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46" w:rsidRPr="00540CEE" w:rsidRDefault="002F2846" w:rsidP="00CF5B14">
      <w:pPr>
        <w:spacing w:line="276" w:lineRule="auto"/>
        <w:rPr>
          <w:b/>
        </w:rPr>
      </w:pPr>
    </w:p>
    <w:p w:rsidR="008E6515" w:rsidRPr="009A1125" w:rsidRDefault="008E6515" w:rsidP="005C7DD5">
      <w:pPr>
        <w:spacing w:line="360" w:lineRule="auto"/>
        <w:jc w:val="center"/>
        <w:rPr>
          <w:b/>
          <w:bCs/>
        </w:rPr>
      </w:pPr>
      <w:r w:rsidRPr="009A1125">
        <w:rPr>
          <w:b/>
          <w:bCs/>
        </w:rPr>
        <w:t xml:space="preserve">ДОГОВОР </w:t>
      </w:r>
      <w:r w:rsidR="005848AC" w:rsidRPr="009A1125">
        <w:rPr>
          <w:b/>
          <w:bCs/>
        </w:rPr>
        <w:t>ПОСТАВКИ</w:t>
      </w:r>
    </w:p>
    <w:p w:rsidR="008E6515" w:rsidRPr="00F55C66" w:rsidRDefault="008E6515" w:rsidP="005C7DD5">
      <w:pPr>
        <w:spacing w:line="360" w:lineRule="auto"/>
        <w:jc w:val="center"/>
        <w:rPr>
          <w:bCs/>
          <w:u w:val="single"/>
        </w:rPr>
      </w:pPr>
      <w:r w:rsidRPr="009A1125">
        <w:rPr>
          <w:b/>
          <w:bCs/>
        </w:rPr>
        <w:t xml:space="preserve">№ </w:t>
      </w:r>
      <w:r w:rsidR="0040682F" w:rsidRPr="00F55C66">
        <w:rPr>
          <w:b/>
          <w:bCs/>
        </w:rPr>
        <w:t>_______</w:t>
      </w:r>
      <w:r w:rsidR="00F55C66">
        <w:rPr>
          <w:bCs/>
          <w:u w:val="single"/>
        </w:rPr>
        <w:t>/2</w:t>
      </w:r>
      <w:r w:rsidR="00481D10" w:rsidRPr="00481D10">
        <w:rPr>
          <w:bCs/>
          <w:u w:val="single"/>
        </w:rPr>
        <w:t>4</w:t>
      </w:r>
      <w:r w:rsidR="00F55C66">
        <w:rPr>
          <w:bCs/>
          <w:u w:val="single"/>
        </w:rPr>
        <w:t>-ВСЗ</w:t>
      </w:r>
    </w:p>
    <w:p w:rsidR="008E6515" w:rsidRPr="009A1125" w:rsidRDefault="008E6515" w:rsidP="005C7DD5">
      <w:pPr>
        <w:spacing w:line="360" w:lineRule="auto"/>
        <w:jc w:val="both"/>
      </w:pPr>
      <w:r w:rsidRPr="009A1125">
        <w:t xml:space="preserve">г. </w:t>
      </w:r>
      <w:r w:rsidR="00613F31" w:rsidRPr="00613F31">
        <w:t>Выборг</w:t>
      </w:r>
      <w:r w:rsidRPr="009A1125">
        <w:t xml:space="preserve">                                            </w:t>
      </w:r>
      <w:r w:rsidR="007B38A9" w:rsidRPr="009A1125">
        <w:t xml:space="preserve">                      </w:t>
      </w:r>
      <w:r w:rsidR="00394A36" w:rsidRPr="009A1125">
        <w:t xml:space="preserve">                      </w:t>
      </w:r>
      <w:r w:rsidR="004F3C12">
        <w:tab/>
      </w:r>
      <w:r w:rsidR="004F3C12">
        <w:tab/>
        <w:t xml:space="preserve">      </w:t>
      </w:r>
      <w:r w:rsidR="007B38A9" w:rsidRPr="009A1125">
        <w:t xml:space="preserve"> </w:t>
      </w:r>
      <w:r w:rsidR="00162C44" w:rsidRPr="009A1125">
        <w:t>«__</w:t>
      </w:r>
      <w:r w:rsidRPr="009A1125">
        <w:t>»</w:t>
      </w:r>
      <w:r w:rsidR="004F3C12">
        <w:t xml:space="preserve"> </w:t>
      </w:r>
      <w:r w:rsidRPr="009A1125">
        <w:t xml:space="preserve"> </w:t>
      </w:r>
      <w:r w:rsidR="001C7052" w:rsidRPr="009A1125">
        <w:t>___</w:t>
      </w:r>
      <w:r w:rsidR="00613F31">
        <w:t>_____</w:t>
      </w:r>
      <w:r w:rsidR="001C7052" w:rsidRPr="009A1125">
        <w:t>__</w:t>
      </w:r>
      <w:r w:rsidRPr="009A1125">
        <w:t xml:space="preserve"> 20</w:t>
      </w:r>
      <w:r w:rsidR="00613F31">
        <w:t>2</w:t>
      </w:r>
      <w:r w:rsidR="00481D10" w:rsidRPr="00481D10">
        <w:t>4</w:t>
      </w:r>
      <w:r w:rsidRPr="009A1125">
        <w:t xml:space="preserve"> г.</w:t>
      </w:r>
    </w:p>
    <w:p w:rsidR="007D4C15" w:rsidRPr="009A1125" w:rsidRDefault="007D4C15" w:rsidP="005C7DD5">
      <w:pPr>
        <w:spacing w:line="360" w:lineRule="auto"/>
        <w:ind w:firstLine="709"/>
        <w:jc w:val="both"/>
        <w:rPr>
          <w:color w:val="000000"/>
        </w:rPr>
      </w:pPr>
    </w:p>
    <w:p w:rsidR="00D042BD" w:rsidRPr="009A1125" w:rsidRDefault="002C6E00" w:rsidP="00B11066">
      <w:pPr>
        <w:ind w:firstLine="709"/>
        <w:jc w:val="both"/>
      </w:pPr>
      <w:r w:rsidRPr="002C6E00">
        <w:rPr>
          <w:sz w:val="22"/>
          <w:szCs w:val="22"/>
        </w:rPr>
        <w:t>Общество с ограниченной ответственностью «</w:t>
      </w:r>
      <w:r w:rsidR="006620CB">
        <w:rPr>
          <w:sz w:val="22"/>
          <w:szCs w:val="22"/>
        </w:rPr>
        <w:t>…</w:t>
      </w:r>
      <w:r w:rsidRPr="002C6E00">
        <w:rPr>
          <w:sz w:val="22"/>
          <w:szCs w:val="22"/>
        </w:rPr>
        <w:t>»</w:t>
      </w:r>
      <w:r w:rsidR="008E6515" w:rsidRPr="002C6E00">
        <w:rPr>
          <w:sz w:val="22"/>
          <w:szCs w:val="22"/>
        </w:rPr>
        <w:t xml:space="preserve">, </w:t>
      </w:r>
      <w:r w:rsidR="00804623" w:rsidRPr="000F394D">
        <w:rPr>
          <w:sz w:val="22"/>
          <w:szCs w:val="22"/>
        </w:rPr>
        <w:t xml:space="preserve">именуемое в дальнейшем «Поставщик», в лице </w:t>
      </w:r>
      <w:r w:rsidR="006620CB">
        <w:rPr>
          <w:sz w:val="22"/>
          <w:szCs w:val="22"/>
        </w:rPr>
        <w:t>…</w:t>
      </w:r>
      <w:r w:rsidR="007D2203" w:rsidRPr="000F394D">
        <w:rPr>
          <w:sz w:val="22"/>
          <w:szCs w:val="22"/>
        </w:rPr>
        <w:t xml:space="preserve"> </w:t>
      </w:r>
      <w:r w:rsidR="006620CB">
        <w:rPr>
          <w:sz w:val="22"/>
          <w:szCs w:val="22"/>
        </w:rPr>
        <w:t>…</w:t>
      </w:r>
      <w:r w:rsidR="008E6515" w:rsidRPr="009A1125">
        <w:t xml:space="preserve">, </w:t>
      </w:r>
      <w:r w:rsidR="00804623" w:rsidRPr="00BE5377">
        <w:rPr>
          <w:sz w:val="22"/>
          <w:szCs w:val="22"/>
        </w:rPr>
        <w:t>действующего</w:t>
      </w:r>
      <w:r w:rsidR="00804623" w:rsidRPr="00030182">
        <w:rPr>
          <w:sz w:val="22"/>
          <w:szCs w:val="22"/>
        </w:rPr>
        <w:t xml:space="preserve"> на основании Устава</w:t>
      </w:r>
      <w:r w:rsidR="00D042BD" w:rsidRPr="009A1125">
        <w:t>, с одной стороны,</w:t>
      </w:r>
    </w:p>
    <w:p w:rsidR="00791ADA" w:rsidRPr="009A1125" w:rsidRDefault="00613F31" w:rsidP="00B11066">
      <w:pPr>
        <w:ind w:firstLine="709"/>
        <w:jc w:val="both"/>
      </w:pPr>
      <w:r w:rsidRPr="00890BD4">
        <w:rPr>
          <w:b/>
        </w:rPr>
        <w:t>Публичное акционерное общество «Выборгский судостроительный завод»</w:t>
      </w:r>
      <w:r w:rsidRPr="009A1125">
        <w:t>, именуем</w:t>
      </w:r>
      <w:r>
        <w:t>ое</w:t>
      </w:r>
      <w:r w:rsidRPr="009A1125">
        <w:t xml:space="preserve"> в дальнейшем «Покупатель» в лице </w:t>
      </w:r>
      <w:r>
        <w:t>директора по логистике и МТО</w:t>
      </w:r>
      <w:r w:rsidR="00CF5B14">
        <w:t xml:space="preserve"> Исакова Дмитрия Владимировича</w:t>
      </w:r>
      <w:r w:rsidRPr="009A1125">
        <w:t>, действующ</w:t>
      </w:r>
      <w:r>
        <w:t>его</w:t>
      </w:r>
      <w:r w:rsidRPr="009A1125">
        <w:t xml:space="preserve"> на основании </w:t>
      </w:r>
      <w:r>
        <w:t>доверенности №</w:t>
      </w:r>
      <w:r w:rsidRPr="00BE1BB8">
        <w:t xml:space="preserve"> </w:t>
      </w:r>
      <w:r w:rsidR="00C10C8D" w:rsidRPr="00233A48">
        <w:rPr>
          <w:bCs/>
          <w:color w:val="000000"/>
        </w:rPr>
        <w:t>47/7-н/47-2023-3-517</w:t>
      </w:r>
      <w:r w:rsidR="00C10C8D">
        <w:rPr>
          <w:bCs/>
          <w:sz w:val="22"/>
          <w:szCs w:val="22"/>
        </w:rPr>
        <w:t xml:space="preserve"> от </w:t>
      </w:r>
      <w:r w:rsidR="00C10C8D" w:rsidRPr="001F5885">
        <w:rPr>
          <w:sz w:val="22"/>
          <w:szCs w:val="22"/>
        </w:rPr>
        <w:t>1</w:t>
      </w:r>
      <w:r w:rsidR="00C10C8D" w:rsidRPr="00233A48">
        <w:rPr>
          <w:sz w:val="22"/>
          <w:szCs w:val="22"/>
        </w:rPr>
        <w:t>2</w:t>
      </w:r>
      <w:r w:rsidR="00C10C8D" w:rsidRPr="001F5885">
        <w:rPr>
          <w:sz w:val="22"/>
          <w:szCs w:val="22"/>
        </w:rPr>
        <w:t>.05.202</w:t>
      </w:r>
      <w:r w:rsidR="00C10C8D" w:rsidRPr="00233A48">
        <w:rPr>
          <w:sz w:val="22"/>
          <w:szCs w:val="22"/>
        </w:rPr>
        <w:t>3</w:t>
      </w:r>
      <w:r w:rsidR="00C10C8D">
        <w:rPr>
          <w:sz w:val="22"/>
          <w:szCs w:val="22"/>
        </w:rPr>
        <w:t>г.</w:t>
      </w:r>
      <w:r w:rsidRPr="009A1125">
        <w:t>,</w:t>
      </w:r>
      <w:r w:rsidR="001F3E91" w:rsidRPr="009A1125">
        <w:t xml:space="preserve"> </w:t>
      </w:r>
      <w:r w:rsidR="008E6515" w:rsidRPr="009A1125">
        <w:t>с другой стороны (совместно – «</w:t>
      </w:r>
      <w:r w:rsidR="00D4030B" w:rsidRPr="009A1125">
        <w:t>Стороны</w:t>
      </w:r>
      <w:r w:rsidR="008E6515" w:rsidRPr="009A1125">
        <w:t>»), заключили настоящий Договор о нижеследующем</w:t>
      </w:r>
      <w:r w:rsidR="00372222" w:rsidRPr="009A1125">
        <w:t xml:space="preserve"> (далее – Договор)</w:t>
      </w:r>
      <w:r w:rsidR="008E6515" w:rsidRPr="009A1125">
        <w:t>:</w:t>
      </w:r>
    </w:p>
    <w:p w:rsidR="00791ADA" w:rsidRPr="009A1125" w:rsidRDefault="004A267A" w:rsidP="00B11066">
      <w:pPr>
        <w:pStyle w:val="ae"/>
        <w:numPr>
          <w:ilvl w:val="0"/>
          <w:numId w:val="12"/>
        </w:numPr>
        <w:spacing w:after="240"/>
        <w:ind w:left="0" w:firstLine="709"/>
        <w:jc w:val="center"/>
        <w:rPr>
          <w:b/>
          <w:bCs/>
          <w:i/>
          <w:iCs/>
          <w:lang w:val="en-US"/>
        </w:rPr>
      </w:pPr>
      <w:r w:rsidRPr="009A1125">
        <w:rPr>
          <w:b/>
        </w:rPr>
        <w:t>ПРЕДМЕТ ДОГОВОРА</w:t>
      </w:r>
    </w:p>
    <w:p w:rsidR="00B11066" w:rsidRPr="00B11066" w:rsidRDefault="00B11066" w:rsidP="00E06916">
      <w:pPr>
        <w:pStyle w:val="ae"/>
        <w:spacing w:after="240"/>
        <w:ind w:left="709"/>
        <w:jc w:val="both"/>
      </w:pPr>
    </w:p>
    <w:p w:rsidR="00D042BD" w:rsidRPr="009A1125" w:rsidRDefault="004A267A" w:rsidP="00B11066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9A1125">
        <w:rPr>
          <w:bCs/>
          <w:iCs/>
        </w:rPr>
        <w:t>Поставщик о</w:t>
      </w:r>
      <w:r w:rsidR="008E6515" w:rsidRPr="009A1125">
        <w:t xml:space="preserve">бязуется </w:t>
      </w:r>
      <w:r w:rsidR="00E464A7" w:rsidRPr="009A1125">
        <w:t>передать</w:t>
      </w:r>
      <w:r w:rsidR="008E6515" w:rsidRPr="009A1125">
        <w:t>, а Покупатель принять в</w:t>
      </w:r>
      <w:r w:rsidR="00D042BD" w:rsidRPr="009A1125">
        <w:t xml:space="preserve"> собственность и оплатить товар (далее – «Товар»).</w:t>
      </w:r>
    </w:p>
    <w:p w:rsidR="00934F74" w:rsidRDefault="00D042BD" w:rsidP="00B11066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9A1125">
        <w:t xml:space="preserve">Развернутая номенклатура (ассортимент), позиционная стоимость, условия и срок поставки, </w:t>
      </w:r>
      <w:r w:rsidR="00504D6A">
        <w:t>к</w:t>
      </w:r>
      <w:r w:rsidR="00504D6A" w:rsidRPr="00504D6A">
        <w:t xml:space="preserve">од товара </w:t>
      </w:r>
      <w:r w:rsidR="00504D6A">
        <w:t>ОКПД</w:t>
      </w:r>
      <w:proofErr w:type="gramStart"/>
      <w:r w:rsidR="00504D6A">
        <w:t>2</w:t>
      </w:r>
      <w:proofErr w:type="gramEnd"/>
      <w:r w:rsidR="00504D6A">
        <w:t>,</w:t>
      </w:r>
      <w:r w:rsidR="00504D6A" w:rsidRPr="00504D6A">
        <w:t xml:space="preserve"> </w:t>
      </w:r>
      <w:r w:rsidRPr="009A1125">
        <w:t>перечень товаросопроводительной документации и иные условия согласовываются Сторонами в Спецификации (Приложение №1 к Договору, далее – «Спецификация»), являющейся неотъемле</w:t>
      </w:r>
      <w:r w:rsidR="00934F74" w:rsidRPr="009A1125">
        <w:t>мой частью настоящего Договора.</w:t>
      </w:r>
    </w:p>
    <w:p w:rsidR="00D042BD" w:rsidRPr="009A1125" w:rsidRDefault="00D042BD" w:rsidP="00B11066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9A1125">
        <w:rPr>
          <w:bCs/>
        </w:rPr>
        <w:t>Поставляемый Товар должен быть новым (не бывшим ранее в употреблении).</w:t>
      </w:r>
    </w:p>
    <w:p w:rsidR="004B53E6" w:rsidRPr="00B11066" w:rsidRDefault="004B53E6" w:rsidP="00B11066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9A1125">
        <w:rPr>
          <w:bCs/>
        </w:rPr>
        <w:t>Поставщик гарантирует, что на момент поставки Товар принадлежит ему на праве собственности, в споре и под арестом не состоит, не является предметом залога и не обременен другими правами третьих лиц.</w:t>
      </w:r>
    </w:p>
    <w:p w:rsidR="00B11066" w:rsidRPr="009A1125" w:rsidRDefault="00B11066" w:rsidP="00B11066">
      <w:pPr>
        <w:pStyle w:val="ae"/>
        <w:spacing w:after="240"/>
        <w:ind w:left="709"/>
        <w:jc w:val="both"/>
      </w:pPr>
    </w:p>
    <w:p w:rsidR="00791ADA" w:rsidRPr="009A1125" w:rsidRDefault="004A267A" w:rsidP="00B11066">
      <w:pPr>
        <w:pStyle w:val="ae"/>
        <w:numPr>
          <w:ilvl w:val="0"/>
          <w:numId w:val="12"/>
        </w:numPr>
        <w:spacing w:after="240"/>
        <w:ind w:left="0" w:firstLine="709"/>
        <w:jc w:val="center"/>
        <w:rPr>
          <w:bCs/>
          <w:i/>
          <w:iCs/>
        </w:rPr>
      </w:pPr>
      <w:r w:rsidRPr="009A1125">
        <w:rPr>
          <w:b/>
        </w:rPr>
        <w:t>СРОКИ И ПОРЯДОК ПОСТАВКИ</w:t>
      </w:r>
    </w:p>
    <w:p w:rsidR="00B11066" w:rsidRDefault="00B11066" w:rsidP="00B11066">
      <w:pPr>
        <w:pStyle w:val="ae"/>
        <w:ind w:left="0" w:firstLine="709"/>
        <w:jc w:val="both"/>
        <w:rPr>
          <w:bCs/>
          <w:iCs/>
          <w:lang w:val="en-US"/>
        </w:rPr>
      </w:pPr>
    </w:p>
    <w:p w:rsidR="004D0E89" w:rsidRPr="009A1125" w:rsidRDefault="0049325E" w:rsidP="00B11066">
      <w:pPr>
        <w:pStyle w:val="ae"/>
        <w:ind w:left="0" w:firstLine="709"/>
        <w:jc w:val="both"/>
        <w:rPr>
          <w:i/>
        </w:rPr>
      </w:pPr>
      <w:r w:rsidRPr="009A1125">
        <w:rPr>
          <w:bCs/>
          <w:iCs/>
        </w:rPr>
        <w:t xml:space="preserve">2.1. Сроки </w:t>
      </w:r>
      <w:r w:rsidR="00D718D6" w:rsidRPr="009A1125">
        <w:rPr>
          <w:bCs/>
          <w:iCs/>
        </w:rPr>
        <w:t xml:space="preserve">и условия </w:t>
      </w:r>
      <w:r w:rsidRPr="009A1125">
        <w:rPr>
          <w:bCs/>
          <w:iCs/>
        </w:rPr>
        <w:t xml:space="preserve">поставки Товара определяется Сторонами в Спецификации. В случае отсутствия в Спецификации </w:t>
      </w:r>
      <w:r w:rsidR="004E6014" w:rsidRPr="009A1125">
        <w:rPr>
          <w:bCs/>
          <w:iCs/>
        </w:rPr>
        <w:t>иного</w:t>
      </w:r>
      <w:r w:rsidRPr="009A1125">
        <w:rPr>
          <w:bCs/>
          <w:iCs/>
        </w:rPr>
        <w:t xml:space="preserve"> условия датой поставки Товара считается</w:t>
      </w:r>
      <w:r w:rsidR="004D0E89" w:rsidRPr="00E73E67">
        <w:t xml:space="preserve">: </w:t>
      </w:r>
    </w:p>
    <w:p w:rsidR="003C39EB" w:rsidRPr="00E73E67" w:rsidRDefault="0049325E" w:rsidP="00B11066">
      <w:pPr>
        <w:pStyle w:val="ae"/>
        <w:ind w:left="0" w:firstLine="709"/>
        <w:jc w:val="both"/>
      </w:pPr>
      <w:r w:rsidRPr="009A1125">
        <w:rPr>
          <w:i/>
        </w:rPr>
        <w:t xml:space="preserve">- </w:t>
      </w:r>
      <w:r w:rsidRPr="00E73E67">
        <w:t>дата подписания товарной накладной по форме ТОРГ-12/УПД в случае необходимости проведения входного контроля при приемке Товара на складе Покупателя</w:t>
      </w:r>
      <w:r w:rsidR="003C39EB" w:rsidRPr="00E73E67">
        <w:t>.</w:t>
      </w:r>
    </w:p>
    <w:p w:rsidR="00D718D6" w:rsidRPr="009A1125" w:rsidRDefault="00D718D6" w:rsidP="00B11066">
      <w:pPr>
        <w:pStyle w:val="ae"/>
        <w:ind w:left="0" w:firstLine="709"/>
        <w:jc w:val="both"/>
      </w:pPr>
      <w:r w:rsidRPr="009A1125">
        <w:t xml:space="preserve">Поставщик за свой счет производит погрузку Товара </w:t>
      </w:r>
      <w:r w:rsidR="0094532B" w:rsidRPr="009A1125">
        <w:t>на транспортные средства</w:t>
      </w:r>
      <w:r w:rsidRPr="009A1125">
        <w:t xml:space="preserve"> Поставщика (Покупателя, Грузоперевозчика).</w:t>
      </w:r>
    </w:p>
    <w:p w:rsidR="003C39EB" w:rsidRPr="009A1125" w:rsidRDefault="003C39EB" w:rsidP="00B11066">
      <w:pPr>
        <w:pStyle w:val="ae"/>
        <w:ind w:left="0" w:firstLine="709"/>
        <w:jc w:val="both"/>
      </w:pPr>
      <w:r w:rsidRPr="009A1125">
        <w:t>2.2. Поставка считается выполненной, если:</w:t>
      </w:r>
    </w:p>
    <w:p w:rsidR="003C39EB" w:rsidRPr="009A1125" w:rsidRDefault="003C39EB" w:rsidP="00B11066">
      <w:pPr>
        <w:pStyle w:val="ae"/>
        <w:ind w:left="0" w:firstLine="720"/>
        <w:jc w:val="both"/>
      </w:pPr>
      <w:r w:rsidRPr="009A1125">
        <w:t xml:space="preserve">- Поставщиком соблюдены требования настоящего Договора и действующего законодательства; </w:t>
      </w:r>
    </w:p>
    <w:p w:rsidR="003C39EB" w:rsidRPr="009A1125" w:rsidRDefault="003C39EB" w:rsidP="00B11066">
      <w:pPr>
        <w:pStyle w:val="ae"/>
        <w:ind w:left="0" w:firstLine="720"/>
        <w:jc w:val="both"/>
      </w:pPr>
      <w:r w:rsidRPr="009A1125">
        <w:t>- Товар упакован и замаркирован согласно требованиям действующих норм и условий настоящего Договора;</w:t>
      </w:r>
    </w:p>
    <w:p w:rsidR="003C39EB" w:rsidRPr="009A1125" w:rsidRDefault="003C39EB" w:rsidP="00B11066">
      <w:pPr>
        <w:pStyle w:val="ae"/>
        <w:ind w:left="0" w:firstLine="720"/>
        <w:jc w:val="both"/>
      </w:pPr>
      <w:r w:rsidRPr="009A1125">
        <w:t>- Покупателем в полном объеме получены документы, связанные с Товаром</w:t>
      </w:r>
      <w:r w:rsidR="00805E5C" w:rsidRPr="009A1125">
        <w:t>, перечень которых указан в Спецификации</w:t>
      </w:r>
      <w:r w:rsidRPr="009A1125">
        <w:t xml:space="preserve">; </w:t>
      </w:r>
    </w:p>
    <w:p w:rsidR="001254A1" w:rsidRPr="009A1125" w:rsidRDefault="003C39EB" w:rsidP="00B11066">
      <w:pPr>
        <w:pStyle w:val="ae"/>
        <w:ind w:left="0" w:firstLine="720"/>
        <w:jc w:val="both"/>
        <w:rPr>
          <w:i/>
        </w:rPr>
      </w:pPr>
      <w:r w:rsidRPr="009A1125">
        <w:t>- Товар принят Покупателем в согласованном Сторонами месте поставки, указанном в Спецификации</w:t>
      </w:r>
      <w:r w:rsidR="001254A1" w:rsidRPr="009A1125">
        <w:rPr>
          <w:i/>
        </w:rPr>
        <w:t>.</w:t>
      </w:r>
    </w:p>
    <w:p w:rsidR="001A5D1C" w:rsidRPr="009A1125" w:rsidRDefault="005F38CA" w:rsidP="00B11066">
      <w:pPr>
        <w:ind w:firstLine="709"/>
        <w:jc w:val="both"/>
      </w:pPr>
      <w:r w:rsidRPr="009A1125">
        <w:t>2</w:t>
      </w:r>
      <w:r w:rsidR="001A5D1C" w:rsidRPr="009A1125">
        <w:t xml:space="preserve">.3. </w:t>
      </w:r>
      <w:r w:rsidR="003C39EB" w:rsidRPr="009A1125">
        <w:t>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="003C39EB" w:rsidRPr="009A1125">
        <w:rPr>
          <w:bCs/>
        </w:rPr>
        <w:t>. Уведомление может быть сделано по факсу, по электронной почте или по телефону, указанным в разделе 11 настоящего Договора</w:t>
      </w:r>
      <w:r w:rsidR="001A5D1C" w:rsidRPr="009A1125">
        <w:t>.</w:t>
      </w:r>
    </w:p>
    <w:p w:rsidR="001A5D1C" w:rsidRPr="009A1125" w:rsidRDefault="00EB1610" w:rsidP="00B11066">
      <w:pPr>
        <w:ind w:firstLine="709"/>
        <w:jc w:val="both"/>
      </w:pPr>
      <w:r w:rsidRPr="009A1125">
        <w:t>2</w:t>
      </w:r>
      <w:r w:rsidR="001A5D1C" w:rsidRPr="009A1125">
        <w:t xml:space="preserve">.4. Риск случайной гибели или случайного повреждения </w:t>
      </w:r>
      <w:r w:rsidR="00862ADF" w:rsidRPr="009A1125">
        <w:t>Товар</w:t>
      </w:r>
      <w:r w:rsidR="001A5D1C" w:rsidRPr="009A1125">
        <w:t xml:space="preserve">а, а также право собственности на </w:t>
      </w:r>
      <w:r w:rsidR="00862ADF" w:rsidRPr="009A1125">
        <w:t>Товар</w:t>
      </w:r>
      <w:r w:rsidR="001A5D1C" w:rsidRPr="009A1125">
        <w:t xml:space="preserve"> переходят к Покупателю с момента подписания накладной</w:t>
      </w:r>
      <w:r w:rsidR="003C39EB" w:rsidRPr="009A1125">
        <w:t>. Право собственности на Товар переходит с даты подписания Покупателем ТОРГ-12/УПД</w:t>
      </w:r>
      <w:r w:rsidR="001A5D1C" w:rsidRPr="009A1125">
        <w:t>.</w:t>
      </w:r>
    </w:p>
    <w:p w:rsidR="00D718D6" w:rsidRPr="009A1125" w:rsidRDefault="00D718D6" w:rsidP="00B11066">
      <w:pPr>
        <w:ind w:firstLine="709"/>
        <w:jc w:val="both"/>
      </w:pPr>
      <w:r w:rsidRPr="009A1125">
        <w:t xml:space="preserve">2.5. </w:t>
      </w:r>
      <w:proofErr w:type="gramStart"/>
      <w:r w:rsidRPr="009A1125">
        <w:t xml:space="preserve">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</w:t>
      </w:r>
      <w:r w:rsidRPr="009A1125">
        <w:lastRenderedPageBreak/>
        <w:t>передаваемого Товара.</w:t>
      </w:r>
      <w:proofErr w:type="gramEnd"/>
      <w:r w:rsidRPr="009A1125">
        <w:t xml:space="preserve"> Перечень и объем товаросопроводительной документации согласовываются сторонами в Спецификации.</w:t>
      </w:r>
    </w:p>
    <w:p w:rsidR="00791ADA" w:rsidRPr="008F0FE3" w:rsidRDefault="00A33915" w:rsidP="00B11066">
      <w:pPr>
        <w:ind w:firstLine="709"/>
        <w:jc w:val="both"/>
      </w:pPr>
      <w:r w:rsidRPr="009A1125">
        <w:t xml:space="preserve">2.6. </w:t>
      </w:r>
      <w:proofErr w:type="gramStart"/>
      <w:r w:rsidRPr="009A1125">
        <w:t>Если настоящий Договор заключен с участником закупки, которому был предоставлен приоритет в соответствии с 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то при исполнении Договора не допускается замена страны происхождения Товара, за исключением случая, когда в</w:t>
      </w:r>
      <w:proofErr w:type="gramEnd"/>
      <w:r w:rsidRPr="009A1125">
        <w:t xml:space="preserve"> </w:t>
      </w:r>
      <w:proofErr w:type="gramStart"/>
      <w:r w:rsidRPr="009A1125">
        <w:t>результате такой замены вместо иностранного Товара поставляется российский Товар, при этом качество, технические и функциональные характеристики (потребительские свойства) такого Товара не должны уступать качеству и соответствующим техническим и функциональным характеристикам Товара, указанного в Договоре (такая замена возможна только по предварительному согласованию с Покупателем).</w:t>
      </w:r>
      <w:proofErr w:type="gramEnd"/>
      <w:r w:rsidRPr="009A1125">
        <w:t xml:space="preserve"> 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6701F">
        <w:t>.</w:t>
      </w:r>
    </w:p>
    <w:p w:rsidR="00B11066" w:rsidRPr="008F0FE3" w:rsidRDefault="00B11066" w:rsidP="00B11066">
      <w:pPr>
        <w:ind w:firstLine="709"/>
        <w:jc w:val="both"/>
      </w:pPr>
    </w:p>
    <w:p w:rsidR="00791ADA" w:rsidRPr="009A1125" w:rsidRDefault="004A267A" w:rsidP="00B11066">
      <w:pPr>
        <w:pStyle w:val="ae"/>
        <w:numPr>
          <w:ilvl w:val="0"/>
          <w:numId w:val="12"/>
        </w:numPr>
        <w:ind w:left="0" w:firstLine="709"/>
        <w:jc w:val="center"/>
      </w:pPr>
      <w:r w:rsidRPr="009A1125">
        <w:rPr>
          <w:b/>
        </w:rPr>
        <w:t>РАЗМЕР И ПОРЯДОК ОПЛАТЫ</w:t>
      </w:r>
    </w:p>
    <w:p w:rsidR="005172EB" w:rsidRPr="005172EB" w:rsidRDefault="00912682" w:rsidP="00B11066">
      <w:pPr>
        <w:pStyle w:val="ae"/>
        <w:numPr>
          <w:ilvl w:val="1"/>
          <w:numId w:val="12"/>
        </w:numPr>
        <w:ind w:left="0" w:firstLine="709"/>
        <w:jc w:val="both"/>
        <w:rPr>
          <w:bCs/>
          <w:iCs/>
        </w:rPr>
      </w:pPr>
      <w:r w:rsidRPr="005172EB">
        <w:rPr>
          <w:bCs/>
          <w:iCs/>
        </w:rPr>
        <w:t xml:space="preserve">Цена Договора составляет </w:t>
      </w:r>
      <w:r w:rsidR="00575E39">
        <w:rPr>
          <w:bCs/>
          <w:iCs/>
        </w:rPr>
        <w:t>160 016</w:t>
      </w:r>
      <w:r w:rsidRPr="005172EB">
        <w:rPr>
          <w:bCs/>
          <w:iCs/>
        </w:rPr>
        <w:t xml:space="preserve"> (</w:t>
      </w:r>
      <w:r w:rsidR="00575E39" w:rsidRPr="00575E39">
        <w:rPr>
          <w:bCs/>
          <w:iCs/>
        </w:rPr>
        <w:t>сто шестьдесят тысяч шестнадцать</w:t>
      </w:r>
      <w:r w:rsidRPr="005172EB">
        <w:rPr>
          <w:bCs/>
          <w:iCs/>
        </w:rPr>
        <w:t xml:space="preserve">) рублей </w:t>
      </w:r>
      <w:r w:rsidR="00575E39">
        <w:rPr>
          <w:bCs/>
          <w:iCs/>
        </w:rPr>
        <w:t>4</w:t>
      </w:r>
      <w:r w:rsidR="001D2840">
        <w:rPr>
          <w:bCs/>
          <w:iCs/>
        </w:rPr>
        <w:t>0</w:t>
      </w:r>
      <w:r w:rsidRPr="005172EB">
        <w:rPr>
          <w:bCs/>
          <w:iCs/>
        </w:rPr>
        <w:t xml:space="preserve"> копеек, в том числе НДС по ставке </w:t>
      </w:r>
      <w:r w:rsidR="001D2840">
        <w:rPr>
          <w:bCs/>
          <w:iCs/>
        </w:rPr>
        <w:t>20</w:t>
      </w:r>
      <w:r w:rsidRPr="005172EB">
        <w:rPr>
          <w:bCs/>
          <w:iCs/>
        </w:rPr>
        <w:t xml:space="preserve">% в сумме </w:t>
      </w:r>
      <w:r w:rsidR="00E00886">
        <w:rPr>
          <w:bCs/>
          <w:iCs/>
        </w:rPr>
        <w:t>26 669</w:t>
      </w:r>
      <w:r w:rsidR="00D718D6" w:rsidRPr="005172EB">
        <w:rPr>
          <w:bCs/>
          <w:iCs/>
        </w:rPr>
        <w:t xml:space="preserve"> (</w:t>
      </w:r>
      <w:r w:rsidR="00E00886" w:rsidRPr="00E00886">
        <w:rPr>
          <w:bCs/>
          <w:iCs/>
        </w:rPr>
        <w:t>двадцать шесть тысяч шестьсот шестьдесят девять</w:t>
      </w:r>
      <w:r w:rsidR="00D718D6" w:rsidRPr="005172EB">
        <w:rPr>
          <w:bCs/>
          <w:iCs/>
        </w:rPr>
        <w:t xml:space="preserve">) рублей </w:t>
      </w:r>
      <w:r w:rsidR="00E00886">
        <w:rPr>
          <w:bCs/>
          <w:iCs/>
        </w:rPr>
        <w:t xml:space="preserve">40 </w:t>
      </w:r>
      <w:r w:rsidR="00D718D6" w:rsidRPr="005172EB">
        <w:rPr>
          <w:bCs/>
          <w:iCs/>
        </w:rPr>
        <w:t>копе</w:t>
      </w:r>
      <w:r w:rsidR="00A66F21">
        <w:rPr>
          <w:bCs/>
          <w:iCs/>
        </w:rPr>
        <w:t>е</w:t>
      </w:r>
      <w:r w:rsidR="00D718D6" w:rsidRPr="005172EB">
        <w:rPr>
          <w:bCs/>
          <w:iCs/>
        </w:rPr>
        <w:t xml:space="preserve">к. </w:t>
      </w:r>
    </w:p>
    <w:p w:rsidR="005172EB" w:rsidRPr="0086701F" w:rsidRDefault="00D718D6" w:rsidP="00B11066">
      <w:pPr>
        <w:pStyle w:val="ae"/>
        <w:numPr>
          <w:ilvl w:val="1"/>
          <w:numId w:val="12"/>
        </w:numPr>
        <w:ind w:left="0" w:firstLine="709"/>
        <w:jc w:val="both"/>
      </w:pPr>
      <w:r w:rsidRPr="0086701F">
        <w:rPr>
          <w:bCs/>
          <w:iCs/>
        </w:rPr>
        <w:t>П</w:t>
      </w:r>
      <w:r w:rsidR="00912682" w:rsidRPr="0086701F">
        <w:rPr>
          <w:bCs/>
          <w:iCs/>
        </w:rPr>
        <w:t>орядок расчет</w:t>
      </w:r>
      <w:r w:rsidR="00DA3471" w:rsidRPr="0086701F">
        <w:rPr>
          <w:bCs/>
          <w:iCs/>
        </w:rPr>
        <w:t>ов указан в Спецификации</w:t>
      </w:r>
      <w:r w:rsidRPr="0086701F">
        <w:rPr>
          <w:bCs/>
          <w:iCs/>
        </w:rPr>
        <w:t>, если Договором не установлено иное</w:t>
      </w:r>
      <w:r w:rsidR="00394A36" w:rsidRPr="0086701F">
        <w:t>.</w:t>
      </w:r>
    </w:p>
    <w:p w:rsidR="00933F1A" w:rsidRPr="009A1125" w:rsidRDefault="00BE13E6" w:rsidP="00B11066">
      <w:pPr>
        <w:ind w:firstLine="709"/>
        <w:jc w:val="both"/>
      </w:pPr>
      <w:r w:rsidRPr="009A1125">
        <w:t>3.</w:t>
      </w:r>
      <w:r w:rsidR="00574149">
        <w:t>3</w:t>
      </w:r>
      <w:r w:rsidR="00933F1A" w:rsidRPr="009A1125">
        <w:t xml:space="preserve">. </w:t>
      </w:r>
      <w:r w:rsidR="00912682" w:rsidRPr="009A1125">
        <w:t xml:space="preserve"> Цена договора является фиксированной и может быть изменена только в случае подписания Сторонами дополнительного соглашения к настоящему Договору.</w:t>
      </w:r>
    </w:p>
    <w:p w:rsidR="00912682" w:rsidRPr="009A1125" w:rsidRDefault="00BE13E6" w:rsidP="00B11066">
      <w:pPr>
        <w:ind w:firstLine="709"/>
        <w:jc w:val="both"/>
      </w:pPr>
      <w:r w:rsidRPr="009A1125">
        <w:t>3.</w:t>
      </w:r>
      <w:r w:rsidR="00574149">
        <w:t>4</w:t>
      </w:r>
      <w:r w:rsidR="00912682" w:rsidRPr="009A1125">
        <w:t>. В цену договора включаются:</w:t>
      </w:r>
    </w:p>
    <w:p w:rsidR="00912682" w:rsidRPr="009A1125" w:rsidRDefault="00912682" w:rsidP="00B11066">
      <w:pPr>
        <w:ind w:firstLine="709"/>
        <w:jc w:val="both"/>
      </w:pPr>
      <w:r w:rsidRPr="009A1125">
        <w:t>- стоимость закупки, изготовления, сборки, испытаний Товара;</w:t>
      </w:r>
    </w:p>
    <w:p w:rsidR="00912682" w:rsidRPr="009A1125" w:rsidRDefault="00912682" w:rsidP="00B11066">
      <w:pPr>
        <w:ind w:firstLine="709"/>
        <w:jc w:val="both"/>
      </w:pPr>
      <w:r w:rsidRPr="009A1125">
        <w:t xml:space="preserve">- стоимость разработки, изготовления, оформления и поставки всей необходимой документации, предусмотренной действующим законодательством, условиями Договора и приложений к нему; </w:t>
      </w:r>
    </w:p>
    <w:p w:rsidR="00912682" w:rsidRPr="009A1125" w:rsidRDefault="00912682" w:rsidP="00B11066">
      <w:pPr>
        <w:ind w:firstLine="709"/>
        <w:jc w:val="both"/>
      </w:pPr>
      <w:r w:rsidRPr="009A1125">
        <w:t xml:space="preserve">- стоимость упаковки (тары) и маркировки Товара; </w:t>
      </w:r>
    </w:p>
    <w:p w:rsidR="00912682" w:rsidRPr="009A1125" w:rsidRDefault="00912682" w:rsidP="00B11066">
      <w:pPr>
        <w:ind w:firstLine="709"/>
        <w:jc w:val="both"/>
      </w:pPr>
      <w:r w:rsidRPr="009A1125">
        <w:t>- стоимость доставки Товара до склада Покупателя в случае осуществления доставки Товара силами и за счет Поставщика;</w:t>
      </w:r>
    </w:p>
    <w:p w:rsidR="00912682" w:rsidRPr="009A1125" w:rsidRDefault="00912682" w:rsidP="00B11066">
      <w:pPr>
        <w:ind w:firstLine="709"/>
        <w:jc w:val="both"/>
      </w:pPr>
      <w:r w:rsidRPr="009A1125">
        <w:t xml:space="preserve">- стоимость иных необходимых </w:t>
      </w:r>
      <w:r w:rsidRPr="00941299">
        <w:t>Свидетельств и Сертификатов, перечень которых согласовывается сторонами в спецификации;</w:t>
      </w:r>
    </w:p>
    <w:p w:rsidR="00912682" w:rsidRPr="009A1125" w:rsidRDefault="00912682" w:rsidP="00B11066">
      <w:pPr>
        <w:ind w:firstLine="709"/>
        <w:jc w:val="both"/>
      </w:pPr>
      <w:r w:rsidRPr="009A1125">
        <w:t>- 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и/или исполнении обязательств по Договору.</w:t>
      </w:r>
    </w:p>
    <w:p w:rsidR="00912682" w:rsidRPr="009A1125" w:rsidRDefault="00912682" w:rsidP="00B11066">
      <w:pPr>
        <w:ind w:firstLine="709"/>
        <w:jc w:val="both"/>
      </w:pPr>
      <w:r w:rsidRPr="009A1125">
        <w:t>3</w:t>
      </w:r>
      <w:r w:rsidR="00BE13E6" w:rsidRPr="009A1125">
        <w:t>.</w:t>
      </w:r>
      <w:r w:rsidR="00830E95">
        <w:t>5</w:t>
      </w:r>
      <w:r w:rsidRPr="009A1125">
        <w:t>.</w:t>
      </w:r>
      <w:r w:rsidRPr="009A1125">
        <w:tab/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:rsidR="00912682" w:rsidRPr="009A1125" w:rsidRDefault="00912682" w:rsidP="00B11066">
      <w:pPr>
        <w:ind w:firstLine="709"/>
        <w:jc w:val="both"/>
      </w:pPr>
      <w:r w:rsidRPr="009A1125">
        <w:t>3</w:t>
      </w:r>
      <w:r w:rsidR="00BE13E6" w:rsidRPr="009A1125">
        <w:t>.</w:t>
      </w:r>
      <w:r w:rsidR="00830E95">
        <w:t>6</w:t>
      </w:r>
      <w:r w:rsidRPr="009A1125">
        <w:t>.</w:t>
      </w:r>
      <w:r w:rsidRPr="009A1125">
        <w:tab/>
        <w:t>Один раз в год Стороны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два экземпляра Акта сверки, подписанных 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получения Покупателем Акта сверки, подписанного Поставщиком.</w:t>
      </w:r>
    </w:p>
    <w:p w:rsidR="00912682" w:rsidRDefault="00912682" w:rsidP="00B11066">
      <w:pPr>
        <w:ind w:firstLine="709"/>
        <w:jc w:val="both"/>
      </w:pPr>
      <w:r w:rsidRPr="009A1125">
        <w:t>3.</w:t>
      </w:r>
      <w:r w:rsidR="00830E95">
        <w:t>7</w:t>
      </w:r>
      <w:r w:rsidR="00BE13E6" w:rsidRPr="009A1125">
        <w:t>.</w:t>
      </w:r>
      <w:r w:rsidRPr="009A1125">
        <w:tab/>
        <w:t xml:space="preserve"> 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</w:t>
      </w:r>
      <w:r w:rsidRPr="009A1125">
        <w:lastRenderedPageBreak/>
        <w:t xml:space="preserve">календарных дней </w:t>
      </w:r>
      <w:proofErr w:type="gramStart"/>
      <w:r w:rsidRPr="009A1125">
        <w:t>с даты получения</w:t>
      </w:r>
      <w:proofErr w:type="gramEnd"/>
      <w:r w:rsidRPr="009A1125">
        <w:t xml:space="preserve"> Акта сверки Покупатель обязан, в отсутствии мотивированных замечаний по Акту, надлежащим образом подписать Акты сверки, скрепить печатью и направить Поставщику.</w:t>
      </w:r>
    </w:p>
    <w:p w:rsidR="00604971" w:rsidRPr="009A1125" w:rsidRDefault="00604971" w:rsidP="00B11066">
      <w:pPr>
        <w:ind w:firstLine="709"/>
        <w:jc w:val="both"/>
      </w:pPr>
    </w:p>
    <w:p w:rsidR="00791ADA" w:rsidRPr="009A1125" w:rsidRDefault="004A267A" w:rsidP="00B11066">
      <w:pPr>
        <w:ind w:firstLine="709"/>
        <w:jc w:val="center"/>
        <w:rPr>
          <w:b/>
        </w:rPr>
      </w:pPr>
      <w:r w:rsidRPr="009A1125">
        <w:rPr>
          <w:b/>
        </w:rPr>
        <w:t xml:space="preserve">4. </w:t>
      </w:r>
      <w:r w:rsidR="005A5788" w:rsidRPr="009A1125">
        <w:rPr>
          <w:b/>
        </w:rPr>
        <w:t>ПРАВА И</w:t>
      </w:r>
      <w:r w:rsidR="00B23379" w:rsidRPr="009A1125">
        <w:rPr>
          <w:b/>
        </w:rPr>
        <w:t xml:space="preserve"> ОБЯЗАННОСТИ СТОРОН</w:t>
      </w:r>
    </w:p>
    <w:p w:rsidR="00B11066" w:rsidRPr="008F0FE3" w:rsidRDefault="00B11066" w:rsidP="00B11066">
      <w:pPr>
        <w:ind w:firstLine="709"/>
        <w:jc w:val="both"/>
        <w:rPr>
          <w:u w:val="single"/>
        </w:rPr>
      </w:pPr>
    </w:p>
    <w:p w:rsidR="008E6515" w:rsidRPr="009A1125" w:rsidRDefault="005F38CA" w:rsidP="00B11066">
      <w:pPr>
        <w:ind w:firstLine="709"/>
        <w:jc w:val="both"/>
        <w:rPr>
          <w:u w:val="single"/>
        </w:rPr>
      </w:pPr>
      <w:r w:rsidRPr="009A1125">
        <w:rPr>
          <w:u w:val="single"/>
        </w:rPr>
        <w:t>4</w:t>
      </w:r>
      <w:r w:rsidR="008E6515" w:rsidRPr="009A1125">
        <w:rPr>
          <w:u w:val="single"/>
        </w:rPr>
        <w:t>.1. Поставщик обяз</w:t>
      </w:r>
      <w:r w:rsidR="00C83CDC" w:rsidRPr="009A1125">
        <w:rPr>
          <w:u w:val="single"/>
        </w:rPr>
        <w:t>уется</w:t>
      </w:r>
      <w:r w:rsidR="008E6515" w:rsidRPr="009A1125">
        <w:rPr>
          <w:u w:val="single"/>
        </w:rPr>
        <w:t>:</w:t>
      </w:r>
    </w:p>
    <w:p w:rsidR="008E6515" w:rsidRPr="009A1125" w:rsidRDefault="005F38CA" w:rsidP="00B11066">
      <w:pPr>
        <w:ind w:firstLine="709"/>
        <w:jc w:val="both"/>
      </w:pPr>
      <w:r w:rsidRPr="009A1125">
        <w:t>4</w:t>
      </w:r>
      <w:r w:rsidR="008E6515" w:rsidRPr="009A1125">
        <w:t xml:space="preserve">.1.1. </w:t>
      </w:r>
      <w:r w:rsidR="00684181" w:rsidRPr="009A1125">
        <w:t>П</w:t>
      </w:r>
      <w:r w:rsidR="008E6515" w:rsidRPr="009A1125">
        <w:t xml:space="preserve">ередать Покупателю </w:t>
      </w:r>
      <w:r w:rsidR="00862ADF" w:rsidRPr="009A1125">
        <w:t>Товар</w:t>
      </w:r>
      <w:r w:rsidR="008E6515" w:rsidRPr="009A1125">
        <w:t xml:space="preserve"> в</w:t>
      </w:r>
      <w:r w:rsidR="00684181" w:rsidRPr="009A1125">
        <w:t xml:space="preserve"> сроки, а также в</w:t>
      </w:r>
      <w:r w:rsidR="008E6515" w:rsidRPr="009A1125">
        <w:t xml:space="preserve"> состоянии</w:t>
      </w:r>
      <w:r w:rsidR="00324734" w:rsidRPr="009A1125">
        <w:t>, качестве</w:t>
      </w:r>
      <w:r w:rsidR="008E6515" w:rsidRPr="009A1125">
        <w:t xml:space="preserve"> и количестве, отвечающем условиям Договора</w:t>
      </w:r>
      <w:r w:rsidR="00E363A9" w:rsidRPr="009A1125">
        <w:t>, п</w:t>
      </w:r>
      <w:r w:rsidR="007466FE" w:rsidRPr="009A1125">
        <w:t>риложени</w:t>
      </w:r>
      <w:r w:rsidR="00D03566" w:rsidRPr="009A1125">
        <w:t>й</w:t>
      </w:r>
      <w:r w:rsidR="007466FE" w:rsidRPr="009A1125">
        <w:t xml:space="preserve"> к Договору</w:t>
      </w:r>
      <w:r w:rsidR="00324734" w:rsidRPr="009A1125">
        <w:t xml:space="preserve"> и </w:t>
      </w:r>
      <w:r w:rsidR="004711FB" w:rsidRPr="009A1125">
        <w:t>законодательству Российской Федерации</w:t>
      </w:r>
      <w:r w:rsidR="008E6515" w:rsidRPr="009A1125">
        <w:t>.</w:t>
      </w:r>
    </w:p>
    <w:p w:rsidR="00C969CA" w:rsidRPr="009A1125" w:rsidRDefault="00C969CA" w:rsidP="00B11066">
      <w:pPr>
        <w:ind w:firstLine="709"/>
        <w:jc w:val="both"/>
      </w:pPr>
      <w:r w:rsidRPr="009A1125">
        <w:t xml:space="preserve">4.1.2. Предоставить </w:t>
      </w:r>
      <w:r w:rsidR="00D020E3" w:rsidRPr="009A1125">
        <w:t>счет-фактуру</w:t>
      </w:r>
      <w:r w:rsidR="00E363A9" w:rsidRPr="009A1125">
        <w:t xml:space="preserve"> </w:t>
      </w:r>
      <w:r w:rsidR="000F70FA" w:rsidRPr="009A1125">
        <w:t>на Товар</w:t>
      </w:r>
      <w:r w:rsidR="00D020E3" w:rsidRPr="009A1125">
        <w:t xml:space="preserve"> не позднее 5 (пяти) календарных дней со дня поставки Товара, а также, в случае, если положениями Догово</w:t>
      </w:r>
      <w:r w:rsidR="00E363A9" w:rsidRPr="009A1125">
        <w:t>ра предусмотрено авансирование,</w:t>
      </w:r>
      <w:r w:rsidR="00D020E3" w:rsidRPr="009A1125">
        <w:t xml:space="preserve"> предоставить </w:t>
      </w:r>
      <w:r w:rsidRPr="009A1125">
        <w:t xml:space="preserve">счет-фактуру на аванс в течение 5 (пяти) календарных дней с </w:t>
      </w:r>
      <w:r w:rsidR="00B17C3E" w:rsidRPr="009A1125">
        <w:t>даты</w:t>
      </w:r>
      <w:r w:rsidRPr="009A1125">
        <w:t xml:space="preserve"> п</w:t>
      </w:r>
      <w:r w:rsidR="005B65C1" w:rsidRPr="009A1125">
        <w:t>олучения</w:t>
      </w:r>
      <w:r w:rsidRPr="009A1125">
        <w:t xml:space="preserve"> Покупателем аванса</w:t>
      </w:r>
      <w:r w:rsidR="00D020E3" w:rsidRPr="009A1125">
        <w:t>.</w:t>
      </w:r>
    </w:p>
    <w:p w:rsidR="00EB1610" w:rsidRPr="009A1125" w:rsidRDefault="00EB1610" w:rsidP="00B11066">
      <w:pPr>
        <w:ind w:firstLine="709"/>
        <w:jc w:val="both"/>
      </w:pPr>
      <w:r w:rsidRPr="009A1125">
        <w:t>4.1.</w:t>
      </w:r>
      <w:r w:rsidR="00D020E3" w:rsidRPr="009A1125">
        <w:t>3</w:t>
      </w:r>
      <w:r w:rsidRPr="009A1125">
        <w:t xml:space="preserve">. 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</w:t>
      </w:r>
      <w:r w:rsidR="00862ADF" w:rsidRPr="009A1125">
        <w:t>Товар</w:t>
      </w:r>
      <w:r w:rsidRPr="009A1125">
        <w:t>а.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4.1.</w:t>
      </w:r>
      <w:r w:rsidR="00D020E3" w:rsidRPr="009A1125">
        <w:t>4</w:t>
      </w:r>
      <w:r w:rsidRPr="009A1125">
        <w:t>. Поставщик гарантирует:</w:t>
      </w:r>
    </w:p>
    <w:p w:rsidR="005F1C76" w:rsidRPr="009A1125" w:rsidRDefault="005F1C76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 xml:space="preserve">-  что </w:t>
      </w:r>
      <w:r w:rsidR="00E363A9" w:rsidRPr="009A1125">
        <w:t>поставляемый в рамках договора Т</w:t>
      </w:r>
      <w:r w:rsidRPr="009A1125">
        <w:t xml:space="preserve">овар является свободным от прав третьих лиц </w:t>
      </w:r>
      <w:r w:rsidR="00E363A9" w:rsidRPr="009A1125">
        <w:t xml:space="preserve">(в т.ч. </w:t>
      </w:r>
      <w:r w:rsidRPr="009A1125">
        <w:t>на результаты интеллектуальной деятельности, которые содержатс</w:t>
      </w:r>
      <w:r w:rsidR="00E363A9" w:rsidRPr="009A1125">
        <w:t>я и/или могут быть воплощены в Т</w:t>
      </w:r>
      <w:r w:rsidRPr="009A1125">
        <w:t>оваре</w:t>
      </w:r>
      <w:r w:rsidR="00E363A9" w:rsidRPr="009A1125">
        <w:t xml:space="preserve">). В случае обращения взыскания на Товар или ограничения </w:t>
      </w:r>
      <w:proofErr w:type="spellStart"/>
      <w:r w:rsidR="00E363A9" w:rsidRPr="009A1125">
        <w:t>оборотоспособности</w:t>
      </w:r>
      <w:proofErr w:type="spellEnd"/>
      <w:r w:rsidR="00E363A9" w:rsidRPr="009A1125">
        <w:t xml:space="preserve"> Товара в связи с действиями таких третьих лиц, Поставщик обязуется в полном объеме вернуть Покупателю полученные за Товар денежные средства в течение 5 (пяти) рабочих дней со дня получения такого требования от Покупателя</w:t>
      </w:r>
      <w:r w:rsidRPr="009A1125">
        <w:t>;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соблюдение надлежащих условий хранения Товара до его передачи Покупателю;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Товара;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наличие обязательных сертификатов Российской Федерации на импортный Товар.</w:t>
      </w:r>
    </w:p>
    <w:p w:rsidR="00E363A9" w:rsidRPr="009A1125" w:rsidRDefault="00E363A9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4.1.5.</w:t>
      </w:r>
      <w:r w:rsidRPr="009A1125">
        <w:tab/>
        <w:t xml:space="preserve"> По требованию Покупателя обеспечить прием представителей Покупателя и условия их работы по проверке качества Товара при ее производстве и/или отгрузке на заводах Поставщика</w:t>
      </w:r>
      <w:r w:rsidR="00577898" w:rsidRPr="009A1125">
        <w:t xml:space="preserve"> (привлекаемых субпоставщиков)</w:t>
      </w:r>
      <w:r w:rsidRPr="009A1125">
        <w:t>.</w:t>
      </w:r>
    </w:p>
    <w:p w:rsidR="00E363A9" w:rsidRPr="009A1125" w:rsidRDefault="00577898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 xml:space="preserve">4.1.6. </w:t>
      </w:r>
      <w:proofErr w:type="gramStart"/>
      <w:r w:rsidRPr="009A1125">
        <w:t>Поставщик соглашается с тем, что Покупатель вправе без предварительного согласия передавать сведения, касающиеся настоящего Договора, в том числе, но не исключительно, документы, связанные с исполнением настоящего Договора, в ООО «</w:t>
      </w:r>
      <w:proofErr w:type="spellStart"/>
      <w:r w:rsidRPr="009A1125">
        <w:t>ОСК-Сервис</w:t>
      </w:r>
      <w:proofErr w:type="spellEnd"/>
      <w:r w:rsidRPr="009A1125">
        <w:t>» (ИНН 7710535540) с гарантиями сохранения государственной тайны и/или условий конфиденциальности, а также обеспечения режима защиты от несанкционированного доступа в соответствии с законодательством РФ и соглашением о конфиденциальности, заключенным между</w:t>
      </w:r>
      <w:proofErr w:type="gramEnd"/>
      <w:r w:rsidRPr="009A1125">
        <w:t xml:space="preserve"> Покупателем  и ООО «</w:t>
      </w:r>
      <w:proofErr w:type="spellStart"/>
      <w:r w:rsidRPr="009A1125">
        <w:t>ОСК-Сервис</w:t>
      </w:r>
      <w:proofErr w:type="spellEnd"/>
      <w:r w:rsidRPr="009A1125">
        <w:t>».</w:t>
      </w:r>
    </w:p>
    <w:p w:rsidR="00934F74" w:rsidRPr="009A1125" w:rsidRDefault="00BE13E6" w:rsidP="00B11066">
      <w:pPr>
        <w:tabs>
          <w:tab w:val="left" w:pos="3660"/>
        </w:tabs>
        <w:ind w:firstLine="709"/>
        <w:jc w:val="both"/>
      </w:pPr>
      <w:r w:rsidRPr="009A1125">
        <w:t>4.1.</w:t>
      </w:r>
      <w:r w:rsidR="00934F74" w:rsidRPr="009A1125">
        <w:t xml:space="preserve">7.  Предоставить по запросу Покупателя отчётную документацию (в т.ч. о ходе поставки Товара), материалы и документы, подтверждающие исполнение обязательств в соответствии с Договором, а </w:t>
      </w:r>
      <w:r w:rsidR="00823998" w:rsidRPr="009A1125">
        <w:t>также</w:t>
      </w:r>
      <w:r w:rsidR="00934F74" w:rsidRPr="009A1125">
        <w:t xml:space="preserve"> иную информацию в срок до 5 (пять) рабочих дней с даты получения такого запроса.</w:t>
      </w:r>
    </w:p>
    <w:p w:rsidR="008E6515" w:rsidRPr="009A1125" w:rsidRDefault="005F38CA" w:rsidP="00B11066">
      <w:pPr>
        <w:ind w:firstLine="709"/>
        <w:jc w:val="both"/>
        <w:rPr>
          <w:u w:val="single"/>
        </w:rPr>
      </w:pPr>
      <w:r w:rsidRPr="009A1125">
        <w:rPr>
          <w:u w:val="single"/>
        </w:rPr>
        <w:t>4</w:t>
      </w:r>
      <w:r w:rsidR="008E6515" w:rsidRPr="009A1125">
        <w:rPr>
          <w:u w:val="single"/>
        </w:rPr>
        <w:t>.2</w:t>
      </w:r>
      <w:r w:rsidR="00807A34" w:rsidRPr="009A1125">
        <w:rPr>
          <w:u w:val="single"/>
        </w:rPr>
        <w:t>.</w:t>
      </w:r>
      <w:r w:rsidR="00C83CDC" w:rsidRPr="009A1125">
        <w:rPr>
          <w:u w:val="single"/>
        </w:rPr>
        <w:t xml:space="preserve"> Покупатель обязуется</w:t>
      </w:r>
      <w:r w:rsidR="008E6515" w:rsidRPr="009A1125">
        <w:rPr>
          <w:u w:val="single"/>
        </w:rPr>
        <w:t>:</w:t>
      </w:r>
    </w:p>
    <w:p w:rsidR="008E6515" w:rsidRPr="009A1125" w:rsidRDefault="005F38CA" w:rsidP="00B11066">
      <w:pPr>
        <w:ind w:firstLine="709"/>
        <w:jc w:val="both"/>
      </w:pPr>
      <w:r w:rsidRPr="009A1125">
        <w:t>4</w:t>
      </w:r>
      <w:r w:rsidR="008E6515" w:rsidRPr="009A1125">
        <w:t xml:space="preserve">.2.1. Принять </w:t>
      </w:r>
      <w:r w:rsidR="00862ADF" w:rsidRPr="009A1125">
        <w:t>Товар</w:t>
      </w:r>
      <w:r w:rsidR="008E6515" w:rsidRPr="009A1125">
        <w:t xml:space="preserve"> по количеству, качеству и комплектности в порядке и сроки, установленные Договором</w:t>
      </w:r>
      <w:r w:rsidR="007466FE" w:rsidRPr="009A1125">
        <w:t>, Приложениям к Догово</w:t>
      </w:r>
      <w:r w:rsidR="001A5D1C" w:rsidRPr="009A1125">
        <w:t>р</w:t>
      </w:r>
      <w:r w:rsidR="007466FE" w:rsidRPr="009A1125">
        <w:t>у</w:t>
      </w:r>
      <w:r w:rsidR="008E6515" w:rsidRPr="009A1125">
        <w:t xml:space="preserve"> и </w:t>
      </w:r>
      <w:r w:rsidR="00C40476" w:rsidRPr="009A1125">
        <w:t>законодательством Российской Федерации</w:t>
      </w:r>
      <w:r w:rsidR="008E6515" w:rsidRPr="009A1125">
        <w:t>.</w:t>
      </w:r>
    </w:p>
    <w:p w:rsidR="008E6515" w:rsidRPr="009A1125" w:rsidRDefault="005F38CA" w:rsidP="00B11066">
      <w:pPr>
        <w:ind w:firstLine="709"/>
        <w:jc w:val="both"/>
      </w:pPr>
      <w:r w:rsidRPr="009A1125">
        <w:t>4</w:t>
      </w:r>
      <w:r w:rsidR="00577898" w:rsidRPr="009A1125">
        <w:t>.2.2</w:t>
      </w:r>
      <w:r w:rsidR="008E6515" w:rsidRPr="009A1125">
        <w:t xml:space="preserve">. Оплатить </w:t>
      </w:r>
      <w:r w:rsidR="00862ADF" w:rsidRPr="009A1125">
        <w:t>Товар</w:t>
      </w:r>
      <w:r w:rsidR="008E6515" w:rsidRPr="009A1125">
        <w:t xml:space="preserve"> в размерах и сроки, установленные Договором.</w:t>
      </w:r>
    </w:p>
    <w:p w:rsidR="00394A36" w:rsidRPr="009A1125" w:rsidRDefault="00394A36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4.3</w:t>
      </w:r>
      <w:proofErr w:type="gramStart"/>
      <w:r w:rsidRPr="009A1125">
        <w:t xml:space="preserve"> П</w:t>
      </w:r>
      <w:proofErr w:type="gramEnd"/>
      <w:r w:rsidRPr="009A1125">
        <w:t xml:space="preserve">ри установлении факта </w:t>
      </w:r>
      <w:proofErr w:type="spellStart"/>
      <w:r w:rsidRPr="009A1125">
        <w:t>некачественности</w:t>
      </w:r>
      <w:proofErr w:type="spellEnd"/>
      <w:r w:rsidRPr="009A1125">
        <w:t xml:space="preserve"> поступившего Товара, оповестить об этом Поставщика, и, если Поставщиком не будет произведена замена Товара на товар надлежащего качества, предъявить поставщику требования, предусмотренные </w:t>
      </w:r>
      <w:hyperlink r:id="rId8" w:history="1">
        <w:r w:rsidRPr="009A1125">
          <w:t>статьей 475</w:t>
        </w:r>
      </w:hyperlink>
      <w:r w:rsidRPr="009A1125">
        <w:t xml:space="preserve"> Гражданского кодекса Российской Федерации.</w:t>
      </w:r>
    </w:p>
    <w:p w:rsidR="008E6515" w:rsidRPr="00AC2995" w:rsidRDefault="005F38CA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</w:t>
      </w:r>
      <w:r w:rsidR="00EC623C" w:rsidRPr="009A1125">
        <w:t>.</w:t>
      </w:r>
      <w:r w:rsidR="00394A36" w:rsidRPr="009A1125">
        <w:t>4</w:t>
      </w:r>
      <w:r w:rsidR="00EC623C" w:rsidRPr="009A1125">
        <w:t xml:space="preserve">. В случае нарушения Поставщиком сроков поставки, указанных в п. </w:t>
      </w:r>
      <w:r w:rsidR="00DE7002" w:rsidRPr="009A1125">
        <w:t>2</w:t>
      </w:r>
      <w:r w:rsidR="00B17C3E" w:rsidRPr="009A1125">
        <w:t>.2</w:t>
      </w:r>
      <w:r w:rsidR="006F213C" w:rsidRPr="009A1125">
        <w:t>.</w:t>
      </w:r>
      <w:r w:rsidR="00EC623C" w:rsidRPr="009A1125">
        <w:t xml:space="preserve"> Договора, Покупатель вправе, уведомив Поставщик</w:t>
      </w:r>
      <w:r w:rsidR="000849DC" w:rsidRPr="009A1125">
        <w:t xml:space="preserve">а, отказаться от принятия </w:t>
      </w:r>
      <w:r w:rsidR="00862ADF" w:rsidRPr="009A1125">
        <w:t>Товар</w:t>
      </w:r>
      <w:r w:rsidR="000849DC" w:rsidRPr="009A1125">
        <w:t>а</w:t>
      </w:r>
      <w:r w:rsidR="00EC623C" w:rsidRPr="009A1125">
        <w:t>.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lastRenderedPageBreak/>
        <w:t>4.5. Подписывая настоящий договор, поставщик/исполнитель/подрядчик/иная сторона по договору (далее - контрагент) заверяет и гарантирует ПАО ВСЗ: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>-контрагентом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 xml:space="preserve">-все операции контрагента по покупке товара (работ/услуг), а также по продаже товара (работ/услуг) полностью отражены в первичной документации контрагента, в бухгалтерской, налоговой, статистической и любой иной отчетности, </w:t>
      </w:r>
      <w:proofErr w:type="gramStart"/>
      <w:r w:rsidRPr="00AC2995">
        <w:t>обязанность</w:t>
      </w:r>
      <w:proofErr w:type="gramEnd"/>
      <w:r w:rsidRPr="00AC2995">
        <w:t xml:space="preserve"> по ведению которой возлагается на контрагента;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>-контрагент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 xml:space="preserve">-контрагент предоставит полностью соответствующие действующему законодательству Российской Федерации первичные документы, которыми оформляется продажа товара (работ/услуг) по договору (включая, </w:t>
      </w:r>
      <w:proofErr w:type="gramStart"/>
      <w:r w:rsidRPr="00AC2995">
        <w:t>но</w:t>
      </w:r>
      <w:proofErr w:type="gramEnd"/>
      <w:r w:rsidRPr="00AC2995">
        <w:t xml:space="preserve"> не ограничиваясь: счета-фактуры, товарные накладные, товарно-транспортные накладные, акты и т.д.);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>-все обязательства по договору контрагент выполняет самостоятельно, в случае привлечения третьих лиц контрагент заключит с ними гражданско-правовые договоры, которые обязуется предоставлять по требованию ПАО «ВСЗ» и (или) налоговых органов, и уплатит все предусмотренные действующим законодательством Российской Федерации налоги.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>Лицо, подписавшее настоящий договор от имени контрагента, на дату подписания договора имеет все необходимые для этого полномочия и занимает должность, указанную по тексту договора».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>В случае недостоверности указанных заверений и гарантий, контрагент обязуется возместить убытки ПАО «ВСЗ» в размере: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>- сумм, уплаченных ПАО «ВСЗ»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договора заверений и гарантий, на основании рекомендаций налоговых органов;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>- сумм, возмещенных ПАО «ВСЗ» иным лицам, прямо или косвенно приобретшим товар (работы/услуги) ПАО «ВСЗ»,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 xml:space="preserve">-сумм, уплаченных контрагентом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контрагенту в составе цены товара, решений (требований) об уплате пеней и штрафов на указанный размер </w:t>
      </w:r>
      <w:proofErr w:type="spellStart"/>
      <w:r w:rsidRPr="00AC2995">
        <w:t>доначисленного</w:t>
      </w:r>
      <w:proofErr w:type="spellEnd"/>
      <w:r w:rsidRPr="00AC2995">
        <w:t xml:space="preserve"> НДС;</w:t>
      </w:r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AC2995">
        <w:t xml:space="preserve">-сумм, уплаченных ПАО «ВСЗ»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AC2995">
        <w:t>доначисленного</w:t>
      </w:r>
      <w:proofErr w:type="spellEnd"/>
      <w:r w:rsidRPr="00AC2995"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</w:t>
      </w:r>
      <w:proofErr w:type="gramEnd"/>
    </w:p>
    <w:p w:rsidR="00AC2995" w:rsidRPr="00AC2995" w:rsidRDefault="00AC2995" w:rsidP="00AC2995">
      <w:pPr>
        <w:autoSpaceDE w:val="0"/>
        <w:autoSpaceDN w:val="0"/>
        <w:adjustRightInd w:val="0"/>
        <w:ind w:firstLine="709"/>
        <w:jc w:val="both"/>
        <w:outlineLvl w:val="0"/>
      </w:pPr>
      <w:r w:rsidRPr="00AC2995">
        <w:t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E23025" w:rsidRPr="009A1125" w:rsidRDefault="00E23025" w:rsidP="00B11066">
      <w:pPr>
        <w:ind w:firstLine="709"/>
        <w:jc w:val="both"/>
      </w:pPr>
    </w:p>
    <w:p w:rsidR="00791ADA" w:rsidRPr="009A1125" w:rsidRDefault="00F72822" w:rsidP="00B11066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 w:rsidRPr="009A1125">
        <w:rPr>
          <w:b/>
        </w:rPr>
        <w:t>ПРИЕМКА ТОВАРА</w:t>
      </w:r>
    </w:p>
    <w:p w:rsidR="00B11066" w:rsidRDefault="00B11066" w:rsidP="00B11066">
      <w:pPr>
        <w:ind w:firstLine="709"/>
        <w:jc w:val="both"/>
        <w:rPr>
          <w:lang w:val="en-US"/>
        </w:rPr>
      </w:pPr>
    </w:p>
    <w:p w:rsidR="00790357" w:rsidRPr="009A1125" w:rsidRDefault="00F72822" w:rsidP="00B11066">
      <w:pPr>
        <w:ind w:firstLine="709"/>
        <w:jc w:val="both"/>
      </w:pPr>
      <w:r w:rsidRPr="009A1125">
        <w:t xml:space="preserve">5.1. </w:t>
      </w:r>
      <w:r w:rsidR="00A3028D" w:rsidRPr="009A1125">
        <w:t>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накладной. В течение 1 (одного) рабочего дня с даты подписания накладной, Покупатель направляет Поставщику по факсу или электронной почте копию указанного документа.</w:t>
      </w:r>
    </w:p>
    <w:p w:rsidR="00790357" w:rsidRPr="009A1125" w:rsidRDefault="00790357" w:rsidP="00B11066">
      <w:pPr>
        <w:ind w:firstLine="709"/>
        <w:jc w:val="both"/>
      </w:pPr>
      <w:r w:rsidRPr="009A1125">
        <w:t xml:space="preserve">5.2. </w:t>
      </w:r>
      <w:r w:rsidR="00A3028D" w:rsidRPr="009A1125">
        <w:t xml:space="preserve">Приемка Товара по качеству и комплектности (входной контроль) осуществляется Покупателем на основании внутренних документов Покупателя (а также ТУ, ОСТ и ГОСТ), </w:t>
      </w:r>
      <w:r w:rsidR="00A3028D" w:rsidRPr="009A1125">
        <w:lastRenderedPageBreak/>
        <w:t>регламентирующих порядок и сроки приемки по качеству и комплектности соответствующего Товара, в течение 15 (пятнадцати) рабочих дней с даты подписания накладной. Поставщик может направить своего представителя для участия в приемке по качеству и комплектности, о чем обязан известить Покупателя до момента отгрузки. В случае неявки или отсутствия представителя Поставщика, Покупатель составляет односторонний Акт входного контроля, который будет являться основанием для предъявления претензии в случаях, предусмотренных настоящим Договором.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5.</w:t>
      </w:r>
      <w:r w:rsidR="00E936AB" w:rsidRPr="009A1125">
        <w:t>3</w:t>
      </w:r>
      <w:r w:rsidRPr="009A1125">
        <w:t xml:space="preserve">. </w:t>
      </w:r>
      <w:r w:rsidR="00790357" w:rsidRPr="009A1125">
        <w:t>Товарная накладная ТОРГ-12/УПД подписывается Покупателем одновременно с подписанием Акта входного контроля Товара без замечаний или с устраненными замечаниями. В течение 1 (одного) рабочего дня с даты подписания Акта входного контроля Товара и товарной накладной ТОРГ-12/УПД Покупатель направляет Поставщику по факсу или электронной почте копии указанных документов</w:t>
      </w:r>
      <w:r w:rsidRPr="009A1125">
        <w:t>.</w:t>
      </w:r>
    </w:p>
    <w:p w:rsidR="00791ADA" w:rsidRPr="009A1125" w:rsidRDefault="00F16837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E936AB" w:rsidRPr="009A1125">
        <w:t>4</w:t>
      </w:r>
      <w:r w:rsidR="00F72822" w:rsidRPr="009A1125">
        <w:t xml:space="preserve">. </w:t>
      </w:r>
      <w:proofErr w:type="gramStart"/>
      <w:r w:rsidR="00790357" w:rsidRPr="009A1125">
        <w:t xml:space="preserve">В случае не поставки/неполной поставки Товара, в сроки предусмотренные настоящим Договором и приложениями к нему, Покупатель вправе отказаться от исполнения настоящего 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</w:t>
      </w:r>
      <w:r w:rsidR="00386553" w:rsidRPr="009A1125">
        <w:t>а также оплаты пени (штрафы)</w:t>
      </w:r>
      <w:r w:rsidR="00790357" w:rsidRPr="009A1125">
        <w:t xml:space="preserve"> в полном объеме на счет Покупателя</w:t>
      </w:r>
      <w:r w:rsidR="00F72822" w:rsidRPr="009A1125">
        <w:t>.</w:t>
      </w:r>
      <w:proofErr w:type="gramEnd"/>
    </w:p>
    <w:p w:rsidR="00791ADA" w:rsidRPr="009A1125" w:rsidRDefault="00F16837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E936AB" w:rsidRPr="009A1125">
        <w:t>5</w:t>
      </w:r>
      <w:r w:rsidR="00F72822" w:rsidRPr="009A1125">
        <w:t xml:space="preserve">. </w:t>
      </w:r>
      <w:r w:rsidR="00790357" w:rsidRPr="009A1125">
        <w:t xml:space="preserve">При обнаружении при приемке несоответствия количества </w:t>
      </w:r>
      <w:r w:rsidR="00386553" w:rsidRPr="009A1125">
        <w:t>поставленного</w:t>
      </w:r>
      <w:r w:rsidR="00790357" w:rsidRPr="009A1125">
        <w:t xml:space="preserve"> Товара Покупателем составляется Акт входного контроля и передает один экземпляр Акта представителю Поставщика, осуществляющего доставку Товара и/или принимавшему участие в приемке Товара</w:t>
      </w:r>
      <w:r w:rsidR="00F72822" w:rsidRPr="009A1125">
        <w:t>.</w:t>
      </w:r>
      <w:r w:rsidR="00386553" w:rsidRPr="009A1125">
        <w:tab/>
        <w:t>Поставщик обязан рассмотреть Акт входного контроля и направить в адрес Покупателя ответ о сроках и порядке устранения несоответствий в течение 10 (Десяти) рабочих дней с момента его получения.</w:t>
      </w:r>
    </w:p>
    <w:p w:rsidR="00791ADA" w:rsidRPr="009A1125" w:rsidRDefault="00F16837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8B0501" w:rsidRPr="009A1125">
        <w:t>6</w:t>
      </w:r>
      <w:r w:rsidR="00F72822" w:rsidRPr="009A1125">
        <w:t xml:space="preserve">. </w:t>
      </w:r>
      <w:r w:rsidR="00386553" w:rsidRPr="009A1125">
        <w:t>В случае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5 (пяти) рабочих дней с даты получения соответствующего уведомления от Покупателя</w:t>
      </w:r>
      <w:r w:rsidR="00F72822" w:rsidRPr="009A1125">
        <w:t>.</w:t>
      </w:r>
    </w:p>
    <w:p w:rsidR="00791ADA" w:rsidRPr="009A1125" w:rsidRDefault="00F16837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8B0501" w:rsidRPr="009A1125">
        <w:t>7</w:t>
      </w:r>
      <w:r w:rsidR="00F72822" w:rsidRPr="009A1125">
        <w:t xml:space="preserve">. </w:t>
      </w:r>
      <w:r w:rsidR="00AD5F34" w:rsidRPr="009A1125">
        <w:t>Все расходы по хранению и возврату не принятого Покупателем Товара несет Поставщик</w:t>
      </w:r>
      <w:r w:rsidR="00F72822" w:rsidRPr="009A1125">
        <w:t xml:space="preserve">. </w:t>
      </w:r>
      <w:r w:rsidR="00AD5F34" w:rsidRPr="009A1125">
        <w:t>Поставщик обязан вывезти некачественный Товар не позднее дня, которым поставляется товар на замену.</w:t>
      </w:r>
    </w:p>
    <w:p w:rsidR="003D77D8" w:rsidRPr="009A1125" w:rsidRDefault="003D77D8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 xml:space="preserve">5.8. </w:t>
      </w:r>
      <w:r w:rsidR="00AD5F34" w:rsidRPr="009A1125">
        <w:t>В случае возникновения разногласий между Покупателем и Поставщиком о характере выявленных недостатков, Покупатель имеет право направить Товар на экспертизу, которая первоначально оплачивается за счет Поставщика, а затем компенсируется виновной стороной</w:t>
      </w:r>
      <w:r w:rsidRPr="009A1125">
        <w:t>.</w:t>
      </w:r>
    </w:p>
    <w:p w:rsidR="00791ADA" w:rsidRPr="009A1125" w:rsidRDefault="00791ADA" w:rsidP="00B11066">
      <w:pPr>
        <w:autoSpaceDE w:val="0"/>
        <w:autoSpaceDN w:val="0"/>
        <w:adjustRightInd w:val="0"/>
        <w:ind w:firstLine="709"/>
        <w:jc w:val="both"/>
        <w:outlineLvl w:val="0"/>
      </w:pPr>
    </w:p>
    <w:p w:rsidR="00791ADA" w:rsidRPr="009A1125" w:rsidRDefault="00EB1610" w:rsidP="00B11066">
      <w:pPr>
        <w:pStyle w:val="ae"/>
        <w:numPr>
          <w:ilvl w:val="0"/>
          <w:numId w:val="13"/>
        </w:numPr>
        <w:spacing w:after="240"/>
        <w:ind w:left="0" w:firstLine="709"/>
        <w:jc w:val="center"/>
        <w:rPr>
          <w:b/>
        </w:rPr>
      </w:pPr>
      <w:r w:rsidRPr="009A1125">
        <w:rPr>
          <w:b/>
        </w:rPr>
        <w:t>ГАРАНТИЙН</w:t>
      </w:r>
      <w:r w:rsidR="00C40476" w:rsidRPr="009A1125">
        <w:rPr>
          <w:b/>
        </w:rPr>
        <w:t>ЫЕ ОБЯЗАТЕЛЬСТВА</w:t>
      </w:r>
    </w:p>
    <w:p w:rsidR="00EB1610" w:rsidRPr="009A1125" w:rsidRDefault="00731B02" w:rsidP="00B11066">
      <w:pPr>
        <w:ind w:firstLine="709"/>
        <w:jc w:val="both"/>
      </w:pPr>
      <w:r w:rsidRPr="009A1125">
        <w:t>6</w:t>
      </w:r>
      <w:r w:rsidR="00EB1610" w:rsidRPr="009A1125">
        <w:t xml:space="preserve">.1. </w:t>
      </w:r>
      <w:r w:rsidR="00C40476" w:rsidRPr="009A1125">
        <w:t xml:space="preserve">Поставщик гарантирует качество и комплектность </w:t>
      </w:r>
      <w:r w:rsidR="00862ADF" w:rsidRPr="009A1125">
        <w:t>Товар</w:t>
      </w:r>
      <w:r w:rsidR="00AD5F34" w:rsidRPr="009A1125">
        <w:t xml:space="preserve">а. Гарантийный срок на поставляемый Товар указывается в Спецификации и исчисляется </w:t>
      </w:r>
      <w:proofErr w:type="gramStart"/>
      <w:r w:rsidR="00AD5F34" w:rsidRPr="009A1125">
        <w:t>с даты подписания</w:t>
      </w:r>
      <w:proofErr w:type="gramEnd"/>
      <w:r w:rsidR="00AD5F34" w:rsidRPr="009A1125">
        <w:t xml:space="preserve"> товарной накладной по форме ТОРГ-12/УПД, если иное не указано в Спецификации</w:t>
      </w:r>
      <w:r w:rsidR="00EB1610" w:rsidRPr="009A1125">
        <w:t>.</w:t>
      </w:r>
    </w:p>
    <w:p w:rsidR="00EB1610" w:rsidRPr="009A1125" w:rsidRDefault="00731B02" w:rsidP="00B11066">
      <w:pPr>
        <w:ind w:firstLine="709"/>
        <w:jc w:val="both"/>
      </w:pPr>
      <w:r w:rsidRPr="009A1125">
        <w:t>6</w:t>
      </w:r>
      <w:r w:rsidR="00EB1610" w:rsidRPr="009A1125">
        <w:t xml:space="preserve">.2. Если Покупатель лишен возможности использовать </w:t>
      </w:r>
      <w:r w:rsidR="00862ADF" w:rsidRPr="009A1125">
        <w:t>Товар</w:t>
      </w:r>
      <w:r w:rsidR="00EB1610" w:rsidRPr="009A1125">
        <w:t xml:space="preserve"> по обстоятельствам, зависящим от Поставщика, </w:t>
      </w:r>
      <w:r w:rsidR="00137C92" w:rsidRPr="009A1125">
        <w:t>исчисление гарантийного срока приостанавливается</w:t>
      </w:r>
      <w:r w:rsidR="00EB1610" w:rsidRPr="009A1125">
        <w:t xml:space="preserve"> до устранения соответствующих обстоятельств Поставщиком.</w:t>
      </w:r>
    </w:p>
    <w:p w:rsidR="003978D6" w:rsidRPr="009A1125" w:rsidRDefault="00731B02" w:rsidP="00B11066">
      <w:pPr>
        <w:ind w:firstLine="709"/>
        <w:jc w:val="both"/>
      </w:pPr>
      <w:r w:rsidRPr="009A1125">
        <w:t>6</w:t>
      </w:r>
      <w:r w:rsidR="00EB1610" w:rsidRPr="009A1125">
        <w:t xml:space="preserve">.3. Гарантийный срок продлевается на время, в течение которого </w:t>
      </w:r>
      <w:r w:rsidR="00862ADF" w:rsidRPr="009A1125">
        <w:t>Товар</w:t>
      </w:r>
      <w:r w:rsidR="00EB1610" w:rsidRPr="009A1125">
        <w:t xml:space="preserve"> не мог использоваться из-за обнаруженных в нем недостатков</w:t>
      </w:r>
      <w:r w:rsidR="003978D6" w:rsidRPr="009A1125">
        <w:t>.</w:t>
      </w:r>
    </w:p>
    <w:p w:rsidR="00C40476" w:rsidRPr="009A1125" w:rsidRDefault="00731B02" w:rsidP="00B11066">
      <w:pPr>
        <w:ind w:firstLine="709"/>
        <w:jc w:val="both"/>
      </w:pPr>
      <w:r w:rsidRPr="009A1125">
        <w:t>6</w:t>
      </w:r>
      <w:r w:rsidR="00194CA8" w:rsidRPr="009A1125">
        <w:t xml:space="preserve">.4. </w:t>
      </w:r>
      <w:r w:rsidR="00AD5F34" w:rsidRPr="009A1125">
        <w:t>Качество Товара должно соответствовать ГОСТ, ТУ и другим нормативным документам, указанным в Договоре и приложениях к нему.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</w:t>
      </w:r>
      <w:r w:rsidR="00194CA8" w:rsidRPr="009A1125">
        <w:t xml:space="preserve">. </w:t>
      </w:r>
    </w:p>
    <w:p w:rsidR="00AD5F34" w:rsidRPr="009A1125" w:rsidRDefault="00AD5F34" w:rsidP="00B11066">
      <w:pPr>
        <w:tabs>
          <w:tab w:val="left" w:pos="1875"/>
        </w:tabs>
        <w:ind w:firstLine="709"/>
        <w:jc w:val="both"/>
      </w:pPr>
      <w:r w:rsidRPr="009A1125">
        <w:t xml:space="preserve">6.5.  Покупатель имеет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</w:t>
      </w:r>
      <w:r w:rsidR="00026A5C" w:rsidRPr="009A1125">
        <w:t>по настоящему Договору.</w:t>
      </w:r>
      <w:r w:rsidRPr="009A1125">
        <w:t xml:space="preserve"> </w:t>
      </w:r>
    </w:p>
    <w:p w:rsidR="00EB1610" w:rsidRPr="009A1125" w:rsidRDefault="00EB1610" w:rsidP="00B11066">
      <w:pPr>
        <w:ind w:firstLine="709"/>
        <w:jc w:val="both"/>
      </w:pPr>
    </w:p>
    <w:p w:rsidR="00791ADA" w:rsidRPr="009A1125" w:rsidRDefault="00731B02" w:rsidP="00B11066">
      <w:pPr>
        <w:pStyle w:val="ae"/>
        <w:ind w:left="0" w:firstLine="709"/>
        <w:jc w:val="center"/>
        <w:rPr>
          <w:b/>
        </w:rPr>
      </w:pPr>
      <w:r w:rsidRPr="009A1125">
        <w:rPr>
          <w:b/>
        </w:rPr>
        <w:t>7</w:t>
      </w:r>
      <w:r w:rsidR="00F16837" w:rsidRPr="009A1125">
        <w:rPr>
          <w:b/>
        </w:rPr>
        <w:t>.</w:t>
      </w:r>
      <w:r w:rsidR="00D52557" w:rsidRPr="009A1125">
        <w:rPr>
          <w:b/>
        </w:rPr>
        <w:t xml:space="preserve"> </w:t>
      </w:r>
      <w:r w:rsidR="00023139" w:rsidRPr="009A1125">
        <w:rPr>
          <w:b/>
        </w:rPr>
        <w:t>ОТВЕТСТВЕННОСТЬ СТОРОН</w:t>
      </w:r>
    </w:p>
    <w:p w:rsidR="0002313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lastRenderedPageBreak/>
        <w:t>7</w:t>
      </w:r>
      <w:r w:rsidR="00023139" w:rsidRPr="009A1125">
        <w:t xml:space="preserve">.1. За нарушение сроков </w:t>
      </w:r>
      <w:r w:rsidR="00616477" w:rsidRPr="009A1125">
        <w:t xml:space="preserve">поставки </w:t>
      </w:r>
      <w:r w:rsidR="00023139" w:rsidRPr="009A1125">
        <w:t>Покупатель вправе требовать с Поставщика уплаты неустойки (пени) в размере 0,</w:t>
      </w:r>
      <w:r w:rsidR="00026A5C" w:rsidRPr="009A1125">
        <w:t>05</w:t>
      </w:r>
      <w:r w:rsidR="00023139" w:rsidRPr="009A1125">
        <w:t xml:space="preserve"> %</w:t>
      </w:r>
      <w:r w:rsidR="002347B4" w:rsidRPr="009A1125">
        <w:t xml:space="preserve"> (</w:t>
      </w:r>
      <w:r w:rsidR="00026A5C" w:rsidRPr="009A1125">
        <w:t>пять сотых</w:t>
      </w:r>
      <w:r w:rsidR="002347B4" w:rsidRPr="009A1125">
        <w:t xml:space="preserve"> процента)</w:t>
      </w:r>
      <w:r w:rsidR="00023139" w:rsidRPr="009A1125">
        <w:t xml:space="preserve"> от стоимости </w:t>
      </w:r>
      <w:r w:rsidR="00862ADF" w:rsidRPr="009A1125">
        <w:t>Товар</w:t>
      </w:r>
      <w:r w:rsidR="00023139" w:rsidRPr="009A1125">
        <w:t>а</w:t>
      </w:r>
      <w:r w:rsidR="00B17C3E" w:rsidRPr="009A1125">
        <w:t>,</w:t>
      </w:r>
      <w:r w:rsidR="00194CA8" w:rsidRPr="009A1125">
        <w:t xml:space="preserve"> не поставленного в срок</w:t>
      </w:r>
      <w:r w:rsidR="00B17C3E" w:rsidRPr="009A1125">
        <w:t>,</w:t>
      </w:r>
      <w:r w:rsidR="00023139" w:rsidRPr="009A1125">
        <w:t xml:space="preserve"> за каждый день просрочки.</w:t>
      </w:r>
      <w:r w:rsidR="00616477" w:rsidRPr="009A1125">
        <w:t xml:space="preserve"> </w:t>
      </w:r>
    </w:p>
    <w:p w:rsidR="0002313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5F38CA" w:rsidRPr="009A1125">
        <w:t>.</w:t>
      </w:r>
      <w:r w:rsidR="00023139" w:rsidRPr="009A1125">
        <w:t>2. За нарушение сроков оплаты (</w:t>
      </w:r>
      <w:hyperlink r:id="rId9" w:history="1">
        <w:r w:rsidR="00023139" w:rsidRPr="009A1125">
          <w:t xml:space="preserve">п. </w:t>
        </w:r>
        <w:r w:rsidR="00767044" w:rsidRPr="009A1125">
          <w:t>3</w:t>
        </w:r>
        <w:r w:rsidR="00023139" w:rsidRPr="009A1125">
          <w:t>.2</w:t>
        </w:r>
      </w:hyperlink>
      <w:r w:rsidR="006F213C" w:rsidRPr="009A1125">
        <w:t>.</w:t>
      </w:r>
      <w:r w:rsidR="00023139" w:rsidRPr="009A1125">
        <w:t xml:space="preserve"> Договора) Поставщик вправе требовать с Покупателя уплаты неустойки (пени) в размере 0,</w:t>
      </w:r>
      <w:r w:rsidR="00026A5C" w:rsidRPr="009A1125">
        <w:t>05</w:t>
      </w:r>
      <w:r w:rsidR="006F213C" w:rsidRPr="009A1125">
        <w:t xml:space="preserve"> </w:t>
      </w:r>
      <w:r w:rsidR="00023139" w:rsidRPr="009A1125">
        <w:t>%</w:t>
      </w:r>
      <w:r w:rsidR="002347B4" w:rsidRPr="009A1125">
        <w:t xml:space="preserve"> (</w:t>
      </w:r>
      <w:r w:rsidR="00026A5C" w:rsidRPr="009A1125">
        <w:t>пять сотых</w:t>
      </w:r>
      <w:r w:rsidR="002347B4" w:rsidRPr="009A1125">
        <w:t xml:space="preserve"> процента) </w:t>
      </w:r>
      <w:r w:rsidR="00023139" w:rsidRPr="009A1125">
        <w:t xml:space="preserve"> от неуплаченной суммы за каждый день просрочки, но не более </w:t>
      </w:r>
      <w:r w:rsidR="00411CE4" w:rsidRPr="009A1125">
        <w:t>5</w:t>
      </w:r>
      <w:r w:rsidR="006F213C" w:rsidRPr="009A1125">
        <w:t xml:space="preserve"> </w:t>
      </w:r>
      <w:r w:rsidR="00023139" w:rsidRPr="009A1125">
        <w:t>%</w:t>
      </w:r>
      <w:r w:rsidR="002347B4" w:rsidRPr="009A1125">
        <w:t xml:space="preserve"> (пяти процентов)</w:t>
      </w:r>
      <w:r w:rsidR="00023139" w:rsidRPr="009A1125">
        <w:t xml:space="preserve"> от неуплаченной суммы.</w:t>
      </w:r>
      <w:r w:rsidR="004E1C72" w:rsidRPr="009A1125">
        <w:t xml:space="preserve"> Неустойка (пени) не распространяется на обязательство Покупателя о предварительной оплате (выплате аванса).</w:t>
      </w:r>
    </w:p>
    <w:p w:rsidR="0002313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 xml:space="preserve">.3. </w:t>
      </w:r>
      <w:r w:rsidR="004E1C72" w:rsidRPr="009A1125">
        <w:t>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</w:t>
      </w:r>
      <w:r w:rsidR="00023139" w:rsidRPr="009A1125">
        <w:t>.</w:t>
      </w:r>
    </w:p>
    <w:p w:rsidR="000B5BF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814B85" w:rsidRPr="009A1125">
        <w:t xml:space="preserve">.4. </w:t>
      </w:r>
      <w:r w:rsidR="004E1C72" w:rsidRPr="009A1125">
        <w:t>В случае если Поставщик по истечении 30 (тридцати) календарных дней от даты поставки, указанной в Спецификации, не поставил Товар, Покупатель вправе отказаться от данного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14B85" w:rsidRPr="009A1125">
        <w:t>.</w:t>
      </w:r>
      <w:r w:rsidR="00622E6B" w:rsidRPr="009A1125">
        <w:t xml:space="preserve"> </w:t>
      </w:r>
    </w:p>
    <w:p w:rsidR="00814B85" w:rsidRPr="009A1125" w:rsidRDefault="00622E6B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 xml:space="preserve">При этом Поставщик обязан вернуть полученный по </w:t>
      </w:r>
      <w:r w:rsidR="002347B4" w:rsidRPr="009A1125">
        <w:t>Д</w:t>
      </w:r>
      <w:r w:rsidR="00B17C3E" w:rsidRPr="009A1125">
        <w:t xml:space="preserve">оговору аванс в течение </w:t>
      </w:r>
      <w:r w:rsidR="004E1C72" w:rsidRPr="009A1125">
        <w:t>5</w:t>
      </w:r>
      <w:r w:rsidR="00B17C3E" w:rsidRPr="009A1125">
        <w:t xml:space="preserve"> (</w:t>
      </w:r>
      <w:r w:rsidR="004E1C72" w:rsidRPr="009A1125">
        <w:t>пяти</w:t>
      </w:r>
      <w:r w:rsidR="00B17C3E" w:rsidRPr="009A1125">
        <w:t>)</w:t>
      </w:r>
      <w:r w:rsidRPr="009A1125">
        <w:t xml:space="preserve"> рабочих дней с </w:t>
      </w:r>
      <w:r w:rsidR="00B17C3E" w:rsidRPr="009A1125">
        <w:t>даты</w:t>
      </w:r>
      <w:r w:rsidRPr="009A1125">
        <w:t xml:space="preserve"> получения указанного в настоящем пункте уведомления</w:t>
      </w:r>
      <w:r w:rsidR="00A812A4" w:rsidRPr="009A1125">
        <w:t xml:space="preserve"> (в случае, если соответствующий аванс был уплачен по Договору)</w:t>
      </w:r>
      <w:r w:rsidRPr="009A1125">
        <w:t xml:space="preserve">. </w:t>
      </w:r>
    </w:p>
    <w:p w:rsidR="000B5BF9" w:rsidRPr="009A1125" w:rsidRDefault="000B5BF9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 xml:space="preserve">7.5. </w:t>
      </w:r>
      <w:r w:rsidR="004E1C72" w:rsidRPr="009A1125">
        <w:t>Любые неустойки (штрафы, пени) могут быть удержаны (зачтены)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(зачете) с приложением расчета суммы такого удержания.</w:t>
      </w:r>
    </w:p>
    <w:p w:rsidR="00BD3EED" w:rsidRPr="009A1125" w:rsidRDefault="00BD3EED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7.</w:t>
      </w:r>
      <w:r w:rsidR="000B5BF9" w:rsidRPr="009A1125">
        <w:t>6</w:t>
      </w:r>
      <w:r w:rsidRPr="009A1125">
        <w:t xml:space="preserve">. </w:t>
      </w:r>
      <w:proofErr w:type="gramStart"/>
      <w:r w:rsidR="004E1C72" w:rsidRPr="009A1125">
        <w:t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(согласованию) документации с третьими лицами, то в случае неисполнения любого из таких обязательств, либо нарушения срока исполнения такого обязательства более чем на 10 (десять) рабочих дней, Поставщик выплачивает Покупателю штраф в размере 0,03 % (три сотых процента) от общей цены Договора за каждый случай</w:t>
      </w:r>
      <w:r w:rsidRPr="009A1125">
        <w:t>.</w:t>
      </w:r>
      <w:proofErr w:type="gramEnd"/>
    </w:p>
    <w:p w:rsidR="0002313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>.</w:t>
      </w:r>
      <w:r w:rsidR="000B5BF9" w:rsidRPr="009A1125">
        <w:t>7</w:t>
      </w:r>
      <w:r w:rsidR="00023139" w:rsidRPr="009A1125">
        <w:t xml:space="preserve">. Во всех других случаях неисполнения обязательств по Договору Стороны несут ответственность в соответствии с </w:t>
      </w:r>
      <w:r w:rsidR="00194CA8" w:rsidRPr="009A1125">
        <w:t>законодательством Российской Федерации</w:t>
      </w:r>
      <w:r w:rsidR="00023139" w:rsidRPr="009A1125">
        <w:t>.</w:t>
      </w:r>
    </w:p>
    <w:p w:rsidR="00791ADA" w:rsidRPr="009A1125" w:rsidRDefault="00791ADA" w:rsidP="00B11066">
      <w:pPr>
        <w:ind w:firstLine="709"/>
        <w:rPr>
          <w:b/>
          <w:bCs/>
          <w:i/>
          <w:iCs/>
        </w:rPr>
      </w:pPr>
    </w:p>
    <w:p w:rsidR="00791ADA" w:rsidRPr="009A1125" w:rsidRDefault="00731B02" w:rsidP="00B11066">
      <w:pPr>
        <w:ind w:firstLine="709"/>
        <w:jc w:val="center"/>
        <w:rPr>
          <w:b/>
          <w:bCs/>
          <w:iCs/>
        </w:rPr>
      </w:pPr>
      <w:r w:rsidRPr="009A1125">
        <w:rPr>
          <w:b/>
          <w:bCs/>
          <w:iCs/>
        </w:rPr>
        <w:t>8</w:t>
      </w:r>
      <w:r w:rsidR="008E6515" w:rsidRPr="009A1125">
        <w:rPr>
          <w:b/>
          <w:bCs/>
          <w:iCs/>
        </w:rPr>
        <w:t>.</w:t>
      </w:r>
      <w:r w:rsidR="00B23379" w:rsidRPr="009A1125">
        <w:rPr>
          <w:b/>
          <w:bCs/>
          <w:iCs/>
        </w:rPr>
        <w:t>ФОРС-МАЖОР</w:t>
      </w:r>
    </w:p>
    <w:p w:rsidR="00B11066" w:rsidRPr="008F0FE3" w:rsidRDefault="00B11066" w:rsidP="00B11066">
      <w:pPr>
        <w:ind w:firstLine="709"/>
        <w:jc w:val="both"/>
      </w:pPr>
    </w:p>
    <w:p w:rsidR="008E6515" w:rsidRPr="009A1125" w:rsidRDefault="00731B02" w:rsidP="00B11066">
      <w:pPr>
        <w:ind w:firstLine="709"/>
        <w:jc w:val="both"/>
      </w:pPr>
      <w:r w:rsidRPr="009A1125">
        <w:t>8</w:t>
      </w:r>
      <w:r w:rsidR="008E6515" w:rsidRPr="009A1125">
        <w:t>.1. 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  <w:r w:rsidR="003F64F6" w:rsidRPr="009A1125">
        <w:t xml:space="preserve"> 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8E6515" w:rsidRPr="009A1125" w:rsidRDefault="00731B02" w:rsidP="00B11066">
      <w:pPr>
        <w:ind w:firstLine="709"/>
        <w:jc w:val="both"/>
      </w:pPr>
      <w:r w:rsidRPr="009A1125">
        <w:t>8</w:t>
      </w:r>
      <w:r w:rsidR="008E6515" w:rsidRPr="009A1125">
        <w:t>.2. Сторона, подвергшаяся воздействию обстоятельств непреодоли</w:t>
      </w:r>
      <w:r w:rsidR="00B17C3E" w:rsidRPr="009A1125">
        <w:t>мой силы, должна в течение 15 (п</w:t>
      </w:r>
      <w:r w:rsidR="008E6515" w:rsidRPr="009A1125">
        <w:t xml:space="preserve">ятнадцати) </w:t>
      </w:r>
      <w:r w:rsidR="00B4525C" w:rsidRPr="009A1125">
        <w:t>рабочих</w:t>
      </w:r>
      <w:r w:rsidR="008E6515" w:rsidRPr="009A1125">
        <w:t xml:space="preserve"> дней известить об этом другую </w:t>
      </w:r>
      <w:r w:rsidR="006E5E14" w:rsidRPr="009A1125">
        <w:t>С</w:t>
      </w:r>
      <w:r w:rsidR="008E6515" w:rsidRPr="009A1125">
        <w:t>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</w:t>
      </w:r>
      <w:r w:rsidR="003074AE" w:rsidRPr="009A1125">
        <w:t>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8E6515" w:rsidRPr="009A1125" w:rsidRDefault="00731B02" w:rsidP="00B11066">
      <w:pPr>
        <w:ind w:firstLine="709"/>
        <w:jc w:val="both"/>
      </w:pPr>
      <w:r w:rsidRPr="009A1125">
        <w:t>8</w:t>
      </w:r>
      <w:r w:rsidR="008E6515" w:rsidRPr="009A1125">
        <w:t>.3. Если обстоятельства непреодолимой силы будут продолжаться более</w:t>
      </w:r>
      <w:r w:rsidR="00B17C3E" w:rsidRPr="009A1125">
        <w:t xml:space="preserve">        </w:t>
      </w:r>
      <w:r w:rsidR="008E6515" w:rsidRPr="009A1125">
        <w:t xml:space="preserve"> 3 (</w:t>
      </w:r>
      <w:r w:rsidR="00B17C3E" w:rsidRPr="009A1125">
        <w:t>т</w:t>
      </w:r>
      <w:r w:rsidR="008E6515" w:rsidRPr="009A1125">
        <w:t xml:space="preserve">рех) месяцев, то каждая из сторон имеет право отказаться от дальнейшего исполнения обязательств по Договору, и в этом случае ни одна из </w:t>
      </w:r>
      <w:r w:rsidR="006E5E14" w:rsidRPr="009A1125">
        <w:t>С</w:t>
      </w:r>
      <w:r w:rsidR="008E6515" w:rsidRPr="009A1125">
        <w:t xml:space="preserve">торон не будет обязана возместить другой </w:t>
      </w:r>
      <w:r w:rsidR="006E5E14" w:rsidRPr="009A1125">
        <w:t>С</w:t>
      </w:r>
      <w:r w:rsidR="008E6515" w:rsidRPr="009A1125">
        <w:t>тороне возможные убытки.</w:t>
      </w:r>
    </w:p>
    <w:p w:rsidR="008E6515" w:rsidRPr="009A1125" w:rsidRDefault="00731B02" w:rsidP="00B11066">
      <w:pPr>
        <w:ind w:firstLine="709"/>
        <w:jc w:val="both"/>
      </w:pPr>
      <w:r w:rsidRPr="009A1125">
        <w:t>8</w:t>
      </w:r>
      <w:r w:rsidR="008E6515" w:rsidRPr="009A1125">
        <w:t xml:space="preserve">.4. Неисполнение Сторонами своих обязательств </w:t>
      </w:r>
      <w:r w:rsidR="002347B4" w:rsidRPr="009A1125">
        <w:t>Д</w:t>
      </w:r>
      <w:r w:rsidR="008E6515" w:rsidRPr="009A1125">
        <w:t>оговору, вызванное неисполнением обязатель</w:t>
      </w:r>
      <w:proofErr w:type="gramStart"/>
      <w:r w:rsidR="008E6515" w:rsidRPr="009A1125">
        <w:t>ств тр</w:t>
      </w:r>
      <w:proofErr w:type="gramEnd"/>
      <w:r w:rsidR="008E6515" w:rsidRPr="009A1125">
        <w:t xml:space="preserve">етьими лицами, имеющими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</w:t>
      </w:r>
      <w:r w:rsidR="006E5E14" w:rsidRPr="009A1125">
        <w:t>С</w:t>
      </w:r>
      <w:r w:rsidR="008E6515" w:rsidRPr="009A1125">
        <w:t>тороны от ответственности за неисполнение.</w:t>
      </w:r>
    </w:p>
    <w:p w:rsidR="00194CA8" w:rsidRPr="009A1125" w:rsidRDefault="00731B02" w:rsidP="00B11066">
      <w:pPr>
        <w:ind w:firstLine="709"/>
        <w:jc w:val="both"/>
      </w:pPr>
      <w:r w:rsidRPr="009A1125">
        <w:lastRenderedPageBreak/>
        <w:t>8</w:t>
      </w:r>
      <w:r w:rsidR="00194CA8" w:rsidRPr="009A1125">
        <w:t xml:space="preserve">.5. Поставщик обязуется возвратить сумму предварительной оплаты, перечисленную Покупателем за </w:t>
      </w:r>
      <w:r w:rsidR="00862ADF" w:rsidRPr="009A1125">
        <w:t>Товар</w:t>
      </w:r>
      <w:r w:rsidR="00194CA8" w:rsidRPr="009A1125">
        <w:t>, не поставленный вследствие действий не</w:t>
      </w:r>
      <w:r w:rsidR="007F7E31" w:rsidRPr="009A1125">
        <w:t>преодолимой силы</w:t>
      </w:r>
      <w:r w:rsidR="00AF7A43" w:rsidRPr="009A1125">
        <w:t xml:space="preserve"> (в случае, если таковая была уплачена Покупателем по Договору)</w:t>
      </w:r>
      <w:r w:rsidR="007F7E31" w:rsidRPr="009A1125">
        <w:t>.</w:t>
      </w:r>
    </w:p>
    <w:p w:rsidR="008E6515" w:rsidRPr="009A1125" w:rsidRDefault="008E6515" w:rsidP="00B11066">
      <w:pPr>
        <w:ind w:firstLine="709"/>
        <w:jc w:val="both"/>
      </w:pPr>
    </w:p>
    <w:p w:rsidR="00791ADA" w:rsidRPr="009A1125" w:rsidRDefault="00780D00" w:rsidP="00B11066">
      <w:pPr>
        <w:ind w:firstLine="709"/>
        <w:jc w:val="center"/>
        <w:rPr>
          <w:b/>
          <w:bCs/>
          <w:iCs/>
        </w:rPr>
      </w:pPr>
      <w:r w:rsidRPr="009A1125">
        <w:rPr>
          <w:b/>
          <w:bCs/>
          <w:iCs/>
        </w:rPr>
        <w:t>9</w:t>
      </w:r>
      <w:r w:rsidR="00372222" w:rsidRPr="009A1125">
        <w:rPr>
          <w:b/>
          <w:bCs/>
          <w:iCs/>
        </w:rPr>
        <w:t xml:space="preserve">. </w:t>
      </w:r>
      <w:r w:rsidR="00B23379" w:rsidRPr="009A1125">
        <w:rPr>
          <w:b/>
          <w:bCs/>
          <w:iCs/>
        </w:rPr>
        <w:t>ПОРЯДОК РАЗРЕШЕНИЯ СПОРОВ</w:t>
      </w:r>
    </w:p>
    <w:p w:rsidR="00B11066" w:rsidRPr="008F0FE3" w:rsidRDefault="00B11066" w:rsidP="00B11066">
      <w:pPr>
        <w:autoSpaceDE w:val="0"/>
        <w:autoSpaceDN w:val="0"/>
        <w:adjustRightInd w:val="0"/>
        <w:ind w:firstLine="709"/>
        <w:jc w:val="both"/>
      </w:pPr>
    </w:p>
    <w:p w:rsidR="00AA05FE" w:rsidRPr="009A1125" w:rsidRDefault="00780D00" w:rsidP="00B11066">
      <w:pPr>
        <w:autoSpaceDE w:val="0"/>
        <w:autoSpaceDN w:val="0"/>
        <w:adjustRightInd w:val="0"/>
        <w:ind w:firstLine="709"/>
        <w:jc w:val="both"/>
      </w:pPr>
      <w:r w:rsidRPr="009A1125">
        <w:t>9</w:t>
      </w:r>
      <w:r w:rsidR="00702664" w:rsidRPr="009A1125"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791ADA" w:rsidRPr="009A1125" w:rsidRDefault="00780D00" w:rsidP="00B11066">
      <w:pPr>
        <w:autoSpaceDE w:val="0"/>
        <w:autoSpaceDN w:val="0"/>
        <w:adjustRightInd w:val="0"/>
        <w:ind w:firstLine="709"/>
        <w:jc w:val="both"/>
      </w:pPr>
      <w:r w:rsidRPr="009A1125">
        <w:t>9</w:t>
      </w:r>
      <w:r w:rsidR="00702664" w:rsidRPr="009A1125">
        <w:t xml:space="preserve">.2. Споры, не урегулированные путем переговоров, передаются на рассмотрение </w:t>
      </w:r>
      <w:r w:rsidR="00604971" w:rsidRPr="009A1125">
        <w:t>Арбитражного суда</w:t>
      </w:r>
      <w:r w:rsidR="00604971">
        <w:t xml:space="preserve"> </w:t>
      </w:r>
      <w:proofErr w:type="gramStart"/>
      <w:r w:rsidR="00604971">
        <w:t>г</w:t>
      </w:r>
      <w:proofErr w:type="gramEnd"/>
      <w:r w:rsidR="00604971">
        <w:t>. Санкт-Петербурга и Ленинградской области</w:t>
      </w:r>
      <w:r w:rsidR="00BA2577" w:rsidRPr="009A1125">
        <w:t xml:space="preserve"> </w:t>
      </w:r>
      <w:r w:rsidR="00AA05FE" w:rsidRPr="009A1125">
        <w:t>с соблюдением претензионного порядка</w:t>
      </w:r>
      <w:r w:rsidR="003820E5" w:rsidRPr="009A1125">
        <w:t xml:space="preserve">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с </w:t>
      </w:r>
      <w:r w:rsidR="00B17C3E" w:rsidRPr="009A1125">
        <w:t xml:space="preserve">даты </w:t>
      </w:r>
      <w:r w:rsidR="003820E5" w:rsidRPr="009A1125">
        <w:t>ее получения.</w:t>
      </w:r>
      <w:r w:rsidR="00AA05FE" w:rsidRPr="009A1125">
        <w:t xml:space="preserve"> </w:t>
      </w:r>
    </w:p>
    <w:p w:rsidR="00B17C3E" w:rsidRPr="009A1125" w:rsidRDefault="00B17C3E" w:rsidP="00B11066">
      <w:pPr>
        <w:ind w:firstLine="709"/>
        <w:jc w:val="both"/>
      </w:pPr>
    </w:p>
    <w:p w:rsidR="00791ADA" w:rsidRPr="009A1125" w:rsidRDefault="00EB1610" w:rsidP="00B11066">
      <w:pPr>
        <w:ind w:firstLine="709"/>
        <w:jc w:val="center"/>
        <w:rPr>
          <w:b/>
        </w:rPr>
      </w:pPr>
      <w:r w:rsidRPr="009A1125">
        <w:rPr>
          <w:b/>
          <w:bCs/>
          <w:iCs/>
        </w:rPr>
        <w:t>1</w:t>
      </w:r>
      <w:r w:rsidR="00780D00" w:rsidRPr="009A1125">
        <w:rPr>
          <w:b/>
          <w:bCs/>
          <w:iCs/>
        </w:rPr>
        <w:t>0</w:t>
      </w:r>
      <w:r w:rsidR="008E6515" w:rsidRPr="009A1125">
        <w:rPr>
          <w:b/>
          <w:bCs/>
          <w:iCs/>
        </w:rPr>
        <w:t>.</w:t>
      </w:r>
      <w:r w:rsidR="008E6515" w:rsidRPr="009A1125">
        <w:rPr>
          <w:b/>
          <w:bCs/>
          <w:i/>
          <w:iCs/>
        </w:rPr>
        <w:t xml:space="preserve"> </w:t>
      </w:r>
      <w:r w:rsidR="00B23379" w:rsidRPr="009A1125">
        <w:rPr>
          <w:b/>
        </w:rPr>
        <w:t>ПРОЧИЕ УСЛОВИЯ</w:t>
      </w:r>
    </w:p>
    <w:p w:rsidR="00B11066" w:rsidRDefault="00B11066" w:rsidP="00B11066">
      <w:pPr>
        <w:ind w:firstLine="709"/>
        <w:jc w:val="both"/>
        <w:rPr>
          <w:lang w:val="en-US"/>
        </w:rPr>
      </w:pPr>
    </w:p>
    <w:p w:rsidR="00AF092B" w:rsidRPr="009A1125" w:rsidRDefault="00AF092B" w:rsidP="00B11066">
      <w:pPr>
        <w:ind w:firstLine="709"/>
        <w:jc w:val="both"/>
        <w:rPr>
          <w:bCs/>
          <w:iCs/>
        </w:rPr>
      </w:pPr>
      <w:r w:rsidRPr="009A1125">
        <w:t xml:space="preserve">10.1. При исполнении Договора Стороны </w:t>
      </w:r>
      <w:proofErr w:type="gramStart"/>
      <w:r w:rsidRPr="009A1125">
        <w:t>соблюдают</w:t>
      </w:r>
      <w:proofErr w:type="gramEnd"/>
      <w:r w:rsidRPr="009A1125">
        <w:t xml:space="preserve">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</w:t>
      </w:r>
      <w:proofErr w:type="gramStart"/>
      <w:r w:rsidRPr="009A1125">
        <w:t>просьбе</w:t>
      </w:r>
      <w:proofErr w:type="gramEnd"/>
      <w:r w:rsidRPr="009A1125">
        <w:t xml:space="preserve">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</w:t>
      </w:r>
      <w:r w:rsidR="00B81867" w:rsidRPr="009A1125">
        <w:t>и</w:t>
      </w:r>
      <w:r w:rsidRPr="009A1125">
        <w:t>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B76ABC" w:rsidRPr="009A1125" w:rsidRDefault="0092138E" w:rsidP="00B11066">
      <w:pPr>
        <w:widowControl w:val="0"/>
        <w:autoSpaceDE w:val="0"/>
        <w:autoSpaceDN w:val="0"/>
        <w:adjustRightInd w:val="0"/>
        <w:ind w:firstLine="709"/>
        <w:jc w:val="both"/>
        <w:rPr>
          <w:i/>
          <w:kern w:val="32"/>
          <w:highlight w:val="yellow"/>
        </w:rPr>
      </w:pPr>
      <w:r w:rsidRPr="009A1125">
        <w:t>1</w:t>
      </w:r>
      <w:r w:rsidR="00780D00" w:rsidRPr="009A1125">
        <w:t>0</w:t>
      </w:r>
      <w:r w:rsidR="00EE51A7" w:rsidRPr="009A1125">
        <w:t>.</w:t>
      </w:r>
      <w:r w:rsidR="00AF092B" w:rsidRPr="009A1125">
        <w:t>2</w:t>
      </w:r>
      <w:r w:rsidR="00EE51A7" w:rsidRPr="009A1125">
        <w:t>.</w:t>
      </w:r>
      <w:r w:rsidR="00F13F28" w:rsidRPr="009A1125">
        <w:t xml:space="preserve"> </w:t>
      </w:r>
      <w:proofErr w:type="gramStart"/>
      <w:r w:rsidR="00AB3403" w:rsidRPr="00AB3403">
        <w:rPr>
          <w:kern w:val="32"/>
        </w:rPr>
        <w:t>Договор вступает в силу с даты подписания обеими Сторонами</w:t>
      </w:r>
      <w:proofErr w:type="gramEnd"/>
      <w:r w:rsidR="00AB3403" w:rsidRPr="00AB3403">
        <w:rPr>
          <w:kern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действует до 31 декабря 202</w:t>
      </w:r>
      <w:r w:rsidR="00331A73" w:rsidRPr="00804623">
        <w:rPr>
          <w:kern w:val="32"/>
        </w:rPr>
        <w:t>4</w:t>
      </w:r>
      <w:r w:rsidR="00AB3403" w:rsidRPr="00AB3403">
        <w:rPr>
          <w:kern w:val="32"/>
        </w:rPr>
        <w:t>г. Окончание срока действия Договора не освобождает Стороны от ответственности и выполнения обязательств, предусмотренных Договором.</w:t>
      </w:r>
      <w:r w:rsidR="00B76ABC" w:rsidRPr="009A1125">
        <w:rPr>
          <w:i/>
          <w:kern w:val="32"/>
          <w:highlight w:val="yellow"/>
        </w:rPr>
        <w:t xml:space="preserve"> </w:t>
      </w:r>
    </w:p>
    <w:p w:rsidR="00791ADA" w:rsidRPr="009A1125" w:rsidRDefault="00EB1610" w:rsidP="00B11066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AF092B" w:rsidRPr="009A1125">
        <w:t>3</w:t>
      </w:r>
      <w:r w:rsidR="00EE51A7" w:rsidRPr="009A1125">
        <w:t xml:space="preserve">. </w:t>
      </w:r>
      <w:proofErr w:type="gramStart"/>
      <w:r w:rsidR="00EE51A7" w:rsidRPr="009A1125">
        <w:t>Договор</w:t>
      </w:r>
      <w:proofErr w:type="gramEnd"/>
      <w:r w:rsidR="00EE51A7" w:rsidRPr="009A1125">
        <w:t xml:space="preserve">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</w:t>
      </w:r>
      <w:r w:rsidR="000C39D3" w:rsidRPr="009A1125">
        <w:t xml:space="preserve"> и Договором.</w:t>
      </w:r>
    </w:p>
    <w:p w:rsidR="00791ADA" w:rsidRPr="009A1125" w:rsidRDefault="001844DC" w:rsidP="00B11066">
      <w:pPr>
        <w:ind w:firstLine="709"/>
        <w:jc w:val="both"/>
      </w:pPr>
      <w:r w:rsidRPr="009A1125">
        <w:t>1</w:t>
      </w:r>
      <w:r w:rsidR="00780D00" w:rsidRPr="009A1125">
        <w:t>0</w:t>
      </w:r>
      <w:r w:rsidRPr="009A1125">
        <w:t>.</w:t>
      </w:r>
      <w:r w:rsidR="00AF092B" w:rsidRPr="009A1125">
        <w:t>4</w:t>
      </w:r>
      <w:r w:rsidRPr="009A1125">
        <w:t xml:space="preserve">. По всем вопросам, не нашедшим своего решения в условиях </w:t>
      </w:r>
      <w:r w:rsidR="0004091A" w:rsidRPr="009A1125">
        <w:t>Договора</w:t>
      </w:r>
      <w:r w:rsidRPr="009A1125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04091A" w:rsidRPr="009A1125">
        <w:t>Договора</w:t>
      </w:r>
      <w:r w:rsidRPr="009A1125">
        <w:t>, они будут руководствоваться нормами и положениями законодательства Российской Федерации.</w:t>
      </w:r>
    </w:p>
    <w:p w:rsidR="00791ADA" w:rsidRPr="009A1125" w:rsidRDefault="001844DC" w:rsidP="00B11066">
      <w:pPr>
        <w:ind w:firstLine="709"/>
        <w:jc w:val="both"/>
      </w:pPr>
      <w:r w:rsidRPr="009A1125">
        <w:t>1</w:t>
      </w:r>
      <w:r w:rsidR="00780D00" w:rsidRPr="009A1125">
        <w:t>0</w:t>
      </w:r>
      <w:r w:rsidRPr="009A1125">
        <w:t>.</w:t>
      </w:r>
      <w:r w:rsidR="00AF092B" w:rsidRPr="009A1125">
        <w:t>5</w:t>
      </w:r>
      <w:r w:rsidRPr="009A1125">
        <w:t xml:space="preserve">. </w:t>
      </w:r>
      <w:r w:rsidR="00EE51A7" w:rsidRPr="009A1125">
        <w:t>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791ADA" w:rsidRPr="009A1125" w:rsidRDefault="0092138E" w:rsidP="00B11066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0E07BE" w:rsidRPr="008F0FE3">
        <w:t>6</w:t>
      </w:r>
      <w:r w:rsidR="00EE51A7" w:rsidRPr="009A1125">
        <w:t xml:space="preserve">. Настоящий </w:t>
      </w:r>
      <w:r w:rsidR="00AF092B" w:rsidRPr="009A1125">
        <w:t>Д</w:t>
      </w:r>
      <w:r w:rsidR="00EE51A7" w:rsidRPr="009A1125">
        <w:t xml:space="preserve">оговор составлен в </w:t>
      </w:r>
      <w:r w:rsidR="002347B4" w:rsidRPr="009A1125">
        <w:t>2 (</w:t>
      </w:r>
      <w:r w:rsidR="00EE51A7" w:rsidRPr="009A1125">
        <w:t>двух</w:t>
      </w:r>
      <w:r w:rsidR="002347B4" w:rsidRPr="009A1125">
        <w:t>)</w:t>
      </w:r>
      <w:r w:rsidR="00EE51A7" w:rsidRPr="009A1125">
        <w:t xml:space="preserve"> экземплярах на русском языке, имеющих одинаковую юридическую силу, по одному для каждой из Сторон.</w:t>
      </w:r>
    </w:p>
    <w:p w:rsidR="00791ADA" w:rsidRDefault="0092138E" w:rsidP="00B11066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0E07BE" w:rsidRPr="008F0FE3">
        <w:t>7</w:t>
      </w:r>
      <w:r w:rsidR="00EE51A7" w:rsidRPr="009A1125">
        <w:t xml:space="preserve">. </w:t>
      </w:r>
      <w:r w:rsidR="000E07BE" w:rsidRPr="009A1125">
        <w:t xml:space="preserve">К Договору </w:t>
      </w:r>
      <w:proofErr w:type="gramStart"/>
      <w:r w:rsidR="000E07BE" w:rsidRPr="009A1125">
        <w:t>составлены</w:t>
      </w:r>
      <w:proofErr w:type="gramEnd"/>
      <w:r w:rsidR="000E07BE" w:rsidRPr="009A1125">
        <w:t xml:space="preserve"> и являются его неотъемлемой частью:</w:t>
      </w:r>
      <w:r w:rsidR="000E07BE" w:rsidRPr="009A1125" w:rsidDel="008017ED">
        <w:t xml:space="preserve"> </w:t>
      </w:r>
      <w:r w:rsidR="000E07BE" w:rsidRPr="009A1125">
        <w:t xml:space="preserve"> Приложение № 1 – Спецификаци</w:t>
      </w:r>
      <w:r w:rsidR="000E07BE">
        <w:t>я</w:t>
      </w:r>
      <w:r w:rsidR="000E07BE" w:rsidRPr="00555DE4">
        <w:t xml:space="preserve"> </w:t>
      </w:r>
      <w:r w:rsidR="00610C5A">
        <w:t>№ 1.</w:t>
      </w:r>
    </w:p>
    <w:p w:rsidR="000269DE" w:rsidRPr="009A1125" w:rsidRDefault="000269DE" w:rsidP="00B76ABC">
      <w:pPr>
        <w:spacing w:line="360" w:lineRule="auto"/>
        <w:ind w:firstLine="709"/>
        <w:jc w:val="both"/>
      </w:pPr>
    </w:p>
    <w:p w:rsidR="00791ADA" w:rsidRPr="009A1125" w:rsidRDefault="00B23379" w:rsidP="005C7DD5">
      <w:pPr>
        <w:spacing w:line="360" w:lineRule="auto"/>
        <w:ind w:firstLine="709"/>
        <w:jc w:val="center"/>
      </w:pPr>
      <w:r w:rsidRPr="009A1125">
        <w:rPr>
          <w:b/>
        </w:rPr>
        <w:t>1</w:t>
      </w:r>
      <w:r w:rsidR="00780D00" w:rsidRPr="009A1125">
        <w:rPr>
          <w:b/>
        </w:rPr>
        <w:t>1</w:t>
      </w:r>
      <w:r w:rsidRPr="009A1125">
        <w:rPr>
          <w:b/>
        </w:rPr>
        <w:t>. ЮРИДИЧЕСКИЕ АДРЕСА, БАНКОВСКИЕ РЕКВИЗИТЫ И ПОДПИСИ СТОРОН</w:t>
      </w:r>
    </w:p>
    <w:p w:rsidR="00791ADA" w:rsidRPr="009A1125" w:rsidRDefault="00791ADA" w:rsidP="005C7DD5">
      <w:pPr>
        <w:spacing w:line="360" w:lineRule="auto"/>
        <w:ind w:firstLine="709"/>
        <w:rPr>
          <w:b/>
          <w:bCs/>
        </w:rPr>
      </w:pPr>
    </w:p>
    <w:tbl>
      <w:tblPr>
        <w:tblW w:w="9734" w:type="dxa"/>
        <w:tblInd w:w="817" w:type="dxa"/>
        <w:tblLook w:val="0000"/>
      </w:tblPr>
      <w:tblGrid>
        <w:gridCol w:w="4812"/>
        <w:gridCol w:w="4922"/>
      </w:tblGrid>
      <w:tr w:rsidR="001F46C4" w:rsidRPr="009A1125" w:rsidTr="006C5A25">
        <w:trPr>
          <w:trHeight w:val="184"/>
        </w:trPr>
        <w:tc>
          <w:tcPr>
            <w:tcW w:w="4812" w:type="dxa"/>
          </w:tcPr>
          <w:p w:rsidR="001F46C4" w:rsidRDefault="001F46C4" w:rsidP="00B81867">
            <w:pPr>
              <w:spacing w:line="360" w:lineRule="auto"/>
              <w:jc w:val="both"/>
              <w:rPr>
                <w:b/>
                <w:bCs/>
              </w:rPr>
            </w:pPr>
            <w:r w:rsidRPr="009A1125">
              <w:rPr>
                <w:b/>
                <w:bCs/>
              </w:rPr>
              <w:t>Покупатель</w:t>
            </w:r>
          </w:p>
          <w:p w:rsidR="00DF092B" w:rsidRDefault="00DF092B" w:rsidP="00B81867">
            <w:pPr>
              <w:spacing w:line="360" w:lineRule="auto"/>
              <w:jc w:val="both"/>
            </w:pPr>
            <w:r w:rsidRPr="00AF69C4">
              <w:t>ПАО «ВСЗ»</w:t>
            </w:r>
          </w:p>
          <w:p w:rsidR="00DF092B" w:rsidRPr="00AF69C4" w:rsidRDefault="00DF092B" w:rsidP="00DF092B">
            <w:pPr>
              <w:tabs>
                <w:tab w:val="left" w:pos="720"/>
              </w:tabs>
            </w:pPr>
            <w:r w:rsidRPr="00AF69C4">
              <w:t>ИНН 4704012874 КПП 470401001</w:t>
            </w:r>
          </w:p>
          <w:p w:rsidR="00DF092B" w:rsidRPr="00AF69C4" w:rsidRDefault="00DF092B" w:rsidP="00DF092B">
            <w:pPr>
              <w:tabs>
                <w:tab w:val="left" w:pos="720"/>
              </w:tabs>
            </w:pPr>
            <w:r w:rsidRPr="00AF69C4">
              <w:t>Юр./факт./почт. адрес: 188800, Выборг, Приморское шоссе, д.2</w:t>
            </w:r>
            <w:proofErr w:type="gramStart"/>
            <w:r w:rsidRPr="00AF69C4">
              <w:t xml:space="preserve"> Б</w:t>
            </w:r>
            <w:proofErr w:type="gramEnd"/>
          </w:p>
          <w:p w:rsidR="00DF092B" w:rsidRPr="00AF69C4" w:rsidRDefault="00DF092B" w:rsidP="00DF092B">
            <w:pPr>
              <w:tabs>
                <w:tab w:val="left" w:pos="720"/>
              </w:tabs>
            </w:pPr>
            <w:r w:rsidRPr="00AF69C4">
              <w:t>тел: (813 78) 245-28, факс: (813 78) 332-36</w:t>
            </w:r>
          </w:p>
          <w:p w:rsidR="00DF092B" w:rsidRPr="009766EF" w:rsidRDefault="00C860DC" w:rsidP="00DF092B">
            <w:pPr>
              <w:tabs>
                <w:tab w:val="left" w:pos="720"/>
              </w:tabs>
              <w:spacing w:line="276" w:lineRule="auto"/>
            </w:pPr>
            <w:proofErr w:type="spellStart"/>
            <w:proofErr w:type="gramStart"/>
            <w:r w:rsidRPr="002408F2">
              <w:t>р</w:t>
            </w:r>
            <w:proofErr w:type="spellEnd"/>
            <w:proofErr w:type="gramEnd"/>
            <w:r w:rsidRPr="002408F2">
              <w:t>/</w:t>
            </w:r>
            <w:r w:rsidR="006647EC">
              <w:t xml:space="preserve">с </w:t>
            </w:r>
            <w:r w:rsidR="00B852C7" w:rsidRPr="00B852C7">
              <w:t>40702810255000008529</w:t>
            </w:r>
          </w:p>
          <w:p w:rsidR="00DF092B" w:rsidRPr="00AF69C4" w:rsidRDefault="00CD0F84" w:rsidP="00DF092B">
            <w:pPr>
              <w:tabs>
                <w:tab w:val="left" w:pos="720"/>
              </w:tabs>
            </w:pPr>
            <w:r w:rsidRPr="00CD0F84">
              <w:t>СЕВЕРО-ЗАПАДНЫЙ БАНК ПАО СБЕРБАНК</w:t>
            </w:r>
          </w:p>
          <w:p w:rsidR="00DF092B" w:rsidRPr="00AF69C4" w:rsidRDefault="00DF092B" w:rsidP="00DF092B">
            <w:pPr>
              <w:tabs>
                <w:tab w:val="left" w:pos="720"/>
              </w:tabs>
            </w:pPr>
            <w:r w:rsidRPr="00AF69C4">
              <w:t xml:space="preserve">к/с </w:t>
            </w:r>
            <w:r w:rsidR="00B852C7" w:rsidRPr="00B852C7">
              <w:t>30101810500000000653</w:t>
            </w:r>
            <w:r w:rsidRPr="00AF69C4">
              <w:t>,</w:t>
            </w:r>
          </w:p>
          <w:p w:rsidR="00DF092B" w:rsidRPr="00AF69C4" w:rsidRDefault="00DF092B" w:rsidP="00DF092B">
            <w:pPr>
              <w:tabs>
                <w:tab w:val="left" w:pos="720"/>
              </w:tabs>
            </w:pPr>
            <w:r w:rsidRPr="00AF69C4">
              <w:t xml:space="preserve">БИК </w:t>
            </w:r>
            <w:r w:rsidR="005B427D" w:rsidRPr="005B427D">
              <w:t>044030653</w:t>
            </w:r>
          </w:p>
          <w:p w:rsidR="004960EE" w:rsidRDefault="00DF092B" w:rsidP="00DF092B">
            <w:pPr>
              <w:spacing w:line="360" w:lineRule="auto"/>
              <w:jc w:val="both"/>
            </w:pPr>
            <w:r w:rsidRPr="00AF69C4">
              <w:t xml:space="preserve">ОКПО </w:t>
            </w:r>
            <w:r w:rsidR="005B427D" w:rsidRPr="005B427D">
              <w:t>07531953</w:t>
            </w:r>
            <w:r w:rsidRPr="00AF69C4">
              <w:t xml:space="preserve">/ ОГРН </w:t>
            </w:r>
            <w:r w:rsidR="005B427D" w:rsidRPr="005B427D">
              <w:t>1024700873801</w:t>
            </w:r>
          </w:p>
          <w:p w:rsidR="004960EE" w:rsidRPr="009A1125" w:rsidRDefault="004960EE" w:rsidP="00DF092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22" w:type="dxa"/>
          </w:tcPr>
          <w:p w:rsidR="009766EF" w:rsidRPr="005B427D" w:rsidRDefault="001F46C4" w:rsidP="009766EF">
            <w:pPr>
              <w:spacing w:line="360" w:lineRule="auto"/>
              <w:jc w:val="both"/>
              <w:rPr>
                <w:b/>
                <w:bCs/>
              </w:rPr>
            </w:pPr>
            <w:r w:rsidRPr="009766EF">
              <w:rPr>
                <w:b/>
                <w:bCs/>
              </w:rPr>
              <w:t>Поставщик</w:t>
            </w:r>
          </w:p>
          <w:p w:rsidR="004960EE" w:rsidRPr="009766EF" w:rsidRDefault="00930E1A" w:rsidP="009766EF">
            <w:pPr>
              <w:spacing w:line="360" w:lineRule="auto"/>
              <w:jc w:val="both"/>
              <w:rPr>
                <w:bCs/>
              </w:rPr>
            </w:pPr>
            <w:r w:rsidRPr="009766EF">
              <w:rPr>
                <w:bCs/>
              </w:rPr>
              <w:t>ООО «</w:t>
            </w:r>
            <w:r w:rsidR="001A7642">
              <w:rPr>
                <w:bCs/>
              </w:rPr>
              <w:t>…</w:t>
            </w:r>
            <w:r w:rsidRPr="009766EF">
              <w:rPr>
                <w:bCs/>
              </w:rPr>
              <w:t>»</w:t>
            </w:r>
          </w:p>
          <w:p w:rsidR="00930E1A" w:rsidRDefault="006620CB" w:rsidP="004537F8">
            <w:pPr>
              <w:tabs>
                <w:tab w:val="left" w:pos="720"/>
              </w:tabs>
            </w:pPr>
            <w:r>
              <w:t>ИНН</w:t>
            </w:r>
            <w:r w:rsidR="00930E1A" w:rsidRPr="00276874">
              <w:t xml:space="preserve"> </w:t>
            </w:r>
            <w:r w:rsidR="00930E1A" w:rsidRPr="00930E1A">
              <w:t xml:space="preserve"> </w:t>
            </w:r>
            <w:r w:rsidR="00930E1A" w:rsidRPr="00276874">
              <w:t>КПП</w:t>
            </w:r>
            <w:r w:rsidR="00930E1A">
              <w:t xml:space="preserve"> </w:t>
            </w:r>
          </w:p>
          <w:p w:rsidR="00276874" w:rsidRDefault="00477B46" w:rsidP="004537F8">
            <w:pPr>
              <w:tabs>
                <w:tab w:val="left" w:pos="720"/>
              </w:tabs>
            </w:pPr>
            <w:r>
              <w:t>Юридический/факти</w:t>
            </w:r>
            <w:r w:rsidR="008644DB">
              <w:t>ч</w:t>
            </w:r>
            <w:r>
              <w:t>еский</w:t>
            </w:r>
            <w:r w:rsidR="00592A3B" w:rsidRPr="00276874">
              <w:t xml:space="preserve"> адрес: </w:t>
            </w:r>
          </w:p>
          <w:p w:rsidR="006620CB" w:rsidRDefault="008644DB" w:rsidP="004537F8">
            <w:pPr>
              <w:tabs>
                <w:tab w:val="left" w:pos="720"/>
              </w:tabs>
            </w:pPr>
            <w:r>
              <w:t xml:space="preserve">Почтовый адрес: </w:t>
            </w:r>
          </w:p>
          <w:p w:rsidR="00592A3B" w:rsidRPr="004537F8" w:rsidRDefault="00F769CF" w:rsidP="004537F8">
            <w:pPr>
              <w:tabs>
                <w:tab w:val="left" w:pos="720"/>
              </w:tabs>
            </w:pPr>
            <w:proofErr w:type="spellStart"/>
            <w:proofErr w:type="gramStart"/>
            <w:r w:rsidRPr="002408F2">
              <w:t>р</w:t>
            </w:r>
            <w:proofErr w:type="spellEnd"/>
            <w:proofErr w:type="gramEnd"/>
            <w:r w:rsidRPr="002408F2">
              <w:t>/с</w:t>
            </w:r>
            <w:r w:rsidR="00592A3B" w:rsidRPr="00276874">
              <w:t xml:space="preserve">: </w:t>
            </w:r>
          </w:p>
          <w:p w:rsidR="00592A3B" w:rsidRPr="00276874" w:rsidRDefault="00F769CF" w:rsidP="004537F8">
            <w:pPr>
              <w:tabs>
                <w:tab w:val="left" w:pos="720"/>
              </w:tabs>
            </w:pPr>
            <w:r w:rsidRPr="00F769CF">
              <w:t>к/с</w:t>
            </w:r>
            <w:r w:rsidR="00592A3B" w:rsidRPr="00276874">
              <w:t xml:space="preserve">: </w:t>
            </w:r>
          </w:p>
          <w:p w:rsidR="00592A3B" w:rsidRDefault="00592A3B" w:rsidP="004537F8">
            <w:pPr>
              <w:tabs>
                <w:tab w:val="left" w:pos="720"/>
              </w:tabs>
            </w:pPr>
            <w:r w:rsidRPr="00276874">
              <w:t xml:space="preserve">БИК </w:t>
            </w:r>
          </w:p>
          <w:p w:rsidR="00CB3A3E" w:rsidRPr="00276874" w:rsidRDefault="00CB3A3E" w:rsidP="004537F8">
            <w:pPr>
              <w:tabs>
                <w:tab w:val="left" w:pos="720"/>
              </w:tabs>
            </w:pPr>
            <w:r w:rsidRPr="00CB3A3E">
              <w:t xml:space="preserve">ОКПО / ОГРН </w:t>
            </w:r>
          </w:p>
          <w:p w:rsidR="00DF092B" w:rsidRPr="00930E1A" w:rsidRDefault="00DF092B" w:rsidP="004537F8">
            <w:pPr>
              <w:tabs>
                <w:tab w:val="left" w:pos="720"/>
              </w:tabs>
            </w:pPr>
          </w:p>
        </w:tc>
      </w:tr>
      <w:tr w:rsidR="001F46C4" w:rsidRPr="009A1125" w:rsidTr="006C5A25">
        <w:trPr>
          <w:trHeight w:val="1700"/>
        </w:trPr>
        <w:tc>
          <w:tcPr>
            <w:tcW w:w="4812" w:type="dxa"/>
          </w:tcPr>
          <w:p w:rsidR="00104464" w:rsidRDefault="00104464" w:rsidP="005C7DD5">
            <w:pPr>
              <w:pStyle w:val="a3"/>
              <w:spacing w:line="360" w:lineRule="auto"/>
              <w:jc w:val="both"/>
              <w:rPr>
                <w:b/>
              </w:rPr>
            </w:pPr>
          </w:p>
          <w:p w:rsidR="001F46C4" w:rsidRPr="009A1125" w:rsidRDefault="004960EE" w:rsidP="005C7DD5">
            <w:pPr>
              <w:pStyle w:val="a3"/>
              <w:spacing w:line="360" w:lineRule="auto"/>
              <w:jc w:val="both"/>
            </w:pPr>
            <w:r w:rsidRPr="00AF69C4">
              <w:rPr>
                <w:b/>
              </w:rPr>
              <w:t>ПОКУПАТЕЛЬ</w:t>
            </w:r>
          </w:p>
        </w:tc>
        <w:tc>
          <w:tcPr>
            <w:tcW w:w="4922" w:type="dxa"/>
          </w:tcPr>
          <w:p w:rsidR="00104464" w:rsidRDefault="00104464" w:rsidP="005C7DD5">
            <w:pPr>
              <w:spacing w:line="360" w:lineRule="auto"/>
              <w:jc w:val="both"/>
              <w:rPr>
                <w:b/>
              </w:rPr>
            </w:pPr>
          </w:p>
          <w:p w:rsidR="001F46C4" w:rsidRPr="009A1125" w:rsidRDefault="006C5A25" w:rsidP="005C7DD5">
            <w:pPr>
              <w:spacing w:line="360" w:lineRule="auto"/>
              <w:jc w:val="both"/>
              <w:rPr>
                <w:b/>
                <w:bCs/>
              </w:rPr>
            </w:pPr>
            <w:r w:rsidRPr="00AF69C4">
              <w:rPr>
                <w:b/>
              </w:rPr>
              <w:t>ПОСТАВЩИК</w:t>
            </w:r>
          </w:p>
        </w:tc>
      </w:tr>
    </w:tbl>
    <w:p w:rsidR="00791ADA" w:rsidRPr="006C5A25" w:rsidRDefault="00E81298" w:rsidP="00E81298">
      <w:pPr>
        <w:spacing w:line="360" w:lineRule="auto"/>
      </w:pPr>
      <w:r>
        <w:t xml:space="preserve">            </w:t>
      </w:r>
      <w:r w:rsidR="006C5A25">
        <w:t xml:space="preserve"> </w:t>
      </w:r>
      <w:r w:rsidR="00592A3B">
        <w:t>________________</w:t>
      </w:r>
      <w:r w:rsidR="00592A3B">
        <w:rPr>
          <w:b/>
          <w:sz w:val="22"/>
          <w:szCs w:val="22"/>
        </w:rPr>
        <w:t>/</w:t>
      </w:r>
      <w:r w:rsidR="00592A3B" w:rsidRPr="003E38B6">
        <w:rPr>
          <w:sz w:val="22"/>
          <w:szCs w:val="22"/>
        </w:rPr>
        <w:t>Исаков Д.В./</w:t>
      </w:r>
      <w:r w:rsidR="008E6515" w:rsidRPr="003E38B6">
        <w:t xml:space="preserve">                  </w:t>
      </w:r>
      <w:r w:rsidR="00592A3B" w:rsidRPr="003E38B6">
        <w:t xml:space="preserve"> </w:t>
      </w:r>
      <w:r w:rsidR="003E38B6">
        <w:t xml:space="preserve"> </w:t>
      </w:r>
      <w:r w:rsidR="00592A3B" w:rsidRPr="003E38B6">
        <w:t xml:space="preserve">        </w:t>
      </w:r>
      <w:r w:rsidR="008E6515" w:rsidRPr="009A1125">
        <w:t>__________________</w:t>
      </w:r>
      <w:r w:rsidR="00592A3B" w:rsidRPr="00592A3B">
        <w:rPr>
          <w:b/>
          <w:sz w:val="22"/>
          <w:szCs w:val="22"/>
        </w:rPr>
        <w:t xml:space="preserve"> </w:t>
      </w:r>
      <w:r w:rsidR="00592A3B" w:rsidRPr="003E38B6">
        <w:rPr>
          <w:sz w:val="22"/>
          <w:szCs w:val="22"/>
        </w:rPr>
        <w:t>/</w:t>
      </w:r>
      <w:r w:rsidR="006620CB">
        <w:rPr>
          <w:sz w:val="22"/>
          <w:szCs w:val="22"/>
        </w:rPr>
        <w:t>…</w:t>
      </w:r>
      <w:r w:rsidR="00592A3B" w:rsidRPr="008644DB">
        <w:t>/</w:t>
      </w:r>
      <w:r w:rsidR="00CD4D90" w:rsidRPr="009A1125">
        <w:br/>
      </w:r>
      <w:r w:rsidR="003D1598" w:rsidRPr="009A1125">
        <w:t xml:space="preserve">        </w:t>
      </w:r>
      <w:r>
        <w:t xml:space="preserve">     </w:t>
      </w:r>
      <w:r w:rsidR="008E6515" w:rsidRPr="009A1125">
        <w:t>М.</w:t>
      </w:r>
      <w:r w:rsidR="003D1598" w:rsidRPr="009A1125">
        <w:t>п</w:t>
      </w:r>
      <w:r w:rsidR="008E6515" w:rsidRPr="009A1125">
        <w:t>.</w:t>
      </w:r>
      <w:r w:rsidR="003D1598" w:rsidRPr="009A1125">
        <w:t xml:space="preserve">                                            </w:t>
      </w:r>
      <w:r>
        <w:t xml:space="preserve">      </w:t>
      </w:r>
      <w:r w:rsidR="003D1598" w:rsidRPr="009A1125">
        <w:t xml:space="preserve">             </w:t>
      </w:r>
      <w:r>
        <w:t xml:space="preserve">       </w:t>
      </w:r>
      <w:r w:rsidR="003D1598" w:rsidRPr="009A1125">
        <w:t xml:space="preserve">    М.п.</w:t>
      </w:r>
    </w:p>
    <w:sectPr w:rsidR="00791ADA" w:rsidRPr="006C5A25" w:rsidSect="009E7B0B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77" w:rsidRDefault="009D2177" w:rsidP="000A5AE6">
      <w:r>
        <w:separator/>
      </w:r>
    </w:p>
  </w:endnote>
  <w:endnote w:type="continuationSeparator" w:id="0">
    <w:p w:rsidR="009D2177" w:rsidRDefault="009D2177" w:rsidP="000A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692220"/>
      <w:docPartObj>
        <w:docPartGallery w:val="Page Numbers (Bottom of Page)"/>
        <w:docPartUnique/>
      </w:docPartObj>
    </w:sdtPr>
    <w:sdtContent>
      <w:p w:rsidR="00B95EB3" w:rsidRDefault="006B7791">
        <w:pPr>
          <w:pStyle w:val="a5"/>
          <w:jc w:val="right"/>
        </w:pPr>
        <w:r>
          <w:fldChar w:fldCharType="begin"/>
        </w:r>
        <w:r w:rsidR="00B95EB3">
          <w:instrText>PAGE   \* MERGEFORMAT</w:instrText>
        </w:r>
        <w:r>
          <w:fldChar w:fldCharType="separate"/>
        </w:r>
        <w:r w:rsidR="001A7642" w:rsidRPr="001A7642">
          <w:rPr>
            <w:noProof/>
            <w:lang w:val="ru-RU"/>
          </w:rPr>
          <w:t>8</w:t>
        </w:r>
        <w:r>
          <w:fldChar w:fldCharType="end"/>
        </w:r>
      </w:p>
    </w:sdtContent>
  </w:sdt>
  <w:p w:rsidR="00B95EB3" w:rsidRDefault="00B95E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77" w:rsidRDefault="009D2177" w:rsidP="000A5AE6">
      <w:r>
        <w:separator/>
      </w:r>
    </w:p>
  </w:footnote>
  <w:footnote w:type="continuationSeparator" w:id="0">
    <w:p w:rsidR="009D2177" w:rsidRDefault="009D2177" w:rsidP="000A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767"/>
    <w:multiLevelType w:val="hybridMultilevel"/>
    <w:tmpl w:val="067071D2"/>
    <w:lvl w:ilvl="0" w:tplc="FC9462E2">
      <w:start w:val="5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DC6065E"/>
    <w:multiLevelType w:val="hybridMultilevel"/>
    <w:tmpl w:val="EEEC543C"/>
    <w:lvl w:ilvl="0" w:tplc="EA4AAF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1F6E97"/>
    <w:multiLevelType w:val="hybridMultilevel"/>
    <w:tmpl w:val="D8EEE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4">
    <w:nsid w:val="2FC422D8"/>
    <w:multiLevelType w:val="multilevel"/>
    <w:tmpl w:val="7BF25D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12A51A3"/>
    <w:multiLevelType w:val="multilevel"/>
    <w:tmpl w:val="04DA80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6">
    <w:nsid w:val="34196BC4"/>
    <w:multiLevelType w:val="hybridMultilevel"/>
    <w:tmpl w:val="503C8D86"/>
    <w:lvl w:ilvl="0" w:tplc="86E0C92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A05045"/>
    <w:multiLevelType w:val="hybridMultilevel"/>
    <w:tmpl w:val="50E24F66"/>
    <w:lvl w:ilvl="0" w:tplc="FE5841D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FE5841DE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622342"/>
    <w:multiLevelType w:val="hybridMultilevel"/>
    <w:tmpl w:val="FCE22AAE"/>
    <w:lvl w:ilvl="0" w:tplc="C77206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0773F0"/>
    <w:multiLevelType w:val="hybridMultilevel"/>
    <w:tmpl w:val="34FAC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55DA3"/>
    <w:multiLevelType w:val="hybridMultilevel"/>
    <w:tmpl w:val="EBBE8320"/>
    <w:lvl w:ilvl="0" w:tplc="EE468C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321E7"/>
    <w:multiLevelType w:val="hybridMultilevel"/>
    <w:tmpl w:val="84AC22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E61C9"/>
    <w:multiLevelType w:val="hybridMultilevel"/>
    <w:tmpl w:val="469AE0CC"/>
    <w:lvl w:ilvl="0" w:tplc="8E8292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7467644B"/>
    <w:multiLevelType w:val="multilevel"/>
    <w:tmpl w:val="FD44B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474"/>
    <w:rsid w:val="00002A91"/>
    <w:rsid w:val="0000454A"/>
    <w:rsid w:val="00023139"/>
    <w:rsid w:val="000269DE"/>
    <w:rsid w:val="00026A5C"/>
    <w:rsid w:val="00032A3E"/>
    <w:rsid w:val="000341CF"/>
    <w:rsid w:val="000341E8"/>
    <w:rsid w:val="00035227"/>
    <w:rsid w:val="0004091A"/>
    <w:rsid w:val="00041843"/>
    <w:rsid w:val="00046305"/>
    <w:rsid w:val="00054184"/>
    <w:rsid w:val="00061155"/>
    <w:rsid w:val="000631FD"/>
    <w:rsid w:val="00067D38"/>
    <w:rsid w:val="00072E88"/>
    <w:rsid w:val="000750B9"/>
    <w:rsid w:val="0008012A"/>
    <w:rsid w:val="0008206C"/>
    <w:rsid w:val="00084681"/>
    <w:rsid w:val="000849DC"/>
    <w:rsid w:val="0009035A"/>
    <w:rsid w:val="00093E26"/>
    <w:rsid w:val="000A2388"/>
    <w:rsid w:val="000A5AE6"/>
    <w:rsid w:val="000A6B75"/>
    <w:rsid w:val="000B0691"/>
    <w:rsid w:val="000B5BF9"/>
    <w:rsid w:val="000C31CC"/>
    <w:rsid w:val="000C323C"/>
    <w:rsid w:val="000C39D3"/>
    <w:rsid w:val="000E07BE"/>
    <w:rsid w:val="000E28B8"/>
    <w:rsid w:val="000F70FA"/>
    <w:rsid w:val="000F774B"/>
    <w:rsid w:val="00101CBF"/>
    <w:rsid w:val="00104464"/>
    <w:rsid w:val="00105C36"/>
    <w:rsid w:val="001111FD"/>
    <w:rsid w:val="0012342A"/>
    <w:rsid w:val="001254A1"/>
    <w:rsid w:val="0013034F"/>
    <w:rsid w:val="0013706D"/>
    <w:rsid w:val="00137C92"/>
    <w:rsid w:val="00143E3C"/>
    <w:rsid w:val="0014572D"/>
    <w:rsid w:val="00162C44"/>
    <w:rsid w:val="00171103"/>
    <w:rsid w:val="0017261E"/>
    <w:rsid w:val="00175042"/>
    <w:rsid w:val="001844DC"/>
    <w:rsid w:val="00192720"/>
    <w:rsid w:val="00194CA8"/>
    <w:rsid w:val="001969A4"/>
    <w:rsid w:val="001A407A"/>
    <w:rsid w:val="001A57FD"/>
    <w:rsid w:val="001A5D1C"/>
    <w:rsid w:val="001A7642"/>
    <w:rsid w:val="001B22EE"/>
    <w:rsid w:val="001B611E"/>
    <w:rsid w:val="001B6916"/>
    <w:rsid w:val="001C0A37"/>
    <w:rsid w:val="001C7052"/>
    <w:rsid w:val="001D2840"/>
    <w:rsid w:val="001D4DE2"/>
    <w:rsid w:val="001F2651"/>
    <w:rsid w:val="001F26D7"/>
    <w:rsid w:val="001F3E91"/>
    <w:rsid w:val="001F46C4"/>
    <w:rsid w:val="001F663E"/>
    <w:rsid w:val="002060F3"/>
    <w:rsid w:val="002145BD"/>
    <w:rsid w:val="00221582"/>
    <w:rsid w:val="00225DF2"/>
    <w:rsid w:val="00232A4F"/>
    <w:rsid w:val="00234773"/>
    <w:rsid w:val="002347B4"/>
    <w:rsid w:val="002408F2"/>
    <w:rsid w:val="00241830"/>
    <w:rsid w:val="00241D0E"/>
    <w:rsid w:val="00244E72"/>
    <w:rsid w:val="00252660"/>
    <w:rsid w:val="0026411E"/>
    <w:rsid w:val="002650A3"/>
    <w:rsid w:val="002717A6"/>
    <w:rsid w:val="00275177"/>
    <w:rsid w:val="00276874"/>
    <w:rsid w:val="002804B2"/>
    <w:rsid w:val="00280AB0"/>
    <w:rsid w:val="00281474"/>
    <w:rsid w:val="00284591"/>
    <w:rsid w:val="002A165E"/>
    <w:rsid w:val="002A580E"/>
    <w:rsid w:val="002B3E1D"/>
    <w:rsid w:val="002B59DB"/>
    <w:rsid w:val="002B7CB5"/>
    <w:rsid w:val="002C2F39"/>
    <w:rsid w:val="002C5155"/>
    <w:rsid w:val="002C5266"/>
    <w:rsid w:val="002C67B1"/>
    <w:rsid w:val="002C6E00"/>
    <w:rsid w:val="002D1E13"/>
    <w:rsid w:val="002E1963"/>
    <w:rsid w:val="002E22B6"/>
    <w:rsid w:val="002E5166"/>
    <w:rsid w:val="002F2846"/>
    <w:rsid w:val="002F4726"/>
    <w:rsid w:val="002F5C9F"/>
    <w:rsid w:val="0030272D"/>
    <w:rsid w:val="003063D7"/>
    <w:rsid w:val="003074AE"/>
    <w:rsid w:val="00323DC7"/>
    <w:rsid w:val="00324734"/>
    <w:rsid w:val="00325DE6"/>
    <w:rsid w:val="00331A73"/>
    <w:rsid w:val="0033309F"/>
    <w:rsid w:val="00333FB5"/>
    <w:rsid w:val="00340CD5"/>
    <w:rsid w:val="00340E64"/>
    <w:rsid w:val="003436E9"/>
    <w:rsid w:val="00350A9C"/>
    <w:rsid w:val="00363988"/>
    <w:rsid w:val="003645D5"/>
    <w:rsid w:val="00365C97"/>
    <w:rsid w:val="00372222"/>
    <w:rsid w:val="00375187"/>
    <w:rsid w:val="00375EB3"/>
    <w:rsid w:val="003820E5"/>
    <w:rsid w:val="00384E9F"/>
    <w:rsid w:val="00385D9B"/>
    <w:rsid w:val="00386553"/>
    <w:rsid w:val="00390A2B"/>
    <w:rsid w:val="00394A36"/>
    <w:rsid w:val="00395233"/>
    <w:rsid w:val="003978D6"/>
    <w:rsid w:val="003A266A"/>
    <w:rsid w:val="003A3084"/>
    <w:rsid w:val="003A33B0"/>
    <w:rsid w:val="003A7646"/>
    <w:rsid w:val="003B106D"/>
    <w:rsid w:val="003B2CF1"/>
    <w:rsid w:val="003B47C4"/>
    <w:rsid w:val="003B72F9"/>
    <w:rsid w:val="003C2AC5"/>
    <w:rsid w:val="003C39EB"/>
    <w:rsid w:val="003C68AA"/>
    <w:rsid w:val="003C7DF6"/>
    <w:rsid w:val="003D1598"/>
    <w:rsid w:val="003D65CE"/>
    <w:rsid w:val="003D6687"/>
    <w:rsid w:val="003D77D8"/>
    <w:rsid w:val="003E32BE"/>
    <w:rsid w:val="003E38B6"/>
    <w:rsid w:val="003E4A5E"/>
    <w:rsid w:val="003E5A32"/>
    <w:rsid w:val="003F64F6"/>
    <w:rsid w:val="0040682F"/>
    <w:rsid w:val="00411CE4"/>
    <w:rsid w:val="00417904"/>
    <w:rsid w:val="0042258D"/>
    <w:rsid w:val="00432911"/>
    <w:rsid w:val="004335FE"/>
    <w:rsid w:val="004350D5"/>
    <w:rsid w:val="00436638"/>
    <w:rsid w:val="0044622C"/>
    <w:rsid w:val="0045022D"/>
    <w:rsid w:val="00451FEC"/>
    <w:rsid w:val="004537F8"/>
    <w:rsid w:val="00457B74"/>
    <w:rsid w:val="00463A34"/>
    <w:rsid w:val="004711FB"/>
    <w:rsid w:val="00473E12"/>
    <w:rsid w:val="00477B46"/>
    <w:rsid w:val="00481D10"/>
    <w:rsid w:val="0049325E"/>
    <w:rsid w:val="004960EE"/>
    <w:rsid w:val="004A1225"/>
    <w:rsid w:val="004A267A"/>
    <w:rsid w:val="004B53E6"/>
    <w:rsid w:val="004B61EC"/>
    <w:rsid w:val="004C5141"/>
    <w:rsid w:val="004D0E89"/>
    <w:rsid w:val="004D37F2"/>
    <w:rsid w:val="004E1C72"/>
    <w:rsid w:val="004E4811"/>
    <w:rsid w:val="004E4C33"/>
    <w:rsid w:val="004E6014"/>
    <w:rsid w:val="004F2CFC"/>
    <w:rsid w:val="004F3597"/>
    <w:rsid w:val="004F3C12"/>
    <w:rsid w:val="004F4CEF"/>
    <w:rsid w:val="004F67CD"/>
    <w:rsid w:val="00503DF7"/>
    <w:rsid w:val="00504D6A"/>
    <w:rsid w:val="005172EB"/>
    <w:rsid w:val="00521C72"/>
    <w:rsid w:val="00522715"/>
    <w:rsid w:val="00522FE5"/>
    <w:rsid w:val="00527F2D"/>
    <w:rsid w:val="0053792D"/>
    <w:rsid w:val="00542E83"/>
    <w:rsid w:val="00545E77"/>
    <w:rsid w:val="00545E98"/>
    <w:rsid w:val="00561AFC"/>
    <w:rsid w:val="00564B54"/>
    <w:rsid w:val="00566210"/>
    <w:rsid w:val="00571B87"/>
    <w:rsid w:val="00574149"/>
    <w:rsid w:val="00574B07"/>
    <w:rsid w:val="00575E39"/>
    <w:rsid w:val="00577898"/>
    <w:rsid w:val="00580C23"/>
    <w:rsid w:val="00583810"/>
    <w:rsid w:val="005848AC"/>
    <w:rsid w:val="005854BF"/>
    <w:rsid w:val="005857A7"/>
    <w:rsid w:val="00587EA3"/>
    <w:rsid w:val="00592679"/>
    <w:rsid w:val="00592A3B"/>
    <w:rsid w:val="00592E52"/>
    <w:rsid w:val="00597A3F"/>
    <w:rsid w:val="005A35ED"/>
    <w:rsid w:val="005A5788"/>
    <w:rsid w:val="005B1D43"/>
    <w:rsid w:val="005B427D"/>
    <w:rsid w:val="005B5BC1"/>
    <w:rsid w:val="005B65C1"/>
    <w:rsid w:val="005B7D4A"/>
    <w:rsid w:val="005C0774"/>
    <w:rsid w:val="005C3444"/>
    <w:rsid w:val="005C7DD5"/>
    <w:rsid w:val="005D0055"/>
    <w:rsid w:val="005E2F4C"/>
    <w:rsid w:val="005E605C"/>
    <w:rsid w:val="005F02CC"/>
    <w:rsid w:val="005F1C76"/>
    <w:rsid w:val="005F38CA"/>
    <w:rsid w:val="005F7B5D"/>
    <w:rsid w:val="00604971"/>
    <w:rsid w:val="00605097"/>
    <w:rsid w:val="006076AC"/>
    <w:rsid w:val="00610C5A"/>
    <w:rsid w:val="00612B11"/>
    <w:rsid w:val="00612FE6"/>
    <w:rsid w:val="00613F31"/>
    <w:rsid w:val="00616477"/>
    <w:rsid w:val="00621159"/>
    <w:rsid w:val="00622E6B"/>
    <w:rsid w:val="00634761"/>
    <w:rsid w:val="006514B8"/>
    <w:rsid w:val="00654B20"/>
    <w:rsid w:val="006620CB"/>
    <w:rsid w:val="00663BF6"/>
    <w:rsid w:val="006644E5"/>
    <w:rsid w:val="006647EC"/>
    <w:rsid w:val="006840EC"/>
    <w:rsid w:val="00684181"/>
    <w:rsid w:val="00686F5A"/>
    <w:rsid w:val="00687EBD"/>
    <w:rsid w:val="006924FC"/>
    <w:rsid w:val="006A0EEE"/>
    <w:rsid w:val="006A3523"/>
    <w:rsid w:val="006A3AE1"/>
    <w:rsid w:val="006A3B90"/>
    <w:rsid w:val="006A6158"/>
    <w:rsid w:val="006B7791"/>
    <w:rsid w:val="006C3B9A"/>
    <w:rsid w:val="006C5674"/>
    <w:rsid w:val="006C5A25"/>
    <w:rsid w:val="006D3917"/>
    <w:rsid w:val="006E5E14"/>
    <w:rsid w:val="006E707C"/>
    <w:rsid w:val="006F1D27"/>
    <w:rsid w:val="006F213C"/>
    <w:rsid w:val="00702664"/>
    <w:rsid w:val="0070417B"/>
    <w:rsid w:val="00711A7B"/>
    <w:rsid w:val="00714B61"/>
    <w:rsid w:val="007174C1"/>
    <w:rsid w:val="00725F73"/>
    <w:rsid w:val="00727E18"/>
    <w:rsid w:val="00730032"/>
    <w:rsid w:val="00731B02"/>
    <w:rsid w:val="00732A7B"/>
    <w:rsid w:val="00733B28"/>
    <w:rsid w:val="00733B51"/>
    <w:rsid w:val="007435D2"/>
    <w:rsid w:val="007466FE"/>
    <w:rsid w:val="00752AA3"/>
    <w:rsid w:val="00755871"/>
    <w:rsid w:val="007561FB"/>
    <w:rsid w:val="00757C63"/>
    <w:rsid w:val="007608B9"/>
    <w:rsid w:val="00760A1A"/>
    <w:rsid w:val="00762555"/>
    <w:rsid w:val="00762993"/>
    <w:rsid w:val="00766B5A"/>
    <w:rsid w:val="00767044"/>
    <w:rsid w:val="007670B8"/>
    <w:rsid w:val="007702EB"/>
    <w:rsid w:val="00773315"/>
    <w:rsid w:val="00774320"/>
    <w:rsid w:val="00774BF2"/>
    <w:rsid w:val="00780D00"/>
    <w:rsid w:val="00781CCA"/>
    <w:rsid w:val="007853A7"/>
    <w:rsid w:val="007867FE"/>
    <w:rsid w:val="00790357"/>
    <w:rsid w:val="00791ADA"/>
    <w:rsid w:val="00794310"/>
    <w:rsid w:val="007A4F9B"/>
    <w:rsid w:val="007B3515"/>
    <w:rsid w:val="007B38A9"/>
    <w:rsid w:val="007B596A"/>
    <w:rsid w:val="007C5B69"/>
    <w:rsid w:val="007D2203"/>
    <w:rsid w:val="007D4C15"/>
    <w:rsid w:val="007D674C"/>
    <w:rsid w:val="007F0ECE"/>
    <w:rsid w:val="007F31FF"/>
    <w:rsid w:val="007F7E31"/>
    <w:rsid w:val="007F7F5C"/>
    <w:rsid w:val="008017ED"/>
    <w:rsid w:val="00804623"/>
    <w:rsid w:val="008049BD"/>
    <w:rsid w:val="00805588"/>
    <w:rsid w:val="00805E5C"/>
    <w:rsid w:val="00807A34"/>
    <w:rsid w:val="00810112"/>
    <w:rsid w:val="00810E0A"/>
    <w:rsid w:val="00811BC5"/>
    <w:rsid w:val="00814B85"/>
    <w:rsid w:val="00823998"/>
    <w:rsid w:val="00824029"/>
    <w:rsid w:val="00830E95"/>
    <w:rsid w:val="0083318B"/>
    <w:rsid w:val="00842E95"/>
    <w:rsid w:val="00847333"/>
    <w:rsid w:val="00852AE7"/>
    <w:rsid w:val="00854849"/>
    <w:rsid w:val="00856712"/>
    <w:rsid w:val="00862ADF"/>
    <w:rsid w:val="00863DB6"/>
    <w:rsid w:val="008644DB"/>
    <w:rsid w:val="0086701F"/>
    <w:rsid w:val="00871214"/>
    <w:rsid w:val="008718B0"/>
    <w:rsid w:val="00871E4C"/>
    <w:rsid w:val="00882FAA"/>
    <w:rsid w:val="00891670"/>
    <w:rsid w:val="00891FCA"/>
    <w:rsid w:val="00892BBD"/>
    <w:rsid w:val="008935F7"/>
    <w:rsid w:val="008A34C0"/>
    <w:rsid w:val="008A4253"/>
    <w:rsid w:val="008A651E"/>
    <w:rsid w:val="008B0501"/>
    <w:rsid w:val="008B3EC0"/>
    <w:rsid w:val="008C179D"/>
    <w:rsid w:val="008C2B63"/>
    <w:rsid w:val="008C46AE"/>
    <w:rsid w:val="008D109C"/>
    <w:rsid w:val="008D1F20"/>
    <w:rsid w:val="008E06EB"/>
    <w:rsid w:val="008E115F"/>
    <w:rsid w:val="008E6515"/>
    <w:rsid w:val="008E6568"/>
    <w:rsid w:val="008F0FE3"/>
    <w:rsid w:val="008F1F82"/>
    <w:rsid w:val="00900204"/>
    <w:rsid w:val="00907F11"/>
    <w:rsid w:val="00912682"/>
    <w:rsid w:val="0092138E"/>
    <w:rsid w:val="009228FC"/>
    <w:rsid w:val="009260DC"/>
    <w:rsid w:val="00930E1A"/>
    <w:rsid w:val="009311E1"/>
    <w:rsid w:val="00933F1A"/>
    <w:rsid w:val="00934F74"/>
    <w:rsid w:val="00941299"/>
    <w:rsid w:val="00943CFA"/>
    <w:rsid w:val="00944A20"/>
    <w:rsid w:val="0094532B"/>
    <w:rsid w:val="00945BCE"/>
    <w:rsid w:val="009461DB"/>
    <w:rsid w:val="00955386"/>
    <w:rsid w:val="009560B8"/>
    <w:rsid w:val="00964B2E"/>
    <w:rsid w:val="00970D1A"/>
    <w:rsid w:val="00975A87"/>
    <w:rsid w:val="009766EF"/>
    <w:rsid w:val="009831BA"/>
    <w:rsid w:val="00995A70"/>
    <w:rsid w:val="00997709"/>
    <w:rsid w:val="009A1125"/>
    <w:rsid w:val="009C6F26"/>
    <w:rsid w:val="009C6FC7"/>
    <w:rsid w:val="009D2177"/>
    <w:rsid w:val="009D61D5"/>
    <w:rsid w:val="009E6CD6"/>
    <w:rsid w:val="009E7B0B"/>
    <w:rsid w:val="009F5898"/>
    <w:rsid w:val="00A049E6"/>
    <w:rsid w:val="00A07981"/>
    <w:rsid w:val="00A07C21"/>
    <w:rsid w:val="00A07DBB"/>
    <w:rsid w:val="00A11E75"/>
    <w:rsid w:val="00A16C42"/>
    <w:rsid w:val="00A26714"/>
    <w:rsid w:val="00A3028D"/>
    <w:rsid w:val="00A33915"/>
    <w:rsid w:val="00A4049E"/>
    <w:rsid w:val="00A450BA"/>
    <w:rsid w:val="00A464A8"/>
    <w:rsid w:val="00A53A22"/>
    <w:rsid w:val="00A65FF8"/>
    <w:rsid w:val="00A66F21"/>
    <w:rsid w:val="00A724F8"/>
    <w:rsid w:val="00A74BB1"/>
    <w:rsid w:val="00A74CAA"/>
    <w:rsid w:val="00A812A4"/>
    <w:rsid w:val="00A83E6C"/>
    <w:rsid w:val="00A8719E"/>
    <w:rsid w:val="00A97DCA"/>
    <w:rsid w:val="00AA05FE"/>
    <w:rsid w:val="00AA4C36"/>
    <w:rsid w:val="00AA65B9"/>
    <w:rsid w:val="00AA7954"/>
    <w:rsid w:val="00AA7EEF"/>
    <w:rsid w:val="00AB0252"/>
    <w:rsid w:val="00AB3403"/>
    <w:rsid w:val="00AC2995"/>
    <w:rsid w:val="00AD318B"/>
    <w:rsid w:val="00AD4DB2"/>
    <w:rsid w:val="00AD5F34"/>
    <w:rsid w:val="00AE1335"/>
    <w:rsid w:val="00AE5B4C"/>
    <w:rsid w:val="00AE5CFF"/>
    <w:rsid w:val="00AF092B"/>
    <w:rsid w:val="00AF10EE"/>
    <w:rsid w:val="00AF7375"/>
    <w:rsid w:val="00AF7A43"/>
    <w:rsid w:val="00AF7D88"/>
    <w:rsid w:val="00B059E5"/>
    <w:rsid w:val="00B11066"/>
    <w:rsid w:val="00B176D7"/>
    <w:rsid w:val="00B17C3E"/>
    <w:rsid w:val="00B20FB9"/>
    <w:rsid w:val="00B23379"/>
    <w:rsid w:val="00B26225"/>
    <w:rsid w:val="00B27B16"/>
    <w:rsid w:val="00B4525C"/>
    <w:rsid w:val="00B47DF6"/>
    <w:rsid w:val="00B505B8"/>
    <w:rsid w:val="00B57C2D"/>
    <w:rsid w:val="00B60504"/>
    <w:rsid w:val="00B60813"/>
    <w:rsid w:val="00B61D65"/>
    <w:rsid w:val="00B61DDE"/>
    <w:rsid w:val="00B66A74"/>
    <w:rsid w:val="00B703A7"/>
    <w:rsid w:val="00B72D6C"/>
    <w:rsid w:val="00B740E0"/>
    <w:rsid w:val="00B74F33"/>
    <w:rsid w:val="00B76ABC"/>
    <w:rsid w:val="00B81867"/>
    <w:rsid w:val="00B852C7"/>
    <w:rsid w:val="00B95EB3"/>
    <w:rsid w:val="00B961AD"/>
    <w:rsid w:val="00B97198"/>
    <w:rsid w:val="00BA2577"/>
    <w:rsid w:val="00BC2FD7"/>
    <w:rsid w:val="00BD07C1"/>
    <w:rsid w:val="00BD3EED"/>
    <w:rsid w:val="00BE13E6"/>
    <w:rsid w:val="00BE351C"/>
    <w:rsid w:val="00BE3781"/>
    <w:rsid w:val="00BF0F2E"/>
    <w:rsid w:val="00BF14A7"/>
    <w:rsid w:val="00BF2414"/>
    <w:rsid w:val="00C003EB"/>
    <w:rsid w:val="00C00F1F"/>
    <w:rsid w:val="00C027A8"/>
    <w:rsid w:val="00C0610E"/>
    <w:rsid w:val="00C10C8D"/>
    <w:rsid w:val="00C11113"/>
    <w:rsid w:val="00C11DB5"/>
    <w:rsid w:val="00C12881"/>
    <w:rsid w:val="00C158F6"/>
    <w:rsid w:val="00C15B18"/>
    <w:rsid w:val="00C173C4"/>
    <w:rsid w:val="00C17D15"/>
    <w:rsid w:val="00C17DCC"/>
    <w:rsid w:val="00C21FFF"/>
    <w:rsid w:val="00C25F85"/>
    <w:rsid w:val="00C27B1C"/>
    <w:rsid w:val="00C32FB9"/>
    <w:rsid w:val="00C37808"/>
    <w:rsid w:val="00C40476"/>
    <w:rsid w:val="00C423F5"/>
    <w:rsid w:val="00C519B4"/>
    <w:rsid w:val="00C5312C"/>
    <w:rsid w:val="00C53532"/>
    <w:rsid w:val="00C53916"/>
    <w:rsid w:val="00C66B88"/>
    <w:rsid w:val="00C83CDC"/>
    <w:rsid w:val="00C860DC"/>
    <w:rsid w:val="00C875E5"/>
    <w:rsid w:val="00C90681"/>
    <w:rsid w:val="00C969CA"/>
    <w:rsid w:val="00C97C85"/>
    <w:rsid w:val="00CA5160"/>
    <w:rsid w:val="00CA6156"/>
    <w:rsid w:val="00CA7BA0"/>
    <w:rsid w:val="00CB084E"/>
    <w:rsid w:val="00CB1230"/>
    <w:rsid w:val="00CB3A3E"/>
    <w:rsid w:val="00CC4F3A"/>
    <w:rsid w:val="00CD0F84"/>
    <w:rsid w:val="00CD4D90"/>
    <w:rsid w:val="00CE555D"/>
    <w:rsid w:val="00CF5B14"/>
    <w:rsid w:val="00D00E15"/>
    <w:rsid w:val="00D00E82"/>
    <w:rsid w:val="00D020E3"/>
    <w:rsid w:val="00D03566"/>
    <w:rsid w:val="00D0420E"/>
    <w:rsid w:val="00D042BD"/>
    <w:rsid w:val="00D07D50"/>
    <w:rsid w:val="00D1209F"/>
    <w:rsid w:val="00D1722B"/>
    <w:rsid w:val="00D32DBE"/>
    <w:rsid w:val="00D33534"/>
    <w:rsid w:val="00D4030B"/>
    <w:rsid w:val="00D503CA"/>
    <w:rsid w:val="00D52557"/>
    <w:rsid w:val="00D6045C"/>
    <w:rsid w:val="00D61327"/>
    <w:rsid w:val="00D61E23"/>
    <w:rsid w:val="00D718D6"/>
    <w:rsid w:val="00D7493E"/>
    <w:rsid w:val="00D755FF"/>
    <w:rsid w:val="00D83E1D"/>
    <w:rsid w:val="00D939BC"/>
    <w:rsid w:val="00D940CD"/>
    <w:rsid w:val="00DA20BE"/>
    <w:rsid w:val="00DA3471"/>
    <w:rsid w:val="00DA355C"/>
    <w:rsid w:val="00DA639A"/>
    <w:rsid w:val="00DB22DD"/>
    <w:rsid w:val="00DB5266"/>
    <w:rsid w:val="00DB55CF"/>
    <w:rsid w:val="00DC01F5"/>
    <w:rsid w:val="00DC10AB"/>
    <w:rsid w:val="00DC6D37"/>
    <w:rsid w:val="00DD2583"/>
    <w:rsid w:val="00DD5022"/>
    <w:rsid w:val="00DE26E7"/>
    <w:rsid w:val="00DE32EB"/>
    <w:rsid w:val="00DE6D5A"/>
    <w:rsid w:val="00DE7002"/>
    <w:rsid w:val="00DF092B"/>
    <w:rsid w:val="00DF1DBC"/>
    <w:rsid w:val="00DF48BE"/>
    <w:rsid w:val="00E00886"/>
    <w:rsid w:val="00E02EB6"/>
    <w:rsid w:val="00E0652E"/>
    <w:rsid w:val="00E06916"/>
    <w:rsid w:val="00E170D4"/>
    <w:rsid w:val="00E177F6"/>
    <w:rsid w:val="00E23025"/>
    <w:rsid w:val="00E363A9"/>
    <w:rsid w:val="00E45F61"/>
    <w:rsid w:val="00E464A7"/>
    <w:rsid w:val="00E46A8E"/>
    <w:rsid w:val="00E52059"/>
    <w:rsid w:val="00E55645"/>
    <w:rsid w:val="00E57868"/>
    <w:rsid w:val="00E60F76"/>
    <w:rsid w:val="00E73E67"/>
    <w:rsid w:val="00E81298"/>
    <w:rsid w:val="00E936AB"/>
    <w:rsid w:val="00E9374F"/>
    <w:rsid w:val="00E965AC"/>
    <w:rsid w:val="00E97ED9"/>
    <w:rsid w:val="00EA36F8"/>
    <w:rsid w:val="00EA6897"/>
    <w:rsid w:val="00EB1610"/>
    <w:rsid w:val="00EC623C"/>
    <w:rsid w:val="00ED2426"/>
    <w:rsid w:val="00ED3429"/>
    <w:rsid w:val="00EE51A7"/>
    <w:rsid w:val="00EE597F"/>
    <w:rsid w:val="00EE6E54"/>
    <w:rsid w:val="00EE7C13"/>
    <w:rsid w:val="00EF00DA"/>
    <w:rsid w:val="00EF2969"/>
    <w:rsid w:val="00EF41F2"/>
    <w:rsid w:val="00EF6F5D"/>
    <w:rsid w:val="00F05C65"/>
    <w:rsid w:val="00F1266D"/>
    <w:rsid w:val="00F1384E"/>
    <w:rsid w:val="00F138B5"/>
    <w:rsid w:val="00F13F28"/>
    <w:rsid w:val="00F16837"/>
    <w:rsid w:val="00F20A09"/>
    <w:rsid w:val="00F21E0D"/>
    <w:rsid w:val="00F23B13"/>
    <w:rsid w:val="00F32895"/>
    <w:rsid w:val="00F32BB4"/>
    <w:rsid w:val="00F34A0C"/>
    <w:rsid w:val="00F40028"/>
    <w:rsid w:val="00F55C66"/>
    <w:rsid w:val="00F61348"/>
    <w:rsid w:val="00F6342B"/>
    <w:rsid w:val="00F6474B"/>
    <w:rsid w:val="00F70312"/>
    <w:rsid w:val="00F71D57"/>
    <w:rsid w:val="00F71DD6"/>
    <w:rsid w:val="00F72822"/>
    <w:rsid w:val="00F732AF"/>
    <w:rsid w:val="00F769CF"/>
    <w:rsid w:val="00F7765B"/>
    <w:rsid w:val="00F80201"/>
    <w:rsid w:val="00F82FA0"/>
    <w:rsid w:val="00F839BE"/>
    <w:rsid w:val="00F85C81"/>
    <w:rsid w:val="00F91B19"/>
    <w:rsid w:val="00F96A9C"/>
    <w:rsid w:val="00FA6472"/>
    <w:rsid w:val="00FC7EBA"/>
    <w:rsid w:val="00FD5347"/>
    <w:rsid w:val="00FE00C8"/>
    <w:rsid w:val="00FE1811"/>
    <w:rsid w:val="00FE2FE9"/>
    <w:rsid w:val="00FE4AD8"/>
    <w:rsid w:val="00FE7C32"/>
    <w:rsid w:val="00FF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  <w:rPr>
      <w:rFonts w:ascii="Arial" w:hAnsi="Arial" w:cs="Arial"/>
      <w:sz w:val="16"/>
      <w:szCs w:val="16"/>
      <w:lang w:val="en-US" w:eastAsia="en-US"/>
    </w:rPr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92A3B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yi-He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17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A437-4E87-4279-A06B-ACDF18B0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4268</Words>
  <Characters>24329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№2512</vt:lpstr>
      <vt:lpstr>ДОГОВОР №2512</vt:lpstr>
    </vt:vector>
  </TitlesOfParts>
  <Company>МЕТАП</Company>
  <LinksUpToDate>false</LinksUpToDate>
  <CharactersWithSpaces>28540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Katerina</dc:creator>
  <cp:lastModifiedBy>ArtemtsovaPN</cp:lastModifiedBy>
  <cp:revision>40</cp:revision>
  <cp:lastPrinted>2018-11-12T14:44:00Z</cp:lastPrinted>
  <dcterms:created xsi:type="dcterms:W3CDTF">2024-06-26T12:54:00Z</dcterms:created>
  <dcterms:modified xsi:type="dcterms:W3CDTF">2024-11-18T10:12:00Z</dcterms:modified>
</cp:coreProperties>
</file>