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4C6E5A"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4C6E5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375EBF" w:rsidRPr="00266F55" w14:paraId="7B54E71D" w14:textId="77777777" w:rsidTr="00D00669">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109BDF49"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6D1A38C"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7C1C41"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Стоимость на (1) одного человека в руб., в т.ч. НДС / без НДС, руб.</w:t>
            </w:r>
          </w:p>
        </w:tc>
      </w:tr>
      <w:tr w:rsidR="00375EBF" w:rsidRPr="00266F55" w14:paraId="10521726" w14:textId="77777777" w:rsidTr="00D0066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334D55" w14:textId="77777777" w:rsidR="00375EBF" w:rsidRPr="00266F55" w:rsidRDefault="00375EBF" w:rsidP="00D00669">
            <w:pPr>
              <w:spacing w:after="0" w:line="240" w:lineRule="auto"/>
              <w:jc w:val="center"/>
              <w:rPr>
                <w:rFonts w:ascii="Times New Roman" w:eastAsia="Times New Roman" w:hAnsi="Times New Roman" w:cs="Times New Roman"/>
              </w:rPr>
            </w:pPr>
            <w:r w:rsidRPr="00266F55">
              <w:rPr>
                <w:rFonts w:ascii="Times New Roman" w:eastAsia="Times New Roman" w:hAnsi="Times New Roman" w:cs="Times New Roman"/>
              </w:rPr>
              <w:t>1.</w:t>
            </w:r>
          </w:p>
        </w:tc>
        <w:tc>
          <w:tcPr>
            <w:tcW w:w="9356" w:type="dxa"/>
            <w:gridSpan w:val="3"/>
            <w:tcBorders>
              <w:top w:val="nil"/>
              <w:left w:val="nil"/>
              <w:bottom w:val="single" w:sz="4" w:space="0" w:color="auto"/>
              <w:right w:val="single" w:sz="4" w:space="0" w:color="auto"/>
            </w:tcBorders>
            <w:shd w:val="clear" w:color="auto" w:fill="auto"/>
            <w:hideMark/>
          </w:tcPr>
          <w:p w14:paraId="622A6ADA" w14:textId="23110410" w:rsidR="00375EBF" w:rsidRPr="00266F55" w:rsidRDefault="00375EBF" w:rsidP="00D00669">
            <w:pPr>
              <w:spacing w:after="0" w:line="240" w:lineRule="auto"/>
              <w:rPr>
                <w:rFonts w:ascii="Times New Roman" w:eastAsia="Times New Roman" w:hAnsi="Times New Roman" w:cs="Times New Roman"/>
                <w:b/>
                <w:bCs/>
              </w:rPr>
            </w:pPr>
            <w:r w:rsidRPr="00375EBF">
              <w:rPr>
                <w:rFonts w:ascii="Times New Roman" w:eastAsia="Times New Roman" w:hAnsi="Times New Roman" w:cs="Times New Roman"/>
                <w:b/>
                <w:bCs/>
              </w:rPr>
              <w:t>Туристический маршрут в Республику Татарстан в период с «6» декабря 2024 г. по «8» декабря 2024 г. *</w:t>
            </w:r>
          </w:p>
        </w:tc>
      </w:tr>
      <w:tr w:rsidR="00375EBF" w:rsidRPr="00266F55" w14:paraId="3759BAA1" w14:textId="77777777" w:rsidTr="004A0F1F">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4ED124" w14:textId="77777777" w:rsidR="00375EBF" w:rsidRPr="00266F55" w:rsidRDefault="00375EBF" w:rsidP="00D00669">
            <w:pPr>
              <w:spacing w:after="0" w:line="240" w:lineRule="auto"/>
              <w:jc w:val="both"/>
              <w:rPr>
                <w:rFonts w:ascii="Times New Roman" w:eastAsia="Times New Roman" w:hAnsi="Times New Roman" w:cs="Times New Roman"/>
                <w:bCs/>
              </w:rPr>
            </w:pPr>
            <w:r w:rsidRPr="00266F55">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2BA1EBB" w14:textId="6BC8E971" w:rsidR="00375EBF" w:rsidRPr="00266F55" w:rsidRDefault="00375EBF" w:rsidP="00D006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 </w:t>
            </w:r>
            <w:r w:rsidRPr="00375EBF">
              <w:rPr>
                <w:rFonts w:ascii="Times New Roman" w:eastAsia="Times New Roman" w:hAnsi="Times New Roman" w:cs="Times New Roman"/>
              </w:rPr>
              <w:t>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39BECD" w14:textId="77777777" w:rsidR="00375EBF" w:rsidRPr="00266F55" w:rsidRDefault="00375EBF" w:rsidP="00D00669">
            <w:pPr>
              <w:spacing w:after="0" w:line="240" w:lineRule="auto"/>
              <w:jc w:val="center"/>
              <w:rPr>
                <w:rFonts w:ascii="Times New Roman" w:eastAsia="Times New Roman" w:hAnsi="Times New Roman" w:cs="Times New Roman"/>
              </w:rPr>
            </w:pPr>
          </w:p>
        </w:tc>
      </w:tr>
      <w:tr w:rsidR="00375EBF" w:rsidRPr="00266F55" w14:paraId="6DCF7749" w14:textId="77777777" w:rsidTr="004A0F1F">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8598B95" w14:textId="77777777" w:rsidR="00375EBF" w:rsidRPr="00266F55" w:rsidRDefault="00375EBF" w:rsidP="00D00669">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E4C857A" w14:textId="1D1AF3FB" w:rsidR="00375EBF" w:rsidRPr="00266F55" w:rsidRDefault="00375EBF" w:rsidP="00D00669">
            <w:pPr>
              <w:spacing w:after="0" w:line="240" w:lineRule="auto"/>
              <w:jc w:val="both"/>
              <w:rPr>
                <w:rFonts w:ascii="Times New Roman" w:eastAsia="Times New Roman" w:hAnsi="Times New Roman" w:cs="Times New Roman"/>
              </w:rPr>
            </w:pPr>
            <w:r w:rsidRPr="007A7082">
              <w:rPr>
                <w:rFonts w:ascii="Times New Roman" w:eastAsia="Times New Roman" w:hAnsi="Times New Roman" w:cs="Times New Roman"/>
              </w:rPr>
              <w:t xml:space="preserve">г. </w:t>
            </w:r>
            <w:r w:rsidRPr="00375EBF">
              <w:rPr>
                <w:rFonts w:ascii="Times New Roman" w:eastAsia="Times New Roman" w:hAnsi="Times New Roman" w:cs="Times New Roman"/>
              </w:rPr>
              <w:t>Ижевск.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A99BED" w14:textId="77777777" w:rsidR="00375EBF" w:rsidRPr="00266F55" w:rsidRDefault="00375EBF" w:rsidP="00D00669">
            <w:pPr>
              <w:spacing w:after="0" w:line="240" w:lineRule="auto"/>
              <w:jc w:val="center"/>
              <w:rPr>
                <w:rFonts w:ascii="Times New Roman" w:eastAsia="Times New Roman" w:hAnsi="Times New Roman" w:cs="Times New Roman"/>
              </w:rPr>
            </w:pPr>
          </w:p>
        </w:tc>
      </w:tr>
    </w:tbl>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lastRenderedPageBreak/>
        <w:t>Любые санкции (штрафы, пени</w:t>
      </w:r>
      <w:bookmarkStart w:id="2"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3"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3"/>
      <w:r w:rsidRPr="00744729">
        <w:rPr>
          <w:rFonts w:ascii="Times New Roman" w:eastAsia="Times New Roman" w:hAnsi="Times New Roman" w:cs="Times New Roman"/>
          <w:color w:val="000000"/>
        </w:rPr>
        <w:t>,</w:t>
      </w:r>
      <w:bookmarkEnd w:id="2"/>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4"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w:t>
      </w:r>
      <w:r w:rsidRPr="007414C7">
        <w:rPr>
          <w:rFonts w:ascii="Times New Roman" w:hAnsi="Times New Roman" w:cs="Times New Roman"/>
          <w:kern w:val="0"/>
          <w:sz w:val="22"/>
          <w:szCs w:val="22"/>
          <w:lang w:eastAsia="ru-RU"/>
        </w:rPr>
        <w:lastRenderedPageBreak/>
        <w:t>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4"/>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5"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5"/>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77777777"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6"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Pr>
          <w:rFonts w:ascii="Times New Roman" w:eastAsia="Times New Roman" w:hAnsi="Times New Roman" w:cs="Times New Roman"/>
          <w:color w:val="000000"/>
        </w:rPr>
        <w:t>5</w:t>
      </w:r>
      <w:r w:rsidRPr="00EC30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пять</w:t>
      </w:r>
      <w:r w:rsidRPr="00EC3013">
        <w:rPr>
          <w:rFonts w:ascii="Times New Roman" w:eastAsia="Times New Roman" w:hAnsi="Times New Roman" w:cs="Times New Roman"/>
          <w:color w:val="000000"/>
        </w:rPr>
        <w:t>) рабочих дней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7"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7"/>
      <w:r w:rsidRPr="00EC3013">
        <w:rPr>
          <w:rFonts w:ascii="Times New Roman" w:eastAsia="Times New Roman" w:hAnsi="Times New Roman" w:cs="Times New Roman"/>
          <w:color w:val="000000"/>
        </w:rPr>
        <w:t xml:space="preserve">, Заказчик возмещает Исполнителю </w:t>
      </w:r>
      <w:bookmarkStart w:id="8"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8"/>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6"/>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lastRenderedPageBreak/>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3EFD6045"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w:t>
      </w:r>
      <w:r w:rsidR="002E65ED">
        <w:rPr>
          <w:rFonts w:ascii="Times New Roman" w:eastAsia="Times New Roman" w:hAnsi="Times New Roman" w:cs="Times New Roman"/>
          <w:color w:val="000000" w:themeColor="text1"/>
        </w:rPr>
        <w:t>0</w:t>
      </w:r>
      <w:r w:rsidR="00A445CD" w:rsidRPr="0098557B">
        <w:rPr>
          <w:rFonts w:ascii="Times New Roman" w:eastAsia="Times New Roman" w:hAnsi="Times New Roman" w:cs="Times New Roman"/>
          <w:color w:val="000000" w:themeColor="text1"/>
        </w:rPr>
        <w:t xml:space="preserve"> (</w:t>
      </w:r>
      <w:r w:rsidR="002E65ED">
        <w:rPr>
          <w:rFonts w:ascii="Times New Roman" w:eastAsia="Times New Roman" w:hAnsi="Times New Roman" w:cs="Times New Roman"/>
          <w:color w:val="000000" w:themeColor="text1"/>
        </w:rPr>
        <w:t>десять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9"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9"/>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0"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0"/>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1"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1"/>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 xml:space="preserve">в процессе оказания Услуг персональных </w:t>
      </w:r>
      <w:r w:rsidR="005963A0" w:rsidRPr="00EC3013">
        <w:rPr>
          <w:rFonts w:ascii="Times New Roman" w:eastAsia="Times New Roman" w:hAnsi="Times New Roman" w:cs="Times New Roman"/>
        </w:rPr>
        <w:lastRenderedPageBreak/>
        <w:t>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2"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2"/>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3"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3"/>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4"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4"/>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5.4.12. </w:t>
      </w:r>
      <w:bookmarkStart w:id="15"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5"/>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6"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6"/>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7"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8"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7"/>
      <w:r w:rsidR="007E1713" w:rsidRPr="00EC3013">
        <w:rPr>
          <w:rFonts w:ascii="Times New Roman" w:eastAsia="Times New Roman" w:hAnsi="Times New Roman" w:cs="Times New Roman"/>
          <w:kern w:val="0"/>
        </w:rPr>
        <w:t>)</w:t>
      </w:r>
      <w:bookmarkEnd w:id="18"/>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19"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19"/>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0"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0"/>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1"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1"/>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w:t>
      </w:r>
      <w:r w:rsidRPr="00EC3013">
        <w:rPr>
          <w:rFonts w:ascii="Times New Roman" w:hAnsi="Times New Roman" w:cs="Times New Roman"/>
        </w:rPr>
        <w:lastRenderedPageBreak/>
        <w:t xml:space="preserve">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2" w:name="_Hlk157690935"/>
      <w:r w:rsidRPr="00EC3013">
        <w:rPr>
          <w:rFonts w:ascii="Times New Roman" w:eastAsia="Times New Roman" w:hAnsi="Times New Roman" w:cs="Times New Roman"/>
        </w:rPr>
        <w:t xml:space="preserve">и счет на оплату </w:t>
      </w:r>
      <w:bookmarkEnd w:id="22"/>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3"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3"/>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4"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4"/>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5"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5"/>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6"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6"/>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7" w:name="_Hlk148022297"/>
      <w:r w:rsidR="00924719" w:rsidRPr="00EC3013">
        <w:rPr>
          <w:rFonts w:ascii="Times New Roman" w:hAnsi="Times New Roman" w:cs="Times New Roman"/>
          <w:bCs/>
          <w:kern w:val="1"/>
          <w:lang w:eastAsia="ar-SA"/>
        </w:rPr>
        <w:t>и Договором</w:t>
      </w:r>
      <w:bookmarkEnd w:id="27"/>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w:t>
      </w:r>
      <w:r w:rsidRPr="00EC3013">
        <w:rPr>
          <w:rFonts w:ascii="Times New Roman" w:hAnsi="Times New Roman" w:cs="Times New Roman"/>
          <w:bCs/>
          <w:kern w:val="1"/>
          <w:lang w:eastAsia="ar-SA"/>
        </w:rPr>
        <w:lastRenderedPageBreak/>
        <w:t xml:space="preserve">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8"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8"/>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29"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29"/>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w:t>
      </w:r>
      <w:r w:rsidRPr="00EC3013">
        <w:rPr>
          <w:rFonts w:ascii="Times New Roman" w:eastAsia="Times New Roman" w:hAnsi="Times New Roman" w:cs="Times New Roman"/>
          <w:kern w:val="0"/>
        </w:rPr>
        <w:lastRenderedPageBreak/>
        <w:t>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0" w:name="_26in1rg"/>
      <w:bookmarkEnd w:id="30"/>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1" w:name="_Hlk148022415"/>
      <w:r w:rsidRPr="00EC3013">
        <w:rPr>
          <w:rFonts w:ascii="Times New Roman" w:hAnsi="Times New Roman" w:cs="Times New Roman"/>
          <w:color w:val="000000"/>
        </w:rPr>
        <w:t>и/или Договором</w:t>
      </w:r>
      <w:bookmarkEnd w:id="31"/>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w:t>
      </w:r>
      <w:r w:rsidRPr="00EC3013">
        <w:rPr>
          <w:rFonts w:ascii="Times New Roman" w:hAnsi="Times New Roman" w:cs="Times New Roman"/>
          <w:kern w:val="0"/>
          <w:sz w:val="22"/>
          <w:szCs w:val="22"/>
          <w:lang w:eastAsia="ru-RU"/>
        </w:rPr>
        <w:lastRenderedPageBreak/>
        <w:t>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E5564ED" w14:textId="77777777" w:rsidR="004C6E5A" w:rsidRPr="004C6E5A" w:rsidRDefault="004C6E5A" w:rsidP="004C6E5A">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C6E5A">
        <w:rPr>
          <w:rFonts w:ascii="Times New Roman" w:eastAsia="Times New Roman" w:hAnsi="Times New Roman" w:cs="Times New Roman"/>
          <w:kern w:val="0"/>
          <w:sz w:val="20"/>
          <w:szCs w:val="20"/>
        </w:rPr>
        <w:lastRenderedPageBreak/>
        <w:t>Приложение № 1 к Договору на оказание услуг</w:t>
      </w:r>
    </w:p>
    <w:p w14:paraId="1D0D9DA2" w14:textId="77777777" w:rsidR="004C6E5A" w:rsidRPr="004C6E5A" w:rsidRDefault="004C6E5A" w:rsidP="004C6E5A">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4C6E5A">
        <w:rPr>
          <w:rFonts w:ascii="Times New Roman" w:eastAsia="Times New Roman" w:hAnsi="Times New Roman" w:cs="Times New Roman"/>
          <w:kern w:val="0"/>
          <w:sz w:val="20"/>
          <w:szCs w:val="20"/>
        </w:rPr>
        <w:t xml:space="preserve">от _______________ № ____________ </w:t>
      </w:r>
    </w:p>
    <w:bookmarkEnd w:id="38"/>
    <w:p w14:paraId="2E6518E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777959F0"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57C4E58"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 xml:space="preserve">ТЕХНИЧЕСКОЕ ЗАДАНИЕ </w:t>
      </w:r>
    </w:p>
    <w:p w14:paraId="0CD626B7"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на оказание услуг по организации и проведению туристической поездки</w:t>
      </w:r>
    </w:p>
    <w:p w14:paraId="0E97FC6C" w14:textId="78E253CD"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для участников проекта «Семейное путешествие» </w:t>
      </w:r>
    </w:p>
    <w:p w14:paraId="77BB68B6"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в Республику Татарстан</w:t>
      </w:r>
    </w:p>
    <w:p w14:paraId="6BAD1822"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в рамках программы «Больше, чем путешествие» </w:t>
      </w:r>
    </w:p>
    <w:p w14:paraId="6A83C0AB"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p>
    <w:p w14:paraId="5B8344C0"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Раздел I. Общие положения.</w:t>
      </w:r>
    </w:p>
    <w:p w14:paraId="55F1516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1.1. Перечень оказываемых услуг в рамках Туристической поездки.</w:t>
      </w:r>
    </w:p>
    <w:p w14:paraId="25CD3D4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4DB4AA9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Оказание услуг по реализации Туристического маршрута.</w:t>
      </w:r>
    </w:p>
    <w:p w14:paraId="2701BFA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w:t>
      </w:r>
      <w:r w:rsidRPr="004C6E5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0922E847"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Оказание услуг по организации проживания участников.</w:t>
      </w:r>
    </w:p>
    <w:p w14:paraId="1B35A783"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 Оказание услуг по организации питания участников.  </w:t>
      </w:r>
    </w:p>
    <w:p w14:paraId="74681D8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Оказание услуг по перевозке (трансферу) участников.</w:t>
      </w:r>
    </w:p>
    <w:p w14:paraId="59410B05"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2F50B654"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66F837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 Период оказания услуг в рамках реализации Туристической поездки.</w:t>
      </w:r>
    </w:p>
    <w:p w14:paraId="3F143D7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Срок реализации Туристического маршрута в Республику Татарстан — в период с «6» декабря 2024 г. по «8» декабря 2024 г. в соответствии </w:t>
      </w:r>
      <w:r w:rsidRPr="004C6E5A">
        <w:rPr>
          <w:rFonts w:ascii="Times New Roman" w:eastAsia="Times New Roman" w:hAnsi="Times New Roman" w:cs="Times New Roman"/>
          <w:kern w:val="0"/>
        </w:rPr>
        <w:br/>
        <w:t xml:space="preserve">с Приложением № 2 к настоящему Техническому заданию*. </w:t>
      </w:r>
    </w:p>
    <w:p w14:paraId="0687872E"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1859ADFB"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b/>
          <w:kern w:val="0"/>
        </w:rPr>
      </w:pPr>
      <w:r w:rsidRPr="004C6E5A">
        <w:rPr>
          <w:sz w:val="20"/>
          <w:szCs w:val="20"/>
          <w:vertAlign w:val="superscript"/>
        </w:rPr>
        <w:t>*</w:t>
      </w:r>
      <w:r w:rsidRPr="004C6E5A">
        <w:rPr>
          <w:sz w:val="20"/>
          <w:szCs w:val="20"/>
        </w:rPr>
        <w:t xml:space="preserve"> </w:t>
      </w:r>
      <w:r w:rsidRPr="004C6E5A">
        <w:rPr>
          <w:rFonts w:ascii="Times New Roman" w:hAnsi="Times New Roman"/>
          <w:color w:val="000000"/>
          <w:sz w:val="14"/>
          <w:szCs w:val="14"/>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4374277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A1BADD1"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1.3. Категории и количество Участников Туристической поездки.</w:t>
      </w:r>
    </w:p>
    <w:p w14:paraId="72E808BC" w14:textId="77777777" w:rsidR="004C6E5A" w:rsidRPr="004C6E5A" w:rsidRDefault="004C6E5A" w:rsidP="004C6E5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Участников Туристического маршрута (Приложение № 2 к Техническому заданию) — 30 (тридцать) человек.</w:t>
      </w:r>
    </w:p>
    <w:p w14:paraId="4AA3FE05" w14:textId="77777777" w:rsidR="004C6E5A" w:rsidRPr="004C6E5A" w:rsidRDefault="004C6E5A" w:rsidP="004C6E5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054EB0C" w14:textId="6213EAFD" w:rsidR="004C6E5A" w:rsidRPr="004C6E5A" w:rsidRDefault="004C6E5A" w:rsidP="004C6E5A">
      <w:pPr>
        <w:spacing w:after="0" w:line="240" w:lineRule="auto"/>
        <w:ind w:firstLine="709"/>
        <w:contextualSpacing/>
        <w:jc w:val="both"/>
        <w:textAlignment w:val="auto"/>
        <w:rPr>
          <w:rFonts w:ascii="Times New Roman" w:eastAsia="Times New Roman" w:hAnsi="Times New Roman" w:cs="Times New Roman"/>
          <w:kern w:val="0"/>
          <w:lang w:eastAsia="en-US"/>
        </w:rPr>
      </w:pPr>
      <w:r w:rsidRPr="004C6E5A">
        <w:rPr>
          <w:rFonts w:ascii="Times New Roman" w:eastAsia="Times New Roman" w:hAnsi="Times New Roman" w:cs="Times New Roman"/>
          <w:kern w:val="0"/>
          <w:lang w:eastAsia="en-US"/>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4C9EE0C" w14:textId="77777777" w:rsidR="004C6E5A" w:rsidRPr="004C6E5A" w:rsidRDefault="004C6E5A" w:rsidP="004C6E5A">
      <w:pPr>
        <w:spacing w:after="0" w:line="240" w:lineRule="auto"/>
        <w:ind w:firstLine="709"/>
        <w:contextualSpacing/>
        <w:jc w:val="both"/>
        <w:textAlignment w:val="auto"/>
        <w:rPr>
          <w:rFonts w:ascii="Times New Roman" w:eastAsia="Times New Roman" w:hAnsi="Times New Roman" w:cs="Times New Roman"/>
          <w:kern w:val="0"/>
          <w:lang w:eastAsia="en-US"/>
        </w:rPr>
      </w:pPr>
    </w:p>
    <w:p w14:paraId="71BE0F28" w14:textId="77777777" w:rsidR="004C6E5A" w:rsidRPr="004C6E5A" w:rsidRDefault="004C6E5A" w:rsidP="004C6E5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1.4. Нормативно-правовое регулирование Туристической поездки.</w:t>
      </w:r>
    </w:p>
    <w:p w14:paraId="235878B4" w14:textId="77777777" w:rsidR="004C6E5A" w:rsidRPr="004C6E5A" w:rsidRDefault="004C6E5A" w:rsidP="004C6E5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проведении Туристической поездки Исполнитель обязуется</w:t>
      </w:r>
      <w:r w:rsidRPr="004C6E5A">
        <w:rPr>
          <w:rFonts w:ascii="Times New Roman" w:eastAsia="Times New Roman" w:hAnsi="Times New Roman" w:cs="Times New Roman"/>
          <w:b/>
          <w:kern w:val="0"/>
        </w:rPr>
        <w:t xml:space="preserve"> </w:t>
      </w:r>
      <w:r w:rsidRPr="004C6E5A">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4C6E5A">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4C6E5A">
        <w:rPr>
          <w:rFonts w:ascii="Times New Roman" w:eastAsia="Times New Roman" w:hAnsi="Times New Roman" w:cs="Times New Roman"/>
          <w:b/>
          <w:kern w:val="0"/>
        </w:rPr>
        <w:t xml:space="preserve"> </w:t>
      </w:r>
      <w:r w:rsidRPr="004C6E5A">
        <w:rPr>
          <w:rFonts w:ascii="Times New Roman" w:eastAsia="Times New Roman" w:hAnsi="Times New Roman" w:cs="Times New Roman"/>
          <w:kern w:val="0"/>
        </w:rPr>
        <w:t>выполнять предписания следующих нормативно-правовых актов:</w:t>
      </w:r>
    </w:p>
    <w:p w14:paraId="141B5EF2"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79161D50"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06F7721"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F3A0A93" w14:textId="77777777" w:rsidR="004C6E5A" w:rsidRPr="004C6E5A" w:rsidRDefault="004C6E5A" w:rsidP="004C6E5A">
      <w:pPr>
        <w:keepLines/>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0B47E38"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27 июля 2006 г. № 152-ФЗ «О персональных данных».</w:t>
      </w:r>
    </w:p>
    <w:p w14:paraId="075B1BDD"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10 декабря 1995 г. № 196-ФЗ «О безопасности дорожного движения».</w:t>
      </w:r>
    </w:p>
    <w:p w14:paraId="4D48A7E1"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Федеральный </w:t>
      </w:r>
      <w:hyperlink r:id="rId10" w:history="1">
        <w:r w:rsidRPr="004C6E5A">
          <w:rPr>
            <w:rFonts w:ascii="Times New Roman" w:eastAsia="Times New Roman" w:hAnsi="Times New Roman" w:cs="Times New Roman"/>
            <w:color w:val="0563C1"/>
            <w:kern w:val="0"/>
            <w:u w:val="single"/>
          </w:rPr>
          <w:t>закон</w:t>
        </w:r>
      </w:hyperlink>
      <w:r w:rsidRPr="004C6E5A">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75D3E3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F290897"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43B7AA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28DDEEF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524D1C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09139B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E5F89E0"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2394E42"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B7C2BC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history="1">
        <w:r w:rsidRPr="004C6E5A">
          <w:rPr>
            <w:rFonts w:ascii="Times New Roman" w:eastAsia="Times New Roman" w:hAnsi="Times New Roman" w:cs="Times New Roman"/>
            <w:color w:val="0563C1"/>
            <w:kern w:val="0"/>
            <w:u w:val="single"/>
          </w:rPr>
          <w:t>«Гигиенические требования</w:t>
        </w:r>
      </w:hyperlink>
      <w:r w:rsidRPr="004C6E5A">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5A8E136"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AD4C5F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7FBC27A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049A95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4F2B56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E25931E"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289E548"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F2DA68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hyperlink r:id="rId12" w:history="1">
        <w:r w:rsidRPr="004C6E5A">
          <w:rPr>
            <w:rFonts w:ascii="Times New Roman" w:eastAsia="Times New Roman" w:hAnsi="Times New Roman" w:cs="Times New Roman"/>
            <w:kern w:val="0"/>
            <w:u w:val="singl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55ADC7F"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9C9AEF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949B70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Иные нормативные акты.</w:t>
      </w:r>
    </w:p>
    <w:p w14:paraId="0BFF996F"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7ADDD89"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418C30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Туристическая поездка</w:t>
      </w:r>
      <w:r w:rsidRPr="004C6E5A">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4FF0A30"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173685B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1B492C0"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Участник</w:t>
      </w:r>
      <w:r w:rsidRPr="004C6E5A">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276E9E5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9BDAAE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5C5323D5"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C92852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sz w:val="24"/>
          <w:szCs w:val="24"/>
        </w:rPr>
      </w:pPr>
      <w:r w:rsidRPr="004C6E5A">
        <w:rPr>
          <w:rFonts w:ascii="Times New Roman" w:eastAsia="Times New Roman" w:hAnsi="Times New Roman" w:cs="Times New Roman"/>
          <w:kern w:val="0"/>
          <w:u w:val="single"/>
        </w:rPr>
        <w:t>Руководитель организованной группы несовершеннолетних Участников</w:t>
      </w:r>
      <w:r w:rsidRPr="004C6E5A">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r w:rsidRPr="004C6E5A">
        <w:rPr>
          <w:rFonts w:ascii="Times New Roman" w:eastAsia="Times New Roman" w:hAnsi="Times New Roman" w:cs="Times New Roman"/>
          <w:kern w:val="0"/>
          <w:sz w:val="24"/>
          <w:szCs w:val="24"/>
        </w:rPr>
        <w:t xml:space="preserve"> </w:t>
      </w:r>
    </w:p>
    <w:p w14:paraId="1C0A52A1"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5310A5E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Туристический маршрут</w:t>
      </w:r>
      <w:r w:rsidRPr="004C6E5A">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0B990B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highlight w:val="yellow"/>
          <w:u w:val="single"/>
        </w:rPr>
      </w:pPr>
    </w:p>
    <w:p w14:paraId="29F0C73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Семейный маршрут</w:t>
      </w:r>
      <w:r w:rsidRPr="004C6E5A">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w:t>
      </w:r>
      <w:r w:rsidRPr="004C6E5A">
        <w:rPr>
          <w:rFonts w:ascii="Times New Roman" w:eastAsia="Times New Roman" w:hAnsi="Times New Roman" w:cs="Times New Roman"/>
          <w:kern w:val="0"/>
        </w:rPr>
        <w:lastRenderedPageBreak/>
        <w:t>доступности путешествий по России для молодых семей; проводимый в соответствии с Маршрутом Туристической поездки (Приложение № 2 к настоящему Техническому заданию) и Списком Участников от Заказчика.</w:t>
      </w:r>
    </w:p>
    <w:p w14:paraId="15177EE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16CD377"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Место проведения Туристического маршрута</w:t>
      </w:r>
      <w:r w:rsidRPr="004C6E5A">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06F94AC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4B5B5BE"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Регион оказания услуг</w:t>
      </w:r>
      <w:r w:rsidRPr="004C6E5A">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A09F584"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B1CAB56"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5E5C8AD"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kern w:val="0"/>
          <w:lang w:eastAsia="en-US"/>
        </w:rPr>
      </w:pPr>
      <w:r w:rsidRPr="004C6E5A">
        <w:rPr>
          <w:rFonts w:ascii="Times New Roman" w:eastAsia="Times New Roman" w:hAnsi="Times New Roman" w:cs="Times New Roman"/>
          <w:kern w:val="0"/>
          <w:u w:val="single"/>
          <w:lang w:eastAsia="en-US"/>
        </w:rPr>
        <w:t>Пункт отправления</w:t>
      </w:r>
      <w:r w:rsidRPr="004C6E5A">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4B5064CC"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Пункты отправления Участников Туристической поездки:</w:t>
      </w:r>
    </w:p>
    <w:p w14:paraId="6637B8AE"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1. Свердловская область, г. Екатеринбург – 11 человек;</w:t>
      </w:r>
    </w:p>
    <w:p w14:paraId="02B4CB7F"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2. Удмуртская Республика, г. Ижевск – 19 человек.</w:t>
      </w:r>
    </w:p>
    <w:p w14:paraId="6CEF8A45"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kern w:val="0"/>
          <w:lang w:eastAsia="en-US"/>
        </w:rPr>
      </w:pPr>
    </w:p>
    <w:p w14:paraId="3C986FAE"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color w:val="000000"/>
        </w:rPr>
      </w:pPr>
      <w:bookmarkStart w:id="39" w:name="_Hlk175840572"/>
      <w:r w:rsidRPr="004C6E5A">
        <w:rPr>
          <w:rFonts w:ascii="Times New Roman" w:eastAsia="Times New Roman" w:hAnsi="Times New Roman" w:cs="Times New Roman"/>
          <w:color w:val="000000"/>
          <w:u w:val="single"/>
        </w:rPr>
        <w:t>Список Участников</w:t>
      </w:r>
      <w:r w:rsidRPr="004C6E5A">
        <w:rPr>
          <w:rFonts w:ascii="Times New Roman" w:eastAsia="Times New Roman" w:hAnsi="Times New Roman" w:cs="Times New Roman"/>
          <w:color w:val="000000"/>
        </w:rPr>
        <w:t xml:space="preserve"> — </w:t>
      </w:r>
      <w:r w:rsidRPr="004C6E5A">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3F01454C"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период реализации Туристического маршрута;</w:t>
      </w:r>
    </w:p>
    <w:p w14:paraId="2ECC3B58"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6C0D646D"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39"/>
    <w:p w14:paraId="58D2920C" w14:textId="77777777" w:rsidR="004C6E5A" w:rsidRPr="004C6E5A" w:rsidRDefault="004C6E5A" w:rsidP="004C6E5A">
      <w:pPr>
        <w:widowControl/>
        <w:spacing w:after="0" w:line="240" w:lineRule="auto"/>
        <w:ind w:left="720"/>
        <w:jc w:val="both"/>
        <w:textAlignment w:val="auto"/>
        <w:rPr>
          <w:rFonts w:ascii="Times New Roman" w:eastAsia="Times New Roman" w:hAnsi="Times New Roman" w:cs="Times New Roman"/>
          <w:color w:val="000000"/>
          <w:u w:val="single"/>
        </w:rPr>
      </w:pPr>
      <w:r w:rsidRPr="004C6E5A">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2139B84B"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E5FD83B" w14:textId="52A0BF4F"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DF7381B"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0305A80"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A0C8930"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DF7C21E"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C12E8EC" w14:textId="61B2A5E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br w:type="page"/>
      </w:r>
      <w:r w:rsidRPr="004C6E5A">
        <w:rPr>
          <w:rFonts w:ascii="Times New Roman" w:eastAsia="Times New Roman" w:hAnsi="Times New Roman" w:cs="Times New Roman"/>
          <w:b/>
          <w:kern w:val="0"/>
        </w:rPr>
        <w:lastRenderedPageBreak/>
        <w:t>Раздел II. Описание и требования к качественным и количественным характеристикам услуг</w:t>
      </w:r>
    </w:p>
    <w:p w14:paraId="5C7E856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4C6E5A" w:rsidRPr="004C6E5A" w14:paraId="6A80DC2F"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131FC" w14:textId="77777777" w:rsidR="004C6E5A" w:rsidRPr="004C6E5A" w:rsidRDefault="004C6E5A" w:rsidP="004C6E5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781C5" w14:textId="77777777" w:rsidR="004C6E5A" w:rsidRPr="004C6E5A" w:rsidRDefault="004C6E5A" w:rsidP="004C6E5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A015E" w14:textId="77777777" w:rsidR="004C6E5A" w:rsidRPr="004C6E5A" w:rsidRDefault="004C6E5A" w:rsidP="004C6E5A">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3195E" w14:textId="77777777" w:rsidR="004C6E5A" w:rsidRPr="004C6E5A" w:rsidRDefault="004C6E5A" w:rsidP="004C6E5A">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Отчетная документация и материалы по оказанным услугам</w:t>
            </w:r>
          </w:p>
        </w:tc>
      </w:tr>
      <w:tr w:rsidR="004C6E5A" w:rsidRPr="004C6E5A" w14:paraId="1E53F6C9"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C8BD803"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BEACE7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9FEBFD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рамках оказания данной услуги Исполнитель обязуется:</w:t>
            </w:r>
          </w:p>
          <w:p w14:paraId="0D13299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332FA1C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455E4F4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E13ED3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D7F7CE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4C6E5A">
              <w:rPr>
                <w:rFonts w:ascii="Times New Roman" w:eastAsia="Times New Roman" w:hAnsi="Times New Roman" w:cs="Times New Roman"/>
                <w:kern w:val="0"/>
              </w:rPr>
              <w:t>№ 1 к настоящему Техническому заданию);</w:t>
            </w:r>
          </w:p>
          <w:p w14:paraId="4EE81079"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37CCC85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контроль за соблюдением мер безопасности Участниками.</w:t>
            </w:r>
          </w:p>
          <w:p w14:paraId="462EE8B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0A3251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DD22D4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31F114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39E66B2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7AA2810"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4C6E5A">
              <w:rPr>
                <w:rFonts w:ascii="Times New Roman" w:eastAsia="Times New Roman" w:hAnsi="Times New Roman" w:cs="Times New Roman"/>
                <w:kern w:val="0"/>
              </w:rPr>
              <w:br/>
              <w:t>3 (трех) рабочих дней с момента передачи Списка Заказчиком.</w:t>
            </w:r>
          </w:p>
          <w:p w14:paraId="35CFC6AE"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7F05C504"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B64396B"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p>
          <w:p w14:paraId="6EFB8739"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27F8F3E"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32A708FA"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1.2.1. Туристическая программа</w:t>
            </w:r>
          </w:p>
          <w:p w14:paraId="4D10354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Форматы проведения: </w:t>
            </w:r>
          </w:p>
          <w:p w14:paraId="01D922E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021C317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0EA345C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Допустимые форматы проведения туристической программы: </w:t>
            </w:r>
          </w:p>
          <w:p w14:paraId="28B8CB1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автобусная экскурсия;</w:t>
            </w:r>
          </w:p>
          <w:p w14:paraId="54530CF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пешеходная экскурсия. </w:t>
            </w:r>
          </w:p>
          <w:p w14:paraId="1125DD9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4B2AC9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0594FD2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Пешеходная экскурсия должна предусматривать:</w:t>
            </w:r>
          </w:p>
          <w:p w14:paraId="3FC1377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2795F5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услуги гида/экскурсовода;</w:t>
            </w:r>
          </w:p>
          <w:p w14:paraId="354C672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и/или</w:t>
            </w:r>
          </w:p>
          <w:p w14:paraId="4F1DFA1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аудиогид для каждого Участника.</w:t>
            </w:r>
          </w:p>
          <w:p w14:paraId="4C1023A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2350C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Автобусная экскурсия должна предусматривать:</w:t>
            </w:r>
          </w:p>
          <w:p w14:paraId="68295E2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160DC16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услуги гида/экскурсовода на весь период проведения экскурсии. </w:t>
            </w:r>
          </w:p>
          <w:p w14:paraId="28C07D75" w14:textId="77777777" w:rsidR="004C6E5A" w:rsidRPr="004C6E5A" w:rsidRDefault="004C6E5A" w:rsidP="004C6E5A">
            <w:pPr>
              <w:widowControl/>
              <w:suppressAutoHyphens w:val="0"/>
              <w:spacing w:after="0" w:line="240" w:lineRule="auto"/>
              <w:ind w:left="113"/>
              <w:jc w:val="both"/>
              <w:textAlignment w:val="auto"/>
              <w:rPr>
                <w:rFonts w:ascii="Times New Roman" w:eastAsia="Times New Roman" w:hAnsi="Times New Roman" w:cs="Times New Roman"/>
                <w:kern w:val="0"/>
              </w:rPr>
            </w:pPr>
          </w:p>
          <w:p w14:paraId="7B99B57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u w:val="single"/>
              </w:rPr>
            </w:pPr>
            <w:r w:rsidRPr="004C6E5A">
              <w:rPr>
                <w:rFonts w:ascii="Times New Roman" w:eastAsia="Times New Roman" w:hAnsi="Times New Roman" w:cs="Times New Roman"/>
                <w:kern w:val="0"/>
                <w:u w:val="single"/>
              </w:rPr>
              <w:t>Требования к экскурсоводам/гидам:</w:t>
            </w:r>
          </w:p>
          <w:p w14:paraId="52D3666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30C650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D8D38D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DCAE59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3BD62533"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знать алгоритм действий при возникновении ЧС.</w:t>
            </w:r>
          </w:p>
          <w:p w14:paraId="215DE57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A394BE5"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1.2.2.</w:t>
            </w:r>
            <w:r w:rsidRPr="004C6E5A">
              <w:rPr>
                <w:rFonts w:ascii="Times New Roman" w:eastAsia="Times New Roman" w:hAnsi="Times New Roman" w:cs="Times New Roman"/>
                <w:kern w:val="0"/>
              </w:rPr>
              <w:t xml:space="preserve"> </w:t>
            </w:r>
            <w:r w:rsidRPr="004C6E5A">
              <w:rPr>
                <w:rFonts w:ascii="Times New Roman" w:eastAsia="Times New Roman" w:hAnsi="Times New Roman" w:cs="Times New Roman"/>
                <w:b/>
                <w:kern w:val="0"/>
              </w:rPr>
              <w:t>Образовательная программа</w:t>
            </w:r>
          </w:p>
          <w:p w14:paraId="73214A1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Форматы:</w:t>
            </w:r>
          </w:p>
          <w:p w14:paraId="5F24FDA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9247FB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78451760"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1.2.3. Полезная программа</w:t>
            </w:r>
          </w:p>
          <w:p w14:paraId="0D9EB40A"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C6DA85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35E0011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6D9700B5"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5031DC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739A6F9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06B7462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00B017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0142F32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077650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7F6C98E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4330B4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3544923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2A9FF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6EB3229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сопровождающих несовершеннолетних Участников</w:t>
            </w:r>
          </w:p>
          <w:p w14:paraId="69427529"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определяется в зависимости от возраста Участников:</w:t>
            </w:r>
          </w:p>
          <w:p w14:paraId="3595873A"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44719409"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для несовершеннолетних в возрасте от 14 до 17 лет (включительно) — </w:t>
            </w:r>
            <w:r w:rsidRPr="004C6E5A">
              <w:rPr>
                <w:rFonts w:ascii="Times New Roman" w:eastAsia="Times New Roman" w:hAnsi="Times New Roman" w:cs="Times New Roman"/>
              </w:rPr>
              <w:br/>
              <w:t>1 (один) сопровождающий на 12 (двенадцать) несовершеннолетних Участников.</w:t>
            </w:r>
          </w:p>
          <w:p w14:paraId="5449008C"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p>
          <w:p w14:paraId="0FA6EE8D"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21A5C1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184B68B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1FFC510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DBE382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письма-согласования Заказчика Программ поездки.</w:t>
            </w:r>
          </w:p>
          <w:p w14:paraId="757C7D7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Фактический список Участников.</w:t>
            </w:r>
          </w:p>
          <w:p w14:paraId="43E5330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AE2E7B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7DE000F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1592DBE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 Копия письма-согласования Заказчика по замене объектов.</w:t>
            </w:r>
          </w:p>
          <w:p w14:paraId="3E0A04D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1690F4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Проведение Туристической/Образовательной/Полезной программы:</w:t>
            </w:r>
          </w:p>
          <w:p w14:paraId="567C598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B83937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заявки (в случае рамочного договора).</w:t>
            </w:r>
          </w:p>
          <w:p w14:paraId="01BD2D0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актов сдачи-приемки оказанных услуг.</w:t>
            </w:r>
          </w:p>
          <w:p w14:paraId="51741A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6E319D6C"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007118E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DD4C8F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72E289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трудового договора.</w:t>
            </w:r>
          </w:p>
          <w:p w14:paraId="00D7CF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7248206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40F09F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сдачи-приемки оказанных услуг.</w:t>
            </w:r>
          </w:p>
          <w:p w14:paraId="5FFE67A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Аннотированный фотоотчет — не менее 4 фотографий в том числе:</w:t>
            </w:r>
          </w:p>
          <w:p w14:paraId="3DDB557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встречи Участников (общее групповое фото);</w:t>
            </w:r>
          </w:p>
          <w:p w14:paraId="226ADA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не менее 1 фотографии отправления Участников;</w:t>
            </w:r>
          </w:p>
          <w:p w14:paraId="7854D36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93EF01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2E8E25F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C6E5A" w:rsidRPr="004C6E5A" w14:paraId="611E18D4"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162F4661"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EABA40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9C12BA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52B4E14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033A72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2.1.1. Требования к помещению:</w:t>
            </w:r>
          </w:p>
          <w:p w14:paraId="589F6F4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77C21BF"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стульев в количестве, равном количеству Участников;</w:t>
            </w:r>
          </w:p>
          <w:p w14:paraId="7027A4C1"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BE8706E"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F2E109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комплекта аудиооборудования (микрофоны, колонки и др.).</w:t>
            </w:r>
          </w:p>
          <w:p w14:paraId="053F488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67CE0416"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4C6E5A">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57F9DCD"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BD5AB3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инвентарь, оборудование;</w:t>
            </w:r>
          </w:p>
          <w:p w14:paraId="7F158250"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раздаточные, расходные материалы;</w:t>
            </w:r>
          </w:p>
          <w:p w14:paraId="77353FA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защитную одежду;</w:t>
            </w:r>
          </w:p>
          <w:p w14:paraId="50D7EEF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мультимедийную технику;</w:t>
            </w:r>
          </w:p>
          <w:p w14:paraId="06F758F8"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компьютерное оборудование;</w:t>
            </w:r>
          </w:p>
          <w:p w14:paraId="5A1CD066"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звуковое оборудование,</w:t>
            </w:r>
          </w:p>
          <w:p w14:paraId="1E73BCA3"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59187C0D"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B5BD97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DB25C6F"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E90DCA0"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Функции Эксперта:</w:t>
            </w:r>
          </w:p>
          <w:p w14:paraId="066CB8D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13FC24B1"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lastRenderedPageBreak/>
              <w:t>– консультирование Участников по профильным вопросам реализуемых Экспертом мероприятий в рамках Маршрута;</w:t>
            </w:r>
          </w:p>
          <w:p w14:paraId="4B18553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F893028"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4D097C4C"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FF23C8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B0A28B2"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1FC7FA20"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55D35FB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90BAAE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FA814F8"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2E3938A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643F07E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C6E5A" w:rsidRPr="004C6E5A" w14:paraId="15222F83" w14:textId="77777777" w:rsidTr="004C6E5A">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AAB71E7"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E3D928A"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1B2BC05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4C6E5A">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4C6E5A">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787F1F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3FDDC87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4C6E5A">
              <w:rPr>
                <w:rFonts w:ascii="Times New Roman" w:eastAsia="Times New Roman" w:hAnsi="Times New Roman" w:cs="Times New Roman"/>
                <w:kern w:val="0"/>
              </w:rPr>
              <w:br/>
              <w:t xml:space="preserve">№ 1860), расположенных в Месте проведения Туристического маршрута. </w:t>
            </w:r>
          </w:p>
          <w:p w14:paraId="3A5F5EE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7C8CB8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6D353E2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Семейного маршрута и Участников, состоящих в браке). </w:t>
            </w:r>
          </w:p>
          <w:p w14:paraId="2E9D5F7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66642C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w:t>
            </w:r>
            <w:r w:rsidRPr="004C6E5A">
              <w:rPr>
                <w:rFonts w:ascii="Times New Roman" w:eastAsia="Times New Roman" w:hAnsi="Times New Roman" w:cs="Times New Roman"/>
                <w:kern w:val="0"/>
              </w:rPr>
              <w:lastRenderedPageBreak/>
              <w:t>предоставляются гостиничные услуги и расположенном на расстоянии не более 10 (десяти) км от Места проведения Маршрута.</w:t>
            </w:r>
          </w:p>
          <w:p w14:paraId="2C01784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F70E389"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3.1.3. Для проживания Участников Семейного маршрута должны быть предусмотрены семейные номера (с двумя и более спальными местами) категории «стандарт» в зависимости от количества проживающих и площади номера в соответствии с Положением о классификации гостиниц, утв. постановлением Правительства Российской Федерации от 18 ноября 2020 г. № 1860.</w:t>
            </w:r>
          </w:p>
          <w:p w14:paraId="38D5D62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заселении Участников Семейного маршрута Исполнитель должен обеспечить заселение членов одной семьи в один номер и/или в соседних номерах, расположенных на одном этаже средства размещения (при отсутствии одного соответствующего номера). Для детей до 3-х лет (включительно) Исполнитель должен предусмотреть детские кровати в номерах средства размещения.</w:t>
            </w:r>
          </w:p>
          <w:p w14:paraId="7E84CE9C"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47F724F7"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3.1.4.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F51FFF4"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7D526E2"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7416DAB"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7418EA1F"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ADA9F8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Водоснабжение: круглосуточное горячее и холодное.</w:t>
            </w:r>
          </w:p>
          <w:p w14:paraId="30269FB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54C8EBD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3.3. В номерах гостиниц (вне зависимости от категории номера) должны быть предусмотрены:</w:t>
            </w:r>
          </w:p>
          <w:p w14:paraId="3B0C8D3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6B9174D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тумбочка;</w:t>
            </w:r>
          </w:p>
          <w:p w14:paraId="463BD5A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шкаф для одежды;</w:t>
            </w:r>
          </w:p>
          <w:p w14:paraId="00809CE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окно в номере;</w:t>
            </w:r>
          </w:p>
          <w:p w14:paraId="6110CC1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C73988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9B055F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CDF423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7BFC357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159CB96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88178D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5A0684F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727A09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5647B44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7DC5E0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C0F7ED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7981F19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договоров с юридическими лицами исполнителями/ соисполнителями.</w:t>
            </w:r>
          </w:p>
          <w:p w14:paraId="091D44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сдачи-приемки оказанных услуг.</w:t>
            </w:r>
          </w:p>
          <w:p w14:paraId="42D71A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511DF2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w:t>
            </w:r>
            <w:r w:rsidRPr="004C6E5A">
              <w:t xml:space="preserve"> </w:t>
            </w:r>
            <w:r w:rsidRPr="004C6E5A">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4EA6B9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02D219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E6F8DF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Услуги раннего заезда и позднего выезда (при наличии):</w:t>
            </w:r>
          </w:p>
          <w:p w14:paraId="28A6990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A492F8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письма-согласования Заказчика раннего заезда / позднего выезда.</w:t>
            </w:r>
          </w:p>
          <w:p w14:paraId="04B2332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3612D7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21A275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w:t>
            </w:r>
          </w:p>
          <w:p w14:paraId="406316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45AA96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4C6E5A" w:rsidRPr="004C6E5A" w14:paraId="698DF312" w14:textId="77777777" w:rsidTr="004C6E5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B856C8F"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8A29E17"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197A0A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4.1. 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w:t>
            </w:r>
            <w:r w:rsidRPr="004C6E5A">
              <w:rPr>
                <w:rFonts w:ascii="Times New Roman" w:eastAsia="Times New Roman" w:hAnsi="Times New Roman" w:cs="Times New Roman"/>
                <w:i/>
                <w:kern w:val="0"/>
              </w:rPr>
              <w:t xml:space="preserve"> </w:t>
            </w:r>
            <w:r w:rsidRPr="004C6E5A">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30FB581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56F95B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4CF82A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77D347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4C6E5A">
              <w:rPr>
                <w:rFonts w:ascii="Times New Roman" w:eastAsia="Times New Roman" w:hAnsi="Times New Roman" w:cs="Times New Roman"/>
                <w:kern w:val="0"/>
              </w:rPr>
              <w:br/>
              <w:t>от 27 октября 2020 г. № 32.</w:t>
            </w:r>
          </w:p>
          <w:p w14:paraId="7F628B7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028D4D3E"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color w:val="FF0000"/>
                <w:kern w:val="0"/>
              </w:rPr>
            </w:pPr>
          </w:p>
          <w:p w14:paraId="01D9047E"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D8DF56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A0C073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A7CBD8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2E802F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6B2B45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0BCCD3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61A650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2DA22B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173B61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w:t>
            </w:r>
            <w:r w:rsidRPr="004C6E5A">
              <w:rPr>
                <w:rFonts w:ascii="Times New Roman" w:eastAsia="Times New Roman" w:hAnsi="Times New Roman" w:cs="Times New Roman"/>
                <w:kern w:val="0"/>
              </w:rPr>
              <w:lastRenderedPageBreak/>
              <w:t>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0F1E5DF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B068D2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6561667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4A4822D"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1622D2DD"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51002BF2"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0EA2BD95"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144FA85E"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4EFACA35"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4.6. При организации питания для Участников Семейного маршрута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w:t>
            </w:r>
            <w:r w:rsidRPr="004C6E5A">
              <w:rPr>
                <w:rFonts w:ascii="Times New Roman" w:eastAsia="Times New Roman" w:hAnsi="Times New Roman" w:cs="Times New Roman"/>
                <w:kern w:val="0"/>
              </w:rPr>
              <w:lastRenderedPageBreak/>
              <w:t>несовершеннолетние Участники в возрасте до 1,5 лет в соответствии со Списком Участников, направляемой Заказчиком.</w:t>
            </w:r>
          </w:p>
          <w:p w14:paraId="062C259B"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Исполнитель предоставляет детский стульчик для кормления.</w:t>
            </w:r>
          </w:p>
          <w:p w14:paraId="66AB5052"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55354FA6"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793D88CA"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b/>
                <w:bCs/>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48B5A66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7BBD31A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426C00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DA1261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договоров и Приложения с исполнителем/соисполнителем.</w:t>
            </w:r>
          </w:p>
          <w:p w14:paraId="2A3FACA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w:t>
            </w:r>
            <w:r w:rsidRPr="004C6E5A">
              <w:t xml:space="preserve"> </w:t>
            </w:r>
            <w:r w:rsidRPr="004C6E5A">
              <w:rPr>
                <w:rFonts w:ascii="Times New Roman" w:eastAsia="Times New Roman" w:hAnsi="Times New Roman" w:cs="Times New Roman"/>
                <w:kern w:val="0"/>
              </w:rPr>
              <w:t>Копия заявки (в случае рамочного договора).</w:t>
            </w:r>
          </w:p>
          <w:p w14:paraId="67D0652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w:t>
            </w:r>
            <w:r w:rsidRPr="004C6E5A">
              <w:t xml:space="preserve"> </w:t>
            </w:r>
            <w:r w:rsidRPr="004C6E5A">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40C5701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16B1EC4"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588265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2. Питание в месте размещения:</w:t>
            </w:r>
          </w:p>
          <w:p w14:paraId="43328E2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kern w:val="0"/>
              </w:rPr>
              <w:t xml:space="preserve">1. </w:t>
            </w:r>
            <w:r w:rsidRPr="004C6E5A">
              <w:rPr>
                <w:rFonts w:ascii="Times New Roman" w:eastAsia="Times New Roman" w:hAnsi="Times New Roman" w:cs="Times New Roman"/>
              </w:rPr>
              <w:t>Копия договоров и Приложения с исполнителем/соисполнителем.</w:t>
            </w:r>
          </w:p>
          <w:p w14:paraId="05832AE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2. Копия актов с исполнителем/соисполнителем (с указанием количества Участников).</w:t>
            </w:r>
          </w:p>
          <w:p w14:paraId="1411D27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3. Копия заявки (в случае рамочного договора).</w:t>
            </w:r>
          </w:p>
          <w:p w14:paraId="0AC4AE7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3666201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6EACF4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91FA3D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3. Сухой паёк; централизованная закупка:</w:t>
            </w:r>
          </w:p>
          <w:p w14:paraId="4DDDA4B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договоров со спецификацией.</w:t>
            </w:r>
          </w:p>
          <w:p w14:paraId="4B057F2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товарной накладной (УПД).</w:t>
            </w:r>
          </w:p>
          <w:p w14:paraId="2CEC30F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C1E80B6"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93CCD4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Вариант № 4. Сухой паёк, сформированный Исполнителем: </w:t>
            </w:r>
          </w:p>
          <w:p w14:paraId="6C9C5D6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договоров со спецификацией / Кассовый чек (при закупке без договора).</w:t>
            </w:r>
          </w:p>
          <w:p w14:paraId="45B9451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Товарной накладной.</w:t>
            </w:r>
          </w:p>
          <w:p w14:paraId="6F9C4E3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5A7132B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3B2E92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5. Кейтеринг:</w:t>
            </w:r>
          </w:p>
          <w:p w14:paraId="41A734C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договоров с исполнителем/соисполнителем (включая копию меню).</w:t>
            </w:r>
          </w:p>
          <w:p w14:paraId="46A0148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063F4F6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5D651F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Обеспечение питьевого режима:</w:t>
            </w:r>
          </w:p>
          <w:p w14:paraId="4A13AD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товарной накладной или УПД или кассового чека.</w:t>
            </w:r>
          </w:p>
          <w:p w14:paraId="6FFB899C"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1FDB20D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4883C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Подтверждающие оказание услуг фотоматериалы для каждого приема пищи.</w:t>
            </w:r>
          </w:p>
        </w:tc>
      </w:tr>
      <w:tr w:rsidR="004C6E5A" w:rsidRPr="004C6E5A" w14:paraId="0F2B90AF" w14:textId="77777777" w:rsidTr="004C6E5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5B2FB65"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E62FCD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68B02A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рамках данной услуги Исполнитель обязуется:</w:t>
            </w:r>
          </w:p>
          <w:p w14:paraId="4DF170C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4280271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5.1. В рамках реализации Туристического маршрута (Приложение № 2 </w:t>
            </w:r>
            <w:r w:rsidRPr="004C6E5A">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4C6E5A">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4968319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3D4322FB"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3A1C8B4"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009D933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p>
          <w:p w14:paraId="38252EB9"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w:t>
            </w:r>
            <w:r w:rsidRPr="004C6E5A">
              <w:rPr>
                <w:rFonts w:ascii="Times New Roman" w:eastAsia="Times New Roman" w:hAnsi="Times New Roman" w:cs="Times New Roman"/>
                <w:kern w:val="0"/>
              </w:rPr>
              <w:lastRenderedPageBreak/>
              <w:t xml:space="preserve">Участниками в соответствии с финальной версией Списка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057E3A37"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568C081A"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Для Участников Семейного маршрута Исполнитель должен приобретать билеты на посадочные места, расположенные рядом (при наличии таких билетов).</w:t>
            </w:r>
          </w:p>
          <w:p w14:paraId="551FA928"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AA949F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B87217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A1B5D1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66CF488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391DF84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w:t>
            </w:r>
            <w:bookmarkStart w:id="40" w:name="_Hlk172122203"/>
            <w:r w:rsidRPr="004C6E5A">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4C6E5A">
              <w:rPr>
                <w:rFonts w:ascii="Times New Roman" w:eastAsia="Times New Roman" w:hAnsi="Times New Roman" w:cs="Times New Roman"/>
                <w:kern w:val="0"/>
              </w:rPr>
              <w:t xml:space="preserve"> в соответствии с Санитарными правилами СП 2.4.3648-20;</w:t>
            </w:r>
          </w:p>
          <w:p w14:paraId="4DC9723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4430507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0C8C024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7240533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4C6E5A">
              <w:rPr>
                <w:rFonts w:ascii="Times New Roman" w:eastAsia="Times New Roman" w:hAnsi="Times New Roman" w:cs="Times New Roman"/>
                <w:kern w:val="0"/>
              </w:rPr>
              <w:br/>
              <w:t>за 3 (три) рабочих дня до начала поездки;</w:t>
            </w:r>
          </w:p>
          <w:p w14:paraId="28C4E3E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24690CF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6D23EC1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1626538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575F3C0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7B8EDE83"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32FB3F1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BB0977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70B0AED0"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52F4D1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42AD11A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48AB9D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907365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Перевозка (трансфер) Участников в рамках реализации Туристического маршрута (Приложение № 2 к настоящему Техническому заданию)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4BD1A1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659E1CA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7DBDECA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Транспортное средство должно быть оборудовано:</w:t>
            </w:r>
          </w:p>
          <w:p w14:paraId="7A2CFFD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2B608D7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кондиционером / устройствами для обогрева салона;</w:t>
            </w:r>
          </w:p>
          <w:p w14:paraId="3220C3E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ремнями безопасности;</w:t>
            </w:r>
          </w:p>
          <w:p w14:paraId="2E0890C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9A6A83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багажными люками с вместимостью багажа на всю группу Участников;</w:t>
            </w:r>
          </w:p>
          <w:p w14:paraId="299006D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необходимыми вспомогательными средствами;</w:t>
            </w:r>
          </w:p>
          <w:p w14:paraId="1564580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огнетушителями;</w:t>
            </w:r>
          </w:p>
          <w:p w14:paraId="4591D52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знаком аварийной остановки;</w:t>
            </w:r>
          </w:p>
          <w:p w14:paraId="06AB972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аптечкой первой помощи.</w:t>
            </w:r>
          </w:p>
          <w:p w14:paraId="7FD3A14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4DE9A9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ADCD0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4338830"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67FC5694"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p w14:paraId="56924DFF"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5.5. В рамках Семейного маршрута (Приложение № 2 к настоящему Техническому заданию) допускается использование автомобилей такси для перевозки (трансфера) Участников Семейного маршрута в рамках Туристической поездки. </w:t>
            </w:r>
          </w:p>
          <w:p w14:paraId="45C70E7F"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0083F65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618DC656"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6FEB89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Авиационный транспорт</w:t>
            </w:r>
          </w:p>
          <w:p w14:paraId="44FB8A7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авиабилета.</w:t>
            </w:r>
          </w:p>
          <w:p w14:paraId="00FCA1E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w:t>
            </w:r>
            <w:r w:rsidRPr="004C6E5A">
              <w:t xml:space="preserve"> </w:t>
            </w:r>
            <w:r w:rsidRPr="004C6E5A">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76DBA8C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письма-согласования Заказчиком на приобретение повторных билетов.</w:t>
            </w:r>
          </w:p>
          <w:p w14:paraId="63E6CB4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811919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Железнодорожный транспорт</w:t>
            </w:r>
            <w:r w:rsidRPr="004C6E5A">
              <w:rPr>
                <w:rFonts w:ascii="Times New Roman" w:eastAsia="Times New Roman" w:hAnsi="Times New Roman" w:cs="Times New Roman"/>
                <w:kern w:val="0"/>
              </w:rPr>
              <w:tab/>
            </w:r>
          </w:p>
          <w:p w14:paraId="450B91D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железнодорожных билетов.</w:t>
            </w:r>
          </w:p>
          <w:p w14:paraId="67E7D21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37340B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письма-согласования Заказчиком на приобретение повторных билетов.</w:t>
            </w:r>
          </w:p>
          <w:p w14:paraId="378601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AF06EE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Аэроэкспресс </w:t>
            </w:r>
          </w:p>
          <w:p w14:paraId="64DAC33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билета (обезличенный БСО с уникальным номером).</w:t>
            </w:r>
          </w:p>
          <w:p w14:paraId="3780237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Автобусный транспорт (регулярный)</w:t>
            </w:r>
          </w:p>
          <w:p w14:paraId="49DE850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билета (обезличенный БСО с уникальным номером).</w:t>
            </w:r>
          </w:p>
          <w:p w14:paraId="78A2E2E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1BE7344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Автобусный транспорт (заказной)</w:t>
            </w:r>
          </w:p>
          <w:p w14:paraId="0FCC32A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7BEE08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заявки (в случае рамочного договора);</w:t>
            </w:r>
          </w:p>
          <w:p w14:paraId="60B8113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 Копия списка Участников по каждому транспортному средству; </w:t>
            </w:r>
          </w:p>
          <w:p w14:paraId="1079BFC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оказанных услуг с исполнителем/соисполнителем;</w:t>
            </w:r>
          </w:p>
          <w:p w14:paraId="29BF09B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Копия путевых листов (с указанием Маршрута следования);</w:t>
            </w:r>
          </w:p>
          <w:p w14:paraId="20E5665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B93C07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 Аннотированный фотоотчет:</w:t>
            </w:r>
          </w:p>
          <w:p w14:paraId="0E4A88A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4C6E5A">
              <w:t xml:space="preserve"> </w:t>
            </w:r>
            <w:r w:rsidRPr="004C6E5A">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C69C4E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(двух) фотографии Участников в транспортном средстве.</w:t>
            </w:r>
          </w:p>
          <w:p w14:paraId="60B31E3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529B177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Перевозка собственным автотранспортом:</w:t>
            </w:r>
          </w:p>
          <w:p w14:paraId="22DF46B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1. Копия подтверждения права владения (ПТС/Договор аренды);</w:t>
            </w:r>
          </w:p>
          <w:p w14:paraId="6AA9575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списка Участников по каждому транспортному средству;</w:t>
            </w:r>
          </w:p>
          <w:p w14:paraId="7D89660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путевых листов на водителя (с указанием Маршрута следования);</w:t>
            </w:r>
          </w:p>
          <w:p w14:paraId="1B1CBD5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8988A7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Аннотированный фотоотчет – не менее 3 фотографий, в том числе:</w:t>
            </w:r>
          </w:p>
          <w:p w14:paraId="4F06067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5323B3A"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в салоне.</w:t>
            </w:r>
          </w:p>
          <w:p w14:paraId="6316E48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04AF62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Такси</w:t>
            </w:r>
          </w:p>
          <w:p w14:paraId="56D2E6FA"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маршрутных квитанций или документ об оплате или иные документы, подтверждающие перевозку.</w:t>
            </w:r>
          </w:p>
          <w:p w14:paraId="73F3DB5C"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D335F24"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Прочие услуги при перевозке:</w:t>
            </w:r>
          </w:p>
          <w:p w14:paraId="66D5D8B1"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договоров на оказание услуг с исполнителем/соисполнителем;</w:t>
            </w:r>
          </w:p>
          <w:p w14:paraId="34E6FEC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1CC9EC0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списка Участников;</w:t>
            </w:r>
          </w:p>
          <w:p w14:paraId="097044B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Аннотированный фотоотчет:</w:t>
            </w:r>
          </w:p>
          <w:p w14:paraId="33093CE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не менее 1 (одной) фотографии транспортного средства;</w:t>
            </w:r>
          </w:p>
          <w:p w14:paraId="04735A7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(двух) фотографии Участников в транспортном средстве.</w:t>
            </w:r>
          </w:p>
          <w:p w14:paraId="58635A0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682B37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4C6E5A" w:rsidRPr="004C6E5A" w14:paraId="4CF0856D" w14:textId="77777777" w:rsidTr="004C6E5A">
        <w:trPr>
          <w:trHeight w:val="45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5A42BF"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42BF639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35B84C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901644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570515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целях обеспечения безопасности Участников Исполнитель обязуется:</w:t>
            </w:r>
          </w:p>
          <w:p w14:paraId="30EDE2E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1279A4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75588A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7675A3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w:t>
            </w:r>
            <w:r w:rsidRPr="004C6E5A">
              <w:rPr>
                <w:rFonts w:ascii="Times New Roman" w:eastAsia="Times New Roman" w:hAnsi="Times New Roman" w:cs="Times New Roman"/>
                <w:kern w:val="0"/>
              </w:rPr>
              <w:lastRenderedPageBreak/>
              <w:t>Туристической поездки должен быть включен период перевозки Участника к Месту проведения Маршрута и обратно, а также весь период реализации Программы поездки.</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22FD9028"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749018A2"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70DF15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4C6E5A" w:rsidRPr="004C6E5A" w14:paraId="39DCF459" w14:textId="77777777" w:rsidTr="004C6E5A">
        <w:trPr>
          <w:trHeight w:val="45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23B72E0"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DB2D1C4"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5026369A"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65098916"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r>
      <w:tr w:rsidR="004C6E5A" w:rsidRPr="004C6E5A" w14:paraId="50C329F6" w14:textId="77777777" w:rsidTr="004C6E5A">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C96CEA0"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081B7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B5F038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Исполнитель должен обеспечить:</w:t>
            </w:r>
          </w:p>
          <w:p w14:paraId="4716918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7D9D92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B6DC48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D1A455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3E2041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6A2DB32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63E0759" w14:textId="77777777" w:rsidR="004C6E5A" w:rsidRPr="004C6E5A" w:rsidRDefault="004C6E5A" w:rsidP="004C6E5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44ACE608" w14:textId="77777777" w:rsidR="004C6E5A" w:rsidRPr="004C6E5A" w:rsidRDefault="004C6E5A" w:rsidP="004C6E5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Приложение № 2 к Техническому заданию «Туристический маршрут в Республику Татарстан в период с «6» декабря 2024 г. по «8» декабря 2024 г. в рамках программы «Больше, чем путешествие».</w:t>
      </w:r>
    </w:p>
    <w:p w14:paraId="38018EC2"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sz w:val="20"/>
          <w:szCs w:val="20"/>
        </w:rPr>
      </w:pPr>
    </w:p>
    <w:p w14:paraId="2ECE77C1"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4C6E5A">
        <w:rPr>
          <w:rFonts w:ascii="Times New Roman" w:eastAsia="Times New Roman" w:hAnsi="Times New Roman" w:cs="Times New Roman"/>
          <w:kern w:val="0"/>
          <w:sz w:val="20"/>
          <w:szCs w:val="20"/>
        </w:rPr>
        <w:t>ПОДПИСИ СТОРОН:</w:t>
      </w:r>
    </w:p>
    <w:p w14:paraId="41D4E155"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4C6E5A" w:rsidRPr="004C6E5A" w14:paraId="1DF93C56" w14:textId="77777777" w:rsidTr="004C6E5A">
        <w:tc>
          <w:tcPr>
            <w:tcW w:w="6435" w:type="dxa"/>
            <w:hideMark/>
          </w:tcPr>
          <w:p w14:paraId="1ED558E4"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b/>
                <w:color w:val="000000"/>
                <w:kern w:val="0"/>
                <w:sz w:val="20"/>
                <w:szCs w:val="20"/>
              </w:rPr>
              <w:t>Заказчик</w:t>
            </w:r>
            <w:r w:rsidRPr="004C6E5A">
              <w:rPr>
                <w:rFonts w:ascii="Times New Roman" w:eastAsia="Times New Roman" w:hAnsi="Times New Roman" w:cs="Times New Roman"/>
                <w:color w:val="000000"/>
                <w:kern w:val="0"/>
                <w:sz w:val="20"/>
                <w:szCs w:val="20"/>
              </w:rPr>
              <w:t xml:space="preserve">: Автономная некоммерческая </w:t>
            </w:r>
          </w:p>
          <w:p w14:paraId="79BFE297"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5164AACC"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b/>
                <w:color w:val="000000"/>
                <w:kern w:val="0"/>
                <w:sz w:val="20"/>
                <w:szCs w:val="20"/>
              </w:rPr>
              <w:t>Исполнитель</w:t>
            </w:r>
            <w:r w:rsidRPr="004C6E5A">
              <w:rPr>
                <w:rFonts w:ascii="Times New Roman" w:eastAsia="Times New Roman" w:hAnsi="Times New Roman" w:cs="Times New Roman"/>
                <w:color w:val="000000"/>
                <w:kern w:val="0"/>
                <w:sz w:val="20"/>
                <w:szCs w:val="20"/>
              </w:rPr>
              <w:t>: _____________________</w:t>
            </w:r>
          </w:p>
        </w:tc>
      </w:tr>
      <w:tr w:rsidR="004C6E5A" w:rsidRPr="004C6E5A" w14:paraId="2EB127C3" w14:textId="77777777" w:rsidTr="004C6E5A">
        <w:tc>
          <w:tcPr>
            <w:tcW w:w="6435" w:type="dxa"/>
          </w:tcPr>
          <w:p w14:paraId="7D8C7C1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18272A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5476205A"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_______________________/ ________ /</w:t>
            </w:r>
          </w:p>
          <w:p w14:paraId="52C3FDC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М.П.</w:t>
            </w:r>
          </w:p>
        </w:tc>
        <w:tc>
          <w:tcPr>
            <w:tcW w:w="4320" w:type="dxa"/>
          </w:tcPr>
          <w:p w14:paraId="43EC8AE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49962D5"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B7177F1"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_____________________/ ___________ /</w:t>
            </w:r>
          </w:p>
          <w:p w14:paraId="7B134E5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М.П.</w:t>
            </w:r>
          </w:p>
        </w:tc>
      </w:tr>
    </w:tbl>
    <w:p w14:paraId="5D4F3AA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7BD82D3C" w14:textId="77777777" w:rsidR="004C6E5A" w:rsidRDefault="004C6E5A" w:rsidP="004C6E5A">
      <w:pPr>
        <w:widowControl/>
        <w:spacing w:after="0"/>
        <w:ind w:left="5940" w:hanging="700"/>
        <w:jc w:val="right"/>
        <w:textAlignment w:val="auto"/>
        <w:rPr>
          <w:rFonts w:ascii="Times New Roman" w:eastAsia="Times New Roman" w:hAnsi="Times New Roman" w:cs="Times New Roman"/>
        </w:rPr>
      </w:pPr>
    </w:p>
    <w:p w14:paraId="2F4C5A72" w14:textId="77777777" w:rsidR="004C6E5A" w:rsidRDefault="004C6E5A" w:rsidP="004C6E5A">
      <w:pPr>
        <w:widowControl/>
        <w:spacing w:after="0"/>
        <w:ind w:left="5940" w:hanging="700"/>
        <w:jc w:val="right"/>
        <w:textAlignment w:val="auto"/>
        <w:rPr>
          <w:rFonts w:ascii="Times New Roman" w:eastAsia="Times New Roman" w:hAnsi="Times New Roman" w:cs="Times New Roman"/>
        </w:rPr>
      </w:pPr>
    </w:p>
    <w:p w14:paraId="66553F37" w14:textId="77777777" w:rsidR="004C6E5A" w:rsidRDefault="004C6E5A" w:rsidP="004C6E5A">
      <w:pPr>
        <w:widowControl/>
        <w:spacing w:after="0"/>
        <w:ind w:left="5940" w:hanging="700"/>
        <w:jc w:val="right"/>
        <w:textAlignment w:val="auto"/>
        <w:rPr>
          <w:rFonts w:ascii="Times New Roman" w:eastAsia="Times New Roman" w:hAnsi="Times New Roman" w:cs="Times New Roman"/>
        </w:rPr>
        <w:sectPr w:rsidR="004C6E5A" w:rsidSect="004C6E5A">
          <w:pgSz w:w="16838" w:h="11906" w:orient="landscape"/>
          <w:pgMar w:top="992" w:right="1134" w:bottom="567" w:left="709" w:header="0" w:footer="0" w:gutter="0"/>
          <w:pgNumType w:start="1"/>
          <w:cols w:space="720"/>
        </w:sectPr>
      </w:pPr>
    </w:p>
    <w:p w14:paraId="4966E4DD"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lastRenderedPageBreak/>
        <w:t>Приложение № 1 к Техническому заданию</w:t>
      </w:r>
    </w:p>
    <w:p w14:paraId="0B66D7E4"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t>к Договору на оказание услуг</w:t>
      </w:r>
    </w:p>
    <w:p w14:paraId="037504FF"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от _______________ № ____________ </w:t>
      </w:r>
    </w:p>
    <w:p w14:paraId="3B4D62D5" w14:textId="77777777" w:rsidR="004C6E5A" w:rsidRPr="004C6E5A" w:rsidRDefault="004C6E5A" w:rsidP="004C6E5A">
      <w:pPr>
        <w:widowControl/>
        <w:spacing w:before="240" w:after="240"/>
        <w:textAlignment w:val="auto"/>
        <w:rPr>
          <w:rFonts w:ascii="Times New Roman" w:eastAsia="Times New Roman" w:hAnsi="Times New Roman" w:cs="Times New Roman"/>
          <w:b/>
        </w:rPr>
      </w:pPr>
      <w:r w:rsidRPr="004C6E5A">
        <w:rPr>
          <w:rFonts w:ascii="Times New Roman" w:eastAsia="Times New Roman" w:hAnsi="Times New Roman" w:cs="Times New Roman"/>
        </w:rPr>
        <w:t xml:space="preserve"> </w:t>
      </w:r>
    </w:p>
    <w:p w14:paraId="22D56810" w14:textId="77777777" w:rsidR="004C6E5A" w:rsidRPr="004C6E5A" w:rsidRDefault="004C6E5A" w:rsidP="004C6E5A">
      <w:pPr>
        <w:widowControl/>
        <w:spacing w:after="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rPr>
        <w:t>Ссылка на элементы фирменного стиля Заказчика</w:t>
      </w:r>
    </w:p>
    <w:p w14:paraId="7005E9C1" w14:textId="77777777" w:rsidR="004C6E5A" w:rsidRPr="004C6E5A" w:rsidRDefault="004C6E5A" w:rsidP="004C6E5A">
      <w:pPr>
        <w:widowControl/>
        <w:spacing w:before="240" w:after="240"/>
        <w:jc w:val="both"/>
        <w:textAlignment w:val="auto"/>
        <w:rPr>
          <w:rFonts w:ascii="Times New Roman" w:eastAsia="Times New Roman" w:hAnsi="Times New Roman" w:cs="Times New Roman"/>
          <w:b/>
        </w:rPr>
      </w:pPr>
      <w:r w:rsidRPr="004C6E5A">
        <w:rPr>
          <w:rFonts w:ascii="Times New Roman" w:eastAsia="Times New Roman" w:hAnsi="Times New Roman" w:cs="Times New Roman"/>
          <w:b/>
        </w:rPr>
        <w:t xml:space="preserve"> </w:t>
      </w:r>
      <w:r w:rsidRPr="004C6E5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C6E5A">
        <w:rPr>
          <w:rFonts w:ascii="Times New Roman" w:eastAsia="Times New Roman" w:hAnsi="Times New Roman" w:cs="Times New Roman"/>
          <w:b/>
        </w:rPr>
        <w:t xml:space="preserve"> </w:t>
      </w:r>
    </w:p>
    <w:p w14:paraId="2DE576F1"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rPr>
        <w:t>QR-код для доступа:</w:t>
      </w:r>
    </w:p>
    <w:p w14:paraId="5710CFB2"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noProof/>
        </w:rPr>
        <w:drawing>
          <wp:inline distT="0" distB="0" distL="0" distR="0" wp14:anchorId="1B62993A" wp14:editId="309D072F">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4C6E5A">
        <w:rPr>
          <w:rFonts w:ascii="Times New Roman" w:eastAsia="Times New Roman" w:hAnsi="Times New Roman" w:cs="Times New Roman"/>
          <w:b/>
        </w:rPr>
        <w:t xml:space="preserve"> </w:t>
      </w:r>
    </w:p>
    <w:p w14:paraId="3AFCB8D4"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p w14:paraId="0C4B7CB4"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p w14:paraId="46FBB725"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4C6E5A" w:rsidRPr="004C6E5A" w14:paraId="05153260" w14:textId="77777777" w:rsidTr="004C6E5A">
        <w:tc>
          <w:tcPr>
            <w:tcW w:w="5115" w:type="dxa"/>
            <w:tcBorders>
              <w:top w:val="nil"/>
              <w:left w:val="nil"/>
              <w:bottom w:val="nil"/>
              <w:right w:val="nil"/>
            </w:tcBorders>
            <w:tcMar>
              <w:top w:w="0" w:type="dxa"/>
              <w:left w:w="100" w:type="dxa"/>
              <w:bottom w:w="0" w:type="dxa"/>
              <w:right w:w="100" w:type="dxa"/>
            </w:tcMar>
          </w:tcPr>
          <w:p w14:paraId="41ADD14C"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b/>
              </w:rPr>
              <w:t>Заказчик</w:t>
            </w:r>
            <w:r w:rsidRPr="004C6E5A">
              <w:rPr>
                <w:rFonts w:ascii="Times New Roman" w:eastAsia="Times New Roman" w:hAnsi="Times New Roman" w:cs="Times New Roman"/>
              </w:rPr>
              <w:t>: Автономная некоммерческая</w:t>
            </w:r>
          </w:p>
          <w:p w14:paraId="444315B1"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организация «Больше, чем путешествие» </w:t>
            </w:r>
          </w:p>
          <w:p w14:paraId="5CA41345"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p>
          <w:p w14:paraId="1D843475"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73DD1FAD"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b/>
              </w:rPr>
              <w:t xml:space="preserve">  Исполнитель</w:t>
            </w:r>
            <w:r w:rsidRPr="004C6E5A">
              <w:rPr>
                <w:rFonts w:ascii="Times New Roman" w:eastAsia="Times New Roman" w:hAnsi="Times New Roman" w:cs="Times New Roman"/>
              </w:rPr>
              <w:t>: _____________________</w:t>
            </w:r>
          </w:p>
        </w:tc>
      </w:tr>
      <w:tr w:rsidR="004C6E5A" w:rsidRPr="004C6E5A" w14:paraId="5BBA49C0" w14:textId="77777777" w:rsidTr="004C6E5A">
        <w:tc>
          <w:tcPr>
            <w:tcW w:w="5115" w:type="dxa"/>
            <w:tcBorders>
              <w:top w:val="nil"/>
              <w:left w:val="nil"/>
              <w:bottom w:val="nil"/>
              <w:right w:val="nil"/>
            </w:tcBorders>
            <w:tcMar>
              <w:top w:w="0" w:type="dxa"/>
              <w:left w:w="100" w:type="dxa"/>
              <w:bottom w:w="0" w:type="dxa"/>
              <w:right w:w="100" w:type="dxa"/>
            </w:tcMar>
            <w:hideMark/>
          </w:tcPr>
          <w:p w14:paraId="193A508A"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p w14:paraId="6D30726E"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_______________________/ ________ /</w:t>
            </w:r>
          </w:p>
          <w:p w14:paraId="76A2DDEB"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М.П.</w:t>
            </w:r>
          </w:p>
          <w:p w14:paraId="6128793B"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68BFA5D2"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p w14:paraId="1B495DE1"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_____________________/ ___________ /</w:t>
            </w:r>
          </w:p>
          <w:p w14:paraId="68A34C7D"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М.П.</w:t>
            </w:r>
          </w:p>
        </w:tc>
      </w:tr>
    </w:tbl>
    <w:p w14:paraId="14AC2BA3" w14:textId="77777777" w:rsidR="004C6E5A" w:rsidRPr="004C6E5A" w:rsidRDefault="004C6E5A" w:rsidP="004C6E5A">
      <w:pPr>
        <w:widowControl/>
        <w:tabs>
          <w:tab w:val="left" w:pos="8214"/>
          <w:tab w:val="right" w:pos="9921"/>
        </w:tabs>
        <w:spacing w:after="0" w:line="240" w:lineRule="auto"/>
        <w:textAlignment w:val="auto"/>
        <w:rPr>
          <w:rFonts w:ascii="Times New Roman" w:eastAsia="Times New Roman" w:hAnsi="Times New Roman" w:cs="Times New Roman"/>
        </w:rPr>
      </w:pPr>
    </w:p>
    <w:p w14:paraId="2C12BA5F" w14:textId="77777777" w:rsidR="004C6E5A" w:rsidRPr="004C6E5A" w:rsidRDefault="004C6E5A" w:rsidP="004C6E5A">
      <w:pPr>
        <w:widowControl/>
        <w:tabs>
          <w:tab w:val="left" w:pos="4536"/>
        </w:tabs>
        <w:suppressAutoHyphens w:val="0"/>
        <w:spacing w:after="0" w:line="240" w:lineRule="auto"/>
        <w:textAlignment w:val="auto"/>
        <w:rPr>
          <w:rFonts w:ascii="Times New Roman" w:eastAsia="Times New Roman" w:hAnsi="Times New Roman" w:cs="Times New Roman"/>
        </w:rPr>
      </w:pPr>
    </w:p>
    <w:p w14:paraId="6584A427"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sz w:val="20"/>
          <w:szCs w:val="20"/>
        </w:rPr>
      </w:pPr>
      <w:r w:rsidRPr="004C6E5A">
        <w:rPr>
          <w:rFonts w:ascii="Times New Roman" w:eastAsia="Times New Roman" w:hAnsi="Times New Roman" w:cs="Times New Roman"/>
          <w:sz w:val="20"/>
          <w:szCs w:val="20"/>
        </w:rPr>
        <w:br w:type="page"/>
      </w:r>
    </w:p>
    <w:p w14:paraId="2C9A5D9C"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 xml:space="preserve">Приложение № 2 к Техническому заданию </w:t>
      </w:r>
      <w:r w:rsidRPr="004C6E5A">
        <w:rPr>
          <w:noProof/>
        </w:rPr>
        <w:drawing>
          <wp:anchor distT="0" distB="0" distL="114300" distR="114300" simplePos="0" relativeHeight="251662336" behindDoc="0" locked="0" layoutInCell="1" allowOverlap="1" wp14:anchorId="132969FF" wp14:editId="47AD0A1C">
            <wp:simplePos x="0" y="0"/>
            <wp:positionH relativeFrom="column">
              <wp:posOffset>390525</wp:posOffset>
            </wp:positionH>
            <wp:positionV relativeFrom="paragraph">
              <wp:posOffset>-6985</wp:posOffset>
            </wp:positionV>
            <wp:extent cx="1276350" cy="134556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345565"/>
                    </a:xfrm>
                    <a:prstGeom prst="rect">
                      <a:avLst/>
                    </a:prstGeom>
                    <a:noFill/>
                  </pic:spPr>
                </pic:pic>
              </a:graphicData>
            </a:graphic>
            <wp14:sizeRelH relativeFrom="page">
              <wp14:pctWidth>0</wp14:pctWidth>
            </wp14:sizeRelH>
            <wp14:sizeRelV relativeFrom="page">
              <wp14:pctHeight>0</wp14:pctHeight>
            </wp14:sizeRelV>
          </wp:anchor>
        </w:drawing>
      </w:r>
    </w:p>
    <w:p w14:paraId="390603A9" w14:textId="77777777" w:rsidR="004C6E5A" w:rsidRPr="004C6E5A" w:rsidRDefault="004C6E5A" w:rsidP="004C6E5A">
      <w:pPr>
        <w:widowControl/>
        <w:tabs>
          <w:tab w:val="left" w:pos="4536"/>
        </w:tabs>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t>к Договору на оказание услуг</w:t>
      </w:r>
    </w:p>
    <w:p w14:paraId="36C74A01"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от _______________ № ____________ </w:t>
      </w:r>
    </w:p>
    <w:p w14:paraId="166ED983"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p>
    <w:p w14:paraId="359B4591"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20C89063"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p>
    <w:p w14:paraId="4957EF18"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4D7C5059"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35233E00"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240E4D69"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Туристический маршрут</w:t>
      </w:r>
    </w:p>
    <w:p w14:paraId="53BC6C97"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в Республику Татарстан</w:t>
      </w:r>
    </w:p>
    <w:p w14:paraId="7E9EC693"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bookmarkStart w:id="41" w:name="_heading=h.30j0zll"/>
      <w:bookmarkEnd w:id="41"/>
      <w:r w:rsidRPr="004C6E5A">
        <w:rPr>
          <w:rFonts w:ascii="Times New Roman" w:eastAsia="Times New Roman" w:hAnsi="Times New Roman" w:cs="Times New Roman"/>
          <w:b/>
          <w:color w:val="000000"/>
        </w:rPr>
        <w:t xml:space="preserve">в период с </w:t>
      </w:r>
      <w:bookmarkStart w:id="42" w:name="_Hlk171942246"/>
      <w:r w:rsidRPr="004C6E5A">
        <w:rPr>
          <w:rFonts w:ascii="Times New Roman" w:eastAsia="Times New Roman" w:hAnsi="Times New Roman" w:cs="Times New Roman"/>
          <w:b/>
          <w:color w:val="000000"/>
        </w:rPr>
        <w:t>«</w:t>
      </w:r>
      <w:bookmarkStart w:id="43" w:name="_Hlk169695758"/>
      <w:r w:rsidRPr="004C6E5A">
        <w:rPr>
          <w:rFonts w:ascii="Times New Roman" w:eastAsia="Times New Roman" w:hAnsi="Times New Roman" w:cs="Times New Roman"/>
          <w:b/>
          <w:color w:val="000000"/>
        </w:rPr>
        <w:t xml:space="preserve">6» декабря 2024 г. по «8» декабря </w:t>
      </w:r>
      <w:bookmarkEnd w:id="42"/>
      <w:bookmarkEnd w:id="43"/>
      <w:r w:rsidRPr="004C6E5A">
        <w:rPr>
          <w:rFonts w:ascii="Times New Roman" w:eastAsia="Times New Roman" w:hAnsi="Times New Roman" w:cs="Times New Roman"/>
          <w:b/>
          <w:color w:val="000000"/>
        </w:rPr>
        <w:t>2024 г.</w:t>
      </w:r>
    </w:p>
    <w:p w14:paraId="2C3500EC"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bookmarkStart w:id="44" w:name="_heading=h.1fob9te"/>
      <w:bookmarkEnd w:id="44"/>
      <w:r w:rsidRPr="004C6E5A">
        <w:rPr>
          <w:rFonts w:ascii="Times New Roman" w:eastAsia="Times New Roman" w:hAnsi="Times New Roman" w:cs="Times New Roman"/>
          <w:b/>
          <w:color w:val="000000"/>
        </w:rPr>
        <w:t>в рамках программы «Больше, чем путешествие»</w:t>
      </w:r>
    </w:p>
    <w:p w14:paraId="0871199B"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75F007CD"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Cs/>
          <w:color w:val="000000"/>
        </w:rPr>
        <w:t xml:space="preserve">Наименование: </w:t>
      </w:r>
      <w:r w:rsidRPr="004C6E5A">
        <w:rPr>
          <w:rFonts w:ascii="Times New Roman" w:eastAsia="Times New Roman" w:hAnsi="Times New Roman" w:cs="Times New Roman"/>
          <w:b/>
          <w:color w:val="000000"/>
        </w:rPr>
        <w:t>П</w:t>
      </w:r>
      <w:r w:rsidRPr="004C6E5A">
        <w:rPr>
          <w:rFonts w:ascii="Times New Roman" w:hAnsi="Times New Roman" w:cs="Times New Roman"/>
          <w:b/>
          <w:color w:val="000000"/>
        </w:rPr>
        <w:t>роект</w:t>
      </w:r>
      <w:r w:rsidRPr="004C6E5A">
        <w:rPr>
          <w:rFonts w:ascii="Times New Roman" w:eastAsia="Times New Roman" w:hAnsi="Times New Roman" w:cs="Times New Roman"/>
          <w:b/>
          <w:color w:val="000000"/>
        </w:rPr>
        <w:t xml:space="preserve"> «Семейное путешествие» в Республику Татарстан</w:t>
      </w:r>
    </w:p>
    <w:p w14:paraId="14684208"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7EB9D870"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1. ОБЩИЕ ПОЛОЖЕНИЯ</w:t>
      </w:r>
    </w:p>
    <w:p w14:paraId="3AB12EF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p>
    <w:tbl>
      <w:tblPr>
        <w:tblpPr w:leftFromText="180" w:rightFromText="180" w:vertAnchor="text" w:tblpY="1"/>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4C6E5A" w:rsidRPr="004C6E5A" w14:paraId="69F03998" w14:textId="77777777" w:rsidTr="004C6E5A">
        <w:trPr>
          <w:trHeight w:val="30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43B69"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7F806"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Тематическое направление</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2BF98"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b/>
                <w:bCs/>
                <w:i/>
                <w:color w:val="000000"/>
              </w:rPr>
            </w:pPr>
            <w:r w:rsidRPr="004C6E5A">
              <w:rPr>
                <w:rFonts w:ascii="Times New Roman" w:eastAsia="Times New Roman" w:hAnsi="Times New Roman" w:cs="Times New Roman"/>
                <w:b/>
                <w:bCs/>
                <w:i/>
                <w:color w:val="000000"/>
              </w:rPr>
              <w:t xml:space="preserve">Семейный маршрут </w:t>
            </w:r>
          </w:p>
          <w:p w14:paraId="1A7CF3A7"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b/>
                <w:bCs/>
                <w:i/>
                <w:color w:val="000000"/>
              </w:rPr>
            </w:pPr>
          </w:p>
          <w:p w14:paraId="469C0171"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4C6E5A" w:rsidRPr="004C6E5A" w14:paraId="1A5F3BE3"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E6B7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E6A2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color w:val="000000"/>
              </w:rPr>
              <w:t xml:space="preserve">Количество дней </w:t>
            </w:r>
            <w:r w:rsidRPr="004C6E5A">
              <w:rPr>
                <w:rFonts w:ascii="Times New Roman" w:eastAsia="Times New Roman" w:hAnsi="Times New Roman" w:cs="Times New Roman"/>
                <w:i/>
                <w:color w:val="000000"/>
              </w:rPr>
              <w:t>(самого маршрута)</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A7E6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lang w:val="en-US"/>
              </w:rPr>
            </w:pPr>
            <w:r w:rsidRPr="004C6E5A">
              <w:rPr>
                <w:rFonts w:ascii="Times New Roman" w:eastAsia="Times New Roman" w:hAnsi="Times New Roman" w:cs="Times New Roman"/>
                <w:i/>
                <w:color w:val="000000"/>
              </w:rPr>
              <w:t>3 дня / 2 ночи</w:t>
            </w:r>
          </w:p>
        </w:tc>
      </w:tr>
      <w:tr w:rsidR="004C6E5A" w:rsidRPr="004C6E5A" w14:paraId="73811C01"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9357A"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3.</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5642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Количество и категории Участников в группе</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F4BE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не более </w:t>
            </w:r>
            <w:r w:rsidRPr="004C6E5A">
              <w:rPr>
                <w:rFonts w:ascii="Times New Roman" w:eastAsia="Times New Roman" w:hAnsi="Times New Roman" w:cs="Times New Roman"/>
                <w:b/>
                <w:bCs/>
                <w:i/>
                <w:color w:val="000000"/>
              </w:rPr>
              <w:t xml:space="preserve">30 человек, </w:t>
            </w:r>
            <w:r w:rsidRPr="004C6E5A">
              <w:rPr>
                <w:rFonts w:ascii="Times New Roman" w:eastAsia="Times New Roman" w:hAnsi="Times New Roman" w:cs="Times New Roman"/>
                <w:i/>
                <w:color w:val="000000"/>
              </w:rPr>
              <w:t>из них:</w:t>
            </w:r>
          </w:p>
          <w:p w14:paraId="7DBF0DB7"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совершеннолетних – 11 человек;</w:t>
            </w:r>
          </w:p>
          <w:p w14:paraId="257E25E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xml:space="preserve">- несовершеннолетних – 19 человек. </w:t>
            </w:r>
          </w:p>
        </w:tc>
      </w:tr>
      <w:tr w:rsidR="004C6E5A" w:rsidRPr="004C6E5A" w14:paraId="2D05B089" w14:textId="77777777" w:rsidTr="004C6E5A">
        <w:trPr>
          <w:trHeight w:val="1019"/>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53B1"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74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B61D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 </w:t>
            </w:r>
          </w:p>
          <w:p w14:paraId="05C4A74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p>
          <w:p w14:paraId="64514D04" w14:textId="77777777" w:rsidR="004C6E5A" w:rsidRPr="004C6E5A" w:rsidRDefault="004C6E5A" w:rsidP="004C6E5A">
            <w:pPr>
              <w:suppressAutoHyphens w:val="0"/>
              <w:autoSpaceDN/>
              <w:spacing w:after="0" w:line="240" w:lineRule="auto"/>
              <w:textAlignment w:val="auto"/>
              <w:rPr>
                <w:rFonts w:ascii="Times New Roman" w:eastAsia="Times New Roman" w:hAnsi="Times New Roman" w:cs="Times New Roman"/>
                <w:i/>
                <w:iCs/>
                <w:color w:val="000000"/>
                <w:lang w:eastAsia="en-US"/>
              </w:rPr>
            </w:pPr>
            <w:r w:rsidRPr="004C6E5A">
              <w:rPr>
                <w:rFonts w:ascii="Times New Roman" w:eastAsia="Times New Roman" w:hAnsi="Times New Roman" w:cs="Times New Roman"/>
                <w:i/>
                <w:iCs/>
                <w:color w:val="000000"/>
                <w:lang w:eastAsia="en-US"/>
              </w:rPr>
              <w:t xml:space="preserve">1. </w:t>
            </w:r>
            <w:r w:rsidRPr="004C6E5A">
              <w:rPr>
                <w:rFonts w:ascii="Times New Roman" w:eastAsia="Times New Roman" w:hAnsi="Times New Roman" w:cs="Times New Roman"/>
                <w:b/>
                <w:bCs/>
                <w:i/>
                <w:iCs/>
                <w:color w:val="000000"/>
                <w:lang w:eastAsia="en-US"/>
              </w:rPr>
              <w:t>Свердловская область, г. Екатеринбург</w:t>
            </w:r>
            <w:r w:rsidRPr="004C6E5A">
              <w:rPr>
                <w:rFonts w:ascii="Times New Roman" w:eastAsia="Times New Roman" w:hAnsi="Times New Roman" w:cs="Times New Roman"/>
                <w:i/>
                <w:iCs/>
                <w:color w:val="000000"/>
                <w:lang w:eastAsia="en-US"/>
              </w:rPr>
              <w:t xml:space="preserve"> – 11 человек;</w:t>
            </w:r>
          </w:p>
          <w:p w14:paraId="1E047B94" w14:textId="77777777" w:rsidR="004C6E5A" w:rsidRPr="004C6E5A" w:rsidRDefault="004C6E5A" w:rsidP="004C6E5A">
            <w:pPr>
              <w:suppressAutoHyphens w:val="0"/>
              <w:autoSpaceDN/>
              <w:spacing w:after="0" w:line="240" w:lineRule="auto"/>
              <w:textAlignment w:val="auto"/>
              <w:rPr>
                <w:rFonts w:ascii="Times New Roman" w:eastAsia="Times New Roman" w:hAnsi="Times New Roman" w:cs="Times New Roman"/>
                <w:i/>
                <w:iCs/>
                <w:color w:val="000000"/>
                <w:lang w:eastAsia="en-US"/>
              </w:rPr>
            </w:pPr>
            <w:r w:rsidRPr="004C6E5A">
              <w:rPr>
                <w:rFonts w:ascii="Times New Roman" w:eastAsia="Times New Roman" w:hAnsi="Times New Roman" w:cs="Times New Roman"/>
                <w:i/>
                <w:iCs/>
                <w:color w:val="000000"/>
                <w:lang w:eastAsia="en-US"/>
              </w:rPr>
              <w:t xml:space="preserve">2. </w:t>
            </w:r>
            <w:bookmarkStart w:id="45" w:name="_Hlk179294600"/>
            <w:r w:rsidRPr="004C6E5A">
              <w:rPr>
                <w:rFonts w:ascii="Times New Roman" w:eastAsia="Times New Roman" w:hAnsi="Times New Roman" w:cs="Times New Roman"/>
                <w:b/>
                <w:bCs/>
                <w:i/>
                <w:iCs/>
                <w:color w:val="000000"/>
                <w:lang w:eastAsia="en-US"/>
              </w:rPr>
              <w:t>Удмуртская Республика, г. Ижевск</w:t>
            </w:r>
            <w:bookmarkEnd w:id="45"/>
            <w:r w:rsidRPr="004C6E5A">
              <w:rPr>
                <w:rFonts w:ascii="Times New Roman" w:eastAsia="Times New Roman" w:hAnsi="Times New Roman" w:cs="Times New Roman"/>
                <w:b/>
                <w:bCs/>
                <w:i/>
                <w:iCs/>
                <w:color w:val="000000"/>
                <w:lang w:eastAsia="en-US"/>
              </w:rPr>
              <w:t xml:space="preserve"> </w:t>
            </w:r>
            <w:r w:rsidRPr="004C6E5A">
              <w:rPr>
                <w:rFonts w:ascii="Times New Roman" w:eastAsia="Times New Roman" w:hAnsi="Times New Roman" w:cs="Times New Roman"/>
                <w:i/>
                <w:iCs/>
                <w:color w:val="000000"/>
                <w:lang w:eastAsia="en-US"/>
              </w:rPr>
              <w:t xml:space="preserve">– 19 человек. </w:t>
            </w:r>
            <w:r w:rsidRPr="004C6E5A">
              <w:rPr>
                <w:rFonts w:ascii="Times New Roman" w:eastAsia="Calibri" w:hAnsi="Times New Roman" w:cs="Times New Roman"/>
                <w:color w:val="000000"/>
                <w:kern w:val="0"/>
                <w:lang w:eastAsia="en-US"/>
              </w:rPr>
              <w:t xml:space="preserve"> </w:t>
            </w:r>
          </w:p>
        </w:tc>
      </w:tr>
      <w:tr w:rsidR="004C6E5A" w:rsidRPr="004C6E5A" w14:paraId="3E729B5A"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547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EDA6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Организация питания несовершеннолетних</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E843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4C6E5A" w:rsidRPr="004C6E5A" w14:paraId="1C33AE48"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EAB14"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600E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Продолжительность маршрута</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C46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 xml:space="preserve">Не менее 6 (шести) часов и не более 14 (четырнадцати) часов.  </w:t>
            </w:r>
          </w:p>
        </w:tc>
      </w:tr>
      <w:tr w:rsidR="004C6E5A" w:rsidRPr="004C6E5A" w14:paraId="121927EB" w14:textId="77777777" w:rsidTr="004C6E5A">
        <w:trPr>
          <w:trHeight w:val="667"/>
        </w:trPr>
        <w:tc>
          <w:tcPr>
            <w:tcW w:w="103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1D3D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 </w:t>
            </w:r>
            <w:r w:rsidRPr="004C6E5A">
              <w:rPr>
                <w:rFonts w:ascii="Times New Roman" w:hAnsi="Times New Roman" w:cs="Times New Roman"/>
                <w:color w:val="000000"/>
              </w:rPr>
              <w:t xml:space="preserve"> </w:t>
            </w:r>
            <w:r w:rsidRPr="004C6E5A">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6A1D0E0D"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rPr>
      </w:pPr>
      <w:bookmarkStart w:id="46" w:name="_Hlk169527437"/>
    </w:p>
    <w:p w14:paraId="77B104F3" w14:textId="77777777" w:rsidR="004C6E5A" w:rsidRPr="004C6E5A" w:rsidRDefault="004C6E5A" w:rsidP="004C6E5A">
      <w:pPr>
        <w:suppressAutoHyphens w:val="0"/>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br w:type="page"/>
      </w:r>
    </w:p>
    <w:p w14:paraId="5D17E49F"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lastRenderedPageBreak/>
        <w:t xml:space="preserve">2. ПРОГРАММА МАРШРУТА </w:t>
      </w:r>
    </w:p>
    <w:bookmarkEnd w:id="46"/>
    <w:p w14:paraId="78AA9BD3"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lang w:val="en-US"/>
        </w:rPr>
      </w:pPr>
    </w:p>
    <w:tbl>
      <w:tblPr>
        <w:tblW w:w="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4C6E5A" w:rsidRPr="004C6E5A" w14:paraId="3DD386B9" w14:textId="77777777" w:rsidTr="004C6E5A">
        <w:tc>
          <w:tcPr>
            <w:tcW w:w="68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28D55A"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bookmarkStart w:id="47" w:name="_Hlk169693792"/>
            <w:r w:rsidRPr="004C6E5A">
              <w:rPr>
                <w:rFonts w:ascii="Times New Roman" w:eastAsia="Times New Roman" w:hAnsi="Times New Roman" w:cs="Times New Roman"/>
                <w:b/>
                <w:color w:val="000000"/>
              </w:rPr>
              <w:t>№ п/п</w:t>
            </w:r>
          </w:p>
        </w:tc>
        <w:tc>
          <w:tcPr>
            <w:tcW w:w="3828" w:type="dxa"/>
            <w:tcBorders>
              <w:top w:val="single" w:sz="8" w:space="0" w:color="000000"/>
              <w:left w:val="single" w:sz="8" w:space="0" w:color="000000"/>
              <w:bottom w:val="single" w:sz="8" w:space="0" w:color="000000"/>
              <w:right w:val="single" w:sz="8" w:space="0" w:color="000000"/>
            </w:tcBorders>
            <w:shd w:val="clear" w:color="auto" w:fill="D9EAD3"/>
            <w:hideMark/>
          </w:tcPr>
          <w:p w14:paraId="6D8DC684"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Услуга (активность)</w:t>
            </w:r>
          </w:p>
        </w:tc>
        <w:tc>
          <w:tcPr>
            <w:tcW w:w="5958" w:type="dxa"/>
            <w:tcBorders>
              <w:top w:val="single" w:sz="8" w:space="0" w:color="000000"/>
              <w:left w:val="single" w:sz="8" w:space="0" w:color="000000"/>
              <w:bottom w:val="single" w:sz="8" w:space="0" w:color="000000"/>
              <w:right w:val="single" w:sz="8" w:space="0" w:color="000000"/>
            </w:tcBorders>
            <w:shd w:val="clear" w:color="auto" w:fill="D9EAD3"/>
            <w:hideMark/>
          </w:tcPr>
          <w:p w14:paraId="7305BA93"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Примечания / Особые условия</w:t>
            </w:r>
          </w:p>
        </w:tc>
      </w:tr>
      <w:tr w:rsidR="004C6E5A" w:rsidRPr="004C6E5A" w14:paraId="2DB73A00" w14:textId="77777777" w:rsidTr="004C6E5A">
        <w:trPr>
          <w:trHeight w:val="20"/>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6E441A4" w14:textId="77777777" w:rsidR="004C6E5A" w:rsidRPr="004C6E5A" w:rsidRDefault="004C6E5A" w:rsidP="004C6E5A">
            <w:pPr>
              <w:tabs>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1 день (06. 12. 2024)</w:t>
            </w:r>
            <w:bookmarkStart w:id="48" w:name="_heading=h.2et92p0"/>
            <w:bookmarkEnd w:id="48"/>
          </w:p>
        </w:tc>
      </w:tr>
      <w:tr w:rsidR="004C6E5A" w:rsidRPr="004C6E5A" w14:paraId="7E1AD263" w14:textId="77777777" w:rsidTr="004C6E5A">
        <w:trPr>
          <w:trHeight w:val="91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8CA92"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42C0223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Встреча Участников в г. Казань </w:t>
            </w:r>
            <w:r w:rsidRPr="004C6E5A">
              <w:rPr>
                <w:rFonts w:ascii="Times New Roman" w:eastAsia="Times New Roman" w:hAnsi="Times New Roman" w:cs="Times New Roman"/>
                <w:color w:val="000000"/>
                <w:kern w:val="0"/>
                <w:shd w:val="clear" w:color="auto" w:fill="FFFFFF"/>
              </w:rPr>
              <w:t xml:space="preserve">в </w:t>
            </w:r>
            <w:r w:rsidRPr="004C6E5A">
              <w:rPr>
                <w:rFonts w:ascii="Times New Roman" w:eastAsia="Times New Roman" w:hAnsi="Times New Roman" w:cs="Times New Roman"/>
                <w:color w:val="000000"/>
              </w:rPr>
              <w:t>Ме</w:t>
            </w:r>
            <w:r w:rsidRPr="004C6E5A">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left w:val="single" w:sz="8" w:space="0" w:color="000000"/>
              <w:bottom w:val="single" w:sz="8" w:space="0" w:color="000000"/>
              <w:right w:val="single" w:sz="8" w:space="0" w:color="000000"/>
            </w:tcBorders>
            <w:hideMark/>
          </w:tcPr>
          <w:p w14:paraId="5FECCC3A"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и/или аэропорту Места проведения Маршрута. </w:t>
            </w:r>
          </w:p>
          <w:p w14:paraId="1A63B4C6"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4C6E5A" w:rsidRPr="004C6E5A" w14:paraId="12D021FC" w14:textId="77777777" w:rsidTr="004C6E5A">
        <w:trPr>
          <w:trHeight w:val="54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249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hideMark/>
          </w:tcPr>
          <w:p w14:paraId="14B67BD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left w:val="single" w:sz="8" w:space="0" w:color="000000"/>
              <w:bottom w:val="single" w:sz="8" w:space="0" w:color="000000"/>
              <w:right w:val="single" w:sz="8" w:space="0" w:color="000000"/>
            </w:tcBorders>
            <w:hideMark/>
          </w:tcPr>
          <w:p w14:paraId="37B8B4ED"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i/>
                <w:color w:val="000000"/>
                <w:highlight w:val="white"/>
              </w:rPr>
            </w:pPr>
            <w:r w:rsidRPr="004C6E5A">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4401C4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4C6E5A" w:rsidRPr="004C6E5A" w14:paraId="2CC469CA" w14:textId="77777777" w:rsidTr="004C6E5A">
        <w:trPr>
          <w:trHeight w:val="118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46B08"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3.</w:t>
            </w:r>
          </w:p>
        </w:tc>
        <w:tc>
          <w:tcPr>
            <w:tcW w:w="3828" w:type="dxa"/>
            <w:tcBorders>
              <w:top w:val="single" w:sz="8" w:space="0" w:color="000000"/>
              <w:left w:val="single" w:sz="8" w:space="0" w:color="000000"/>
              <w:bottom w:val="single" w:sz="8" w:space="0" w:color="000000"/>
              <w:right w:val="single" w:sz="8" w:space="0" w:color="000000"/>
            </w:tcBorders>
            <w:hideMark/>
          </w:tcPr>
          <w:p w14:paraId="057AEB6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Завтрак</w:t>
            </w:r>
          </w:p>
        </w:tc>
        <w:tc>
          <w:tcPr>
            <w:tcW w:w="5958" w:type="dxa"/>
            <w:tcBorders>
              <w:top w:val="single" w:sz="8" w:space="0" w:color="000000"/>
              <w:left w:val="single" w:sz="8" w:space="0" w:color="000000"/>
              <w:bottom w:val="single" w:sz="8" w:space="0" w:color="000000"/>
              <w:right w:val="single" w:sz="8" w:space="0" w:color="000000"/>
            </w:tcBorders>
            <w:hideMark/>
          </w:tcPr>
          <w:p w14:paraId="57A470B4"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5A849762"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2BB07D5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транспортное обслуживание</w:t>
            </w:r>
          </w:p>
        </w:tc>
      </w:tr>
      <w:tr w:rsidR="004C6E5A" w:rsidRPr="004C6E5A" w14:paraId="5C0252F6" w14:textId="77777777" w:rsidTr="004C6E5A">
        <w:trPr>
          <w:trHeight w:val="1972"/>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B2A4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tcPr>
          <w:p w14:paraId="5B327D2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Туристическая программа:</w:t>
            </w:r>
            <w:r w:rsidRPr="004C6E5A">
              <w:rPr>
                <w:rFonts w:ascii="Times New Roman" w:eastAsia="Times New Roman" w:hAnsi="Times New Roman" w:cs="Times New Roman"/>
                <w:color w:val="000000"/>
              </w:rPr>
              <w:t xml:space="preserve"> </w:t>
            </w:r>
          </w:p>
          <w:p w14:paraId="3AF7147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33D8B2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Обзорная квест-экскурсия по городу Казань с посещением основных достопримечательностей. </w:t>
            </w:r>
          </w:p>
        </w:tc>
        <w:tc>
          <w:tcPr>
            <w:tcW w:w="5958" w:type="dxa"/>
            <w:tcBorders>
              <w:top w:val="single" w:sz="8" w:space="0" w:color="000000"/>
              <w:left w:val="single" w:sz="8" w:space="0" w:color="000000"/>
              <w:bottom w:val="single" w:sz="8" w:space="0" w:color="000000"/>
              <w:right w:val="single" w:sz="8" w:space="0" w:color="000000"/>
            </w:tcBorders>
          </w:tcPr>
          <w:p w14:paraId="1B46DA9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083B8C2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6F7C4C5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Предпочтительные места посещения: Старо-Татарская слобода, Площадь Свободы, Дворцовая площадь</w:t>
            </w:r>
          </w:p>
          <w:p w14:paraId="0E8AA5B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у Дворца Земледельцев, старых улиц города </w:t>
            </w:r>
          </w:p>
          <w:p w14:paraId="78032E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с монастырями и колеса обозрения «Вокруг света». </w:t>
            </w:r>
          </w:p>
          <w:p w14:paraId="2D16DFC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6192E905"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i/>
                <w:color w:val="000000"/>
              </w:rPr>
            </w:pPr>
            <w:r w:rsidRPr="004C6E5A">
              <w:rPr>
                <w:rFonts w:ascii="Times New Roman" w:eastAsia="Times New Roman" w:hAnsi="Times New Roman" w:cs="Times New Roman"/>
                <w:b/>
                <w:bCs/>
                <w:i/>
                <w:color w:val="000000"/>
              </w:rPr>
              <w:t xml:space="preserve">*Маршрут экскурсии Исполнитель выбирает самостоятельно. </w:t>
            </w:r>
          </w:p>
        </w:tc>
      </w:tr>
      <w:tr w:rsidR="004C6E5A" w:rsidRPr="004C6E5A" w14:paraId="42892128"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581A7"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tcPr>
          <w:p w14:paraId="7FBBDF2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color w:val="000000"/>
              </w:rPr>
              <w:t xml:space="preserve"> </w:t>
            </w:r>
          </w:p>
          <w:p w14:paraId="656C9BD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12A30AE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highlight w:val="white"/>
              </w:rPr>
            </w:pPr>
            <w:r w:rsidRPr="004C6E5A">
              <w:rPr>
                <w:rFonts w:ascii="Times New Roman" w:eastAsia="Times New Roman" w:hAnsi="Times New Roman" w:cs="Times New Roman"/>
                <w:color w:val="000000"/>
                <w:highlight w:val="white"/>
              </w:rPr>
              <w:t xml:space="preserve">Интерактивная программа - лекция «Чаепитие по-татарски»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образовательной программы по согласованию с Заказчиком.</w:t>
            </w:r>
          </w:p>
          <w:p w14:paraId="13E70A0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p>
        </w:tc>
        <w:tc>
          <w:tcPr>
            <w:tcW w:w="5958" w:type="dxa"/>
            <w:tcBorders>
              <w:top w:val="single" w:sz="8" w:space="0" w:color="000000"/>
              <w:left w:val="single" w:sz="8" w:space="0" w:color="000000"/>
              <w:bottom w:val="single" w:sz="8" w:space="0" w:color="000000"/>
              <w:right w:val="single" w:sz="8" w:space="0" w:color="000000"/>
            </w:tcBorders>
            <w:hideMark/>
          </w:tcPr>
          <w:p w14:paraId="21797A6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4C59878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образовательной программы;</w:t>
            </w:r>
          </w:p>
          <w:p w14:paraId="21B206A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45B6647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предоставить помещение (при необходимости);</w:t>
            </w:r>
          </w:p>
          <w:p w14:paraId="01386E9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материалы для Участников (при необходимости);</w:t>
            </w:r>
          </w:p>
          <w:p w14:paraId="6CF65B8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техническое оборудование (при необходимости);</w:t>
            </w:r>
          </w:p>
          <w:p w14:paraId="42226CB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3DB174A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входными билетами (при необходимости);</w:t>
            </w:r>
          </w:p>
          <w:p w14:paraId="5BD62CF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highlight w:val="white"/>
              </w:rPr>
            </w:pPr>
            <w:r w:rsidRPr="004C6E5A">
              <w:rPr>
                <w:rFonts w:ascii="Times New Roman" w:eastAsia="Times New Roman" w:hAnsi="Times New Roman" w:cs="Times New Roman"/>
                <w:i/>
                <w:color w:val="000000"/>
              </w:rPr>
              <w:t xml:space="preserve">– обеспечить транспортное обслуживание (включая перевозку (трансфер) (при необходимости) к месту начала образовательной программы). </w:t>
            </w:r>
          </w:p>
        </w:tc>
      </w:tr>
      <w:tr w:rsidR="004C6E5A" w:rsidRPr="004C6E5A" w14:paraId="6B198AF0" w14:textId="77777777" w:rsidTr="004C6E5A">
        <w:trPr>
          <w:trHeight w:val="46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9D24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6.</w:t>
            </w:r>
          </w:p>
        </w:tc>
        <w:tc>
          <w:tcPr>
            <w:tcW w:w="3828" w:type="dxa"/>
            <w:tcBorders>
              <w:top w:val="single" w:sz="8" w:space="0" w:color="000000"/>
              <w:left w:val="single" w:sz="8" w:space="0" w:color="000000"/>
              <w:bottom w:val="single" w:sz="8" w:space="0" w:color="000000"/>
              <w:right w:val="single" w:sz="8" w:space="0" w:color="000000"/>
            </w:tcBorders>
            <w:hideMark/>
          </w:tcPr>
          <w:p w14:paraId="5695947C"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Обед.</w:t>
            </w:r>
          </w:p>
        </w:tc>
        <w:tc>
          <w:tcPr>
            <w:tcW w:w="5958" w:type="dxa"/>
            <w:tcBorders>
              <w:top w:val="single" w:sz="8" w:space="0" w:color="000000"/>
              <w:left w:val="single" w:sz="8" w:space="0" w:color="000000"/>
              <w:bottom w:val="single" w:sz="8" w:space="0" w:color="000000"/>
              <w:right w:val="single" w:sz="8" w:space="0" w:color="000000"/>
            </w:tcBorders>
            <w:hideMark/>
          </w:tcPr>
          <w:p w14:paraId="436E41F2"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77E4C62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1E923C2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транспортное обслуживание.</w:t>
            </w:r>
          </w:p>
        </w:tc>
      </w:tr>
      <w:tr w:rsidR="004C6E5A" w:rsidRPr="004C6E5A" w14:paraId="092864D7" w14:textId="77777777" w:rsidTr="004C6E5A">
        <w:trPr>
          <w:trHeight w:val="98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407EE"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7. </w:t>
            </w:r>
          </w:p>
        </w:tc>
        <w:tc>
          <w:tcPr>
            <w:tcW w:w="3828" w:type="dxa"/>
            <w:tcBorders>
              <w:top w:val="single" w:sz="8" w:space="0" w:color="000000"/>
              <w:left w:val="single" w:sz="8" w:space="0" w:color="000000"/>
              <w:bottom w:val="single" w:sz="8" w:space="0" w:color="000000"/>
              <w:right w:val="single" w:sz="8" w:space="0" w:color="000000"/>
            </w:tcBorders>
          </w:tcPr>
          <w:p w14:paraId="25E12149"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Туристическая программа:</w:t>
            </w:r>
            <w:r w:rsidRPr="004C6E5A">
              <w:rPr>
                <w:rFonts w:ascii="Times New Roman" w:eastAsia="Times New Roman" w:hAnsi="Times New Roman" w:cs="Times New Roman"/>
                <w:color w:val="000000"/>
              </w:rPr>
              <w:t xml:space="preserve"> </w:t>
            </w:r>
          </w:p>
          <w:p w14:paraId="48C6AF9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p>
          <w:p w14:paraId="094BAF18"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highlight w:val="white"/>
              </w:rPr>
              <w:t>Экскурсионная программа в</w:t>
            </w:r>
            <w:r w:rsidRPr="004C6E5A">
              <w:rPr>
                <w:rFonts w:ascii="Times New Roman" w:eastAsia="Times New Roman" w:hAnsi="Times New Roman" w:cs="Times New Roman"/>
                <w:color w:val="000000"/>
              </w:rPr>
              <w:t xml:space="preserve"> музей-заповедник «Казанский кремль»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туристической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tcPr>
          <w:p w14:paraId="3788E0C5"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1923B01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tc>
      </w:tr>
      <w:tr w:rsidR="004C6E5A" w:rsidRPr="004C6E5A" w14:paraId="4A83D82F" w14:textId="77777777" w:rsidTr="004C6E5A">
        <w:trPr>
          <w:trHeight w:val="98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13BD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8.</w:t>
            </w:r>
          </w:p>
        </w:tc>
        <w:tc>
          <w:tcPr>
            <w:tcW w:w="3828" w:type="dxa"/>
            <w:tcBorders>
              <w:top w:val="single" w:sz="8" w:space="0" w:color="000000"/>
              <w:left w:val="single" w:sz="8" w:space="0" w:color="000000"/>
              <w:bottom w:val="single" w:sz="8" w:space="0" w:color="000000"/>
              <w:right w:val="single" w:sz="8" w:space="0" w:color="000000"/>
            </w:tcBorders>
          </w:tcPr>
          <w:p w14:paraId="43514F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color w:val="000000"/>
              </w:rPr>
              <w:t xml:space="preserve"> </w:t>
            </w:r>
          </w:p>
          <w:p w14:paraId="215ACB5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33373760" w14:textId="77777777" w:rsidR="004C6E5A" w:rsidRPr="004C6E5A" w:rsidRDefault="004C6E5A" w:rsidP="004C6E5A">
            <w:pPr>
              <w:spacing w:after="0" w:line="240" w:lineRule="auto"/>
              <w:contextualSpacing/>
              <w:textAlignment w:val="auto"/>
              <w:rPr>
                <w:b/>
                <w:bCs/>
              </w:rPr>
            </w:pPr>
            <w:r w:rsidRPr="004C6E5A">
              <w:rPr>
                <w:rFonts w:ascii="Times New Roman" w:eastAsia="Times New Roman" w:hAnsi="Times New Roman" w:cs="Times New Roman"/>
                <w:color w:val="000000"/>
              </w:rPr>
              <w:t xml:space="preserve">Интерактивная программа - лекция «Димле – сватовство по-татарски» - культурные традиции татар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образовательной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85419E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rPr>
            </w:pPr>
            <w:r w:rsidRPr="004C6E5A">
              <w:rPr>
                <w:rFonts w:ascii="Times New Roman" w:eastAsia="Times New Roman" w:hAnsi="Times New Roman" w:cs="Times New Roman"/>
                <w:i/>
                <w:color w:val="000000"/>
              </w:rPr>
              <w:t>Исполнитель обязуется:</w:t>
            </w:r>
          </w:p>
          <w:p w14:paraId="7D722C9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образовательной программы;</w:t>
            </w:r>
          </w:p>
          <w:p w14:paraId="2026C61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0A89998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предоставить помещение (при необходимости);</w:t>
            </w:r>
          </w:p>
          <w:p w14:paraId="5BD4771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материалы для Участников (при необходимости);</w:t>
            </w:r>
          </w:p>
          <w:p w14:paraId="00EA528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техническое оборудование (при необходимости);</w:t>
            </w:r>
          </w:p>
          <w:p w14:paraId="386DBBD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64CC386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входными билетами (при необходимости);</w:t>
            </w:r>
          </w:p>
          <w:p w14:paraId="099C41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 xml:space="preserve">– обеспечить транспортное обслуживание (включая перевозку (трансфер) (при необходимости) к месту начала образовательной программы). </w:t>
            </w:r>
          </w:p>
        </w:tc>
      </w:tr>
      <w:tr w:rsidR="004C6E5A" w:rsidRPr="004C6E5A" w14:paraId="5E2C283F" w14:textId="77777777" w:rsidTr="004C6E5A">
        <w:trPr>
          <w:trHeight w:val="129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6FA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9.</w:t>
            </w:r>
          </w:p>
        </w:tc>
        <w:tc>
          <w:tcPr>
            <w:tcW w:w="3828" w:type="dxa"/>
            <w:tcBorders>
              <w:top w:val="single" w:sz="8" w:space="0" w:color="000000"/>
              <w:left w:val="single" w:sz="8" w:space="0" w:color="000000"/>
              <w:bottom w:val="single" w:sz="8" w:space="0" w:color="000000"/>
              <w:right w:val="single" w:sz="8" w:space="0" w:color="000000"/>
            </w:tcBorders>
            <w:hideMark/>
          </w:tcPr>
          <w:p w14:paraId="680CEE59"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r w:rsidRPr="004C6E5A">
              <w:rPr>
                <w:rFonts w:ascii="Times New Roman" w:eastAsia="Times New Roman" w:hAnsi="Times New Roman" w:cs="Times New Roman"/>
                <w:color w:val="000000"/>
              </w:rPr>
              <w:t>Ужин.</w:t>
            </w:r>
          </w:p>
        </w:tc>
        <w:tc>
          <w:tcPr>
            <w:tcW w:w="5958" w:type="dxa"/>
            <w:tcBorders>
              <w:top w:val="single" w:sz="8" w:space="0" w:color="000000"/>
              <w:left w:val="single" w:sz="8" w:space="0" w:color="000000"/>
              <w:bottom w:val="single" w:sz="8" w:space="0" w:color="000000"/>
              <w:right w:val="single" w:sz="8" w:space="0" w:color="000000"/>
            </w:tcBorders>
            <w:hideMark/>
          </w:tcPr>
          <w:p w14:paraId="5320AB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7572ED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ужина;</w:t>
            </w:r>
          </w:p>
          <w:p w14:paraId="56ADA1F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трансфер к предприятию питания.</w:t>
            </w:r>
          </w:p>
        </w:tc>
      </w:tr>
      <w:tr w:rsidR="004C6E5A" w:rsidRPr="004C6E5A" w14:paraId="7A86DB4C" w14:textId="77777777" w:rsidTr="004C6E5A">
        <w:trPr>
          <w:trHeight w:val="129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0E1B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10.</w:t>
            </w:r>
          </w:p>
        </w:tc>
        <w:tc>
          <w:tcPr>
            <w:tcW w:w="3828" w:type="dxa"/>
            <w:tcBorders>
              <w:top w:val="single" w:sz="8" w:space="0" w:color="000000"/>
              <w:left w:val="single" w:sz="8" w:space="0" w:color="000000"/>
              <w:bottom w:val="single" w:sz="8" w:space="0" w:color="000000"/>
              <w:right w:val="single" w:sz="8" w:space="0" w:color="000000"/>
            </w:tcBorders>
            <w:hideMark/>
          </w:tcPr>
          <w:p w14:paraId="25AFE16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Перевозка (трансфер) группы Участников в средство размещения. </w:t>
            </w:r>
          </w:p>
          <w:p w14:paraId="67660D0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510F51C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От Исполнителя:</w:t>
            </w:r>
          </w:p>
          <w:p w14:paraId="53C1705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3EFFE87D"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xml:space="preserve">–  организация оперативного заселения Участников.  </w:t>
            </w:r>
          </w:p>
        </w:tc>
      </w:tr>
      <w:tr w:rsidR="004C6E5A" w:rsidRPr="004C6E5A" w14:paraId="3AA9C2F8" w14:textId="77777777" w:rsidTr="004C6E5A">
        <w:trPr>
          <w:trHeight w:val="20"/>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297F549" w14:textId="77777777" w:rsidR="004C6E5A" w:rsidRPr="004C6E5A" w:rsidRDefault="004C6E5A" w:rsidP="004C6E5A">
            <w:pPr>
              <w:tabs>
                <w:tab w:val="left" w:pos="5124"/>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2 день (07. 12. 2024)</w:t>
            </w:r>
          </w:p>
        </w:tc>
      </w:tr>
      <w:tr w:rsidR="004C6E5A" w:rsidRPr="004C6E5A" w14:paraId="22C39891" w14:textId="77777777" w:rsidTr="004C6E5A">
        <w:trPr>
          <w:trHeight w:val="190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9689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071DD05C"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Завтрак </w:t>
            </w:r>
          </w:p>
        </w:tc>
        <w:tc>
          <w:tcPr>
            <w:tcW w:w="5958" w:type="dxa"/>
            <w:tcBorders>
              <w:top w:val="single" w:sz="8" w:space="0" w:color="000000"/>
              <w:left w:val="single" w:sz="8" w:space="0" w:color="000000"/>
              <w:bottom w:val="single" w:sz="8" w:space="0" w:color="000000"/>
              <w:right w:val="single" w:sz="8" w:space="0" w:color="000000"/>
            </w:tcBorders>
            <w:hideMark/>
          </w:tcPr>
          <w:p w14:paraId="1DCEFDB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8E71F7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завтрака;</w:t>
            </w:r>
          </w:p>
          <w:p w14:paraId="45AF83A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предпочтительно организация завтрака в средстве размещения;</w:t>
            </w:r>
          </w:p>
          <w:p w14:paraId="795A92ED"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color w:val="000000"/>
              </w:rPr>
              <w:t>–  организация перевозки (трансфера) при необходимости.</w:t>
            </w:r>
          </w:p>
        </w:tc>
      </w:tr>
      <w:tr w:rsidR="004C6E5A" w:rsidRPr="004C6E5A" w14:paraId="1CA652EE" w14:textId="77777777" w:rsidTr="004C6E5A">
        <w:trPr>
          <w:trHeight w:val="21"/>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0BF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tcPr>
          <w:p w14:paraId="318FCB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747916E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p>
          <w:p w14:paraId="646FB81D"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Экскурсия - путевая информация, внешний осмотр Храма всех религий, перевозка (трансфер) в г. Иннополис</w:t>
            </w:r>
          </w:p>
        </w:tc>
        <w:tc>
          <w:tcPr>
            <w:tcW w:w="5958" w:type="dxa"/>
            <w:tcBorders>
              <w:top w:val="single" w:sz="8" w:space="0" w:color="000000"/>
              <w:left w:val="single" w:sz="8" w:space="0" w:color="000000"/>
              <w:bottom w:val="single" w:sz="8" w:space="0" w:color="000000"/>
              <w:right w:val="single" w:sz="8" w:space="0" w:color="000000"/>
            </w:tcBorders>
            <w:hideMark/>
          </w:tcPr>
          <w:p w14:paraId="2CF70C7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4C6E5A" w:rsidRPr="004C6E5A" w14:paraId="0C2450DF" w14:textId="77777777" w:rsidTr="004C6E5A">
        <w:trPr>
          <w:trHeight w:val="96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82730"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3.</w:t>
            </w:r>
          </w:p>
        </w:tc>
        <w:tc>
          <w:tcPr>
            <w:tcW w:w="3828" w:type="dxa"/>
            <w:tcBorders>
              <w:top w:val="single" w:sz="8" w:space="0" w:color="000000"/>
              <w:left w:val="single" w:sz="8" w:space="0" w:color="000000"/>
              <w:bottom w:val="single" w:sz="8" w:space="0" w:color="000000"/>
              <w:right w:val="single" w:sz="8" w:space="0" w:color="000000"/>
            </w:tcBorders>
          </w:tcPr>
          <w:p w14:paraId="20943528"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70C7F567"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p>
          <w:p w14:paraId="421E614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Экскурсионная программа в г. Иннополисе. </w:t>
            </w:r>
          </w:p>
        </w:tc>
        <w:tc>
          <w:tcPr>
            <w:tcW w:w="5958" w:type="dxa"/>
            <w:tcBorders>
              <w:top w:val="single" w:sz="8" w:space="0" w:color="000000"/>
              <w:left w:val="single" w:sz="8" w:space="0" w:color="000000"/>
              <w:bottom w:val="single" w:sz="8" w:space="0" w:color="000000"/>
              <w:right w:val="single" w:sz="8" w:space="0" w:color="000000"/>
            </w:tcBorders>
            <w:hideMark/>
          </w:tcPr>
          <w:p w14:paraId="2286101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kern w:val="0"/>
              </w:rPr>
              <w:t xml:space="preserve"> 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4C6E5A" w:rsidRPr="004C6E5A" w14:paraId="1416DDED" w14:textId="77777777" w:rsidTr="004C6E5A">
        <w:trPr>
          <w:trHeight w:val="601"/>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F40E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bookmarkStart w:id="49" w:name="_Hlk173853792"/>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hideMark/>
          </w:tcPr>
          <w:p w14:paraId="5DAA63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color w:val="000000"/>
                <w:kern w:val="0"/>
              </w:rPr>
              <w:t>Перевозка (трансфер) на Остров-Град Свияжск</w:t>
            </w:r>
          </w:p>
        </w:tc>
        <w:tc>
          <w:tcPr>
            <w:tcW w:w="5958" w:type="dxa"/>
            <w:tcBorders>
              <w:top w:val="single" w:sz="8" w:space="0" w:color="000000"/>
              <w:left w:val="single" w:sz="8" w:space="0" w:color="000000"/>
              <w:bottom w:val="single" w:sz="8" w:space="0" w:color="000000"/>
              <w:right w:val="single" w:sz="8" w:space="0" w:color="000000"/>
            </w:tcBorders>
            <w:hideMark/>
          </w:tcPr>
          <w:p w14:paraId="6CAF171E"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bookmarkEnd w:id="49"/>
      </w:tr>
      <w:tr w:rsidR="004C6E5A" w:rsidRPr="004C6E5A" w14:paraId="50B44279" w14:textId="77777777" w:rsidTr="004C6E5A">
        <w:trPr>
          <w:trHeight w:val="1452"/>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C82AC"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hideMark/>
          </w:tcPr>
          <w:p w14:paraId="2E3DD574" w14:textId="77777777" w:rsidR="004C6E5A" w:rsidRPr="004C6E5A" w:rsidRDefault="004C6E5A" w:rsidP="004C6E5A">
            <w:pPr>
              <w:widowControl/>
              <w:shd w:val="clear" w:color="auto" w:fill="FFFFFF"/>
              <w:suppressAutoHyphens w:val="0"/>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Обед.</w:t>
            </w:r>
          </w:p>
        </w:tc>
        <w:tc>
          <w:tcPr>
            <w:tcW w:w="5958" w:type="dxa"/>
            <w:tcBorders>
              <w:top w:val="single" w:sz="8" w:space="0" w:color="000000"/>
              <w:left w:val="single" w:sz="8" w:space="0" w:color="000000"/>
              <w:bottom w:val="single" w:sz="8" w:space="0" w:color="000000"/>
              <w:right w:val="single" w:sz="8" w:space="0" w:color="000000"/>
            </w:tcBorders>
            <w:hideMark/>
          </w:tcPr>
          <w:p w14:paraId="15329C3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От Исполнителя:</w:t>
            </w:r>
          </w:p>
          <w:p w14:paraId="51A05C2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0FFBFA0B"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color w:val="000000"/>
              </w:rPr>
              <w:t>– транспортное обслуживание.</w:t>
            </w:r>
          </w:p>
        </w:tc>
      </w:tr>
      <w:tr w:rsidR="004C6E5A" w:rsidRPr="004C6E5A" w14:paraId="1DCA1138" w14:textId="77777777" w:rsidTr="004C6E5A">
        <w:trPr>
          <w:trHeight w:val="102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70A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828" w:type="dxa"/>
            <w:tcBorders>
              <w:top w:val="single" w:sz="8" w:space="0" w:color="000000"/>
              <w:left w:val="single" w:sz="8" w:space="0" w:color="000000"/>
              <w:bottom w:val="single" w:sz="8" w:space="0" w:color="000000"/>
              <w:right w:val="single" w:sz="8" w:space="0" w:color="000000"/>
            </w:tcBorders>
          </w:tcPr>
          <w:p w14:paraId="421B0050"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20E7CB37"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776BC1C3" w14:textId="77777777" w:rsidR="004C6E5A" w:rsidRPr="004C6E5A" w:rsidRDefault="004C6E5A" w:rsidP="004C6E5A">
            <w:pPr>
              <w:widowControl/>
              <w:shd w:val="clear" w:color="auto" w:fill="FFFFFF"/>
              <w:suppressAutoHyphens w:val="0"/>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Экскурсионная программа на </w:t>
            </w:r>
            <w:r w:rsidRPr="004C6E5A">
              <w:rPr>
                <w:rFonts w:ascii="Times New Roman" w:eastAsia="Times New Roman" w:hAnsi="Times New Roman" w:cs="Times New Roman"/>
                <w:color w:val="000000"/>
                <w:kern w:val="0"/>
              </w:rPr>
              <w:t>Остров-Град Свияжск</w:t>
            </w:r>
          </w:p>
        </w:tc>
        <w:tc>
          <w:tcPr>
            <w:tcW w:w="5958" w:type="dxa"/>
            <w:tcBorders>
              <w:top w:val="single" w:sz="8" w:space="0" w:color="000000"/>
              <w:left w:val="single" w:sz="8" w:space="0" w:color="000000"/>
              <w:bottom w:val="single" w:sz="8" w:space="0" w:color="000000"/>
              <w:right w:val="single" w:sz="8" w:space="0" w:color="000000"/>
            </w:tcBorders>
          </w:tcPr>
          <w:p w14:paraId="7BF54C4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0C7D06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337154A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*Маршрут экскурсии Исполнитель выбирает самостоятельно.</w:t>
            </w:r>
          </w:p>
        </w:tc>
      </w:tr>
      <w:tr w:rsidR="004C6E5A" w:rsidRPr="004C6E5A" w14:paraId="4C2F41CB" w14:textId="77777777" w:rsidTr="004C6E5A">
        <w:trPr>
          <w:trHeight w:val="102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356C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7. </w:t>
            </w:r>
          </w:p>
        </w:tc>
        <w:tc>
          <w:tcPr>
            <w:tcW w:w="3828" w:type="dxa"/>
            <w:tcBorders>
              <w:top w:val="single" w:sz="8" w:space="0" w:color="000000"/>
              <w:left w:val="single" w:sz="8" w:space="0" w:color="000000"/>
              <w:bottom w:val="single" w:sz="8" w:space="0" w:color="000000"/>
              <w:right w:val="single" w:sz="8" w:space="0" w:color="000000"/>
            </w:tcBorders>
          </w:tcPr>
          <w:p w14:paraId="5725DEEC"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62E5E5AA"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p>
          <w:p w14:paraId="28A8941C"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kern w:val="0"/>
              </w:rPr>
              <w:t xml:space="preserve">Фотоссесия в национальных костюмах или </w:t>
            </w:r>
            <w:r w:rsidRPr="004C6E5A">
              <w:rPr>
                <w:b/>
                <w:bCs/>
                <w:i/>
                <w:iCs/>
                <w:color w:val="000000"/>
              </w:rPr>
              <w:t>альтернативный вариант туристической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646B87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42203D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туристической программы;</w:t>
            </w:r>
          </w:p>
          <w:p w14:paraId="69DF34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32F043F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 (при необходимости);</w:t>
            </w:r>
          </w:p>
          <w:p w14:paraId="466D2C48"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 (при необходимости);</w:t>
            </w:r>
          </w:p>
          <w:p w14:paraId="6548AB28"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техническое оборудование (при необходимости);</w:t>
            </w:r>
          </w:p>
          <w:p w14:paraId="2FDB180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033610C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транспортное обслуживание (включая перевозку (трансфер) (при необходимости) к месту начала туристической программы).</w:t>
            </w:r>
          </w:p>
        </w:tc>
      </w:tr>
      <w:tr w:rsidR="004C6E5A" w:rsidRPr="004C6E5A" w14:paraId="5755A04C" w14:textId="77777777" w:rsidTr="004C6E5A">
        <w:trPr>
          <w:trHeight w:val="73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BE0D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8.</w:t>
            </w:r>
          </w:p>
        </w:tc>
        <w:tc>
          <w:tcPr>
            <w:tcW w:w="3828" w:type="dxa"/>
            <w:tcBorders>
              <w:top w:val="single" w:sz="8" w:space="0" w:color="000000"/>
              <w:left w:val="single" w:sz="8" w:space="0" w:color="000000"/>
              <w:bottom w:val="single" w:sz="8" w:space="0" w:color="000000"/>
              <w:right w:val="single" w:sz="8" w:space="0" w:color="000000"/>
            </w:tcBorders>
            <w:hideMark/>
          </w:tcPr>
          <w:p w14:paraId="18EE6025"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Перевозка (трансфер) в г. Казань</w:t>
            </w:r>
          </w:p>
        </w:tc>
        <w:tc>
          <w:tcPr>
            <w:tcW w:w="5958" w:type="dxa"/>
            <w:tcBorders>
              <w:top w:val="single" w:sz="8" w:space="0" w:color="000000"/>
              <w:left w:val="single" w:sz="8" w:space="0" w:color="000000"/>
              <w:bottom w:val="single" w:sz="8" w:space="0" w:color="000000"/>
              <w:right w:val="single" w:sz="8" w:space="0" w:color="000000"/>
            </w:tcBorders>
            <w:hideMark/>
          </w:tcPr>
          <w:p w14:paraId="0BEB277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От Исполнителя — обеспечить транспортное обслуживание.</w:t>
            </w:r>
          </w:p>
        </w:tc>
      </w:tr>
      <w:tr w:rsidR="004C6E5A" w:rsidRPr="004C6E5A" w14:paraId="683F3CFD" w14:textId="77777777" w:rsidTr="004C6E5A">
        <w:trPr>
          <w:trHeight w:val="73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379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9.</w:t>
            </w:r>
          </w:p>
        </w:tc>
        <w:tc>
          <w:tcPr>
            <w:tcW w:w="3828" w:type="dxa"/>
            <w:tcBorders>
              <w:top w:val="single" w:sz="8" w:space="0" w:color="000000"/>
              <w:left w:val="single" w:sz="8" w:space="0" w:color="000000"/>
              <w:bottom w:val="single" w:sz="8" w:space="0" w:color="000000"/>
              <w:right w:val="single" w:sz="8" w:space="0" w:color="000000"/>
            </w:tcBorders>
            <w:hideMark/>
          </w:tcPr>
          <w:p w14:paraId="3999254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Ужин</w:t>
            </w:r>
          </w:p>
        </w:tc>
        <w:tc>
          <w:tcPr>
            <w:tcW w:w="5958" w:type="dxa"/>
            <w:tcBorders>
              <w:top w:val="single" w:sz="8" w:space="0" w:color="000000"/>
              <w:left w:val="single" w:sz="8" w:space="0" w:color="000000"/>
              <w:bottom w:val="single" w:sz="8" w:space="0" w:color="000000"/>
              <w:right w:val="single" w:sz="8" w:space="0" w:color="000000"/>
            </w:tcBorders>
            <w:hideMark/>
          </w:tcPr>
          <w:p w14:paraId="4339019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7CFFF3E5"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ужина;</w:t>
            </w:r>
          </w:p>
          <w:p w14:paraId="023C8EC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трансфер к предприятию питания.</w:t>
            </w:r>
          </w:p>
        </w:tc>
      </w:tr>
      <w:tr w:rsidR="004C6E5A" w:rsidRPr="004C6E5A" w14:paraId="3AF5964A" w14:textId="77777777" w:rsidTr="004C6E5A">
        <w:trPr>
          <w:trHeight w:val="743"/>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3B30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10.</w:t>
            </w:r>
          </w:p>
        </w:tc>
        <w:tc>
          <w:tcPr>
            <w:tcW w:w="3828" w:type="dxa"/>
            <w:tcBorders>
              <w:top w:val="single" w:sz="8" w:space="0" w:color="000000"/>
              <w:left w:val="single" w:sz="8" w:space="0" w:color="000000"/>
              <w:bottom w:val="single" w:sz="8" w:space="0" w:color="000000"/>
              <w:right w:val="single" w:sz="8" w:space="0" w:color="000000"/>
            </w:tcBorders>
            <w:hideMark/>
          </w:tcPr>
          <w:p w14:paraId="57C8848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Перевозка (трансфер) в средство 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4290756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 — обеспечить транспортное обслуживание.</w:t>
            </w:r>
          </w:p>
        </w:tc>
      </w:tr>
      <w:tr w:rsidR="004C6E5A" w:rsidRPr="004C6E5A" w14:paraId="019068F9" w14:textId="77777777" w:rsidTr="004C6E5A">
        <w:trPr>
          <w:trHeight w:val="79"/>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A93577E" w14:textId="77777777" w:rsidR="004C6E5A" w:rsidRPr="004C6E5A" w:rsidRDefault="004C6E5A" w:rsidP="004C6E5A">
            <w:pPr>
              <w:tabs>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3 день (08. 12. 2024)</w:t>
            </w:r>
          </w:p>
        </w:tc>
      </w:tr>
      <w:tr w:rsidR="004C6E5A" w:rsidRPr="004C6E5A" w14:paraId="0A1984D7" w14:textId="77777777" w:rsidTr="004C6E5A">
        <w:trPr>
          <w:trHeight w:val="44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7D70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59A0CE5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Завтрак </w:t>
            </w:r>
          </w:p>
        </w:tc>
        <w:tc>
          <w:tcPr>
            <w:tcW w:w="5958" w:type="dxa"/>
            <w:tcBorders>
              <w:top w:val="single" w:sz="8" w:space="0" w:color="000000"/>
              <w:left w:val="single" w:sz="8" w:space="0" w:color="000000"/>
              <w:bottom w:val="single" w:sz="8" w:space="0" w:color="000000"/>
              <w:right w:val="single" w:sz="8" w:space="0" w:color="000000"/>
            </w:tcBorders>
            <w:hideMark/>
          </w:tcPr>
          <w:p w14:paraId="091961D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DCB897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завтрака;</w:t>
            </w:r>
          </w:p>
          <w:p w14:paraId="7465669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предпочтительно организация завтрака в средстве размещения;</w:t>
            </w:r>
          </w:p>
          <w:p w14:paraId="711D3F7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организация перевозки (трансфера) при необходимости.</w:t>
            </w:r>
          </w:p>
        </w:tc>
      </w:tr>
      <w:tr w:rsidR="004C6E5A" w:rsidRPr="004C6E5A" w14:paraId="235AE125" w14:textId="77777777" w:rsidTr="004C6E5A">
        <w:trPr>
          <w:trHeight w:val="30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9EB4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hideMark/>
          </w:tcPr>
          <w:p w14:paraId="679394A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Выезд Участников из средства </w:t>
            </w:r>
            <w:r w:rsidRPr="004C6E5A">
              <w:rPr>
                <w:rFonts w:ascii="Times New Roman" w:eastAsia="Times New Roman" w:hAnsi="Times New Roman" w:cs="Times New Roman"/>
                <w:color w:val="000000"/>
              </w:rPr>
              <w:lastRenderedPageBreak/>
              <w:t>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23B9A0C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lastRenderedPageBreak/>
              <w:t xml:space="preserve">Сбор Участников в холле средства размещения и </w:t>
            </w:r>
            <w:r w:rsidRPr="004C6E5A">
              <w:rPr>
                <w:rFonts w:ascii="Times New Roman" w:eastAsia="Times New Roman" w:hAnsi="Times New Roman" w:cs="Times New Roman"/>
                <w:i/>
                <w:color w:val="000000"/>
              </w:rPr>
              <w:lastRenderedPageBreak/>
              <w:t>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C6E5A" w:rsidRPr="004C6E5A" w14:paraId="3C2696C9" w14:textId="77777777" w:rsidTr="004C6E5A">
        <w:trPr>
          <w:trHeight w:val="7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07E7"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3.</w:t>
            </w:r>
          </w:p>
        </w:tc>
        <w:tc>
          <w:tcPr>
            <w:tcW w:w="3828" w:type="dxa"/>
            <w:tcBorders>
              <w:top w:val="single" w:sz="8" w:space="0" w:color="000000"/>
              <w:left w:val="single" w:sz="8" w:space="0" w:color="000000"/>
              <w:bottom w:val="single" w:sz="8" w:space="0" w:color="000000"/>
              <w:right w:val="single" w:sz="8" w:space="0" w:color="000000"/>
            </w:tcBorders>
          </w:tcPr>
          <w:p w14:paraId="61482359"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Полезная программа: </w:t>
            </w:r>
          </w:p>
          <w:p w14:paraId="2781060B"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p>
          <w:p w14:paraId="1BD19F60" w14:textId="77777777" w:rsidR="004C6E5A" w:rsidRPr="004C6E5A" w:rsidRDefault="004C6E5A" w:rsidP="004C6E5A">
            <w:pPr>
              <w:spacing w:after="0" w:line="240" w:lineRule="auto"/>
              <w:contextualSpacing/>
              <w:textAlignment w:val="auto"/>
              <w:rPr>
                <w:b/>
                <w:bCs/>
              </w:rPr>
            </w:pPr>
            <w:r w:rsidRPr="004C6E5A">
              <w:rPr>
                <w:b/>
                <w:bCs/>
                <w:color w:val="000000"/>
              </w:rPr>
              <w:t xml:space="preserve">Подготовка контента для соцсетей </w:t>
            </w:r>
          </w:p>
          <w:p w14:paraId="53DBF5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rPr>
            </w:pPr>
            <w:r w:rsidRPr="004C6E5A">
              <w:rPr>
                <w:b/>
                <w:bCs/>
                <w:color w:val="000000"/>
              </w:rPr>
              <w:t xml:space="preserve">для популяризации туристического бренда региона </w:t>
            </w:r>
            <w:r w:rsidRPr="004C6E5A">
              <w:rPr>
                <w:b/>
                <w:bCs/>
                <w:i/>
                <w:iCs/>
                <w:color w:val="000000"/>
              </w:rPr>
              <w:t>или альтернативный вариант полезной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3861330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03EE59A6"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обеспечить организацию и реализацию полезной программы;</w:t>
            </w:r>
          </w:p>
          <w:p w14:paraId="69F1F63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привлечь специалиста;</w:t>
            </w:r>
          </w:p>
          <w:p w14:paraId="027E9B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w:t>
            </w:r>
          </w:p>
          <w:p w14:paraId="4E14045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w:t>
            </w:r>
          </w:p>
          <w:p w14:paraId="70F71BC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 техническое оборудование; </w:t>
            </w:r>
          </w:p>
          <w:p w14:paraId="52F2800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полезной программы).</w:t>
            </w:r>
          </w:p>
        </w:tc>
      </w:tr>
      <w:tr w:rsidR="004C6E5A" w:rsidRPr="004C6E5A" w14:paraId="19D6B0D9" w14:textId="77777777" w:rsidTr="004C6E5A">
        <w:trPr>
          <w:trHeight w:val="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7BB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tcPr>
          <w:p w14:paraId="7C5E7F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i/>
                <w:color w:val="000000"/>
                <w:kern w:val="0"/>
              </w:rPr>
              <w:t xml:space="preserve"> </w:t>
            </w:r>
          </w:p>
          <w:p w14:paraId="50422E8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p>
          <w:p w14:paraId="15FECB3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Мастер-класс «секреты татарской кухни» </w:t>
            </w:r>
            <w:r w:rsidRPr="004C6E5A">
              <w:rPr>
                <w:rFonts w:ascii="Times New Roman" w:eastAsia="Times New Roman" w:hAnsi="Times New Roman" w:cs="Times New Roman"/>
                <w:i/>
                <w:iCs/>
                <w:color w:val="000000"/>
              </w:rPr>
              <w:t xml:space="preserve">или альтернативный вариант образовательной программы </w:t>
            </w:r>
            <w:r w:rsidRPr="004C6E5A">
              <w:rPr>
                <w:b/>
                <w:bCs/>
                <w:i/>
                <w:iCs/>
                <w:color w:val="000000"/>
              </w:rPr>
              <w:t>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AC74B0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7A965F6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обеспечить организацию и реализацию образовательной программы;</w:t>
            </w:r>
          </w:p>
          <w:p w14:paraId="75D5CE3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привлечь специалиста;</w:t>
            </w:r>
          </w:p>
          <w:p w14:paraId="2656482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w:t>
            </w:r>
          </w:p>
          <w:p w14:paraId="571A4D4A"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w:t>
            </w:r>
          </w:p>
          <w:p w14:paraId="2714034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 техническое оборудование; </w:t>
            </w:r>
          </w:p>
          <w:p w14:paraId="45CE63C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4C6E5A" w:rsidRPr="004C6E5A" w14:paraId="6AD9B2A5"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B295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hideMark/>
          </w:tcPr>
          <w:p w14:paraId="4A7E6E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Обед с элементами национальной кухни.</w:t>
            </w:r>
          </w:p>
        </w:tc>
        <w:tc>
          <w:tcPr>
            <w:tcW w:w="5958" w:type="dxa"/>
            <w:tcBorders>
              <w:top w:val="single" w:sz="8" w:space="0" w:color="000000"/>
              <w:left w:val="single" w:sz="8" w:space="0" w:color="000000"/>
              <w:bottom w:val="single" w:sz="8" w:space="0" w:color="000000"/>
              <w:right w:val="single" w:sz="8" w:space="0" w:color="000000"/>
            </w:tcBorders>
            <w:hideMark/>
          </w:tcPr>
          <w:p w14:paraId="6F64505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От Исполнителя:</w:t>
            </w:r>
          </w:p>
          <w:p w14:paraId="766C1FF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2D13C78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транспортное обслуживание.</w:t>
            </w:r>
          </w:p>
        </w:tc>
      </w:tr>
      <w:tr w:rsidR="004C6E5A" w:rsidRPr="004C6E5A" w14:paraId="609ED1AF"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75DC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828" w:type="dxa"/>
            <w:tcBorders>
              <w:top w:val="single" w:sz="8" w:space="0" w:color="000000"/>
              <w:left w:val="single" w:sz="8" w:space="0" w:color="000000"/>
              <w:bottom w:val="single" w:sz="8" w:space="0" w:color="000000"/>
              <w:right w:val="single" w:sz="8" w:space="0" w:color="000000"/>
            </w:tcBorders>
            <w:hideMark/>
          </w:tcPr>
          <w:p w14:paraId="7BC55C4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Окончание Туристического маршрута. </w:t>
            </w:r>
          </w:p>
          <w:p w14:paraId="5D7115F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rPr>
              <w:t>Перевозка (трансфер) Участников в Пункты отправления.</w:t>
            </w:r>
          </w:p>
        </w:tc>
        <w:tc>
          <w:tcPr>
            <w:tcW w:w="5958" w:type="dxa"/>
            <w:tcBorders>
              <w:top w:val="single" w:sz="8" w:space="0" w:color="000000"/>
              <w:left w:val="single" w:sz="8" w:space="0" w:color="000000"/>
              <w:bottom w:val="single" w:sz="8" w:space="0" w:color="000000"/>
              <w:right w:val="single" w:sz="8" w:space="0" w:color="000000"/>
            </w:tcBorders>
            <w:hideMark/>
          </w:tcPr>
          <w:p w14:paraId="56644B05" w14:textId="77777777" w:rsidR="004C6E5A" w:rsidRPr="004C6E5A" w:rsidRDefault="004C6E5A" w:rsidP="004C6E5A">
            <w:pPr>
              <w:suppressAutoHyphens w:val="0"/>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47DF22B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bookmarkStart w:id="50" w:name="_heading=h.1t3h5sf"/>
      <w:bookmarkEnd w:id="47"/>
      <w:bookmarkEnd w:id="50"/>
    </w:p>
    <w:p w14:paraId="564438F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tbl>
      <w:tblPr>
        <w:tblW w:w="0" w:type="dxa"/>
        <w:tblInd w:w="-142" w:type="dxa"/>
        <w:tblLayout w:type="fixed"/>
        <w:tblLook w:val="0400" w:firstRow="0" w:lastRow="0" w:firstColumn="0" w:lastColumn="0" w:noHBand="0" w:noVBand="1"/>
      </w:tblPr>
      <w:tblGrid>
        <w:gridCol w:w="5610"/>
        <w:gridCol w:w="4485"/>
      </w:tblGrid>
      <w:tr w:rsidR="004C6E5A" w:rsidRPr="004C6E5A" w14:paraId="641CE249" w14:textId="77777777" w:rsidTr="004C6E5A">
        <w:trPr>
          <w:trHeight w:val="118"/>
        </w:trPr>
        <w:tc>
          <w:tcPr>
            <w:tcW w:w="5610" w:type="dxa"/>
            <w:hideMark/>
          </w:tcPr>
          <w:p w14:paraId="12499407"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b/>
                <w:color w:val="000000"/>
              </w:rPr>
              <w:t>Заказчик</w:t>
            </w:r>
            <w:r w:rsidRPr="004C6E5A">
              <w:rPr>
                <w:rFonts w:ascii="Times New Roman" w:eastAsia="Times New Roman" w:hAnsi="Times New Roman" w:cs="Times New Roman"/>
                <w:color w:val="000000"/>
              </w:rPr>
              <w:t xml:space="preserve">: Автономная некоммерческая </w:t>
            </w:r>
          </w:p>
          <w:p w14:paraId="2BC08A8A"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организация «Больше, чем путешествие»</w:t>
            </w:r>
          </w:p>
        </w:tc>
        <w:tc>
          <w:tcPr>
            <w:tcW w:w="4485" w:type="dxa"/>
            <w:hideMark/>
          </w:tcPr>
          <w:p w14:paraId="148F9A3D"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b/>
                <w:color w:val="000000"/>
              </w:rPr>
              <w:t>Исполнитель</w:t>
            </w:r>
            <w:r w:rsidRPr="004C6E5A">
              <w:rPr>
                <w:rFonts w:ascii="Times New Roman" w:eastAsia="Times New Roman" w:hAnsi="Times New Roman" w:cs="Times New Roman"/>
                <w:color w:val="000000"/>
              </w:rPr>
              <w:t>: _____________________</w:t>
            </w:r>
          </w:p>
        </w:tc>
      </w:tr>
      <w:tr w:rsidR="004C6E5A" w:rsidRPr="004C6E5A" w14:paraId="54556F6C" w14:textId="77777777" w:rsidTr="004C6E5A">
        <w:trPr>
          <w:trHeight w:val="1054"/>
        </w:trPr>
        <w:tc>
          <w:tcPr>
            <w:tcW w:w="5610" w:type="dxa"/>
          </w:tcPr>
          <w:p w14:paraId="4321F957"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p w14:paraId="09674AE3"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_______________________/ ________ /</w:t>
            </w:r>
          </w:p>
          <w:p w14:paraId="5AB0967E"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М.П.</w:t>
            </w:r>
          </w:p>
          <w:p w14:paraId="438A4A2C"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tc>
        <w:tc>
          <w:tcPr>
            <w:tcW w:w="4485" w:type="dxa"/>
          </w:tcPr>
          <w:p w14:paraId="2B4C5121"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p w14:paraId="29D11BFB"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_____________________/ ___________ /</w:t>
            </w:r>
          </w:p>
          <w:p w14:paraId="562B407A"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М.П.</w:t>
            </w:r>
          </w:p>
        </w:tc>
      </w:tr>
    </w:tbl>
    <w:p w14:paraId="6CA059A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color w:val="000000"/>
        </w:rPr>
      </w:pPr>
    </w:p>
    <w:p w14:paraId="5E9D1AB6"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color w:val="000000"/>
        </w:rPr>
      </w:pPr>
    </w:p>
    <w:p w14:paraId="4C16A271" w14:textId="77777777" w:rsidR="004C6E5A" w:rsidRPr="004C6E5A" w:rsidRDefault="004C6E5A" w:rsidP="004C6E5A">
      <w:pPr>
        <w:widowControl/>
        <w:tabs>
          <w:tab w:val="left" w:pos="4536"/>
        </w:tabs>
        <w:suppressAutoHyphens w:val="0"/>
        <w:spacing w:after="0" w:line="240" w:lineRule="auto"/>
        <w:textAlignment w:val="auto"/>
        <w:rPr>
          <w:rFonts w:ascii="Times New Roman" w:eastAsia="Times New Roman" w:hAnsi="Times New Roman" w:cs="Times New Roman"/>
          <w:sz w:val="20"/>
          <w:szCs w:val="20"/>
        </w:rPr>
      </w:pPr>
    </w:p>
    <w:p w14:paraId="5B978BC5"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5FD9FD20"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48D0986E"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5748BB5"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632046C4"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6847A6E4"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1FDA62EE"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1811FFBB"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58C766A"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1556201"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sectPr w:rsidR="004C6E5A" w:rsidSect="004C6E5A">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4401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4401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440154">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440154">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4401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4401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4401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4401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4401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51" w:name="_gjdgxs" w:colFirst="0" w:colLast="0"/>
      <w:bookmarkEnd w:id="5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4401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4401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4401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4401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4401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4401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4401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4401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4401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4401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4401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4401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4401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4401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4401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4401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4401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4401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4401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4401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4401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4401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4401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4401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4401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4401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5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4401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4401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4401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4401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4401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4401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4401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4401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4401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4401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4401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4401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4401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4401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4401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4401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4401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4401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4401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4401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4401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4401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4401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4401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4401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4401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4401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4401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4401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4401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4401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4401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4401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4401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4401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4401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4401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4401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4401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4401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4401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4401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4401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4401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4401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4401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4401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4401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4401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4401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4401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4401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4401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440154">
        <w:trPr>
          <w:trHeight w:val="288"/>
        </w:trPr>
        <w:tc>
          <w:tcPr>
            <w:tcW w:w="4248" w:type="dxa"/>
            <w:vAlign w:val="center"/>
          </w:tcPr>
          <w:p w14:paraId="7EE5EFE7" w14:textId="77777777" w:rsidR="00B030EC" w:rsidRPr="00B030EC" w:rsidRDefault="00B030EC" w:rsidP="00440154">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44015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44015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4401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4401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4401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4401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4401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4401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4401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4401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4401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4401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4401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4401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4401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4401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4401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4401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4401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4401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4401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4401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4401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4401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4401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4401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4401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4401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4401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4401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4401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4401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4401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4401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4401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4401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4401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4401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4401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4401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4401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4401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4401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4401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4401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4401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4401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4401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4401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4401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4401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4401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4401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4401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4401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4401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4401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440154" w:rsidRPr="00C65034" w:rsidRDefault="00440154"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440154" w:rsidRPr="00C65034" w:rsidRDefault="00440154" w:rsidP="00A94103">
                            <w:pPr>
                              <w:spacing w:after="0" w:line="240" w:lineRule="auto"/>
                              <w:jc w:val="center"/>
                              <w:rPr>
                                <w:rFonts w:ascii="Times New Roman" w:hAnsi="Times New Roman" w:cs="Times New Roman"/>
                                <w:b/>
                                <w:bCs/>
                              </w:rPr>
                            </w:pPr>
                          </w:p>
                          <w:p w14:paraId="00F07445" w14:textId="77777777" w:rsidR="00440154" w:rsidRPr="00EC3013" w:rsidRDefault="00440154"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440154" w:rsidRPr="00C65034" w:rsidRDefault="00440154"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440154" w:rsidRPr="00763B3D" w14:paraId="771DFECC" w14:textId="77777777" w:rsidTr="00763B3D">
                              <w:trPr>
                                <w:trHeight w:val="209"/>
                                <w:jc w:val="center"/>
                              </w:trPr>
                              <w:tc>
                                <w:tcPr>
                                  <w:tcW w:w="457" w:type="dxa"/>
                                  <w:vAlign w:val="center"/>
                                </w:tcPr>
                                <w:p w14:paraId="00F5D6A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440154"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440154" w:rsidRPr="00763B3D" w14:paraId="280A2359" w14:textId="77777777" w:rsidTr="00763B3D">
                              <w:trPr>
                                <w:trHeight w:val="458"/>
                                <w:jc w:val="center"/>
                              </w:trPr>
                              <w:tc>
                                <w:tcPr>
                                  <w:tcW w:w="457" w:type="dxa"/>
                                  <w:vAlign w:val="center"/>
                                </w:tcPr>
                                <w:p w14:paraId="0094A51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bl>
                          <w:p w14:paraId="5CC9571D" w14:textId="77777777" w:rsidR="00440154" w:rsidRPr="00C65034" w:rsidRDefault="00440154"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440154" w:rsidRPr="00C65034" w:rsidRDefault="00440154"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440154" w:rsidRPr="00C65034" w:rsidRDefault="00440154" w:rsidP="00A94103">
                      <w:pPr>
                        <w:spacing w:after="0" w:line="240" w:lineRule="auto"/>
                        <w:jc w:val="center"/>
                        <w:rPr>
                          <w:rFonts w:ascii="Times New Roman" w:hAnsi="Times New Roman" w:cs="Times New Roman"/>
                          <w:b/>
                          <w:bCs/>
                        </w:rPr>
                      </w:pPr>
                    </w:p>
                    <w:p w14:paraId="00F07445" w14:textId="77777777" w:rsidR="00440154" w:rsidRPr="00EC3013" w:rsidRDefault="00440154"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440154" w:rsidRPr="00C65034" w:rsidRDefault="00440154"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440154" w:rsidRPr="00763B3D" w14:paraId="771DFECC" w14:textId="77777777" w:rsidTr="00763B3D">
                        <w:trPr>
                          <w:trHeight w:val="209"/>
                          <w:jc w:val="center"/>
                        </w:trPr>
                        <w:tc>
                          <w:tcPr>
                            <w:tcW w:w="457" w:type="dxa"/>
                            <w:vAlign w:val="center"/>
                          </w:tcPr>
                          <w:p w14:paraId="00F5D6A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440154"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440154" w:rsidRPr="00763B3D" w14:paraId="280A2359" w14:textId="77777777" w:rsidTr="00763B3D">
                        <w:trPr>
                          <w:trHeight w:val="458"/>
                          <w:jc w:val="center"/>
                        </w:trPr>
                        <w:tc>
                          <w:tcPr>
                            <w:tcW w:w="457" w:type="dxa"/>
                            <w:vAlign w:val="center"/>
                          </w:tcPr>
                          <w:p w14:paraId="0094A51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bl>
                    <w:p w14:paraId="5CC9571D" w14:textId="77777777" w:rsidR="00440154" w:rsidRPr="00C65034" w:rsidRDefault="00440154"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440154" w:rsidRPr="00C65034" w14:paraId="548FB846"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440154" w:rsidRPr="00C65034" w14:paraId="43C85EC7" w14:textId="77777777" w:rsidTr="00440154">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440154" w:rsidRPr="00C65034" w14:paraId="15A81B93" w14:textId="77777777" w:rsidTr="00440154">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3EEF9D8" w14:textId="77777777" w:rsidTr="00440154">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9168A1F" w14:textId="77777777" w:rsidTr="00440154">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09A1C03"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8C0BC3F" w14:textId="77777777" w:rsidTr="00440154">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440154" w:rsidRPr="00C65034" w:rsidRDefault="00440154" w:rsidP="00440154">
                                  <w:pPr>
                                    <w:spacing w:after="0" w:line="240" w:lineRule="auto"/>
                                    <w:rPr>
                                      <w:rFonts w:ascii="Times New Roman" w:hAnsi="Times New Roman" w:cs="Times New Roman"/>
                                      <w:color w:val="000000"/>
                                    </w:rPr>
                                  </w:pPr>
                                </w:p>
                              </w:tc>
                            </w:tr>
                          </w:tbl>
                          <w:p w14:paraId="7502A350" w14:textId="77777777" w:rsidR="00440154" w:rsidRDefault="00440154"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440154" w:rsidRPr="00C65034" w14:paraId="548FB846"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440154" w:rsidRPr="00C65034" w14:paraId="43C85EC7" w14:textId="77777777" w:rsidTr="00440154">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440154" w:rsidRPr="00C65034" w14:paraId="15A81B93" w14:textId="77777777" w:rsidTr="00440154">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3EEF9D8" w14:textId="77777777" w:rsidTr="00440154">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9168A1F" w14:textId="77777777" w:rsidTr="00440154">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09A1C03"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8C0BC3F" w14:textId="77777777" w:rsidTr="00440154">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440154" w:rsidRPr="00C65034" w:rsidRDefault="00440154" w:rsidP="00440154">
                            <w:pPr>
                              <w:spacing w:after="0" w:line="240" w:lineRule="auto"/>
                              <w:rPr>
                                <w:rFonts w:ascii="Times New Roman" w:hAnsi="Times New Roman" w:cs="Times New Roman"/>
                                <w:color w:val="000000"/>
                              </w:rPr>
                            </w:pPr>
                          </w:p>
                        </w:tc>
                      </w:tr>
                    </w:tbl>
                    <w:p w14:paraId="7502A350" w14:textId="77777777" w:rsidR="00440154" w:rsidRDefault="00440154"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4401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6" w:name="_Hlk174119359"/>
      <w:r w:rsidRPr="00791ADB">
        <w:rPr>
          <w:rFonts w:ascii="Times New Roman" w:eastAsia="Times New Roman" w:hAnsi="Times New Roman" w:cs="Times New Roman"/>
        </w:rPr>
        <w:t>Дата приемки услуг Заказчиком: «___» ________ 202_ г.</w:t>
      </w:r>
      <w:bookmarkEnd w:id="56"/>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4401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4401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4401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4401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4401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4401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4401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01727" w14:textId="77777777" w:rsidR="00836B1D" w:rsidRDefault="00836B1D" w:rsidP="00232E3F">
      <w:pPr>
        <w:spacing w:after="0" w:line="240" w:lineRule="auto"/>
      </w:pPr>
      <w:r>
        <w:separator/>
      </w:r>
    </w:p>
  </w:endnote>
  <w:endnote w:type="continuationSeparator" w:id="0">
    <w:p w14:paraId="013717C6" w14:textId="77777777" w:rsidR="00836B1D" w:rsidRDefault="00836B1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6A1F3049" w:rsidR="00440154" w:rsidRPr="00D2136B" w:rsidRDefault="00440154"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83ED3">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F510" w14:textId="77777777" w:rsidR="00836B1D" w:rsidRDefault="00836B1D" w:rsidP="00232E3F">
      <w:pPr>
        <w:spacing w:after="0" w:line="240" w:lineRule="auto"/>
      </w:pPr>
      <w:r>
        <w:separator/>
      </w:r>
    </w:p>
  </w:footnote>
  <w:footnote w:type="continuationSeparator" w:id="0">
    <w:p w14:paraId="4E3E5562" w14:textId="77777777" w:rsidR="00836B1D" w:rsidRDefault="00836B1D"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440154" w:rsidRDefault="00440154" w:rsidP="004401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C092E8D"/>
    <w:multiLevelType w:val="multilevel"/>
    <w:tmpl w:val="48544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0867818">
    <w:abstractNumId w:val="8"/>
  </w:num>
  <w:num w:numId="2" w16cid:durableId="363673674">
    <w:abstractNumId w:val="6"/>
  </w:num>
  <w:num w:numId="3" w16cid:durableId="115682069">
    <w:abstractNumId w:val="13"/>
  </w:num>
  <w:num w:numId="4" w16cid:durableId="191386860">
    <w:abstractNumId w:val="4"/>
  </w:num>
  <w:num w:numId="5" w16cid:durableId="1583759406">
    <w:abstractNumId w:val="10"/>
  </w:num>
  <w:num w:numId="6" w16cid:durableId="1982877855">
    <w:abstractNumId w:val="0"/>
  </w:num>
  <w:num w:numId="7" w16cid:durableId="1195533060">
    <w:abstractNumId w:val="12"/>
  </w:num>
  <w:num w:numId="8" w16cid:durableId="398485819">
    <w:abstractNumId w:val="7"/>
  </w:num>
  <w:num w:numId="9" w16cid:durableId="1508901835">
    <w:abstractNumId w:val="3"/>
  </w:num>
  <w:num w:numId="10" w16cid:durableId="787049185">
    <w:abstractNumId w:val="1"/>
  </w:num>
  <w:num w:numId="11" w16cid:durableId="1153062378">
    <w:abstractNumId w:val="2"/>
  </w:num>
  <w:num w:numId="12" w16cid:durableId="244803550">
    <w:abstractNumId w:val="5"/>
  </w:num>
  <w:num w:numId="13" w16cid:durableId="547570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9911163">
    <w:abstractNumId w:val="9"/>
  </w:num>
  <w:num w:numId="15" w16cid:durableId="479008454">
    <w:abstractNumId w:val="11"/>
  </w:num>
  <w:num w:numId="16" w16cid:durableId="138556628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65ED"/>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49DF"/>
    <w:rsid w:val="00335F03"/>
    <w:rsid w:val="00337550"/>
    <w:rsid w:val="0034019F"/>
    <w:rsid w:val="003419CF"/>
    <w:rsid w:val="00352C96"/>
    <w:rsid w:val="00362F21"/>
    <w:rsid w:val="00364AD2"/>
    <w:rsid w:val="00366DB2"/>
    <w:rsid w:val="00371370"/>
    <w:rsid w:val="0037179A"/>
    <w:rsid w:val="0037402E"/>
    <w:rsid w:val="00375EBF"/>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0154"/>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1664"/>
    <w:rsid w:val="004924D4"/>
    <w:rsid w:val="00492F56"/>
    <w:rsid w:val="00496EA7"/>
    <w:rsid w:val="004A01E3"/>
    <w:rsid w:val="004A0F1F"/>
    <w:rsid w:val="004A128D"/>
    <w:rsid w:val="004A39AA"/>
    <w:rsid w:val="004A5D58"/>
    <w:rsid w:val="004A66C1"/>
    <w:rsid w:val="004A7DB7"/>
    <w:rsid w:val="004B00C2"/>
    <w:rsid w:val="004B5BC2"/>
    <w:rsid w:val="004C5914"/>
    <w:rsid w:val="004C6187"/>
    <w:rsid w:val="004C6E5A"/>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3ED3"/>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806"/>
    <w:rsid w:val="006D2F03"/>
    <w:rsid w:val="006D4A7B"/>
    <w:rsid w:val="006D5701"/>
    <w:rsid w:val="006D7C4F"/>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36B1D"/>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3216"/>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495"/>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E7359"/>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E682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5745"/>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0561A"/>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uiPriority w:val="99"/>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uiPriority w:val="99"/>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99"/>
    <w:qFormat/>
    <w:rsid w:val="00A94103"/>
    <w:pPr>
      <w:keepNext/>
      <w:keepLines/>
      <w:spacing w:before="480" w:after="120"/>
    </w:pPr>
    <w:rPr>
      <w:b/>
      <w:sz w:val="72"/>
      <w:szCs w:val="72"/>
    </w:rPr>
  </w:style>
  <w:style w:type="character" w:customStyle="1" w:styleId="aff0">
    <w:name w:val="Заголовок Знак"/>
    <w:basedOn w:val="a0"/>
    <w:link w:val="aff"/>
    <w:uiPriority w:val="99"/>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uiPriority w:val="99"/>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uiPriority w:val="99"/>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99"/>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uiPriority w:val="99"/>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C6E5A"/>
  </w:style>
  <w:style w:type="character" w:customStyle="1" w:styleId="15">
    <w:name w:val="Просмотренная гиперссылка1"/>
    <w:basedOn w:val="a0"/>
    <w:uiPriority w:val="99"/>
    <w:semiHidden/>
    <w:unhideWhenUsed/>
    <w:rsid w:val="004C6E5A"/>
    <w:rPr>
      <w:color w:val="954F72"/>
      <w:u w:val="single"/>
    </w:rPr>
  </w:style>
  <w:style w:type="character" w:customStyle="1" w:styleId="16">
    <w:name w:val="Текст сноски Знак1"/>
    <w:aliases w:val="Текст сноски Знак Знак Знак2,Текст сноски Знак Знак Знак Знак Знак1,Знак1 Знак1 Знак1,Текст сноски Знак Знак1 Знак1,Текст сноски Знак Знак Знак1 Знак1,Текст сноски Знак1 Знак Знак Знак Знак Знак1"/>
    <w:basedOn w:val="a0"/>
    <w:semiHidden/>
    <w:rsid w:val="004C6E5A"/>
    <w:rPr>
      <w:rFonts w:ascii="Calibri" w:eastAsia="SimSun" w:hAnsi="Calibri" w:cs="Tahoma"/>
      <w:kern w:val="3"/>
      <w:sz w:val="20"/>
      <w:szCs w:val="20"/>
      <w:lang w:eastAsia="ru-RU"/>
    </w:rPr>
  </w:style>
  <w:style w:type="table" w:customStyle="1" w:styleId="17">
    <w:name w:val="Сетка таблицы1"/>
    <w:basedOn w:val="a1"/>
    <w:next w:val="af"/>
    <w:uiPriority w:val="39"/>
    <w:rsid w:val="004C6E5A"/>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8">
    <w:name w:val="Основная таблица1"/>
    <w:basedOn w:val="a1"/>
    <w:uiPriority w:val="39"/>
    <w:rsid w:val="004C6E5A"/>
    <w:pPr>
      <w:spacing w:after="0" w:line="240" w:lineRule="auto"/>
      <w:ind w:firstLine="709"/>
      <w:jc w:val="both"/>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C6E5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ff6">
    <w:name w:val="Strong"/>
    <w:basedOn w:val="a0"/>
    <w:uiPriority w:val="22"/>
    <w:qFormat/>
    <w:rsid w:val="004C6E5A"/>
    <w:rPr>
      <w:b/>
      <w:bCs/>
    </w:rPr>
  </w:style>
  <w:style w:type="character" w:styleId="aff7">
    <w:name w:val="FollowedHyperlink"/>
    <w:basedOn w:val="a0"/>
    <w:uiPriority w:val="99"/>
    <w:semiHidden/>
    <w:unhideWhenUsed/>
    <w:rsid w:val="004C6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3421">
      <w:bodyDiv w:val="1"/>
      <w:marLeft w:val="0"/>
      <w:marRight w:val="0"/>
      <w:marTop w:val="0"/>
      <w:marBottom w:val="0"/>
      <w:divBdr>
        <w:top w:val="none" w:sz="0" w:space="0" w:color="auto"/>
        <w:left w:val="none" w:sz="0" w:space="0" w:color="auto"/>
        <w:bottom w:val="none" w:sz="0" w:space="0" w:color="auto"/>
        <w:right w:val="none" w:sz="0" w:space="0" w:color="auto"/>
      </w:divBdr>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0B91-E89D-4372-9FDC-0E1069A6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26092</Words>
  <Characters>148726</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5</cp:revision>
  <cp:lastPrinted>2024-02-21T16:42:00Z</cp:lastPrinted>
  <dcterms:created xsi:type="dcterms:W3CDTF">2024-10-16T11:20:00Z</dcterms:created>
  <dcterms:modified xsi:type="dcterms:W3CDTF">2024-10-17T07:30:00Z</dcterms:modified>
</cp:coreProperties>
</file>