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59D5" w14:textId="052D73E1" w:rsidR="002855B9" w:rsidRDefault="00954D33" w:rsidP="008F2841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заполнения проемов</w:t>
      </w:r>
    </w:p>
    <w:p w14:paraId="4B337099" w14:textId="5C7260A2" w:rsidR="00954D33" w:rsidRDefault="008F2841" w:rsidP="00211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Ворота подъемные секционные с вертикальным подъемом </w:t>
      </w:r>
      <w:r w:rsidR="00B45A9F">
        <w:rPr>
          <w:rFonts w:ascii="Times New Roman" w:hAnsi="Times New Roman" w:cs="Times New Roman"/>
          <w:sz w:val="24"/>
          <w:szCs w:val="24"/>
        </w:rPr>
        <w:t xml:space="preserve">фирмы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ALUTECH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1CD8">
        <w:rPr>
          <w:rFonts w:ascii="Times New Roman" w:hAnsi="Times New Roman" w:cs="Times New Roman"/>
          <w:sz w:val="24"/>
          <w:szCs w:val="24"/>
        </w:rPr>
        <w:t xml:space="preserve"> – </w:t>
      </w:r>
      <w:r w:rsidR="00211CD8">
        <w:rPr>
          <w:rFonts w:ascii="Times New Roman" w:hAnsi="Times New Roman" w:cs="Times New Roman"/>
          <w:sz w:val="24"/>
          <w:szCs w:val="24"/>
        </w:rPr>
        <w:softHyphen/>
        <w:t>8 шт.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B69917" w14:textId="213387E3" w:rsidR="008F2841" w:rsidRDefault="008F2841" w:rsidP="008F28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CD8">
        <w:rPr>
          <w:rFonts w:ascii="Times New Roman" w:hAnsi="Times New Roman" w:cs="Times New Roman"/>
          <w:sz w:val="24"/>
          <w:szCs w:val="24"/>
        </w:rPr>
        <w:t>въезд автотранспорта для погрузки (южный фасад) – 7 шт.;</w:t>
      </w:r>
    </w:p>
    <w:p w14:paraId="1C34BC18" w14:textId="63D8C357" w:rsidR="00211CD8" w:rsidRDefault="00211CD8" w:rsidP="008F28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южный фасад участка погрузки в ж/</w:t>
      </w:r>
      <w:r w:rsidR="00A908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транспорт – 1 шт.;</w:t>
      </w:r>
    </w:p>
    <w:p w14:paraId="677D8B74" w14:textId="5ADE5F9D" w:rsidR="00211CD8" w:rsidRDefault="00211CD8" w:rsidP="00211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откатные подвесные</w:t>
      </w:r>
      <w:r w:rsidR="00B45A9F" w:rsidRPr="00B45A9F">
        <w:rPr>
          <w:rFonts w:ascii="Times New Roman" w:hAnsi="Times New Roman" w:cs="Times New Roman"/>
          <w:sz w:val="24"/>
          <w:szCs w:val="24"/>
        </w:rPr>
        <w:t xml:space="preserve"> </w:t>
      </w:r>
      <w:r w:rsidR="00B45A9F">
        <w:rPr>
          <w:rFonts w:ascii="Times New Roman" w:hAnsi="Times New Roman" w:cs="Times New Roman"/>
          <w:sz w:val="24"/>
          <w:szCs w:val="24"/>
        </w:rPr>
        <w:t>фирмы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ROLTEK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r w:rsidR="00A908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шт.:</w:t>
      </w:r>
    </w:p>
    <w:p w14:paraId="39368CDB" w14:textId="3370D1F1" w:rsidR="00A9084E" w:rsidRDefault="00A9084E" w:rsidP="00211C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западный фасад средний ряд – 1 шт.;</w:t>
      </w:r>
    </w:p>
    <w:p w14:paraId="4F3B440B" w14:textId="0DCAD413" w:rsidR="00211CD8" w:rsidRDefault="00211CD8" w:rsidP="00211C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восточный фасад – 2 шт.;</w:t>
      </w:r>
    </w:p>
    <w:p w14:paraId="183F16A8" w14:textId="49218051" w:rsidR="00211CD8" w:rsidRDefault="00211CD8" w:rsidP="00211C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осях 5/А-Б – 1 шт.;</w:t>
      </w:r>
    </w:p>
    <w:p w14:paraId="51DC5079" w14:textId="0BC44EF2" w:rsidR="00211CD8" w:rsidRDefault="009C71AA" w:rsidP="00211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Скоростные рулонные ворота</w:t>
      </w:r>
      <w:r w:rsidR="00B45A9F">
        <w:rPr>
          <w:rFonts w:ascii="Times New Roman" w:hAnsi="Times New Roman" w:cs="Times New Roman"/>
          <w:sz w:val="24"/>
          <w:szCs w:val="24"/>
        </w:rPr>
        <w:t xml:space="preserve"> и противопожарные шторы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A9F">
        <w:rPr>
          <w:rFonts w:ascii="Times New Roman" w:hAnsi="Times New Roman" w:cs="Times New Roman"/>
          <w:sz w:val="24"/>
          <w:szCs w:val="24"/>
        </w:rPr>
        <w:t xml:space="preserve">фирмы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DoorHan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45A9F">
        <w:rPr>
          <w:rFonts w:ascii="Times New Roman" w:hAnsi="Times New Roman" w:cs="Times New Roman"/>
          <w:sz w:val="24"/>
          <w:szCs w:val="24"/>
        </w:rPr>
        <w:t xml:space="preserve"> </w:t>
      </w:r>
      <w:r w:rsidR="00B45A9F">
        <w:rPr>
          <w:rFonts w:ascii="Times New Roman" w:hAnsi="Times New Roman" w:cs="Times New Roman"/>
          <w:sz w:val="24"/>
          <w:szCs w:val="24"/>
        </w:rPr>
        <w:t xml:space="preserve">– </w:t>
      </w:r>
      <w:r w:rsidR="009D4F5C">
        <w:rPr>
          <w:rFonts w:ascii="Times New Roman" w:hAnsi="Times New Roman" w:cs="Times New Roman"/>
          <w:sz w:val="24"/>
          <w:szCs w:val="24"/>
        </w:rPr>
        <w:t>10</w:t>
      </w:r>
      <w:r w:rsidR="00B45A9F">
        <w:rPr>
          <w:rFonts w:ascii="Times New Roman" w:hAnsi="Times New Roman" w:cs="Times New Roman"/>
          <w:sz w:val="24"/>
          <w:szCs w:val="24"/>
        </w:rPr>
        <w:t xml:space="preserve"> шт.:</w:t>
      </w:r>
    </w:p>
    <w:p w14:paraId="724478B4" w14:textId="3DA03005" w:rsidR="00B45A9F" w:rsidRDefault="00B45A9F" w:rsidP="00B45A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осях 015/Г-Ш (между резным отделением линии 6 и складом) – 3 шт.;</w:t>
      </w:r>
    </w:p>
    <w:p w14:paraId="068EDF00" w14:textId="455EF9EC" w:rsidR="00B45A9F" w:rsidRDefault="00B45A9F" w:rsidP="00B45A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оси Г (между резным отделением линии 6 и участ</w:t>
      </w:r>
      <w:r w:rsidR="008800D6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 погрузки в ж/д транспорт) – 2 шт.;</w:t>
      </w:r>
    </w:p>
    <w:p w14:paraId="1B8EFACA" w14:textId="7E294CBD" w:rsidR="009D4F5C" w:rsidRDefault="009D4F5C" w:rsidP="00B45A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</w:t>
      </w:r>
      <w:r w:rsidR="008800D6" w:rsidRPr="00880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</w:t>
      </w:r>
      <w:r w:rsidR="008800D6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 погрузки в автотранспорт и складом) – 5 шт.;</w:t>
      </w:r>
    </w:p>
    <w:p w14:paraId="443DDA06" w14:textId="2E3620CF" w:rsidR="00B45A9F" w:rsidRDefault="00B45A9F" w:rsidP="00B4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подъемные рулонные антивандальные – 1 шт. – помещение зарядной;</w:t>
      </w:r>
    </w:p>
    <w:p w14:paraId="170A246B" w14:textId="2484978D" w:rsidR="00B45A9F" w:rsidRDefault="00B45A9F" w:rsidP="00B4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Двери:</w:t>
      </w:r>
    </w:p>
    <w:p w14:paraId="34A1B626" w14:textId="5D5E43D5" w:rsidR="00B45A9F" w:rsidRDefault="00B45A9F" w:rsidP="00B45A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наружные </w:t>
      </w:r>
      <w:r w:rsidR="009D4F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алюминиевые</w:t>
      </w:r>
      <w:r w:rsidR="009D4F5C">
        <w:rPr>
          <w:rFonts w:ascii="Times New Roman" w:hAnsi="Times New Roman" w:cs="Times New Roman"/>
          <w:sz w:val="24"/>
          <w:szCs w:val="24"/>
        </w:rPr>
        <w:t>, заполнение выше уровня цоколя – стекло, ниже – глухое;</w:t>
      </w:r>
    </w:p>
    <w:p w14:paraId="28C48A9E" w14:textId="610B0A28" w:rsidR="009D4F5C" w:rsidRPr="00B45A9F" w:rsidRDefault="009D4F5C" w:rsidP="00B45A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внутренние: в противопожарных стенах и перегородках – противопожарные, в остальных случаях – алюминиевые конструкции со стеклянным заполнением.</w:t>
      </w:r>
    </w:p>
    <w:sectPr w:rsidR="009D4F5C" w:rsidRPr="00B45A9F" w:rsidSect="00954D3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0F3B"/>
    <w:multiLevelType w:val="hybridMultilevel"/>
    <w:tmpl w:val="B5866F80"/>
    <w:lvl w:ilvl="0" w:tplc="7688E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6"/>
    <w:rsid w:val="00211CD8"/>
    <w:rsid w:val="002855B9"/>
    <w:rsid w:val="005F09FD"/>
    <w:rsid w:val="006B54FE"/>
    <w:rsid w:val="006F48A9"/>
    <w:rsid w:val="00765426"/>
    <w:rsid w:val="008800D6"/>
    <w:rsid w:val="008F2841"/>
    <w:rsid w:val="00954D33"/>
    <w:rsid w:val="009C71AA"/>
    <w:rsid w:val="009D4F5C"/>
    <w:rsid w:val="009F16E3"/>
    <w:rsid w:val="00A9084E"/>
    <w:rsid w:val="00B45A9F"/>
    <w:rsid w:val="00D347A3"/>
    <w:rsid w:val="00E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CDE5"/>
  <w15:chartTrackingRefBased/>
  <w15:docId w15:val="{7F98AD9F-CCAA-4039-97C6-F988480A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Асадуллин И.И.</dc:creator>
  <cp:keywords/>
  <dc:description/>
  <cp:lastModifiedBy>Асадуллин И.И.</cp:lastModifiedBy>
  <cp:revision>3</cp:revision>
  <dcterms:created xsi:type="dcterms:W3CDTF">2024-05-16T08:54:00Z</dcterms:created>
  <dcterms:modified xsi:type="dcterms:W3CDTF">2024-05-16T10:06:00Z</dcterms:modified>
</cp:coreProperties>
</file>