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6B3A" w14:textId="77777777" w:rsidR="004B5ADD" w:rsidRDefault="004B5ADD" w:rsidP="004B5ADD">
      <w:pPr>
        <w:shd w:val="clear" w:color="auto" w:fill="FFFFFF"/>
        <w:jc w:val="center"/>
        <w:rPr>
          <w:b/>
          <w:color w:val="000000"/>
          <w:spacing w:val="-2"/>
          <w:sz w:val="24"/>
          <w:szCs w:val="24"/>
        </w:rPr>
      </w:pPr>
      <w:r>
        <w:rPr>
          <w:noProof/>
          <w:lang w:eastAsia="ru-RU"/>
        </w:rPr>
        <w:drawing>
          <wp:inline distT="0" distB="0" distL="0" distR="0" wp14:anchorId="28916BC5" wp14:editId="6DE03B68">
            <wp:extent cx="1181100" cy="1238250"/>
            <wp:effectExtent l="0" t="0" r="0" b="0"/>
            <wp:docPr id="3" name="Рисунок 3" descr="cid:image001.png@01DAD9ED.35BF3190"/>
            <wp:cNvGraphicFramePr/>
            <a:graphic xmlns:a="http://schemas.openxmlformats.org/drawingml/2006/main">
              <a:graphicData uri="http://schemas.openxmlformats.org/drawingml/2006/picture">
                <pic:pic xmlns:pic="http://schemas.openxmlformats.org/drawingml/2006/picture">
                  <pic:nvPicPr>
                    <pic:cNvPr id="1" name="Рисунок 1" descr="cid:image001.png@01DAD9ED.35BF319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a:ln>
                      <a:noFill/>
                    </a:ln>
                  </pic:spPr>
                </pic:pic>
              </a:graphicData>
            </a:graphic>
          </wp:inline>
        </w:drawing>
      </w:r>
    </w:p>
    <w:p w14:paraId="1A894AD1" w14:textId="77777777" w:rsidR="004B5ADD" w:rsidRPr="005539DD" w:rsidRDefault="004B5ADD" w:rsidP="004B5ADD">
      <w:pPr>
        <w:pBdr>
          <w:bottom w:val="single" w:sz="4" w:space="1" w:color="000000"/>
        </w:pBdr>
        <w:shd w:val="clear" w:color="auto" w:fill="FFFFFF"/>
        <w:suppressAutoHyphens/>
        <w:jc w:val="center"/>
      </w:pPr>
      <w:r w:rsidRPr="000D5274">
        <w:t>АО «ПОРТОВЫЙ АЛЬЯНС»</w:t>
      </w:r>
      <w:r>
        <w:t xml:space="preserve"> </w:t>
      </w:r>
    </w:p>
    <w:p w14:paraId="2007F6FE" w14:textId="77777777" w:rsidR="004B5ADD" w:rsidRDefault="004B5ADD" w:rsidP="004B5ADD">
      <w:pPr>
        <w:shd w:val="clear" w:color="auto" w:fill="FFFFFF"/>
        <w:jc w:val="center"/>
        <w:rPr>
          <w:b/>
          <w:color w:val="000000"/>
          <w:spacing w:val="-2"/>
          <w:sz w:val="24"/>
          <w:szCs w:val="24"/>
        </w:rPr>
      </w:pPr>
    </w:p>
    <w:p w14:paraId="6C9B1F8E" w14:textId="77777777" w:rsidR="004B5ADD" w:rsidRDefault="004B5ADD" w:rsidP="004B5ADD">
      <w:pPr>
        <w:shd w:val="clear" w:color="auto" w:fill="FFFFFF"/>
        <w:ind w:left="5245"/>
        <w:jc w:val="center"/>
        <w:rPr>
          <w:b/>
          <w:color w:val="000000"/>
          <w:spacing w:val="-2"/>
          <w:sz w:val="24"/>
          <w:szCs w:val="24"/>
        </w:rPr>
      </w:pPr>
    </w:p>
    <w:p w14:paraId="1616803A" w14:textId="77777777" w:rsidR="004B5ADD" w:rsidRDefault="004B5ADD" w:rsidP="004B5ADD">
      <w:pPr>
        <w:shd w:val="clear" w:color="auto" w:fill="FFFFFF"/>
        <w:ind w:left="5245"/>
        <w:jc w:val="center"/>
        <w:rPr>
          <w:b/>
          <w:color w:val="000000"/>
          <w:spacing w:val="-2"/>
          <w:sz w:val="24"/>
          <w:szCs w:val="24"/>
        </w:rPr>
      </w:pPr>
    </w:p>
    <w:p w14:paraId="7841EB70" w14:textId="77777777" w:rsidR="004B5ADD" w:rsidRPr="005539DD" w:rsidRDefault="004B5ADD" w:rsidP="004B5ADD">
      <w:pPr>
        <w:shd w:val="clear" w:color="auto" w:fill="FFFFFF"/>
        <w:ind w:left="5245"/>
        <w:jc w:val="center"/>
        <w:rPr>
          <w:b/>
          <w:color w:val="000000"/>
          <w:spacing w:val="-2"/>
          <w:sz w:val="24"/>
          <w:szCs w:val="24"/>
        </w:rPr>
      </w:pPr>
      <w:r w:rsidRPr="005539DD">
        <w:rPr>
          <w:b/>
          <w:color w:val="000000"/>
          <w:spacing w:val="-2"/>
          <w:sz w:val="24"/>
          <w:szCs w:val="24"/>
        </w:rPr>
        <w:t>УТВЕРЖДАЮ:</w:t>
      </w:r>
    </w:p>
    <w:p w14:paraId="13F214A3" w14:textId="77777777" w:rsidR="004B5ADD" w:rsidRPr="005539DD" w:rsidRDefault="004B5ADD" w:rsidP="004B5ADD">
      <w:pPr>
        <w:shd w:val="clear" w:color="auto" w:fill="FFFFFF"/>
        <w:ind w:left="5245"/>
        <w:jc w:val="center"/>
        <w:rPr>
          <w:b/>
          <w:sz w:val="24"/>
          <w:szCs w:val="24"/>
        </w:rPr>
      </w:pPr>
    </w:p>
    <w:p w14:paraId="490E68E3" w14:textId="77777777" w:rsidR="004B5ADD" w:rsidRPr="005539DD" w:rsidRDefault="004B5ADD" w:rsidP="004B5ADD">
      <w:pPr>
        <w:shd w:val="clear" w:color="auto" w:fill="FFFFFF"/>
        <w:ind w:left="6096" w:right="91"/>
        <w:jc w:val="left"/>
        <w:rPr>
          <w:color w:val="000000"/>
          <w:spacing w:val="-4"/>
          <w:sz w:val="24"/>
          <w:szCs w:val="24"/>
        </w:rPr>
      </w:pPr>
      <w:r w:rsidRPr="005539DD">
        <w:rPr>
          <w:color w:val="000000"/>
          <w:spacing w:val="-3"/>
          <w:sz w:val="24"/>
          <w:szCs w:val="24"/>
        </w:rPr>
        <w:t xml:space="preserve">Председатель </w:t>
      </w:r>
      <w:r>
        <w:rPr>
          <w:color w:val="000000"/>
          <w:spacing w:val="-3"/>
          <w:sz w:val="24"/>
          <w:szCs w:val="24"/>
        </w:rPr>
        <w:t>Центральной закупочной комиссии АО «Портовый альянс»</w:t>
      </w:r>
    </w:p>
    <w:p w14:paraId="48DAA4BB" w14:textId="77777777" w:rsidR="004B5ADD" w:rsidRPr="005539DD" w:rsidRDefault="004B5ADD" w:rsidP="004B5ADD">
      <w:pPr>
        <w:shd w:val="clear" w:color="auto" w:fill="FFFFFF"/>
        <w:tabs>
          <w:tab w:val="left" w:pos="9356"/>
        </w:tabs>
        <w:spacing w:before="53" w:after="100"/>
        <w:ind w:left="6096" w:right="91"/>
        <w:jc w:val="left"/>
        <w:rPr>
          <w:color w:val="000000"/>
          <w:spacing w:val="-4"/>
          <w:sz w:val="24"/>
          <w:szCs w:val="24"/>
        </w:rPr>
      </w:pPr>
      <w:r w:rsidRPr="005539DD">
        <w:rPr>
          <w:color w:val="000000"/>
          <w:spacing w:val="-4"/>
          <w:sz w:val="24"/>
          <w:szCs w:val="24"/>
        </w:rPr>
        <w:t xml:space="preserve">          </w:t>
      </w:r>
      <w:r w:rsidRPr="005539DD">
        <w:rPr>
          <w:color w:val="000000"/>
          <w:spacing w:val="-4"/>
          <w:sz w:val="24"/>
          <w:szCs w:val="24"/>
        </w:rPr>
        <w:tab/>
      </w:r>
    </w:p>
    <w:p w14:paraId="06EE72BA" w14:textId="77777777" w:rsidR="004B5ADD" w:rsidRPr="005539DD" w:rsidRDefault="004B5ADD" w:rsidP="004B5ADD">
      <w:pPr>
        <w:shd w:val="clear" w:color="auto" w:fill="FFFFFF"/>
        <w:tabs>
          <w:tab w:val="left" w:pos="9356"/>
        </w:tabs>
        <w:spacing w:before="53" w:after="100"/>
        <w:ind w:left="5664" w:right="91"/>
        <w:jc w:val="right"/>
        <w:rPr>
          <w:color w:val="000000"/>
          <w:spacing w:val="-4"/>
          <w:sz w:val="24"/>
          <w:szCs w:val="24"/>
        </w:rPr>
      </w:pPr>
      <w:r w:rsidRPr="005539DD">
        <w:rPr>
          <w:color w:val="000000"/>
          <w:spacing w:val="-4"/>
          <w:sz w:val="24"/>
          <w:szCs w:val="24"/>
        </w:rPr>
        <w:t xml:space="preserve">________________ </w:t>
      </w:r>
      <w:r>
        <w:rPr>
          <w:color w:val="000000"/>
          <w:spacing w:val="-4"/>
          <w:sz w:val="24"/>
          <w:szCs w:val="24"/>
        </w:rPr>
        <w:t>В.Ф. Лузин</w:t>
      </w:r>
    </w:p>
    <w:p w14:paraId="04B4066B" w14:textId="77777777" w:rsidR="004B5ADD" w:rsidRPr="005539DD" w:rsidRDefault="004B5ADD" w:rsidP="004B5ADD">
      <w:pPr>
        <w:spacing w:after="100"/>
        <w:jc w:val="right"/>
        <w:rPr>
          <w:sz w:val="24"/>
          <w:szCs w:val="24"/>
        </w:rPr>
      </w:pPr>
      <w:r w:rsidRPr="005539DD">
        <w:rPr>
          <w:sz w:val="24"/>
          <w:szCs w:val="24"/>
        </w:rPr>
        <w:tab/>
      </w:r>
      <w:r w:rsidRPr="005539DD">
        <w:rPr>
          <w:sz w:val="24"/>
          <w:szCs w:val="24"/>
        </w:rPr>
        <w:tab/>
      </w:r>
      <w:r w:rsidRPr="005539DD">
        <w:rPr>
          <w:sz w:val="24"/>
          <w:szCs w:val="24"/>
        </w:rPr>
        <w:tab/>
      </w:r>
      <w:r w:rsidRPr="005539DD">
        <w:rPr>
          <w:sz w:val="24"/>
          <w:szCs w:val="24"/>
        </w:rPr>
        <w:tab/>
      </w:r>
      <w:r w:rsidRPr="005539DD">
        <w:rPr>
          <w:sz w:val="24"/>
          <w:szCs w:val="24"/>
        </w:rPr>
        <w:tab/>
      </w:r>
      <w:r w:rsidRPr="005539DD">
        <w:rPr>
          <w:sz w:val="24"/>
          <w:szCs w:val="24"/>
        </w:rPr>
        <w:tab/>
        <w:t xml:space="preserve">              «_____» _____________ 2024 г.</w:t>
      </w:r>
    </w:p>
    <w:p w14:paraId="0966D6DE" w14:textId="77777777" w:rsidR="004B5ADD" w:rsidRPr="005539DD" w:rsidRDefault="004B5ADD" w:rsidP="004B5ADD">
      <w:pPr>
        <w:pStyle w:val="puntxt"/>
      </w:pPr>
    </w:p>
    <w:p w14:paraId="494DCBA1" w14:textId="77777777" w:rsidR="004B5ADD" w:rsidRPr="005539DD" w:rsidRDefault="004B5ADD" w:rsidP="004B5ADD">
      <w:pPr>
        <w:pStyle w:val="puntxt"/>
        <w:ind w:firstLine="0"/>
      </w:pPr>
    </w:p>
    <w:p w14:paraId="4889B62E" w14:textId="77777777" w:rsidR="004B5ADD" w:rsidRPr="005539DD" w:rsidRDefault="004B5ADD" w:rsidP="004B5ADD">
      <w:pPr>
        <w:pStyle w:val="puntxt"/>
      </w:pPr>
    </w:p>
    <w:p w14:paraId="661EE29E" w14:textId="77777777" w:rsidR="004B5ADD" w:rsidRDefault="004B5ADD" w:rsidP="004B5ADD">
      <w:pPr>
        <w:keepNext/>
        <w:spacing w:before="0"/>
        <w:jc w:val="center"/>
        <w:outlineLvl w:val="7"/>
      </w:pPr>
      <w:r w:rsidRPr="005539DD">
        <w:rPr>
          <w:b/>
          <w:caps/>
        </w:rPr>
        <w:t>Документация о закупке</w:t>
      </w:r>
      <w:r w:rsidRPr="005539DD">
        <w:rPr>
          <w:b/>
        </w:rPr>
        <w:br/>
      </w:r>
      <w:r>
        <w:t xml:space="preserve">по запросу предложений в электронной форме </w:t>
      </w:r>
    </w:p>
    <w:p w14:paraId="49E8B46B" w14:textId="77777777" w:rsidR="004B5ADD" w:rsidRDefault="004B5ADD" w:rsidP="004B5ADD">
      <w:pPr>
        <w:keepNext/>
        <w:spacing w:before="0"/>
        <w:jc w:val="center"/>
        <w:outlineLvl w:val="7"/>
      </w:pPr>
      <w:r>
        <w:t xml:space="preserve">на право заключения договора на </w:t>
      </w:r>
    </w:p>
    <w:p w14:paraId="7F5E51B9" w14:textId="24AC9E12" w:rsidR="004B5ADD" w:rsidRPr="005E78C4" w:rsidRDefault="004B5ADD" w:rsidP="004B5ADD">
      <w:pPr>
        <w:keepNext/>
        <w:spacing w:before="0"/>
        <w:jc w:val="center"/>
        <w:outlineLvl w:val="7"/>
      </w:pPr>
      <w:r>
        <w:t>поставку</w:t>
      </w:r>
      <w:r w:rsidR="00140972">
        <w:t xml:space="preserve"> грузоподъемных механизмов (ГПМ)</w:t>
      </w:r>
    </w:p>
    <w:p w14:paraId="607212C7" w14:textId="77777777" w:rsidR="004B5ADD" w:rsidRPr="005539DD" w:rsidRDefault="004B5ADD" w:rsidP="004B5ADD">
      <w:pPr>
        <w:pStyle w:val="puntxt"/>
      </w:pPr>
    </w:p>
    <w:p w14:paraId="13473DC7" w14:textId="77777777" w:rsidR="004B5ADD" w:rsidRPr="005539DD" w:rsidRDefault="004B5ADD" w:rsidP="004B5ADD">
      <w:pPr>
        <w:pStyle w:val="puntxt"/>
        <w:ind w:firstLine="0"/>
      </w:pPr>
    </w:p>
    <w:p w14:paraId="2F19BAD5" w14:textId="77777777" w:rsidR="004B5ADD" w:rsidRPr="005539DD" w:rsidRDefault="004B5ADD" w:rsidP="004B5ADD">
      <w:pPr>
        <w:pStyle w:val="puntxt"/>
      </w:pPr>
    </w:p>
    <w:p w14:paraId="0921586C" w14:textId="77777777" w:rsidR="004B5ADD" w:rsidRPr="005539DD" w:rsidRDefault="004B5ADD" w:rsidP="004B5ADD">
      <w:pPr>
        <w:pStyle w:val="puntxt"/>
        <w:ind w:firstLine="0"/>
      </w:pPr>
    </w:p>
    <w:p w14:paraId="5F49CEF2" w14:textId="77777777" w:rsidR="004B5ADD" w:rsidRPr="005539DD" w:rsidRDefault="004B5ADD" w:rsidP="004B5ADD">
      <w:pPr>
        <w:spacing w:before="0"/>
      </w:pPr>
    </w:p>
    <w:p w14:paraId="2D94FE18" w14:textId="77777777" w:rsidR="004B5ADD" w:rsidRPr="005539DD" w:rsidRDefault="004B5ADD" w:rsidP="004B5ADD">
      <w:pPr>
        <w:spacing w:before="0"/>
        <w:jc w:val="center"/>
      </w:pPr>
    </w:p>
    <w:p w14:paraId="47E4B2F0" w14:textId="77777777" w:rsidR="004B5ADD" w:rsidRDefault="004B5ADD" w:rsidP="004B5ADD">
      <w:pPr>
        <w:spacing w:before="0"/>
        <w:jc w:val="center"/>
      </w:pPr>
    </w:p>
    <w:p w14:paraId="2BB18152" w14:textId="77777777" w:rsidR="004B5ADD" w:rsidRDefault="004B5ADD" w:rsidP="004B5ADD">
      <w:pPr>
        <w:spacing w:before="0"/>
        <w:jc w:val="center"/>
      </w:pPr>
    </w:p>
    <w:p w14:paraId="53BB025A" w14:textId="77777777" w:rsidR="004B5ADD" w:rsidRDefault="004B5ADD" w:rsidP="004B5ADD">
      <w:pPr>
        <w:spacing w:before="0"/>
        <w:jc w:val="center"/>
      </w:pPr>
    </w:p>
    <w:p w14:paraId="48560F2F" w14:textId="77777777" w:rsidR="004B5ADD" w:rsidRDefault="004B5ADD" w:rsidP="004B5ADD">
      <w:pPr>
        <w:spacing w:before="0"/>
        <w:jc w:val="center"/>
      </w:pPr>
    </w:p>
    <w:p w14:paraId="3041E581" w14:textId="77777777" w:rsidR="004B5ADD" w:rsidRDefault="004B5ADD" w:rsidP="004B5ADD">
      <w:pPr>
        <w:spacing w:before="0"/>
        <w:jc w:val="center"/>
      </w:pPr>
    </w:p>
    <w:p w14:paraId="6B0E591B" w14:textId="0052692D" w:rsidR="004B5ADD" w:rsidRPr="00FB07BD" w:rsidRDefault="004B5ADD" w:rsidP="004B5ADD">
      <w:pPr>
        <w:spacing w:before="0"/>
        <w:jc w:val="center"/>
      </w:pPr>
      <w:r>
        <w:t>Москва,</w:t>
      </w:r>
      <w:r w:rsidRPr="005539DD">
        <w:t xml:space="preserve"> 2024</w:t>
      </w:r>
      <w:r>
        <w:t xml:space="preserve"> </w:t>
      </w:r>
      <w:r w:rsidRPr="005539DD">
        <w:t>г.</w:t>
      </w:r>
    </w:p>
    <w:p w14:paraId="1795C119" w14:textId="2AD77734" w:rsidR="00714027" w:rsidRPr="007640EA" w:rsidRDefault="004B12B2" w:rsidP="004B5ADD">
      <w:pPr>
        <w:spacing w:before="0"/>
        <w:jc w:val="center"/>
        <w:rPr>
          <w:b/>
          <w:caps/>
          <w:sz w:val="24"/>
          <w:szCs w:val="24"/>
        </w:rPr>
      </w:pPr>
      <w:r>
        <w:rPr>
          <w:b/>
          <w:caps/>
          <w:sz w:val="24"/>
          <w:szCs w:val="24"/>
        </w:rPr>
        <w:br w:type="page"/>
      </w:r>
      <w:r w:rsidR="00714027" w:rsidRPr="007640EA">
        <w:rPr>
          <w:b/>
          <w:caps/>
          <w:sz w:val="24"/>
          <w:szCs w:val="24"/>
        </w:rPr>
        <w:lastRenderedPageBreak/>
        <w:t>Содержание документации о закупке</w:t>
      </w:r>
    </w:p>
    <w:p w14:paraId="4D720368" w14:textId="6235076A" w:rsidR="00C449C2"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79375816" w:history="1">
        <w:r w:rsidR="00C449C2" w:rsidRPr="00F35580">
          <w:rPr>
            <w:rStyle w:val="af7"/>
            <w:caps/>
            <w:noProof/>
          </w:rPr>
          <w:t>Сокращения</w:t>
        </w:r>
        <w:r w:rsidR="00C449C2">
          <w:rPr>
            <w:noProof/>
            <w:webHidden/>
          </w:rPr>
          <w:tab/>
        </w:r>
        <w:r w:rsidR="00C449C2">
          <w:rPr>
            <w:noProof/>
            <w:webHidden/>
          </w:rPr>
          <w:fldChar w:fldCharType="begin"/>
        </w:r>
        <w:r w:rsidR="00C449C2">
          <w:rPr>
            <w:noProof/>
            <w:webHidden/>
          </w:rPr>
          <w:instrText xml:space="preserve"> PAGEREF _Toc179375816 \h </w:instrText>
        </w:r>
        <w:r w:rsidR="00C449C2">
          <w:rPr>
            <w:noProof/>
            <w:webHidden/>
          </w:rPr>
        </w:r>
        <w:r w:rsidR="00C449C2">
          <w:rPr>
            <w:noProof/>
            <w:webHidden/>
          </w:rPr>
          <w:fldChar w:fldCharType="separate"/>
        </w:r>
        <w:r w:rsidR="00C449C2">
          <w:rPr>
            <w:noProof/>
            <w:webHidden/>
          </w:rPr>
          <w:t>4</w:t>
        </w:r>
        <w:r w:rsidR="00C449C2">
          <w:rPr>
            <w:noProof/>
            <w:webHidden/>
          </w:rPr>
          <w:fldChar w:fldCharType="end"/>
        </w:r>
      </w:hyperlink>
    </w:p>
    <w:p w14:paraId="29F9837A" w14:textId="2B24045E" w:rsidR="00C449C2" w:rsidRDefault="00AC2C05">
      <w:pPr>
        <w:pStyle w:val="16"/>
        <w:rPr>
          <w:rFonts w:asciiTheme="minorHAnsi" w:eastAsiaTheme="minorEastAsia" w:hAnsiTheme="minorHAnsi"/>
          <w:b w:val="0"/>
          <w:noProof/>
          <w:sz w:val="22"/>
          <w:szCs w:val="22"/>
          <w:lang w:eastAsia="ru-RU"/>
        </w:rPr>
      </w:pPr>
      <w:hyperlink w:anchor="_Toc179375817" w:history="1">
        <w:r w:rsidR="00C449C2" w:rsidRPr="00F35580">
          <w:rPr>
            <w:rStyle w:val="af7"/>
            <w:caps/>
            <w:noProof/>
          </w:rPr>
          <w:t>Глоссарий</w:t>
        </w:r>
        <w:r w:rsidR="00C449C2">
          <w:rPr>
            <w:noProof/>
            <w:webHidden/>
          </w:rPr>
          <w:tab/>
        </w:r>
        <w:r w:rsidR="00C449C2">
          <w:rPr>
            <w:noProof/>
            <w:webHidden/>
          </w:rPr>
          <w:fldChar w:fldCharType="begin"/>
        </w:r>
        <w:r w:rsidR="00C449C2">
          <w:rPr>
            <w:noProof/>
            <w:webHidden/>
          </w:rPr>
          <w:instrText xml:space="preserve"> PAGEREF _Toc179375817 \h </w:instrText>
        </w:r>
        <w:r w:rsidR="00C449C2">
          <w:rPr>
            <w:noProof/>
            <w:webHidden/>
          </w:rPr>
        </w:r>
        <w:r w:rsidR="00C449C2">
          <w:rPr>
            <w:noProof/>
            <w:webHidden/>
          </w:rPr>
          <w:fldChar w:fldCharType="separate"/>
        </w:r>
        <w:r w:rsidR="00C449C2">
          <w:rPr>
            <w:noProof/>
            <w:webHidden/>
          </w:rPr>
          <w:t>5</w:t>
        </w:r>
        <w:r w:rsidR="00C449C2">
          <w:rPr>
            <w:noProof/>
            <w:webHidden/>
          </w:rPr>
          <w:fldChar w:fldCharType="end"/>
        </w:r>
      </w:hyperlink>
    </w:p>
    <w:p w14:paraId="643598DD" w14:textId="66A3F6D6"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18" w:history="1">
        <w:r w:rsidR="00C449C2" w:rsidRPr="00F35580">
          <w:rPr>
            <w:rStyle w:val="af7"/>
            <w:noProof/>
          </w:rPr>
          <w:t>1.</w:t>
        </w:r>
        <w:r w:rsidR="00C449C2">
          <w:rPr>
            <w:rFonts w:asciiTheme="minorHAnsi" w:eastAsiaTheme="minorEastAsia" w:hAnsiTheme="minorHAnsi" w:cstheme="minorBidi"/>
            <w:noProof/>
            <w:sz w:val="22"/>
            <w:szCs w:val="22"/>
            <w:lang w:eastAsia="ru-RU"/>
          </w:rPr>
          <w:tab/>
        </w:r>
        <w:r w:rsidR="00C449C2" w:rsidRPr="00F35580">
          <w:rPr>
            <w:rStyle w:val="af7"/>
            <w:noProof/>
          </w:rPr>
          <w:t>Информационная карта</w:t>
        </w:r>
        <w:r w:rsidR="00C449C2">
          <w:rPr>
            <w:noProof/>
            <w:webHidden/>
          </w:rPr>
          <w:tab/>
        </w:r>
        <w:r w:rsidR="00C449C2">
          <w:rPr>
            <w:noProof/>
            <w:webHidden/>
          </w:rPr>
          <w:fldChar w:fldCharType="begin"/>
        </w:r>
        <w:r w:rsidR="00C449C2">
          <w:rPr>
            <w:noProof/>
            <w:webHidden/>
          </w:rPr>
          <w:instrText xml:space="preserve"> PAGEREF _Toc179375818 \h </w:instrText>
        </w:r>
        <w:r w:rsidR="00C449C2">
          <w:rPr>
            <w:noProof/>
            <w:webHidden/>
          </w:rPr>
        </w:r>
        <w:r w:rsidR="00C449C2">
          <w:rPr>
            <w:noProof/>
            <w:webHidden/>
          </w:rPr>
          <w:fldChar w:fldCharType="separate"/>
        </w:r>
        <w:r w:rsidR="00C449C2">
          <w:rPr>
            <w:noProof/>
            <w:webHidden/>
          </w:rPr>
          <w:t>6</w:t>
        </w:r>
        <w:r w:rsidR="00C449C2">
          <w:rPr>
            <w:noProof/>
            <w:webHidden/>
          </w:rPr>
          <w:fldChar w:fldCharType="end"/>
        </w:r>
      </w:hyperlink>
    </w:p>
    <w:p w14:paraId="7736434E" w14:textId="0E2A69C6"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19" w:history="1">
        <w:r w:rsidR="00C449C2" w:rsidRPr="00F35580">
          <w:rPr>
            <w:rStyle w:val="af7"/>
            <w:noProof/>
          </w:rPr>
          <w:t>2.</w:t>
        </w:r>
        <w:r w:rsidR="00C449C2">
          <w:rPr>
            <w:rFonts w:asciiTheme="minorHAnsi" w:eastAsiaTheme="minorEastAsia" w:hAnsiTheme="minorHAnsi" w:cstheme="minorBidi"/>
            <w:noProof/>
            <w:sz w:val="22"/>
            <w:szCs w:val="22"/>
            <w:lang w:eastAsia="ru-RU"/>
          </w:rPr>
          <w:tab/>
        </w:r>
        <w:r w:rsidR="00C449C2" w:rsidRPr="00F35580">
          <w:rPr>
            <w:rStyle w:val="af7"/>
            <w:noProof/>
          </w:rPr>
          <w:t>Общие положения</w:t>
        </w:r>
        <w:r w:rsidR="00C449C2">
          <w:rPr>
            <w:noProof/>
            <w:webHidden/>
          </w:rPr>
          <w:tab/>
        </w:r>
        <w:r w:rsidR="00C449C2">
          <w:rPr>
            <w:noProof/>
            <w:webHidden/>
          </w:rPr>
          <w:fldChar w:fldCharType="begin"/>
        </w:r>
        <w:r w:rsidR="00C449C2">
          <w:rPr>
            <w:noProof/>
            <w:webHidden/>
          </w:rPr>
          <w:instrText xml:space="preserve"> PAGEREF _Toc179375819 \h </w:instrText>
        </w:r>
        <w:r w:rsidR="00C449C2">
          <w:rPr>
            <w:noProof/>
            <w:webHidden/>
          </w:rPr>
        </w:r>
        <w:r w:rsidR="00C449C2">
          <w:rPr>
            <w:noProof/>
            <w:webHidden/>
          </w:rPr>
          <w:fldChar w:fldCharType="separate"/>
        </w:r>
        <w:r w:rsidR="00C449C2">
          <w:rPr>
            <w:noProof/>
            <w:webHidden/>
          </w:rPr>
          <w:t>24</w:t>
        </w:r>
        <w:r w:rsidR="00C449C2">
          <w:rPr>
            <w:noProof/>
            <w:webHidden/>
          </w:rPr>
          <w:fldChar w:fldCharType="end"/>
        </w:r>
      </w:hyperlink>
    </w:p>
    <w:p w14:paraId="77C0EC30" w14:textId="0AD1C520"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0" w:history="1">
        <w:r w:rsidR="00C449C2" w:rsidRPr="00F35580">
          <w:rPr>
            <w:rStyle w:val="af7"/>
            <w:noProof/>
          </w:rPr>
          <w:t>2.1.</w:t>
        </w:r>
        <w:r w:rsidR="00C449C2">
          <w:rPr>
            <w:rFonts w:asciiTheme="minorHAnsi" w:eastAsiaTheme="minorEastAsia" w:hAnsiTheme="minorHAnsi" w:cstheme="minorBidi"/>
            <w:noProof/>
            <w:sz w:val="22"/>
            <w:szCs w:val="22"/>
            <w:lang w:eastAsia="ru-RU"/>
          </w:rPr>
          <w:tab/>
        </w:r>
        <w:r w:rsidR="00C449C2" w:rsidRPr="00F35580">
          <w:rPr>
            <w:rStyle w:val="af7"/>
            <w:noProof/>
          </w:rPr>
          <w:t>Общие сведения о процедуре закупки</w:t>
        </w:r>
        <w:r w:rsidR="00C449C2">
          <w:rPr>
            <w:noProof/>
            <w:webHidden/>
          </w:rPr>
          <w:tab/>
        </w:r>
        <w:r w:rsidR="00C449C2">
          <w:rPr>
            <w:noProof/>
            <w:webHidden/>
          </w:rPr>
          <w:fldChar w:fldCharType="begin"/>
        </w:r>
        <w:r w:rsidR="00C449C2">
          <w:rPr>
            <w:noProof/>
            <w:webHidden/>
          </w:rPr>
          <w:instrText xml:space="preserve"> PAGEREF _Toc179375820 \h </w:instrText>
        </w:r>
        <w:r w:rsidR="00C449C2">
          <w:rPr>
            <w:noProof/>
            <w:webHidden/>
          </w:rPr>
        </w:r>
        <w:r w:rsidR="00C449C2">
          <w:rPr>
            <w:noProof/>
            <w:webHidden/>
          </w:rPr>
          <w:fldChar w:fldCharType="separate"/>
        </w:r>
        <w:r w:rsidR="00C449C2">
          <w:rPr>
            <w:noProof/>
            <w:webHidden/>
          </w:rPr>
          <w:t>24</w:t>
        </w:r>
        <w:r w:rsidR="00C449C2">
          <w:rPr>
            <w:noProof/>
            <w:webHidden/>
          </w:rPr>
          <w:fldChar w:fldCharType="end"/>
        </w:r>
      </w:hyperlink>
    </w:p>
    <w:p w14:paraId="3F31DA29" w14:textId="5616B0D8"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1" w:history="1">
        <w:r w:rsidR="00C449C2" w:rsidRPr="00F35580">
          <w:rPr>
            <w:rStyle w:val="af7"/>
            <w:noProof/>
          </w:rPr>
          <w:t>2.2.</w:t>
        </w:r>
        <w:r w:rsidR="00C449C2">
          <w:rPr>
            <w:rFonts w:asciiTheme="minorHAnsi" w:eastAsiaTheme="minorEastAsia" w:hAnsiTheme="minorHAnsi" w:cstheme="minorBidi"/>
            <w:noProof/>
            <w:sz w:val="22"/>
            <w:szCs w:val="22"/>
            <w:lang w:eastAsia="ru-RU"/>
          </w:rPr>
          <w:tab/>
        </w:r>
        <w:r w:rsidR="00C449C2" w:rsidRPr="00F35580">
          <w:rPr>
            <w:rStyle w:val="af7"/>
            <w:noProof/>
          </w:rPr>
          <w:t>Правовой статус процедуры закупки</w:t>
        </w:r>
        <w:r w:rsidR="00C449C2">
          <w:rPr>
            <w:noProof/>
            <w:webHidden/>
          </w:rPr>
          <w:tab/>
        </w:r>
        <w:r w:rsidR="00C449C2">
          <w:rPr>
            <w:noProof/>
            <w:webHidden/>
          </w:rPr>
          <w:fldChar w:fldCharType="begin"/>
        </w:r>
        <w:r w:rsidR="00C449C2">
          <w:rPr>
            <w:noProof/>
            <w:webHidden/>
          </w:rPr>
          <w:instrText xml:space="preserve"> PAGEREF _Toc179375821 \h </w:instrText>
        </w:r>
        <w:r w:rsidR="00C449C2">
          <w:rPr>
            <w:noProof/>
            <w:webHidden/>
          </w:rPr>
        </w:r>
        <w:r w:rsidR="00C449C2">
          <w:rPr>
            <w:noProof/>
            <w:webHidden/>
          </w:rPr>
          <w:fldChar w:fldCharType="separate"/>
        </w:r>
        <w:r w:rsidR="00C449C2">
          <w:rPr>
            <w:noProof/>
            <w:webHidden/>
          </w:rPr>
          <w:t>24</w:t>
        </w:r>
        <w:r w:rsidR="00C449C2">
          <w:rPr>
            <w:noProof/>
            <w:webHidden/>
          </w:rPr>
          <w:fldChar w:fldCharType="end"/>
        </w:r>
      </w:hyperlink>
    </w:p>
    <w:p w14:paraId="768B1FF2" w14:textId="05B57E14"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22" w:history="1">
        <w:r w:rsidR="00C449C2" w:rsidRPr="00F35580">
          <w:rPr>
            <w:rStyle w:val="af7"/>
            <w:noProof/>
          </w:rPr>
          <w:t>3.</w:t>
        </w:r>
        <w:r w:rsidR="00C449C2">
          <w:rPr>
            <w:rFonts w:asciiTheme="minorHAnsi" w:eastAsiaTheme="minorEastAsia" w:hAnsiTheme="minorHAnsi" w:cstheme="minorBidi"/>
            <w:noProof/>
            <w:sz w:val="22"/>
            <w:szCs w:val="22"/>
            <w:lang w:eastAsia="ru-RU"/>
          </w:rPr>
          <w:tab/>
        </w:r>
        <w:r w:rsidR="00C449C2" w:rsidRPr="00F35580">
          <w:rPr>
            <w:rStyle w:val="af7"/>
            <w:noProof/>
          </w:rPr>
          <w:t>Порядок проведения процедуры закупки</w:t>
        </w:r>
        <w:r w:rsidR="00C449C2">
          <w:rPr>
            <w:noProof/>
            <w:webHidden/>
          </w:rPr>
          <w:tab/>
        </w:r>
        <w:r w:rsidR="00C449C2">
          <w:rPr>
            <w:noProof/>
            <w:webHidden/>
          </w:rPr>
          <w:fldChar w:fldCharType="begin"/>
        </w:r>
        <w:r w:rsidR="00C449C2">
          <w:rPr>
            <w:noProof/>
            <w:webHidden/>
          </w:rPr>
          <w:instrText xml:space="preserve"> PAGEREF _Toc179375822 \h </w:instrText>
        </w:r>
        <w:r w:rsidR="00C449C2">
          <w:rPr>
            <w:noProof/>
            <w:webHidden/>
          </w:rPr>
        </w:r>
        <w:r w:rsidR="00C449C2">
          <w:rPr>
            <w:noProof/>
            <w:webHidden/>
          </w:rPr>
          <w:fldChar w:fldCharType="separate"/>
        </w:r>
        <w:r w:rsidR="00C449C2">
          <w:rPr>
            <w:noProof/>
            <w:webHidden/>
          </w:rPr>
          <w:t>25</w:t>
        </w:r>
        <w:r w:rsidR="00C449C2">
          <w:rPr>
            <w:noProof/>
            <w:webHidden/>
          </w:rPr>
          <w:fldChar w:fldCharType="end"/>
        </w:r>
      </w:hyperlink>
    </w:p>
    <w:p w14:paraId="52558AF0" w14:textId="54623029"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3" w:history="1">
        <w:r w:rsidR="00C449C2" w:rsidRPr="00F35580">
          <w:rPr>
            <w:rStyle w:val="af7"/>
            <w:noProof/>
          </w:rPr>
          <w:t>3.1.</w:t>
        </w:r>
        <w:r w:rsidR="00C449C2">
          <w:rPr>
            <w:rFonts w:asciiTheme="minorHAnsi" w:eastAsiaTheme="minorEastAsia" w:hAnsiTheme="minorHAnsi" w:cstheme="minorBidi"/>
            <w:noProof/>
            <w:sz w:val="22"/>
            <w:szCs w:val="22"/>
            <w:lang w:eastAsia="ru-RU"/>
          </w:rPr>
          <w:tab/>
        </w:r>
        <w:r w:rsidR="00C449C2" w:rsidRPr="00F35580">
          <w:rPr>
            <w:rStyle w:val="af7"/>
            <w:noProof/>
          </w:rPr>
          <w:t>Общий порядок проведения процедуры закупки</w:t>
        </w:r>
        <w:r w:rsidR="00C449C2">
          <w:rPr>
            <w:noProof/>
            <w:webHidden/>
          </w:rPr>
          <w:tab/>
        </w:r>
        <w:r w:rsidR="00C449C2">
          <w:rPr>
            <w:noProof/>
            <w:webHidden/>
          </w:rPr>
          <w:fldChar w:fldCharType="begin"/>
        </w:r>
        <w:r w:rsidR="00C449C2">
          <w:rPr>
            <w:noProof/>
            <w:webHidden/>
          </w:rPr>
          <w:instrText xml:space="preserve"> PAGEREF _Toc179375823 \h </w:instrText>
        </w:r>
        <w:r w:rsidR="00C449C2">
          <w:rPr>
            <w:noProof/>
            <w:webHidden/>
          </w:rPr>
        </w:r>
        <w:r w:rsidR="00C449C2">
          <w:rPr>
            <w:noProof/>
            <w:webHidden/>
          </w:rPr>
          <w:fldChar w:fldCharType="separate"/>
        </w:r>
        <w:r w:rsidR="00C449C2">
          <w:rPr>
            <w:noProof/>
            <w:webHidden/>
          </w:rPr>
          <w:t>25</w:t>
        </w:r>
        <w:r w:rsidR="00C449C2">
          <w:rPr>
            <w:noProof/>
            <w:webHidden/>
          </w:rPr>
          <w:fldChar w:fldCharType="end"/>
        </w:r>
      </w:hyperlink>
    </w:p>
    <w:p w14:paraId="36BFF520" w14:textId="768700B1"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4" w:history="1">
        <w:r w:rsidR="00C449C2" w:rsidRPr="00F35580">
          <w:rPr>
            <w:rStyle w:val="af7"/>
            <w:noProof/>
          </w:rPr>
          <w:t>3.2.</w:t>
        </w:r>
        <w:r w:rsidR="00C449C2">
          <w:rPr>
            <w:rFonts w:asciiTheme="minorHAnsi" w:eastAsiaTheme="minorEastAsia" w:hAnsiTheme="minorHAnsi" w:cstheme="minorBidi"/>
            <w:noProof/>
            <w:sz w:val="22"/>
            <w:szCs w:val="22"/>
            <w:lang w:eastAsia="ru-RU"/>
          </w:rPr>
          <w:tab/>
        </w:r>
        <w:r w:rsidR="00C449C2" w:rsidRPr="00F35580">
          <w:rPr>
            <w:rStyle w:val="af7"/>
            <w:noProof/>
          </w:rPr>
          <w:t>Размещение документации о закупке</w:t>
        </w:r>
        <w:r w:rsidR="00C449C2">
          <w:rPr>
            <w:noProof/>
            <w:webHidden/>
          </w:rPr>
          <w:tab/>
        </w:r>
        <w:r w:rsidR="00C449C2">
          <w:rPr>
            <w:noProof/>
            <w:webHidden/>
          </w:rPr>
          <w:fldChar w:fldCharType="begin"/>
        </w:r>
        <w:r w:rsidR="00C449C2">
          <w:rPr>
            <w:noProof/>
            <w:webHidden/>
          </w:rPr>
          <w:instrText xml:space="preserve"> PAGEREF _Toc179375824 \h </w:instrText>
        </w:r>
        <w:r w:rsidR="00C449C2">
          <w:rPr>
            <w:noProof/>
            <w:webHidden/>
          </w:rPr>
        </w:r>
        <w:r w:rsidR="00C449C2">
          <w:rPr>
            <w:noProof/>
            <w:webHidden/>
          </w:rPr>
          <w:fldChar w:fldCharType="separate"/>
        </w:r>
        <w:r w:rsidR="00C449C2">
          <w:rPr>
            <w:noProof/>
            <w:webHidden/>
          </w:rPr>
          <w:t>25</w:t>
        </w:r>
        <w:r w:rsidR="00C449C2">
          <w:rPr>
            <w:noProof/>
            <w:webHidden/>
          </w:rPr>
          <w:fldChar w:fldCharType="end"/>
        </w:r>
      </w:hyperlink>
    </w:p>
    <w:p w14:paraId="7D2BA197" w14:textId="231AF7BE"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5" w:history="1">
        <w:r w:rsidR="00C449C2" w:rsidRPr="00F35580">
          <w:rPr>
            <w:rStyle w:val="af7"/>
            <w:noProof/>
          </w:rPr>
          <w:t>3.3.</w:t>
        </w:r>
        <w:r w:rsidR="00C449C2">
          <w:rPr>
            <w:rFonts w:asciiTheme="minorHAnsi" w:eastAsiaTheme="minorEastAsia" w:hAnsiTheme="minorHAnsi" w:cstheme="minorBidi"/>
            <w:noProof/>
            <w:sz w:val="22"/>
            <w:szCs w:val="22"/>
            <w:lang w:eastAsia="ru-RU"/>
          </w:rPr>
          <w:tab/>
        </w:r>
        <w:r w:rsidR="00C449C2" w:rsidRPr="00F35580">
          <w:rPr>
            <w:rStyle w:val="af7"/>
            <w:noProof/>
          </w:rPr>
          <w:t>Разъяснения документации о закупке</w:t>
        </w:r>
        <w:r w:rsidR="00C449C2">
          <w:rPr>
            <w:noProof/>
            <w:webHidden/>
          </w:rPr>
          <w:tab/>
        </w:r>
        <w:r w:rsidR="00C449C2">
          <w:rPr>
            <w:noProof/>
            <w:webHidden/>
          </w:rPr>
          <w:fldChar w:fldCharType="begin"/>
        </w:r>
        <w:r w:rsidR="00C449C2">
          <w:rPr>
            <w:noProof/>
            <w:webHidden/>
          </w:rPr>
          <w:instrText xml:space="preserve"> PAGEREF _Toc179375825 \h </w:instrText>
        </w:r>
        <w:r w:rsidR="00C449C2">
          <w:rPr>
            <w:noProof/>
            <w:webHidden/>
          </w:rPr>
        </w:r>
        <w:r w:rsidR="00C449C2">
          <w:rPr>
            <w:noProof/>
            <w:webHidden/>
          </w:rPr>
          <w:fldChar w:fldCharType="separate"/>
        </w:r>
        <w:r w:rsidR="00C449C2">
          <w:rPr>
            <w:noProof/>
            <w:webHidden/>
          </w:rPr>
          <w:t>25</w:t>
        </w:r>
        <w:r w:rsidR="00C449C2">
          <w:rPr>
            <w:noProof/>
            <w:webHidden/>
          </w:rPr>
          <w:fldChar w:fldCharType="end"/>
        </w:r>
      </w:hyperlink>
    </w:p>
    <w:p w14:paraId="0DE31D50" w14:textId="14DF4D90"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6" w:history="1">
        <w:r w:rsidR="00C449C2" w:rsidRPr="00F35580">
          <w:rPr>
            <w:rStyle w:val="af7"/>
            <w:noProof/>
          </w:rPr>
          <w:t>3.4.</w:t>
        </w:r>
        <w:r w:rsidR="00C449C2">
          <w:rPr>
            <w:rFonts w:asciiTheme="minorHAnsi" w:eastAsiaTheme="minorEastAsia" w:hAnsiTheme="minorHAnsi" w:cstheme="minorBidi"/>
            <w:noProof/>
            <w:sz w:val="22"/>
            <w:szCs w:val="22"/>
            <w:lang w:eastAsia="ru-RU"/>
          </w:rPr>
          <w:tab/>
        </w:r>
        <w:r w:rsidR="00C449C2" w:rsidRPr="00F35580">
          <w:rPr>
            <w:rStyle w:val="af7"/>
            <w:noProof/>
          </w:rPr>
          <w:t>Внесение изменений в документацию о закупке</w:t>
        </w:r>
        <w:r w:rsidR="00C449C2">
          <w:rPr>
            <w:noProof/>
            <w:webHidden/>
          </w:rPr>
          <w:tab/>
        </w:r>
        <w:r w:rsidR="00C449C2">
          <w:rPr>
            <w:noProof/>
            <w:webHidden/>
          </w:rPr>
          <w:fldChar w:fldCharType="begin"/>
        </w:r>
        <w:r w:rsidR="00C449C2">
          <w:rPr>
            <w:noProof/>
            <w:webHidden/>
          </w:rPr>
          <w:instrText xml:space="preserve"> PAGEREF _Toc179375826 \h </w:instrText>
        </w:r>
        <w:r w:rsidR="00C449C2">
          <w:rPr>
            <w:noProof/>
            <w:webHidden/>
          </w:rPr>
        </w:r>
        <w:r w:rsidR="00C449C2">
          <w:rPr>
            <w:noProof/>
            <w:webHidden/>
          </w:rPr>
          <w:fldChar w:fldCharType="separate"/>
        </w:r>
        <w:r w:rsidR="00C449C2">
          <w:rPr>
            <w:noProof/>
            <w:webHidden/>
          </w:rPr>
          <w:t>26</w:t>
        </w:r>
        <w:r w:rsidR="00C449C2">
          <w:rPr>
            <w:noProof/>
            <w:webHidden/>
          </w:rPr>
          <w:fldChar w:fldCharType="end"/>
        </w:r>
      </w:hyperlink>
    </w:p>
    <w:p w14:paraId="5CE8387D" w14:textId="3151B76C"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7" w:history="1">
        <w:r w:rsidR="00C449C2" w:rsidRPr="00F35580">
          <w:rPr>
            <w:rStyle w:val="af7"/>
            <w:noProof/>
          </w:rPr>
          <w:t>3.5.</w:t>
        </w:r>
        <w:r w:rsidR="00C449C2">
          <w:rPr>
            <w:rFonts w:asciiTheme="minorHAnsi" w:eastAsiaTheme="minorEastAsia" w:hAnsiTheme="minorHAnsi" w:cstheme="minorBidi"/>
            <w:noProof/>
            <w:sz w:val="22"/>
            <w:szCs w:val="22"/>
            <w:lang w:eastAsia="ru-RU"/>
          </w:rPr>
          <w:tab/>
        </w:r>
        <w:r w:rsidR="00C449C2" w:rsidRPr="00F35580">
          <w:rPr>
            <w:rStyle w:val="af7"/>
            <w:noProof/>
          </w:rPr>
          <w:t>Подготовка заявки (требования к заявке)</w:t>
        </w:r>
        <w:r w:rsidR="00C449C2">
          <w:rPr>
            <w:noProof/>
            <w:webHidden/>
          </w:rPr>
          <w:tab/>
        </w:r>
        <w:r w:rsidR="00C449C2">
          <w:rPr>
            <w:noProof/>
            <w:webHidden/>
          </w:rPr>
          <w:fldChar w:fldCharType="begin"/>
        </w:r>
        <w:r w:rsidR="00C449C2">
          <w:rPr>
            <w:noProof/>
            <w:webHidden/>
          </w:rPr>
          <w:instrText xml:space="preserve"> PAGEREF _Toc179375827 \h </w:instrText>
        </w:r>
        <w:r w:rsidR="00C449C2">
          <w:rPr>
            <w:noProof/>
            <w:webHidden/>
          </w:rPr>
        </w:r>
        <w:r w:rsidR="00C449C2">
          <w:rPr>
            <w:noProof/>
            <w:webHidden/>
          </w:rPr>
          <w:fldChar w:fldCharType="separate"/>
        </w:r>
        <w:r w:rsidR="00C449C2">
          <w:rPr>
            <w:noProof/>
            <w:webHidden/>
          </w:rPr>
          <w:t>26</w:t>
        </w:r>
        <w:r w:rsidR="00C449C2">
          <w:rPr>
            <w:noProof/>
            <w:webHidden/>
          </w:rPr>
          <w:fldChar w:fldCharType="end"/>
        </w:r>
      </w:hyperlink>
    </w:p>
    <w:p w14:paraId="53CBF69D" w14:textId="1A5ED393"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8" w:history="1">
        <w:r w:rsidR="00C449C2" w:rsidRPr="00F35580">
          <w:rPr>
            <w:rStyle w:val="af7"/>
            <w:noProof/>
          </w:rPr>
          <w:t>3.6.</w:t>
        </w:r>
        <w:r w:rsidR="00C449C2">
          <w:rPr>
            <w:rFonts w:asciiTheme="minorHAnsi" w:eastAsiaTheme="minorEastAsia" w:hAnsiTheme="minorHAnsi" w:cstheme="minorBidi"/>
            <w:noProof/>
            <w:sz w:val="22"/>
            <w:szCs w:val="22"/>
            <w:lang w:eastAsia="ru-RU"/>
          </w:rPr>
          <w:tab/>
        </w:r>
        <w:r w:rsidR="00C449C2" w:rsidRPr="00F35580">
          <w:rPr>
            <w:rStyle w:val="af7"/>
            <w:noProof/>
          </w:rPr>
          <w:t>Обеспечение заявки</w:t>
        </w:r>
        <w:r w:rsidR="00C449C2">
          <w:rPr>
            <w:noProof/>
            <w:webHidden/>
          </w:rPr>
          <w:tab/>
        </w:r>
        <w:r w:rsidR="00C449C2">
          <w:rPr>
            <w:noProof/>
            <w:webHidden/>
          </w:rPr>
          <w:fldChar w:fldCharType="begin"/>
        </w:r>
        <w:r w:rsidR="00C449C2">
          <w:rPr>
            <w:noProof/>
            <w:webHidden/>
          </w:rPr>
          <w:instrText xml:space="preserve"> PAGEREF _Toc179375828 \h </w:instrText>
        </w:r>
        <w:r w:rsidR="00C449C2">
          <w:rPr>
            <w:noProof/>
            <w:webHidden/>
          </w:rPr>
        </w:r>
        <w:r w:rsidR="00C449C2">
          <w:rPr>
            <w:noProof/>
            <w:webHidden/>
          </w:rPr>
          <w:fldChar w:fldCharType="separate"/>
        </w:r>
        <w:r w:rsidR="00C449C2">
          <w:rPr>
            <w:noProof/>
            <w:webHidden/>
          </w:rPr>
          <w:t>28</w:t>
        </w:r>
        <w:r w:rsidR="00C449C2">
          <w:rPr>
            <w:noProof/>
            <w:webHidden/>
          </w:rPr>
          <w:fldChar w:fldCharType="end"/>
        </w:r>
      </w:hyperlink>
    </w:p>
    <w:p w14:paraId="52C0D1C1" w14:textId="70EC6AB1"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29" w:history="1">
        <w:r w:rsidR="00C449C2" w:rsidRPr="00F35580">
          <w:rPr>
            <w:rStyle w:val="af7"/>
            <w:noProof/>
          </w:rPr>
          <w:t>3.7.</w:t>
        </w:r>
        <w:r w:rsidR="00C449C2">
          <w:rPr>
            <w:rFonts w:asciiTheme="minorHAnsi" w:eastAsiaTheme="minorEastAsia" w:hAnsiTheme="minorHAnsi" w:cstheme="minorBidi"/>
            <w:noProof/>
            <w:sz w:val="22"/>
            <w:szCs w:val="22"/>
            <w:lang w:eastAsia="ru-RU"/>
          </w:rPr>
          <w:tab/>
        </w:r>
        <w:r w:rsidR="00C449C2" w:rsidRPr="00F35580">
          <w:rPr>
            <w:rStyle w:val="af7"/>
            <w:noProof/>
          </w:rPr>
          <w:t>Подача и прием заявок</w:t>
        </w:r>
        <w:r w:rsidR="00C449C2">
          <w:rPr>
            <w:noProof/>
            <w:webHidden/>
          </w:rPr>
          <w:tab/>
        </w:r>
        <w:r w:rsidR="00C449C2">
          <w:rPr>
            <w:noProof/>
            <w:webHidden/>
          </w:rPr>
          <w:fldChar w:fldCharType="begin"/>
        </w:r>
        <w:r w:rsidR="00C449C2">
          <w:rPr>
            <w:noProof/>
            <w:webHidden/>
          </w:rPr>
          <w:instrText xml:space="preserve"> PAGEREF _Toc179375829 \h </w:instrText>
        </w:r>
        <w:r w:rsidR="00C449C2">
          <w:rPr>
            <w:noProof/>
            <w:webHidden/>
          </w:rPr>
        </w:r>
        <w:r w:rsidR="00C449C2">
          <w:rPr>
            <w:noProof/>
            <w:webHidden/>
          </w:rPr>
          <w:fldChar w:fldCharType="separate"/>
        </w:r>
        <w:r w:rsidR="00C449C2">
          <w:rPr>
            <w:noProof/>
            <w:webHidden/>
          </w:rPr>
          <w:t>29</w:t>
        </w:r>
        <w:r w:rsidR="00C449C2">
          <w:rPr>
            <w:noProof/>
            <w:webHidden/>
          </w:rPr>
          <w:fldChar w:fldCharType="end"/>
        </w:r>
      </w:hyperlink>
    </w:p>
    <w:p w14:paraId="4A3BC875" w14:textId="24344C8B"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30" w:history="1">
        <w:r w:rsidR="00C449C2" w:rsidRPr="00F35580">
          <w:rPr>
            <w:rStyle w:val="af7"/>
            <w:noProof/>
          </w:rPr>
          <w:t>3.8.</w:t>
        </w:r>
        <w:r w:rsidR="00C449C2">
          <w:rPr>
            <w:rFonts w:asciiTheme="minorHAnsi" w:eastAsiaTheme="minorEastAsia" w:hAnsiTheme="minorHAnsi" w:cstheme="minorBidi"/>
            <w:noProof/>
            <w:sz w:val="22"/>
            <w:szCs w:val="22"/>
            <w:lang w:eastAsia="ru-RU"/>
          </w:rPr>
          <w:tab/>
        </w:r>
        <w:r w:rsidR="00C449C2" w:rsidRPr="00F35580">
          <w:rPr>
            <w:rStyle w:val="af7"/>
            <w:noProof/>
          </w:rPr>
          <w:t>Внесение участником изменений в ранее поданную заявку</w:t>
        </w:r>
        <w:r w:rsidR="00C449C2">
          <w:rPr>
            <w:noProof/>
            <w:webHidden/>
          </w:rPr>
          <w:tab/>
        </w:r>
        <w:r w:rsidR="00C449C2">
          <w:rPr>
            <w:noProof/>
            <w:webHidden/>
          </w:rPr>
          <w:fldChar w:fldCharType="begin"/>
        </w:r>
        <w:r w:rsidR="00C449C2">
          <w:rPr>
            <w:noProof/>
            <w:webHidden/>
          </w:rPr>
          <w:instrText xml:space="preserve"> PAGEREF _Toc179375830 \h </w:instrText>
        </w:r>
        <w:r w:rsidR="00C449C2">
          <w:rPr>
            <w:noProof/>
            <w:webHidden/>
          </w:rPr>
        </w:r>
        <w:r w:rsidR="00C449C2">
          <w:rPr>
            <w:noProof/>
            <w:webHidden/>
          </w:rPr>
          <w:fldChar w:fldCharType="separate"/>
        </w:r>
        <w:r w:rsidR="00C449C2">
          <w:rPr>
            <w:noProof/>
            <w:webHidden/>
          </w:rPr>
          <w:t>30</w:t>
        </w:r>
        <w:r w:rsidR="00C449C2">
          <w:rPr>
            <w:noProof/>
            <w:webHidden/>
          </w:rPr>
          <w:fldChar w:fldCharType="end"/>
        </w:r>
      </w:hyperlink>
    </w:p>
    <w:p w14:paraId="72860731" w14:textId="4317FCE2"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31" w:history="1">
        <w:r w:rsidR="00C449C2" w:rsidRPr="00F35580">
          <w:rPr>
            <w:rStyle w:val="af7"/>
            <w:noProof/>
          </w:rPr>
          <w:t>3.9.</w:t>
        </w:r>
        <w:r w:rsidR="00C449C2">
          <w:rPr>
            <w:rFonts w:asciiTheme="minorHAnsi" w:eastAsiaTheme="minorEastAsia" w:hAnsiTheme="minorHAnsi" w:cstheme="minorBidi"/>
            <w:noProof/>
            <w:sz w:val="22"/>
            <w:szCs w:val="22"/>
            <w:lang w:eastAsia="ru-RU"/>
          </w:rPr>
          <w:tab/>
        </w:r>
        <w:r w:rsidR="00C449C2" w:rsidRPr="00F35580">
          <w:rPr>
            <w:rStyle w:val="af7"/>
            <w:noProof/>
          </w:rPr>
          <w:t>Отзыв участником ранее поданной заявки</w:t>
        </w:r>
        <w:r w:rsidR="00C449C2">
          <w:rPr>
            <w:noProof/>
            <w:webHidden/>
          </w:rPr>
          <w:tab/>
        </w:r>
        <w:r w:rsidR="00C449C2">
          <w:rPr>
            <w:noProof/>
            <w:webHidden/>
          </w:rPr>
          <w:fldChar w:fldCharType="begin"/>
        </w:r>
        <w:r w:rsidR="00C449C2">
          <w:rPr>
            <w:noProof/>
            <w:webHidden/>
          </w:rPr>
          <w:instrText xml:space="preserve"> PAGEREF _Toc179375831 \h </w:instrText>
        </w:r>
        <w:r w:rsidR="00C449C2">
          <w:rPr>
            <w:noProof/>
            <w:webHidden/>
          </w:rPr>
        </w:r>
        <w:r w:rsidR="00C449C2">
          <w:rPr>
            <w:noProof/>
            <w:webHidden/>
          </w:rPr>
          <w:fldChar w:fldCharType="separate"/>
        </w:r>
        <w:r w:rsidR="00C449C2">
          <w:rPr>
            <w:noProof/>
            <w:webHidden/>
          </w:rPr>
          <w:t>30</w:t>
        </w:r>
        <w:r w:rsidR="00C449C2">
          <w:rPr>
            <w:noProof/>
            <w:webHidden/>
          </w:rPr>
          <w:fldChar w:fldCharType="end"/>
        </w:r>
      </w:hyperlink>
    </w:p>
    <w:p w14:paraId="1ACEE913" w14:textId="391F9CE0"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2" w:history="1">
        <w:r w:rsidR="00C449C2" w:rsidRPr="00F35580">
          <w:rPr>
            <w:rStyle w:val="af7"/>
            <w:noProof/>
          </w:rPr>
          <w:t>3.10.</w:t>
        </w:r>
        <w:r w:rsidR="00C449C2">
          <w:rPr>
            <w:rFonts w:asciiTheme="minorHAnsi" w:eastAsiaTheme="minorEastAsia" w:hAnsiTheme="minorHAnsi" w:cstheme="minorBidi"/>
            <w:noProof/>
            <w:sz w:val="22"/>
            <w:szCs w:val="22"/>
            <w:lang w:eastAsia="ru-RU"/>
          </w:rPr>
          <w:tab/>
        </w:r>
        <w:r w:rsidR="00C449C2" w:rsidRPr="00F35580">
          <w:rPr>
            <w:rStyle w:val="af7"/>
            <w:noProof/>
          </w:rPr>
          <w:t>Отказ от проведения закупки</w:t>
        </w:r>
        <w:r w:rsidR="00C449C2">
          <w:rPr>
            <w:noProof/>
            <w:webHidden/>
          </w:rPr>
          <w:tab/>
        </w:r>
        <w:r w:rsidR="00C449C2">
          <w:rPr>
            <w:noProof/>
            <w:webHidden/>
          </w:rPr>
          <w:fldChar w:fldCharType="begin"/>
        </w:r>
        <w:r w:rsidR="00C449C2">
          <w:rPr>
            <w:noProof/>
            <w:webHidden/>
          </w:rPr>
          <w:instrText xml:space="preserve"> PAGEREF _Toc179375832 \h </w:instrText>
        </w:r>
        <w:r w:rsidR="00C449C2">
          <w:rPr>
            <w:noProof/>
            <w:webHidden/>
          </w:rPr>
        </w:r>
        <w:r w:rsidR="00C449C2">
          <w:rPr>
            <w:noProof/>
            <w:webHidden/>
          </w:rPr>
          <w:fldChar w:fldCharType="separate"/>
        </w:r>
        <w:r w:rsidR="00C449C2">
          <w:rPr>
            <w:noProof/>
            <w:webHidden/>
          </w:rPr>
          <w:t>30</w:t>
        </w:r>
        <w:r w:rsidR="00C449C2">
          <w:rPr>
            <w:noProof/>
            <w:webHidden/>
          </w:rPr>
          <w:fldChar w:fldCharType="end"/>
        </w:r>
      </w:hyperlink>
    </w:p>
    <w:p w14:paraId="0ED04490" w14:textId="38EC4EAB"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3" w:history="1">
        <w:r w:rsidR="00C449C2" w:rsidRPr="00F35580">
          <w:rPr>
            <w:rStyle w:val="af7"/>
            <w:noProof/>
          </w:rPr>
          <w:t>3.11.</w:t>
        </w:r>
        <w:r w:rsidR="00C449C2">
          <w:rPr>
            <w:rFonts w:asciiTheme="minorHAnsi" w:eastAsiaTheme="minorEastAsia" w:hAnsiTheme="minorHAnsi" w:cstheme="minorBidi"/>
            <w:noProof/>
            <w:sz w:val="22"/>
            <w:szCs w:val="22"/>
            <w:lang w:eastAsia="ru-RU"/>
          </w:rPr>
          <w:tab/>
        </w:r>
        <w:r w:rsidR="00C449C2" w:rsidRPr="00F35580">
          <w:rPr>
            <w:rStyle w:val="af7"/>
            <w:noProof/>
          </w:rPr>
          <w:t>Открытие доступа к электронным заявками</w:t>
        </w:r>
        <w:r w:rsidR="00C449C2">
          <w:rPr>
            <w:noProof/>
            <w:webHidden/>
          </w:rPr>
          <w:tab/>
        </w:r>
        <w:r w:rsidR="00C449C2">
          <w:rPr>
            <w:noProof/>
            <w:webHidden/>
          </w:rPr>
          <w:fldChar w:fldCharType="begin"/>
        </w:r>
        <w:r w:rsidR="00C449C2">
          <w:rPr>
            <w:noProof/>
            <w:webHidden/>
          </w:rPr>
          <w:instrText xml:space="preserve"> PAGEREF _Toc179375833 \h </w:instrText>
        </w:r>
        <w:r w:rsidR="00C449C2">
          <w:rPr>
            <w:noProof/>
            <w:webHidden/>
          </w:rPr>
        </w:r>
        <w:r w:rsidR="00C449C2">
          <w:rPr>
            <w:noProof/>
            <w:webHidden/>
          </w:rPr>
          <w:fldChar w:fldCharType="separate"/>
        </w:r>
        <w:r w:rsidR="00C449C2">
          <w:rPr>
            <w:noProof/>
            <w:webHidden/>
          </w:rPr>
          <w:t>30</w:t>
        </w:r>
        <w:r w:rsidR="00C449C2">
          <w:rPr>
            <w:noProof/>
            <w:webHidden/>
          </w:rPr>
          <w:fldChar w:fldCharType="end"/>
        </w:r>
      </w:hyperlink>
    </w:p>
    <w:p w14:paraId="66E306CD" w14:textId="584CEBE4"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4" w:history="1">
        <w:r w:rsidR="00C449C2" w:rsidRPr="00F35580">
          <w:rPr>
            <w:rStyle w:val="af7"/>
            <w:noProof/>
          </w:rPr>
          <w:t>3.12.</w:t>
        </w:r>
        <w:r w:rsidR="00C449C2">
          <w:rPr>
            <w:rFonts w:asciiTheme="minorHAnsi" w:eastAsiaTheme="minorEastAsia" w:hAnsiTheme="minorHAnsi" w:cstheme="minorBidi"/>
            <w:noProof/>
            <w:sz w:val="22"/>
            <w:szCs w:val="22"/>
            <w:lang w:eastAsia="ru-RU"/>
          </w:rPr>
          <w:tab/>
        </w:r>
        <w:r w:rsidR="00C449C2" w:rsidRPr="00F35580">
          <w:rPr>
            <w:rStyle w:val="af7"/>
            <w:noProof/>
          </w:rPr>
          <w:t>Рассмотрение заявок</w:t>
        </w:r>
        <w:r w:rsidR="00C449C2">
          <w:rPr>
            <w:noProof/>
            <w:webHidden/>
          </w:rPr>
          <w:tab/>
        </w:r>
        <w:r w:rsidR="00C449C2">
          <w:rPr>
            <w:noProof/>
            <w:webHidden/>
          </w:rPr>
          <w:fldChar w:fldCharType="begin"/>
        </w:r>
        <w:r w:rsidR="00C449C2">
          <w:rPr>
            <w:noProof/>
            <w:webHidden/>
          </w:rPr>
          <w:instrText xml:space="preserve"> PAGEREF _Toc179375834 \h </w:instrText>
        </w:r>
        <w:r w:rsidR="00C449C2">
          <w:rPr>
            <w:noProof/>
            <w:webHidden/>
          </w:rPr>
        </w:r>
        <w:r w:rsidR="00C449C2">
          <w:rPr>
            <w:noProof/>
            <w:webHidden/>
          </w:rPr>
          <w:fldChar w:fldCharType="separate"/>
        </w:r>
        <w:r w:rsidR="00C449C2">
          <w:rPr>
            <w:noProof/>
            <w:webHidden/>
          </w:rPr>
          <w:t>31</w:t>
        </w:r>
        <w:r w:rsidR="00C449C2">
          <w:rPr>
            <w:noProof/>
            <w:webHidden/>
          </w:rPr>
          <w:fldChar w:fldCharType="end"/>
        </w:r>
      </w:hyperlink>
    </w:p>
    <w:p w14:paraId="2E88D30C" w14:textId="35E58F3D"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5" w:history="1">
        <w:r w:rsidR="00C449C2" w:rsidRPr="00F35580">
          <w:rPr>
            <w:rStyle w:val="af7"/>
            <w:noProof/>
          </w:rPr>
          <w:t>3.13.</w:t>
        </w:r>
        <w:r w:rsidR="00C449C2">
          <w:rPr>
            <w:rFonts w:asciiTheme="minorHAnsi" w:eastAsiaTheme="minorEastAsia" w:hAnsiTheme="minorHAnsi" w:cstheme="minorBidi"/>
            <w:noProof/>
            <w:sz w:val="22"/>
            <w:szCs w:val="22"/>
            <w:lang w:eastAsia="ru-RU"/>
          </w:rPr>
          <w:tab/>
        </w:r>
        <w:r w:rsidR="00C449C2" w:rsidRPr="00F35580">
          <w:rPr>
            <w:rStyle w:val="af7"/>
            <w:noProof/>
          </w:rPr>
          <w:t>Оценка и сопоставление заявок</w:t>
        </w:r>
        <w:r w:rsidR="00C449C2">
          <w:rPr>
            <w:noProof/>
            <w:webHidden/>
          </w:rPr>
          <w:tab/>
        </w:r>
        <w:r w:rsidR="00C449C2">
          <w:rPr>
            <w:noProof/>
            <w:webHidden/>
          </w:rPr>
          <w:fldChar w:fldCharType="begin"/>
        </w:r>
        <w:r w:rsidR="00C449C2">
          <w:rPr>
            <w:noProof/>
            <w:webHidden/>
          </w:rPr>
          <w:instrText xml:space="preserve"> PAGEREF _Toc179375835 \h </w:instrText>
        </w:r>
        <w:r w:rsidR="00C449C2">
          <w:rPr>
            <w:noProof/>
            <w:webHidden/>
          </w:rPr>
        </w:r>
        <w:r w:rsidR="00C449C2">
          <w:rPr>
            <w:noProof/>
            <w:webHidden/>
          </w:rPr>
          <w:fldChar w:fldCharType="separate"/>
        </w:r>
        <w:r w:rsidR="00C449C2">
          <w:rPr>
            <w:noProof/>
            <w:webHidden/>
          </w:rPr>
          <w:t>33</w:t>
        </w:r>
        <w:r w:rsidR="00C449C2">
          <w:rPr>
            <w:noProof/>
            <w:webHidden/>
          </w:rPr>
          <w:fldChar w:fldCharType="end"/>
        </w:r>
      </w:hyperlink>
    </w:p>
    <w:p w14:paraId="52152E67" w14:textId="65DBEDCF"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6" w:history="1">
        <w:r w:rsidR="00C449C2" w:rsidRPr="00F35580">
          <w:rPr>
            <w:rStyle w:val="af7"/>
            <w:noProof/>
          </w:rPr>
          <w:t>3.14.</w:t>
        </w:r>
        <w:r w:rsidR="00C449C2">
          <w:rPr>
            <w:rFonts w:asciiTheme="minorHAnsi" w:eastAsiaTheme="minorEastAsia" w:hAnsiTheme="minorHAnsi" w:cstheme="minorBidi"/>
            <w:noProof/>
            <w:sz w:val="22"/>
            <w:szCs w:val="22"/>
            <w:lang w:eastAsia="ru-RU"/>
          </w:rPr>
          <w:tab/>
        </w:r>
        <w:r w:rsidR="00C449C2" w:rsidRPr="00F35580">
          <w:rPr>
            <w:rStyle w:val="af7"/>
            <w:noProof/>
          </w:rPr>
          <w:t>Переговоры</w:t>
        </w:r>
        <w:r w:rsidR="00C449C2">
          <w:rPr>
            <w:noProof/>
            <w:webHidden/>
          </w:rPr>
          <w:tab/>
        </w:r>
        <w:r w:rsidR="00C449C2">
          <w:rPr>
            <w:noProof/>
            <w:webHidden/>
          </w:rPr>
          <w:fldChar w:fldCharType="begin"/>
        </w:r>
        <w:r w:rsidR="00C449C2">
          <w:rPr>
            <w:noProof/>
            <w:webHidden/>
          </w:rPr>
          <w:instrText xml:space="preserve"> PAGEREF _Toc179375836 \h </w:instrText>
        </w:r>
        <w:r w:rsidR="00C449C2">
          <w:rPr>
            <w:noProof/>
            <w:webHidden/>
          </w:rPr>
        </w:r>
        <w:r w:rsidR="00C449C2">
          <w:rPr>
            <w:noProof/>
            <w:webHidden/>
          </w:rPr>
          <w:fldChar w:fldCharType="separate"/>
        </w:r>
        <w:r w:rsidR="00C449C2">
          <w:rPr>
            <w:noProof/>
            <w:webHidden/>
          </w:rPr>
          <w:t>33</w:t>
        </w:r>
        <w:r w:rsidR="00C449C2">
          <w:rPr>
            <w:noProof/>
            <w:webHidden/>
          </w:rPr>
          <w:fldChar w:fldCharType="end"/>
        </w:r>
      </w:hyperlink>
    </w:p>
    <w:p w14:paraId="11A2045B" w14:textId="7C56DA67"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7" w:history="1">
        <w:r w:rsidR="00C449C2" w:rsidRPr="00F35580">
          <w:rPr>
            <w:rStyle w:val="af7"/>
            <w:noProof/>
          </w:rPr>
          <w:t>3.15.</w:t>
        </w:r>
        <w:r w:rsidR="00C449C2">
          <w:rPr>
            <w:rFonts w:asciiTheme="minorHAnsi" w:eastAsiaTheme="minorEastAsia" w:hAnsiTheme="minorHAnsi" w:cstheme="minorBidi"/>
            <w:noProof/>
            <w:sz w:val="22"/>
            <w:szCs w:val="22"/>
            <w:lang w:eastAsia="ru-RU"/>
          </w:rPr>
          <w:tab/>
        </w:r>
        <w:r w:rsidR="00C449C2" w:rsidRPr="00F35580">
          <w:rPr>
            <w:rStyle w:val="af7"/>
            <w:noProof/>
          </w:rPr>
          <w:t>Переторжка</w:t>
        </w:r>
        <w:r w:rsidR="00C449C2">
          <w:rPr>
            <w:noProof/>
            <w:webHidden/>
          </w:rPr>
          <w:tab/>
        </w:r>
        <w:r w:rsidR="00C449C2">
          <w:rPr>
            <w:noProof/>
            <w:webHidden/>
          </w:rPr>
          <w:fldChar w:fldCharType="begin"/>
        </w:r>
        <w:r w:rsidR="00C449C2">
          <w:rPr>
            <w:noProof/>
            <w:webHidden/>
          </w:rPr>
          <w:instrText xml:space="preserve"> PAGEREF _Toc179375837 \h </w:instrText>
        </w:r>
        <w:r w:rsidR="00C449C2">
          <w:rPr>
            <w:noProof/>
            <w:webHidden/>
          </w:rPr>
        </w:r>
        <w:r w:rsidR="00C449C2">
          <w:rPr>
            <w:noProof/>
            <w:webHidden/>
          </w:rPr>
          <w:fldChar w:fldCharType="separate"/>
        </w:r>
        <w:r w:rsidR="00C449C2">
          <w:rPr>
            <w:noProof/>
            <w:webHidden/>
          </w:rPr>
          <w:t>34</w:t>
        </w:r>
        <w:r w:rsidR="00C449C2">
          <w:rPr>
            <w:noProof/>
            <w:webHidden/>
          </w:rPr>
          <w:fldChar w:fldCharType="end"/>
        </w:r>
      </w:hyperlink>
    </w:p>
    <w:p w14:paraId="0F8DCFDC" w14:textId="6F4C038A"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8" w:history="1">
        <w:r w:rsidR="00C449C2" w:rsidRPr="00F35580">
          <w:rPr>
            <w:rStyle w:val="af7"/>
            <w:noProof/>
          </w:rPr>
          <w:t>3.16.</w:t>
        </w:r>
        <w:r w:rsidR="00C449C2">
          <w:rPr>
            <w:rFonts w:asciiTheme="minorHAnsi" w:eastAsiaTheme="minorEastAsia" w:hAnsiTheme="minorHAnsi" w:cstheme="minorBidi"/>
            <w:noProof/>
            <w:sz w:val="22"/>
            <w:szCs w:val="22"/>
            <w:lang w:eastAsia="ru-RU"/>
          </w:rPr>
          <w:tab/>
        </w:r>
        <w:r w:rsidR="00C449C2" w:rsidRPr="00F35580">
          <w:rPr>
            <w:rStyle w:val="af7"/>
            <w:noProof/>
          </w:rPr>
          <w:t>Подведение итогов закупки</w:t>
        </w:r>
        <w:r w:rsidR="00C449C2">
          <w:rPr>
            <w:noProof/>
            <w:webHidden/>
          </w:rPr>
          <w:tab/>
        </w:r>
        <w:r w:rsidR="00C449C2">
          <w:rPr>
            <w:noProof/>
            <w:webHidden/>
          </w:rPr>
          <w:fldChar w:fldCharType="begin"/>
        </w:r>
        <w:r w:rsidR="00C449C2">
          <w:rPr>
            <w:noProof/>
            <w:webHidden/>
          </w:rPr>
          <w:instrText xml:space="preserve"> PAGEREF _Toc179375838 \h </w:instrText>
        </w:r>
        <w:r w:rsidR="00C449C2">
          <w:rPr>
            <w:noProof/>
            <w:webHidden/>
          </w:rPr>
        </w:r>
        <w:r w:rsidR="00C449C2">
          <w:rPr>
            <w:noProof/>
            <w:webHidden/>
          </w:rPr>
          <w:fldChar w:fldCharType="separate"/>
        </w:r>
        <w:r w:rsidR="00C449C2">
          <w:rPr>
            <w:noProof/>
            <w:webHidden/>
          </w:rPr>
          <w:t>35</w:t>
        </w:r>
        <w:r w:rsidR="00C449C2">
          <w:rPr>
            <w:noProof/>
            <w:webHidden/>
          </w:rPr>
          <w:fldChar w:fldCharType="end"/>
        </w:r>
      </w:hyperlink>
    </w:p>
    <w:p w14:paraId="4E6BD242" w14:textId="2813F6A3"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39" w:history="1">
        <w:r w:rsidR="00C449C2" w:rsidRPr="00F35580">
          <w:rPr>
            <w:rStyle w:val="af7"/>
            <w:noProof/>
          </w:rPr>
          <w:t>3.17.</w:t>
        </w:r>
        <w:r w:rsidR="00C449C2">
          <w:rPr>
            <w:rFonts w:asciiTheme="minorHAnsi" w:eastAsiaTheme="minorEastAsia" w:hAnsiTheme="minorHAnsi" w:cstheme="minorBidi"/>
            <w:noProof/>
            <w:sz w:val="22"/>
            <w:szCs w:val="22"/>
            <w:lang w:eastAsia="ru-RU"/>
          </w:rPr>
          <w:tab/>
        </w:r>
        <w:r w:rsidR="00C449C2" w:rsidRPr="00F35580">
          <w:rPr>
            <w:rStyle w:val="af7"/>
            <w:noProof/>
          </w:rPr>
          <w:t>Признание процедуры закупки несостоявшейся</w:t>
        </w:r>
        <w:r w:rsidR="00C449C2">
          <w:rPr>
            <w:noProof/>
            <w:webHidden/>
          </w:rPr>
          <w:tab/>
        </w:r>
        <w:r w:rsidR="00C449C2">
          <w:rPr>
            <w:noProof/>
            <w:webHidden/>
          </w:rPr>
          <w:fldChar w:fldCharType="begin"/>
        </w:r>
        <w:r w:rsidR="00C449C2">
          <w:rPr>
            <w:noProof/>
            <w:webHidden/>
          </w:rPr>
          <w:instrText xml:space="preserve"> PAGEREF _Toc179375839 \h </w:instrText>
        </w:r>
        <w:r w:rsidR="00C449C2">
          <w:rPr>
            <w:noProof/>
            <w:webHidden/>
          </w:rPr>
        </w:r>
        <w:r w:rsidR="00C449C2">
          <w:rPr>
            <w:noProof/>
            <w:webHidden/>
          </w:rPr>
          <w:fldChar w:fldCharType="separate"/>
        </w:r>
        <w:r w:rsidR="00C449C2">
          <w:rPr>
            <w:noProof/>
            <w:webHidden/>
          </w:rPr>
          <w:t>36</w:t>
        </w:r>
        <w:r w:rsidR="00C449C2">
          <w:rPr>
            <w:noProof/>
            <w:webHidden/>
          </w:rPr>
          <w:fldChar w:fldCharType="end"/>
        </w:r>
      </w:hyperlink>
    </w:p>
    <w:p w14:paraId="196E15AE" w14:textId="6F397390"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40" w:history="1">
        <w:r w:rsidR="00C449C2" w:rsidRPr="00F35580">
          <w:rPr>
            <w:rStyle w:val="af7"/>
            <w:noProof/>
          </w:rPr>
          <w:t>3.18.</w:t>
        </w:r>
        <w:r w:rsidR="00C449C2">
          <w:rPr>
            <w:rFonts w:asciiTheme="minorHAnsi" w:eastAsiaTheme="minorEastAsia" w:hAnsiTheme="minorHAnsi" w:cstheme="minorBidi"/>
            <w:noProof/>
            <w:sz w:val="22"/>
            <w:szCs w:val="22"/>
            <w:lang w:eastAsia="ru-RU"/>
          </w:rPr>
          <w:tab/>
        </w:r>
        <w:r w:rsidR="00C449C2" w:rsidRPr="00F35580">
          <w:rPr>
            <w:rStyle w:val="af7"/>
            <w:noProof/>
          </w:rPr>
          <w:t>Отстранение участника</w:t>
        </w:r>
        <w:r w:rsidR="00C449C2">
          <w:rPr>
            <w:noProof/>
            <w:webHidden/>
          </w:rPr>
          <w:tab/>
        </w:r>
        <w:r w:rsidR="00C449C2">
          <w:rPr>
            <w:noProof/>
            <w:webHidden/>
          </w:rPr>
          <w:fldChar w:fldCharType="begin"/>
        </w:r>
        <w:r w:rsidR="00C449C2">
          <w:rPr>
            <w:noProof/>
            <w:webHidden/>
          </w:rPr>
          <w:instrText xml:space="preserve"> PAGEREF _Toc179375840 \h </w:instrText>
        </w:r>
        <w:r w:rsidR="00C449C2">
          <w:rPr>
            <w:noProof/>
            <w:webHidden/>
          </w:rPr>
        </w:r>
        <w:r w:rsidR="00C449C2">
          <w:rPr>
            <w:noProof/>
            <w:webHidden/>
          </w:rPr>
          <w:fldChar w:fldCharType="separate"/>
        </w:r>
        <w:r w:rsidR="00C449C2">
          <w:rPr>
            <w:noProof/>
            <w:webHidden/>
          </w:rPr>
          <w:t>36</w:t>
        </w:r>
        <w:r w:rsidR="00C449C2">
          <w:rPr>
            <w:noProof/>
            <w:webHidden/>
          </w:rPr>
          <w:fldChar w:fldCharType="end"/>
        </w:r>
      </w:hyperlink>
    </w:p>
    <w:p w14:paraId="2F4276AC" w14:textId="26F642C1"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41" w:history="1">
        <w:r w:rsidR="00C449C2" w:rsidRPr="00F35580">
          <w:rPr>
            <w:rStyle w:val="af7"/>
            <w:noProof/>
          </w:rPr>
          <w:t>4.</w:t>
        </w:r>
        <w:r w:rsidR="00C449C2">
          <w:rPr>
            <w:rFonts w:asciiTheme="minorHAnsi" w:eastAsiaTheme="minorEastAsia" w:hAnsiTheme="minorHAnsi" w:cstheme="minorBidi"/>
            <w:noProof/>
            <w:sz w:val="22"/>
            <w:szCs w:val="22"/>
            <w:lang w:eastAsia="ru-RU"/>
          </w:rPr>
          <w:tab/>
        </w:r>
        <w:r w:rsidR="00C449C2" w:rsidRPr="00F35580">
          <w:rPr>
            <w:rStyle w:val="af7"/>
            <w:noProof/>
          </w:rPr>
          <w:t>Порядок заключения договора</w:t>
        </w:r>
        <w:r w:rsidR="00C449C2">
          <w:rPr>
            <w:noProof/>
            <w:webHidden/>
          </w:rPr>
          <w:tab/>
        </w:r>
        <w:r w:rsidR="00C449C2">
          <w:rPr>
            <w:noProof/>
            <w:webHidden/>
          </w:rPr>
          <w:fldChar w:fldCharType="begin"/>
        </w:r>
        <w:r w:rsidR="00C449C2">
          <w:rPr>
            <w:noProof/>
            <w:webHidden/>
          </w:rPr>
          <w:instrText xml:space="preserve"> PAGEREF _Toc179375841 \h </w:instrText>
        </w:r>
        <w:r w:rsidR="00C449C2">
          <w:rPr>
            <w:noProof/>
            <w:webHidden/>
          </w:rPr>
        </w:r>
        <w:r w:rsidR="00C449C2">
          <w:rPr>
            <w:noProof/>
            <w:webHidden/>
          </w:rPr>
          <w:fldChar w:fldCharType="separate"/>
        </w:r>
        <w:r w:rsidR="00C449C2">
          <w:rPr>
            <w:noProof/>
            <w:webHidden/>
          </w:rPr>
          <w:t>37</w:t>
        </w:r>
        <w:r w:rsidR="00C449C2">
          <w:rPr>
            <w:noProof/>
            <w:webHidden/>
          </w:rPr>
          <w:fldChar w:fldCharType="end"/>
        </w:r>
      </w:hyperlink>
    </w:p>
    <w:p w14:paraId="23CF82BF" w14:textId="33BD286E"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2" w:history="1">
        <w:r w:rsidR="00C449C2" w:rsidRPr="00F35580">
          <w:rPr>
            <w:rStyle w:val="af7"/>
            <w:noProof/>
          </w:rPr>
          <w:t>4.1.</w:t>
        </w:r>
        <w:r w:rsidR="00C449C2">
          <w:rPr>
            <w:rFonts w:asciiTheme="minorHAnsi" w:eastAsiaTheme="minorEastAsia" w:hAnsiTheme="minorHAnsi" w:cstheme="minorBidi"/>
            <w:noProof/>
            <w:sz w:val="22"/>
            <w:szCs w:val="22"/>
            <w:lang w:eastAsia="ru-RU"/>
          </w:rPr>
          <w:tab/>
        </w:r>
        <w:r w:rsidR="00C449C2" w:rsidRPr="00F35580">
          <w:rPr>
            <w:rStyle w:val="af7"/>
            <w:noProof/>
          </w:rPr>
          <w:t>Преддоговорные переговоры по уточнению условий договора</w:t>
        </w:r>
        <w:r w:rsidR="00C449C2">
          <w:rPr>
            <w:noProof/>
            <w:webHidden/>
          </w:rPr>
          <w:tab/>
        </w:r>
        <w:r w:rsidR="00C449C2">
          <w:rPr>
            <w:noProof/>
            <w:webHidden/>
          </w:rPr>
          <w:fldChar w:fldCharType="begin"/>
        </w:r>
        <w:r w:rsidR="00C449C2">
          <w:rPr>
            <w:noProof/>
            <w:webHidden/>
          </w:rPr>
          <w:instrText xml:space="preserve"> PAGEREF _Toc179375842 \h </w:instrText>
        </w:r>
        <w:r w:rsidR="00C449C2">
          <w:rPr>
            <w:noProof/>
            <w:webHidden/>
          </w:rPr>
        </w:r>
        <w:r w:rsidR="00C449C2">
          <w:rPr>
            <w:noProof/>
            <w:webHidden/>
          </w:rPr>
          <w:fldChar w:fldCharType="separate"/>
        </w:r>
        <w:r w:rsidR="00C449C2">
          <w:rPr>
            <w:noProof/>
            <w:webHidden/>
          </w:rPr>
          <w:t>37</w:t>
        </w:r>
        <w:r w:rsidR="00C449C2">
          <w:rPr>
            <w:noProof/>
            <w:webHidden/>
          </w:rPr>
          <w:fldChar w:fldCharType="end"/>
        </w:r>
      </w:hyperlink>
    </w:p>
    <w:p w14:paraId="6AD7A031" w14:textId="11EAEED2"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3" w:history="1">
        <w:r w:rsidR="00C449C2" w:rsidRPr="00F35580">
          <w:rPr>
            <w:rStyle w:val="af7"/>
            <w:noProof/>
          </w:rPr>
          <w:t>4.2.</w:t>
        </w:r>
        <w:r w:rsidR="00C449C2">
          <w:rPr>
            <w:rFonts w:asciiTheme="minorHAnsi" w:eastAsiaTheme="minorEastAsia" w:hAnsiTheme="minorHAnsi" w:cstheme="minorBidi"/>
            <w:noProof/>
            <w:sz w:val="22"/>
            <w:szCs w:val="22"/>
            <w:lang w:eastAsia="ru-RU"/>
          </w:rPr>
          <w:tab/>
        </w:r>
        <w:r w:rsidR="00C449C2" w:rsidRPr="00F35580">
          <w:rPr>
            <w:rStyle w:val="af7"/>
            <w:noProof/>
          </w:rPr>
          <w:t>Обеспечение исполнения договора</w:t>
        </w:r>
        <w:r w:rsidR="00C449C2">
          <w:rPr>
            <w:noProof/>
            <w:webHidden/>
          </w:rPr>
          <w:tab/>
        </w:r>
        <w:r w:rsidR="00C449C2">
          <w:rPr>
            <w:noProof/>
            <w:webHidden/>
          </w:rPr>
          <w:fldChar w:fldCharType="begin"/>
        </w:r>
        <w:r w:rsidR="00C449C2">
          <w:rPr>
            <w:noProof/>
            <w:webHidden/>
          </w:rPr>
          <w:instrText xml:space="preserve"> PAGEREF _Toc179375843 \h </w:instrText>
        </w:r>
        <w:r w:rsidR="00C449C2">
          <w:rPr>
            <w:noProof/>
            <w:webHidden/>
          </w:rPr>
        </w:r>
        <w:r w:rsidR="00C449C2">
          <w:rPr>
            <w:noProof/>
            <w:webHidden/>
          </w:rPr>
          <w:fldChar w:fldCharType="separate"/>
        </w:r>
        <w:r w:rsidR="00C449C2">
          <w:rPr>
            <w:noProof/>
            <w:webHidden/>
          </w:rPr>
          <w:t>38</w:t>
        </w:r>
        <w:r w:rsidR="00C449C2">
          <w:rPr>
            <w:noProof/>
            <w:webHidden/>
          </w:rPr>
          <w:fldChar w:fldCharType="end"/>
        </w:r>
      </w:hyperlink>
    </w:p>
    <w:p w14:paraId="6D296A97" w14:textId="2A3E505B"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4" w:history="1">
        <w:r w:rsidR="00C449C2" w:rsidRPr="00F35580">
          <w:rPr>
            <w:rStyle w:val="af7"/>
            <w:noProof/>
          </w:rPr>
          <w:t>4.3.</w:t>
        </w:r>
        <w:r w:rsidR="00C449C2">
          <w:rPr>
            <w:rFonts w:asciiTheme="minorHAnsi" w:eastAsiaTheme="minorEastAsia" w:hAnsiTheme="minorHAnsi" w:cstheme="minorBidi"/>
            <w:noProof/>
            <w:sz w:val="22"/>
            <w:szCs w:val="22"/>
            <w:lang w:eastAsia="ru-RU"/>
          </w:rPr>
          <w:tab/>
        </w:r>
        <w:r w:rsidR="00C449C2" w:rsidRPr="00F35580">
          <w:rPr>
            <w:rStyle w:val="af7"/>
            <w:noProof/>
          </w:rPr>
          <w:t>Заключение договора</w:t>
        </w:r>
        <w:r w:rsidR="00C449C2">
          <w:rPr>
            <w:noProof/>
            <w:webHidden/>
          </w:rPr>
          <w:tab/>
        </w:r>
        <w:r w:rsidR="00C449C2">
          <w:rPr>
            <w:noProof/>
            <w:webHidden/>
          </w:rPr>
          <w:fldChar w:fldCharType="begin"/>
        </w:r>
        <w:r w:rsidR="00C449C2">
          <w:rPr>
            <w:noProof/>
            <w:webHidden/>
          </w:rPr>
          <w:instrText xml:space="preserve"> PAGEREF _Toc179375844 \h </w:instrText>
        </w:r>
        <w:r w:rsidR="00C449C2">
          <w:rPr>
            <w:noProof/>
            <w:webHidden/>
          </w:rPr>
        </w:r>
        <w:r w:rsidR="00C449C2">
          <w:rPr>
            <w:noProof/>
            <w:webHidden/>
          </w:rPr>
          <w:fldChar w:fldCharType="separate"/>
        </w:r>
        <w:r w:rsidR="00C449C2">
          <w:rPr>
            <w:noProof/>
            <w:webHidden/>
          </w:rPr>
          <w:t>38</w:t>
        </w:r>
        <w:r w:rsidR="00C449C2">
          <w:rPr>
            <w:noProof/>
            <w:webHidden/>
          </w:rPr>
          <w:fldChar w:fldCharType="end"/>
        </w:r>
      </w:hyperlink>
    </w:p>
    <w:p w14:paraId="68EB072F" w14:textId="6A752449"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5" w:history="1">
        <w:r w:rsidR="00C449C2" w:rsidRPr="00F35580">
          <w:rPr>
            <w:rStyle w:val="af7"/>
            <w:noProof/>
          </w:rPr>
          <w:t>4.4.</w:t>
        </w:r>
        <w:r w:rsidR="00C449C2">
          <w:rPr>
            <w:rFonts w:asciiTheme="minorHAnsi" w:eastAsiaTheme="minorEastAsia" w:hAnsiTheme="minorHAnsi" w:cstheme="minorBidi"/>
            <w:noProof/>
            <w:sz w:val="22"/>
            <w:szCs w:val="22"/>
            <w:lang w:eastAsia="ru-RU"/>
          </w:rPr>
          <w:tab/>
        </w:r>
        <w:r w:rsidR="00C449C2" w:rsidRPr="00F35580">
          <w:rPr>
            <w:rStyle w:val="af7"/>
            <w:noProof/>
          </w:rPr>
          <w:t>Уклонение контрагента от заключения договора</w:t>
        </w:r>
        <w:r w:rsidR="00C449C2">
          <w:rPr>
            <w:noProof/>
            <w:webHidden/>
          </w:rPr>
          <w:tab/>
        </w:r>
        <w:r w:rsidR="00C449C2">
          <w:rPr>
            <w:noProof/>
            <w:webHidden/>
          </w:rPr>
          <w:fldChar w:fldCharType="begin"/>
        </w:r>
        <w:r w:rsidR="00C449C2">
          <w:rPr>
            <w:noProof/>
            <w:webHidden/>
          </w:rPr>
          <w:instrText xml:space="preserve"> PAGEREF _Toc179375845 \h </w:instrText>
        </w:r>
        <w:r w:rsidR="00C449C2">
          <w:rPr>
            <w:noProof/>
            <w:webHidden/>
          </w:rPr>
        </w:r>
        <w:r w:rsidR="00C449C2">
          <w:rPr>
            <w:noProof/>
            <w:webHidden/>
          </w:rPr>
          <w:fldChar w:fldCharType="separate"/>
        </w:r>
        <w:r w:rsidR="00C449C2">
          <w:rPr>
            <w:noProof/>
            <w:webHidden/>
          </w:rPr>
          <w:t>40</w:t>
        </w:r>
        <w:r w:rsidR="00C449C2">
          <w:rPr>
            <w:noProof/>
            <w:webHidden/>
          </w:rPr>
          <w:fldChar w:fldCharType="end"/>
        </w:r>
      </w:hyperlink>
    </w:p>
    <w:p w14:paraId="1B7F784F" w14:textId="1FC3B36D"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46" w:history="1">
        <w:r w:rsidR="00C449C2" w:rsidRPr="00F35580">
          <w:rPr>
            <w:rStyle w:val="af7"/>
            <w:noProof/>
          </w:rPr>
          <w:t>5.</w:t>
        </w:r>
        <w:r w:rsidR="00C449C2">
          <w:rPr>
            <w:rFonts w:asciiTheme="minorHAnsi" w:eastAsiaTheme="minorEastAsia" w:hAnsiTheme="minorHAnsi" w:cstheme="minorBidi"/>
            <w:noProof/>
            <w:sz w:val="22"/>
            <w:szCs w:val="22"/>
            <w:lang w:eastAsia="ru-RU"/>
          </w:rPr>
          <w:tab/>
        </w:r>
        <w:r w:rsidR="00C449C2" w:rsidRPr="00F35580">
          <w:rPr>
            <w:rStyle w:val="af7"/>
            <w:noProof/>
          </w:rPr>
          <w:t>Порядок применения дополнительных элементов процедуры закупки</w:t>
        </w:r>
        <w:r w:rsidR="00C449C2">
          <w:rPr>
            <w:noProof/>
            <w:webHidden/>
          </w:rPr>
          <w:tab/>
        </w:r>
        <w:r w:rsidR="00C449C2">
          <w:rPr>
            <w:noProof/>
            <w:webHidden/>
          </w:rPr>
          <w:fldChar w:fldCharType="begin"/>
        </w:r>
        <w:r w:rsidR="00C449C2">
          <w:rPr>
            <w:noProof/>
            <w:webHidden/>
          </w:rPr>
          <w:instrText xml:space="preserve"> PAGEREF _Toc179375846 \h </w:instrText>
        </w:r>
        <w:r w:rsidR="00C449C2">
          <w:rPr>
            <w:noProof/>
            <w:webHidden/>
          </w:rPr>
        </w:r>
        <w:r w:rsidR="00C449C2">
          <w:rPr>
            <w:noProof/>
            <w:webHidden/>
          </w:rPr>
          <w:fldChar w:fldCharType="separate"/>
        </w:r>
        <w:r w:rsidR="00C449C2">
          <w:rPr>
            <w:noProof/>
            <w:webHidden/>
          </w:rPr>
          <w:t>41</w:t>
        </w:r>
        <w:r w:rsidR="00C449C2">
          <w:rPr>
            <w:noProof/>
            <w:webHidden/>
          </w:rPr>
          <w:fldChar w:fldCharType="end"/>
        </w:r>
      </w:hyperlink>
    </w:p>
    <w:p w14:paraId="04372733" w14:textId="34A27D65"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7" w:history="1">
        <w:r w:rsidR="00C449C2" w:rsidRPr="00F35580">
          <w:rPr>
            <w:rStyle w:val="af7"/>
            <w:noProof/>
          </w:rPr>
          <w:t>5.1.</w:t>
        </w:r>
        <w:r w:rsidR="00C449C2">
          <w:rPr>
            <w:rFonts w:asciiTheme="minorHAnsi" w:eastAsiaTheme="minorEastAsia" w:hAnsiTheme="minorHAnsi" w:cstheme="minorBidi"/>
            <w:noProof/>
            <w:sz w:val="22"/>
            <w:szCs w:val="22"/>
            <w:lang w:eastAsia="ru-RU"/>
          </w:rPr>
          <w:tab/>
        </w:r>
        <w:r w:rsidR="00C449C2" w:rsidRPr="00F35580">
          <w:rPr>
            <w:rStyle w:val="af7"/>
            <w:noProof/>
          </w:rPr>
          <w:t>Общие положения</w:t>
        </w:r>
        <w:r w:rsidR="00C449C2">
          <w:rPr>
            <w:noProof/>
            <w:webHidden/>
          </w:rPr>
          <w:tab/>
        </w:r>
        <w:r w:rsidR="00C449C2">
          <w:rPr>
            <w:noProof/>
            <w:webHidden/>
          </w:rPr>
          <w:fldChar w:fldCharType="begin"/>
        </w:r>
        <w:r w:rsidR="00C449C2">
          <w:rPr>
            <w:noProof/>
            <w:webHidden/>
          </w:rPr>
          <w:instrText xml:space="preserve"> PAGEREF _Toc179375847 \h </w:instrText>
        </w:r>
        <w:r w:rsidR="00C449C2">
          <w:rPr>
            <w:noProof/>
            <w:webHidden/>
          </w:rPr>
        </w:r>
        <w:r w:rsidR="00C449C2">
          <w:rPr>
            <w:noProof/>
            <w:webHidden/>
          </w:rPr>
          <w:fldChar w:fldCharType="separate"/>
        </w:r>
        <w:r w:rsidR="00C449C2">
          <w:rPr>
            <w:noProof/>
            <w:webHidden/>
          </w:rPr>
          <w:t>41</w:t>
        </w:r>
        <w:r w:rsidR="00C449C2">
          <w:rPr>
            <w:noProof/>
            <w:webHidden/>
          </w:rPr>
          <w:fldChar w:fldCharType="end"/>
        </w:r>
      </w:hyperlink>
    </w:p>
    <w:p w14:paraId="52E7815B" w14:textId="34B2169C"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48" w:history="1">
        <w:r w:rsidR="00C449C2" w:rsidRPr="00F35580">
          <w:rPr>
            <w:rStyle w:val="af7"/>
            <w:noProof/>
          </w:rPr>
          <w:t>5.2.</w:t>
        </w:r>
        <w:r w:rsidR="00C449C2">
          <w:rPr>
            <w:rFonts w:asciiTheme="minorHAnsi" w:eastAsiaTheme="minorEastAsia" w:hAnsiTheme="minorHAnsi" w:cstheme="minorBidi"/>
            <w:noProof/>
            <w:sz w:val="22"/>
            <w:szCs w:val="22"/>
            <w:lang w:eastAsia="ru-RU"/>
          </w:rPr>
          <w:tab/>
        </w:r>
        <w:r w:rsidR="00C449C2" w:rsidRPr="00F35580">
          <w:rPr>
            <w:rStyle w:val="af7"/>
            <w:noProof/>
          </w:rPr>
          <w:t>Многолотовая закупка и/или закупка с делимым лотом</w:t>
        </w:r>
        <w:r w:rsidR="00C449C2">
          <w:rPr>
            <w:noProof/>
            <w:webHidden/>
          </w:rPr>
          <w:tab/>
        </w:r>
        <w:r w:rsidR="00C449C2">
          <w:rPr>
            <w:noProof/>
            <w:webHidden/>
          </w:rPr>
          <w:fldChar w:fldCharType="begin"/>
        </w:r>
        <w:r w:rsidR="00C449C2">
          <w:rPr>
            <w:noProof/>
            <w:webHidden/>
          </w:rPr>
          <w:instrText xml:space="preserve"> PAGEREF _Toc179375848 \h </w:instrText>
        </w:r>
        <w:r w:rsidR="00C449C2">
          <w:rPr>
            <w:noProof/>
            <w:webHidden/>
          </w:rPr>
        </w:r>
        <w:r w:rsidR="00C449C2">
          <w:rPr>
            <w:noProof/>
            <w:webHidden/>
          </w:rPr>
          <w:fldChar w:fldCharType="separate"/>
        </w:r>
        <w:r w:rsidR="00C449C2">
          <w:rPr>
            <w:noProof/>
            <w:webHidden/>
          </w:rPr>
          <w:t>41</w:t>
        </w:r>
        <w:r w:rsidR="00C449C2">
          <w:rPr>
            <w:noProof/>
            <w:webHidden/>
          </w:rPr>
          <w:fldChar w:fldCharType="end"/>
        </w:r>
      </w:hyperlink>
    </w:p>
    <w:p w14:paraId="165A51E2" w14:textId="556BB8B8"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49" w:history="1">
        <w:r w:rsidR="00C449C2" w:rsidRPr="00F35580">
          <w:rPr>
            <w:rStyle w:val="af7"/>
            <w:noProof/>
          </w:rPr>
          <w:t>6.</w:t>
        </w:r>
        <w:r w:rsidR="00C449C2">
          <w:rPr>
            <w:rFonts w:asciiTheme="minorHAnsi" w:eastAsiaTheme="minorEastAsia" w:hAnsiTheme="minorHAnsi" w:cstheme="minorBidi"/>
            <w:noProof/>
            <w:sz w:val="22"/>
            <w:szCs w:val="22"/>
            <w:lang w:eastAsia="ru-RU"/>
          </w:rPr>
          <w:tab/>
        </w:r>
        <w:r w:rsidR="00C449C2" w:rsidRPr="00F35580">
          <w:rPr>
            <w:rStyle w:val="af7"/>
            <w:noProof/>
          </w:rPr>
          <w:t>Требования к участникам</w:t>
        </w:r>
        <w:r w:rsidR="00C449C2">
          <w:rPr>
            <w:noProof/>
            <w:webHidden/>
          </w:rPr>
          <w:tab/>
        </w:r>
        <w:r w:rsidR="00C449C2">
          <w:rPr>
            <w:noProof/>
            <w:webHidden/>
          </w:rPr>
          <w:fldChar w:fldCharType="begin"/>
        </w:r>
        <w:r w:rsidR="00C449C2">
          <w:rPr>
            <w:noProof/>
            <w:webHidden/>
          </w:rPr>
          <w:instrText xml:space="preserve"> PAGEREF _Toc179375849 \h </w:instrText>
        </w:r>
        <w:r w:rsidR="00C449C2">
          <w:rPr>
            <w:noProof/>
            <w:webHidden/>
          </w:rPr>
        </w:r>
        <w:r w:rsidR="00C449C2">
          <w:rPr>
            <w:noProof/>
            <w:webHidden/>
          </w:rPr>
          <w:fldChar w:fldCharType="separate"/>
        </w:r>
        <w:r w:rsidR="00C449C2">
          <w:rPr>
            <w:noProof/>
            <w:webHidden/>
          </w:rPr>
          <w:t>42</w:t>
        </w:r>
        <w:r w:rsidR="00C449C2">
          <w:rPr>
            <w:noProof/>
            <w:webHidden/>
          </w:rPr>
          <w:fldChar w:fldCharType="end"/>
        </w:r>
      </w:hyperlink>
    </w:p>
    <w:p w14:paraId="22040C11" w14:textId="29FD92F8"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0" w:history="1">
        <w:r w:rsidR="00C449C2" w:rsidRPr="00F35580">
          <w:rPr>
            <w:rStyle w:val="af7"/>
            <w:noProof/>
          </w:rPr>
          <w:t>6.1.</w:t>
        </w:r>
        <w:r w:rsidR="00C449C2">
          <w:rPr>
            <w:rFonts w:asciiTheme="minorHAnsi" w:eastAsiaTheme="minorEastAsia" w:hAnsiTheme="minorHAnsi" w:cstheme="minorBidi"/>
            <w:noProof/>
            <w:sz w:val="22"/>
            <w:szCs w:val="22"/>
            <w:lang w:eastAsia="ru-RU"/>
          </w:rPr>
          <w:tab/>
        </w:r>
        <w:r w:rsidR="00C449C2" w:rsidRPr="00F35580">
          <w:rPr>
            <w:rStyle w:val="af7"/>
            <w:noProof/>
          </w:rPr>
          <w:t>Требования к участникам</w:t>
        </w:r>
        <w:r w:rsidR="00C449C2">
          <w:rPr>
            <w:noProof/>
            <w:webHidden/>
          </w:rPr>
          <w:tab/>
        </w:r>
        <w:r w:rsidR="00C449C2">
          <w:rPr>
            <w:noProof/>
            <w:webHidden/>
          </w:rPr>
          <w:fldChar w:fldCharType="begin"/>
        </w:r>
        <w:r w:rsidR="00C449C2">
          <w:rPr>
            <w:noProof/>
            <w:webHidden/>
          </w:rPr>
          <w:instrText xml:space="preserve"> PAGEREF _Toc179375850 \h </w:instrText>
        </w:r>
        <w:r w:rsidR="00C449C2">
          <w:rPr>
            <w:noProof/>
            <w:webHidden/>
          </w:rPr>
        </w:r>
        <w:r w:rsidR="00C449C2">
          <w:rPr>
            <w:noProof/>
            <w:webHidden/>
          </w:rPr>
          <w:fldChar w:fldCharType="separate"/>
        </w:r>
        <w:r w:rsidR="00C449C2">
          <w:rPr>
            <w:noProof/>
            <w:webHidden/>
          </w:rPr>
          <w:t>42</w:t>
        </w:r>
        <w:r w:rsidR="00C449C2">
          <w:rPr>
            <w:noProof/>
            <w:webHidden/>
          </w:rPr>
          <w:fldChar w:fldCharType="end"/>
        </w:r>
      </w:hyperlink>
    </w:p>
    <w:p w14:paraId="104FAE29" w14:textId="12057966"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1" w:history="1">
        <w:r w:rsidR="00C449C2" w:rsidRPr="00F35580">
          <w:rPr>
            <w:rStyle w:val="af7"/>
            <w:noProof/>
          </w:rPr>
          <w:t>6.2.</w:t>
        </w:r>
        <w:r w:rsidR="00C449C2">
          <w:rPr>
            <w:rFonts w:asciiTheme="minorHAnsi" w:eastAsiaTheme="minorEastAsia" w:hAnsiTheme="minorHAnsi" w:cstheme="minorBidi"/>
            <w:noProof/>
            <w:sz w:val="22"/>
            <w:szCs w:val="22"/>
            <w:lang w:eastAsia="ru-RU"/>
          </w:rPr>
          <w:tab/>
        </w:r>
        <w:r w:rsidR="00C449C2" w:rsidRPr="00F35580">
          <w:rPr>
            <w:rStyle w:val="af7"/>
            <w:noProof/>
          </w:rPr>
          <w:t>Участие в закупке с привлечением субподрядчиков / соисполнителей</w:t>
        </w:r>
        <w:r w:rsidR="00C449C2">
          <w:rPr>
            <w:noProof/>
            <w:webHidden/>
          </w:rPr>
          <w:tab/>
        </w:r>
        <w:r w:rsidR="00C449C2">
          <w:rPr>
            <w:noProof/>
            <w:webHidden/>
          </w:rPr>
          <w:fldChar w:fldCharType="begin"/>
        </w:r>
        <w:r w:rsidR="00C449C2">
          <w:rPr>
            <w:noProof/>
            <w:webHidden/>
          </w:rPr>
          <w:instrText xml:space="preserve"> PAGEREF _Toc179375851 \h </w:instrText>
        </w:r>
        <w:r w:rsidR="00C449C2">
          <w:rPr>
            <w:noProof/>
            <w:webHidden/>
          </w:rPr>
        </w:r>
        <w:r w:rsidR="00C449C2">
          <w:rPr>
            <w:noProof/>
            <w:webHidden/>
          </w:rPr>
          <w:fldChar w:fldCharType="separate"/>
        </w:r>
        <w:r w:rsidR="00C449C2">
          <w:rPr>
            <w:noProof/>
            <w:webHidden/>
          </w:rPr>
          <w:t>44</w:t>
        </w:r>
        <w:r w:rsidR="00C449C2">
          <w:rPr>
            <w:noProof/>
            <w:webHidden/>
          </w:rPr>
          <w:fldChar w:fldCharType="end"/>
        </w:r>
      </w:hyperlink>
    </w:p>
    <w:p w14:paraId="5BD92765" w14:textId="44DBF9A9"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2" w:history="1">
        <w:r w:rsidR="00C449C2" w:rsidRPr="00F35580">
          <w:rPr>
            <w:rStyle w:val="af7"/>
            <w:noProof/>
          </w:rPr>
          <w:t>6.3.</w:t>
        </w:r>
        <w:r w:rsidR="00C449C2">
          <w:rPr>
            <w:rFonts w:asciiTheme="minorHAnsi" w:eastAsiaTheme="minorEastAsia" w:hAnsiTheme="minorHAnsi" w:cstheme="minorBidi"/>
            <w:noProof/>
            <w:sz w:val="22"/>
            <w:szCs w:val="22"/>
            <w:lang w:eastAsia="ru-RU"/>
          </w:rPr>
          <w:tab/>
        </w:r>
        <w:r w:rsidR="00C449C2" w:rsidRPr="00F35580">
          <w:rPr>
            <w:rStyle w:val="af7"/>
            <w:noProof/>
          </w:rPr>
          <w:t>Участие в закупке в форме коллективного участника</w:t>
        </w:r>
        <w:r w:rsidR="00C449C2">
          <w:rPr>
            <w:noProof/>
            <w:webHidden/>
          </w:rPr>
          <w:tab/>
        </w:r>
        <w:r w:rsidR="00C449C2">
          <w:rPr>
            <w:noProof/>
            <w:webHidden/>
          </w:rPr>
          <w:fldChar w:fldCharType="begin"/>
        </w:r>
        <w:r w:rsidR="00C449C2">
          <w:rPr>
            <w:noProof/>
            <w:webHidden/>
          </w:rPr>
          <w:instrText xml:space="preserve"> PAGEREF _Toc179375852 \h </w:instrText>
        </w:r>
        <w:r w:rsidR="00C449C2">
          <w:rPr>
            <w:noProof/>
            <w:webHidden/>
          </w:rPr>
        </w:r>
        <w:r w:rsidR="00C449C2">
          <w:rPr>
            <w:noProof/>
            <w:webHidden/>
          </w:rPr>
          <w:fldChar w:fldCharType="separate"/>
        </w:r>
        <w:r w:rsidR="00C449C2">
          <w:rPr>
            <w:noProof/>
            <w:webHidden/>
          </w:rPr>
          <w:t>44</w:t>
        </w:r>
        <w:r w:rsidR="00C449C2">
          <w:rPr>
            <w:noProof/>
            <w:webHidden/>
          </w:rPr>
          <w:fldChar w:fldCharType="end"/>
        </w:r>
      </w:hyperlink>
    </w:p>
    <w:p w14:paraId="34C938FD" w14:textId="4AE90DE5"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53" w:history="1">
        <w:r w:rsidR="00C449C2" w:rsidRPr="00F35580">
          <w:rPr>
            <w:rStyle w:val="af7"/>
            <w:noProof/>
          </w:rPr>
          <w:t>7.</w:t>
        </w:r>
        <w:r w:rsidR="00C449C2">
          <w:rPr>
            <w:rFonts w:asciiTheme="minorHAnsi" w:eastAsiaTheme="minorEastAsia" w:hAnsiTheme="minorHAnsi" w:cstheme="minorBidi"/>
            <w:noProof/>
            <w:sz w:val="22"/>
            <w:szCs w:val="22"/>
            <w:lang w:eastAsia="ru-RU"/>
          </w:rPr>
          <w:tab/>
        </w:r>
        <w:r w:rsidR="00C449C2" w:rsidRPr="00F35580">
          <w:rPr>
            <w:rStyle w:val="af7"/>
            <w:noProof/>
          </w:rPr>
          <w:t>Образцы форм документов, включаемых в заявку</w:t>
        </w:r>
        <w:r w:rsidR="00C449C2">
          <w:rPr>
            <w:noProof/>
            <w:webHidden/>
          </w:rPr>
          <w:tab/>
        </w:r>
        <w:r w:rsidR="00C449C2">
          <w:rPr>
            <w:noProof/>
            <w:webHidden/>
          </w:rPr>
          <w:fldChar w:fldCharType="begin"/>
        </w:r>
        <w:r w:rsidR="00C449C2">
          <w:rPr>
            <w:noProof/>
            <w:webHidden/>
          </w:rPr>
          <w:instrText xml:space="preserve"> PAGEREF _Toc179375853 \h </w:instrText>
        </w:r>
        <w:r w:rsidR="00C449C2">
          <w:rPr>
            <w:noProof/>
            <w:webHidden/>
          </w:rPr>
        </w:r>
        <w:r w:rsidR="00C449C2">
          <w:rPr>
            <w:noProof/>
            <w:webHidden/>
          </w:rPr>
          <w:fldChar w:fldCharType="separate"/>
        </w:r>
        <w:r w:rsidR="00C449C2">
          <w:rPr>
            <w:noProof/>
            <w:webHidden/>
          </w:rPr>
          <w:t>46</w:t>
        </w:r>
        <w:r w:rsidR="00C449C2">
          <w:rPr>
            <w:noProof/>
            <w:webHidden/>
          </w:rPr>
          <w:fldChar w:fldCharType="end"/>
        </w:r>
      </w:hyperlink>
    </w:p>
    <w:p w14:paraId="269C1FF2" w14:textId="3DC2D5DF"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4" w:history="1">
        <w:r w:rsidR="00C449C2" w:rsidRPr="00F35580">
          <w:rPr>
            <w:rStyle w:val="af7"/>
            <w:noProof/>
          </w:rPr>
          <w:t>7.1.</w:t>
        </w:r>
        <w:r w:rsidR="00C449C2">
          <w:rPr>
            <w:rFonts w:asciiTheme="minorHAnsi" w:eastAsiaTheme="minorEastAsia" w:hAnsiTheme="minorHAnsi" w:cstheme="minorBidi"/>
            <w:noProof/>
            <w:sz w:val="22"/>
            <w:szCs w:val="22"/>
            <w:lang w:eastAsia="ru-RU"/>
          </w:rPr>
          <w:tab/>
        </w:r>
        <w:r w:rsidR="00C449C2" w:rsidRPr="00F35580">
          <w:rPr>
            <w:rStyle w:val="af7"/>
            <w:noProof/>
          </w:rPr>
          <w:t>Опись документов заявки</w:t>
        </w:r>
        <w:r w:rsidR="00C449C2">
          <w:rPr>
            <w:noProof/>
            <w:webHidden/>
          </w:rPr>
          <w:tab/>
        </w:r>
        <w:r w:rsidR="00C449C2">
          <w:rPr>
            <w:noProof/>
            <w:webHidden/>
          </w:rPr>
          <w:fldChar w:fldCharType="begin"/>
        </w:r>
        <w:r w:rsidR="00C449C2">
          <w:rPr>
            <w:noProof/>
            <w:webHidden/>
          </w:rPr>
          <w:instrText xml:space="preserve"> PAGEREF _Toc179375854 \h </w:instrText>
        </w:r>
        <w:r w:rsidR="00C449C2">
          <w:rPr>
            <w:noProof/>
            <w:webHidden/>
          </w:rPr>
        </w:r>
        <w:r w:rsidR="00C449C2">
          <w:rPr>
            <w:noProof/>
            <w:webHidden/>
          </w:rPr>
          <w:fldChar w:fldCharType="separate"/>
        </w:r>
        <w:r w:rsidR="00C449C2">
          <w:rPr>
            <w:noProof/>
            <w:webHidden/>
          </w:rPr>
          <w:t>46</w:t>
        </w:r>
        <w:r w:rsidR="00C449C2">
          <w:rPr>
            <w:noProof/>
            <w:webHidden/>
          </w:rPr>
          <w:fldChar w:fldCharType="end"/>
        </w:r>
      </w:hyperlink>
    </w:p>
    <w:p w14:paraId="4E825F2E" w14:textId="79B3372D"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5" w:history="1">
        <w:r w:rsidR="00C449C2" w:rsidRPr="00F35580">
          <w:rPr>
            <w:rStyle w:val="af7"/>
            <w:noProof/>
          </w:rPr>
          <w:t>7.2.</w:t>
        </w:r>
        <w:r w:rsidR="00C449C2">
          <w:rPr>
            <w:rFonts w:asciiTheme="minorHAnsi" w:eastAsiaTheme="minorEastAsia" w:hAnsiTheme="minorHAnsi" w:cstheme="minorBidi"/>
            <w:noProof/>
            <w:sz w:val="22"/>
            <w:szCs w:val="22"/>
            <w:lang w:eastAsia="ru-RU"/>
          </w:rPr>
          <w:tab/>
        </w:r>
        <w:r w:rsidR="00C449C2" w:rsidRPr="00F35580">
          <w:rPr>
            <w:rStyle w:val="af7"/>
            <w:noProof/>
          </w:rPr>
          <w:t>Форма заявки</w:t>
        </w:r>
        <w:r w:rsidR="00C449C2">
          <w:rPr>
            <w:noProof/>
            <w:webHidden/>
          </w:rPr>
          <w:tab/>
        </w:r>
        <w:r w:rsidR="00C449C2">
          <w:rPr>
            <w:noProof/>
            <w:webHidden/>
          </w:rPr>
          <w:fldChar w:fldCharType="begin"/>
        </w:r>
        <w:r w:rsidR="00C449C2">
          <w:rPr>
            <w:noProof/>
            <w:webHidden/>
          </w:rPr>
          <w:instrText xml:space="preserve"> PAGEREF _Toc179375855 \h </w:instrText>
        </w:r>
        <w:r w:rsidR="00C449C2">
          <w:rPr>
            <w:noProof/>
            <w:webHidden/>
          </w:rPr>
        </w:r>
        <w:r w:rsidR="00C449C2">
          <w:rPr>
            <w:noProof/>
            <w:webHidden/>
          </w:rPr>
          <w:fldChar w:fldCharType="separate"/>
        </w:r>
        <w:r w:rsidR="00C449C2">
          <w:rPr>
            <w:noProof/>
            <w:webHidden/>
          </w:rPr>
          <w:t>47</w:t>
        </w:r>
        <w:r w:rsidR="00C449C2">
          <w:rPr>
            <w:noProof/>
            <w:webHidden/>
          </w:rPr>
          <w:fldChar w:fldCharType="end"/>
        </w:r>
      </w:hyperlink>
    </w:p>
    <w:p w14:paraId="7A8A407F" w14:textId="03680207"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6" w:history="1">
        <w:r w:rsidR="00C449C2" w:rsidRPr="00F35580">
          <w:rPr>
            <w:rStyle w:val="af7"/>
            <w:noProof/>
          </w:rPr>
          <w:t>7.3.</w:t>
        </w:r>
        <w:r w:rsidR="00C449C2">
          <w:rPr>
            <w:rFonts w:asciiTheme="minorHAnsi" w:eastAsiaTheme="minorEastAsia" w:hAnsiTheme="minorHAnsi" w:cstheme="minorBidi"/>
            <w:noProof/>
            <w:sz w:val="22"/>
            <w:szCs w:val="22"/>
            <w:lang w:eastAsia="ru-RU"/>
          </w:rPr>
          <w:tab/>
        </w:r>
        <w:r w:rsidR="00C449C2" w:rsidRPr="00F35580">
          <w:rPr>
            <w:rStyle w:val="af7"/>
            <w:noProof/>
          </w:rPr>
          <w:t>Форма коммерческого предложения</w:t>
        </w:r>
        <w:r w:rsidR="00C449C2">
          <w:rPr>
            <w:noProof/>
            <w:webHidden/>
          </w:rPr>
          <w:tab/>
        </w:r>
        <w:r w:rsidR="00C449C2">
          <w:rPr>
            <w:noProof/>
            <w:webHidden/>
          </w:rPr>
          <w:fldChar w:fldCharType="begin"/>
        </w:r>
        <w:r w:rsidR="00C449C2">
          <w:rPr>
            <w:noProof/>
            <w:webHidden/>
          </w:rPr>
          <w:instrText xml:space="preserve"> PAGEREF _Toc179375856 \h </w:instrText>
        </w:r>
        <w:r w:rsidR="00C449C2">
          <w:rPr>
            <w:noProof/>
            <w:webHidden/>
          </w:rPr>
        </w:r>
        <w:r w:rsidR="00C449C2">
          <w:rPr>
            <w:noProof/>
            <w:webHidden/>
          </w:rPr>
          <w:fldChar w:fldCharType="separate"/>
        </w:r>
        <w:r w:rsidR="00C449C2">
          <w:rPr>
            <w:noProof/>
            <w:webHidden/>
          </w:rPr>
          <w:t>51</w:t>
        </w:r>
        <w:r w:rsidR="00C449C2">
          <w:rPr>
            <w:noProof/>
            <w:webHidden/>
          </w:rPr>
          <w:fldChar w:fldCharType="end"/>
        </w:r>
      </w:hyperlink>
    </w:p>
    <w:p w14:paraId="24D951B5" w14:textId="3147D36D"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7" w:history="1">
        <w:r w:rsidR="00C449C2" w:rsidRPr="00F35580">
          <w:rPr>
            <w:rStyle w:val="af7"/>
            <w:noProof/>
          </w:rPr>
          <w:t>7.4.</w:t>
        </w:r>
        <w:r w:rsidR="00C449C2">
          <w:rPr>
            <w:rFonts w:asciiTheme="minorHAnsi" w:eastAsiaTheme="minorEastAsia" w:hAnsiTheme="minorHAnsi" w:cstheme="minorBidi"/>
            <w:noProof/>
            <w:sz w:val="22"/>
            <w:szCs w:val="22"/>
            <w:lang w:eastAsia="ru-RU"/>
          </w:rPr>
          <w:tab/>
        </w:r>
        <w:r w:rsidR="00C449C2" w:rsidRPr="00F35580">
          <w:rPr>
            <w:rStyle w:val="af7"/>
            <w:noProof/>
          </w:rPr>
          <w:t>Форма Технического предложения</w:t>
        </w:r>
        <w:r w:rsidR="00C449C2">
          <w:rPr>
            <w:noProof/>
            <w:webHidden/>
          </w:rPr>
          <w:tab/>
        </w:r>
        <w:r w:rsidR="00C449C2">
          <w:rPr>
            <w:noProof/>
            <w:webHidden/>
          </w:rPr>
          <w:fldChar w:fldCharType="begin"/>
        </w:r>
        <w:r w:rsidR="00C449C2">
          <w:rPr>
            <w:noProof/>
            <w:webHidden/>
          </w:rPr>
          <w:instrText xml:space="preserve"> PAGEREF _Toc179375857 \h </w:instrText>
        </w:r>
        <w:r w:rsidR="00C449C2">
          <w:rPr>
            <w:noProof/>
            <w:webHidden/>
          </w:rPr>
        </w:r>
        <w:r w:rsidR="00C449C2">
          <w:rPr>
            <w:noProof/>
            <w:webHidden/>
          </w:rPr>
          <w:fldChar w:fldCharType="separate"/>
        </w:r>
        <w:r w:rsidR="00C449C2">
          <w:rPr>
            <w:noProof/>
            <w:webHidden/>
          </w:rPr>
          <w:t>53</w:t>
        </w:r>
        <w:r w:rsidR="00C449C2">
          <w:rPr>
            <w:noProof/>
            <w:webHidden/>
          </w:rPr>
          <w:fldChar w:fldCharType="end"/>
        </w:r>
      </w:hyperlink>
    </w:p>
    <w:p w14:paraId="4020531D" w14:textId="40B5CC22"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8" w:history="1">
        <w:r w:rsidR="00C449C2" w:rsidRPr="00F35580">
          <w:rPr>
            <w:rStyle w:val="af7"/>
            <w:noProof/>
          </w:rPr>
          <w:t>7.5.</w:t>
        </w:r>
        <w:r w:rsidR="00C449C2">
          <w:rPr>
            <w:rFonts w:asciiTheme="minorHAnsi" w:eastAsiaTheme="minorEastAsia" w:hAnsiTheme="minorHAnsi" w:cstheme="minorBidi"/>
            <w:noProof/>
            <w:sz w:val="22"/>
            <w:szCs w:val="22"/>
            <w:lang w:eastAsia="ru-RU"/>
          </w:rPr>
          <w:tab/>
        </w:r>
        <w:r w:rsidR="00C449C2" w:rsidRPr="00F35580">
          <w:rPr>
            <w:rStyle w:val="af7"/>
            <w:noProof/>
          </w:rPr>
          <w:t>Форма Анкеты участника</w:t>
        </w:r>
        <w:r w:rsidR="00C449C2">
          <w:rPr>
            <w:noProof/>
            <w:webHidden/>
          </w:rPr>
          <w:tab/>
        </w:r>
        <w:r w:rsidR="00C449C2">
          <w:rPr>
            <w:noProof/>
            <w:webHidden/>
          </w:rPr>
          <w:fldChar w:fldCharType="begin"/>
        </w:r>
        <w:r w:rsidR="00C449C2">
          <w:rPr>
            <w:noProof/>
            <w:webHidden/>
          </w:rPr>
          <w:instrText xml:space="preserve"> PAGEREF _Toc179375858 \h </w:instrText>
        </w:r>
        <w:r w:rsidR="00C449C2">
          <w:rPr>
            <w:noProof/>
            <w:webHidden/>
          </w:rPr>
        </w:r>
        <w:r w:rsidR="00C449C2">
          <w:rPr>
            <w:noProof/>
            <w:webHidden/>
          </w:rPr>
          <w:fldChar w:fldCharType="separate"/>
        </w:r>
        <w:r w:rsidR="00C449C2">
          <w:rPr>
            <w:noProof/>
            <w:webHidden/>
          </w:rPr>
          <w:t>55</w:t>
        </w:r>
        <w:r w:rsidR="00C449C2">
          <w:rPr>
            <w:noProof/>
            <w:webHidden/>
          </w:rPr>
          <w:fldChar w:fldCharType="end"/>
        </w:r>
      </w:hyperlink>
    </w:p>
    <w:p w14:paraId="33214884" w14:textId="15FACF90"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59" w:history="1">
        <w:r w:rsidR="00C449C2" w:rsidRPr="00F35580">
          <w:rPr>
            <w:rStyle w:val="af7"/>
            <w:noProof/>
          </w:rPr>
          <w:t>7.6.</w:t>
        </w:r>
        <w:r w:rsidR="00C449C2">
          <w:rPr>
            <w:rFonts w:asciiTheme="minorHAnsi" w:eastAsiaTheme="minorEastAsia" w:hAnsiTheme="minorHAnsi" w:cstheme="minorBidi"/>
            <w:noProof/>
            <w:sz w:val="22"/>
            <w:szCs w:val="22"/>
            <w:lang w:eastAsia="ru-RU"/>
          </w:rPr>
          <w:tab/>
        </w:r>
        <w:r w:rsidR="00C449C2" w:rsidRPr="00F35580">
          <w:rPr>
            <w:rStyle w:val="af7"/>
            <w:noProof/>
          </w:rPr>
          <w:t>Форма Плана распределения объемов по договору внутри коллективного участника</w:t>
        </w:r>
        <w:r w:rsidR="00C449C2">
          <w:rPr>
            <w:noProof/>
            <w:webHidden/>
          </w:rPr>
          <w:tab/>
        </w:r>
        <w:r w:rsidR="00C449C2">
          <w:rPr>
            <w:noProof/>
            <w:webHidden/>
          </w:rPr>
          <w:fldChar w:fldCharType="begin"/>
        </w:r>
        <w:r w:rsidR="00C449C2">
          <w:rPr>
            <w:noProof/>
            <w:webHidden/>
          </w:rPr>
          <w:instrText xml:space="preserve"> PAGEREF _Toc179375859 \h </w:instrText>
        </w:r>
        <w:r w:rsidR="00C449C2">
          <w:rPr>
            <w:noProof/>
            <w:webHidden/>
          </w:rPr>
        </w:r>
        <w:r w:rsidR="00C449C2">
          <w:rPr>
            <w:noProof/>
            <w:webHidden/>
          </w:rPr>
          <w:fldChar w:fldCharType="separate"/>
        </w:r>
        <w:r w:rsidR="00C449C2">
          <w:rPr>
            <w:noProof/>
            <w:webHidden/>
          </w:rPr>
          <w:t>61</w:t>
        </w:r>
        <w:r w:rsidR="00C449C2">
          <w:rPr>
            <w:noProof/>
            <w:webHidden/>
          </w:rPr>
          <w:fldChar w:fldCharType="end"/>
        </w:r>
      </w:hyperlink>
    </w:p>
    <w:p w14:paraId="1EE7C6A6" w14:textId="25AEF10C"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60" w:history="1">
        <w:r w:rsidR="00C449C2" w:rsidRPr="00F35580">
          <w:rPr>
            <w:rStyle w:val="af7"/>
            <w:noProof/>
          </w:rPr>
          <w:t>7.7.</w:t>
        </w:r>
        <w:r w:rsidR="00C449C2">
          <w:rPr>
            <w:rFonts w:asciiTheme="minorHAnsi" w:eastAsiaTheme="minorEastAsia" w:hAnsiTheme="minorHAnsi" w:cstheme="minorBidi"/>
            <w:noProof/>
            <w:sz w:val="22"/>
            <w:szCs w:val="22"/>
            <w:lang w:eastAsia="ru-RU"/>
          </w:rPr>
          <w:tab/>
        </w:r>
        <w:r w:rsidR="00C449C2" w:rsidRPr="00F35580">
          <w:rPr>
            <w:rStyle w:val="af7"/>
            <w:noProof/>
          </w:rPr>
          <w:t>Форма Протокола разногласий к проекту договора</w:t>
        </w:r>
        <w:r w:rsidR="00C449C2">
          <w:rPr>
            <w:noProof/>
            <w:webHidden/>
          </w:rPr>
          <w:tab/>
        </w:r>
        <w:r w:rsidR="00C449C2">
          <w:rPr>
            <w:noProof/>
            <w:webHidden/>
          </w:rPr>
          <w:fldChar w:fldCharType="begin"/>
        </w:r>
        <w:r w:rsidR="00C449C2">
          <w:rPr>
            <w:noProof/>
            <w:webHidden/>
          </w:rPr>
          <w:instrText xml:space="preserve"> PAGEREF _Toc179375860 \h </w:instrText>
        </w:r>
        <w:r w:rsidR="00C449C2">
          <w:rPr>
            <w:noProof/>
            <w:webHidden/>
          </w:rPr>
        </w:r>
        <w:r w:rsidR="00C449C2">
          <w:rPr>
            <w:noProof/>
            <w:webHidden/>
          </w:rPr>
          <w:fldChar w:fldCharType="separate"/>
        </w:r>
        <w:r w:rsidR="00C449C2">
          <w:rPr>
            <w:noProof/>
            <w:webHidden/>
          </w:rPr>
          <w:t>62</w:t>
        </w:r>
        <w:r w:rsidR="00C449C2">
          <w:rPr>
            <w:noProof/>
            <w:webHidden/>
          </w:rPr>
          <w:fldChar w:fldCharType="end"/>
        </w:r>
      </w:hyperlink>
    </w:p>
    <w:p w14:paraId="3CBC87DA" w14:textId="030A93A2"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61" w:history="1">
        <w:r w:rsidR="00C449C2" w:rsidRPr="00F35580">
          <w:rPr>
            <w:rStyle w:val="af7"/>
            <w:noProof/>
          </w:rPr>
          <w:t>7.8.</w:t>
        </w:r>
        <w:r w:rsidR="00C449C2">
          <w:rPr>
            <w:rFonts w:asciiTheme="minorHAnsi" w:eastAsiaTheme="minorEastAsia" w:hAnsiTheme="minorHAnsi" w:cstheme="minorBidi"/>
            <w:noProof/>
            <w:sz w:val="22"/>
            <w:szCs w:val="22"/>
            <w:lang w:eastAsia="ru-RU"/>
          </w:rPr>
          <w:tab/>
        </w:r>
        <w:r w:rsidR="00C449C2" w:rsidRPr="00F35580">
          <w:rPr>
            <w:rStyle w:val="af7"/>
            <w:noProof/>
          </w:rPr>
          <w:t>Форма Справки об опыте</w:t>
        </w:r>
        <w:r w:rsidR="00C449C2">
          <w:rPr>
            <w:noProof/>
            <w:webHidden/>
          </w:rPr>
          <w:tab/>
        </w:r>
        <w:r w:rsidR="00C449C2">
          <w:rPr>
            <w:noProof/>
            <w:webHidden/>
          </w:rPr>
          <w:fldChar w:fldCharType="begin"/>
        </w:r>
        <w:r w:rsidR="00C449C2">
          <w:rPr>
            <w:noProof/>
            <w:webHidden/>
          </w:rPr>
          <w:instrText xml:space="preserve"> PAGEREF _Toc179375861 \h </w:instrText>
        </w:r>
        <w:r w:rsidR="00C449C2">
          <w:rPr>
            <w:noProof/>
            <w:webHidden/>
          </w:rPr>
        </w:r>
        <w:r w:rsidR="00C449C2">
          <w:rPr>
            <w:noProof/>
            <w:webHidden/>
          </w:rPr>
          <w:fldChar w:fldCharType="separate"/>
        </w:r>
        <w:r w:rsidR="00C449C2">
          <w:rPr>
            <w:noProof/>
            <w:webHidden/>
          </w:rPr>
          <w:t>63</w:t>
        </w:r>
        <w:r w:rsidR="00C449C2">
          <w:rPr>
            <w:noProof/>
            <w:webHidden/>
          </w:rPr>
          <w:fldChar w:fldCharType="end"/>
        </w:r>
      </w:hyperlink>
    </w:p>
    <w:p w14:paraId="27B47CDB" w14:textId="19042A43"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62" w:history="1">
        <w:r w:rsidR="00C449C2" w:rsidRPr="00F35580">
          <w:rPr>
            <w:rStyle w:val="af7"/>
            <w:noProof/>
          </w:rPr>
          <w:t>7.9.</w:t>
        </w:r>
        <w:r w:rsidR="00C449C2">
          <w:rPr>
            <w:rFonts w:asciiTheme="minorHAnsi" w:eastAsiaTheme="minorEastAsia" w:hAnsiTheme="minorHAnsi" w:cstheme="minorBidi"/>
            <w:noProof/>
            <w:sz w:val="22"/>
            <w:szCs w:val="22"/>
            <w:lang w:eastAsia="ru-RU"/>
          </w:rPr>
          <w:tab/>
        </w:r>
        <w:r w:rsidR="00C449C2" w:rsidRPr="00F35580">
          <w:rPr>
            <w:rStyle w:val="af7"/>
            <w:noProof/>
          </w:rPr>
          <w:t>Форма Справки о материально-технических ресурсах</w:t>
        </w:r>
        <w:r w:rsidR="00C449C2">
          <w:rPr>
            <w:noProof/>
            <w:webHidden/>
          </w:rPr>
          <w:tab/>
        </w:r>
        <w:r w:rsidR="00C449C2">
          <w:rPr>
            <w:noProof/>
            <w:webHidden/>
          </w:rPr>
          <w:fldChar w:fldCharType="begin"/>
        </w:r>
        <w:r w:rsidR="00C449C2">
          <w:rPr>
            <w:noProof/>
            <w:webHidden/>
          </w:rPr>
          <w:instrText xml:space="preserve"> PAGEREF _Toc179375862 \h </w:instrText>
        </w:r>
        <w:r w:rsidR="00C449C2">
          <w:rPr>
            <w:noProof/>
            <w:webHidden/>
          </w:rPr>
        </w:r>
        <w:r w:rsidR="00C449C2">
          <w:rPr>
            <w:noProof/>
            <w:webHidden/>
          </w:rPr>
          <w:fldChar w:fldCharType="separate"/>
        </w:r>
        <w:r w:rsidR="00C449C2">
          <w:rPr>
            <w:noProof/>
            <w:webHidden/>
          </w:rPr>
          <w:t>64</w:t>
        </w:r>
        <w:r w:rsidR="00C449C2">
          <w:rPr>
            <w:noProof/>
            <w:webHidden/>
          </w:rPr>
          <w:fldChar w:fldCharType="end"/>
        </w:r>
      </w:hyperlink>
    </w:p>
    <w:p w14:paraId="52269C0C" w14:textId="7A99CD69"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63" w:history="1">
        <w:r w:rsidR="00C449C2" w:rsidRPr="00F35580">
          <w:rPr>
            <w:rStyle w:val="af7"/>
            <w:noProof/>
          </w:rPr>
          <w:t>7.10.</w:t>
        </w:r>
        <w:r w:rsidR="00C449C2">
          <w:rPr>
            <w:rFonts w:asciiTheme="minorHAnsi" w:eastAsiaTheme="minorEastAsia" w:hAnsiTheme="minorHAnsi" w:cstheme="minorBidi"/>
            <w:noProof/>
            <w:sz w:val="22"/>
            <w:szCs w:val="22"/>
            <w:lang w:eastAsia="ru-RU"/>
          </w:rPr>
          <w:tab/>
        </w:r>
        <w:r w:rsidR="00C449C2" w:rsidRPr="00F35580">
          <w:rPr>
            <w:rStyle w:val="af7"/>
            <w:noProof/>
          </w:rPr>
          <w:t>Форма Справки о кадровых ресурсах</w:t>
        </w:r>
        <w:r w:rsidR="00C449C2">
          <w:rPr>
            <w:noProof/>
            <w:webHidden/>
          </w:rPr>
          <w:tab/>
        </w:r>
        <w:r w:rsidR="00C449C2">
          <w:rPr>
            <w:noProof/>
            <w:webHidden/>
          </w:rPr>
          <w:fldChar w:fldCharType="begin"/>
        </w:r>
        <w:r w:rsidR="00C449C2">
          <w:rPr>
            <w:noProof/>
            <w:webHidden/>
          </w:rPr>
          <w:instrText xml:space="preserve"> PAGEREF _Toc179375863 \h </w:instrText>
        </w:r>
        <w:r w:rsidR="00C449C2">
          <w:rPr>
            <w:noProof/>
            <w:webHidden/>
          </w:rPr>
        </w:r>
        <w:r w:rsidR="00C449C2">
          <w:rPr>
            <w:noProof/>
            <w:webHidden/>
          </w:rPr>
          <w:fldChar w:fldCharType="separate"/>
        </w:r>
        <w:r w:rsidR="00C449C2">
          <w:rPr>
            <w:noProof/>
            <w:webHidden/>
          </w:rPr>
          <w:t>65</w:t>
        </w:r>
        <w:r w:rsidR="00C449C2">
          <w:rPr>
            <w:noProof/>
            <w:webHidden/>
          </w:rPr>
          <w:fldChar w:fldCharType="end"/>
        </w:r>
      </w:hyperlink>
    </w:p>
    <w:p w14:paraId="2E3D64EF" w14:textId="27C3FB0E" w:rsidR="00C449C2" w:rsidRDefault="00AC2C05">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9375864" w:history="1">
        <w:r w:rsidR="00C449C2" w:rsidRPr="00F35580">
          <w:rPr>
            <w:rStyle w:val="af7"/>
            <w:noProof/>
          </w:rPr>
          <w:t>7.11.</w:t>
        </w:r>
        <w:r w:rsidR="00C449C2">
          <w:rPr>
            <w:rFonts w:asciiTheme="minorHAnsi" w:eastAsiaTheme="minorEastAsia" w:hAnsiTheme="minorHAnsi" w:cstheme="minorBidi"/>
            <w:noProof/>
            <w:sz w:val="22"/>
            <w:szCs w:val="22"/>
            <w:lang w:eastAsia="ru-RU"/>
          </w:rPr>
          <w:tab/>
        </w:r>
        <w:r w:rsidR="00C449C2" w:rsidRPr="00F35580">
          <w:rPr>
            <w:rStyle w:val="af7"/>
            <w:noProof/>
          </w:rPr>
          <w:t>Форма Плана распределения объемов по договору между участником и привлекаемыми субподрядчиками / соисполнителями</w:t>
        </w:r>
        <w:r w:rsidR="00C449C2">
          <w:rPr>
            <w:noProof/>
            <w:webHidden/>
          </w:rPr>
          <w:tab/>
        </w:r>
        <w:r w:rsidR="00C449C2">
          <w:rPr>
            <w:noProof/>
            <w:webHidden/>
          </w:rPr>
          <w:fldChar w:fldCharType="begin"/>
        </w:r>
        <w:r w:rsidR="00C449C2">
          <w:rPr>
            <w:noProof/>
            <w:webHidden/>
          </w:rPr>
          <w:instrText xml:space="preserve"> PAGEREF _Toc179375864 \h </w:instrText>
        </w:r>
        <w:r w:rsidR="00C449C2">
          <w:rPr>
            <w:noProof/>
            <w:webHidden/>
          </w:rPr>
        </w:r>
        <w:r w:rsidR="00C449C2">
          <w:rPr>
            <w:noProof/>
            <w:webHidden/>
          </w:rPr>
          <w:fldChar w:fldCharType="separate"/>
        </w:r>
        <w:r w:rsidR="00C449C2">
          <w:rPr>
            <w:noProof/>
            <w:webHidden/>
          </w:rPr>
          <w:t>67</w:t>
        </w:r>
        <w:r w:rsidR="00C449C2">
          <w:rPr>
            <w:noProof/>
            <w:webHidden/>
          </w:rPr>
          <w:fldChar w:fldCharType="end"/>
        </w:r>
      </w:hyperlink>
    </w:p>
    <w:p w14:paraId="0455DFDF" w14:textId="2C758317" w:rsidR="00C449C2" w:rsidRDefault="00AC2C05">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9375865" w:history="1">
        <w:r w:rsidR="00C449C2" w:rsidRPr="00F35580">
          <w:rPr>
            <w:rStyle w:val="af7"/>
            <w:noProof/>
          </w:rPr>
          <w:t>8.</w:t>
        </w:r>
        <w:r w:rsidR="00C449C2">
          <w:rPr>
            <w:rFonts w:asciiTheme="minorHAnsi" w:eastAsiaTheme="minorEastAsia" w:hAnsiTheme="minorHAnsi" w:cstheme="minorBidi"/>
            <w:noProof/>
            <w:sz w:val="22"/>
            <w:szCs w:val="22"/>
            <w:lang w:eastAsia="ru-RU"/>
          </w:rPr>
          <w:tab/>
        </w:r>
        <w:r w:rsidR="00C449C2" w:rsidRPr="00F35580">
          <w:rPr>
            <w:rStyle w:val="af7"/>
            <w:noProof/>
          </w:rPr>
          <w:t>Приложения к документации о закупке</w:t>
        </w:r>
        <w:r w:rsidR="00C449C2">
          <w:rPr>
            <w:noProof/>
            <w:webHidden/>
          </w:rPr>
          <w:tab/>
        </w:r>
        <w:r w:rsidR="00C449C2">
          <w:rPr>
            <w:noProof/>
            <w:webHidden/>
          </w:rPr>
          <w:fldChar w:fldCharType="begin"/>
        </w:r>
        <w:r w:rsidR="00C449C2">
          <w:rPr>
            <w:noProof/>
            <w:webHidden/>
          </w:rPr>
          <w:instrText xml:space="preserve"> PAGEREF _Toc179375865 \h </w:instrText>
        </w:r>
        <w:r w:rsidR="00C449C2">
          <w:rPr>
            <w:noProof/>
            <w:webHidden/>
          </w:rPr>
        </w:r>
        <w:r w:rsidR="00C449C2">
          <w:rPr>
            <w:noProof/>
            <w:webHidden/>
          </w:rPr>
          <w:fldChar w:fldCharType="separate"/>
        </w:r>
        <w:r w:rsidR="00C449C2">
          <w:rPr>
            <w:noProof/>
            <w:webHidden/>
          </w:rPr>
          <w:t>68</w:t>
        </w:r>
        <w:r w:rsidR="00C449C2">
          <w:rPr>
            <w:noProof/>
            <w:webHidden/>
          </w:rPr>
          <w:fldChar w:fldCharType="end"/>
        </w:r>
      </w:hyperlink>
    </w:p>
    <w:p w14:paraId="6D7A2695" w14:textId="20BA9345"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66" w:history="1">
        <w:r w:rsidR="00C449C2" w:rsidRPr="00F35580">
          <w:rPr>
            <w:rStyle w:val="af7"/>
            <w:noProof/>
          </w:rPr>
          <w:t>ПРИЛОЖЕНИЕ 1:</w:t>
        </w:r>
        <w:r w:rsidR="00C449C2">
          <w:rPr>
            <w:noProof/>
            <w:webHidden/>
          </w:rPr>
          <w:tab/>
        </w:r>
        <w:r w:rsidR="00C449C2">
          <w:rPr>
            <w:noProof/>
            <w:webHidden/>
          </w:rPr>
          <w:fldChar w:fldCharType="begin"/>
        </w:r>
        <w:r w:rsidR="00C449C2">
          <w:rPr>
            <w:noProof/>
            <w:webHidden/>
          </w:rPr>
          <w:instrText xml:space="preserve"> PAGEREF _Toc179375866 \h </w:instrText>
        </w:r>
        <w:r w:rsidR="00C449C2">
          <w:rPr>
            <w:noProof/>
            <w:webHidden/>
          </w:rPr>
        </w:r>
        <w:r w:rsidR="00C449C2">
          <w:rPr>
            <w:noProof/>
            <w:webHidden/>
          </w:rPr>
          <w:fldChar w:fldCharType="separate"/>
        </w:r>
        <w:r w:rsidR="00C449C2">
          <w:rPr>
            <w:noProof/>
            <w:webHidden/>
          </w:rPr>
          <w:t>68</w:t>
        </w:r>
        <w:r w:rsidR="00C449C2">
          <w:rPr>
            <w:noProof/>
            <w:webHidden/>
          </w:rPr>
          <w:fldChar w:fldCharType="end"/>
        </w:r>
      </w:hyperlink>
    </w:p>
    <w:p w14:paraId="0227014B" w14:textId="208D99F2"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67" w:history="1">
        <w:r w:rsidR="00C449C2" w:rsidRPr="00F35580">
          <w:rPr>
            <w:rStyle w:val="af7"/>
            <w:noProof/>
          </w:rPr>
          <w:t>Проект договора</w:t>
        </w:r>
        <w:r w:rsidR="00C449C2">
          <w:rPr>
            <w:noProof/>
            <w:webHidden/>
          </w:rPr>
          <w:tab/>
        </w:r>
        <w:r w:rsidR="00C449C2">
          <w:rPr>
            <w:noProof/>
            <w:webHidden/>
          </w:rPr>
          <w:fldChar w:fldCharType="begin"/>
        </w:r>
        <w:r w:rsidR="00C449C2">
          <w:rPr>
            <w:noProof/>
            <w:webHidden/>
          </w:rPr>
          <w:instrText xml:space="preserve"> PAGEREF _Toc179375867 \h </w:instrText>
        </w:r>
        <w:r w:rsidR="00C449C2">
          <w:rPr>
            <w:noProof/>
            <w:webHidden/>
          </w:rPr>
        </w:r>
        <w:r w:rsidR="00C449C2">
          <w:rPr>
            <w:noProof/>
            <w:webHidden/>
          </w:rPr>
          <w:fldChar w:fldCharType="separate"/>
        </w:r>
        <w:r w:rsidR="00C449C2">
          <w:rPr>
            <w:noProof/>
            <w:webHidden/>
          </w:rPr>
          <w:t>68</w:t>
        </w:r>
        <w:r w:rsidR="00C449C2">
          <w:rPr>
            <w:noProof/>
            <w:webHidden/>
          </w:rPr>
          <w:fldChar w:fldCharType="end"/>
        </w:r>
      </w:hyperlink>
    </w:p>
    <w:p w14:paraId="2D6941BC" w14:textId="5185D8F5"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68" w:history="1">
        <w:r w:rsidR="00C449C2" w:rsidRPr="00F35580">
          <w:rPr>
            <w:rStyle w:val="af7"/>
            <w:noProof/>
          </w:rPr>
          <w:t>8.1.</w:t>
        </w:r>
        <w:r w:rsidR="00C449C2">
          <w:rPr>
            <w:rFonts w:asciiTheme="minorHAnsi" w:eastAsiaTheme="minorEastAsia" w:hAnsiTheme="minorHAnsi" w:cstheme="minorBidi"/>
            <w:noProof/>
            <w:sz w:val="22"/>
            <w:szCs w:val="22"/>
            <w:lang w:eastAsia="ru-RU"/>
          </w:rPr>
          <w:tab/>
        </w:r>
        <w:r w:rsidR="00C449C2" w:rsidRPr="00F35580">
          <w:rPr>
            <w:rStyle w:val="af7"/>
            <w:noProof/>
          </w:rPr>
          <w:t>Пояснения к проекту договора</w:t>
        </w:r>
        <w:r w:rsidR="00C449C2">
          <w:rPr>
            <w:noProof/>
            <w:webHidden/>
          </w:rPr>
          <w:tab/>
        </w:r>
        <w:r w:rsidR="00C449C2">
          <w:rPr>
            <w:noProof/>
            <w:webHidden/>
          </w:rPr>
          <w:fldChar w:fldCharType="begin"/>
        </w:r>
        <w:r w:rsidR="00C449C2">
          <w:rPr>
            <w:noProof/>
            <w:webHidden/>
          </w:rPr>
          <w:instrText xml:space="preserve"> PAGEREF _Toc179375868 \h </w:instrText>
        </w:r>
        <w:r w:rsidR="00C449C2">
          <w:rPr>
            <w:noProof/>
            <w:webHidden/>
          </w:rPr>
        </w:r>
        <w:r w:rsidR="00C449C2">
          <w:rPr>
            <w:noProof/>
            <w:webHidden/>
          </w:rPr>
          <w:fldChar w:fldCharType="separate"/>
        </w:r>
        <w:r w:rsidR="00C449C2">
          <w:rPr>
            <w:noProof/>
            <w:webHidden/>
          </w:rPr>
          <w:t>68</w:t>
        </w:r>
        <w:r w:rsidR="00C449C2">
          <w:rPr>
            <w:noProof/>
            <w:webHidden/>
          </w:rPr>
          <w:fldChar w:fldCharType="end"/>
        </w:r>
      </w:hyperlink>
    </w:p>
    <w:p w14:paraId="3A0B9893" w14:textId="15BC2680"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69" w:history="1">
        <w:r w:rsidR="00C449C2" w:rsidRPr="00F35580">
          <w:rPr>
            <w:rStyle w:val="af7"/>
            <w:noProof/>
          </w:rPr>
          <w:t>ПРИЛОЖЕНИЕ 2:</w:t>
        </w:r>
        <w:r w:rsidR="00C449C2">
          <w:rPr>
            <w:noProof/>
            <w:webHidden/>
          </w:rPr>
          <w:tab/>
        </w:r>
        <w:r w:rsidR="00C449C2">
          <w:rPr>
            <w:noProof/>
            <w:webHidden/>
          </w:rPr>
          <w:fldChar w:fldCharType="begin"/>
        </w:r>
        <w:r w:rsidR="00C449C2">
          <w:rPr>
            <w:noProof/>
            <w:webHidden/>
          </w:rPr>
          <w:instrText xml:space="preserve"> PAGEREF _Toc179375869 \h </w:instrText>
        </w:r>
        <w:r w:rsidR="00C449C2">
          <w:rPr>
            <w:noProof/>
            <w:webHidden/>
          </w:rPr>
        </w:r>
        <w:r w:rsidR="00C449C2">
          <w:rPr>
            <w:noProof/>
            <w:webHidden/>
          </w:rPr>
          <w:fldChar w:fldCharType="separate"/>
        </w:r>
        <w:r w:rsidR="00C449C2">
          <w:rPr>
            <w:noProof/>
            <w:webHidden/>
          </w:rPr>
          <w:t>69</w:t>
        </w:r>
        <w:r w:rsidR="00C449C2">
          <w:rPr>
            <w:noProof/>
            <w:webHidden/>
          </w:rPr>
          <w:fldChar w:fldCharType="end"/>
        </w:r>
      </w:hyperlink>
    </w:p>
    <w:p w14:paraId="69E9109F" w14:textId="5D71EEAA"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70" w:history="1">
        <w:r w:rsidR="00C449C2" w:rsidRPr="00F35580">
          <w:rPr>
            <w:rStyle w:val="af7"/>
            <w:noProof/>
          </w:rPr>
          <w:t>Технические требования (техническое задание/требования к продукции)</w:t>
        </w:r>
        <w:r w:rsidR="00C449C2">
          <w:rPr>
            <w:noProof/>
            <w:webHidden/>
          </w:rPr>
          <w:tab/>
        </w:r>
        <w:r w:rsidR="00C449C2">
          <w:rPr>
            <w:noProof/>
            <w:webHidden/>
          </w:rPr>
          <w:fldChar w:fldCharType="begin"/>
        </w:r>
        <w:r w:rsidR="00C449C2">
          <w:rPr>
            <w:noProof/>
            <w:webHidden/>
          </w:rPr>
          <w:instrText xml:space="preserve"> PAGEREF _Toc179375870 \h </w:instrText>
        </w:r>
        <w:r w:rsidR="00C449C2">
          <w:rPr>
            <w:noProof/>
            <w:webHidden/>
          </w:rPr>
        </w:r>
        <w:r w:rsidR="00C449C2">
          <w:rPr>
            <w:noProof/>
            <w:webHidden/>
          </w:rPr>
          <w:fldChar w:fldCharType="separate"/>
        </w:r>
        <w:r w:rsidR="00C449C2">
          <w:rPr>
            <w:noProof/>
            <w:webHidden/>
          </w:rPr>
          <w:t>69</w:t>
        </w:r>
        <w:r w:rsidR="00C449C2">
          <w:rPr>
            <w:noProof/>
            <w:webHidden/>
          </w:rPr>
          <w:fldChar w:fldCharType="end"/>
        </w:r>
      </w:hyperlink>
    </w:p>
    <w:p w14:paraId="2D2FA012" w14:textId="73B86328" w:rsidR="00C449C2" w:rsidRDefault="00AC2C05">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9375871" w:history="1">
        <w:r w:rsidR="00C449C2" w:rsidRPr="00F35580">
          <w:rPr>
            <w:rStyle w:val="af7"/>
            <w:noProof/>
          </w:rPr>
          <w:t>8.2.</w:t>
        </w:r>
        <w:r w:rsidR="00C449C2">
          <w:rPr>
            <w:rFonts w:asciiTheme="minorHAnsi" w:eastAsiaTheme="minorEastAsia" w:hAnsiTheme="minorHAnsi" w:cstheme="minorBidi"/>
            <w:noProof/>
            <w:sz w:val="22"/>
            <w:szCs w:val="22"/>
            <w:lang w:eastAsia="ru-RU"/>
          </w:rPr>
          <w:tab/>
        </w:r>
        <w:r w:rsidR="00C449C2" w:rsidRPr="00F35580">
          <w:rPr>
            <w:rStyle w:val="af7"/>
            <w:noProof/>
          </w:rPr>
          <w:t>Пояснения к техническим требованиям:</w:t>
        </w:r>
        <w:r w:rsidR="00C449C2">
          <w:rPr>
            <w:noProof/>
            <w:webHidden/>
          </w:rPr>
          <w:tab/>
        </w:r>
        <w:r w:rsidR="00C449C2">
          <w:rPr>
            <w:noProof/>
            <w:webHidden/>
          </w:rPr>
          <w:fldChar w:fldCharType="begin"/>
        </w:r>
        <w:r w:rsidR="00C449C2">
          <w:rPr>
            <w:noProof/>
            <w:webHidden/>
          </w:rPr>
          <w:instrText xml:space="preserve"> PAGEREF _Toc179375871 \h </w:instrText>
        </w:r>
        <w:r w:rsidR="00C449C2">
          <w:rPr>
            <w:noProof/>
            <w:webHidden/>
          </w:rPr>
        </w:r>
        <w:r w:rsidR="00C449C2">
          <w:rPr>
            <w:noProof/>
            <w:webHidden/>
          </w:rPr>
          <w:fldChar w:fldCharType="separate"/>
        </w:r>
        <w:r w:rsidR="00C449C2">
          <w:rPr>
            <w:noProof/>
            <w:webHidden/>
          </w:rPr>
          <w:t>69</w:t>
        </w:r>
        <w:r w:rsidR="00C449C2">
          <w:rPr>
            <w:noProof/>
            <w:webHidden/>
          </w:rPr>
          <w:fldChar w:fldCharType="end"/>
        </w:r>
      </w:hyperlink>
    </w:p>
    <w:p w14:paraId="171C9321" w14:textId="5481AC9D"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72" w:history="1">
        <w:r w:rsidR="00C449C2" w:rsidRPr="00F35580">
          <w:rPr>
            <w:rStyle w:val="af7"/>
            <w:noProof/>
          </w:rPr>
          <w:t>ПРИЛОЖЕНИЕ 3:</w:t>
        </w:r>
        <w:r w:rsidR="00C449C2">
          <w:rPr>
            <w:noProof/>
            <w:webHidden/>
          </w:rPr>
          <w:tab/>
        </w:r>
        <w:r w:rsidR="00C449C2">
          <w:rPr>
            <w:noProof/>
            <w:webHidden/>
          </w:rPr>
          <w:fldChar w:fldCharType="begin"/>
        </w:r>
        <w:r w:rsidR="00C449C2">
          <w:rPr>
            <w:noProof/>
            <w:webHidden/>
          </w:rPr>
          <w:instrText xml:space="preserve"> PAGEREF _Toc179375872 \h </w:instrText>
        </w:r>
        <w:r w:rsidR="00C449C2">
          <w:rPr>
            <w:noProof/>
            <w:webHidden/>
          </w:rPr>
        </w:r>
        <w:r w:rsidR="00C449C2">
          <w:rPr>
            <w:noProof/>
            <w:webHidden/>
          </w:rPr>
          <w:fldChar w:fldCharType="separate"/>
        </w:r>
        <w:r w:rsidR="00C449C2">
          <w:rPr>
            <w:noProof/>
            <w:webHidden/>
          </w:rPr>
          <w:t>70</w:t>
        </w:r>
        <w:r w:rsidR="00C449C2">
          <w:rPr>
            <w:noProof/>
            <w:webHidden/>
          </w:rPr>
          <w:fldChar w:fldCharType="end"/>
        </w:r>
      </w:hyperlink>
    </w:p>
    <w:p w14:paraId="3E45227E" w14:textId="05F21258" w:rsidR="00C449C2" w:rsidRDefault="00AC2C05">
      <w:pPr>
        <w:pStyle w:val="34"/>
        <w:tabs>
          <w:tab w:val="right" w:leader="dot" w:pos="10338"/>
        </w:tabs>
        <w:rPr>
          <w:rFonts w:asciiTheme="minorHAnsi" w:eastAsiaTheme="minorEastAsia" w:hAnsiTheme="minorHAnsi" w:cstheme="minorBidi"/>
          <w:noProof/>
          <w:sz w:val="22"/>
          <w:szCs w:val="22"/>
          <w:lang w:eastAsia="ru-RU"/>
        </w:rPr>
      </w:pPr>
      <w:hyperlink w:anchor="_Toc179375873" w:history="1">
        <w:r w:rsidR="00C449C2" w:rsidRPr="00F35580">
          <w:rPr>
            <w:rStyle w:val="af7"/>
            <w:noProof/>
          </w:rPr>
          <w:t>Методика оценки заявок</w:t>
        </w:r>
        <w:r w:rsidR="00C449C2">
          <w:rPr>
            <w:noProof/>
            <w:webHidden/>
          </w:rPr>
          <w:tab/>
        </w:r>
        <w:r w:rsidR="00C449C2">
          <w:rPr>
            <w:noProof/>
            <w:webHidden/>
          </w:rPr>
          <w:fldChar w:fldCharType="begin"/>
        </w:r>
        <w:r w:rsidR="00C449C2">
          <w:rPr>
            <w:noProof/>
            <w:webHidden/>
          </w:rPr>
          <w:instrText xml:space="preserve"> PAGEREF _Toc179375873 \h </w:instrText>
        </w:r>
        <w:r w:rsidR="00C449C2">
          <w:rPr>
            <w:noProof/>
            <w:webHidden/>
          </w:rPr>
        </w:r>
        <w:r w:rsidR="00C449C2">
          <w:rPr>
            <w:noProof/>
            <w:webHidden/>
          </w:rPr>
          <w:fldChar w:fldCharType="separate"/>
        </w:r>
        <w:r w:rsidR="00C449C2">
          <w:rPr>
            <w:noProof/>
            <w:webHidden/>
          </w:rPr>
          <w:t>70</w:t>
        </w:r>
        <w:r w:rsidR="00C449C2">
          <w:rPr>
            <w:noProof/>
            <w:webHidden/>
          </w:rPr>
          <w:fldChar w:fldCharType="end"/>
        </w:r>
      </w:hyperlink>
    </w:p>
    <w:p w14:paraId="7203100E" w14:textId="4F1E0350" w:rsidR="00EC3289" w:rsidRPr="007640EA" w:rsidRDefault="00714027" w:rsidP="00D42959">
      <w:pPr>
        <w:pStyle w:val="34"/>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4"/>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79375816"/>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1F51F07A"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4B5ADD" w:rsidRPr="004B5ADD">
        <w:rPr>
          <w:sz w:val="24"/>
          <w:szCs w:val="24"/>
        </w:rPr>
        <w:t>ООО «ЕвроХим Терминал Усть-Луга»</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679FD59D" w14:textId="74520FE6" w:rsidR="00714027" w:rsidRPr="007640EA" w:rsidRDefault="00714027">
      <w:pPr>
        <w:tabs>
          <w:tab w:val="left" w:pos="3686"/>
          <w:tab w:val="left" w:pos="4253"/>
        </w:tabs>
        <w:spacing w:before="0"/>
        <w:ind w:left="4253" w:hanging="4253"/>
        <w:rPr>
          <w:sz w:val="24"/>
          <w:szCs w:val="24"/>
        </w:rPr>
      </w:pPr>
      <w:r w:rsidRPr="007640EA">
        <w:rPr>
          <w:b/>
          <w:sz w:val="24"/>
          <w:szCs w:val="24"/>
        </w:rPr>
        <w:t>Закупочн</w:t>
      </w:r>
      <w:r w:rsidR="00043D4B">
        <w:rPr>
          <w:b/>
          <w:sz w:val="24"/>
          <w:szCs w:val="24"/>
        </w:rPr>
        <w:t>ая комиссия</w:t>
      </w:r>
      <w:r w:rsidRPr="007640EA">
        <w:rPr>
          <w:sz w:val="24"/>
          <w:szCs w:val="24"/>
        </w:rPr>
        <w:tab/>
        <w:t>–</w:t>
      </w:r>
      <w:r w:rsidRPr="007640EA">
        <w:rPr>
          <w:sz w:val="24"/>
          <w:szCs w:val="24"/>
        </w:rPr>
        <w:tab/>
      </w:r>
      <w:r w:rsidR="000E2D13" w:rsidRPr="007640EA">
        <w:rPr>
          <w:sz w:val="24"/>
          <w:szCs w:val="24"/>
        </w:rPr>
        <w:t xml:space="preserve">коллегиальный орган управления закупками, принимающий решения при осуществлении закупочной деятельности в рамках компетенции, определенной в Положении </w:t>
      </w:r>
      <w:r w:rsidR="00103B48">
        <w:rPr>
          <w:sz w:val="24"/>
          <w:szCs w:val="24"/>
        </w:rPr>
        <w:t xml:space="preserve">о закупках </w:t>
      </w:r>
      <w:r w:rsidR="000E2D13" w:rsidRPr="007640EA">
        <w:rPr>
          <w:sz w:val="24"/>
          <w:szCs w:val="24"/>
        </w:rPr>
        <w:t>и иными внутренними нормативными документами Заказчика.</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67A3303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МТР</w:t>
      </w:r>
      <w:r w:rsidRPr="007640EA">
        <w:rPr>
          <w:sz w:val="24"/>
          <w:szCs w:val="24"/>
        </w:rPr>
        <w:tab/>
        <w:t>–</w:t>
      </w:r>
      <w:r w:rsidRPr="007640EA">
        <w:rPr>
          <w:sz w:val="24"/>
          <w:szCs w:val="24"/>
        </w:rPr>
        <w:tab/>
        <w:t>материально-технические ресурсы.</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76E0237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ОГРН</w:t>
      </w:r>
      <w:r w:rsidRPr="007640EA">
        <w:rPr>
          <w:sz w:val="24"/>
          <w:szCs w:val="24"/>
        </w:rPr>
        <w:tab/>
        <w:t>–</w:t>
      </w:r>
      <w:r w:rsidRPr="007640EA">
        <w:rPr>
          <w:sz w:val="24"/>
          <w:szCs w:val="24"/>
        </w:rPr>
        <w:tab/>
        <w:t>основной государственный регистрационный номер.</w:t>
      </w:r>
    </w:p>
    <w:p w14:paraId="0FBE680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ОКВЭД2</w:t>
      </w:r>
      <w:r w:rsidRPr="007640EA">
        <w:rPr>
          <w:sz w:val="24"/>
          <w:szCs w:val="24"/>
        </w:rPr>
        <w:tab/>
        <w:t>–</w:t>
      </w:r>
      <w:r w:rsidRPr="007640EA">
        <w:rPr>
          <w:sz w:val="24"/>
          <w:szCs w:val="24"/>
        </w:rPr>
        <w:tab/>
        <w:t>общероссийский классификатор видов экономической деятельности ОК 029-2014 (КДЕС Ред. 2).</w:t>
      </w:r>
    </w:p>
    <w:p w14:paraId="16AA751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ОКПД2</w:t>
      </w:r>
      <w:r w:rsidRPr="007640EA">
        <w:rPr>
          <w:sz w:val="24"/>
          <w:szCs w:val="24"/>
        </w:rPr>
        <w:tab/>
        <w:t>–</w:t>
      </w:r>
      <w:r w:rsidRPr="007640EA">
        <w:rPr>
          <w:sz w:val="24"/>
          <w:szCs w:val="24"/>
        </w:rPr>
        <w:tab/>
        <w:t>общероссийский классификатор продукции по видам экономической деятельности ОК 034-2014 (КПЕС 2008).</w:t>
      </w:r>
    </w:p>
    <w:p w14:paraId="361102D7" w14:textId="766C8062" w:rsidR="007C1AC6" w:rsidRDefault="00714027">
      <w:pPr>
        <w:tabs>
          <w:tab w:val="left" w:pos="3686"/>
          <w:tab w:val="left" w:pos="4253"/>
        </w:tabs>
        <w:spacing w:before="0"/>
        <w:ind w:left="4253" w:hanging="4253"/>
        <w:rPr>
          <w:sz w:val="24"/>
          <w:szCs w:val="24"/>
        </w:rPr>
      </w:pPr>
      <w:r w:rsidRPr="007640EA">
        <w:rPr>
          <w:b/>
          <w:sz w:val="24"/>
          <w:szCs w:val="24"/>
        </w:rPr>
        <w:t>Положение о закупк</w:t>
      </w:r>
      <w:r w:rsidR="005A4A01">
        <w:rPr>
          <w:b/>
          <w:sz w:val="24"/>
          <w:szCs w:val="24"/>
        </w:rPr>
        <w:t>ах</w:t>
      </w:r>
      <w:r w:rsidRPr="007640EA">
        <w:rPr>
          <w:sz w:val="24"/>
          <w:szCs w:val="24"/>
        </w:rPr>
        <w:tab/>
        <w:t>–</w:t>
      </w:r>
      <w:r w:rsidRPr="007640EA">
        <w:rPr>
          <w:sz w:val="24"/>
          <w:szCs w:val="24"/>
        </w:rPr>
        <w:tab/>
        <w:t>Положение о закупк</w:t>
      </w:r>
      <w:r w:rsidR="00E46D1E">
        <w:rPr>
          <w:sz w:val="24"/>
          <w:szCs w:val="24"/>
        </w:rPr>
        <w:t>ах</w:t>
      </w:r>
      <w:r w:rsidR="004B5ADD">
        <w:rPr>
          <w:sz w:val="24"/>
          <w:szCs w:val="24"/>
        </w:rPr>
        <w:t xml:space="preserve"> </w:t>
      </w:r>
      <w:r w:rsidR="004B5ADD" w:rsidRPr="004B5ADD">
        <w:rPr>
          <w:sz w:val="24"/>
          <w:szCs w:val="24"/>
        </w:rPr>
        <w:t>ООО «ЕвроХим Терминал Усть-Луга»</w:t>
      </w:r>
      <w:r w:rsidR="004B5ADD">
        <w:rPr>
          <w:sz w:val="24"/>
          <w:szCs w:val="24"/>
        </w:rPr>
        <w:t xml:space="preserve">. </w:t>
      </w:r>
      <w:r w:rsidR="00E46D1E" w:rsidRPr="00266629">
        <w:rPr>
          <w:sz w:val="24"/>
          <w:szCs w:val="24"/>
        </w:rPr>
        <w:t xml:space="preserve"> </w:t>
      </w:r>
    </w:p>
    <w:p w14:paraId="3D7C3148" w14:textId="77777777" w:rsidR="00714027" w:rsidRPr="007640EA" w:rsidRDefault="00714027">
      <w:pPr>
        <w:tabs>
          <w:tab w:val="left" w:pos="3686"/>
          <w:tab w:val="left" w:pos="4253"/>
        </w:tabs>
        <w:spacing w:before="0"/>
        <w:ind w:left="4253" w:hanging="4253"/>
        <w:rPr>
          <w:b/>
          <w:sz w:val="24"/>
          <w:szCs w:val="24"/>
        </w:rPr>
      </w:pPr>
      <w:r w:rsidRPr="007640EA">
        <w:rPr>
          <w:b/>
          <w:sz w:val="24"/>
          <w:szCs w:val="24"/>
        </w:rPr>
        <w:t>РНП</w:t>
      </w:r>
      <w:r w:rsidRPr="007640EA">
        <w:rPr>
          <w:sz w:val="24"/>
          <w:szCs w:val="24"/>
        </w:rPr>
        <w:tab/>
        <w:t>–</w:t>
      </w:r>
      <w:r w:rsidRPr="007640EA">
        <w:rPr>
          <w:sz w:val="24"/>
          <w:szCs w:val="24"/>
        </w:rPr>
        <w:tab/>
        <w:t>реестр недобросовестных поставщиков.</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0C0F1985" w14:textId="43D4B5F9" w:rsidR="00714027" w:rsidRPr="007640EA" w:rsidRDefault="00714027">
      <w:pPr>
        <w:tabs>
          <w:tab w:val="left" w:pos="3686"/>
          <w:tab w:val="left" w:pos="4253"/>
        </w:tabs>
        <w:spacing w:before="0"/>
        <w:ind w:left="4253" w:hanging="4253"/>
        <w:rPr>
          <w:sz w:val="24"/>
          <w:szCs w:val="24"/>
        </w:rPr>
      </w:pPr>
      <w:r w:rsidRPr="007640EA">
        <w:rPr>
          <w:b/>
          <w:sz w:val="24"/>
          <w:szCs w:val="24"/>
          <w:lang w:val="en-US"/>
        </w:rPr>
        <w:t>URL</w:t>
      </w:r>
      <w:r w:rsidRPr="007640EA">
        <w:rPr>
          <w:sz w:val="24"/>
          <w:szCs w:val="24"/>
        </w:rPr>
        <w:tab/>
        <w:t>–</w:t>
      </w:r>
      <w:r w:rsidRPr="007640EA">
        <w:rPr>
          <w:sz w:val="24"/>
          <w:szCs w:val="24"/>
        </w:rPr>
        <w:tab/>
        <w:t xml:space="preserve">единый указатель ресурса (англ. </w:t>
      </w:r>
      <w:r w:rsidRPr="007640EA">
        <w:rPr>
          <w:sz w:val="24"/>
          <w:szCs w:val="24"/>
          <w:lang w:val="en-US"/>
        </w:rPr>
        <w:t>Uniform</w:t>
      </w:r>
      <w:r w:rsidRPr="007640EA">
        <w:rPr>
          <w:sz w:val="24"/>
          <w:szCs w:val="24"/>
        </w:rPr>
        <w:t xml:space="preserve"> </w:t>
      </w:r>
      <w:r w:rsidRPr="007640EA">
        <w:rPr>
          <w:sz w:val="24"/>
          <w:szCs w:val="24"/>
          <w:lang w:val="en-US"/>
        </w:rPr>
        <w:t>Resource</w:t>
      </w:r>
      <w:r w:rsidRPr="007640EA">
        <w:rPr>
          <w:sz w:val="24"/>
          <w:szCs w:val="24"/>
        </w:rPr>
        <w:t xml:space="preserve"> </w:t>
      </w:r>
      <w:r w:rsidRPr="007640EA">
        <w:rPr>
          <w:sz w:val="24"/>
          <w:szCs w:val="24"/>
          <w:lang w:val="en-US"/>
        </w:rPr>
        <w:t>Locator</w:t>
      </w:r>
      <w:r w:rsidRPr="007640EA">
        <w:rPr>
          <w:sz w:val="24"/>
          <w:szCs w:val="24"/>
        </w:rPr>
        <w:t>).</w:t>
      </w:r>
    </w:p>
    <w:p w14:paraId="4633D3AA" w14:textId="672880CC" w:rsidR="006D4F28" w:rsidRPr="007640EA" w:rsidRDefault="006D4F28">
      <w:pPr>
        <w:tabs>
          <w:tab w:val="left" w:pos="3686"/>
          <w:tab w:val="left" w:pos="4253"/>
        </w:tabs>
        <w:spacing w:before="0"/>
        <w:ind w:left="4253" w:hanging="4253"/>
        <w:rPr>
          <w:sz w:val="24"/>
          <w:szCs w:val="24"/>
        </w:rPr>
      </w:pPr>
      <w:r w:rsidRPr="007640EA">
        <w:rPr>
          <w:b/>
          <w:sz w:val="24"/>
          <w:szCs w:val="24"/>
        </w:rPr>
        <w:t xml:space="preserve">Оператор ЭДО                            </w:t>
      </w:r>
      <w:r w:rsidR="00E46D1E">
        <w:rPr>
          <w:b/>
          <w:sz w:val="24"/>
          <w:szCs w:val="24"/>
        </w:rPr>
        <w:tab/>
      </w:r>
      <w:r w:rsidRPr="007640EA">
        <w:rPr>
          <w:b/>
          <w:sz w:val="24"/>
          <w:szCs w:val="24"/>
        </w:rPr>
        <w:t xml:space="preserve"> </w:t>
      </w:r>
      <w:r w:rsidRPr="007640EA">
        <w:rPr>
          <w:sz w:val="24"/>
          <w:szCs w:val="24"/>
        </w:rPr>
        <w:t>–</w:t>
      </w:r>
      <w:r w:rsidRPr="007640EA">
        <w:rPr>
          <w:sz w:val="24"/>
          <w:szCs w:val="24"/>
        </w:rPr>
        <w:tab/>
        <w:t xml:space="preserve">организация, обеспечивающая обмен </w:t>
      </w:r>
      <w:r w:rsidR="002B07D8" w:rsidRPr="007640EA">
        <w:rPr>
          <w:sz w:val="24"/>
          <w:szCs w:val="24"/>
        </w:rPr>
        <w:t xml:space="preserve">конфиденциальной и </w:t>
      </w:r>
      <w:r w:rsidRPr="007640EA">
        <w:rPr>
          <w:sz w:val="24"/>
          <w:szCs w:val="24"/>
        </w:rPr>
        <w:t xml:space="preserve">открытой информацией по телекоммуникационным каналам связи в рамках ЭДО Сторонами. Оператор ЭДО </w:t>
      </w:r>
      <w:r w:rsidR="004D5F3E" w:rsidRPr="007640EA">
        <w:rPr>
          <w:sz w:val="24"/>
          <w:szCs w:val="24"/>
        </w:rPr>
        <w:t xml:space="preserve">Заказчика </w:t>
      </w:r>
      <w:r w:rsidRPr="007640EA">
        <w:rPr>
          <w:sz w:val="24"/>
          <w:szCs w:val="24"/>
        </w:rPr>
        <w:t xml:space="preserve"> –</w:t>
      </w:r>
      <w:r w:rsidR="00160BCD">
        <w:rPr>
          <w:sz w:val="24"/>
          <w:szCs w:val="24"/>
        </w:rPr>
        <w:t xml:space="preserve"> </w:t>
      </w:r>
      <w:r w:rsidR="00160BCD" w:rsidRPr="00160BCD">
        <w:rPr>
          <w:sz w:val="24"/>
          <w:szCs w:val="24"/>
        </w:rPr>
        <w:t>АО «ПФ «СКБ Контур»</w:t>
      </w:r>
      <w:r w:rsidR="00160BCD">
        <w:rPr>
          <w:sz w:val="24"/>
          <w:szCs w:val="24"/>
        </w:rPr>
        <w:t xml:space="preserve">. </w:t>
      </w:r>
    </w:p>
    <w:p w14:paraId="4D4BF3ED" w14:textId="73AB420F" w:rsidR="006D4F28" w:rsidRDefault="006D4F28">
      <w:pPr>
        <w:tabs>
          <w:tab w:val="left" w:pos="3686"/>
          <w:tab w:val="left" w:pos="4253"/>
        </w:tabs>
        <w:spacing w:before="0"/>
        <w:ind w:left="4253" w:hanging="4253"/>
        <w:rPr>
          <w:sz w:val="24"/>
          <w:szCs w:val="24"/>
        </w:rPr>
      </w:pPr>
      <w:r w:rsidRPr="007640EA">
        <w:rPr>
          <w:b/>
          <w:sz w:val="24"/>
          <w:szCs w:val="24"/>
        </w:rPr>
        <w:t>ЭУПД</w:t>
      </w:r>
      <w:r w:rsidRPr="007640EA">
        <w:rPr>
          <w:sz w:val="24"/>
          <w:szCs w:val="24"/>
        </w:rPr>
        <w:tab/>
        <w:t>–</w:t>
      </w:r>
      <w:r w:rsidRPr="007640EA">
        <w:rPr>
          <w:sz w:val="24"/>
          <w:szCs w:val="24"/>
        </w:rPr>
        <w:tab/>
        <w:t>(электронный универсальный передаточный документ) – счет-фактура, применяемый при расчетах по налогу на добавленную стоимость, и/или первичный учетный бухгалтерский документ о передаче товаров (работ, услуг, имущественных прав), в результате которого изменяется финансовое состояние передающей и принимающей стороны.</w:t>
      </w:r>
    </w:p>
    <w:p w14:paraId="7CF33FE8" w14:textId="77777777" w:rsidR="008230D4" w:rsidRPr="00C46E35" w:rsidRDefault="008230D4" w:rsidP="008230D4">
      <w:pPr>
        <w:tabs>
          <w:tab w:val="left" w:pos="3686"/>
          <w:tab w:val="left" w:pos="4253"/>
        </w:tabs>
        <w:spacing w:before="0" w:line="280" w:lineRule="exact"/>
        <w:ind w:left="4253" w:hanging="4253"/>
        <w:rPr>
          <w:sz w:val="24"/>
          <w:szCs w:val="24"/>
        </w:rPr>
      </w:pPr>
      <w:r>
        <w:rPr>
          <w:b/>
          <w:sz w:val="24"/>
          <w:szCs w:val="24"/>
        </w:rPr>
        <w:t>ЭДО</w:t>
      </w:r>
      <w:r>
        <w:rPr>
          <w:b/>
          <w:sz w:val="24"/>
          <w:szCs w:val="24"/>
        </w:rPr>
        <w:tab/>
      </w:r>
      <w:r w:rsidRPr="003C4857">
        <w:rPr>
          <w:sz w:val="24"/>
          <w:szCs w:val="24"/>
        </w:rPr>
        <w:t>–</w:t>
      </w:r>
      <w:r>
        <w:rPr>
          <w:b/>
          <w:sz w:val="24"/>
          <w:szCs w:val="24"/>
        </w:rPr>
        <w:tab/>
      </w:r>
      <w:r w:rsidRPr="00C46E35">
        <w:rPr>
          <w:sz w:val="24"/>
          <w:szCs w:val="24"/>
        </w:rPr>
        <w:t>электронный документооборот.</w:t>
      </w:r>
    </w:p>
    <w:p w14:paraId="2121B400" w14:textId="77777777" w:rsidR="008230D4" w:rsidRDefault="008230D4" w:rsidP="008230D4">
      <w:pPr>
        <w:tabs>
          <w:tab w:val="left" w:pos="3686"/>
          <w:tab w:val="left" w:pos="4253"/>
        </w:tabs>
        <w:spacing w:before="0" w:line="280" w:lineRule="exact"/>
        <w:ind w:left="4253" w:hanging="4253"/>
        <w:rPr>
          <w:sz w:val="24"/>
          <w:szCs w:val="24"/>
        </w:rPr>
      </w:pPr>
      <w:r w:rsidRPr="003C4857">
        <w:rPr>
          <w:b/>
          <w:sz w:val="24"/>
          <w:szCs w:val="24"/>
        </w:rPr>
        <w:t>ЭТП</w:t>
      </w:r>
      <w:r w:rsidRPr="003C4857">
        <w:rPr>
          <w:sz w:val="24"/>
          <w:szCs w:val="24"/>
        </w:rPr>
        <w:tab/>
        <w:t>–</w:t>
      </w:r>
      <w:r w:rsidRPr="003C4857">
        <w:rPr>
          <w:sz w:val="24"/>
          <w:szCs w:val="24"/>
        </w:rPr>
        <w:tab/>
        <w:t>электронная торговая площадка.</w:t>
      </w:r>
    </w:p>
    <w:p w14:paraId="3E80266B" w14:textId="77777777" w:rsidR="008230D4" w:rsidRPr="007640EA" w:rsidRDefault="008230D4">
      <w:pPr>
        <w:tabs>
          <w:tab w:val="left" w:pos="3686"/>
          <w:tab w:val="left" w:pos="4253"/>
        </w:tabs>
        <w:spacing w:before="0"/>
        <w:ind w:left="4253" w:hanging="4253"/>
        <w:rPr>
          <w:sz w:val="24"/>
          <w:szCs w:val="24"/>
        </w:rPr>
      </w:pPr>
    </w:p>
    <w:p w14:paraId="5255EE98" w14:textId="77777777" w:rsidR="006D4F28" w:rsidRPr="007640EA" w:rsidRDefault="006D4F28">
      <w:pPr>
        <w:tabs>
          <w:tab w:val="left" w:pos="3686"/>
          <w:tab w:val="left" w:pos="4253"/>
        </w:tabs>
        <w:spacing w:before="0"/>
        <w:ind w:left="4253" w:hanging="4253"/>
        <w:rPr>
          <w:sz w:val="24"/>
          <w:szCs w:val="24"/>
        </w:rPr>
      </w:pPr>
    </w:p>
    <w:p w14:paraId="3A52AFE6" w14:textId="77777777" w:rsidR="00714027" w:rsidRPr="007640EA" w:rsidRDefault="00714027">
      <w:pPr>
        <w:keepNext/>
        <w:pageBreakBefore/>
        <w:spacing w:before="0"/>
        <w:jc w:val="center"/>
        <w:outlineLvl w:val="0"/>
        <w:rPr>
          <w:b/>
          <w:caps/>
          <w:sz w:val="24"/>
          <w:szCs w:val="24"/>
        </w:rPr>
      </w:pPr>
      <w:bookmarkStart w:id="2" w:name="_Toc179375817"/>
      <w:r w:rsidRPr="007640EA">
        <w:rPr>
          <w:b/>
          <w:caps/>
          <w:sz w:val="24"/>
          <w:szCs w:val="24"/>
        </w:rPr>
        <w:lastRenderedPageBreak/>
        <w:t>Глоссарий</w:t>
      </w:r>
      <w:bookmarkEnd w:id="2"/>
    </w:p>
    <w:p w14:paraId="68E0E351" w14:textId="1384B9AB" w:rsidR="00714027" w:rsidRDefault="00714027">
      <w:pPr>
        <w:tabs>
          <w:tab w:val="left" w:pos="3686"/>
          <w:tab w:val="left" w:pos="4253"/>
        </w:tabs>
        <w:spacing w:before="0"/>
        <w:ind w:left="4253" w:hanging="4253"/>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D39A0E" w14:textId="62AC15C1" w:rsidR="008A4150" w:rsidRDefault="008A4150">
      <w:pPr>
        <w:tabs>
          <w:tab w:val="left" w:pos="3686"/>
          <w:tab w:val="left" w:pos="4253"/>
        </w:tabs>
        <w:spacing w:before="0"/>
        <w:ind w:left="4253" w:hanging="4253"/>
        <w:rPr>
          <w:sz w:val="24"/>
          <w:szCs w:val="24"/>
        </w:rPr>
      </w:pPr>
      <w:r w:rsidRPr="008A4150">
        <w:rPr>
          <w:b/>
          <w:sz w:val="24"/>
          <w:szCs w:val="24"/>
        </w:rPr>
        <w:t>Контрагент</w:t>
      </w:r>
      <w:r w:rsidRPr="008A4150">
        <w:rPr>
          <w:sz w:val="24"/>
          <w:szCs w:val="24"/>
        </w:rPr>
        <w:tab/>
        <w:t>–</w:t>
      </w:r>
      <w:r w:rsidRPr="008A4150">
        <w:rPr>
          <w:sz w:val="24"/>
          <w:szCs w:val="24"/>
        </w:rPr>
        <w:tab/>
      </w:r>
      <w:r>
        <w:rPr>
          <w:sz w:val="24"/>
          <w:szCs w:val="24"/>
        </w:rPr>
        <w:t>юридическое или физическое лицо, в том числе индивидуальный предприниматель, зарегистрированные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r w:rsidRPr="008A4150">
        <w:rPr>
          <w:sz w:val="24"/>
          <w:szCs w:val="24"/>
        </w:rPr>
        <w:t>.</w:t>
      </w:r>
    </w:p>
    <w:p w14:paraId="07939C54" w14:textId="507B7DEA" w:rsidR="008A4150" w:rsidRDefault="008A4150">
      <w:pPr>
        <w:tabs>
          <w:tab w:val="left" w:pos="3686"/>
          <w:tab w:val="left" w:pos="4253"/>
        </w:tabs>
        <w:spacing w:before="0"/>
        <w:ind w:left="4253" w:hanging="4253"/>
        <w:rPr>
          <w:sz w:val="24"/>
          <w:szCs w:val="24"/>
        </w:rPr>
      </w:pPr>
      <w:r>
        <w:rPr>
          <w:b/>
          <w:sz w:val="24"/>
          <w:szCs w:val="24"/>
        </w:rPr>
        <w:t>Поставщик</w:t>
      </w:r>
      <w:r w:rsidRPr="007640EA">
        <w:rPr>
          <w:sz w:val="24"/>
          <w:szCs w:val="24"/>
        </w:rPr>
        <w:tab/>
        <w:t>–</w:t>
      </w:r>
      <w:r w:rsidRPr="007640EA">
        <w:rPr>
          <w:sz w:val="24"/>
          <w:szCs w:val="24"/>
        </w:rPr>
        <w:tab/>
      </w:r>
      <w:r w:rsidR="00C6773A">
        <w:rPr>
          <w:sz w:val="24"/>
          <w:szCs w:val="24"/>
        </w:rPr>
        <w:t>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r w:rsidRPr="007640EA">
        <w:rPr>
          <w:sz w:val="24"/>
          <w:szCs w:val="24"/>
        </w:rPr>
        <w:t>.</w:t>
      </w:r>
    </w:p>
    <w:p w14:paraId="5E66378B" w14:textId="6D984C04" w:rsidR="00714027" w:rsidRPr="007640EA" w:rsidRDefault="00714027">
      <w:pPr>
        <w:tabs>
          <w:tab w:val="left" w:pos="3686"/>
          <w:tab w:val="left" w:pos="4253"/>
        </w:tabs>
        <w:spacing w:before="0"/>
        <w:ind w:left="4253" w:hanging="4253"/>
        <w:rPr>
          <w:sz w:val="24"/>
          <w:szCs w:val="24"/>
        </w:rPr>
      </w:pPr>
      <w:r w:rsidRPr="007640EA">
        <w:rPr>
          <w:b/>
          <w:sz w:val="24"/>
          <w:szCs w:val="24"/>
        </w:rPr>
        <w:t>Участник</w:t>
      </w:r>
      <w:r w:rsidRPr="007640EA">
        <w:rPr>
          <w:sz w:val="24"/>
          <w:szCs w:val="24"/>
        </w:rPr>
        <w:tab/>
        <w:t>–</w:t>
      </w:r>
      <w:r w:rsidRPr="007640EA">
        <w:rPr>
          <w:sz w:val="24"/>
          <w:szCs w:val="24"/>
        </w:rPr>
        <w:tab/>
      </w:r>
      <w:r w:rsidR="003C6445" w:rsidRPr="003C4857">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126DC3DD" w14:textId="77777777" w:rsidR="00714027" w:rsidRPr="007E23F1" w:rsidRDefault="00714027">
      <w:pPr>
        <w:rPr>
          <w:b/>
          <w:sz w:val="24"/>
          <w:szCs w:val="24"/>
          <w:lang w:eastAsia="ru-RU"/>
        </w:rPr>
      </w:pPr>
      <w:bookmarkStart w:id="3" w:name="dst100024"/>
      <w:bookmarkEnd w:id="3"/>
      <w:r w:rsidRPr="007640EA">
        <w:rPr>
          <w:sz w:val="24"/>
          <w:szCs w:val="24"/>
          <w:lang w:eastAsia="ru-RU"/>
        </w:rPr>
        <w:br w:type="page"/>
      </w: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79375818"/>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lastRenderedPageBreak/>
        <w:t>Информационная карта</w:t>
      </w:r>
      <w:bookmarkEnd w:id="18"/>
      <w:bookmarkEnd w:id="19"/>
      <w:bookmarkEnd w:id="20"/>
      <w:bookmarkEnd w:id="21"/>
    </w:p>
    <w:p w14:paraId="467B6CB1" w14:textId="5E565689" w:rsidR="00B97B4B" w:rsidRPr="00C449C2" w:rsidRDefault="00B97B4B" w:rsidP="00C449C2">
      <w:pPr>
        <w:numPr>
          <w:ilvl w:val="1"/>
          <w:numId w:val="18"/>
        </w:numPr>
        <w:tabs>
          <w:tab w:val="clear" w:pos="1134"/>
        </w:tabs>
        <w:ind w:left="0" w:firstLine="0"/>
        <w:rPr>
          <w:color w:val="000000" w:themeColor="text1"/>
          <w:sz w:val="24"/>
          <w:szCs w:val="24"/>
        </w:rPr>
      </w:pPr>
      <w:bookmarkStart w:id="22" w:name="_Toc467849764"/>
      <w:r w:rsidRPr="00C449C2">
        <w:rPr>
          <w:color w:val="000000" w:themeColor="text1"/>
          <w:sz w:val="24"/>
          <w:szCs w:val="24"/>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449C2" w:rsidRDefault="00B97B4B" w:rsidP="00C449C2">
      <w:pPr>
        <w:numPr>
          <w:ilvl w:val="1"/>
          <w:numId w:val="18"/>
        </w:numPr>
        <w:tabs>
          <w:tab w:val="clear" w:pos="1134"/>
        </w:tabs>
        <w:ind w:left="0" w:firstLine="0"/>
        <w:rPr>
          <w:color w:val="000000" w:themeColor="text1"/>
          <w:sz w:val="24"/>
          <w:szCs w:val="24"/>
        </w:rPr>
      </w:pPr>
      <w:bookmarkStart w:id="23" w:name="_Ref95120887"/>
      <w:bookmarkStart w:id="24" w:name="_Ref95120946"/>
      <w:r w:rsidRPr="00C449C2">
        <w:rPr>
          <w:color w:val="000000" w:themeColor="text1"/>
          <w:sz w:val="24"/>
          <w:szCs w:val="24"/>
        </w:rPr>
        <w:t>Условия и требования проведения закупки</w:t>
      </w:r>
      <w:bookmarkEnd w:id="23"/>
      <w:bookmarkEnd w:id="24"/>
      <w:r w:rsidR="005846FA" w:rsidRPr="00C449C2">
        <w:rPr>
          <w:color w:val="000000" w:themeColor="text1"/>
          <w:sz w:val="24"/>
          <w:szCs w:val="24"/>
        </w:rPr>
        <w:t>:</w:t>
      </w:r>
      <w:r w:rsidRPr="00C449C2">
        <w:rPr>
          <w:color w:val="000000" w:themeColor="text1"/>
          <w:sz w:val="24"/>
          <w:szCs w:val="24"/>
        </w:rPr>
        <w:t xml:space="preserve"> </w:t>
      </w:r>
    </w:p>
    <w:tbl>
      <w:tblPr>
        <w:tblStyle w:val="af8"/>
        <w:tblW w:w="10343" w:type="dxa"/>
        <w:tblLayout w:type="fixed"/>
        <w:tblLook w:val="04A0" w:firstRow="1" w:lastRow="0" w:firstColumn="1" w:lastColumn="0" w:noHBand="0" w:noVBand="1"/>
      </w:tblPr>
      <w:tblGrid>
        <w:gridCol w:w="2958"/>
        <w:gridCol w:w="7385"/>
      </w:tblGrid>
      <w:tr w:rsidR="00FB07BD" w:rsidRPr="0005256C" w14:paraId="467E2852" w14:textId="77777777" w:rsidTr="00DC3F4D">
        <w:tc>
          <w:tcPr>
            <w:tcW w:w="2958" w:type="dxa"/>
          </w:tcPr>
          <w:bookmarkEnd w:id="22"/>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7385"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FB07BD" w:rsidRPr="0005256C" w14:paraId="4F0FA053" w14:textId="77777777" w:rsidTr="00DC3F4D">
        <w:tc>
          <w:tcPr>
            <w:tcW w:w="2958" w:type="dxa"/>
          </w:tcPr>
          <w:p w14:paraId="70DDBA3D" w14:textId="2A54E7A7" w:rsidR="00500C38" w:rsidRPr="007640EA" w:rsidRDefault="00500C38" w:rsidP="00F21929">
            <w:pPr>
              <w:pStyle w:val="111"/>
              <w:numPr>
                <w:ilvl w:val="2"/>
                <w:numId w:val="22"/>
              </w:numPr>
              <w:tabs>
                <w:tab w:val="clear" w:pos="1134"/>
              </w:tabs>
              <w:spacing w:before="0"/>
              <w:ind w:left="731" w:hanging="731"/>
              <w:rPr>
                <w:sz w:val="24"/>
                <w:szCs w:val="24"/>
              </w:rPr>
            </w:pPr>
            <w:bookmarkStart w:id="25" w:name="_Ref467753511"/>
            <w:r w:rsidRPr="007640EA">
              <w:rPr>
                <w:sz w:val="24"/>
                <w:szCs w:val="24"/>
              </w:rPr>
              <w:t>Предмет закупки:</w:t>
            </w:r>
            <w:bookmarkEnd w:id="25"/>
          </w:p>
        </w:tc>
        <w:tc>
          <w:tcPr>
            <w:tcW w:w="7385" w:type="dxa"/>
          </w:tcPr>
          <w:p w14:paraId="053EA369" w14:textId="0EE4FCEE" w:rsidR="00500C38" w:rsidRPr="00E67E95" w:rsidRDefault="00946668" w:rsidP="00D42959">
            <w:pPr>
              <w:spacing w:before="0"/>
              <w:rPr>
                <w:i/>
                <w:sz w:val="24"/>
                <w:szCs w:val="24"/>
              </w:rPr>
            </w:pPr>
            <w:r w:rsidRPr="0055607C">
              <w:rPr>
                <w:sz w:val="24"/>
                <w:szCs w:val="24"/>
              </w:rPr>
              <w:t>Поставка грузоподъемных механизмов</w:t>
            </w:r>
            <w:r w:rsidR="001B4E37">
              <w:rPr>
                <w:sz w:val="24"/>
                <w:szCs w:val="24"/>
              </w:rPr>
              <w:t>.</w:t>
            </w:r>
            <w:r w:rsidRPr="0055607C">
              <w:rPr>
                <w:sz w:val="24"/>
                <w:szCs w:val="24"/>
              </w:rPr>
              <w:t xml:space="preserve"> Объект: «Терминал по перевалке минеральных удобрений в Морском торговом порту Усть-Луга. Береговые объекты терминала».</w:t>
            </w:r>
          </w:p>
        </w:tc>
      </w:tr>
      <w:tr w:rsidR="00FB07BD" w:rsidRPr="0005256C" w14:paraId="4FAA63AC" w14:textId="77777777" w:rsidTr="00DC3F4D">
        <w:tc>
          <w:tcPr>
            <w:tcW w:w="2958" w:type="dxa"/>
          </w:tcPr>
          <w:p w14:paraId="25867E4D" w14:textId="149FD476" w:rsidR="00714027" w:rsidRPr="007640EA" w:rsidRDefault="00714027" w:rsidP="00F21929">
            <w:pPr>
              <w:pStyle w:val="111"/>
              <w:numPr>
                <w:ilvl w:val="2"/>
                <w:numId w:val="22"/>
              </w:numPr>
              <w:tabs>
                <w:tab w:val="clear" w:pos="1134"/>
              </w:tabs>
              <w:spacing w:before="0"/>
              <w:ind w:left="731" w:hanging="731"/>
              <w:rPr>
                <w:sz w:val="24"/>
                <w:szCs w:val="24"/>
              </w:rPr>
            </w:pPr>
            <w:bookmarkStart w:id="26" w:name="_Ref446066480"/>
            <w:bookmarkStart w:id="27" w:name="_Ref446068972"/>
            <w:bookmarkEnd w:id="26"/>
            <w:r w:rsidRPr="007640EA">
              <w:rPr>
                <w:sz w:val="24"/>
                <w:szCs w:val="24"/>
              </w:rPr>
              <w:t>Способ закупки:</w:t>
            </w:r>
            <w:bookmarkEnd w:id="27"/>
          </w:p>
        </w:tc>
        <w:tc>
          <w:tcPr>
            <w:tcW w:w="7385" w:type="dxa"/>
          </w:tcPr>
          <w:p w14:paraId="33A803E6" w14:textId="64FB42B5" w:rsidR="00714027" w:rsidRPr="007640EA" w:rsidRDefault="006E0D57" w:rsidP="00D42959">
            <w:pPr>
              <w:spacing w:before="0"/>
              <w:rPr>
                <w:sz w:val="24"/>
                <w:szCs w:val="24"/>
              </w:rPr>
            </w:pPr>
            <w:r>
              <w:rPr>
                <w:sz w:val="24"/>
                <w:szCs w:val="24"/>
              </w:rPr>
              <w:t>Запрос предложений</w:t>
            </w:r>
          </w:p>
        </w:tc>
      </w:tr>
      <w:tr w:rsidR="00FB07BD" w:rsidRPr="0005256C" w14:paraId="7D8770CC" w14:textId="77777777" w:rsidTr="00DC3F4D">
        <w:trPr>
          <w:trHeight w:val="423"/>
        </w:trPr>
        <w:tc>
          <w:tcPr>
            <w:tcW w:w="2958" w:type="dxa"/>
          </w:tcPr>
          <w:p w14:paraId="56BEA482" w14:textId="60188299" w:rsidR="00F46DF0" w:rsidRPr="007640EA" w:rsidRDefault="00F46DF0" w:rsidP="00F21929">
            <w:pPr>
              <w:pStyle w:val="111"/>
              <w:numPr>
                <w:ilvl w:val="2"/>
                <w:numId w:val="22"/>
              </w:numPr>
              <w:tabs>
                <w:tab w:val="clear" w:pos="1134"/>
              </w:tabs>
              <w:spacing w:before="0"/>
              <w:ind w:left="731" w:hanging="731"/>
              <w:rPr>
                <w:sz w:val="24"/>
                <w:szCs w:val="24"/>
              </w:rPr>
            </w:pPr>
            <w:bookmarkStart w:id="28" w:name="_Ref446078556"/>
            <w:r w:rsidRPr="007640EA">
              <w:rPr>
                <w:sz w:val="24"/>
                <w:szCs w:val="24"/>
              </w:rPr>
              <w:t>Форма закупки:</w:t>
            </w:r>
            <w:bookmarkEnd w:id="28"/>
          </w:p>
        </w:tc>
        <w:tc>
          <w:tcPr>
            <w:tcW w:w="7385" w:type="dxa"/>
          </w:tcPr>
          <w:p w14:paraId="6ABA0610" w14:textId="0CECC433" w:rsidR="002F7877" w:rsidRPr="00C5251C" w:rsidRDefault="003A1E6A" w:rsidP="00D42959">
            <w:pPr>
              <w:spacing w:before="0"/>
              <w:rPr>
                <w:sz w:val="24"/>
                <w:szCs w:val="24"/>
              </w:rPr>
            </w:pPr>
            <w:r>
              <w:rPr>
                <w:sz w:val="24"/>
                <w:szCs w:val="24"/>
              </w:rPr>
              <w:t>Открыт</w:t>
            </w:r>
            <w:r w:rsidR="006A012D">
              <w:rPr>
                <w:sz w:val="24"/>
                <w:szCs w:val="24"/>
              </w:rPr>
              <w:t>ая электронная с использованием ЭТП</w:t>
            </w:r>
          </w:p>
        </w:tc>
      </w:tr>
      <w:tr w:rsidR="00FB07BD" w:rsidRPr="0005256C" w14:paraId="60FFAA2B" w14:textId="77777777" w:rsidTr="00DC3F4D">
        <w:tc>
          <w:tcPr>
            <w:tcW w:w="2958" w:type="dxa"/>
            <w:vMerge w:val="restart"/>
          </w:tcPr>
          <w:p w14:paraId="5FC65A89" w14:textId="2389AEEF" w:rsidR="00771B7B" w:rsidRPr="007640EA" w:rsidRDefault="00771B7B" w:rsidP="00F21929">
            <w:pPr>
              <w:pStyle w:val="111"/>
              <w:tabs>
                <w:tab w:val="clear" w:pos="1134"/>
                <w:tab w:val="num" w:pos="731"/>
              </w:tabs>
              <w:spacing w:before="0"/>
              <w:ind w:left="731" w:hanging="731"/>
              <w:rPr>
                <w:sz w:val="24"/>
                <w:szCs w:val="24"/>
              </w:rPr>
            </w:pPr>
            <w:bookmarkStart w:id="29" w:name="_Ref446069013"/>
            <w:r w:rsidRPr="007640EA">
              <w:rPr>
                <w:sz w:val="24"/>
                <w:szCs w:val="24"/>
              </w:rPr>
              <w:t>Дополнительные элементы закупки:</w:t>
            </w:r>
            <w:bookmarkEnd w:id="29"/>
          </w:p>
          <w:p w14:paraId="578C16AE" w14:textId="77777777" w:rsidR="00771B7B" w:rsidRPr="007640EA" w:rsidRDefault="00771B7B" w:rsidP="00D42959">
            <w:pPr>
              <w:pStyle w:val="1"/>
              <w:numPr>
                <w:ilvl w:val="0"/>
                <w:numId w:val="0"/>
              </w:numPr>
              <w:spacing w:before="0" w:after="0"/>
              <w:rPr>
                <w:sz w:val="24"/>
                <w:szCs w:val="24"/>
              </w:rPr>
            </w:pPr>
          </w:p>
          <w:p w14:paraId="344EF40B" w14:textId="77777777" w:rsidR="00771B7B" w:rsidRPr="007640EA" w:rsidRDefault="00771B7B" w:rsidP="00D233B0">
            <w:pPr>
              <w:pStyle w:val="1"/>
              <w:numPr>
                <w:ilvl w:val="0"/>
                <w:numId w:val="0"/>
              </w:numPr>
              <w:spacing w:before="0" w:after="0"/>
              <w:rPr>
                <w:sz w:val="24"/>
                <w:szCs w:val="24"/>
              </w:rPr>
            </w:pPr>
          </w:p>
          <w:p w14:paraId="53F513E0" w14:textId="77777777" w:rsidR="00771B7B" w:rsidRPr="007640EA" w:rsidRDefault="00771B7B">
            <w:pPr>
              <w:pStyle w:val="1"/>
              <w:numPr>
                <w:ilvl w:val="0"/>
                <w:numId w:val="0"/>
              </w:numPr>
              <w:spacing w:before="0" w:after="0"/>
              <w:rPr>
                <w:sz w:val="24"/>
                <w:szCs w:val="24"/>
              </w:rPr>
            </w:pPr>
          </w:p>
          <w:p w14:paraId="208A114E" w14:textId="45CF0F11" w:rsidR="00771B7B" w:rsidRPr="007640EA" w:rsidRDefault="00771B7B">
            <w:pPr>
              <w:spacing w:before="0"/>
              <w:ind w:left="1134"/>
              <w:jc w:val="left"/>
              <w:outlineLvl w:val="3"/>
              <w:rPr>
                <w:sz w:val="24"/>
                <w:szCs w:val="24"/>
              </w:rPr>
            </w:pPr>
          </w:p>
        </w:tc>
        <w:tc>
          <w:tcPr>
            <w:tcW w:w="7385" w:type="dxa"/>
          </w:tcPr>
          <w:p w14:paraId="052469E8" w14:textId="3BA8E859" w:rsidR="00771B7B" w:rsidRPr="008D4F3A" w:rsidRDefault="00771B7B">
            <w:pPr>
              <w:spacing w:before="0"/>
              <w:rPr>
                <w:i/>
                <w:sz w:val="24"/>
                <w:szCs w:val="24"/>
              </w:rPr>
            </w:pPr>
            <w:r w:rsidRPr="007640EA">
              <w:rPr>
                <w:sz w:val="24"/>
                <w:szCs w:val="24"/>
              </w:rPr>
              <w:t xml:space="preserve">Однолотовая </w:t>
            </w:r>
          </w:p>
        </w:tc>
      </w:tr>
      <w:tr w:rsidR="00576F00" w:rsidRPr="0005256C" w14:paraId="4E7B54DC" w14:textId="77777777" w:rsidTr="00DC3F4D">
        <w:tc>
          <w:tcPr>
            <w:tcW w:w="2958" w:type="dxa"/>
            <w:vMerge/>
          </w:tcPr>
          <w:p w14:paraId="4B301900" w14:textId="77777777" w:rsidR="00576F00" w:rsidRPr="007640EA" w:rsidRDefault="00576F00">
            <w:pPr>
              <w:spacing w:before="0"/>
              <w:ind w:left="1080"/>
              <w:jc w:val="left"/>
              <w:outlineLvl w:val="3"/>
              <w:rPr>
                <w:sz w:val="24"/>
                <w:szCs w:val="24"/>
              </w:rPr>
            </w:pPr>
          </w:p>
        </w:tc>
        <w:tc>
          <w:tcPr>
            <w:tcW w:w="7385" w:type="dxa"/>
          </w:tcPr>
          <w:p w14:paraId="74CBEE21" w14:textId="2470C004" w:rsidR="00946668" w:rsidRPr="007640EA" w:rsidRDefault="00576F00" w:rsidP="00946668">
            <w:pPr>
              <w:spacing w:before="0"/>
              <w:rPr>
                <w:sz w:val="24"/>
                <w:szCs w:val="24"/>
              </w:rPr>
            </w:pPr>
            <w:r w:rsidRPr="007640EA">
              <w:rPr>
                <w:sz w:val="24"/>
                <w:szCs w:val="24"/>
              </w:rPr>
              <w:t>С возможностью проведения процедуры переговоров.</w:t>
            </w:r>
          </w:p>
        </w:tc>
      </w:tr>
      <w:tr w:rsidR="00576F00" w:rsidRPr="0005256C" w14:paraId="77FECFDF" w14:textId="77777777" w:rsidTr="00DC3F4D">
        <w:tc>
          <w:tcPr>
            <w:tcW w:w="2958" w:type="dxa"/>
            <w:vMerge/>
          </w:tcPr>
          <w:p w14:paraId="6C7352E9" w14:textId="77777777" w:rsidR="00576F00" w:rsidRPr="007640EA" w:rsidRDefault="00576F00">
            <w:pPr>
              <w:spacing w:before="0"/>
              <w:ind w:left="1080"/>
              <w:jc w:val="left"/>
              <w:outlineLvl w:val="3"/>
              <w:rPr>
                <w:sz w:val="24"/>
                <w:szCs w:val="24"/>
              </w:rPr>
            </w:pPr>
          </w:p>
        </w:tc>
        <w:tc>
          <w:tcPr>
            <w:tcW w:w="7385" w:type="dxa"/>
          </w:tcPr>
          <w:p w14:paraId="65D358B4" w14:textId="1ADF8433" w:rsidR="00946668" w:rsidRPr="007640EA" w:rsidRDefault="00576F00" w:rsidP="00946668">
            <w:pPr>
              <w:spacing w:before="0"/>
              <w:rPr>
                <w:sz w:val="24"/>
                <w:szCs w:val="24"/>
              </w:rPr>
            </w:pPr>
            <w:r w:rsidRPr="007640EA">
              <w:rPr>
                <w:sz w:val="24"/>
                <w:szCs w:val="24"/>
              </w:rPr>
              <w:t>С возможностью проведения переторжки.</w:t>
            </w:r>
          </w:p>
        </w:tc>
      </w:tr>
      <w:tr w:rsidR="00576F00" w:rsidRPr="0005256C" w14:paraId="375BA2D3" w14:textId="77777777" w:rsidTr="00DC3F4D">
        <w:tc>
          <w:tcPr>
            <w:tcW w:w="2958" w:type="dxa"/>
            <w:vMerge/>
          </w:tcPr>
          <w:p w14:paraId="0579A017" w14:textId="77777777" w:rsidR="00576F00" w:rsidRPr="007640EA" w:rsidRDefault="00576F00">
            <w:pPr>
              <w:spacing w:before="0"/>
              <w:ind w:left="1080"/>
              <w:jc w:val="left"/>
              <w:outlineLvl w:val="3"/>
              <w:rPr>
                <w:sz w:val="24"/>
                <w:szCs w:val="24"/>
              </w:rPr>
            </w:pPr>
          </w:p>
        </w:tc>
        <w:tc>
          <w:tcPr>
            <w:tcW w:w="7385" w:type="dxa"/>
          </w:tcPr>
          <w:p w14:paraId="16E40F9F" w14:textId="05CDF8DB" w:rsidR="00946668" w:rsidRDefault="00576F00" w:rsidP="00946668">
            <w:pPr>
              <w:spacing w:before="0"/>
              <w:rPr>
                <w:sz w:val="24"/>
                <w:szCs w:val="24"/>
              </w:rPr>
            </w:pPr>
            <w:r w:rsidRPr="007640EA">
              <w:rPr>
                <w:sz w:val="24"/>
                <w:szCs w:val="24"/>
              </w:rPr>
              <w:t xml:space="preserve">С делимым лотом. </w:t>
            </w:r>
          </w:p>
          <w:p w14:paraId="6DF4C328" w14:textId="2535AABE" w:rsidR="00576F00" w:rsidRPr="007640EA" w:rsidRDefault="00576F00" w:rsidP="00946668">
            <w:pPr>
              <w:spacing w:before="0"/>
              <w:rPr>
                <w:sz w:val="24"/>
                <w:szCs w:val="24"/>
              </w:rPr>
            </w:pPr>
            <w:r w:rsidRPr="007640EA">
              <w:rPr>
                <w:sz w:val="24"/>
                <w:szCs w:val="24"/>
              </w:rPr>
              <w:t>Правила распределения объемов продукции/работ/услуг среди нескольких участников указаны в п.</w:t>
            </w:r>
            <w:r>
              <w:rPr>
                <w:sz w:val="24"/>
                <w:szCs w:val="24"/>
              </w:rPr>
              <w:t>1.2.31 информационной карты.</w:t>
            </w:r>
            <w:r w:rsidRPr="007640EA">
              <w:rPr>
                <w:sz w:val="24"/>
                <w:szCs w:val="24"/>
              </w:rPr>
              <w:t xml:space="preserve"> </w:t>
            </w:r>
          </w:p>
          <w:p w14:paraId="42F11FBE" w14:textId="0BEE7539" w:rsidR="00576F00" w:rsidRPr="007640EA" w:rsidRDefault="00576F00" w:rsidP="00946668">
            <w:pPr>
              <w:spacing w:before="0"/>
              <w:rPr>
                <w:sz w:val="24"/>
                <w:szCs w:val="24"/>
              </w:rPr>
            </w:pPr>
            <w:r w:rsidRPr="007640EA">
              <w:rPr>
                <w:sz w:val="24"/>
                <w:szCs w:val="24"/>
              </w:rPr>
              <w:t>Подача предложения на часть позиций лота допускается. (Поставщик имеет право подать предложение на часть объема продукции, указанной в спецификации/</w:t>
            </w:r>
            <w:r w:rsidR="00946668">
              <w:rPr>
                <w:sz w:val="24"/>
                <w:szCs w:val="24"/>
              </w:rPr>
              <w:t>техническом задании). При этом</w:t>
            </w:r>
            <w:r w:rsidRPr="00946668">
              <w:rPr>
                <w:sz w:val="24"/>
                <w:szCs w:val="24"/>
              </w:rPr>
              <w:t xml:space="preserve"> допускается подача предложения на часть позиций, без изменения объема по позиции, указанной в спецификации/техническом задании</w:t>
            </w:r>
            <w:r w:rsidR="00946668">
              <w:rPr>
                <w:sz w:val="24"/>
                <w:szCs w:val="24"/>
              </w:rPr>
              <w:t xml:space="preserve">. </w:t>
            </w:r>
          </w:p>
        </w:tc>
      </w:tr>
      <w:tr w:rsidR="00576F00" w:rsidRPr="0005256C" w14:paraId="4585356B" w14:textId="77777777" w:rsidTr="00946668">
        <w:trPr>
          <w:trHeight w:val="419"/>
        </w:trPr>
        <w:tc>
          <w:tcPr>
            <w:tcW w:w="2958" w:type="dxa"/>
            <w:vMerge/>
          </w:tcPr>
          <w:p w14:paraId="51825A95" w14:textId="77777777" w:rsidR="00576F00" w:rsidRPr="007640EA" w:rsidRDefault="00576F00">
            <w:pPr>
              <w:spacing w:before="0"/>
              <w:ind w:left="1080"/>
              <w:jc w:val="left"/>
              <w:outlineLvl w:val="3"/>
              <w:rPr>
                <w:sz w:val="24"/>
                <w:szCs w:val="24"/>
              </w:rPr>
            </w:pPr>
          </w:p>
        </w:tc>
        <w:tc>
          <w:tcPr>
            <w:tcW w:w="7385" w:type="dxa"/>
          </w:tcPr>
          <w:p w14:paraId="08371DF7" w14:textId="4345B461" w:rsidR="00576F00" w:rsidRPr="007640EA" w:rsidRDefault="00576F00">
            <w:pPr>
              <w:spacing w:before="0"/>
              <w:rPr>
                <w:sz w:val="24"/>
                <w:szCs w:val="24"/>
              </w:rPr>
            </w:pPr>
            <w:r w:rsidRPr="007640EA">
              <w:rPr>
                <w:sz w:val="24"/>
                <w:szCs w:val="24"/>
              </w:rPr>
              <w:t>С возможностью выбора нескольких победителей.</w:t>
            </w:r>
          </w:p>
        </w:tc>
      </w:tr>
      <w:tr w:rsidR="00576F00" w:rsidRPr="0005256C" w14:paraId="1E337ABE" w14:textId="77777777" w:rsidTr="00DC3F4D">
        <w:tc>
          <w:tcPr>
            <w:tcW w:w="2958" w:type="dxa"/>
          </w:tcPr>
          <w:p w14:paraId="225F158D" w14:textId="04B61D4D" w:rsidR="00576F00" w:rsidRPr="007640EA" w:rsidRDefault="00576F00" w:rsidP="00F21929">
            <w:pPr>
              <w:pStyle w:val="111"/>
              <w:tabs>
                <w:tab w:val="clear" w:pos="1134"/>
                <w:tab w:val="num" w:pos="731"/>
              </w:tabs>
              <w:spacing w:before="0"/>
              <w:rPr>
                <w:sz w:val="24"/>
                <w:szCs w:val="24"/>
              </w:rPr>
            </w:pPr>
            <w:bookmarkStart w:id="30" w:name="_Ref443392224"/>
            <w:r w:rsidRPr="007640EA">
              <w:rPr>
                <w:sz w:val="24"/>
                <w:szCs w:val="24"/>
              </w:rPr>
              <w:t>Заказчик:</w:t>
            </w:r>
            <w:bookmarkEnd w:id="30"/>
          </w:p>
        </w:tc>
        <w:tc>
          <w:tcPr>
            <w:tcW w:w="7385" w:type="dxa"/>
          </w:tcPr>
          <w:p w14:paraId="5875546E" w14:textId="77777777" w:rsidR="00861FC9" w:rsidRPr="0055607C" w:rsidRDefault="00861FC9" w:rsidP="00861FC9">
            <w:pPr>
              <w:tabs>
                <w:tab w:val="right" w:pos="5845"/>
              </w:tabs>
              <w:spacing w:before="0"/>
              <w:rPr>
                <w:sz w:val="24"/>
                <w:szCs w:val="24"/>
              </w:rPr>
            </w:pPr>
            <w:r w:rsidRPr="0055607C">
              <w:rPr>
                <w:sz w:val="24"/>
                <w:szCs w:val="24"/>
              </w:rPr>
              <w:t>Наименование: ООО «ЕвроХим Терминал Усть-Луга»</w:t>
            </w:r>
          </w:p>
          <w:p w14:paraId="2834E078" w14:textId="77777777" w:rsidR="00861FC9" w:rsidRPr="0055607C" w:rsidRDefault="00861FC9" w:rsidP="00861FC9">
            <w:pPr>
              <w:tabs>
                <w:tab w:val="right" w:pos="5845"/>
              </w:tabs>
              <w:spacing w:before="0"/>
              <w:rPr>
                <w:sz w:val="24"/>
                <w:szCs w:val="24"/>
              </w:rPr>
            </w:pPr>
            <w:r w:rsidRPr="0055607C">
              <w:rPr>
                <w:sz w:val="24"/>
                <w:szCs w:val="24"/>
              </w:rPr>
              <w:t>Место нахождения: Российская Федерация, 188480, Ленинградская область, Кингисеппский район, промышленная зона Фосфорит, проезд Центральный, стр. 2</w:t>
            </w:r>
          </w:p>
          <w:p w14:paraId="0B5D87E8" w14:textId="61578B78" w:rsidR="00576F00" w:rsidRPr="007640EA" w:rsidRDefault="00861FC9" w:rsidP="00861FC9">
            <w:pPr>
              <w:tabs>
                <w:tab w:val="right" w:pos="5845"/>
              </w:tabs>
              <w:spacing w:before="0"/>
              <w:rPr>
                <w:sz w:val="24"/>
                <w:szCs w:val="24"/>
              </w:rPr>
            </w:pPr>
            <w:r w:rsidRPr="0055607C">
              <w:rPr>
                <w:sz w:val="24"/>
                <w:szCs w:val="24"/>
              </w:rPr>
              <w:t>Почтовый адрес: 188480, Ленинградская область, г. Кингисепп, ул. Большая Советская, дом 16, Главпочтамт, а/я № 5</w:t>
            </w:r>
            <w:r>
              <w:rPr>
                <w:sz w:val="24"/>
                <w:szCs w:val="24"/>
              </w:rPr>
              <w:t>.</w:t>
            </w:r>
          </w:p>
        </w:tc>
      </w:tr>
      <w:tr w:rsidR="00576F00" w:rsidRPr="0005256C" w14:paraId="67DFE688" w14:textId="77777777" w:rsidTr="00DC3F4D">
        <w:tc>
          <w:tcPr>
            <w:tcW w:w="2958" w:type="dxa"/>
          </w:tcPr>
          <w:p w14:paraId="37F88BFD" w14:textId="3E9E2618" w:rsidR="00576F00" w:rsidRPr="007640EA" w:rsidRDefault="00576F00" w:rsidP="00F21929">
            <w:pPr>
              <w:pStyle w:val="111"/>
              <w:tabs>
                <w:tab w:val="clear" w:pos="1134"/>
                <w:tab w:val="num" w:pos="731"/>
              </w:tabs>
              <w:spacing w:before="0"/>
              <w:rPr>
                <w:sz w:val="24"/>
                <w:szCs w:val="24"/>
              </w:rPr>
            </w:pPr>
            <w:bookmarkStart w:id="31" w:name="_Ref446065368"/>
            <w:r w:rsidRPr="007640EA">
              <w:rPr>
                <w:sz w:val="24"/>
                <w:szCs w:val="24"/>
              </w:rPr>
              <w:t>Организатор закупки:</w:t>
            </w:r>
            <w:bookmarkEnd w:id="31"/>
          </w:p>
        </w:tc>
        <w:tc>
          <w:tcPr>
            <w:tcW w:w="7385" w:type="dxa"/>
          </w:tcPr>
          <w:p w14:paraId="2856D3B2" w14:textId="38AE3FC1" w:rsidR="00576F00" w:rsidRPr="00E1493B" w:rsidRDefault="00576F00">
            <w:pPr>
              <w:tabs>
                <w:tab w:val="right" w:pos="5845"/>
              </w:tabs>
              <w:spacing w:before="0"/>
              <w:rPr>
                <w:i/>
                <w:sz w:val="24"/>
                <w:szCs w:val="24"/>
              </w:rPr>
            </w:pPr>
            <w:r w:rsidRPr="00266629">
              <w:rPr>
                <w:sz w:val="24"/>
                <w:szCs w:val="24"/>
              </w:rPr>
              <w:t xml:space="preserve">Наименование: </w:t>
            </w:r>
            <w:r w:rsidR="00075B7E">
              <w:rPr>
                <w:sz w:val="24"/>
                <w:szCs w:val="24"/>
              </w:rPr>
              <w:t xml:space="preserve">АО «Портовый Альянс» </w:t>
            </w:r>
          </w:p>
          <w:p w14:paraId="2604189A" w14:textId="45588921" w:rsidR="00576F00" w:rsidRPr="00E1493B" w:rsidRDefault="00172891">
            <w:pPr>
              <w:tabs>
                <w:tab w:val="right" w:pos="5845"/>
              </w:tabs>
              <w:spacing w:before="0"/>
              <w:rPr>
                <w:i/>
                <w:sz w:val="24"/>
                <w:szCs w:val="24"/>
              </w:rPr>
            </w:pPr>
            <w:r>
              <w:rPr>
                <w:sz w:val="24"/>
                <w:szCs w:val="24"/>
              </w:rPr>
              <w:t>Место нахождения: г. Москва</w:t>
            </w:r>
          </w:p>
          <w:p w14:paraId="0630839F" w14:textId="56AB088E" w:rsidR="00576F00" w:rsidRPr="00E1493B" w:rsidRDefault="00576F00">
            <w:pPr>
              <w:tabs>
                <w:tab w:val="right" w:pos="5845"/>
              </w:tabs>
              <w:spacing w:before="0"/>
              <w:rPr>
                <w:i/>
                <w:sz w:val="24"/>
                <w:szCs w:val="24"/>
              </w:rPr>
            </w:pPr>
            <w:r w:rsidRPr="007640EA">
              <w:rPr>
                <w:sz w:val="24"/>
                <w:szCs w:val="24"/>
              </w:rPr>
              <w:t xml:space="preserve">Почтовый адрес: </w:t>
            </w:r>
            <w:r w:rsidR="00172891" w:rsidRPr="00172891">
              <w:rPr>
                <w:sz w:val="24"/>
                <w:szCs w:val="24"/>
              </w:rPr>
              <w:t>115054, г Москва, вн.тер.г муниципальный округ Даниловский, ул Дубининская, 53 / строение 5, помещ 10/5</w:t>
            </w:r>
          </w:p>
          <w:p w14:paraId="548403D7" w14:textId="77777777" w:rsidR="00861FC9" w:rsidRPr="0055607C" w:rsidRDefault="00861FC9" w:rsidP="00861FC9">
            <w:pPr>
              <w:tabs>
                <w:tab w:val="right" w:pos="5845"/>
              </w:tabs>
              <w:spacing w:before="0"/>
              <w:rPr>
                <w:sz w:val="24"/>
                <w:szCs w:val="24"/>
              </w:rPr>
            </w:pPr>
            <w:r w:rsidRPr="0055607C">
              <w:rPr>
                <w:sz w:val="24"/>
                <w:szCs w:val="24"/>
              </w:rPr>
              <w:t>Адрес электронной почты: PodporinSI@portalliance.ru</w:t>
            </w:r>
          </w:p>
          <w:p w14:paraId="679432FC" w14:textId="77777777" w:rsidR="00861FC9" w:rsidRPr="0055607C" w:rsidRDefault="00861FC9" w:rsidP="00861FC9">
            <w:pPr>
              <w:tabs>
                <w:tab w:val="right" w:pos="5845"/>
              </w:tabs>
              <w:spacing w:before="0"/>
              <w:rPr>
                <w:sz w:val="24"/>
                <w:szCs w:val="24"/>
              </w:rPr>
            </w:pPr>
            <w:r w:rsidRPr="0055607C">
              <w:rPr>
                <w:sz w:val="24"/>
                <w:szCs w:val="24"/>
              </w:rPr>
              <w:t>Номер контактного телефона: +7 (977) 859-43-99</w:t>
            </w:r>
          </w:p>
          <w:p w14:paraId="2761A411" w14:textId="3B74CC42" w:rsidR="00576F00" w:rsidRPr="007640EA" w:rsidRDefault="00861FC9" w:rsidP="00861FC9">
            <w:pPr>
              <w:tabs>
                <w:tab w:val="right" w:pos="5845"/>
              </w:tabs>
              <w:spacing w:before="0"/>
              <w:rPr>
                <w:sz w:val="24"/>
                <w:szCs w:val="24"/>
              </w:rPr>
            </w:pPr>
            <w:r w:rsidRPr="0055607C">
              <w:rPr>
                <w:sz w:val="24"/>
                <w:szCs w:val="24"/>
              </w:rPr>
              <w:t>Контактное лицо (Ф.И.О.): Подпорин Сергей Игоревич</w:t>
            </w:r>
          </w:p>
        </w:tc>
      </w:tr>
      <w:tr w:rsidR="00576F00" w:rsidRPr="0005256C" w14:paraId="40AAC8F6" w14:textId="77777777" w:rsidTr="00DC3F4D">
        <w:tc>
          <w:tcPr>
            <w:tcW w:w="2958" w:type="dxa"/>
          </w:tcPr>
          <w:p w14:paraId="139BDEC1" w14:textId="6EFFE92C" w:rsidR="00576F00" w:rsidRPr="007640EA" w:rsidRDefault="00576F00" w:rsidP="00F21929">
            <w:pPr>
              <w:pStyle w:val="111"/>
              <w:tabs>
                <w:tab w:val="clear" w:pos="1134"/>
                <w:tab w:val="num" w:pos="589"/>
              </w:tabs>
              <w:spacing w:before="0"/>
              <w:ind w:left="589" w:hanging="589"/>
              <w:rPr>
                <w:sz w:val="24"/>
                <w:szCs w:val="24"/>
              </w:rPr>
            </w:pPr>
            <w:bookmarkStart w:id="32" w:name="_Ref446065541"/>
            <w:r w:rsidRPr="007640EA">
              <w:rPr>
                <w:sz w:val="24"/>
                <w:szCs w:val="24"/>
              </w:rPr>
              <w:t>Место размещения информации о закупке:</w:t>
            </w:r>
            <w:bookmarkEnd w:id="32"/>
          </w:p>
        </w:tc>
        <w:tc>
          <w:tcPr>
            <w:tcW w:w="7385" w:type="dxa"/>
          </w:tcPr>
          <w:p w14:paraId="5DBD4271" w14:textId="518AAA16" w:rsidR="00576F00" w:rsidRPr="007640EA" w:rsidRDefault="00B77DFF" w:rsidP="00D42959">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576F00" w:rsidRPr="0005256C" w14:paraId="11BD2752" w14:textId="77777777" w:rsidTr="00DC3F4D">
        <w:tc>
          <w:tcPr>
            <w:tcW w:w="2958" w:type="dxa"/>
          </w:tcPr>
          <w:p w14:paraId="72EC4C06" w14:textId="4428A977" w:rsidR="00576F00" w:rsidRPr="007640EA" w:rsidRDefault="00576F00" w:rsidP="00F21929">
            <w:pPr>
              <w:pStyle w:val="111"/>
              <w:tabs>
                <w:tab w:val="clear" w:pos="1134"/>
                <w:tab w:val="num" w:pos="589"/>
              </w:tabs>
              <w:spacing w:before="0"/>
              <w:ind w:left="589" w:hanging="589"/>
              <w:rPr>
                <w:sz w:val="24"/>
                <w:szCs w:val="24"/>
              </w:rPr>
            </w:pPr>
            <w:bookmarkStart w:id="33" w:name="_Ref446066558"/>
            <w:bookmarkStart w:id="34" w:name="_Ref446068116"/>
            <w:bookmarkEnd w:id="33"/>
            <w:r w:rsidRPr="007640EA">
              <w:rPr>
                <w:sz w:val="24"/>
                <w:szCs w:val="24"/>
              </w:rPr>
              <w:t>Наименование ЭТП, на которой проводится закупка:</w:t>
            </w:r>
            <w:bookmarkEnd w:id="34"/>
          </w:p>
        </w:tc>
        <w:tc>
          <w:tcPr>
            <w:tcW w:w="7385" w:type="dxa"/>
          </w:tcPr>
          <w:p w14:paraId="483318FE" w14:textId="77777777" w:rsidR="00D972C6" w:rsidRPr="000B467C" w:rsidRDefault="00D972C6" w:rsidP="00D972C6">
            <w:pPr>
              <w:spacing w:before="0"/>
              <w:contextualSpacing/>
              <w:rPr>
                <w:sz w:val="24"/>
                <w:szCs w:val="24"/>
              </w:rPr>
            </w:pPr>
            <w:r w:rsidRPr="005C6516">
              <w:rPr>
                <w:sz w:val="24"/>
                <w:szCs w:val="24"/>
              </w:rPr>
              <w:t xml:space="preserve">ЕЭТП </w:t>
            </w:r>
            <w:hyperlink r:id="rId13" w:history="1">
              <w:r w:rsidRPr="000B467C">
                <w:rPr>
                  <w:rStyle w:val="af7"/>
                  <w:sz w:val="24"/>
                  <w:szCs w:val="24"/>
                </w:rPr>
                <w:t>www.roseltorg.ru</w:t>
              </w:r>
            </w:hyperlink>
            <w:r w:rsidRPr="000B467C">
              <w:rPr>
                <w:sz w:val="24"/>
                <w:szCs w:val="24"/>
              </w:rPr>
              <w:t>.</w:t>
            </w:r>
          </w:p>
          <w:p w14:paraId="6B529BD1" w14:textId="77777777" w:rsidR="00D972C6" w:rsidRDefault="00D972C6" w:rsidP="00D972C6">
            <w:pPr>
              <w:spacing w:before="0" w:line="280" w:lineRule="exact"/>
              <w:contextualSpacing/>
              <w:rPr>
                <w:sz w:val="24"/>
                <w:szCs w:val="24"/>
              </w:rPr>
            </w:pPr>
            <w:r w:rsidRPr="006E0D57">
              <w:rPr>
                <w:sz w:val="24"/>
                <w:szCs w:val="24"/>
              </w:rPr>
              <w:t xml:space="preserve">Заявки принимаются в порядке, установленном регламентом данной </w:t>
            </w:r>
            <w:r>
              <w:rPr>
                <w:sz w:val="24"/>
                <w:szCs w:val="24"/>
              </w:rPr>
              <w:t>ЭТП</w:t>
            </w:r>
            <w:r w:rsidRPr="006E0D57">
              <w:rPr>
                <w:sz w:val="24"/>
                <w:szCs w:val="24"/>
              </w:rPr>
              <w:t xml:space="preserve"> в соответствии с условиями и требованиями настоящей документации о закупке. </w:t>
            </w:r>
          </w:p>
          <w:p w14:paraId="5B308F12" w14:textId="77777777" w:rsidR="00D972C6" w:rsidRDefault="00D972C6" w:rsidP="00D972C6">
            <w:pPr>
              <w:spacing w:before="0" w:line="280" w:lineRule="exact"/>
              <w:contextualSpacing/>
              <w:rPr>
                <w:color w:val="0000FF"/>
                <w:u w:val="single"/>
              </w:rPr>
            </w:pPr>
            <w:r w:rsidRPr="00BA04C6">
              <w:t>Регламент ЭТП, в соответствии с которым проводится закупка, размещен по адресу:</w:t>
            </w:r>
            <w:r>
              <w:t xml:space="preserve"> </w:t>
            </w:r>
            <w:hyperlink r:id="rId14" w:history="1">
              <w:r w:rsidRPr="0023588A">
                <w:rPr>
                  <w:color w:val="0000FF"/>
                  <w:u w:val="single"/>
                </w:rPr>
                <w:t>https://www.roseltorg.ru/knowledge_db/docs?55</w:t>
              </w:r>
            </w:hyperlink>
          </w:p>
          <w:p w14:paraId="4274B128" w14:textId="6868B99A" w:rsidR="00576F00" w:rsidRPr="006E0D57" w:rsidRDefault="00576F00" w:rsidP="00D972C6">
            <w:pPr>
              <w:spacing w:before="0"/>
              <w:rPr>
                <w:sz w:val="24"/>
                <w:szCs w:val="24"/>
              </w:rPr>
            </w:pPr>
          </w:p>
        </w:tc>
      </w:tr>
      <w:tr w:rsidR="00576F00" w:rsidRPr="0005256C" w14:paraId="0B1E53BB" w14:textId="77777777" w:rsidTr="00DC3F4D">
        <w:tc>
          <w:tcPr>
            <w:tcW w:w="2958" w:type="dxa"/>
          </w:tcPr>
          <w:p w14:paraId="209A3BD3" w14:textId="020D0926" w:rsidR="00576F00" w:rsidRPr="007640EA" w:rsidRDefault="00576F00" w:rsidP="00F21929">
            <w:pPr>
              <w:pStyle w:val="111"/>
              <w:tabs>
                <w:tab w:val="clear" w:pos="1134"/>
                <w:tab w:val="num" w:pos="731"/>
              </w:tabs>
              <w:spacing w:before="0"/>
              <w:ind w:left="731" w:hanging="731"/>
              <w:rPr>
                <w:sz w:val="24"/>
                <w:szCs w:val="24"/>
              </w:rPr>
            </w:pPr>
            <w:bookmarkStart w:id="35" w:name="_Ref446080853"/>
            <w:r w:rsidRPr="007640EA">
              <w:rPr>
                <w:sz w:val="24"/>
                <w:szCs w:val="24"/>
              </w:rPr>
              <w:t>Участниками закупки являются:</w:t>
            </w:r>
            <w:bookmarkEnd w:id="35"/>
          </w:p>
        </w:tc>
        <w:tc>
          <w:tcPr>
            <w:tcW w:w="7385" w:type="dxa"/>
          </w:tcPr>
          <w:p w14:paraId="57F5C89F" w14:textId="3D6F39D3" w:rsidR="00576F00" w:rsidRPr="007640EA" w:rsidRDefault="00576F00" w:rsidP="00D42959">
            <w:pPr>
              <w:spacing w:before="0"/>
              <w:rPr>
                <w:sz w:val="24"/>
                <w:szCs w:val="24"/>
              </w:rPr>
            </w:pPr>
            <w:r w:rsidRPr="007640EA">
              <w:rPr>
                <w:sz w:val="24"/>
                <w:szCs w:val="24"/>
              </w:rPr>
              <w:t xml:space="preserve">В закупке могут принять участие любые </w:t>
            </w:r>
            <w:r w:rsidR="00B77DFF">
              <w:rPr>
                <w:sz w:val="24"/>
                <w:szCs w:val="24"/>
              </w:rPr>
              <w:t>участники</w:t>
            </w:r>
          </w:p>
        </w:tc>
      </w:tr>
      <w:tr w:rsidR="00576F00" w:rsidRPr="0005256C" w14:paraId="341F628A" w14:textId="77777777" w:rsidTr="00DC3F4D">
        <w:tc>
          <w:tcPr>
            <w:tcW w:w="2958" w:type="dxa"/>
          </w:tcPr>
          <w:p w14:paraId="257EE9DA" w14:textId="77777777" w:rsidR="00576F00" w:rsidRPr="007640EA" w:rsidRDefault="00576F00" w:rsidP="00F21929">
            <w:pPr>
              <w:pStyle w:val="111"/>
              <w:tabs>
                <w:tab w:val="clear" w:pos="1134"/>
                <w:tab w:val="num" w:pos="731"/>
              </w:tabs>
              <w:spacing w:before="0"/>
              <w:ind w:left="731" w:hanging="709"/>
              <w:rPr>
                <w:sz w:val="24"/>
                <w:szCs w:val="24"/>
              </w:rPr>
            </w:pPr>
            <w:r w:rsidRPr="007640EA">
              <w:rPr>
                <w:sz w:val="24"/>
                <w:szCs w:val="24"/>
              </w:rPr>
              <w:lastRenderedPageBreak/>
              <w:t>Место поставки товара, выполнения работ, оказания услуг:</w:t>
            </w:r>
          </w:p>
        </w:tc>
        <w:tc>
          <w:tcPr>
            <w:tcW w:w="7385" w:type="dxa"/>
            <w:tcBorders>
              <w:bottom w:val="single" w:sz="4" w:space="0" w:color="auto"/>
            </w:tcBorders>
          </w:tcPr>
          <w:p w14:paraId="681C9F8D" w14:textId="77777777" w:rsidR="00576F00" w:rsidRDefault="00576F00" w:rsidP="00D233B0">
            <w:pPr>
              <w:spacing w:before="0"/>
            </w:pPr>
            <w:r>
              <w:rPr>
                <w:sz w:val="24"/>
                <w:szCs w:val="24"/>
              </w:rPr>
              <w:t>М</w:t>
            </w:r>
            <w:r w:rsidRPr="00CE5891">
              <w:rPr>
                <w:sz w:val="24"/>
                <w:szCs w:val="24"/>
              </w:rPr>
              <w:t>ест</w:t>
            </w:r>
            <w:r>
              <w:rPr>
                <w:sz w:val="24"/>
                <w:szCs w:val="24"/>
              </w:rPr>
              <w:t>о</w:t>
            </w:r>
            <w:r w:rsidRPr="00CE5891">
              <w:rPr>
                <w:sz w:val="24"/>
                <w:szCs w:val="24"/>
              </w:rPr>
              <w:t xml:space="preserve"> поставки товаров/ выполнения работ/ оказания услуг указан</w:t>
            </w:r>
            <w:r>
              <w:rPr>
                <w:sz w:val="24"/>
                <w:szCs w:val="24"/>
              </w:rPr>
              <w:t>о</w:t>
            </w:r>
            <w:r w:rsidRPr="00CE5891">
              <w:rPr>
                <w:sz w:val="24"/>
                <w:szCs w:val="24"/>
              </w:rPr>
              <w:t xml:space="preserve"> в проекте договора</w:t>
            </w:r>
            <w:r>
              <w:rPr>
                <w:sz w:val="24"/>
                <w:szCs w:val="24"/>
              </w:rPr>
              <w:t>.</w:t>
            </w:r>
          </w:p>
          <w:p w14:paraId="10DE1D86" w14:textId="403BA002" w:rsidR="00576F00" w:rsidRPr="00C46145" w:rsidRDefault="00576F00">
            <w:pPr>
              <w:spacing w:before="0"/>
              <w:rPr>
                <w:i/>
                <w:sz w:val="24"/>
                <w:szCs w:val="24"/>
              </w:rPr>
            </w:pPr>
          </w:p>
        </w:tc>
      </w:tr>
      <w:tr w:rsidR="00275B6B" w:rsidRPr="0005256C" w14:paraId="1351C06D" w14:textId="77777777" w:rsidTr="000C21F1">
        <w:trPr>
          <w:trHeight w:val="1104"/>
        </w:trPr>
        <w:tc>
          <w:tcPr>
            <w:tcW w:w="2958" w:type="dxa"/>
          </w:tcPr>
          <w:p w14:paraId="33141F33" w14:textId="243D3F78" w:rsidR="00275B6B" w:rsidRPr="007640EA" w:rsidRDefault="00275B6B" w:rsidP="00F21929">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7385" w:type="dxa"/>
          </w:tcPr>
          <w:p w14:paraId="25FDC3EA" w14:textId="46ACED2F" w:rsidR="00275B6B" w:rsidRPr="007640EA" w:rsidRDefault="00275B6B" w:rsidP="00D42959">
            <w:pPr>
              <w:spacing w:before="0"/>
              <w:rPr>
                <w:sz w:val="24"/>
                <w:szCs w:val="24"/>
              </w:rPr>
            </w:pPr>
            <w:r w:rsidRPr="007640EA">
              <w:rPr>
                <w:sz w:val="24"/>
                <w:szCs w:val="24"/>
              </w:rPr>
              <w:t>Условия</w:t>
            </w:r>
            <w:r w:rsidRPr="008230D4">
              <w:rPr>
                <w:sz w:val="24"/>
                <w:szCs w:val="24"/>
              </w:rPr>
              <w:t xml:space="preserve"> </w:t>
            </w:r>
            <w:r>
              <w:rPr>
                <w:sz w:val="24"/>
                <w:szCs w:val="24"/>
              </w:rPr>
              <w:t>и сроки (периоды)</w:t>
            </w:r>
            <w:r w:rsidRPr="007640EA">
              <w:rPr>
                <w:sz w:val="24"/>
                <w:szCs w:val="24"/>
              </w:rPr>
              <w:t xml:space="preserve"> </w:t>
            </w:r>
            <w:r w:rsidRPr="00D972C6">
              <w:rPr>
                <w:sz w:val="24"/>
                <w:szCs w:val="24"/>
              </w:rPr>
              <w:t>поставки товаров/ выполнения работ/ оказания  услуг</w:t>
            </w:r>
            <w:r w:rsidRPr="007640EA">
              <w:rPr>
                <w:sz w:val="24"/>
                <w:szCs w:val="24"/>
              </w:rPr>
              <w:t xml:space="preserve"> указаны в проекте договора.</w:t>
            </w:r>
          </w:p>
        </w:tc>
      </w:tr>
      <w:tr w:rsidR="00576F00" w:rsidRPr="0005256C" w14:paraId="496898FC" w14:textId="77777777" w:rsidTr="00DC3F4D">
        <w:tc>
          <w:tcPr>
            <w:tcW w:w="2958" w:type="dxa"/>
          </w:tcPr>
          <w:p w14:paraId="424FD5F6"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7385" w:type="dxa"/>
          </w:tcPr>
          <w:p w14:paraId="0BD01955" w14:textId="77777777" w:rsidR="00576F00" w:rsidRPr="007640EA" w:rsidRDefault="00576F00" w:rsidP="00D42959">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576F00" w:rsidRPr="0005256C" w14:paraId="06E88679" w14:textId="77777777" w:rsidTr="00275B6B">
        <w:trPr>
          <w:trHeight w:val="1979"/>
        </w:trPr>
        <w:tc>
          <w:tcPr>
            <w:tcW w:w="2958" w:type="dxa"/>
          </w:tcPr>
          <w:p w14:paraId="4CC1E3D9" w14:textId="5CFD2A2D" w:rsidR="00576F00" w:rsidRPr="007640EA" w:rsidRDefault="00576F00" w:rsidP="00F21929">
            <w:pPr>
              <w:pStyle w:val="111"/>
              <w:tabs>
                <w:tab w:val="clear" w:pos="1134"/>
                <w:tab w:val="num" w:pos="873"/>
              </w:tabs>
              <w:spacing w:before="0"/>
              <w:ind w:left="731" w:hanging="731"/>
              <w:rPr>
                <w:sz w:val="24"/>
                <w:szCs w:val="24"/>
              </w:rPr>
            </w:pPr>
            <w:bookmarkStart w:id="36" w:name="_Ref446066595"/>
            <w:r w:rsidRPr="007640EA">
              <w:rPr>
                <w:sz w:val="24"/>
                <w:szCs w:val="24"/>
              </w:rPr>
              <w:t>Сведения о НМЦ:</w:t>
            </w:r>
            <w:bookmarkEnd w:id="36"/>
          </w:p>
        </w:tc>
        <w:tc>
          <w:tcPr>
            <w:tcW w:w="7385" w:type="dxa"/>
          </w:tcPr>
          <w:p w14:paraId="351EBEBB" w14:textId="085F7E04" w:rsidR="00D9587A" w:rsidRPr="00803EE4" w:rsidRDefault="00D9587A" w:rsidP="00D9587A">
            <w:pPr>
              <w:spacing w:before="0"/>
              <w:rPr>
                <w:sz w:val="24"/>
                <w:szCs w:val="24"/>
              </w:rPr>
            </w:pPr>
            <w:r>
              <w:rPr>
                <w:sz w:val="24"/>
                <w:szCs w:val="24"/>
              </w:rPr>
              <w:t>Не установлены.</w:t>
            </w:r>
          </w:p>
          <w:p w14:paraId="24319B58" w14:textId="65E06BB9" w:rsidR="00B639C5" w:rsidRDefault="00B639C5" w:rsidP="00B639C5">
            <w:pPr>
              <w:spacing w:before="0"/>
              <w:rPr>
                <w:sz w:val="24"/>
                <w:szCs w:val="24"/>
              </w:rPr>
            </w:pPr>
            <w:r w:rsidRPr="007640EA">
              <w:rPr>
                <w:sz w:val="24"/>
                <w:szCs w:val="24"/>
              </w:rPr>
              <w:t>На ЭТП Участник подает своё ценовое предложение без НДС.</w:t>
            </w:r>
          </w:p>
          <w:p w14:paraId="0CC382B6" w14:textId="77777777" w:rsidR="00D9587A" w:rsidRPr="00DC0F4F" w:rsidRDefault="00D9587A" w:rsidP="00D9587A">
            <w:pPr>
              <w:pStyle w:val="28"/>
              <w:suppressAutoHyphens/>
              <w:spacing w:before="0" w:after="0" w:line="240" w:lineRule="auto"/>
              <w:rPr>
                <w:sz w:val="24"/>
                <w:szCs w:val="24"/>
              </w:rPr>
            </w:pPr>
            <w:r w:rsidRPr="00DC0F4F">
              <w:rPr>
                <w:sz w:val="24"/>
                <w:szCs w:val="24"/>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6C90B7D0" w14:textId="1CD30986" w:rsidR="00576F00" w:rsidRPr="007640EA" w:rsidRDefault="00D9587A" w:rsidP="00000B47">
            <w:pPr>
              <w:pStyle w:val="28"/>
              <w:suppressAutoHyphens/>
              <w:spacing w:before="0" w:after="0" w:line="240" w:lineRule="auto"/>
              <w:rPr>
                <w:sz w:val="24"/>
                <w:szCs w:val="24"/>
              </w:rPr>
            </w:pPr>
            <w:r w:rsidRPr="00DC0F4F">
              <w:rPr>
                <w:sz w:val="24"/>
                <w:szCs w:val="24"/>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w:t>
            </w:r>
            <w:r w:rsidRPr="00D873AE">
              <w:rPr>
                <w:sz w:val="24"/>
                <w:szCs w:val="24"/>
              </w:rPr>
              <w:t xml:space="preserve"> Российской Федерации.   </w:t>
            </w:r>
          </w:p>
        </w:tc>
      </w:tr>
      <w:tr w:rsidR="00576F00" w:rsidRPr="0005256C" w14:paraId="331DC159" w14:textId="77777777" w:rsidTr="00DC3F4D">
        <w:trPr>
          <w:trHeight w:val="866"/>
        </w:trPr>
        <w:tc>
          <w:tcPr>
            <w:tcW w:w="2958" w:type="dxa"/>
            <w:tcBorders>
              <w:bottom w:val="single" w:sz="4" w:space="0" w:color="auto"/>
            </w:tcBorders>
          </w:tcPr>
          <w:p w14:paraId="217B969E" w14:textId="77777777" w:rsidR="00576F00" w:rsidRPr="007640EA" w:rsidRDefault="00576F00" w:rsidP="00F21929">
            <w:pPr>
              <w:pStyle w:val="111"/>
              <w:tabs>
                <w:tab w:val="clear" w:pos="1134"/>
              </w:tabs>
              <w:spacing w:before="0"/>
              <w:ind w:left="731" w:hanging="731"/>
              <w:rPr>
                <w:sz w:val="24"/>
                <w:szCs w:val="24"/>
              </w:rPr>
            </w:pPr>
            <w:bookmarkStart w:id="37" w:name="_Ref95116894"/>
            <w:bookmarkStart w:id="38" w:name="_Ref446066860"/>
            <w:r w:rsidRPr="007640EA">
              <w:rPr>
                <w:sz w:val="24"/>
                <w:szCs w:val="24"/>
              </w:rPr>
              <w:t>Место приёма заявок:</w:t>
            </w:r>
            <w:bookmarkEnd w:id="37"/>
            <w:r w:rsidRPr="007640EA">
              <w:rPr>
                <w:sz w:val="24"/>
                <w:szCs w:val="24"/>
              </w:rPr>
              <w:t xml:space="preserve"> </w:t>
            </w:r>
          </w:p>
          <w:bookmarkEnd w:id="38"/>
          <w:p w14:paraId="1D4DE9E4" w14:textId="77777777" w:rsidR="00576F00" w:rsidRPr="007640EA" w:rsidRDefault="00576F00" w:rsidP="00D42959">
            <w:pPr>
              <w:pStyle w:val="111"/>
              <w:numPr>
                <w:ilvl w:val="0"/>
                <w:numId w:val="0"/>
              </w:numPr>
              <w:spacing w:before="0"/>
              <w:ind w:left="1134" w:hanging="1134"/>
              <w:rPr>
                <w:sz w:val="24"/>
                <w:szCs w:val="24"/>
              </w:rPr>
            </w:pPr>
          </w:p>
        </w:tc>
        <w:tc>
          <w:tcPr>
            <w:tcW w:w="7385" w:type="dxa"/>
          </w:tcPr>
          <w:p w14:paraId="44CE22E7" w14:textId="2F2388AA" w:rsidR="00000B47" w:rsidRPr="007640EA" w:rsidRDefault="008230D4" w:rsidP="00000B47">
            <w:pPr>
              <w:spacing w:after="60"/>
              <w:rPr>
                <w:i/>
                <w:sz w:val="24"/>
                <w:szCs w:val="24"/>
              </w:rPr>
            </w:pPr>
            <w:r w:rsidRPr="000B467C">
              <w:rPr>
                <w:sz w:val="24"/>
                <w:szCs w:val="24"/>
              </w:rPr>
              <w:t xml:space="preserve">АО «Единая электронная торговая площадка» (ЕЭТП) </w:t>
            </w:r>
            <w:hyperlink r:id="rId15" w:history="1">
              <w:r w:rsidRPr="000B467C">
                <w:rPr>
                  <w:rStyle w:val="af7"/>
                  <w:color w:val="auto"/>
                  <w:sz w:val="24"/>
                  <w:szCs w:val="24"/>
                  <w:lang w:val="en-US"/>
                </w:rPr>
                <w:t>http</w:t>
              </w:r>
              <w:r w:rsidRPr="000B467C">
                <w:rPr>
                  <w:rStyle w:val="af7"/>
                  <w:color w:val="auto"/>
                  <w:sz w:val="24"/>
                  <w:szCs w:val="24"/>
                </w:rPr>
                <w:t>://</w:t>
              </w:r>
              <w:r w:rsidRPr="000B467C">
                <w:rPr>
                  <w:rStyle w:val="af7"/>
                  <w:color w:val="auto"/>
                  <w:sz w:val="24"/>
                  <w:szCs w:val="24"/>
                  <w:lang w:val="en-US"/>
                </w:rPr>
                <w:t>com</w:t>
              </w:r>
              <w:r w:rsidRPr="000B467C">
                <w:rPr>
                  <w:rStyle w:val="af7"/>
                  <w:color w:val="auto"/>
                  <w:sz w:val="24"/>
                  <w:szCs w:val="24"/>
                </w:rPr>
                <w:t>.</w:t>
              </w:r>
              <w:r w:rsidRPr="000B467C">
                <w:rPr>
                  <w:rStyle w:val="af7"/>
                  <w:color w:val="auto"/>
                  <w:sz w:val="24"/>
                  <w:szCs w:val="24"/>
                  <w:lang w:val="en-US"/>
                </w:rPr>
                <w:t>roseltorg</w:t>
              </w:r>
              <w:r w:rsidRPr="000B467C">
                <w:rPr>
                  <w:rStyle w:val="af7"/>
                  <w:color w:val="auto"/>
                  <w:sz w:val="24"/>
                  <w:szCs w:val="24"/>
                </w:rPr>
                <w:t>.</w:t>
              </w:r>
              <w:r w:rsidRPr="000B467C">
                <w:rPr>
                  <w:rStyle w:val="af7"/>
                  <w:color w:val="auto"/>
                  <w:sz w:val="24"/>
                  <w:szCs w:val="24"/>
                  <w:lang w:val="en-US"/>
                </w:rPr>
                <w:t>ru</w:t>
              </w:r>
            </w:hyperlink>
          </w:p>
        </w:tc>
      </w:tr>
      <w:tr w:rsidR="00576F00" w:rsidRPr="0005256C" w14:paraId="7A6540F7" w14:textId="77777777" w:rsidTr="00DC3F4D">
        <w:tc>
          <w:tcPr>
            <w:tcW w:w="2958" w:type="dxa"/>
            <w:tcBorders>
              <w:top w:val="single" w:sz="4" w:space="0" w:color="auto"/>
              <w:left w:val="single" w:sz="4" w:space="0" w:color="auto"/>
              <w:bottom w:val="nil"/>
              <w:right w:val="single" w:sz="4" w:space="0" w:color="auto"/>
            </w:tcBorders>
          </w:tcPr>
          <w:p w14:paraId="01779D16" w14:textId="77777777" w:rsidR="00576F00" w:rsidRDefault="00576F00" w:rsidP="00000B47">
            <w:pPr>
              <w:pStyle w:val="111"/>
              <w:tabs>
                <w:tab w:val="clear" w:pos="1134"/>
              </w:tabs>
              <w:spacing w:before="0"/>
              <w:ind w:left="731" w:hanging="731"/>
              <w:rPr>
                <w:sz w:val="24"/>
                <w:szCs w:val="24"/>
              </w:rPr>
            </w:pPr>
            <w:r w:rsidRPr="007640EA">
              <w:rPr>
                <w:sz w:val="24"/>
                <w:szCs w:val="24"/>
              </w:rPr>
              <w:t>Дата и время начала и окончания подачи заявок на участие в закупке:</w:t>
            </w:r>
          </w:p>
          <w:p w14:paraId="6F9BE223" w14:textId="7775E8F9" w:rsidR="00000B47" w:rsidRPr="007640EA" w:rsidRDefault="00000B47" w:rsidP="00000B47">
            <w:pPr>
              <w:pStyle w:val="111"/>
              <w:numPr>
                <w:ilvl w:val="0"/>
                <w:numId w:val="0"/>
              </w:numPr>
              <w:spacing w:before="0"/>
              <w:ind w:left="731"/>
              <w:rPr>
                <w:sz w:val="24"/>
                <w:szCs w:val="24"/>
              </w:rPr>
            </w:pPr>
          </w:p>
        </w:tc>
        <w:tc>
          <w:tcPr>
            <w:tcW w:w="7385" w:type="dxa"/>
            <w:tcBorders>
              <w:left w:val="single" w:sz="4" w:space="0" w:color="auto"/>
            </w:tcBorders>
          </w:tcPr>
          <w:p w14:paraId="76B11B56" w14:textId="77777777" w:rsidR="008230D4" w:rsidRPr="006A5621" w:rsidRDefault="008230D4" w:rsidP="008230D4">
            <w:pPr>
              <w:spacing w:before="0"/>
              <w:contextualSpacing/>
              <w:rPr>
                <w:sz w:val="24"/>
                <w:szCs w:val="24"/>
              </w:rPr>
            </w:pPr>
            <w:r w:rsidRPr="006A5621">
              <w:rPr>
                <w:sz w:val="24"/>
                <w:szCs w:val="24"/>
              </w:rPr>
              <w:t xml:space="preserve">С момента публикации на ЕЭТП </w:t>
            </w:r>
            <w:hyperlink r:id="rId16" w:history="1">
              <w:r w:rsidRPr="006A5621">
                <w:rPr>
                  <w:rStyle w:val="af7"/>
                  <w:sz w:val="24"/>
                  <w:szCs w:val="24"/>
                </w:rPr>
                <w:t>www.roseltorg.ru</w:t>
              </w:r>
            </w:hyperlink>
          </w:p>
          <w:p w14:paraId="78B95E58" w14:textId="16B3E61E" w:rsidR="00576F00" w:rsidRPr="007640EA" w:rsidRDefault="008230D4" w:rsidP="00000B47">
            <w:pPr>
              <w:spacing w:before="0" w:after="240"/>
              <w:contextualSpacing/>
              <w:rPr>
                <w:sz w:val="24"/>
                <w:szCs w:val="24"/>
              </w:rPr>
            </w:pPr>
            <w:r w:rsidRPr="006A5621">
              <w:rPr>
                <w:sz w:val="24"/>
                <w:szCs w:val="24"/>
              </w:rPr>
              <w:t xml:space="preserve">по </w:t>
            </w:r>
            <w:r w:rsidR="00000B47" w:rsidRPr="00C51C30">
              <w:rPr>
                <w:sz w:val="24"/>
                <w:szCs w:val="24"/>
              </w:rPr>
              <w:t>15.10.2024 г. 10:00 (GMT+3)</w:t>
            </w:r>
          </w:p>
        </w:tc>
      </w:tr>
      <w:tr w:rsidR="00D972C6" w:rsidRPr="0005256C" w14:paraId="68B3B13B" w14:textId="77777777" w:rsidTr="00DC3F4D">
        <w:tc>
          <w:tcPr>
            <w:tcW w:w="2958" w:type="dxa"/>
            <w:tcBorders>
              <w:top w:val="nil"/>
              <w:bottom w:val="nil"/>
            </w:tcBorders>
          </w:tcPr>
          <w:p w14:paraId="197A2C42" w14:textId="6CDDE42D" w:rsidR="00D972C6" w:rsidRPr="007640EA" w:rsidRDefault="00214521" w:rsidP="00D972C6">
            <w:pPr>
              <w:pStyle w:val="111"/>
              <w:numPr>
                <w:ilvl w:val="0"/>
                <w:numId w:val="0"/>
              </w:numPr>
              <w:spacing w:before="0"/>
              <w:ind w:left="731"/>
              <w:rPr>
                <w:sz w:val="24"/>
                <w:szCs w:val="24"/>
              </w:rPr>
            </w:pPr>
            <w:r>
              <w:rPr>
                <w:sz w:val="24"/>
                <w:szCs w:val="24"/>
              </w:rPr>
              <w:t>Д</w:t>
            </w:r>
            <w:r w:rsidR="00D972C6" w:rsidRPr="00FF10AF">
              <w:rPr>
                <w:color w:val="000000" w:themeColor="text1"/>
                <w:sz w:val="24"/>
                <w:szCs w:val="24"/>
              </w:rPr>
              <w:t>ата и время открытия</w:t>
            </w:r>
            <w:r w:rsidR="00D972C6" w:rsidRPr="00FF10AF">
              <w:rPr>
                <w:sz w:val="24"/>
                <w:szCs w:val="24"/>
              </w:rPr>
              <w:t xml:space="preserve"> доступа к электронным заявкам на ЭТП</w:t>
            </w:r>
          </w:p>
        </w:tc>
        <w:tc>
          <w:tcPr>
            <w:tcW w:w="7385" w:type="dxa"/>
          </w:tcPr>
          <w:p w14:paraId="566480F2" w14:textId="20C7B28A" w:rsidR="00D972C6" w:rsidRPr="007640EA" w:rsidRDefault="00D972C6" w:rsidP="00D972C6">
            <w:pPr>
              <w:spacing w:before="0"/>
              <w:rPr>
                <w:sz w:val="24"/>
                <w:szCs w:val="24"/>
              </w:rPr>
            </w:pPr>
            <w:r w:rsidRPr="006C0525">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C0525">
              <w:rPr>
                <w:color w:val="000000" w:themeColor="text1"/>
                <w:sz w:val="24"/>
                <w:lang w:val="ru"/>
              </w:rPr>
              <w:t xml:space="preserve">окончании срока подачи заявок, </w:t>
            </w:r>
            <w:r w:rsidRPr="006C0525">
              <w:rPr>
                <w:color w:val="000000" w:themeColor="text1"/>
                <w:sz w:val="24"/>
                <w:szCs w:val="24"/>
              </w:rPr>
              <w:t xml:space="preserve">установленного в </w:t>
            </w:r>
            <w:r>
              <w:rPr>
                <w:color w:val="000000" w:themeColor="text1"/>
                <w:sz w:val="24"/>
                <w:szCs w:val="24"/>
              </w:rPr>
              <w:t>настоящем пункте</w:t>
            </w:r>
            <w:r w:rsidRPr="006C0525">
              <w:rPr>
                <w:color w:val="000000" w:themeColor="text1"/>
                <w:sz w:val="24"/>
                <w:szCs w:val="24"/>
              </w:rPr>
              <w:t>.</w:t>
            </w:r>
          </w:p>
        </w:tc>
      </w:tr>
      <w:tr w:rsidR="00D972C6" w:rsidRPr="0005256C" w14:paraId="20828D17" w14:textId="77777777" w:rsidTr="00DC3F4D">
        <w:tc>
          <w:tcPr>
            <w:tcW w:w="2958" w:type="dxa"/>
            <w:tcBorders>
              <w:bottom w:val="single" w:sz="4" w:space="0" w:color="auto"/>
            </w:tcBorders>
          </w:tcPr>
          <w:p w14:paraId="50A32529" w14:textId="5197B2BA" w:rsidR="00D972C6" w:rsidRPr="007640EA" w:rsidRDefault="00D972C6" w:rsidP="00D972C6">
            <w:pPr>
              <w:pStyle w:val="111"/>
              <w:tabs>
                <w:tab w:val="clear" w:pos="1134"/>
              </w:tabs>
              <w:spacing w:before="0"/>
              <w:ind w:left="731" w:hanging="731"/>
              <w:rPr>
                <w:sz w:val="24"/>
                <w:szCs w:val="24"/>
              </w:rPr>
            </w:pPr>
            <w:bookmarkStart w:id="39" w:name="_Ref463530950"/>
            <w:r w:rsidRPr="007640EA">
              <w:rPr>
                <w:sz w:val="24"/>
                <w:szCs w:val="24"/>
              </w:rPr>
              <w:t>Срок для отзыва заявки</w:t>
            </w:r>
            <w:bookmarkEnd w:id="39"/>
          </w:p>
        </w:tc>
        <w:tc>
          <w:tcPr>
            <w:tcW w:w="7385" w:type="dxa"/>
            <w:tcBorders>
              <w:bottom w:val="single" w:sz="4" w:space="0" w:color="auto"/>
            </w:tcBorders>
          </w:tcPr>
          <w:p w14:paraId="1DD571FC" w14:textId="2F4BA0C2" w:rsidR="00D972C6" w:rsidRPr="007640EA" w:rsidRDefault="00D972C6" w:rsidP="00D972C6">
            <w:pPr>
              <w:spacing w:before="0"/>
              <w:rPr>
                <w:sz w:val="24"/>
                <w:szCs w:val="24"/>
              </w:rPr>
            </w:pPr>
            <w:r w:rsidRPr="007640EA">
              <w:rPr>
                <w:sz w:val="24"/>
                <w:szCs w:val="24"/>
              </w:rPr>
              <w:t>До окончания срока подачи заявок</w:t>
            </w:r>
            <w:r>
              <w:rPr>
                <w:sz w:val="24"/>
                <w:szCs w:val="24"/>
              </w:rPr>
              <w:t>, установленного в п.1.2.15 информационной карты.</w:t>
            </w:r>
            <w:r w:rsidRPr="007640EA">
              <w:rPr>
                <w:i/>
                <w:sz w:val="24"/>
                <w:szCs w:val="24"/>
              </w:rPr>
              <w:t xml:space="preserve"> </w:t>
            </w:r>
          </w:p>
        </w:tc>
      </w:tr>
      <w:tr w:rsidR="00260059" w:rsidRPr="0005256C" w14:paraId="4217E7CC" w14:textId="77777777" w:rsidTr="00DC3F4D">
        <w:trPr>
          <w:trHeight w:val="656"/>
        </w:trPr>
        <w:tc>
          <w:tcPr>
            <w:tcW w:w="2958" w:type="dxa"/>
            <w:tcBorders>
              <w:bottom w:val="single" w:sz="4" w:space="0" w:color="auto"/>
            </w:tcBorders>
          </w:tcPr>
          <w:p w14:paraId="4B6B7C34" w14:textId="62AF14E4" w:rsidR="00260059" w:rsidRPr="007640EA" w:rsidRDefault="00260059" w:rsidP="00260059">
            <w:pPr>
              <w:pStyle w:val="111"/>
              <w:tabs>
                <w:tab w:val="clear" w:pos="1134"/>
              </w:tabs>
              <w:spacing w:before="0"/>
              <w:ind w:left="731" w:hanging="731"/>
              <w:rPr>
                <w:sz w:val="24"/>
                <w:szCs w:val="24"/>
              </w:rPr>
            </w:pPr>
            <w:bookmarkStart w:id="40" w:name="_Ref446068702"/>
            <w:r>
              <w:rPr>
                <w:sz w:val="24"/>
                <w:szCs w:val="24"/>
              </w:rPr>
              <w:t>Д</w:t>
            </w:r>
            <w:r w:rsidRPr="007640EA">
              <w:rPr>
                <w:sz w:val="24"/>
                <w:szCs w:val="24"/>
              </w:rPr>
              <w:t xml:space="preserve">ата рассмотрения заявок на участие в </w:t>
            </w:r>
            <w:r w:rsidRPr="0025494B">
              <w:rPr>
                <w:sz w:val="24"/>
                <w:szCs w:val="24"/>
              </w:rPr>
              <w:t>закупке:</w:t>
            </w:r>
            <w:bookmarkEnd w:id="40"/>
          </w:p>
        </w:tc>
        <w:tc>
          <w:tcPr>
            <w:tcW w:w="7385" w:type="dxa"/>
            <w:tcBorders>
              <w:bottom w:val="single" w:sz="4" w:space="0" w:color="auto"/>
            </w:tcBorders>
          </w:tcPr>
          <w:p w14:paraId="5E0A0969" w14:textId="2B4297F5" w:rsidR="00260059" w:rsidRPr="007640EA" w:rsidRDefault="00260059" w:rsidP="00853237">
            <w:pPr>
              <w:spacing w:before="0"/>
              <w:rPr>
                <w:sz w:val="24"/>
                <w:szCs w:val="24"/>
              </w:rPr>
            </w:pPr>
            <w:r>
              <w:rPr>
                <w:sz w:val="24"/>
                <w:szCs w:val="24"/>
              </w:rPr>
              <w:t>Дата рассмотрения заявок</w:t>
            </w:r>
            <w:r w:rsidR="00853237">
              <w:rPr>
                <w:sz w:val="24"/>
                <w:szCs w:val="24"/>
              </w:rPr>
              <w:t xml:space="preserve"> 29.10.2024 </w:t>
            </w:r>
            <w:r w:rsidR="002F1654" w:rsidRPr="002F1654">
              <w:rPr>
                <w:sz w:val="24"/>
                <w:szCs w:val="24"/>
              </w:rPr>
              <w:t>в установленном документацией порядке</w:t>
            </w:r>
            <w:r w:rsidR="002F1654">
              <w:rPr>
                <w:sz w:val="24"/>
                <w:szCs w:val="24"/>
              </w:rPr>
              <w:t>.</w:t>
            </w:r>
          </w:p>
        </w:tc>
      </w:tr>
      <w:tr w:rsidR="00260059" w:rsidRPr="0005256C" w14:paraId="3684B016" w14:textId="77777777" w:rsidTr="00DC3F4D">
        <w:trPr>
          <w:trHeight w:val="585"/>
        </w:trPr>
        <w:tc>
          <w:tcPr>
            <w:tcW w:w="2958" w:type="dxa"/>
            <w:tcBorders>
              <w:top w:val="single" w:sz="4" w:space="0" w:color="auto"/>
            </w:tcBorders>
          </w:tcPr>
          <w:p w14:paraId="1FF169EE" w14:textId="27D163A2" w:rsidR="00260059" w:rsidRPr="007640EA" w:rsidRDefault="00260059" w:rsidP="00260059">
            <w:pPr>
              <w:pStyle w:val="111"/>
              <w:tabs>
                <w:tab w:val="clear" w:pos="1134"/>
              </w:tabs>
              <w:spacing w:before="0"/>
              <w:ind w:left="731" w:hanging="731"/>
              <w:rPr>
                <w:sz w:val="24"/>
                <w:szCs w:val="24"/>
              </w:rPr>
            </w:pPr>
            <w:bookmarkStart w:id="41" w:name="_Ref446068832"/>
            <w:r>
              <w:rPr>
                <w:sz w:val="24"/>
                <w:szCs w:val="24"/>
              </w:rPr>
              <w:t>Дата</w:t>
            </w:r>
            <w:r w:rsidRPr="007640EA">
              <w:rPr>
                <w:sz w:val="24"/>
                <w:szCs w:val="24"/>
              </w:rPr>
              <w:t xml:space="preserve"> </w:t>
            </w:r>
            <w:r>
              <w:rPr>
                <w:sz w:val="24"/>
                <w:szCs w:val="24"/>
              </w:rPr>
              <w:t xml:space="preserve"> </w:t>
            </w:r>
            <w:r w:rsidRPr="007640EA">
              <w:rPr>
                <w:sz w:val="24"/>
                <w:szCs w:val="24"/>
              </w:rPr>
              <w:t xml:space="preserve"> подведения итогов закупки:</w:t>
            </w:r>
            <w:bookmarkEnd w:id="41"/>
          </w:p>
        </w:tc>
        <w:tc>
          <w:tcPr>
            <w:tcW w:w="7385" w:type="dxa"/>
            <w:tcBorders>
              <w:top w:val="single" w:sz="4" w:space="0" w:color="auto"/>
            </w:tcBorders>
          </w:tcPr>
          <w:p w14:paraId="078FE65A" w14:textId="09298B84" w:rsidR="00260059" w:rsidRPr="007640EA" w:rsidRDefault="00260059" w:rsidP="00853237">
            <w:pPr>
              <w:spacing w:before="0"/>
              <w:rPr>
                <w:sz w:val="24"/>
                <w:szCs w:val="24"/>
              </w:rPr>
            </w:pPr>
            <w:r>
              <w:rPr>
                <w:sz w:val="24"/>
                <w:szCs w:val="24"/>
              </w:rPr>
              <w:t>Дата подведения</w:t>
            </w:r>
            <w:r w:rsidR="00853237">
              <w:rPr>
                <w:sz w:val="24"/>
                <w:szCs w:val="24"/>
              </w:rPr>
              <w:t xml:space="preserve"> итогов закупки 12.11.2024 </w:t>
            </w:r>
            <w:r w:rsidR="002F1654" w:rsidRPr="002F1654">
              <w:rPr>
                <w:sz w:val="24"/>
                <w:szCs w:val="24"/>
              </w:rPr>
              <w:t>в установленном документацией порядке</w:t>
            </w:r>
            <w:r w:rsidR="002F1654">
              <w:rPr>
                <w:sz w:val="24"/>
                <w:szCs w:val="24"/>
              </w:rPr>
              <w:t>.</w:t>
            </w:r>
          </w:p>
        </w:tc>
      </w:tr>
      <w:tr w:rsidR="00D972C6" w:rsidRPr="0005256C" w14:paraId="28991B40" w14:textId="77777777" w:rsidTr="00DC3F4D">
        <w:tc>
          <w:tcPr>
            <w:tcW w:w="2958" w:type="dxa"/>
          </w:tcPr>
          <w:p w14:paraId="1B6407F9" w14:textId="36612168" w:rsidR="00D972C6" w:rsidRPr="007640EA" w:rsidRDefault="00D972C6" w:rsidP="00D972C6">
            <w:pPr>
              <w:pStyle w:val="111"/>
              <w:tabs>
                <w:tab w:val="clear" w:pos="1134"/>
              </w:tabs>
              <w:spacing w:before="0"/>
              <w:ind w:left="731" w:hanging="731"/>
              <w:rPr>
                <w:sz w:val="24"/>
                <w:szCs w:val="24"/>
              </w:rPr>
            </w:pPr>
            <w:bookmarkStart w:id="42" w:name="_Ref446506887"/>
            <w:r w:rsidRPr="007640EA">
              <w:rPr>
                <w:sz w:val="24"/>
                <w:szCs w:val="24"/>
              </w:rPr>
              <w:t>Срок действия заявки:</w:t>
            </w:r>
            <w:bookmarkEnd w:id="42"/>
          </w:p>
        </w:tc>
        <w:tc>
          <w:tcPr>
            <w:tcW w:w="7385" w:type="dxa"/>
          </w:tcPr>
          <w:p w14:paraId="679295F9" w14:textId="286B0159" w:rsidR="00D972C6" w:rsidRPr="007640EA" w:rsidRDefault="002F1654" w:rsidP="00D972C6">
            <w:pPr>
              <w:spacing w:before="0"/>
              <w:rPr>
                <w:sz w:val="24"/>
                <w:szCs w:val="24"/>
              </w:rPr>
            </w:pPr>
            <w:r>
              <w:rPr>
                <w:sz w:val="24"/>
                <w:szCs w:val="24"/>
              </w:rPr>
              <w:t>90</w:t>
            </w:r>
            <w:r w:rsidR="00D972C6" w:rsidRPr="007640EA">
              <w:rPr>
                <w:sz w:val="24"/>
                <w:szCs w:val="24"/>
              </w:rPr>
              <w:t xml:space="preserve"> дней с даты окончания срока подачи заявок, установленного в п.</w:t>
            </w:r>
            <w:r w:rsidR="00D972C6">
              <w:rPr>
                <w:sz w:val="24"/>
                <w:szCs w:val="24"/>
              </w:rPr>
              <w:t>1.2.15 информационной карты</w:t>
            </w:r>
            <w:r w:rsidR="00D972C6" w:rsidRPr="007640EA">
              <w:rPr>
                <w:sz w:val="24"/>
                <w:szCs w:val="24"/>
              </w:rPr>
              <w:t>.</w:t>
            </w:r>
          </w:p>
          <w:p w14:paraId="7D906C56" w14:textId="74244E68" w:rsidR="00D972C6" w:rsidRPr="007640EA" w:rsidRDefault="00D972C6" w:rsidP="00D972C6">
            <w:pPr>
              <w:spacing w:before="0"/>
              <w:rPr>
                <w:sz w:val="24"/>
                <w:szCs w:val="24"/>
              </w:rPr>
            </w:pPr>
          </w:p>
        </w:tc>
      </w:tr>
      <w:tr w:rsidR="00D972C6" w:rsidRPr="0005256C" w14:paraId="3A46C75D" w14:textId="77777777" w:rsidTr="00DC3F4D">
        <w:tc>
          <w:tcPr>
            <w:tcW w:w="2958" w:type="dxa"/>
          </w:tcPr>
          <w:p w14:paraId="14B73168" w14:textId="56B45E0A" w:rsidR="00D972C6" w:rsidRPr="007640EA" w:rsidRDefault="00D972C6" w:rsidP="00D972C6">
            <w:pPr>
              <w:pStyle w:val="111"/>
              <w:tabs>
                <w:tab w:val="clear" w:pos="1134"/>
                <w:tab w:val="num" w:pos="873"/>
              </w:tabs>
              <w:spacing w:before="0"/>
              <w:ind w:left="731" w:hanging="731"/>
              <w:rPr>
                <w:sz w:val="24"/>
                <w:szCs w:val="24"/>
              </w:rPr>
            </w:pPr>
            <w:bookmarkStart w:id="43" w:name="_Ref446067050"/>
            <w:r w:rsidRPr="007640EA">
              <w:rPr>
                <w:sz w:val="24"/>
                <w:szCs w:val="24"/>
              </w:rPr>
              <w:t>Срок заключения договора:</w:t>
            </w:r>
            <w:bookmarkEnd w:id="43"/>
          </w:p>
        </w:tc>
        <w:tc>
          <w:tcPr>
            <w:tcW w:w="7385" w:type="dxa"/>
          </w:tcPr>
          <w:p w14:paraId="5154CF60" w14:textId="6B3E50BF" w:rsidR="00D972C6" w:rsidRPr="006A5621" w:rsidRDefault="00D972C6" w:rsidP="00D972C6">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Pr>
                <w:sz w:val="24"/>
                <w:szCs w:val="24"/>
              </w:rPr>
              <w:t xml:space="preserve"> </w:t>
            </w:r>
            <w:r w:rsidRPr="006A5621">
              <w:rPr>
                <w:sz w:val="24"/>
                <w:szCs w:val="24"/>
              </w:rPr>
              <w:t>размещения на ЭТП протокола, содержащего решение об итогах закупки</w:t>
            </w:r>
            <w:r>
              <w:rPr>
                <w:sz w:val="24"/>
                <w:szCs w:val="24"/>
              </w:rPr>
              <w:t>.</w:t>
            </w:r>
            <w:r w:rsidRPr="006A5621">
              <w:rPr>
                <w:sz w:val="24"/>
                <w:szCs w:val="24"/>
              </w:rPr>
              <w:t xml:space="preserve"> </w:t>
            </w:r>
          </w:p>
          <w:p w14:paraId="52EF1D60" w14:textId="3CD24299" w:rsidR="00D972C6" w:rsidRPr="007640EA" w:rsidRDefault="00D972C6" w:rsidP="00D972C6">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D972C6" w:rsidRPr="0005256C" w14:paraId="1669F4A3" w14:textId="77777777" w:rsidTr="00DC3F4D">
        <w:tc>
          <w:tcPr>
            <w:tcW w:w="2958" w:type="dxa"/>
          </w:tcPr>
          <w:p w14:paraId="485B0C4F" w14:textId="01BC9E5F" w:rsidR="00D972C6" w:rsidRPr="007640EA" w:rsidRDefault="00D972C6" w:rsidP="00D972C6">
            <w:pPr>
              <w:pStyle w:val="111"/>
              <w:tabs>
                <w:tab w:val="clear" w:pos="1134"/>
              </w:tabs>
              <w:spacing w:before="0"/>
              <w:ind w:left="731" w:hanging="731"/>
              <w:rPr>
                <w:sz w:val="24"/>
                <w:szCs w:val="24"/>
              </w:rPr>
            </w:pPr>
            <w:bookmarkStart w:id="44" w:name="_Ref464060966"/>
            <w:r w:rsidRPr="007640EA">
              <w:rPr>
                <w:sz w:val="24"/>
                <w:szCs w:val="24"/>
              </w:rPr>
              <w:lastRenderedPageBreak/>
              <w:t>Валюта заявки и договора:</w:t>
            </w:r>
            <w:bookmarkEnd w:id="44"/>
          </w:p>
        </w:tc>
        <w:tc>
          <w:tcPr>
            <w:tcW w:w="7385" w:type="dxa"/>
          </w:tcPr>
          <w:p w14:paraId="75384E4F" w14:textId="156EAEEB" w:rsidR="008211A9" w:rsidRPr="00803EE4" w:rsidRDefault="00F85B50" w:rsidP="00F85B50">
            <w:pPr>
              <w:spacing w:before="0"/>
              <w:rPr>
                <w:i/>
                <w:sz w:val="24"/>
                <w:szCs w:val="24"/>
              </w:rPr>
            </w:pPr>
            <w:r>
              <w:rPr>
                <w:sz w:val="24"/>
                <w:szCs w:val="24"/>
              </w:rPr>
              <w:t>Российский рубль.</w:t>
            </w:r>
          </w:p>
          <w:p w14:paraId="79DCC05B" w14:textId="77777777" w:rsidR="008F5114" w:rsidRPr="00DC0F4F" w:rsidRDefault="008F5114" w:rsidP="00803EE4">
            <w:pPr>
              <w:pStyle w:val="111"/>
              <w:numPr>
                <w:ilvl w:val="0"/>
                <w:numId w:val="0"/>
              </w:numPr>
              <w:spacing w:before="0"/>
              <w:ind w:left="1134" w:hanging="1134"/>
              <w:rPr>
                <w:sz w:val="24"/>
                <w:szCs w:val="24"/>
              </w:rPr>
            </w:pPr>
            <w:r w:rsidRPr="00DC0F4F">
              <w:rPr>
                <w:sz w:val="24"/>
                <w:szCs w:val="24"/>
              </w:rPr>
              <w:t>При подаче заявки в иностранной валюте</w:t>
            </w:r>
            <w:r>
              <w:rPr>
                <w:sz w:val="24"/>
                <w:szCs w:val="24"/>
              </w:rPr>
              <w:t xml:space="preserve"> участник</w:t>
            </w:r>
            <w:r w:rsidRPr="00DC0F4F">
              <w:rPr>
                <w:sz w:val="24"/>
                <w:szCs w:val="24"/>
              </w:rPr>
              <w:t>:</w:t>
            </w:r>
          </w:p>
          <w:p w14:paraId="24CC65F6" w14:textId="5A875A29" w:rsidR="008F5114" w:rsidRPr="00DC0F4F" w:rsidRDefault="008F5114" w:rsidP="00F9427C">
            <w:pPr>
              <w:pStyle w:val="10"/>
              <w:numPr>
                <w:ilvl w:val="3"/>
                <w:numId w:val="40"/>
              </w:numPr>
              <w:tabs>
                <w:tab w:val="clear" w:pos="1701"/>
                <w:tab w:val="num" w:pos="1179"/>
              </w:tabs>
              <w:spacing w:before="0"/>
              <w:ind w:left="612"/>
              <w:rPr>
                <w:sz w:val="24"/>
                <w:szCs w:val="24"/>
              </w:rPr>
            </w:pPr>
            <w:r w:rsidRPr="00DC0F4F">
              <w:rPr>
                <w:sz w:val="24"/>
                <w:szCs w:val="24"/>
              </w:rPr>
              <w:t xml:space="preserve">указывает </w:t>
            </w:r>
            <w:r>
              <w:rPr>
                <w:sz w:val="24"/>
                <w:szCs w:val="24"/>
              </w:rPr>
              <w:t xml:space="preserve">на ЭТП </w:t>
            </w:r>
            <w:r w:rsidRPr="00DC0F4F">
              <w:rPr>
                <w:sz w:val="24"/>
                <w:szCs w:val="24"/>
              </w:rPr>
              <w:t>ценовое предложение в рублях по курсу, установленному Центральным Банком РФ на дату начала подачи заявок на участие (дата публикации на ЭТП документации о закупке) и не должно превышать НМЦ (если НМЦ была установлена</w:t>
            </w:r>
            <w:r w:rsidR="0068070C">
              <w:rPr>
                <w:sz w:val="24"/>
                <w:szCs w:val="24"/>
              </w:rPr>
              <w:t xml:space="preserve"> п.1.2.13 информационной карты</w:t>
            </w:r>
            <w:r w:rsidRPr="00DC0F4F">
              <w:rPr>
                <w:sz w:val="24"/>
                <w:szCs w:val="24"/>
              </w:rPr>
              <w:t>);</w:t>
            </w:r>
          </w:p>
          <w:p w14:paraId="67F3FE26" w14:textId="50362D3B" w:rsidR="00824B67" w:rsidRPr="007640EA" w:rsidRDefault="008F5114" w:rsidP="00F9427C">
            <w:pPr>
              <w:pStyle w:val="10"/>
              <w:numPr>
                <w:ilvl w:val="3"/>
                <w:numId w:val="40"/>
              </w:numPr>
              <w:tabs>
                <w:tab w:val="clear" w:pos="1701"/>
                <w:tab w:val="num" w:pos="1179"/>
              </w:tabs>
              <w:spacing w:before="0"/>
              <w:ind w:left="612"/>
              <w:rPr>
                <w:sz w:val="24"/>
                <w:szCs w:val="24"/>
              </w:rPr>
            </w:pPr>
            <w:r w:rsidRPr="001951F2">
              <w:rPr>
                <w:sz w:val="24"/>
                <w:szCs w:val="24"/>
              </w:rPr>
              <w:t>указывает ценовое предложение в иностранной валюте</w:t>
            </w:r>
            <w:r w:rsidRPr="00DC0F4F">
              <w:rPr>
                <w:sz w:val="24"/>
                <w:szCs w:val="24"/>
              </w:rPr>
              <w:t xml:space="preserve"> в коммерческом предложении по форме, согласно приложению к настоящей документации о закупке (раздел 8). </w:t>
            </w:r>
          </w:p>
        </w:tc>
      </w:tr>
      <w:tr w:rsidR="00D972C6" w:rsidRPr="0005256C" w14:paraId="61F591CF" w14:textId="77777777" w:rsidTr="00DC3F4D">
        <w:trPr>
          <w:trHeight w:val="938"/>
        </w:trPr>
        <w:tc>
          <w:tcPr>
            <w:tcW w:w="2958" w:type="dxa"/>
          </w:tcPr>
          <w:p w14:paraId="79DADC37" w14:textId="4C4DCC45" w:rsidR="00D972C6" w:rsidRPr="007640EA" w:rsidRDefault="00D972C6" w:rsidP="00D972C6">
            <w:pPr>
              <w:pStyle w:val="111"/>
              <w:spacing w:before="0"/>
              <w:ind w:left="731" w:hanging="731"/>
              <w:rPr>
                <w:sz w:val="24"/>
                <w:szCs w:val="24"/>
              </w:rPr>
            </w:pPr>
            <w:bookmarkStart w:id="45" w:name="_Ref464232543"/>
            <w:r w:rsidRPr="007640EA">
              <w:rPr>
                <w:sz w:val="24"/>
                <w:szCs w:val="24"/>
              </w:rPr>
              <w:t>Требования к описанию продукции</w:t>
            </w:r>
            <w:bookmarkEnd w:id="45"/>
          </w:p>
        </w:tc>
        <w:tc>
          <w:tcPr>
            <w:tcW w:w="7385" w:type="dxa"/>
          </w:tcPr>
          <w:p w14:paraId="18FDAA04" w14:textId="263CE3C0" w:rsidR="008230D4" w:rsidRDefault="008230D4" w:rsidP="008230D4">
            <w:pPr>
              <w:spacing w:before="0" w:line="280" w:lineRule="exact"/>
              <w:rPr>
                <w:bCs/>
                <w:i/>
                <w:iCs/>
                <w:sz w:val="24"/>
                <w:szCs w:val="24"/>
              </w:rPr>
            </w:pPr>
            <w:r w:rsidRPr="005B18D3">
              <w:rPr>
                <w:sz w:val="24"/>
                <w:szCs w:val="24"/>
              </w:rPr>
              <w:t xml:space="preserve">Указаны в </w:t>
            </w:r>
            <w:r w:rsidR="00172891">
              <w:rPr>
                <w:sz w:val="24"/>
                <w:szCs w:val="24"/>
              </w:rPr>
              <w:t>опросных листах.</w:t>
            </w:r>
          </w:p>
          <w:p w14:paraId="4417D93B" w14:textId="3B32EEF1" w:rsidR="00D972C6" w:rsidRPr="007640EA" w:rsidRDefault="008230D4" w:rsidP="00172891">
            <w:pPr>
              <w:spacing w:before="0" w:line="280" w:lineRule="exact"/>
              <w:rPr>
                <w:sz w:val="24"/>
                <w:szCs w:val="24"/>
              </w:rPr>
            </w:pPr>
            <w:r>
              <w:rPr>
                <w:sz w:val="24"/>
                <w:szCs w:val="24"/>
              </w:rPr>
              <w:t>У</w:t>
            </w:r>
            <w:r w:rsidRPr="007640EA">
              <w:rPr>
                <w:sz w:val="24"/>
                <w:szCs w:val="24"/>
              </w:rPr>
              <w:t>частнику необходимо предоставить описания продукции в виде подробного предложения</w:t>
            </w:r>
            <w:r>
              <w:rPr>
                <w:sz w:val="24"/>
                <w:szCs w:val="24"/>
              </w:rPr>
              <w:t xml:space="preserve">. Участник подает Техническое предложение </w:t>
            </w:r>
            <w:r w:rsidRPr="007640EA">
              <w:rPr>
                <w:sz w:val="24"/>
                <w:szCs w:val="24"/>
              </w:rPr>
              <w:t xml:space="preserve">по форме приложения </w:t>
            </w:r>
            <w:r>
              <w:rPr>
                <w:sz w:val="24"/>
                <w:szCs w:val="24"/>
              </w:rPr>
              <w:t>8.4</w:t>
            </w:r>
            <w:r w:rsidRPr="007640EA">
              <w:rPr>
                <w:sz w:val="24"/>
                <w:szCs w:val="24"/>
              </w:rPr>
              <w:t xml:space="preserve"> вариант 2</w:t>
            </w:r>
            <w:r>
              <w:rPr>
                <w:sz w:val="24"/>
                <w:szCs w:val="24"/>
              </w:rPr>
              <w:t>.</w:t>
            </w:r>
          </w:p>
        </w:tc>
      </w:tr>
      <w:tr w:rsidR="00D972C6" w:rsidRPr="0005256C" w14:paraId="29A99D85" w14:textId="77777777" w:rsidTr="00DC3F4D">
        <w:tc>
          <w:tcPr>
            <w:tcW w:w="2958" w:type="dxa"/>
          </w:tcPr>
          <w:p w14:paraId="24E7A930" w14:textId="6902A583" w:rsidR="00D972C6" w:rsidRPr="007640EA" w:rsidRDefault="00D972C6" w:rsidP="00D972C6">
            <w:pPr>
              <w:pStyle w:val="111"/>
              <w:tabs>
                <w:tab w:val="clear" w:pos="1134"/>
                <w:tab w:val="num" w:pos="731"/>
              </w:tabs>
              <w:spacing w:before="0"/>
              <w:rPr>
                <w:sz w:val="24"/>
                <w:szCs w:val="24"/>
              </w:rPr>
            </w:pPr>
            <w:bookmarkStart w:id="46" w:name="_Ref446067404"/>
            <w:r w:rsidRPr="007640EA">
              <w:rPr>
                <w:sz w:val="24"/>
                <w:szCs w:val="24"/>
              </w:rPr>
              <w:t>Обеспечение заявки:</w:t>
            </w:r>
            <w:bookmarkEnd w:id="46"/>
          </w:p>
        </w:tc>
        <w:tc>
          <w:tcPr>
            <w:tcW w:w="7385" w:type="dxa"/>
          </w:tcPr>
          <w:p w14:paraId="3E208FB8" w14:textId="3089FD5E" w:rsidR="00F85B50" w:rsidRPr="007640EA" w:rsidRDefault="00F85B50" w:rsidP="00F85B50">
            <w:pPr>
              <w:spacing w:before="0"/>
              <w:rPr>
                <w:sz w:val="24"/>
                <w:szCs w:val="24"/>
              </w:rPr>
            </w:pPr>
            <w:r w:rsidRPr="007640EA">
              <w:rPr>
                <w:sz w:val="24"/>
                <w:szCs w:val="24"/>
              </w:rPr>
              <w:t>Не применимо.</w:t>
            </w:r>
          </w:p>
          <w:p w14:paraId="3FDDEB01" w14:textId="77777777" w:rsidR="00F85B50" w:rsidRDefault="00F85B50" w:rsidP="00D13DCB">
            <w:pPr>
              <w:spacing w:before="0" w:line="280" w:lineRule="exact"/>
              <w:rPr>
                <w:b/>
                <w:bCs/>
                <w:iCs/>
                <w:sz w:val="24"/>
                <w:szCs w:val="24"/>
              </w:rPr>
            </w:pPr>
          </w:p>
          <w:p w14:paraId="4EBFA855" w14:textId="2ACD548B" w:rsidR="00D972C6" w:rsidRPr="00AD052C" w:rsidRDefault="00D13DCB" w:rsidP="00F85B50">
            <w:pPr>
              <w:spacing w:before="0" w:line="280" w:lineRule="exact"/>
              <w:rPr>
                <w:rFonts w:eastAsia="Calibri"/>
                <w:sz w:val="24"/>
                <w:szCs w:val="24"/>
              </w:rPr>
            </w:pPr>
            <w:r w:rsidRPr="00743B51">
              <w:rPr>
                <w:b/>
                <w:bCs/>
                <w:iCs/>
                <w:sz w:val="24"/>
                <w:szCs w:val="24"/>
              </w:rPr>
              <w:t>ВНИМАНИЕ!</w:t>
            </w:r>
            <w:r w:rsidRPr="00743B51">
              <w:rPr>
                <w:bCs/>
                <w:iCs/>
                <w:sz w:val="24"/>
                <w:szCs w:val="24"/>
              </w:rPr>
              <w:t xml:space="preserve"> Для того, чтобы иметь возможность подать заявку на участие в закупке, в соответствии с Регламентом ЭТП на счете </w:t>
            </w:r>
            <w:r>
              <w:rPr>
                <w:bCs/>
                <w:iCs/>
                <w:sz w:val="24"/>
                <w:szCs w:val="24"/>
              </w:rPr>
              <w:t>у</w:t>
            </w:r>
            <w:r w:rsidRPr="00743B51">
              <w:rPr>
                <w:bCs/>
                <w:iCs/>
                <w:sz w:val="24"/>
                <w:szCs w:val="24"/>
              </w:rPr>
              <w:t>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r w:rsidR="00F85B50">
              <w:rPr>
                <w:i/>
                <w:sz w:val="24"/>
                <w:szCs w:val="24"/>
              </w:rPr>
              <w:t xml:space="preserve"> </w:t>
            </w:r>
          </w:p>
        </w:tc>
      </w:tr>
      <w:tr w:rsidR="00D972C6" w:rsidRPr="0005256C" w14:paraId="667931B6" w14:textId="77777777" w:rsidTr="00DC3F4D">
        <w:tc>
          <w:tcPr>
            <w:tcW w:w="2958" w:type="dxa"/>
          </w:tcPr>
          <w:p w14:paraId="6B0CCC95" w14:textId="5E503DAC" w:rsidR="00D972C6" w:rsidRPr="007640EA" w:rsidRDefault="00D972C6" w:rsidP="00D972C6">
            <w:pPr>
              <w:pStyle w:val="111"/>
              <w:tabs>
                <w:tab w:val="clear" w:pos="1134"/>
                <w:tab w:val="num" w:pos="731"/>
              </w:tabs>
              <w:spacing w:before="0"/>
              <w:ind w:left="731" w:hanging="731"/>
              <w:rPr>
                <w:sz w:val="24"/>
                <w:szCs w:val="24"/>
              </w:rPr>
            </w:pPr>
            <w:bookmarkStart w:id="47" w:name="_Ref446069966"/>
            <w:r w:rsidRPr="007640EA">
              <w:rPr>
                <w:sz w:val="24"/>
                <w:szCs w:val="24"/>
              </w:rPr>
              <w:t xml:space="preserve">Обеспечение исполнения договора </w:t>
            </w:r>
            <w:r w:rsidRPr="007640EA">
              <w:rPr>
                <w:i/>
                <w:sz w:val="24"/>
                <w:szCs w:val="24"/>
              </w:rPr>
              <w:t>(если обеспечение договора должно предоставляться до заключения договора)</w:t>
            </w:r>
            <w:r w:rsidRPr="007640EA">
              <w:rPr>
                <w:sz w:val="24"/>
                <w:szCs w:val="24"/>
              </w:rPr>
              <w:t>:</w:t>
            </w:r>
            <w:bookmarkEnd w:id="47"/>
          </w:p>
        </w:tc>
        <w:tc>
          <w:tcPr>
            <w:tcW w:w="7385" w:type="dxa"/>
          </w:tcPr>
          <w:p w14:paraId="65116517" w14:textId="3BFB5431" w:rsidR="00D972C6" w:rsidRPr="007640EA" w:rsidRDefault="00D972C6" w:rsidP="00D972C6">
            <w:pPr>
              <w:spacing w:before="0"/>
              <w:rPr>
                <w:sz w:val="24"/>
                <w:szCs w:val="24"/>
              </w:rPr>
            </w:pPr>
            <w:r w:rsidRPr="007640EA">
              <w:rPr>
                <w:sz w:val="24"/>
                <w:szCs w:val="24"/>
              </w:rPr>
              <w:t>Не применимо.</w:t>
            </w:r>
          </w:p>
          <w:p w14:paraId="467DE2F9" w14:textId="1BA0A5F0" w:rsidR="00D972C6" w:rsidRPr="007640EA" w:rsidRDefault="00D972C6" w:rsidP="00F85B50">
            <w:pPr>
              <w:spacing w:before="0"/>
              <w:rPr>
                <w:sz w:val="24"/>
                <w:szCs w:val="24"/>
              </w:rPr>
            </w:pPr>
          </w:p>
        </w:tc>
      </w:tr>
      <w:tr w:rsidR="00D972C6" w:rsidRPr="0005256C" w14:paraId="74D7E738" w14:textId="77777777" w:rsidTr="00DC3F4D">
        <w:tc>
          <w:tcPr>
            <w:tcW w:w="2958" w:type="dxa"/>
          </w:tcPr>
          <w:p w14:paraId="5275095A" w14:textId="4B164DAB" w:rsidR="00D972C6" w:rsidRPr="007640EA" w:rsidRDefault="00D972C6" w:rsidP="00D972C6">
            <w:pPr>
              <w:pStyle w:val="111"/>
              <w:tabs>
                <w:tab w:val="clear" w:pos="1134"/>
                <w:tab w:val="num" w:pos="731"/>
              </w:tabs>
              <w:spacing w:before="0"/>
              <w:ind w:left="731" w:hanging="731"/>
              <w:rPr>
                <w:sz w:val="24"/>
                <w:szCs w:val="24"/>
              </w:rPr>
            </w:pPr>
            <w:bookmarkStart w:id="48" w:name="_Ref446079610"/>
            <w:r w:rsidRPr="007640EA">
              <w:rPr>
                <w:sz w:val="24"/>
                <w:szCs w:val="24"/>
              </w:rPr>
              <w:t>Специальные требования к участнику (специальная правоспособность):</w:t>
            </w:r>
            <w:bookmarkEnd w:id="48"/>
          </w:p>
        </w:tc>
        <w:tc>
          <w:tcPr>
            <w:tcW w:w="7385" w:type="dxa"/>
          </w:tcPr>
          <w:p w14:paraId="15D0584B" w14:textId="16702EE2" w:rsidR="00D972C6" w:rsidRPr="007640EA" w:rsidRDefault="00D972C6" w:rsidP="00D972C6">
            <w:pPr>
              <w:spacing w:before="0"/>
              <w:rPr>
                <w:sz w:val="24"/>
                <w:szCs w:val="24"/>
              </w:rPr>
            </w:pPr>
            <w:r w:rsidRPr="0005256C">
              <w:rPr>
                <w:sz w:val="24"/>
                <w:szCs w:val="24"/>
              </w:rPr>
              <w:t>Не применимо.</w:t>
            </w:r>
          </w:p>
        </w:tc>
      </w:tr>
      <w:tr w:rsidR="00D972C6" w:rsidRPr="0005256C" w14:paraId="63F8DDCC" w14:textId="77777777" w:rsidTr="00DC3F4D">
        <w:tc>
          <w:tcPr>
            <w:tcW w:w="2958" w:type="dxa"/>
          </w:tcPr>
          <w:p w14:paraId="19CE5578" w14:textId="6CED42BC" w:rsidR="00D972C6" w:rsidRPr="007640EA" w:rsidRDefault="00D972C6" w:rsidP="00D972C6">
            <w:pPr>
              <w:pStyle w:val="111"/>
              <w:tabs>
                <w:tab w:val="clear" w:pos="1134"/>
                <w:tab w:val="num" w:pos="731"/>
              </w:tabs>
              <w:spacing w:before="0"/>
              <w:ind w:left="731" w:hanging="731"/>
              <w:rPr>
                <w:sz w:val="24"/>
                <w:szCs w:val="24"/>
              </w:rPr>
            </w:pPr>
            <w:bookmarkStart w:id="49" w:name="_Ref446079934"/>
            <w:r w:rsidRPr="007640EA">
              <w:rPr>
                <w:sz w:val="24"/>
                <w:szCs w:val="24"/>
              </w:rPr>
              <w:t>Дополнительные требования к участнику:</w:t>
            </w:r>
            <w:bookmarkEnd w:id="49"/>
          </w:p>
        </w:tc>
        <w:tc>
          <w:tcPr>
            <w:tcW w:w="7385" w:type="dxa"/>
          </w:tcPr>
          <w:p w14:paraId="31CEC218" w14:textId="5C6FD124" w:rsidR="00D972C6" w:rsidRPr="000C21F1" w:rsidRDefault="00D972C6" w:rsidP="00D972C6">
            <w:pPr>
              <w:spacing w:before="0"/>
              <w:rPr>
                <w:sz w:val="24"/>
                <w:szCs w:val="24"/>
              </w:rPr>
            </w:pPr>
            <w:r w:rsidRPr="007640EA">
              <w:rPr>
                <w:sz w:val="24"/>
                <w:szCs w:val="24"/>
              </w:rPr>
              <w:t>Не применимо.</w:t>
            </w:r>
          </w:p>
        </w:tc>
      </w:tr>
      <w:tr w:rsidR="00D972C6" w:rsidRPr="0005256C" w14:paraId="1F5F64D9" w14:textId="77777777" w:rsidTr="00F85B50">
        <w:trPr>
          <w:trHeight w:val="924"/>
        </w:trPr>
        <w:tc>
          <w:tcPr>
            <w:tcW w:w="2958" w:type="dxa"/>
          </w:tcPr>
          <w:p w14:paraId="5D61B519" w14:textId="4158FE40" w:rsidR="00D972C6" w:rsidRPr="007640EA" w:rsidRDefault="00D972C6" w:rsidP="00D972C6">
            <w:pPr>
              <w:pStyle w:val="111"/>
              <w:tabs>
                <w:tab w:val="clear" w:pos="1134"/>
                <w:tab w:val="num" w:pos="731"/>
              </w:tabs>
              <w:spacing w:before="0"/>
              <w:ind w:left="731" w:hanging="731"/>
              <w:rPr>
                <w:sz w:val="24"/>
                <w:szCs w:val="24"/>
              </w:rPr>
            </w:pPr>
            <w:bookmarkStart w:id="50" w:name="_Ref446080043"/>
            <w:r w:rsidRPr="007640EA">
              <w:rPr>
                <w:sz w:val="24"/>
                <w:szCs w:val="24"/>
              </w:rPr>
              <w:t>Привлечение субподрядчиков / соисполнителей:</w:t>
            </w:r>
            <w:bookmarkEnd w:id="50"/>
          </w:p>
        </w:tc>
        <w:tc>
          <w:tcPr>
            <w:tcW w:w="7385" w:type="dxa"/>
          </w:tcPr>
          <w:p w14:paraId="246A5C30" w14:textId="50CA44DE" w:rsidR="00D972C6" w:rsidRPr="007640EA" w:rsidRDefault="005E6F42" w:rsidP="00F85B50">
            <w:pPr>
              <w:spacing w:before="0"/>
              <w:rPr>
                <w:sz w:val="24"/>
                <w:szCs w:val="24"/>
              </w:rPr>
            </w:pPr>
            <w:r w:rsidRPr="007640EA">
              <w:rPr>
                <w:sz w:val="24"/>
                <w:szCs w:val="24"/>
              </w:rPr>
              <w:t>П</w:t>
            </w:r>
            <w:r>
              <w:rPr>
                <w:sz w:val="24"/>
                <w:szCs w:val="24"/>
              </w:rPr>
              <w:t>ривлечение</w:t>
            </w:r>
            <w:r w:rsidR="00F85B50">
              <w:rPr>
                <w:sz w:val="24"/>
                <w:szCs w:val="24"/>
              </w:rPr>
              <w:t xml:space="preserve"> субподрядчиков /</w:t>
            </w:r>
            <w:r w:rsidR="00D972C6" w:rsidRPr="007640EA">
              <w:rPr>
                <w:sz w:val="24"/>
                <w:szCs w:val="24"/>
              </w:rPr>
              <w:t xml:space="preserve">соисполнителей допускается. </w:t>
            </w:r>
          </w:p>
        </w:tc>
      </w:tr>
      <w:tr w:rsidR="00D972C6" w:rsidRPr="00AD0006" w14:paraId="37EB25F4" w14:textId="77777777" w:rsidTr="00DC3F4D">
        <w:tc>
          <w:tcPr>
            <w:tcW w:w="2958" w:type="dxa"/>
          </w:tcPr>
          <w:p w14:paraId="29AC9048" w14:textId="27A32028" w:rsidR="00D972C6" w:rsidRPr="00AD0006" w:rsidRDefault="00D972C6" w:rsidP="00D972C6">
            <w:pPr>
              <w:pStyle w:val="111"/>
              <w:tabs>
                <w:tab w:val="clear" w:pos="1134"/>
                <w:tab w:val="num" w:pos="731"/>
              </w:tabs>
              <w:spacing w:before="0"/>
              <w:ind w:left="731" w:hanging="731"/>
              <w:jc w:val="left"/>
              <w:rPr>
                <w:sz w:val="24"/>
                <w:szCs w:val="24"/>
              </w:rPr>
            </w:pPr>
            <w:bookmarkStart w:id="51" w:name="_Ref446080618"/>
            <w:r w:rsidRPr="00AD0006">
              <w:rPr>
                <w:sz w:val="24"/>
                <w:szCs w:val="24"/>
              </w:rPr>
              <w:t>Требования к коллективному участнику:</w:t>
            </w:r>
            <w:bookmarkEnd w:id="51"/>
          </w:p>
        </w:tc>
        <w:tc>
          <w:tcPr>
            <w:tcW w:w="7385" w:type="dxa"/>
            <w:tcBorders>
              <w:bottom w:val="single" w:sz="4" w:space="0" w:color="auto"/>
            </w:tcBorders>
          </w:tcPr>
          <w:p w14:paraId="4FE563B2" w14:textId="2B1B31DA" w:rsidR="00D972C6" w:rsidRPr="00AD0006" w:rsidRDefault="00D972C6" w:rsidP="00D972C6">
            <w:pPr>
              <w:spacing w:before="0"/>
              <w:ind w:left="360"/>
              <w:rPr>
                <w:b/>
                <w:sz w:val="24"/>
                <w:szCs w:val="24"/>
              </w:rPr>
            </w:pPr>
            <w:r w:rsidRPr="00AD0006">
              <w:rPr>
                <w:b/>
                <w:sz w:val="24"/>
                <w:szCs w:val="24"/>
              </w:rPr>
              <w:t>1) Соответствие обязательным требованиям</w:t>
            </w:r>
          </w:p>
          <w:p w14:paraId="2E2E8825" w14:textId="1C119DF9" w:rsidR="00D972C6" w:rsidRPr="006A5621" w:rsidRDefault="00D972C6" w:rsidP="00D972C6">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 предусмотренными п. 7.6.1.5 Положения о закупках.</w:t>
            </w:r>
          </w:p>
          <w:p w14:paraId="3E4B10A2" w14:textId="122A9F0F" w:rsidR="00D972C6" w:rsidRPr="00AD0006" w:rsidRDefault="00D972C6" w:rsidP="00D972C6">
            <w:pPr>
              <w:spacing w:before="0"/>
              <w:ind w:left="357"/>
              <w:rPr>
                <w:b/>
                <w:sz w:val="24"/>
                <w:szCs w:val="24"/>
              </w:rPr>
            </w:pPr>
            <w:r w:rsidRPr="006A5621">
              <w:rPr>
                <w:b/>
                <w:sz w:val="24"/>
                <w:szCs w:val="24"/>
              </w:rPr>
              <w:t>2) Соответствие специальным требованиям</w:t>
            </w:r>
          </w:p>
          <w:p w14:paraId="3E9F2269" w14:textId="13A14A4E" w:rsidR="00D972C6" w:rsidRPr="00AD0006" w:rsidRDefault="00D972C6" w:rsidP="00D972C6">
            <w:pPr>
              <w:spacing w:before="0"/>
              <w:rPr>
                <w:sz w:val="24"/>
                <w:szCs w:val="24"/>
              </w:rPr>
            </w:pPr>
            <w:r w:rsidRPr="00AD0006">
              <w:rPr>
                <w:sz w:val="24"/>
                <w:szCs w:val="24"/>
              </w:rPr>
              <w:t xml:space="preserve">Не применимо. </w:t>
            </w:r>
          </w:p>
          <w:p w14:paraId="43080A21" w14:textId="77777777" w:rsidR="00D972C6" w:rsidRPr="00AD0006" w:rsidRDefault="00D972C6" w:rsidP="00D972C6">
            <w:pPr>
              <w:spacing w:before="0"/>
              <w:ind w:left="360"/>
              <w:rPr>
                <w:b/>
                <w:sz w:val="24"/>
                <w:szCs w:val="24"/>
              </w:rPr>
            </w:pPr>
            <w:r w:rsidRPr="00AD0006">
              <w:rPr>
                <w:b/>
                <w:sz w:val="24"/>
                <w:szCs w:val="24"/>
              </w:rPr>
              <w:t>3) Соответствие дополнительным требованиям</w:t>
            </w:r>
          </w:p>
          <w:p w14:paraId="19D267F7" w14:textId="41A0B28B" w:rsidR="00D972C6" w:rsidRPr="00AD0006" w:rsidRDefault="00075B7E" w:rsidP="00D972C6">
            <w:pPr>
              <w:spacing w:before="0"/>
              <w:rPr>
                <w:sz w:val="24"/>
                <w:szCs w:val="24"/>
              </w:rPr>
            </w:pPr>
            <w:r>
              <w:rPr>
                <w:sz w:val="24"/>
                <w:szCs w:val="24"/>
              </w:rPr>
              <w:t xml:space="preserve">Не применимо. </w:t>
            </w:r>
          </w:p>
        </w:tc>
      </w:tr>
      <w:tr w:rsidR="00D972C6" w:rsidRPr="00AD0006" w14:paraId="70429B52" w14:textId="77777777" w:rsidTr="00DC3F4D">
        <w:tc>
          <w:tcPr>
            <w:tcW w:w="2958" w:type="dxa"/>
          </w:tcPr>
          <w:p w14:paraId="531BD675" w14:textId="5E976230" w:rsidR="00D972C6" w:rsidRPr="00AD0006" w:rsidRDefault="00D972C6" w:rsidP="00D972C6">
            <w:pPr>
              <w:pStyle w:val="111"/>
              <w:tabs>
                <w:tab w:val="clear" w:pos="1134"/>
                <w:tab w:val="num" w:pos="731"/>
              </w:tabs>
              <w:spacing w:before="0"/>
              <w:ind w:left="731" w:hanging="731"/>
              <w:rPr>
                <w:sz w:val="24"/>
                <w:szCs w:val="24"/>
              </w:rPr>
            </w:pPr>
            <w:bookmarkStart w:id="52"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2"/>
          </w:p>
        </w:tc>
        <w:tc>
          <w:tcPr>
            <w:tcW w:w="7385" w:type="dxa"/>
            <w:tcBorders>
              <w:bottom w:val="single" w:sz="4" w:space="0" w:color="auto"/>
            </w:tcBorders>
          </w:tcPr>
          <w:p w14:paraId="7327FB49" w14:textId="07BABD49" w:rsidR="00D972C6" w:rsidRPr="00A65333" w:rsidRDefault="00D972C6" w:rsidP="00D972C6">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3.5</w:t>
            </w:r>
            <w:r w:rsidRPr="00A65333">
              <w:rPr>
                <w:sz w:val="24"/>
                <w:szCs w:val="24"/>
              </w:rPr>
              <w:t>, раздела</w:t>
            </w:r>
            <w:r>
              <w:rPr>
                <w:sz w:val="24"/>
                <w:szCs w:val="24"/>
              </w:rPr>
              <w:t xml:space="preserve"> 6</w:t>
            </w:r>
            <w:r w:rsidRPr="00A65333">
              <w:rPr>
                <w:sz w:val="24"/>
                <w:szCs w:val="24"/>
              </w:rPr>
              <w:t>, а также иных пунктов настоящей информационной карты:</w:t>
            </w:r>
          </w:p>
          <w:p w14:paraId="5FE0062B" w14:textId="77777777" w:rsidR="00D972C6" w:rsidRPr="00A65333" w:rsidRDefault="00D972C6" w:rsidP="00D972C6">
            <w:pPr>
              <w:tabs>
                <w:tab w:val="left" w:pos="2111"/>
              </w:tabs>
              <w:spacing w:before="0"/>
              <w:rPr>
                <w:b/>
                <w:sz w:val="24"/>
                <w:szCs w:val="24"/>
                <w:u w:val="single"/>
              </w:rPr>
            </w:pPr>
            <w:r w:rsidRPr="00A65333">
              <w:rPr>
                <w:b/>
                <w:sz w:val="24"/>
                <w:szCs w:val="24"/>
                <w:u w:val="single"/>
                <w:lang w:val="en-US"/>
              </w:rPr>
              <w:lastRenderedPageBreak/>
              <w:t>I</w:t>
            </w:r>
            <w:r w:rsidRPr="00A65333">
              <w:rPr>
                <w:b/>
                <w:sz w:val="24"/>
                <w:szCs w:val="24"/>
                <w:u w:val="single"/>
              </w:rPr>
              <w:t xml:space="preserve">. Для юридических лиц: </w:t>
            </w:r>
          </w:p>
          <w:p w14:paraId="30599A21" w14:textId="77777777" w:rsidR="00D972C6" w:rsidRPr="00A65333" w:rsidRDefault="00D972C6" w:rsidP="00D972C6">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3" w:name="sub_3419102"/>
          </w:p>
          <w:bookmarkEnd w:id="53"/>
          <w:p w14:paraId="787ABD26" w14:textId="77777777" w:rsidR="00D972C6" w:rsidRPr="00A65333" w:rsidRDefault="00D972C6" w:rsidP="00D972C6">
            <w:pPr>
              <w:spacing w:before="0"/>
              <w:rPr>
                <w:sz w:val="24"/>
                <w:szCs w:val="24"/>
              </w:rPr>
            </w:pPr>
            <w:r w:rsidRPr="00A65333">
              <w:rPr>
                <w:sz w:val="24"/>
                <w:szCs w:val="24"/>
              </w:rPr>
              <w:t>2) идентифика</w:t>
            </w:r>
            <w:r>
              <w:rPr>
                <w:sz w:val="24"/>
                <w:szCs w:val="24"/>
              </w:rPr>
              <w:t>ционный номер налогоплательщика;</w:t>
            </w:r>
          </w:p>
          <w:p w14:paraId="17B760DB" w14:textId="77777777" w:rsidR="00D972C6" w:rsidRPr="00A65333" w:rsidRDefault="00D972C6" w:rsidP="00D972C6">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710B6362" w14:textId="77777777" w:rsidR="00D972C6" w:rsidRPr="00A65333" w:rsidRDefault="00D972C6" w:rsidP="00D972C6">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F09EC9" w14:textId="77777777" w:rsidR="00D972C6" w:rsidRPr="00A65333" w:rsidRDefault="00D972C6" w:rsidP="00D972C6">
            <w:pPr>
              <w:spacing w:before="0"/>
              <w:rPr>
                <w:sz w:val="24"/>
                <w:szCs w:val="24"/>
              </w:rPr>
            </w:pPr>
            <w:r w:rsidRPr="00A65333">
              <w:rPr>
                <w:sz w:val="24"/>
                <w:szCs w:val="24"/>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6086C59" w14:textId="77777777" w:rsidR="00D972C6" w:rsidRPr="00A65333" w:rsidRDefault="00D972C6" w:rsidP="00D972C6">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315850" w14:textId="77777777" w:rsidR="00D972C6" w:rsidRDefault="00D972C6" w:rsidP="00D972C6">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4"/>
                <w:szCs w:val="24"/>
              </w:rPr>
              <w:t>з</w:t>
            </w:r>
            <w:r w:rsidRPr="00A65333">
              <w:rPr>
                <w:sz w:val="24"/>
                <w:szCs w:val="24"/>
              </w:rPr>
              <w:t>акупке:</w:t>
            </w:r>
          </w:p>
          <w:p w14:paraId="6C15E7ED" w14:textId="77777777" w:rsidR="00D972C6" w:rsidRPr="00A65333" w:rsidRDefault="00D972C6" w:rsidP="00D972C6">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F6F5A66" w14:textId="77777777" w:rsidR="00D972C6" w:rsidRDefault="00D972C6" w:rsidP="00D972C6">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DEBB2BB" w14:textId="52A1D9BB" w:rsidR="00D972C6" w:rsidRPr="00A65333" w:rsidRDefault="00D972C6" w:rsidP="00D972C6">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263461D6" w14:textId="342A97B8" w:rsidR="00D972C6" w:rsidRPr="00A65333" w:rsidRDefault="00D972C6" w:rsidP="00D972C6">
            <w:pPr>
              <w:spacing w:before="0"/>
              <w:rPr>
                <w:sz w:val="24"/>
                <w:szCs w:val="24"/>
              </w:rPr>
            </w:pPr>
            <w:r w:rsidRPr="00A65333">
              <w:rPr>
                <w:sz w:val="24"/>
                <w:szCs w:val="24"/>
              </w:rPr>
              <w:lastRenderedPageBreak/>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 </w:t>
            </w:r>
            <w:r w:rsidRPr="00A65333">
              <w:rPr>
                <w:sz w:val="24"/>
                <w:szCs w:val="24"/>
              </w:rPr>
              <w:fldChar w:fldCharType="begin"/>
            </w:r>
            <w:r w:rsidRPr="00A65333">
              <w:rPr>
                <w:sz w:val="24"/>
                <w:szCs w:val="24"/>
              </w:rPr>
              <w:instrText xml:space="preserve"> REF _Ref465512934 \r \h  \* MERGEFORMAT </w:instrText>
            </w:r>
            <w:r w:rsidRPr="00A65333">
              <w:rPr>
                <w:sz w:val="24"/>
                <w:szCs w:val="24"/>
              </w:rPr>
            </w:r>
            <w:r w:rsidRPr="00A65333">
              <w:rPr>
                <w:sz w:val="24"/>
                <w:szCs w:val="24"/>
              </w:rPr>
              <w:fldChar w:fldCharType="separate"/>
            </w:r>
            <w:r>
              <w:rPr>
                <w:sz w:val="24"/>
                <w:szCs w:val="24"/>
              </w:rPr>
              <w:t>7</w:t>
            </w:r>
            <w:r w:rsidRPr="00A65333">
              <w:rPr>
                <w:sz w:val="24"/>
                <w:szCs w:val="24"/>
              </w:rPr>
              <w:fldChar w:fldCharType="end"/>
            </w:r>
            <w:r w:rsidRPr="00A65333">
              <w:rPr>
                <w:sz w:val="24"/>
                <w:szCs w:val="24"/>
              </w:rPr>
              <w:t xml:space="preserve">). </w:t>
            </w:r>
          </w:p>
          <w:p w14:paraId="429A2788" w14:textId="77777777" w:rsidR="00D972C6" w:rsidRPr="00A65333" w:rsidRDefault="00D972C6" w:rsidP="00D972C6">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EB6F9D" w14:textId="77777777" w:rsidR="00D972C6" w:rsidRPr="00A65333" w:rsidRDefault="00D972C6" w:rsidP="00D972C6">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1925A065" w14:textId="77777777" w:rsidR="00D972C6" w:rsidRPr="00A65333" w:rsidRDefault="00D972C6" w:rsidP="00D972C6">
            <w:pPr>
              <w:spacing w:before="0"/>
              <w:rPr>
                <w:sz w:val="24"/>
                <w:szCs w:val="24"/>
              </w:rPr>
            </w:pPr>
            <w:r>
              <w:rPr>
                <w:sz w:val="24"/>
                <w:szCs w:val="24"/>
              </w:rPr>
              <w:t>11) к</w:t>
            </w:r>
            <w:r w:rsidRPr="00A65333">
              <w:rPr>
                <w:sz w:val="24"/>
                <w:szCs w:val="24"/>
              </w:rPr>
              <w:t xml:space="preserve">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w:t>
            </w:r>
            <w:r w:rsidRPr="00A65333">
              <w:rPr>
                <w:sz w:val="24"/>
                <w:szCs w:val="24"/>
              </w:rPr>
              <w:lastRenderedPageBreak/>
              <w:t>годовой, квартальной бухгалтерской отчетности государственных (муниципальных) бюджетных и автономных учреждений".</w:t>
            </w:r>
          </w:p>
          <w:p w14:paraId="53870BAC" w14:textId="77777777" w:rsidR="00D972C6" w:rsidRPr="00A65333" w:rsidRDefault="00D972C6" w:rsidP="00D972C6">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7ED79C2C" w14:textId="77777777" w:rsidR="00D972C6" w:rsidRPr="00A65333" w:rsidRDefault="00D972C6" w:rsidP="00D972C6">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308F4A42" w14:textId="77777777" w:rsidR="00D972C6" w:rsidRPr="00A65333" w:rsidRDefault="00D972C6" w:rsidP="00D972C6">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04208CA3" w14:textId="77777777" w:rsidR="00D972C6" w:rsidRPr="00A65333" w:rsidRDefault="00D972C6" w:rsidP="00D972C6">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C007B4" w14:textId="77777777" w:rsidR="00D972C6" w:rsidRPr="00A65333" w:rsidRDefault="00D972C6" w:rsidP="00D972C6">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Pr="00A65333">
                <w:rPr>
                  <w:rStyle w:val="aff8"/>
                  <w:color w:val="auto"/>
                  <w:sz w:val="24"/>
                  <w:szCs w:val="24"/>
                </w:rPr>
                <w:t>статьями 289</w:t>
              </w:r>
            </w:hyperlink>
            <w:r w:rsidRPr="00A65333">
              <w:rPr>
                <w:sz w:val="24"/>
                <w:szCs w:val="24"/>
              </w:rPr>
              <w:t xml:space="preserve">, </w:t>
            </w:r>
            <w:hyperlink r:id="rId18" w:history="1">
              <w:r w:rsidRPr="00A65333">
                <w:rPr>
                  <w:rStyle w:val="aff8"/>
                  <w:color w:val="auto"/>
                  <w:sz w:val="24"/>
                  <w:szCs w:val="24"/>
                </w:rPr>
                <w:t>290</w:t>
              </w:r>
            </w:hyperlink>
            <w:r w:rsidRPr="00A65333">
              <w:rPr>
                <w:sz w:val="24"/>
                <w:szCs w:val="24"/>
              </w:rPr>
              <w:t xml:space="preserve">, </w:t>
            </w:r>
            <w:hyperlink r:id="rId19" w:history="1">
              <w:r w:rsidRPr="00A65333">
                <w:rPr>
                  <w:rStyle w:val="aff8"/>
                  <w:color w:val="auto"/>
                  <w:sz w:val="24"/>
                  <w:szCs w:val="24"/>
                </w:rPr>
                <w:t>291</w:t>
              </w:r>
            </w:hyperlink>
            <w:r w:rsidRPr="00A65333">
              <w:rPr>
                <w:sz w:val="24"/>
                <w:szCs w:val="24"/>
              </w:rPr>
              <w:t xml:space="preserve">, </w:t>
            </w:r>
            <w:hyperlink r:id="rId20" w:history="1">
              <w:r w:rsidRPr="00A65333">
                <w:rPr>
                  <w:rStyle w:val="aff8"/>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F470F6" w14:textId="77777777" w:rsidR="00D972C6" w:rsidRPr="00A65333" w:rsidRDefault="00D972C6" w:rsidP="00D972C6">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Pr="00A65333">
                <w:rPr>
                  <w:rStyle w:val="aff8"/>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209E6EDA" w14:textId="77777777" w:rsidR="00D972C6" w:rsidRPr="00A65333" w:rsidRDefault="00D972C6" w:rsidP="00D972C6">
            <w:pPr>
              <w:spacing w:before="0"/>
              <w:rPr>
                <w:sz w:val="24"/>
                <w:szCs w:val="24"/>
              </w:rPr>
            </w:pPr>
            <w:r w:rsidRPr="00A65333">
              <w:rPr>
                <w:sz w:val="24"/>
                <w:szCs w:val="24"/>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w:t>
            </w:r>
            <w:r w:rsidRPr="00A65333">
              <w:rPr>
                <w:sz w:val="24"/>
                <w:szCs w:val="24"/>
              </w:rPr>
              <w:lastRenderedPageBreak/>
              <w:t>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790F60BB" w14:textId="77777777" w:rsidR="00D972C6" w:rsidRPr="00A65333" w:rsidRDefault="00D972C6" w:rsidP="00D972C6">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FEE755" w14:textId="77777777" w:rsidR="00D972C6" w:rsidRPr="00A65333" w:rsidRDefault="00D972C6" w:rsidP="00D972C6">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6FD9C65" w14:textId="77777777" w:rsidR="00D972C6" w:rsidRPr="00A65333" w:rsidRDefault="00D972C6" w:rsidP="00D972C6">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1A65937A" w14:textId="77777777" w:rsidR="00D972C6" w:rsidRPr="00A65333" w:rsidRDefault="00D972C6" w:rsidP="00D972C6">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45D77F6B" w14:textId="77777777" w:rsidR="00D972C6" w:rsidRPr="00A65333" w:rsidRDefault="00D972C6" w:rsidP="00D972C6">
            <w:pPr>
              <w:spacing w:before="0"/>
              <w:rPr>
                <w:sz w:val="24"/>
                <w:szCs w:val="24"/>
              </w:rPr>
            </w:pPr>
            <w:r w:rsidRPr="00A65333">
              <w:rPr>
                <w:sz w:val="24"/>
                <w:szCs w:val="24"/>
              </w:rPr>
              <w:t>2) идентификационный номер налогоплательщика участника закупки;</w:t>
            </w:r>
          </w:p>
          <w:p w14:paraId="77400C60" w14:textId="77777777" w:rsidR="00D972C6" w:rsidRPr="00A65333" w:rsidRDefault="00D972C6" w:rsidP="00D972C6">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6F27BD47" w14:textId="77777777" w:rsidR="00D972C6" w:rsidRPr="00A65333" w:rsidRDefault="00D972C6" w:rsidP="00D972C6">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6295371D" w14:textId="77777777" w:rsidR="00D972C6" w:rsidRPr="00A65333" w:rsidRDefault="00D972C6" w:rsidP="00D972C6">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1704A26" w14:textId="77777777" w:rsidR="00D972C6" w:rsidRPr="00A65333" w:rsidRDefault="00D972C6" w:rsidP="00D972C6">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BD95BE3" w14:textId="77777777" w:rsidR="00D972C6" w:rsidRPr="00A65333" w:rsidRDefault="00D972C6" w:rsidP="00D972C6">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CA6E343" w14:textId="77777777" w:rsidR="00D972C6" w:rsidRPr="00A65333" w:rsidRDefault="00D972C6" w:rsidP="00D972C6">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29696C57" w14:textId="77777777" w:rsidR="00D972C6" w:rsidRPr="00A65333" w:rsidRDefault="00D972C6" w:rsidP="00D972C6">
            <w:pPr>
              <w:spacing w:before="0"/>
              <w:rPr>
                <w:sz w:val="24"/>
                <w:szCs w:val="24"/>
              </w:rPr>
            </w:pPr>
            <w:r w:rsidRPr="00A65333">
              <w:rPr>
                <w:sz w:val="24"/>
                <w:szCs w:val="24"/>
              </w:rPr>
              <w:t>7) В зависимости от применяемой системы налогообложения:</w:t>
            </w:r>
          </w:p>
          <w:p w14:paraId="4C6E07C4" w14:textId="77777777" w:rsidR="00D972C6" w:rsidRPr="00A65333" w:rsidRDefault="00D972C6" w:rsidP="00D972C6">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342CD2F4" w14:textId="77777777" w:rsidR="00D972C6" w:rsidRPr="00A65333" w:rsidRDefault="00D972C6" w:rsidP="00D972C6">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36A5B1EF" w14:textId="77777777" w:rsidR="00D972C6" w:rsidRPr="00A65333" w:rsidRDefault="00D972C6" w:rsidP="00D972C6">
            <w:pPr>
              <w:spacing w:before="0"/>
              <w:rPr>
                <w:sz w:val="24"/>
                <w:szCs w:val="24"/>
              </w:rPr>
            </w:pPr>
            <w:r w:rsidRPr="00A65333">
              <w:rPr>
                <w:sz w:val="24"/>
                <w:szCs w:val="24"/>
              </w:rPr>
              <w:t xml:space="preserve">-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w:t>
            </w:r>
            <w:r w:rsidRPr="00A65333">
              <w:rPr>
                <w:sz w:val="24"/>
                <w:szCs w:val="24"/>
              </w:rPr>
              <w:lastRenderedPageBreak/>
              <w:t>субъекта Российской Федерации, который указан в патенте (п. 1 ст.346.45 НК РФ).</w:t>
            </w:r>
          </w:p>
          <w:p w14:paraId="0DA7E8C2" w14:textId="77777777" w:rsidR="00D972C6" w:rsidRPr="00A65333" w:rsidRDefault="00D972C6" w:rsidP="00D972C6">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7D990029" w14:textId="77777777" w:rsidR="00D972C6" w:rsidRPr="00A65333" w:rsidRDefault="00D972C6" w:rsidP="00D972C6">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1A8331B" w14:textId="77777777" w:rsidR="00D972C6" w:rsidRPr="00A65333" w:rsidRDefault="00D972C6" w:rsidP="00D972C6">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CBD89B8" w14:textId="77777777" w:rsidR="00D972C6" w:rsidRPr="00A65333" w:rsidRDefault="00D972C6" w:rsidP="00D972C6">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6E593BDF" w14:textId="77777777" w:rsidR="00D972C6" w:rsidRPr="00A65333" w:rsidRDefault="00D972C6" w:rsidP="00D972C6">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705AC6A8" w14:textId="77777777" w:rsidR="00D972C6" w:rsidRPr="00A65333" w:rsidRDefault="00D972C6" w:rsidP="00D972C6">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6584038E" w14:textId="77777777" w:rsidR="00D972C6" w:rsidRPr="00A65333" w:rsidRDefault="00D972C6" w:rsidP="00D972C6">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A65333">
              <w:rPr>
                <w:sz w:val="24"/>
                <w:szCs w:val="24"/>
              </w:rPr>
              <w:lastRenderedPageBreak/>
              <w:t>решение по данному заявлению на дату рассмотрения заявки на участие в закупке не принято.</w:t>
            </w:r>
          </w:p>
          <w:p w14:paraId="1489476A" w14:textId="77777777" w:rsidR="00D972C6" w:rsidRPr="00A65333" w:rsidRDefault="00D972C6" w:rsidP="00D972C6">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4" w:history="1">
              <w:r w:rsidRPr="00A65333">
                <w:rPr>
                  <w:rStyle w:val="aff8"/>
                  <w:color w:val="auto"/>
                  <w:sz w:val="24"/>
                  <w:szCs w:val="24"/>
                </w:rPr>
                <w:t>статьями 289</w:t>
              </w:r>
            </w:hyperlink>
            <w:r w:rsidRPr="00A65333">
              <w:rPr>
                <w:sz w:val="24"/>
                <w:szCs w:val="24"/>
              </w:rPr>
              <w:t xml:space="preserve">, </w:t>
            </w:r>
            <w:hyperlink r:id="rId25" w:history="1">
              <w:r w:rsidRPr="00A65333">
                <w:rPr>
                  <w:rStyle w:val="aff8"/>
                  <w:color w:val="auto"/>
                  <w:sz w:val="24"/>
                  <w:szCs w:val="24"/>
                </w:rPr>
                <w:t>290</w:t>
              </w:r>
            </w:hyperlink>
            <w:r w:rsidRPr="00A65333">
              <w:rPr>
                <w:sz w:val="24"/>
                <w:szCs w:val="24"/>
              </w:rPr>
              <w:t xml:space="preserve">, </w:t>
            </w:r>
            <w:hyperlink r:id="rId26" w:history="1">
              <w:r w:rsidRPr="00A65333">
                <w:rPr>
                  <w:rStyle w:val="aff8"/>
                  <w:color w:val="auto"/>
                  <w:sz w:val="24"/>
                  <w:szCs w:val="24"/>
                </w:rPr>
                <w:t>291</w:t>
              </w:r>
            </w:hyperlink>
            <w:r w:rsidRPr="00A65333">
              <w:rPr>
                <w:sz w:val="24"/>
                <w:szCs w:val="24"/>
              </w:rPr>
              <w:t xml:space="preserve">, </w:t>
            </w:r>
            <w:hyperlink r:id="rId27"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71856567" w14:textId="77777777" w:rsidR="00D972C6" w:rsidRPr="00A65333" w:rsidRDefault="00D972C6" w:rsidP="00D972C6">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25900D97" w14:textId="77777777" w:rsidR="00D972C6" w:rsidRPr="00A65333" w:rsidRDefault="00D972C6" w:rsidP="00D972C6">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66265C" w14:textId="77777777" w:rsidR="00D972C6" w:rsidRPr="00A65333" w:rsidRDefault="00D972C6" w:rsidP="00D972C6">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DA5C5B" w14:textId="77777777" w:rsidR="00D972C6" w:rsidRPr="00A65333" w:rsidRDefault="00D972C6" w:rsidP="00D972C6">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2B15ED18" w14:textId="77777777" w:rsidR="00D972C6" w:rsidRPr="00A65333" w:rsidRDefault="00D972C6" w:rsidP="00D972C6">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033589FD" w14:textId="77777777" w:rsidR="00D972C6" w:rsidRPr="00A65333" w:rsidRDefault="00D972C6" w:rsidP="00D972C6">
            <w:pPr>
              <w:spacing w:before="0"/>
              <w:rPr>
                <w:sz w:val="24"/>
                <w:szCs w:val="24"/>
              </w:rPr>
            </w:pPr>
            <w:r w:rsidRPr="00A65333">
              <w:rPr>
                <w:sz w:val="24"/>
                <w:szCs w:val="24"/>
              </w:rPr>
              <w:t>2) идентификационный номер налогоплательщика участника закупки;</w:t>
            </w:r>
          </w:p>
          <w:p w14:paraId="37FB6156" w14:textId="77777777" w:rsidR="00D972C6" w:rsidRPr="00A65333" w:rsidRDefault="00D972C6" w:rsidP="00D972C6">
            <w:pPr>
              <w:spacing w:before="0"/>
              <w:rPr>
                <w:sz w:val="24"/>
                <w:szCs w:val="24"/>
              </w:rPr>
            </w:pPr>
            <w:r w:rsidRPr="00A65333">
              <w:rPr>
                <w:sz w:val="24"/>
                <w:szCs w:val="24"/>
              </w:rPr>
              <w:t>3) копия документа, удостоверяющего личность;</w:t>
            </w:r>
          </w:p>
          <w:p w14:paraId="41D20373" w14:textId="77777777" w:rsidR="00D972C6" w:rsidRPr="00A65333" w:rsidRDefault="00D972C6" w:rsidP="00D972C6">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0DB3024" w14:textId="08F4F44F" w:rsidR="00D972C6" w:rsidRPr="00A65333" w:rsidRDefault="00D972C6" w:rsidP="00D972C6">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Pr="00A65333">
              <w:rPr>
                <w:sz w:val="24"/>
                <w:szCs w:val="24"/>
              </w:rPr>
              <w:fldChar w:fldCharType="begin"/>
            </w:r>
            <w:r w:rsidRPr="00A65333">
              <w:rPr>
                <w:sz w:val="24"/>
                <w:szCs w:val="24"/>
              </w:rPr>
              <w:instrText xml:space="preserve"> REF _Ref446079610 \r \h  \* MERGEFORMAT </w:instrText>
            </w:r>
            <w:r w:rsidRPr="00A65333">
              <w:rPr>
                <w:sz w:val="24"/>
                <w:szCs w:val="24"/>
              </w:rPr>
            </w:r>
            <w:r w:rsidRPr="00A65333">
              <w:rPr>
                <w:sz w:val="24"/>
                <w:szCs w:val="24"/>
              </w:rPr>
              <w:fldChar w:fldCharType="separate"/>
            </w:r>
            <w:r>
              <w:rPr>
                <w:sz w:val="24"/>
                <w:szCs w:val="24"/>
              </w:rPr>
              <w:t>1.2.25</w:t>
            </w:r>
            <w:r w:rsidRPr="00A65333">
              <w:rPr>
                <w:sz w:val="24"/>
                <w:szCs w:val="24"/>
              </w:rPr>
              <w:fldChar w:fldCharType="end"/>
            </w:r>
            <w:r w:rsidRPr="00A65333">
              <w:rPr>
                <w:sz w:val="24"/>
                <w:szCs w:val="24"/>
              </w:rPr>
              <w:t xml:space="preserve"> информационной карты;</w:t>
            </w:r>
          </w:p>
          <w:p w14:paraId="63D294FD" w14:textId="77777777" w:rsidR="00D972C6" w:rsidRPr="00A65333" w:rsidRDefault="00D972C6" w:rsidP="00D972C6">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0AAABCB" w14:textId="77777777" w:rsidR="00D972C6" w:rsidRPr="00A65333" w:rsidRDefault="00D972C6" w:rsidP="00D972C6">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4E8D4437" w14:textId="77777777" w:rsidR="00D972C6" w:rsidRDefault="00D972C6" w:rsidP="00D972C6">
            <w:pPr>
              <w:spacing w:before="0"/>
              <w:rPr>
                <w:sz w:val="24"/>
                <w:szCs w:val="24"/>
              </w:rPr>
            </w:pPr>
            <w:r w:rsidRPr="00A65333">
              <w:rPr>
                <w:sz w:val="24"/>
                <w:szCs w:val="24"/>
              </w:rPr>
              <w:lastRenderedPageBreak/>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1C7ED809" w14:textId="77777777" w:rsidR="00D972C6" w:rsidRPr="00266629" w:rsidRDefault="00D972C6" w:rsidP="00D972C6">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493293E1" w14:textId="77777777" w:rsidR="00D972C6" w:rsidRPr="00A65333" w:rsidRDefault="00D972C6" w:rsidP="00D972C6">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34600AF0" w14:textId="77777777" w:rsidR="00D972C6" w:rsidRPr="00A65333" w:rsidRDefault="00D972C6" w:rsidP="00D972C6">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639057C0" w14:textId="77777777" w:rsidR="00D972C6" w:rsidRPr="00A65333" w:rsidRDefault="00D972C6" w:rsidP="00D972C6">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383544A" w14:textId="77777777" w:rsidR="00D972C6" w:rsidRPr="00A65333" w:rsidRDefault="00D972C6" w:rsidP="00D972C6">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30" w:history="1">
              <w:r w:rsidRPr="00A65333">
                <w:rPr>
                  <w:rStyle w:val="aff8"/>
                  <w:color w:val="auto"/>
                  <w:sz w:val="24"/>
                  <w:szCs w:val="24"/>
                </w:rPr>
                <w:t>статьями 289</w:t>
              </w:r>
            </w:hyperlink>
            <w:r w:rsidRPr="00A65333">
              <w:rPr>
                <w:sz w:val="24"/>
                <w:szCs w:val="24"/>
              </w:rPr>
              <w:t xml:space="preserve">, </w:t>
            </w:r>
            <w:hyperlink r:id="rId31" w:history="1">
              <w:r w:rsidRPr="00A65333">
                <w:rPr>
                  <w:rStyle w:val="aff8"/>
                  <w:color w:val="auto"/>
                  <w:sz w:val="24"/>
                  <w:szCs w:val="24"/>
                </w:rPr>
                <w:t>290</w:t>
              </w:r>
            </w:hyperlink>
            <w:r w:rsidRPr="00A65333">
              <w:rPr>
                <w:sz w:val="24"/>
                <w:szCs w:val="24"/>
              </w:rPr>
              <w:t xml:space="preserve">, </w:t>
            </w:r>
            <w:hyperlink r:id="rId32" w:history="1">
              <w:r w:rsidRPr="00A65333">
                <w:rPr>
                  <w:rStyle w:val="aff8"/>
                  <w:color w:val="auto"/>
                  <w:sz w:val="24"/>
                  <w:szCs w:val="24"/>
                </w:rPr>
                <w:t>291</w:t>
              </w:r>
            </w:hyperlink>
            <w:r w:rsidRPr="00A65333">
              <w:rPr>
                <w:sz w:val="24"/>
                <w:szCs w:val="24"/>
              </w:rPr>
              <w:t xml:space="preserve">, </w:t>
            </w:r>
            <w:hyperlink r:id="rId33"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5045782B" w14:textId="77777777" w:rsidR="00D972C6" w:rsidRPr="00A65333" w:rsidRDefault="00D972C6" w:rsidP="00D972C6">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41FE8EF" w14:textId="77777777" w:rsidR="00D972C6" w:rsidRPr="00A65333" w:rsidRDefault="00D972C6" w:rsidP="00D972C6">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37CE1A" w14:textId="77777777" w:rsidR="00D972C6" w:rsidRPr="00A65333" w:rsidRDefault="00D972C6" w:rsidP="00D972C6">
            <w:pPr>
              <w:tabs>
                <w:tab w:val="left" w:pos="2111"/>
              </w:tabs>
              <w:spacing w:before="0"/>
              <w:rPr>
                <w:b/>
                <w:sz w:val="24"/>
                <w:szCs w:val="24"/>
                <w:u w:val="single"/>
              </w:rPr>
            </w:pPr>
            <w:r w:rsidRPr="00A65333">
              <w:rPr>
                <w:sz w:val="24"/>
                <w:szCs w:val="24"/>
              </w:rPr>
              <w:lastRenderedPageBreak/>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2EA748B" w14:textId="77777777" w:rsidR="00D972C6" w:rsidRPr="00A65333" w:rsidRDefault="00D972C6" w:rsidP="00D972C6">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1785BBB6" w14:textId="77777777" w:rsidR="00D972C6" w:rsidRPr="00A65333" w:rsidRDefault="00D972C6" w:rsidP="00D972C6">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007EE5FA" w14:textId="77777777" w:rsidR="00D972C6" w:rsidRPr="00A65333" w:rsidRDefault="00D972C6" w:rsidP="00D972C6">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1F49456B" w14:textId="262AB5F9" w:rsidR="00D972C6" w:rsidRDefault="00D972C6" w:rsidP="00D972C6">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58F8EA0B" w14:textId="77777777" w:rsidR="00D972C6" w:rsidRPr="00A65333" w:rsidRDefault="00D972C6" w:rsidP="00D972C6">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60379AF9" w14:textId="77777777" w:rsidR="00D972C6" w:rsidRPr="00A65333" w:rsidRDefault="00D972C6" w:rsidP="00D972C6">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50412510" w14:textId="4F93DF88" w:rsidR="00D972C6" w:rsidRDefault="00D972C6" w:rsidP="00D972C6">
            <w:pPr>
              <w:spacing w:before="0"/>
              <w:rPr>
                <w:sz w:val="24"/>
                <w:szCs w:val="24"/>
              </w:rPr>
            </w:pPr>
            <w:r>
              <w:rPr>
                <w:sz w:val="24"/>
                <w:szCs w:val="24"/>
              </w:rPr>
              <w:t xml:space="preserve">6)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E37B226" w14:textId="77777777" w:rsidR="00D972C6" w:rsidRPr="00A65333" w:rsidRDefault="00D972C6" w:rsidP="00D972C6">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9BA45C0" w14:textId="3370A233" w:rsidR="00D972C6" w:rsidRPr="00A65333" w:rsidRDefault="00D972C6" w:rsidP="00D972C6">
            <w:pPr>
              <w:tabs>
                <w:tab w:val="left" w:pos="2111"/>
              </w:tabs>
              <w:spacing w:before="0"/>
              <w:rPr>
                <w:sz w:val="24"/>
                <w:szCs w:val="24"/>
              </w:rPr>
            </w:pPr>
            <w:r w:rsidRPr="00A65333">
              <w:rPr>
                <w:sz w:val="24"/>
                <w:szCs w:val="24"/>
              </w:rPr>
              <w:t>- опись документов заявки по форме согласно приложению к настоящей документации (раздел</w:t>
            </w:r>
            <w:r>
              <w:rPr>
                <w:sz w:val="24"/>
                <w:szCs w:val="24"/>
              </w:rPr>
              <w:t xml:space="preserve"> 7</w:t>
            </w:r>
            <w:r w:rsidRPr="00A65333">
              <w:rPr>
                <w:sz w:val="24"/>
                <w:szCs w:val="24"/>
              </w:rPr>
              <w:t>).</w:t>
            </w:r>
          </w:p>
          <w:p w14:paraId="2A12D0F6" w14:textId="65F58063" w:rsidR="00D972C6" w:rsidRPr="00A65333" w:rsidRDefault="00D972C6" w:rsidP="00D972C6">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Pr>
                <w:sz w:val="24"/>
                <w:szCs w:val="24"/>
              </w:rPr>
              <w:t>7</w:t>
            </w:r>
            <w:r w:rsidRPr="00A65333">
              <w:rPr>
                <w:sz w:val="24"/>
                <w:szCs w:val="24"/>
              </w:rPr>
              <w:t>).</w:t>
            </w:r>
          </w:p>
          <w:p w14:paraId="2EE72AA9" w14:textId="4642E23D" w:rsidR="00D972C6" w:rsidRPr="00A65333" w:rsidRDefault="00D972C6" w:rsidP="00D972C6">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7</w:t>
            </w:r>
            <w:r w:rsidRPr="00A65333">
              <w:rPr>
                <w:sz w:val="24"/>
                <w:szCs w:val="24"/>
              </w:rPr>
              <w:t>).</w:t>
            </w:r>
          </w:p>
          <w:p w14:paraId="755C5F32" w14:textId="606A687A" w:rsidR="00D972C6" w:rsidRPr="00A65333" w:rsidRDefault="00D972C6" w:rsidP="00D972C6">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Pr>
                <w:sz w:val="24"/>
                <w:szCs w:val="24"/>
              </w:rPr>
              <w:t>7</w:t>
            </w:r>
            <w:r w:rsidRPr="00A65333">
              <w:rPr>
                <w:sz w:val="24"/>
                <w:szCs w:val="24"/>
              </w:rPr>
              <w:t>).</w:t>
            </w:r>
          </w:p>
          <w:p w14:paraId="73BCFE24" w14:textId="4D53A839" w:rsidR="00D972C6" w:rsidRPr="00A65333" w:rsidRDefault="00D972C6" w:rsidP="00D972C6">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7</w:t>
            </w:r>
            <w:r w:rsidRPr="00A65333">
              <w:rPr>
                <w:sz w:val="24"/>
                <w:szCs w:val="24"/>
              </w:rPr>
              <w:t>);</w:t>
            </w:r>
          </w:p>
          <w:p w14:paraId="765A5440" w14:textId="1CF617AF" w:rsidR="00D972C6" w:rsidRPr="00A65333" w:rsidRDefault="00D972C6" w:rsidP="00D972C6">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Pr>
                <w:sz w:val="24"/>
                <w:szCs w:val="24"/>
              </w:rPr>
              <w:t xml:space="preserve">1.2.25 </w:t>
            </w:r>
            <w:r w:rsidRPr="00A65333">
              <w:rPr>
                <w:sz w:val="24"/>
                <w:szCs w:val="24"/>
              </w:rPr>
              <w:t>информационной карты;</w:t>
            </w:r>
          </w:p>
          <w:p w14:paraId="025F1B28" w14:textId="77777777" w:rsidR="00D972C6" w:rsidRDefault="00D972C6" w:rsidP="00D972C6">
            <w:pPr>
              <w:tabs>
                <w:tab w:val="left" w:pos="0"/>
              </w:tabs>
              <w:spacing w:before="0"/>
              <w:rPr>
                <w:sz w:val="24"/>
                <w:szCs w:val="24"/>
              </w:rPr>
            </w:pPr>
            <w:r w:rsidRPr="00A65333">
              <w:rPr>
                <w:sz w:val="24"/>
                <w:szCs w:val="24"/>
              </w:rPr>
              <w:t>- документы, указанные в п.</w:t>
            </w:r>
            <w:r>
              <w:rPr>
                <w:sz w:val="24"/>
                <w:szCs w:val="24"/>
              </w:rPr>
              <w:t>1.2.26 информационной карты;</w:t>
            </w:r>
          </w:p>
          <w:p w14:paraId="15A18368" w14:textId="77777777" w:rsidR="00D972C6" w:rsidRPr="00A65333" w:rsidRDefault="00D972C6" w:rsidP="00D972C6">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703AF742" w14:textId="77777777" w:rsidR="00D972C6" w:rsidRPr="00A65333" w:rsidRDefault="00D972C6" w:rsidP="00D972C6">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Pr>
                <w:b/>
                <w:sz w:val="24"/>
                <w:szCs w:val="24"/>
                <w:u w:val="single"/>
              </w:rPr>
              <w:t>1.2.28</w:t>
            </w:r>
            <w:r w:rsidRPr="00A65333">
              <w:rPr>
                <w:b/>
                <w:sz w:val="24"/>
                <w:szCs w:val="24"/>
                <w:u w:val="single"/>
              </w:rPr>
              <w:t xml:space="preserve"> информационной карты):</w:t>
            </w:r>
          </w:p>
          <w:p w14:paraId="212CA4F3" w14:textId="5F1A2B0F" w:rsidR="00D972C6" w:rsidRPr="004D24B5" w:rsidRDefault="00D972C6" w:rsidP="00D972C6">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7</w:t>
            </w:r>
            <w:r w:rsidRPr="004D24B5">
              <w:rPr>
                <w:sz w:val="24"/>
                <w:szCs w:val="24"/>
              </w:rPr>
              <w:t>);</w:t>
            </w:r>
          </w:p>
          <w:p w14:paraId="48C0CF6D" w14:textId="6C52D754" w:rsidR="00D972C6" w:rsidRDefault="00D972C6" w:rsidP="00D972C6">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7</w:t>
            </w:r>
            <w:r w:rsidRPr="004D24B5">
              <w:rPr>
                <w:sz w:val="24"/>
                <w:szCs w:val="24"/>
              </w:rPr>
              <w:t>).</w:t>
            </w:r>
          </w:p>
          <w:p w14:paraId="27E25793" w14:textId="77777777" w:rsidR="00D972C6" w:rsidRPr="00A65333" w:rsidRDefault="00D972C6" w:rsidP="00D972C6">
            <w:pPr>
              <w:tabs>
                <w:tab w:val="left" w:pos="2111"/>
              </w:tabs>
              <w:spacing w:before="0"/>
              <w:rPr>
                <w:b/>
                <w:sz w:val="24"/>
                <w:szCs w:val="24"/>
                <w:u w:val="single"/>
              </w:rPr>
            </w:pPr>
            <w:r w:rsidRPr="00A65333">
              <w:rPr>
                <w:b/>
                <w:sz w:val="24"/>
                <w:szCs w:val="24"/>
                <w:u w:val="single"/>
              </w:rPr>
              <w:lastRenderedPageBreak/>
              <w:t>Если п.</w:t>
            </w:r>
            <w:r>
              <w:rPr>
                <w:b/>
                <w:sz w:val="24"/>
                <w:szCs w:val="24"/>
                <w:u w:val="single"/>
              </w:rPr>
              <w:t>1.2.27</w:t>
            </w:r>
            <w:r w:rsidRPr="00A65333">
              <w:rPr>
                <w:b/>
                <w:sz w:val="24"/>
                <w:szCs w:val="24"/>
                <w:u w:val="single"/>
              </w:rPr>
              <w:t xml:space="preserve"> информационной карты допускается (либо установлена обязанность привлечения субподрядчиков / соисполнителей из числа субъектов МСП)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146671D" w14:textId="54E90067" w:rsidR="00D972C6" w:rsidRPr="00A65333" w:rsidRDefault="00D972C6" w:rsidP="00D972C6">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Pr>
                <w:sz w:val="24"/>
                <w:szCs w:val="24"/>
              </w:rPr>
              <w:t>7</w:t>
            </w:r>
            <w:r w:rsidRPr="00A65333">
              <w:rPr>
                <w:sz w:val="24"/>
                <w:szCs w:val="24"/>
              </w:rPr>
              <w:t>);</w:t>
            </w:r>
          </w:p>
          <w:p w14:paraId="74EE8CAA" w14:textId="49A52668" w:rsidR="00D972C6" w:rsidRPr="00A65333" w:rsidRDefault="00D972C6" w:rsidP="00D972C6">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Pr>
                <w:sz w:val="24"/>
                <w:szCs w:val="24"/>
              </w:rPr>
              <w:t>7</w:t>
            </w:r>
            <w:r w:rsidRPr="00A65333">
              <w:rPr>
                <w:sz w:val="24"/>
                <w:szCs w:val="24"/>
              </w:rPr>
              <w:t>);</w:t>
            </w:r>
          </w:p>
          <w:p w14:paraId="7E973A62" w14:textId="77777777" w:rsidR="00D972C6" w:rsidRPr="004D24B5" w:rsidRDefault="00D972C6" w:rsidP="00D972C6">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Pr>
                <w:sz w:val="24"/>
                <w:szCs w:val="24"/>
              </w:rPr>
              <w:t>1.2.25</w:t>
            </w:r>
            <w:r w:rsidRPr="00A65333">
              <w:rPr>
                <w:sz w:val="24"/>
                <w:szCs w:val="24"/>
              </w:rPr>
              <w:t xml:space="preserve"> информационной карты.</w:t>
            </w:r>
          </w:p>
          <w:p w14:paraId="0AA7BFB6" w14:textId="77777777" w:rsidR="00D972C6" w:rsidRPr="00B821AC" w:rsidRDefault="00D972C6" w:rsidP="00D972C6">
            <w:pPr>
              <w:tabs>
                <w:tab w:val="left" w:pos="2111"/>
              </w:tabs>
              <w:spacing w:before="0"/>
              <w:rPr>
                <w:b/>
                <w:sz w:val="24"/>
                <w:szCs w:val="24"/>
              </w:rPr>
            </w:pPr>
            <w:r w:rsidRPr="00B821AC">
              <w:rPr>
                <w:b/>
                <w:sz w:val="24"/>
                <w:szCs w:val="24"/>
              </w:rPr>
              <w:t>ДОПОЛНИТЕЛЬНЫЕ ФОРМЫ.</w:t>
            </w:r>
          </w:p>
          <w:p w14:paraId="119498D7" w14:textId="4C84DE54" w:rsidR="00D972C6" w:rsidRPr="00A65333" w:rsidRDefault="00D972C6" w:rsidP="00D972C6">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7</w:t>
            </w:r>
            <w:r w:rsidRPr="00A65333">
              <w:rPr>
                <w:sz w:val="24"/>
                <w:szCs w:val="24"/>
              </w:rPr>
              <w:t>);</w:t>
            </w:r>
          </w:p>
          <w:p w14:paraId="0CB82BC0" w14:textId="089A6C9A" w:rsidR="00D972C6" w:rsidRPr="00A65333" w:rsidRDefault="00D972C6" w:rsidP="00D972C6">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7</w:t>
            </w:r>
            <w:r w:rsidRPr="00A65333">
              <w:rPr>
                <w:sz w:val="24"/>
                <w:szCs w:val="24"/>
              </w:rPr>
              <w:t>);</w:t>
            </w:r>
          </w:p>
          <w:p w14:paraId="10732EB5" w14:textId="7D171A80" w:rsidR="00D972C6" w:rsidRPr="00A65333" w:rsidRDefault="00D972C6" w:rsidP="00D972C6">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7</w:t>
            </w:r>
            <w:r w:rsidRPr="00A65333">
              <w:rPr>
                <w:sz w:val="24"/>
                <w:szCs w:val="24"/>
              </w:rPr>
              <w:t xml:space="preserve">); </w:t>
            </w:r>
          </w:p>
          <w:p w14:paraId="2DD393F2" w14:textId="350BCA0A" w:rsidR="00D972C6" w:rsidRPr="00A65333" w:rsidRDefault="00D972C6" w:rsidP="00D972C6">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Pr>
                <w:sz w:val="24"/>
                <w:szCs w:val="24"/>
              </w:rPr>
              <w:t>7</w:t>
            </w:r>
            <w:r w:rsidRPr="00A65333">
              <w:rPr>
                <w:sz w:val="24"/>
                <w:szCs w:val="24"/>
              </w:rPr>
              <w:t>);</w:t>
            </w:r>
          </w:p>
          <w:p w14:paraId="28DF7B9D" w14:textId="5DB3F547" w:rsidR="00D972C6" w:rsidRPr="00A65333" w:rsidRDefault="00D972C6" w:rsidP="00D972C6">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Pr>
                <w:sz w:val="24"/>
                <w:szCs w:val="24"/>
              </w:rPr>
              <w:t>7</w:t>
            </w:r>
            <w:r w:rsidRPr="00A65333">
              <w:rPr>
                <w:sz w:val="24"/>
                <w:szCs w:val="24"/>
              </w:rPr>
              <w:t>);</w:t>
            </w:r>
          </w:p>
          <w:p w14:paraId="20960191" w14:textId="173FC98B" w:rsidR="00D972C6" w:rsidRPr="00A65333" w:rsidRDefault="00D972C6" w:rsidP="00D972C6">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Pr>
                <w:sz w:val="24"/>
                <w:szCs w:val="24"/>
              </w:rPr>
              <w:t>7</w:t>
            </w:r>
            <w:r w:rsidRPr="00A65333">
              <w:rPr>
                <w:sz w:val="24"/>
                <w:szCs w:val="24"/>
              </w:rPr>
              <w:t>);</w:t>
            </w:r>
          </w:p>
          <w:p w14:paraId="35C6CEC0" w14:textId="1E47261F" w:rsidR="00D972C6" w:rsidRPr="00A65333" w:rsidRDefault="00D972C6" w:rsidP="00D972C6">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7)</w:t>
            </w:r>
            <w:r w:rsidRPr="00A65333">
              <w:rPr>
                <w:sz w:val="24"/>
                <w:szCs w:val="24"/>
              </w:rPr>
              <w:t>.</w:t>
            </w:r>
          </w:p>
          <w:p w14:paraId="26F662A2" w14:textId="00833ADD" w:rsidR="00D972C6" w:rsidRPr="00A65333" w:rsidRDefault="00D972C6" w:rsidP="00D972C6">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Pr>
                <w:sz w:val="24"/>
                <w:szCs w:val="24"/>
              </w:rPr>
              <w:t>7</w:t>
            </w:r>
            <w:r w:rsidRPr="00A65333">
              <w:rPr>
                <w:sz w:val="24"/>
                <w:szCs w:val="24"/>
              </w:rPr>
              <w:t>);</w:t>
            </w:r>
          </w:p>
          <w:p w14:paraId="5532B43F" w14:textId="763FA929" w:rsidR="00D972C6" w:rsidRPr="00A65333" w:rsidRDefault="00D972C6" w:rsidP="00D972C6">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Pr>
                <w:sz w:val="24"/>
                <w:szCs w:val="24"/>
              </w:rPr>
              <w:t>7</w:t>
            </w:r>
            <w:r w:rsidRPr="00A65333">
              <w:rPr>
                <w:sz w:val="24"/>
                <w:szCs w:val="24"/>
              </w:rPr>
              <w:t>);</w:t>
            </w:r>
          </w:p>
          <w:p w14:paraId="1539B519" w14:textId="52FE41C3" w:rsidR="00D972C6" w:rsidRPr="00A65333" w:rsidRDefault="00D972C6" w:rsidP="00D972C6">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Pr>
                <w:sz w:val="24"/>
                <w:szCs w:val="24"/>
              </w:rPr>
              <w:t>7</w:t>
            </w:r>
            <w:r w:rsidRPr="00A65333">
              <w:rPr>
                <w:sz w:val="24"/>
                <w:szCs w:val="24"/>
              </w:rPr>
              <w:t>);</w:t>
            </w:r>
          </w:p>
          <w:p w14:paraId="3245379F" w14:textId="1AE1C24A" w:rsidR="00D972C6" w:rsidRPr="00A65333" w:rsidRDefault="00D972C6" w:rsidP="00D972C6">
            <w:pPr>
              <w:tabs>
                <w:tab w:val="left" w:pos="0"/>
              </w:tabs>
              <w:spacing w:before="0"/>
              <w:rPr>
                <w:sz w:val="24"/>
                <w:szCs w:val="24"/>
              </w:rPr>
            </w:pPr>
            <w:r w:rsidRPr="00A65333">
              <w:rPr>
                <w:sz w:val="24"/>
                <w:szCs w:val="24"/>
              </w:rPr>
              <w:t>- образец оформления конверта заявки по форме согласно приложению к документации (раздел</w:t>
            </w:r>
            <w:r>
              <w:rPr>
                <w:sz w:val="24"/>
                <w:szCs w:val="24"/>
              </w:rPr>
              <w:t xml:space="preserve"> 7</w:t>
            </w:r>
            <w:r w:rsidRPr="00A65333">
              <w:rPr>
                <w:sz w:val="24"/>
                <w:szCs w:val="24"/>
              </w:rPr>
              <w:t>);</w:t>
            </w:r>
          </w:p>
          <w:p w14:paraId="160245F6" w14:textId="01C66A7D" w:rsidR="00D972C6" w:rsidRPr="00AD0006" w:rsidRDefault="00D972C6" w:rsidP="00D972C6">
            <w:pPr>
              <w:tabs>
                <w:tab w:val="left" w:pos="0"/>
              </w:tabs>
              <w:spacing w:before="0"/>
              <w:rPr>
                <w:sz w:val="24"/>
                <w:szCs w:val="24"/>
              </w:rPr>
            </w:pPr>
            <w:r w:rsidRPr="00A65333">
              <w:rPr>
                <w:sz w:val="24"/>
                <w:szCs w:val="24"/>
              </w:rPr>
              <w:t>-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w:t>
            </w:r>
            <w:r>
              <w:rPr>
                <w:sz w:val="24"/>
                <w:szCs w:val="24"/>
              </w:rPr>
              <w:t xml:space="preserve"> </w:t>
            </w:r>
            <w:r w:rsidRPr="003A71BB">
              <w:rPr>
                <w:sz w:val="24"/>
                <w:szCs w:val="24"/>
              </w:rPr>
              <w:t>(при этом независимая гарантия вкладывается как отдельный документ, который включается в состав заявки).</w:t>
            </w:r>
            <w:r w:rsidRPr="008A4D85">
              <w:rPr>
                <w:sz w:val="24"/>
                <w:szCs w:val="24"/>
              </w:rPr>
              <w:t xml:space="preserve"> </w:t>
            </w:r>
            <w:r w:rsidRPr="008A4D85" w:rsidDel="00CB5540">
              <w:rPr>
                <w:sz w:val="24"/>
                <w:szCs w:val="24"/>
              </w:rPr>
              <w:t xml:space="preserve"> </w:t>
            </w:r>
            <w:r>
              <w:rPr>
                <w:sz w:val="24"/>
                <w:szCs w:val="24"/>
              </w:rPr>
              <w:t xml:space="preserve"> </w:t>
            </w:r>
          </w:p>
        </w:tc>
      </w:tr>
      <w:tr w:rsidR="00D972C6" w:rsidRPr="00AD0006" w14:paraId="145996DB" w14:textId="77777777" w:rsidTr="00DC3F4D">
        <w:tc>
          <w:tcPr>
            <w:tcW w:w="2958" w:type="dxa"/>
          </w:tcPr>
          <w:p w14:paraId="57B2049C" w14:textId="31623804" w:rsidR="00D972C6" w:rsidRPr="00AD0006" w:rsidRDefault="00D972C6" w:rsidP="00D972C6">
            <w:pPr>
              <w:pStyle w:val="111"/>
              <w:tabs>
                <w:tab w:val="clear" w:pos="1134"/>
                <w:tab w:val="num" w:pos="731"/>
              </w:tabs>
              <w:spacing w:before="0"/>
              <w:ind w:left="731" w:hanging="731"/>
              <w:rPr>
                <w:sz w:val="24"/>
                <w:szCs w:val="24"/>
              </w:rPr>
            </w:pPr>
            <w:bookmarkStart w:id="54" w:name="_Ref446079041"/>
            <w:r w:rsidRPr="00AD0006">
              <w:rPr>
                <w:sz w:val="24"/>
                <w:szCs w:val="24"/>
              </w:rPr>
              <w:lastRenderedPageBreak/>
              <w:t>Критерии и порядок оценки и сопоставления заявок:</w:t>
            </w:r>
            <w:bookmarkEnd w:id="54"/>
          </w:p>
        </w:tc>
        <w:tc>
          <w:tcPr>
            <w:tcW w:w="7385" w:type="dxa"/>
          </w:tcPr>
          <w:p w14:paraId="1CFF8B93" w14:textId="77777777" w:rsidR="00616893" w:rsidRPr="00AD0006" w:rsidRDefault="00616893" w:rsidP="00616893">
            <w:pPr>
              <w:pStyle w:val="aff9"/>
              <w:keepNext/>
              <w:keepLines/>
              <w:widowControl w:val="0"/>
              <w:tabs>
                <w:tab w:val="clear" w:pos="3686"/>
                <w:tab w:val="num" w:pos="993"/>
              </w:tabs>
              <w:spacing w:line="240" w:lineRule="auto"/>
              <w:ind w:left="0" w:firstLine="0"/>
              <w:rPr>
                <w:sz w:val="24"/>
                <w:szCs w:val="24"/>
              </w:rPr>
            </w:pPr>
            <w:r w:rsidRPr="00AD0006">
              <w:rPr>
                <w:sz w:val="24"/>
                <w:szCs w:val="24"/>
              </w:rPr>
              <w:t xml:space="preserve">Сопоставление </w:t>
            </w:r>
            <w:r>
              <w:rPr>
                <w:sz w:val="24"/>
                <w:szCs w:val="24"/>
              </w:rPr>
              <w:t xml:space="preserve">ценовых </w:t>
            </w:r>
            <w:r w:rsidRPr="00AD0006">
              <w:rPr>
                <w:sz w:val="24"/>
                <w:szCs w:val="24"/>
              </w:rPr>
              <w:t xml:space="preserve">предложений </w:t>
            </w:r>
            <w:r>
              <w:rPr>
                <w:sz w:val="24"/>
                <w:szCs w:val="24"/>
              </w:rPr>
              <w:t xml:space="preserve">участников </w:t>
            </w:r>
            <w:r w:rsidRPr="00AD0006">
              <w:rPr>
                <w:sz w:val="24"/>
                <w:szCs w:val="24"/>
              </w:rPr>
              <w:t xml:space="preserve">осуществляется без НДС. </w:t>
            </w:r>
          </w:p>
          <w:p w14:paraId="7A417A8B" w14:textId="77777777" w:rsidR="00616893" w:rsidRDefault="00616893" w:rsidP="00616893">
            <w:pPr>
              <w:pStyle w:val="111"/>
              <w:numPr>
                <w:ilvl w:val="0"/>
                <w:numId w:val="0"/>
              </w:numPr>
              <w:spacing w:befor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p w14:paraId="0062E05E" w14:textId="59435B9E" w:rsidR="00D972C6" w:rsidRPr="00D13DCB" w:rsidRDefault="00D972C6" w:rsidP="00D972C6">
            <w:pPr>
              <w:pStyle w:val="111"/>
              <w:numPr>
                <w:ilvl w:val="0"/>
                <w:numId w:val="0"/>
              </w:numPr>
              <w:spacing w:before="0"/>
              <w:rPr>
                <w:b/>
                <w:caps/>
                <w:sz w:val="24"/>
                <w:szCs w:val="24"/>
              </w:rPr>
            </w:pPr>
            <w:r w:rsidRPr="00D13DCB">
              <w:rPr>
                <w:b/>
                <w:caps/>
                <w:sz w:val="24"/>
                <w:szCs w:val="24"/>
              </w:rPr>
              <w:t>Критерии оценки:</w:t>
            </w:r>
          </w:p>
          <w:p w14:paraId="70183D8A" w14:textId="1D99DF3A" w:rsidR="00BA6710" w:rsidRPr="00BA141F" w:rsidRDefault="00BA6710" w:rsidP="00BA6710">
            <w:pPr>
              <w:pStyle w:val="111"/>
              <w:numPr>
                <w:ilvl w:val="0"/>
                <w:numId w:val="0"/>
              </w:numPr>
              <w:spacing w:before="0"/>
              <w:rPr>
                <w:sz w:val="24"/>
                <w:szCs w:val="24"/>
              </w:rPr>
            </w:pPr>
            <w:r>
              <w:rPr>
                <w:sz w:val="24"/>
                <w:szCs w:val="24"/>
              </w:rPr>
              <w:t>1.</w:t>
            </w:r>
            <w:r>
              <w:rPr>
                <w:sz w:val="24"/>
                <w:szCs w:val="24"/>
              </w:rPr>
              <w:t xml:space="preserve"> </w:t>
            </w:r>
            <w:r w:rsidRPr="00BA141F">
              <w:rPr>
                <w:sz w:val="24"/>
                <w:szCs w:val="24"/>
              </w:rPr>
              <w:t>Общая стоимость, рублей (удельный вес – 60%);</w:t>
            </w:r>
          </w:p>
          <w:p w14:paraId="6CFDC49A" w14:textId="77777777" w:rsidR="00BA6710" w:rsidRPr="00BA141F" w:rsidRDefault="00BA6710" w:rsidP="00BA6710">
            <w:pPr>
              <w:pStyle w:val="111"/>
              <w:numPr>
                <w:ilvl w:val="0"/>
                <w:numId w:val="0"/>
              </w:numPr>
              <w:spacing w:before="0"/>
              <w:rPr>
                <w:sz w:val="24"/>
                <w:szCs w:val="24"/>
              </w:rPr>
            </w:pPr>
            <w:r w:rsidRPr="00BA141F">
              <w:rPr>
                <w:sz w:val="24"/>
                <w:szCs w:val="24"/>
              </w:rPr>
              <w:t>2.</w:t>
            </w:r>
            <w:r>
              <w:rPr>
                <w:sz w:val="24"/>
                <w:szCs w:val="24"/>
              </w:rPr>
              <w:t xml:space="preserve"> </w:t>
            </w:r>
            <w:r w:rsidRPr="00BA141F">
              <w:rPr>
                <w:sz w:val="24"/>
                <w:szCs w:val="24"/>
              </w:rPr>
              <w:t xml:space="preserve">Срок поставки, </w:t>
            </w:r>
            <w:r>
              <w:rPr>
                <w:sz w:val="24"/>
                <w:szCs w:val="24"/>
              </w:rPr>
              <w:t>календарных дней</w:t>
            </w:r>
            <w:r w:rsidRPr="00BA141F">
              <w:rPr>
                <w:sz w:val="24"/>
                <w:szCs w:val="24"/>
              </w:rPr>
              <w:t xml:space="preserve"> (удельный вес – 20%);</w:t>
            </w:r>
          </w:p>
          <w:p w14:paraId="5E6C3052" w14:textId="77777777" w:rsidR="00BA6710" w:rsidRDefault="00BA6710" w:rsidP="00BA6710">
            <w:pPr>
              <w:pStyle w:val="111"/>
              <w:numPr>
                <w:ilvl w:val="0"/>
                <w:numId w:val="0"/>
              </w:numPr>
              <w:spacing w:before="0"/>
              <w:rPr>
                <w:sz w:val="24"/>
                <w:szCs w:val="24"/>
              </w:rPr>
            </w:pPr>
            <w:r w:rsidRPr="00BA141F">
              <w:rPr>
                <w:sz w:val="24"/>
                <w:szCs w:val="24"/>
              </w:rPr>
              <w:t>3.</w:t>
            </w:r>
            <w:r>
              <w:rPr>
                <w:sz w:val="24"/>
                <w:szCs w:val="24"/>
              </w:rPr>
              <w:t xml:space="preserve"> </w:t>
            </w:r>
            <w:r w:rsidRPr="00BA141F">
              <w:rPr>
                <w:sz w:val="24"/>
                <w:szCs w:val="24"/>
              </w:rPr>
              <w:t xml:space="preserve">Опыт </w:t>
            </w:r>
            <w:r>
              <w:rPr>
                <w:sz w:val="24"/>
                <w:szCs w:val="24"/>
              </w:rPr>
              <w:t xml:space="preserve">выполнения аналогичных работ/услуг (объем заключенных договоров за последние полные 3 (три) календарных года, тыс. руб.) </w:t>
            </w:r>
            <w:r w:rsidRPr="00BA141F">
              <w:rPr>
                <w:sz w:val="24"/>
                <w:szCs w:val="24"/>
              </w:rPr>
              <w:t>(удельный вес – 20%)</w:t>
            </w:r>
            <w:r>
              <w:rPr>
                <w:sz w:val="24"/>
                <w:szCs w:val="24"/>
              </w:rPr>
              <w:t xml:space="preserve"> </w:t>
            </w:r>
            <w:r w:rsidRPr="0017145A">
              <w:rPr>
                <w:sz w:val="24"/>
                <w:szCs w:val="24"/>
              </w:rPr>
              <w:t>(подтверждается справкой по форме раздела 4 к Закупочной документации).</w:t>
            </w:r>
          </w:p>
          <w:p w14:paraId="778694AD" w14:textId="77777777" w:rsidR="00BA6710" w:rsidRDefault="00BA6710" w:rsidP="00BA6710">
            <w:pPr>
              <w:pStyle w:val="111"/>
              <w:numPr>
                <w:ilvl w:val="0"/>
                <w:numId w:val="0"/>
              </w:numPr>
              <w:spacing w:before="0"/>
              <w:rPr>
                <w:sz w:val="24"/>
                <w:szCs w:val="24"/>
              </w:rPr>
            </w:pPr>
          </w:p>
          <w:p w14:paraId="0102975B" w14:textId="77777777" w:rsidR="00BA6710" w:rsidRDefault="00BA6710" w:rsidP="00BA6710">
            <w:pPr>
              <w:widowControl w:val="0"/>
              <w:spacing w:before="0"/>
              <w:rPr>
                <w:b/>
                <w:color w:val="000000"/>
                <w:sz w:val="24"/>
                <w:szCs w:val="24"/>
              </w:rPr>
            </w:pPr>
            <w:r w:rsidRPr="00CA3F59">
              <w:rPr>
                <w:b/>
                <w:color w:val="000000"/>
                <w:sz w:val="24"/>
                <w:szCs w:val="24"/>
              </w:rPr>
              <w:t xml:space="preserve">1.Критерий «Общая стоимость» </w:t>
            </w:r>
          </w:p>
          <w:p w14:paraId="5B751DC0" w14:textId="77777777" w:rsidR="00BA6710" w:rsidRPr="003C6CCD" w:rsidRDefault="00BA6710" w:rsidP="00BA6710">
            <w:pPr>
              <w:pStyle w:val="aff9"/>
              <w:widowControl w:val="0"/>
              <w:tabs>
                <w:tab w:val="clear" w:pos="3686"/>
                <w:tab w:val="num" w:pos="2581"/>
              </w:tabs>
              <w:spacing w:line="240" w:lineRule="auto"/>
              <w:ind w:left="0" w:firstLine="0"/>
              <w:rPr>
                <w:sz w:val="24"/>
                <w:szCs w:val="24"/>
              </w:rPr>
            </w:pPr>
            <w:r w:rsidRPr="003C6CCD">
              <w:rPr>
                <w:sz w:val="24"/>
                <w:szCs w:val="24"/>
              </w:rPr>
              <w:t xml:space="preserve">Оценка и сопоставление заявок будет осуществляться в соответствии с полученными ценовыми предложениями участников </w:t>
            </w:r>
            <w:r>
              <w:rPr>
                <w:sz w:val="24"/>
                <w:szCs w:val="24"/>
              </w:rPr>
              <w:t>без НДС.</w:t>
            </w:r>
          </w:p>
          <w:p w14:paraId="37034896" w14:textId="77777777" w:rsidR="00BA6710" w:rsidRPr="003C6CCD" w:rsidRDefault="00BA6710" w:rsidP="00BA6710">
            <w:pPr>
              <w:pStyle w:val="aff9"/>
              <w:widowControl w:val="0"/>
              <w:tabs>
                <w:tab w:val="clear" w:pos="3686"/>
                <w:tab w:val="num" w:pos="2581"/>
              </w:tabs>
              <w:spacing w:line="240" w:lineRule="auto"/>
              <w:ind w:left="0" w:firstLine="0"/>
              <w:rPr>
                <w:sz w:val="24"/>
                <w:szCs w:val="24"/>
              </w:rPr>
            </w:pPr>
            <w:r w:rsidRPr="003C6CCD">
              <w:rPr>
                <w:sz w:val="24"/>
                <w:szCs w:val="24"/>
              </w:rPr>
              <w:t xml:space="preserve">«Общая стоимость» рассчитывается </w:t>
            </w:r>
            <w:r>
              <w:rPr>
                <w:sz w:val="24"/>
                <w:szCs w:val="24"/>
              </w:rPr>
              <w:t xml:space="preserve">путем деления стоимости фронтального на заявленный суммарный коэффициент технической готовности (КТГ)  </w:t>
            </w:r>
          </w:p>
          <w:p w14:paraId="14046EC6" w14:textId="77777777" w:rsidR="00BA6710" w:rsidRPr="003C6CCD" w:rsidRDefault="00BA6710" w:rsidP="00BA6710">
            <w:pPr>
              <w:pStyle w:val="aff9"/>
              <w:widowControl w:val="0"/>
              <w:tabs>
                <w:tab w:val="clear" w:pos="3686"/>
                <w:tab w:val="num" w:pos="2581"/>
              </w:tabs>
              <w:spacing w:line="240" w:lineRule="auto"/>
              <w:ind w:left="0" w:firstLine="0"/>
              <w:rPr>
                <w:sz w:val="24"/>
                <w:szCs w:val="24"/>
              </w:rPr>
            </w:pPr>
          </w:p>
          <w:p w14:paraId="091A51F6" w14:textId="77777777" w:rsidR="00BA6710" w:rsidRPr="007C0DFC" w:rsidRDefault="00BA6710" w:rsidP="00BA6710">
            <w:pPr>
              <w:pStyle w:val="aff9"/>
              <w:widowControl w:val="0"/>
              <w:tabs>
                <w:tab w:val="clear" w:pos="3686"/>
                <w:tab w:val="num" w:pos="2581"/>
              </w:tabs>
              <w:spacing w:line="240" w:lineRule="auto"/>
              <w:ind w:left="0" w:firstLine="0"/>
              <w:jc w:val="center"/>
              <w:rPr>
                <w:b/>
                <w:sz w:val="24"/>
                <w:szCs w:val="24"/>
              </w:rPr>
            </w:pPr>
            <w:r w:rsidRPr="003C6CCD">
              <w:rPr>
                <w:b/>
                <w:sz w:val="24"/>
                <w:szCs w:val="24"/>
              </w:rPr>
              <w:t xml:space="preserve">Ц пр.  = </w:t>
            </w:r>
            <w:r w:rsidRPr="007C0DFC">
              <w:rPr>
                <w:b/>
                <w:sz w:val="24"/>
                <w:szCs w:val="24"/>
              </w:rPr>
              <w:t xml:space="preserve">Зц </w:t>
            </w:r>
            <w:r>
              <w:rPr>
                <w:b/>
                <w:sz w:val="24"/>
                <w:szCs w:val="24"/>
              </w:rPr>
              <w:t>/КТГ</w:t>
            </w:r>
          </w:p>
          <w:p w14:paraId="51C70E67" w14:textId="77777777" w:rsidR="00BA6710" w:rsidRPr="003C6CCD" w:rsidRDefault="00BA6710" w:rsidP="00BA6710">
            <w:pPr>
              <w:pStyle w:val="aff9"/>
              <w:widowControl w:val="0"/>
              <w:tabs>
                <w:tab w:val="clear" w:pos="3686"/>
                <w:tab w:val="num" w:pos="2581"/>
              </w:tabs>
              <w:spacing w:line="240" w:lineRule="auto"/>
              <w:ind w:left="0" w:firstLine="0"/>
              <w:rPr>
                <w:sz w:val="24"/>
                <w:szCs w:val="24"/>
              </w:rPr>
            </w:pPr>
            <w:r>
              <w:rPr>
                <w:sz w:val="24"/>
                <w:szCs w:val="24"/>
              </w:rPr>
              <w:t>Где:</w:t>
            </w:r>
          </w:p>
          <w:p w14:paraId="5C805C8F" w14:textId="77777777" w:rsidR="00BA6710" w:rsidRPr="003C6CCD" w:rsidRDefault="00BA6710" w:rsidP="00BA6710">
            <w:pPr>
              <w:pStyle w:val="aff9"/>
              <w:widowControl w:val="0"/>
              <w:tabs>
                <w:tab w:val="clear" w:pos="3686"/>
                <w:tab w:val="num" w:pos="2581"/>
              </w:tabs>
              <w:spacing w:line="240" w:lineRule="auto"/>
              <w:ind w:left="0" w:firstLine="0"/>
              <w:rPr>
                <w:sz w:val="24"/>
                <w:szCs w:val="24"/>
              </w:rPr>
            </w:pPr>
            <w:r w:rsidRPr="003C6CCD">
              <w:rPr>
                <w:sz w:val="24"/>
                <w:szCs w:val="24"/>
              </w:rPr>
              <w:t>Зц – цена предложения Участника с учетом приоритета товаров российского происхождения, работ, услуг, выполняемых, о</w:t>
            </w:r>
            <w:r>
              <w:rPr>
                <w:sz w:val="24"/>
                <w:szCs w:val="24"/>
              </w:rPr>
              <w:t>казываемых российскими лицами*.</w:t>
            </w:r>
          </w:p>
          <w:p w14:paraId="436BBD4E" w14:textId="77777777" w:rsidR="00BA6710" w:rsidRDefault="00BA6710" w:rsidP="00BA6710">
            <w:pPr>
              <w:pStyle w:val="aff9"/>
              <w:widowControl w:val="0"/>
              <w:tabs>
                <w:tab w:val="clear" w:pos="3686"/>
                <w:tab w:val="num" w:pos="2581"/>
              </w:tabs>
              <w:spacing w:line="240" w:lineRule="auto"/>
              <w:ind w:left="0" w:firstLine="0"/>
              <w:rPr>
                <w:sz w:val="24"/>
                <w:szCs w:val="24"/>
              </w:rPr>
            </w:pPr>
            <w:r w:rsidRPr="003C6CCD">
              <w:rPr>
                <w:sz w:val="24"/>
                <w:szCs w:val="24"/>
              </w:rPr>
              <w:t>*предложен</w:t>
            </w:r>
            <w:bookmarkStart w:id="55" w:name="_GoBack"/>
            <w:bookmarkEnd w:id="55"/>
            <w:r w:rsidRPr="003C6CCD">
              <w:rPr>
                <w:sz w:val="24"/>
                <w:szCs w:val="24"/>
              </w:rPr>
              <w:t>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74A2DA2" w14:textId="77777777" w:rsidR="00BA6710" w:rsidRPr="007C0DFC" w:rsidRDefault="00BA6710" w:rsidP="00BA6710">
            <w:pPr>
              <w:pStyle w:val="aff9"/>
              <w:widowControl w:val="0"/>
              <w:tabs>
                <w:tab w:val="clear" w:pos="3686"/>
                <w:tab w:val="num" w:pos="2581"/>
              </w:tabs>
              <w:spacing w:line="240" w:lineRule="auto"/>
              <w:ind w:left="0" w:firstLine="0"/>
              <w:rPr>
                <w:sz w:val="24"/>
                <w:szCs w:val="24"/>
              </w:rPr>
            </w:pPr>
            <w:r w:rsidRPr="007C0DFC">
              <w:rPr>
                <w:sz w:val="24"/>
                <w:szCs w:val="24"/>
              </w:rPr>
              <w:t xml:space="preserve">КТГ- коэффициент технической готовности </w:t>
            </w:r>
            <w:r>
              <w:rPr>
                <w:sz w:val="24"/>
                <w:szCs w:val="24"/>
              </w:rPr>
              <w:t xml:space="preserve">фронтального погрузчика </w:t>
            </w:r>
          </w:p>
          <w:p w14:paraId="13C56098" w14:textId="77777777" w:rsidR="00BA6710" w:rsidRPr="00CA3F59" w:rsidRDefault="00BA6710" w:rsidP="00BA6710">
            <w:pPr>
              <w:widowControl w:val="0"/>
              <w:spacing w:before="0"/>
              <w:rPr>
                <w:b/>
                <w:color w:val="000000"/>
                <w:sz w:val="24"/>
                <w:szCs w:val="24"/>
              </w:rPr>
            </w:pPr>
          </w:p>
          <w:p w14:paraId="1617584D" w14:textId="77777777" w:rsidR="00BA6710" w:rsidRPr="007C0DFC" w:rsidRDefault="00BA6710" w:rsidP="00BA6710">
            <w:pPr>
              <w:widowControl w:val="0"/>
              <w:spacing w:before="0"/>
              <w:rPr>
                <w:color w:val="000000"/>
                <w:sz w:val="24"/>
                <w:szCs w:val="24"/>
              </w:rPr>
            </w:pPr>
            <w:r w:rsidRPr="007C0DFC">
              <w:rPr>
                <w:color w:val="000000"/>
                <w:sz w:val="24"/>
                <w:szCs w:val="24"/>
              </w:rPr>
              <w:t>Наилучшим предложением признаётся цена с меньшей приведенной стоимостью предложения, Данное предложение оценивается в 5 баллов. Баллы по менее выгодным ценовым предложениям рассчитываются пропорционально, в зависимости от разницы цен по сравнению с наилучшим предложением:</w:t>
            </w:r>
          </w:p>
          <w:p w14:paraId="18A3347A" w14:textId="77777777" w:rsidR="00BA6710" w:rsidRPr="007C0DFC" w:rsidRDefault="00BA6710" w:rsidP="00BA6710">
            <w:pPr>
              <w:widowControl w:val="0"/>
              <w:spacing w:before="0"/>
              <w:rPr>
                <w:rFonts w:eastAsiaTheme="minorEastAsia"/>
                <w:sz w:val="24"/>
                <w:szCs w:val="24"/>
              </w:rPr>
            </w:pPr>
            <m:oMathPara>
              <m:oMath>
                <m:r>
                  <m:rPr>
                    <m:lit/>
                    <m:nor/>
                  </m:rPr>
                  <w:rPr>
                    <w:sz w:val="24"/>
                    <w:szCs w:val="24"/>
                  </w:rPr>
                  <m:t>Бцi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Ц</m:t>
                        </m:r>
                      </m:e>
                      <m:sub>
                        <m:r>
                          <m:rPr>
                            <m:lit/>
                            <m:nor/>
                          </m:rPr>
                          <w:rPr>
                            <w:sz w:val="24"/>
                            <w:szCs w:val="24"/>
                          </w:rPr>
                          <m:t>пр.</m:t>
                        </m:r>
                        <m: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Ц</m:t>
                        </m:r>
                      </m:e>
                      <m:sub>
                        <m:sSub>
                          <m:sSubPr>
                            <m:ctrlPr>
                              <w:rPr>
                                <w:rFonts w:ascii="Cambria Math" w:hAnsi="Cambria Math"/>
                                <w:sz w:val="24"/>
                                <w:szCs w:val="24"/>
                              </w:rPr>
                            </m:ctrlPr>
                          </m:sSubPr>
                          <m:e>
                            <m:r>
                              <m:rPr>
                                <m:lit/>
                                <m:nor/>
                              </m:rPr>
                              <w:rPr>
                                <w:sz w:val="24"/>
                                <w:szCs w:val="24"/>
                              </w:rPr>
                              <m:t>пр.</m:t>
                            </m:r>
                          </m:e>
                          <m:sub>
                            <m:r>
                              <w:rPr>
                                <w:rFonts w:ascii="Cambria Math" w:hAnsi="Cambria Math"/>
                                <w:sz w:val="24"/>
                                <w:szCs w:val="24"/>
                              </w:rPr>
                              <m:t>i</m:t>
                            </m:r>
                          </m:sub>
                        </m:sSub>
                      </m:sub>
                    </m:sSub>
                  </m:den>
                </m:f>
                <m:r>
                  <w:rPr>
                    <w:rFonts w:ascii="Cambria Math" w:hAnsi="Cambria Math"/>
                    <w:sz w:val="24"/>
                    <w:szCs w:val="24"/>
                  </w:rPr>
                  <m:t>×5,</m:t>
                </m:r>
              </m:oMath>
            </m:oMathPara>
          </w:p>
          <w:p w14:paraId="4820F021" w14:textId="77777777" w:rsidR="00BA6710" w:rsidRPr="007C0DFC" w:rsidRDefault="00BA6710" w:rsidP="00BA6710">
            <w:pPr>
              <w:pStyle w:val="s04"/>
              <w:widowControl w:val="0"/>
              <w:tabs>
                <w:tab w:val="left" w:pos="556"/>
              </w:tabs>
              <w:spacing w:before="0"/>
              <w:ind w:firstLine="0"/>
              <w:contextualSpacing/>
            </w:pPr>
            <w:r w:rsidRPr="007C0DFC">
              <w:t>где:</w:t>
            </w:r>
          </w:p>
          <w:p w14:paraId="32A90A97" w14:textId="77777777" w:rsidR="00BA6710" w:rsidRPr="007C0DFC" w:rsidRDefault="00BA6710" w:rsidP="00BA6710">
            <w:pPr>
              <w:pStyle w:val="s04"/>
              <w:widowControl w:val="0"/>
              <w:tabs>
                <w:tab w:val="left" w:pos="556"/>
              </w:tabs>
              <w:spacing w:before="0"/>
              <w:ind w:firstLine="0"/>
              <w:contextualSpacing/>
            </w:pPr>
            <m:oMath>
              <m:r>
                <m:rPr>
                  <m:lit/>
                  <m:nor/>
                </m:rPr>
                <m:t>Бцi</m:t>
              </m:r>
            </m:oMath>
            <w:r w:rsidRPr="007C0DFC">
              <w:rPr>
                <w:i/>
              </w:rPr>
              <w:t xml:space="preserve"> </w:t>
            </w:r>
            <w:r w:rsidRPr="007C0DFC">
              <w:t xml:space="preserve">– балл предложения № </w:t>
            </w:r>
            <w:r w:rsidRPr="007C0DFC">
              <w:rPr>
                <w:i/>
                <w:lang w:val="en-US"/>
              </w:rPr>
              <w:t>i</w:t>
            </w:r>
            <w:r w:rsidRPr="007C0DFC">
              <w:rPr>
                <w:i/>
              </w:rPr>
              <w:t>;</w:t>
            </w:r>
          </w:p>
          <w:p w14:paraId="1A080C37" w14:textId="77777777" w:rsidR="00BA6710" w:rsidRPr="007C0DFC" w:rsidRDefault="00BA6710" w:rsidP="00BA6710">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Ц</m:t>
                  </m:r>
                </m:e>
                <m:sub>
                  <m:r>
                    <m:rPr>
                      <m:lit/>
                      <m:nor/>
                    </m:rPr>
                    <m:t>пр.</m:t>
                  </m:r>
                  <m:r>
                    <w:rPr>
                      <w:rFonts w:ascii="Cambria Math" w:hAnsi="Cambria Math"/>
                    </w:rPr>
                    <m:t>1</m:t>
                  </m:r>
                </m:sub>
              </m:sSub>
            </m:oMath>
            <w:r w:rsidRPr="007C0DFC">
              <w:t xml:space="preserve"> – цена предложения № 1 (наилучшего предложения по цене);</w:t>
            </w:r>
          </w:p>
          <w:p w14:paraId="41C946CA" w14:textId="77777777" w:rsidR="00BA6710" w:rsidRPr="007C0DFC" w:rsidRDefault="00BA6710" w:rsidP="00BA6710">
            <w:pPr>
              <w:pStyle w:val="s04"/>
              <w:widowControl w:val="0"/>
              <w:tabs>
                <w:tab w:val="left" w:pos="556"/>
              </w:tabs>
              <w:spacing w:before="0"/>
              <w:ind w:firstLine="0"/>
              <w:contextualSpacing/>
              <w:rPr>
                <w:i/>
              </w:rPr>
            </w:pPr>
            <m:oMath>
              <m:sSub>
                <m:sSubPr>
                  <m:ctrlPr>
                    <w:rPr>
                      <w:rFonts w:ascii="Cambria Math" w:hAnsi="Cambria Math"/>
                    </w:rPr>
                  </m:ctrlPr>
                </m:sSubPr>
                <m:e>
                  <m:r>
                    <w:rPr>
                      <w:rFonts w:ascii="Cambria Math" w:hAnsi="Cambria Math"/>
                    </w:rPr>
                    <m:t>Ц</m:t>
                  </m:r>
                </m:e>
                <m:sub>
                  <m:sSub>
                    <m:sSubPr>
                      <m:ctrlPr>
                        <w:rPr>
                          <w:rFonts w:ascii="Cambria Math" w:hAnsi="Cambria Math"/>
                        </w:rPr>
                      </m:ctrlPr>
                    </m:sSubPr>
                    <m:e>
                      <m:r>
                        <m:rPr>
                          <m:lit/>
                          <m:nor/>
                        </m:rPr>
                        <m:t>пр.</m:t>
                      </m:r>
                    </m:e>
                    <m:sub>
                      <m:r>
                        <w:rPr>
                          <w:rFonts w:ascii="Cambria Math" w:hAnsi="Cambria Math"/>
                        </w:rPr>
                        <m:t>i</m:t>
                      </m:r>
                    </m:sub>
                  </m:sSub>
                </m:sub>
              </m:sSub>
            </m:oMath>
            <w:r w:rsidRPr="007C0DFC">
              <w:t xml:space="preserve"> – цена предложения № </w:t>
            </w:r>
            <w:r w:rsidRPr="007C0DFC">
              <w:rPr>
                <w:i/>
                <w:lang w:val="en-US"/>
              </w:rPr>
              <w:t>i</w:t>
            </w:r>
            <w:r w:rsidRPr="007C0DFC">
              <w:rPr>
                <w:i/>
              </w:rPr>
              <w:t>;</w:t>
            </w:r>
          </w:p>
          <w:p w14:paraId="61AD7EAF" w14:textId="77777777" w:rsidR="00BA6710" w:rsidRPr="007C0DFC" w:rsidRDefault="00BA6710" w:rsidP="00BA6710">
            <w:pPr>
              <w:pStyle w:val="s04"/>
              <w:widowControl w:val="0"/>
              <w:tabs>
                <w:tab w:val="left" w:pos="556"/>
              </w:tabs>
              <w:spacing w:before="0"/>
              <w:ind w:firstLine="0"/>
              <w:contextualSpacing/>
              <w:rPr>
                <w:i/>
              </w:rPr>
            </w:pPr>
            <w:r w:rsidRPr="007C0DFC">
              <w:rPr>
                <w:color w:val="000000"/>
              </w:rPr>
              <w:t>5 - максимальный балл наилучшего предложения по цене.</w:t>
            </w:r>
          </w:p>
          <w:p w14:paraId="57E1EE78" w14:textId="77777777" w:rsidR="00BA6710" w:rsidRPr="00CA3F59" w:rsidRDefault="00BA6710" w:rsidP="00BA6710">
            <w:pPr>
              <w:widowControl w:val="0"/>
              <w:spacing w:before="0"/>
              <w:rPr>
                <w:color w:val="000000"/>
                <w:sz w:val="24"/>
                <w:szCs w:val="24"/>
              </w:rPr>
            </w:pPr>
          </w:p>
          <w:p w14:paraId="118644D8" w14:textId="77777777" w:rsidR="00BA6710" w:rsidRPr="00CA3F59" w:rsidRDefault="00BA6710" w:rsidP="00BA6710">
            <w:pPr>
              <w:pStyle w:val="s04"/>
              <w:widowControl w:val="0"/>
              <w:tabs>
                <w:tab w:val="left" w:pos="322"/>
                <w:tab w:val="left" w:pos="360"/>
              </w:tabs>
              <w:spacing w:before="0"/>
              <w:ind w:firstLine="0"/>
            </w:pPr>
            <w:r w:rsidRPr="00CA3F59">
              <w:rPr>
                <w:b/>
                <w:u w:val="single"/>
                <w:lang w:eastAsia="en-US"/>
              </w:rPr>
              <w:t>2.Критерий «Срок поставки»</w:t>
            </w:r>
            <w:r w:rsidRPr="00CA3F59">
              <w:rPr>
                <w:lang w:eastAsia="en-US"/>
              </w:rPr>
              <w:t xml:space="preserve">, приводится к значению – календарных дней. </w:t>
            </w:r>
            <w:r w:rsidRPr="00CA3F59">
              <w:rPr>
                <w:color w:val="000000"/>
              </w:rPr>
              <w:t xml:space="preserve">Наилучшим признается предложение </w:t>
            </w:r>
            <w:r w:rsidRPr="00CA3F59">
              <w:t xml:space="preserve">с минимальным сроком поставки. Данное предложение оценивается в 5 баллов. </w:t>
            </w:r>
          </w:p>
          <w:p w14:paraId="670BBE60" w14:textId="77777777" w:rsidR="00BA6710" w:rsidRPr="00CA3F59" w:rsidRDefault="00BA6710" w:rsidP="00BA6710">
            <w:pPr>
              <w:pStyle w:val="s04"/>
              <w:widowControl w:val="0"/>
              <w:tabs>
                <w:tab w:val="left" w:pos="0"/>
                <w:tab w:val="left" w:pos="322"/>
                <w:tab w:val="left" w:pos="556"/>
              </w:tabs>
              <w:spacing w:before="0"/>
              <w:ind w:firstLine="0"/>
              <w:contextualSpacing/>
            </w:pPr>
            <w:r w:rsidRPr="00CA3F59">
              <w:lastRenderedPageBreak/>
              <w:t>Баллы для остальных предложений рассчитываются пропорционально, в зависимости от разницы значений по сравнению с наилучшим предложением:</w:t>
            </w:r>
          </w:p>
          <w:p w14:paraId="489353A6" w14:textId="77777777" w:rsidR="00BA6710" w:rsidRPr="00CA3F59" w:rsidRDefault="00BA6710" w:rsidP="00BA6710">
            <w:pPr>
              <w:pStyle w:val="s04"/>
              <w:widowControl w:val="0"/>
              <w:tabs>
                <w:tab w:val="left" w:pos="0"/>
                <w:tab w:val="left" w:pos="322"/>
                <w:tab w:val="left" w:pos="556"/>
              </w:tabs>
              <w:spacing w:before="0"/>
              <w:ind w:firstLine="0"/>
              <w:contextualSpacing/>
            </w:pPr>
          </w:p>
          <w:p w14:paraId="56FCDAEC" w14:textId="77777777" w:rsidR="00BA6710" w:rsidRPr="00CA3F59" w:rsidRDefault="00BA6710" w:rsidP="00BA6710">
            <w:pPr>
              <w:pStyle w:val="ad"/>
              <w:widowControl w:val="0"/>
              <w:tabs>
                <w:tab w:val="left" w:pos="556"/>
              </w:tabs>
              <w:spacing w:before="0"/>
              <w:ind w:left="0"/>
              <w:rPr>
                <w:b/>
                <w:bCs/>
                <w:sz w:val="24"/>
                <w:szCs w:val="24"/>
              </w:rPr>
            </w:pPr>
            <m:oMathPara>
              <m:oMath>
                <m:r>
                  <m:rPr>
                    <m:lit/>
                    <m:nor/>
                  </m:rPr>
                  <w:rPr>
                    <w:sz w:val="24"/>
                    <w:szCs w:val="24"/>
                  </w:rPr>
                  <m:t>Бi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i</m:t>
                        </m:r>
                        <m:r>
                          <m:rPr>
                            <m:lit/>
                            <m:nor/>
                          </m:rPr>
                          <w:rPr>
                            <w:sz w:val="24"/>
                            <w:szCs w:val="24"/>
                          </w:rPr>
                          <m:t>.</m:t>
                        </m:r>
                      </m:sub>
                    </m:sSub>
                  </m:den>
                </m:f>
                <m:r>
                  <w:rPr>
                    <w:rFonts w:ascii="Cambria Math" w:hAnsi="Cambria Math"/>
                    <w:sz w:val="24"/>
                    <w:szCs w:val="24"/>
                  </w:rPr>
                  <m:t>×5,</m:t>
                </m:r>
              </m:oMath>
            </m:oMathPara>
          </w:p>
          <w:p w14:paraId="3D6784D9" w14:textId="77777777" w:rsidR="00BA6710" w:rsidRPr="00CA3F59" w:rsidRDefault="00BA6710" w:rsidP="00BA6710">
            <w:pPr>
              <w:pStyle w:val="s04"/>
              <w:widowControl w:val="0"/>
              <w:tabs>
                <w:tab w:val="left" w:pos="556"/>
              </w:tabs>
              <w:spacing w:before="0"/>
              <w:ind w:firstLine="0"/>
              <w:contextualSpacing/>
            </w:pPr>
            <w:r w:rsidRPr="00CA3F59">
              <w:t>где:</w:t>
            </w:r>
          </w:p>
          <w:p w14:paraId="47604F00" w14:textId="77777777" w:rsidR="00BA6710" w:rsidRPr="00CA3F59" w:rsidRDefault="00BA6710" w:rsidP="00BA6710">
            <w:pPr>
              <w:pStyle w:val="s04"/>
              <w:widowControl w:val="0"/>
              <w:tabs>
                <w:tab w:val="left" w:pos="556"/>
              </w:tabs>
              <w:spacing w:before="0"/>
              <w:ind w:firstLine="0"/>
              <w:contextualSpacing/>
            </w:pPr>
            <m:oMath>
              <m:r>
                <m:rPr>
                  <m:lit/>
                  <m:nor/>
                </m:rPr>
                <m:t>Бi</m:t>
              </m:r>
            </m:oMath>
            <w:r w:rsidRPr="00CA3F59">
              <w:rPr>
                <w:i/>
              </w:rPr>
              <w:t xml:space="preserve"> </w:t>
            </w:r>
            <w:r w:rsidRPr="00CA3F59">
              <w:t xml:space="preserve">– балл предложения № </w:t>
            </w:r>
            <w:r w:rsidRPr="00CA3F59">
              <w:rPr>
                <w:i/>
                <w:lang w:val="en-US"/>
              </w:rPr>
              <w:t>i</w:t>
            </w:r>
            <w:r w:rsidRPr="00CA3F59">
              <w:rPr>
                <w:i/>
              </w:rPr>
              <w:t>;</w:t>
            </w:r>
          </w:p>
          <w:p w14:paraId="54C3887E" w14:textId="77777777" w:rsidR="00BA6710" w:rsidRPr="00CA3F59" w:rsidRDefault="00BA6710" w:rsidP="00BA6710">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r>
                    <m:rPr>
                      <m:lit/>
                      <m:nor/>
                    </m:rPr>
                    <m:t>пр.</m:t>
                  </m:r>
                  <m:r>
                    <w:rPr>
                      <w:rFonts w:ascii="Cambria Math" w:hAnsi="Cambria Math"/>
                    </w:rPr>
                    <m:t>1</m:t>
                  </m:r>
                </m:sub>
              </m:sSub>
            </m:oMath>
            <w:r w:rsidRPr="00CA3F59">
              <w:t xml:space="preserve"> – значение предложения № 1 (наилучшего предложения);</w:t>
            </w:r>
          </w:p>
          <w:p w14:paraId="6C582D47" w14:textId="77777777" w:rsidR="00BA6710" w:rsidRPr="00CA3F59" w:rsidRDefault="00BA6710" w:rsidP="00BA6710">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sSub>
                    <m:sSubPr>
                      <m:ctrlPr>
                        <w:rPr>
                          <w:rFonts w:ascii="Cambria Math" w:hAnsi="Cambria Math"/>
                        </w:rPr>
                      </m:ctrlPr>
                    </m:sSubPr>
                    <m:e>
                      <m:r>
                        <m:rPr>
                          <m:lit/>
                          <m:nor/>
                        </m:rPr>
                        <m:t>пр.</m:t>
                      </m:r>
                    </m:e>
                    <m:sub>
                      <m:r>
                        <w:rPr>
                          <w:rFonts w:ascii="Cambria Math" w:hAnsi="Cambria Math"/>
                        </w:rPr>
                        <m:t>i</m:t>
                      </m:r>
                    </m:sub>
                  </m:sSub>
                </m:sub>
              </m:sSub>
            </m:oMath>
            <w:r w:rsidRPr="00CA3F59">
              <w:t xml:space="preserve"> – значение предложения № </w:t>
            </w:r>
            <w:r w:rsidRPr="00CA3F59">
              <w:rPr>
                <w:i/>
                <w:lang w:val="en-US"/>
              </w:rPr>
              <w:t>i</w:t>
            </w:r>
            <w:r w:rsidRPr="00CA3F59">
              <w:rPr>
                <w:i/>
              </w:rPr>
              <w:t>;</w:t>
            </w:r>
          </w:p>
          <w:p w14:paraId="0DCDDF07" w14:textId="77777777" w:rsidR="00BA6710" w:rsidRPr="00CA3F59" w:rsidRDefault="00BA6710" w:rsidP="00BA6710">
            <w:pPr>
              <w:widowControl w:val="0"/>
              <w:spacing w:before="0"/>
              <w:rPr>
                <w:color w:val="000000"/>
                <w:sz w:val="24"/>
                <w:szCs w:val="24"/>
              </w:rPr>
            </w:pPr>
            <w:r w:rsidRPr="00CA3F59">
              <w:rPr>
                <w:sz w:val="24"/>
                <w:szCs w:val="24"/>
              </w:rPr>
              <w:t>5 - максимальный балл наилучшего предложения.</w:t>
            </w:r>
          </w:p>
          <w:p w14:paraId="2DF1C81E" w14:textId="77777777" w:rsidR="00BA6710" w:rsidRPr="00CA3F59" w:rsidRDefault="00BA6710" w:rsidP="00BA6710">
            <w:pPr>
              <w:widowControl w:val="0"/>
              <w:spacing w:before="0"/>
              <w:rPr>
                <w:b/>
                <w:color w:val="000000"/>
                <w:sz w:val="24"/>
                <w:szCs w:val="24"/>
              </w:rPr>
            </w:pPr>
          </w:p>
          <w:p w14:paraId="2F96DFB2" w14:textId="77777777" w:rsidR="00BA6710" w:rsidRPr="00CA3F59" w:rsidRDefault="00BA6710" w:rsidP="00BA6710">
            <w:pPr>
              <w:pStyle w:val="aff9"/>
              <w:widowControl w:val="0"/>
              <w:tabs>
                <w:tab w:val="clear" w:pos="3686"/>
                <w:tab w:val="num" w:pos="2581"/>
              </w:tabs>
              <w:spacing w:line="240" w:lineRule="auto"/>
              <w:ind w:left="0" w:firstLine="0"/>
              <w:rPr>
                <w:sz w:val="24"/>
                <w:szCs w:val="24"/>
              </w:rPr>
            </w:pPr>
            <w:r w:rsidRPr="00CA3F59">
              <w:rPr>
                <w:sz w:val="24"/>
                <w:szCs w:val="24"/>
              </w:rPr>
              <w:t xml:space="preserve">Оценка критериев происходит по балльной шкале. Значения по каждому из критериев сортируются от лучшего к худшему. </w:t>
            </w:r>
          </w:p>
          <w:p w14:paraId="4A107D5D" w14:textId="77777777" w:rsidR="00BA6710" w:rsidRDefault="00BA6710" w:rsidP="00BA6710">
            <w:pPr>
              <w:pStyle w:val="111"/>
              <w:numPr>
                <w:ilvl w:val="0"/>
                <w:numId w:val="0"/>
              </w:numPr>
              <w:spacing w:before="0"/>
              <w:rPr>
                <w:sz w:val="24"/>
                <w:szCs w:val="24"/>
              </w:rPr>
            </w:pPr>
          </w:p>
          <w:p w14:paraId="75A6407C" w14:textId="77777777" w:rsidR="00BA6710" w:rsidRPr="00CA3F59" w:rsidRDefault="00BA6710" w:rsidP="00BA6710">
            <w:pPr>
              <w:pStyle w:val="s04"/>
              <w:widowControl w:val="0"/>
              <w:numPr>
                <w:ilvl w:val="0"/>
                <w:numId w:val="43"/>
              </w:numPr>
              <w:spacing w:before="0"/>
              <w:rPr>
                <w:b/>
                <w:i/>
                <w:color w:val="000000"/>
                <w:u w:val="single"/>
              </w:rPr>
            </w:pPr>
            <w:r>
              <w:rPr>
                <w:b/>
                <w:u w:val="single"/>
              </w:rPr>
              <w:t xml:space="preserve">Критерий </w:t>
            </w:r>
            <w:r w:rsidRPr="00CA3F59">
              <w:rPr>
                <w:b/>
                <w:u w:val="single"/>
              </w:rPr>
              <w:t>«</w:t>
            </w:r>
            <w:r w:rsidRPr="00787249">
              <w:rPr>
                <w:rFonts w:eastAsia="Calibri"/>
                <w:b/>
                <w:u w:val="single"/>
              </w:rPr>
              <w:t>Опыт выполнения аналогичных работ/услуг (объем заключенных договоров за последние полные 3 (три) календарных года, тыс. руб.) (удельный вес – 20%) (подтверждается справкой по форме раздела 4 к Закупочной документации).</w:t>
            </w:r>
          </w:p>
          <w:p w14:paraId="0604BDE0" w14:textId="77777777" w:rsidR="00BA6710" w:rsidRPr="00CA3F59" w:rsidRDefault="00BA6710" w:rsidP="00BA6710">
            <w:pPr>
              <w:widowControl w:val="0"/>
              <w:tabs>
                <w:tab w:val="left" w:pos="360"/>
              </w:tabs>
              <w:spacing w:before="0"/>
              <w:contextualSpacing/>
              <w:rPr>
                <w:bCs/>
                <w:color w:val="000000"/>
                <w:sz w:val="24"/>
                <w:szCs w:val="24"/>
              </w:rPr>
            </w:pPr>
            <w:r w:rsidRPr="00CA3F59">
              <w:rPr>
                <w:bCs/>
                <w:color w:val="000000"/>
                <w:sz w:val="24"/>
                <w:szCs w:val="24"/>
              </w:rPr>
              <w:t xml:space="preserve">Объем определяется </w:t>
            </w:r>
            <w:r>
              <w:rPr>
                <w:bCs/>
                <w:color w:val="000000"/>
                <w:sz w:val="24"/>
                <w:szCs w:val="24"/>
              </w:rPr>
              <w:t xml:space="preserve">объемом заключенных договоров </w:t>
            </w:r>
            <w:r w:rsidRPr="00CA3F59">
              <w:rPr>
                <w:bCs/>
                <w:color w:val="000000"/>
                <w:sz w:val="24"/>
                <w:szCs w:val="24"/>
              </w:rPr>
              <w:t>за период 3-х (трех) последни</w:t>
            </w:r>
            <w:r>
              <w:rPr>
                <w:bCs/>
                <w:color w:val="000000"/>
                <w:sz w:val="24"/>
                <w:szCs w:val="24"/>
              </w:rPr>
              <w:t>х полных календарных лет</w:t>
            </w:r>
            <w:r w:rsidRPr="00CA3F59">
              <w:rPr>
                <w:bCs/>
                <w:color w:val="000000"/>
                <w:sz w:val="24"/>
                <w:szCs w:val="24"/>
              </w:rPr>
              <w:t xml:space="preserve"> осуществления деятельности Участника.</w:t>
            </w:r>
          </w:p>
          <w:p w14:paraId="7EF4F258" w14:textId="77777777" w:rsidR="00BA6710" w:rsidRPr="00CA3F59" w:rsidRDefault="00BA6710" w:rsidP="00BA6710">
            <w:pPr>
              <w:widowControl w:val="0"/>
              <w:tabs>
                <w:tab w:val="left" w:pos="360"/>
              </w:tabs>
              <w:spacing w:before="0"/>
              <w:contextualSpacing/>
              <w:rPr>
                <w:bCs/>
                <w:color w:val="000000" w:themeColor="text1"/>
                <w:sz w:val="24"/>
                <w:szCs w:val="24"/>
              </w:rPr>
            </w:pPr>
            <w:r w:rsidRPr="00CA3F59">
              <w:rPr>
                <w:bCs/>
                <w:color w:val="000000"/>
                <w:sz w:val="24"/>
                <w:szCs w:val="24"/>
              </w:rPr>
              <w:t xml:space="preserve">Эквивалентными/аналогичными </w:t>
            </w:r>
            <w:r w:rsidRPr="00CA3F59">
              <w:rPr>
                <w:bCs/>
                <w:color w:val="000000" w:themeColor="text1"/>
                <w:sz w:val="24"/>
                <w:szCs w:val="24"/>
              </w:rPr>
              <w:t xml:space="preserve">поставками/работами/услугами </w:t>
            </w:r>
            <w:r w:rsidRPr="00CA3F59">
              <w:rPr>
                <w:bCs/>
                <w:color w:val="000000"/>
                <w:sz w:val="24"/>
                <w:szCs w:val="24"/>
              </w:rPr>
              <w:t>являются</w:t>
            </w:r>
            <w:r w:rsidRPr="00CA3F59">
              <w:rPr>
                <w:bCs/>
                <w:color w:val="000000" w:themeColor="text1"/>
                <w:sz w:val="24"/>
                <w:szCs w:val="24"/>
              </w:rPr>
              <w:t>:</w:t>
            </w:r>
            <w:r w:rsidRPr="0078519F">
              <w:t xml:space="preserve"> </w:t>
            </w:r>
            <w:r>
              <w:t>грузоподъемные механизмы (ГПМ)</w:t>
            </w:r>
            <w:r w:rsidRPr="00CA3F59">
              <w:rPr>
                <w:bCs/>
                <w:color w:val="000000" w:themeColor="text1"/>
                <w:sz w:val="24"/>
                <w:szCs w:val="24"/>
              </w:rPr>
              <w:t xml:space="preserve"> </w:t>
            </w:r>
          </w:p>
          <w:p w14:paraId="16020E1C" w14:textId="77777777" w:rsidR="00BA6710" w:rsidRPr="00CA3F59" w:rsidRDefault="00BA6710" w:rsidP="00BA6710">
            <w:pPr>
              <w:widowControl w:val="0"/>
              <w:spacing w:before="0"/>
              <w:contextualSpacing/>
              <w:rPr>
                <w:bCs/>
                <w:color w:val="000000"/>
                <w:sz w:val="24"/>
                <w:szCs w:val="24"/>
              </w:rPr>
            </w:pPr>
            <w:r w:rsidRPr="00CA3F59">
              <w:rPr>
                <w:bCs/>
                <w:color w:val="000000" w:themeColor="text1"/>
                <w:sz w:val="24"/>
                <w:szCs w:val="24"/>
              </w:rPr>
              <w:t xml:space="preserve">Наилучшим признается предложение с наибольшим общим </w:t>
            </w:r>
            <w:r>
              <w:rPr>
                <w:bCs/>
                <w:color w:val="000000" w:themeColor="text1"/>
                <w:sz w:val="24"/>
                <w:szCs w:val="24"/>
              </w:rPr>
              <w:t>количеством поставленных единиц оборудования</w:t>
            </w:r>
            <w:r w:rsidRPr="00CA3F59">
              <w:rPr>
                <w:bCs/>
                <w:color w:val="000000" w:themeColor="text1"/>
                <w:sz w:val="24"/>
                <w:szCs w:val="24"/>
              </w:rPr>
              <w:t xml:space="preserve"> за период 3-х (трех) последних полных календарных лет времени осуществления деятельности Участника. Данное предложение оценивается в 5 баллов.</w:t>
            </w:r>
            <w:r w:rsidRPr="00CA3F59">
              <w:rPr>
                <w:sz w:val="24"/>
                <w:szCs w:val="24"/>
              </w:rPr>
              <w:t xml:space="preserve"> </w:t>
            </w:r>
          </w:p>
          <w:p w14:paraId="67E410A0" w14:textId="77777777" w:rsidR="00BA6710" w:rsidRPr="00CA3F59" w:rsidRDefault="00BA6710" w:rsidP="00BA6710">
            <w:pPr>
              <w:pStyle w:val="s04"/>
              <w:widowControl w:val="0"/>
              <w:tabs>
                <w:tab w:val="left" w:pos="0"/>
                <w:tab w:val="left" w:pos="556"/>
              </w:tabs>
              <w:spacing w:before="0"/>
              <w:ind w:firstLine="0"/>
              <w:contextualSpacing/>
            </w:pPr>
            <w:r w:rsidRPr="00CA3F59">
              <w:t>Баллы рассчитываются пропорционально, в зависимости от разницы значений по сравнению с наилучшим предложением:</w:t>
            </w:r>
          </w:p>
          <w:p w14:paraId="335EBCC4" w14:textId="77777777" w:rsidR="00BA6710" w:rsidRPr="00CA3F59" w:rsidRDefault="00BA6710" w:rsidP="00BA6710">
            <w:pPr>
              <w:pStyle w:val="s04"/>
              <w:widowControl w:val="0"/>
              <w:tabs>
                <w:tab w:val="left" w:pos="0"/>
                <w:tab w:val="left" w:pos="556"/>
              </w:tabs>
              <w:spacing w:before="0"/>
              <w:ind w:firstLine="0"/>
              <w:contextualSpacing/>
            </w:pPr>
          </w:p>
          <w:p w14:paraId="547C8198" w14:textId="77777777" w:rsidR="00BA6710" w:rsidRPr="00CA3F59" w:rsidRDefault="00BA6710" w:rsidP="00BA6710">
            <w:pPr>
              <w:pStyle w:val="ad"/>
              <w:widowControl w:val="0"/>
              <w:tabs>
                <w:tab w:val="left" w:pos="556"/>
              </w:tabs>
              <w:spacing w:before="0"/>
              <w:ind w:left="0"/>
              <w:rPr>
                <w:b/>
                <w:bCs/>
                <w:sz w:val="24"/>
                <w:szCs w:val="24"/>
              </w:rPr>
            </w:pPr>
            <m:oMathPara>
              <m:oMath>
                <m:r>
                  <m:rPr>
                    <m:lit/>
                    <m:nor/>
                  </m:rPr>
                  <w:rPr>
                    <w:sz w:val="24"/>
                    <w:szCs w:val="24"/>
                  </w:rPr>
                  <m:t>Бi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i</m:t>
                        </m:r>
                      </m:sub>
                    </m:sSub>
                  </m:num>
                  <m:den>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1</m:t>
                        </m:r>
                        <m:r>
                          <m:rPr>
                            <m:lit/>
                            <m:nor/>
                          </m:rPr>
                          <w:rPr>
                            <w:sz w:val="24"/>
                            <w:szCs w:val="24"/>
                          </w:rPr>
                          <m:t>.</m:t>
                        </m:r>
                      </m:sub>
                    </m:sSub>
                  </m:den>
                </m:f>
                <m:r>
                  <w:rPr>
                    <w:rFonts w:ascii="Cambria Math" w:hAnsi="Cambria Math"/>
                    <w:sz w:val="24"/>
                    <w:szCs w:val="24"/>
                  </w:rPr>
                  <m:t>×5,</m:t>
                </m:r>
              </m:oMath>
            </m:oMathPara>
          </w:p>
          <w:p w14:paraId="47848E9E" w14:textId="77777777" w:rsidR="00BA6710" w:rsidRPr="00CA3F59" w:rsidRDefault="00BA6710" w:rsidP="00BA6710">
            <w:pPr>
              <w:pStyle w:val="s04"/>
              <w:widowControl w:val="0"/>
              <w:tabs>
                <w:tab w:val="left" w:pos="556"/>
              </w:tabs>
              <w:spacing w:before="0"/>
              <w:ind w:firstLine="0"/>
              <w:contextualSpacing/>
            </w:pPr>
            <w:r w:rsidRPr="00CA3F59">
              <w:t>где:</w:t>
            </w:r>
          </w:p>
          <w:p w14:paraId="43601A8A" w14:textId="77777777" w:rsidR="00BA6710" w:rsidRPr="00CA3F59" w:rsidRDefault="00BA6710" w:rsidP="00BA6710">
            <w:pPr>
              <w:pStyle w:val="s04"/>
              <w:widowControl w:val="0"/>
              <w:tabs>
                <w:tab w:val="left" w:pos="556"/>
              </w:tabs>
              <w:spacing w:before="0"/>
              <w:ind w:firstLine="0"/>
              <w:contextualSpacing/>
            </w:pPr>
            <m:oMath>
              <m:r>
                <m:rPr>
                  <m:lit/>
                  <m:nor/>
                </m:rPr>
                <m:t>Бi</m:t>
              </m:r>
            </m:oMath>
            <w:r w:rsidRPr="00CA3F59">
              <w:rPr>
                <w:i/>
              </w:rPr>
              <w:t xml:space="preserve"> </w:t>
            </w:r>
            <w:r w:rsidRPr="00CA3F59">
              <w:t xml:space="preserve">– балл предложения № </w:t>
            </w:r>
            <w:r w:rsidRPr="00CA3F59">
              <w:rPr>
                <w:i/>
                <w:lang w:val="en-US"/>
              </w:rPr>
              <w:t>i</w:t>
            </w:r>
            <w:r w:rsidRPr="00CA3F59">
              <w:rPr>
                <w:i/>
              </w:rPr>
              <w:t>;</w:t>
            </w:r>
          </w:p>
          <w:p w14:paraId="58E7037D" w14:textId="77777777" w:rsidR="00BA6710" w:rsidRPr="00CA3F59" w:rsidRDefault="00BA6710" w:rsidP="00BA6710">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r>
                    <m:rPr>
                      <m:lit/>
                      <m:nor/>
                    </m:rPr>
                    <m:t>пр.</m:t>
                  </m:r>
                  <m:r>
                    <w:rPr>
                      <w:rFonts w:ascii="Cambria Math" w:hAnsi="Cambria Math"/>
                    </w:rPr>
                    <m:t>1</m:t>
                  </m:r>
                </m:sub>
              </m:sSub>
            </m:oMath>
            <w:r w:rsidRPr="00CA3F59">
              <w:t xml:space="preserve"> – значение предложения № 1 (наилучшего предложения);</w:t>
            </w:r>
          </w:p>
          <w:p w14:paraId="317DA6B5" w14:textId="77777777" w:rsidR="00BA6710" w:rsidRPr="00CA3F59" w:rsidRDefault="00BA6710" w:rsidP="00BA6710">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sSub>
                    <m:sSubPr>
                      <m:ctrlPr>
                        <w:rPr>
                          <w:rFonts w:ascii="Cambria Math" w:hAnsi="Cambria Math"/>
                        </w:rPr>
                      </m:ctrlPr>
                    </m:sSubPr>
                    <m:e>
                      <m:r>
                        <m:rPr>
                          <m:lit/>
                          <m:nor/>
                        </m:rPr>
                        <m:t>пр.</m:t>
                      </m:r>
                    </m:e>
                    <m:sub>
                      <m:r>
                        <w:rPr>
                          <w:rFonts w:ascii="Cambria Math" w:hAnsi="Cambria Math"/>
                        </w:rPr>
                        <m:t>i</m:t>
                      </m:r>
                    </m:sub>
                  </m:sSub>
                </m:sub>
              </m:sSub>
            </m:oMath>
            <w:r w:rsidRPr="00CA3F59">
              <w:t xml:space="preserve"> – значение предложения № </w:t>
            </w:r>
            <w:r w:rsidRPr="00CA3F59">
              <w:rPr>
                <w:i/>
                <w:lang w:val="en-US"/>
              </w:rPr>
              <w:t>i</w:t>
            </w:r>
            <w:r w:rsidRPr="00CA3F59">
              <w:rPr>
                <w:i/>
              </w:rPr>
              <w:t>;</w:t>
            </w:r>
          </w:p>
          <w:p w14:paraId="3C712E7E" w14:textId="77777777" w:rsidR="00BA6710" w:rsidRPr="00CA3F59" w:rsidRDefault="00BA6710" w:rsidP="00BA6710">
            <w:pPr>
              <w:pStyle w:val="s04"/>
              <w:widowControl w:val="0"/>
              <w:spacing w:before="0"/>
              <w:ind w:firstLine="0"/>
            </w:pPr>
            <w:r w:rsidRPr="00CA3F59">
              <w:t>5 - максимальный балл наилучшего предложения.</w:t>
            </w:r>
          </w:p>
          <w:p w14:paraId="5D116F37" w14:textId="77777777" w:rsidR="00BA6710" w:rsidRPr="00CA3F59" w:rsidRDefault="00BA6710" w:rsidP="00BA6710">
            <w:pPr>
              <w:pStyle w:val="s04"/>
              <w:widowControl w:val="0"/>
              <w:spacing w:before="0"/>
              <w:ind w:firstLine="0"/>
              <w:rPr>
                <w:b/>
              </w:rPr>
            </w:pPr>
          </w:p>
          <w:p w14:paraId="00E469D9" w14:textId="77777777" w:rsidR="00BA6710" w:rsidRPr="007640EA" w:rsidRDefault="00BA6710" w:rsidP="00BA6710">
            <w:pPr>
              <w:pStyle w:val="111"/>
              <w:numPr>
                <w:ilvl w:val="0"/>
                <w:numId w:val="0"/>
              </w:numPr>
              <w:spacing w:before="0"/>
              <w:rPr>
                <w:sz w:val="24"/>
                <w:szCs w:val="24"/>
              </w:rPr>
            </w:pPr>
          </w:p>
          <w:p w14:paraId="5A5BF1D6" w14:textId="58131BA4" w:rsidR="00D972C6" w:rsidRPr="008D4F3A" w:rsidRDefault="00D972C6" w:rsidP="008D4F3A">
            <w:pPr>
              <w:pStyle w:val="111"/>
              <w:numPr>
                <w:ilvl w:val="0"/>
                <w:numId w:val="0"/>
              </w:numPr>
              <w:spacing w:before="0"/>
              <w:rPr>
                <w:b/>
                <w:caps/>
                <w:sz w:val="24"/>
                <w:szCs w:val="24"/>
              </w:rPr>
            </w:pPr>
          </w:p>
        </w:tc>
      </w:tr>
      <w:tr w:rsidR="00D972C6" w:rsidRPr="00AD0006" w14:paraId="07D7946C" w14:textId="77777777" w:rsidTr="00DC3F4D">
        <w:tc>
          <w:tcPr>
            <w:tcW w:w="2958" w:type="dxa"/>
          </w:tcPr>
          <w:p w14:paraId="4BFD098D" w14:textId="29C10B4B" w:rsidR="00D972C6" w:rsidRPr="00AD0006" w:rsidRDefault="00D972C6" w:rsidP="00D972C6">
            <w:pPr>
              <w:pStyle w:val="111"/>
              <w:tabs>
                <w:tab w:val="clear" w:pos="1134"/>
                <w:tab w:val="num" w:pos="731"/>
              </w:tabs>
              <w:spacing w:before="0"/>
              <w:ind w:left="731" w:hanging="731"/>
              <w:rPr>
                <w:sz w:val="24"/>
                <w:szCs w:val="24"/>
              </w:rPr>
            </w:pPr>
            <w:bookmarkStart w:id="56" w:name="_Ref446070173"/>
            <w:r w:rsidRPr="00AD0006">
              <w:rPr>
                <w:sz w:val="24"/>
                <w:szCs w:val="24"/>
              </w:rPr>
              <w:lastRenderedPageBreak/>
              <w:t>Возможность изменения отдельных условий договора:</w:t>
            </w:r>
            <w:bookmarkEnd w:id="56"/>
          </w:p>
        </w:tc>
        <w:tc>
          <w:tcPr>
            <w:tcW w:w="7385" w:type="dxa"/>
          </w:tcPr>
          <w:p w14:paraId="355E906E" w14:textId="2F2CE014" w:rsidR="00D972C6" w:rsidRPr="00AD0006" w:rsidRDefault="00D972C6" w:rsidP="00D972C6">
            <w:pPr>
              <w:spacing w:before="0"/>
              <w:rPr>
                <w:sz w:val="24"/>
                <w:szCs w:val="24"/>
              </w:rPr>
            </w:pPr>
            <w:r w:rsidRPr="00A65333">
              <w:rPr>
                <w:sz w:val="24"/>
                <w:szCs w:val="24"/>
              </w:rPr>
              <w:t>Участник вправе предоставить протокол разногласий к проекту договора.</w:t>
            </w:r>
          </w:p>
        </w:tc>
      </w:tr>
      <w:tr w:rsidR="00D972C6" w:rsidRPr="00AD0006" w14:paraId="6FB4B689" w14:textId="77777777" w:rsidTr="00DC3F4D">
        <w:tc>
          <w:tcPr>
            <w:tcW w:w="2958" w:type="dxa"/>
          </w:tcPr>
          <w:p w14:paraId="74659925" w14:textId="4DDC4941" w:rsidR="00D972C6" w:rsidRPr="00AD0006" w:rsidRDefault="00D972C6" w:rsidP="00D972C6">
            <w:pPr>
              <w:pStyle w:val="111"/>
              <w:tabs>
                <w:tab w:val="clear" w:pos="1134"/>
                <w:tab w:val="num" w:pos="731"/>
              </w:tabs>
              <w:spacing w:before="0"/>
              <w:ind w:left="731" w:hanging="731"/>
              <w:rPr>
                <w:sz w:val="24"/>
                <w:szCs w:val="24"/>
              </w:rPr>
            </w:pPr>
            <w:bookmarkStart w:id="57" w:name="_Ref446079268"/>
            <w:r w:rsidRPr="00AD0006">
              <w:rPr>
                <w:sz w:val="24"/>
                <w:szCs w:val="24"/>
              </w:rPr>
              <w:t xml:space="preserve">Правила распределения объемов продукции </w:t>
            </w:r>
            <w:r w:rsidRPr="00AD0006">
              <w:rPr>
                <w:sz w:val="24"/>
                <w:szCs w:val="24"/>
              </w:rPr>
              <w:lastRenderedPageBreak/>
              <w:t>(закупка с делимым лотом):</w:t>
            </w:r>
            <w:bookmarkEnd w:id="57"/>
          </w:p>
        </w:tc>
        <w:tc>
          <w:tcPr>
            <w:tcW w:w="7385" w:type="dxa"/>
          </w:tcPr>
          <w:p w14:paraId="4690E09B" w14:textId="77777777" w:rsidR="00BE2DA7" w:rsidRDefault="00BE2DA7" w:rsidP="00BE2DA7">
            <w:pPr>
              <w:spacing w:before="0" w:line="280" w:lineRule="exact"/>
            </w:pPr>
            <w:r w:rsidRPr="00C85B1C">
              <w:rPr>
                <w:sz w:val="24"/>
                <w:szCs w:val="24"/>
              </w:rPr>
              <w:lastRenderedPageBreak/>
              <w:t xml:space="preserve">Объемы продукции могут распределятся среди нескольких участников по максимальным баллам, согласно критериям методики оценки. </w:t>
            </w:r>
          </w:p>
          <w:p w14:paraId="3F05847B" w14:textId="77777777" w:rsidR="00BE2DA7" w:rsidRDefault="00BE2DA7" w:rsidP="00BE2DA7">
            <w:pPr>
              <w:spacing w:before="0" w:line="280" w:lineRule="exact"/>
            </w:pPr>
            <w:r w:rsidRPr="00C85B1C">
              <w:rPr>
                <w:sz w:val="24"/>
                <w:szCs w:val="24"/>
              </w:rPr>
              <w:lastRenderedPageBreak/>
              <w:t xml:space="preserve">Заказчик вправе разделить продукцию между несколькими поставщиками по максимальным баллам, а также вправе разделить весь объем продукции между несколькими поставщиками, сгруппировав позиции в определенные лоты или отдать весь объем одному поставщику исходя из экономической целесообразности, норм отгрузки и иных факторов закупки. </w:t>
            </w:r>
          </w:p>
          <w:p w14:paraId="02AADB89" w14:textId="69FD3193" w:rsidR="00D972C6" w:rsidRPr="00FD7832" w:rsidRDefault="00BE2DA7" w:rsidP="004A3E96">
            <w:pPr>
              <w:spacing w:before="0" w:line="280" w:lineRule="exact"/>
              <w:rPr>
                <w:i/>
                <w:sz w:val="24"/>
                <w:szCs w:val="24"/>
              </w:rPr>
            </w:pPr>
            <w:r w:rsidRPr="00C85B1C">
              <w:rPr>
                <w:sz w:val="24"/>
                <w:szCs w:val="24"/>
              </w:rPr>
              <w:t>Участник обязан согласиться с предложенным Заказчиком распределением объемов поставки и сформировать своё предложение в соответствии с выделенным лотом по результатам такого распределения.</w:t>
            </w:r>
          </w:p>
        </w:tc>
      </w:tr>
      <w:tr w:rsidR="003C2FFD" w:rsidRPr="00AD0006" w14:paraId="0E894DF0" w14:textId="77777777" w:rsidTr="00DC3F4D">
        <w:tc>
          <w:tcPr>
            <w:tcW w:w="2958" w:type="dxa"/>
          </w:tcPr>
          <w:p w14:paraId="02CBA694" w14:textId="5B240A04" w:rsidR="003C2FFD" w:rsidRPr="00AD0006" w:rsidRDefault="003C2FFD" w:rsidP="003C2FFD">
            <w:pPr>
              <w:pStyle w:val="111"/>
              <w:tabs>
                <w:tab w:val="clear" w:pos="1134"/>
                <w:tab w:val="num" w:pos="589"/>
              </w:tabs>
              <w:spacing w:before="0"/>
              <w:ind w:left="731" w:hanging="731"/>
              <w:rPr>
                <w:sz w:val="24"/>
                <w:szCs w:val="24"/>
              </w:rPr>
            </w:pPr>
            <w:r w:rsidRPr="00AD0006">
              <w:rPr>
                <w:sz w:val="24"/>
                <w:szCs w:val="24"/>
              </w:rPr>
              <w:lastRenderedPageBreak/>
              <w:t>Возможность поставки «эквивалентной» продукции:</w:t>
            </w:r>
          </w:p>
        </w:tc>
        <w:tc>
          <w:tcPr>
            <w:tcW w:w="7385" w:type="dxa"/>
          </w:tcPr>
          <w:p w14:paraId="0A129EF9" w14:textId="01FF02EA" w:rsidR="003C2FFD" w:rsidRPr="00AD0006" w:rsidRDefault="003C2FFD" w:rsidP="003C2FFD">
            <w:pPr>
              <w:spacing w:before="0"/>
              <w:rPr>
                <w:sz w:val="24"/>
                <w:szCs w:val="24"/>
              </w:rPr>
            </w:pPr>
            <w:r w:rsidRPr="00AD0006">
              <w:rPr>
                <w:sz w:val="24"/>
                <w:szCs w:val="24"/>
              </w:rPr>
              <w:t>Допускается.</w:t>
            </w:r>
          </w:p>
          <w:p w14:paraId="3CCCB889" w14:textId="77777777" w:rsidR="003C2FFD" w:rsidRPr="00493BEF" w:rsidRDefault="003C2FFD" w:rsidP="003C2FFD">
            <w:pPr>
              <w:spacing w:before="0" w:line="280" w:lineRule="exact"/>
              <w:rPr>
                <w:sz w:val="24"/>
                <w:szCs w:val="24"/>
              </w:rPr>
            </w:pPr>
            <w:r w:rsidRPr="00493BEF">
              <w:rPr>
                <w:sz w:val="24"/>
                <w:szCs w:val="24"/>
              </w:rPr>
              <w:t>Критериями определения соответствия эквивалента</w:t>
            </w:r>
            <w:r w:rsidRPr="00493BEF">
              <w:rPr>
                <w:strike/>
                <w:sz w:val="24"/>
                <w:szCs w:val="24"/>
              </w:rPr>
              <w:t xml:space="preserve"> </w:t>
            </w:r>
            <w:r w:rsidRPr="00493BEF">
              <w:rPr>
                <w:sz w:val="24"/>
                <w:szCs w:val="24"/>
              </w:rPr>
              <w:t>является:</w:t>
            </w:r>
          </w:p>
          <w:p w14:paraId="14D04440" w14:textId="77777777" w:rsidR="003C2FFD" w:rsidRPr="00493BEF" w:rsidRDefault="003C2FFD" w:rsidP="003C2FFD">
            <w:pPr>
              <w:spacing w:before="0" w:line="280" w:lineRule="exact"/>
              <w:rPr>
                <w:sz w:val="24"/>
                <w:szCs w:val="24"/>
              </w:rPr>
            </w:pPr>
            <w:r w:rsidRPr="00493BEF">
              <w:rPr>
                <w:sz w:val="24"/>
                <w:szCs w:val="24"/>
              </w:rPr>
              <w:t>Соответствие параметров, указанных в техническом задании (или спецификации) или произведенные замены (эквивалент) должны быть совместимы между собой, по существу равноценны (эквивалентны), или должны превосходить по качеству товар, указанный в техническом задании (или спецификации)</w:t>
            </w:r>
            <w:r>
              <w:rPr>
                <w:sz w:val="24"/>
                <w:szCs w:val="24"/>
              </w:rPr>
              <w:t>.</w:t>
            </w:r>
          </w:p>
          <w:p w14:paraId="1CD766A3" w14:textId="34389175" w:rsidR="003C2FFD" w:rsidRPr="00AD0006" w:rsidRDefault="003C2FFD" w:rsidP="003C2FFD">
            <w:pPr>
              <w:spacing w:before="0"/>
              <w:rPr>
                <w:sz w:val="24"/>
                <w:szCs w:val="24"/>
              </w:rPr>
            </w:pPr>
            <w:r w:rsidRPr="00493BEF">
              <w:rPr>
                <w:sz w:val="24"/>
                <w:szCs w:val="24"/>
              </w:rPr>
              <w:t>Участник в составе своей заявки предлагаемых параметров продукции указывает на их эквивалентность в техническом предложении. </w:t>
            </w:r>
          </w:p>
        </w:tc>
      </w:tr>
      <w:tr w:rsidR="00D972C6" w:rsidRPr="0005256C" w14:paraId="6AA50D4A" w14:textId="77777777" w:rsidTr="00DC3F4D">
        <w:tc>
          <w:tcPr>
            <w:tcW w:w="2958" w:type="dxa"/>
          </w:tcPr>
          <w:p w14:paraId="03163C00" w14:textId="061A93CC" w:rsidR="00D972C6" w:rsidRPr="007640EA" w:rsidRDefault="00D972C6" w:rsidP="00D972C6">
            <w:pPr>
              <w:pStyle w:val="111"/>
              <w:tabs>
                <w:tab w:val="clear" w:pos="1134"/>
                <w:tab w:val="num" w:pos="731"/>
              </w:tabs>
              <w:spacing w:before="0"/>
              <w:ind w:left="731" w:hanging="731"/>
              <w:rPr>
                <w:sz w:val="24"/>
                <w:szCs w:val="24"/>
              </w:rPr>
            </w:pPr>
            <w:r w:rsidRPr="007640EA">
              <w:rPr>
                <w:sz w:val="24"/>
                <w:szCs w:val="24"/>
              </w:rPr>
              <w:t>Требования к обмену             первичными учетными документами при поставке маркируемых товаров:</w:t>
            </w:r>
          </w:p>
        </w:tc>
        <w:tc>
          <w:tcPr>
            <w:tcW w:w="7385" w:type="dxa"/>
          </w:tcPr>
          <w:p w14:paraId="0708760A" w14:textId="10158EC0" w:rsidR="00D972C6" w:rsidRPr="007640EA" w:rsidRDefault="00D972C6" w:rsidP="00D972C6">
            <w:pPr>
              <w:spacing w:before="0"/>
              <w:rPr>
                <w:b/>
                <w:i/>
                <w:sz w:val="24"/>
                <w:szCs w:val="24"/>
                <w:u w:val="single"/>
              </w:rPr>
            </w:pPr>
            <w:r w:rsidRPr="007640EA">
              <w:rPr>
                <w:sz w:val="24"/>
                <w:szCs w:val="24"/>
              </w:rPr>
              <w:t>При поставке товаров, подлежащих обязательной маркировке средствами идентификации и/или подлежащих</w:t>
            </w:r>
            <w:r w:rsidRPr="007640EA" w:rsidDel="00701946">
              <w:rPr>
                <w:sz w:val="24"/>
                <w:szCs w:val="24"/>
              </w:rPr>
              <w:t xml:space="preserve"> </w:t>
            </w:r>
            <w:r w:rsidRPr="007640EA">
              <w:rPr>
                <w:sz w:val="24"/>
                <w:szCs w:val="24"/>
              </w:rPr>
              <w:t>прослеживаемости в соответствии с нормативными правовыми актами Российской Федерации, победитель закупочной процедуры обязан обеспечить передачу первичных документов по формату в соответствии с законодательством РФ  </w:t>
            </w:r>
            <w:r w:rsidRPr="007640EA" w:rsidDel="00B84C75">
              <w:rPr>
                <w:sz w:val="24"/>
                <w:szCs w:val="24"/>
              </w:rPr>
              <w:t xml:space="preserve"> </w:t>
            </w:r>
            <w:r w:rsidRPr="007640EA">
              <w:rPr>
                <w:sz w:val="24"/>
                <w:szCs w:val="24"/>
              </w:rPr>
              <w:t xml:space="preserve">посредством электронного документооборота и подписание их усиленной квалифицированной </w:t>
            </w:r>
            <w:r>
              <w:rPr>
                <w:sz w:val="24"/>
                <w:szCs w:val="24"/>
              </w:rPr>
              <w:t xml:space="preserve">электронной </w:t>
            </w:r>
            <w:r w:rsidRPr="007640EA">
              <w:rPr>
                <w:sz w:val="24"/>
                <w:szCs w:val="24"/>
              </w:rPr>
              <w:t>подписью. Для этого до начала осуществления обмена электронными документами Стороны должны оформить и представить Оператору ЭДО заявление об участии в ЭДО, а также получить у Оператора ЭДО идентификатор участника обмена, реквизиты доступа и другие необходимые данные.</w:t>
            </w:r>
          </w:p>
        </w:tc>
      </w:tr>
    </w:tbl>
    <w:p w14:paraId="420DD447" w14:textId="1A83159D" w:rsidR="00AF44BC" w:rsidRDefault="00AF44BC" w:rsidP="00F21929">
      <w:pPr>
        <w:rPr>
          <w:b/>
          <w:caps/>
          <w:sz w:val="24"/>
          <w:szCs w:val="24"/>
        </w:rPr>
      </w:pPr>
      <w:bookmarkStart w:id="58" w:name="_Ref446001962"/>
      <w:bookmarkStart w:id="59" w:name="_Ref443486646"/>
      <w:bookmarkStart w:id="60" w:name="_Ref464052626"/>
      <w:bookmarkStart w:id="61" w:name="_Ref464057090"/>
    </w:p>
    <w:p w14:paraId="5BFD9DE6" w14:textId="77777777" w:rsidR="004D1255" w:rsidRDefault="004D1255">
      <w:pPr>
        <w:spacing w:before="0"/>
        <w:jc w:val="left"/>
        <w:rPr>
          <w:b/>
          <w:caps/>
          <w:sz w:val="24"/>
          <w:szCs w:val="24"/>
        </w:rPr>
      </w:pPr>
      <w:r>
        <w:rPr>
          <w:sz w:val="24"/>
          <w:szCs w:val="24"/>
        </w:rPr>
        <w:br w:type="page"/>
      </w:r>
    </w:p>
    <w:p w14:paraId="72C45F40" w14:textId="3A25ECE3" w:rsidR="00714027" w:rsidRPr="00AF44BC" w:rsidRDefault="00714027">
      <w:pPr>
        <w:pStyle w:val="1"/>
        <w:rPr>
          <w:sz w:val="24"/>
          <w:szCs w:val="24"/>
        </w:rPr>
      </w:pPr>
      <w:bookmarkStart w:id="62" w:name="_Toc179375819"/>
      <w:r w:rsidRPr="00AF44BC">
        <w:rPr>
          <w:sz w:val="24"/>
          <w:szCs w:val="24"/>
        </w:rPr>
        <w:lastRenderedPageBreak/>
        <w:t>Общие положения</w:t>
      </w:r>
      <w:bookmarkEnd w:id="58"/>
      <w:bookmarkEnd w:id="62"/>
    </w:p>
    <w:p w14:paraId="7287119C" w14:textId="77777777" w:rsidR="00714027" w:rsidRPr="007640EA" w:rsidRDefault="00714027">
      <w:pPr>
        <w:pStyle w:val="11"/>
        <w:rPr>
          <w:sz w:val="24"/>
          <w:szCs w:val="24"/>
        </w:rPr>
      </w:pPr>
      <w:bookmarkStart w:id="63" w:name="_Toc179375820"/>
      <w:r w:rsidRPr="007640EA">
        <w:rPr>
          <w:sz w:val="24"/>
          <w:szCs w:val="24"/>
        </w:rPr>
        <w:t>Общие сведения о процедуре закупки</w:t>
      </w:r>
      <w:bookmarkEnd w:id="63"/>
    </w:p>
    <w:p w14:paraId="42BB7526" w14:textId="699C2E47" w:rsidR="00E30A70" w:rsidRPr="007640EA" w:rsidRDefault="00E30A70" w:rsidP="00DC3F4D">
      <w:pPr>
        <w:pStyle w:val="111"/>
        <w:spacing w:before="0"/>
        <w:rPr>
          <w:sz w:val="24"/>
          <w:szCs w:val="24"/>
        </w:rPr>
      </w:pPr>
      <w:r w:rsidRPr="007640EA">
        <w:rPr>
          <w:sz w:val="24"/>
          <w:szCs w:val="24"/>
        </w:rPr>
        <w:t>Заказчик, указанный в</w:t>
      </w:r>
      <w:r w:rsidR="00EC3289" w:rsidRPr="007640EA">
        <w:rPr>
          <w:sz w:val="24"/>
          <w:szCs w:val="24"/>
        </w:rPr>
        <w:t xml:space="preserve"> п.</w:t>
      </w:r>
      <w:r w:rsidR="008C4697">
        <w:rPr>
          <w:sz w:val="24"/>
          <w:szCs w:val="24"/>
        </w:rPr>
        <w:t>1.2.5</w:t>
      </w:r>
      <w:r w:rsidR="00EC3289" w:rsidRPr="007640EA">
        <w:rPr>
          <w:sz w:val="24"/>
          <w:szCs w:val="24"/>
        </w:rPr>
        <w:t xml:space="preserve"> и</w:t>
      </w:r>
      <w:r w:rsidRPr="007640EA">
        <w:rPr>
          <w:sz w:val="24"/>
          <w:szCs w:val="24"/>
        </w:rPr>
        <w:t xml:space="preserve">нформационной карты или организатор закупки, в случае привлечения организатора закупки, указанный в </w:t>
      </w:r>
      <w:r w:rsidR="00DD6640" w:rsidRPr="007640EA">
        <w:rPr>
          <w:sz w:val="24"/>
          <w:szCs w:val="24"/>
        </w:rPr>
        <w:t>п.</w:t>
      </w:r>
      <w:r w:rsidR="008C4697">
        <w:rPr>
          <w:sz w:val="24"/>
          <w:szCs w:val="24"/>
        </w:rPr>
        <w:t>1.2.6</w:t>
      </w:r>
      <w:r w:rsidR="00DD6640" w:rsidRPr="007640EA">
        <w:rPr>
          <w:sz w:val="24"/>
          <w:szCs w:val="24"/>
        </w:rPr>
        <w:t> информационной</w:t>
      </w:r>
      <w:r w:rsidRPr="007640EA">
        <w:rPr>
          <w:sz w:val="24"/>
          <w:szCs w:val="24"/>
        </w:rPr>
        <w:t xml:space="preserve"> карты, приглашает к участию в процедуре закупки на право заключения договора, предмет которого указан в п.</w:t>
      </w:r>
      <w:r w:rsidR="008C4697">
        <w:rPr>
          <w:sz w:val="24"/>
          <w:szCs w:val="24"/>
        </w:rPr>
        <w:t>1.2.1</w:t>
      </w:r>
      <w:r w:rsidR="00EC3289" w:rsidRPr="007640EA">
        <w:rPr>
          <w:sz w:val="24"/>
          <w:szCs w:val="24"/>
        </w:rPr>
        <w:t xml:space="preserve"> и</w:t>
      </w:r>
      <w:r w:rsidRPr="007640EA">
        <w:rPr>
          <w:sz w:val="24"/>
          <w:szCs w:val="24"/>
        </w:rPr>
        <w:t>нформационной карты.</w:t>
      </w:r>
    </w:p>
    <w:p w14:paraId="2C8A06CD" w14:textId="77777777" w:rsidR="00714027" w:rsidRPr="007640EA" w:rsidRDefault="00714027" w:rsidP="00DC3F4D">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4633B1B3" w14:textId="41A49BF5" w:rsidR="00714027" w:rsidRPr="007640EA" w:rsidRDefault="00502666" w:rsidP="00DC3F4D">
      <w:pPr>
        <w:pStyle w:val="111"/>
        <w:spacing w:before="0"/>
        <w:rPr>
          <w:sz w:val="24"/>
          <w:szCs w:val="24"/>
        </w:rPr>
      </w:pPr>
      <w:r>
        <w:rPr>
          <w:sz w:val="24"/>
          <w:szCs w:val="24"/>
        </w:rPr>
        <w:t>Н</w:t>
      </w:r>
      <w:r w:rsidR="00714027" w:rsidRPr="007640EA">
        <w:rPr>
          <w:sz w:val="24"/>
          <w:szCs w:val="24"/>
        </w:rPr>
        <w:t xml:space="preserve">еотъемлемыми частями </w:t>
      </w:r>
      <w:r>
        <w:rPr>
          <w:sz w:val="24"/>
          <w:szCs w:val="24"/>
        </w:rPr>
        <w:t xml:space="preserve">настоящей </w:t>
      </w:r>
      <w:r w:rsidR="00714027"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483507F4" w14:textId="77777777" w:rsidR="00714027" w:rsidRPr="007640EA" w:rsidRDefault="00714027" w:rsidP="00DC3F4D">
      <w:pPr>
        <w:pStyle w:val="111"/>
        <w:spacing w:before="0"/>
        <w:rPr>
          <w:sz w:val="24"/>
          <w:szCs w:val="24"/>
        </w:rPr>
      </w:pPr>
      <w:r w:rsidRPr="007640EA">
        <w:rPr>
          <w:sz w:val="24"/>
          <w:szCs w:val="24"/>
        </w:rPr>
        <w:t>Официальным языком документации о закупке является русский язык.</w:t>
      </w:r>
    </w:p>
    <w:p w14:paraId="357EF302" w14:textId="0C18E035" w:rsidR="00714027" w:rsidRPr="007640EA" w:rsidRDefault="00714027" w:rsidP="00DC3F4D">
      <w:pPr>
        <w:pStyle w:val="111"/>
        <w:spacing w:before="0"/>
        <w:rPr>
          <w:sz w:val="24"/>
          <w:szCs w:val="24"/>
        </w:rPr>
      </w:pPr>
      <w:r w:rsidRPr="007640EA">
        <w:rPr>
          <w:sz w:val="24"/>
          <w:szCs w:val="24"/>
        </w:rPr>
        <w:t>Конкретные условия процедуры закупки (в том числе информация о применении, изменении, отмене, уточнении отдельных норм прочих разделов) приведены в разделе</w:t>
      </w:r>
      <w:r w:rsidR="00EC3289" w:rsidRPr="007640EA">
        <w:rPr>
          <w:sz w:val="24"/>
          <w:szCs w:val="24"/>
        </w:rPr>
        <w:t xml:space="preserve"> </w:t>
      </w:r>
      <w:r w:rsidR="00961762">
        <w:rPr>
          <w:sz w:val="24"/>
          <w:szCs w:val="24"/>
        </w:rPr>
        <w:t>1</w:t>
      </w:r>
      <w:r w:rsidR="00EC3289" w:rsidRPr="007640EA">
        <w:rPr>
          <w:sz w:val="24"/>
          <w:szCs w:val="24"/>
        </w:rPr>
        <w:t xml:space="preserve"> </w:t>
      </w:r>
      <w:r w:rsidR="00502666">
        <w:rPr>
          <w:sz w:val="24"/>
          <w:szCs w:val="24"/>
        </w:rPr>
        <w:t>«И</w:t>
      </w:r>
      <w:r w:rsidR="00594B67" w:rsidRPr="007640EA">
        <w:rPr>
          <w:sz w:val="24"/>
          <w:szCs w:val="24"/>
        </w:rPr>
        <w:t>нформационная карта</w:t>
      </w:r>
      <w:r w:rsidR="00502666">
        <w:rPr>
          <w:sz w:val="24"/>
          <w:szCs w:val="24"/>
        </w:rPr>
        <w:t>»</w:t>
      </w:r>
      <w:r w:rsidRPr="007640EA">
        <w:rPr>
          <w:sz w:val="24"/>
          <w:szCs w:val="24"/>
        </w:rPr>
        <w:t>.</w:t>
      </w:r>
    </w:p>
    <w:p w14:paraId="623D659F" w14:textId="2E57EF02" w:rsidR="00714027" w:rsidRPr="007640EA" w:rsidRDefault="00714027" w:rsidP="00DC3F4D">
      <w:pPr>
        <w:pStyle w:val="111"/>
        <w:spacing w:before="0"/>
        <w:rPr>
          <w:sz w:val="24"/>
          <w:szCs w:val="24"/>
        </w:rPr>
      </w:pPr>
      <w:r w:rsidRPr="007640EA">
        <w:rPr>
          <w:sz w:val="24"/>
          <w:szCs w:val="24"/>
        </w:rPr>
        <w:t>Порядок проведения процедуры закупки и участия в ней, а также инструкции по подготовке заявок, приведены в разделе</w:t>
      </w:r>
      <w:r w:rsidR="000266F3">
        <w:rPr>
          <w:sz w:val="24"/>
          <w:szCs w:val="24"/>
        </w:rPr>
        <w:t xml:space="preserve"> </w:t>
      </w:r>
      <w:r w:rsidR="00961762">
        <w:rPr>
          <w:sz w:val="24"/>
          <w:szCs w:val="24"/>
        </w:rPr>
        <w:t>3</w:t>
      </w:r>
      <w:r w:rsidRPr="007640EA">
        <w:rPr>
          <w:sz w:val="24"/>
          <w:szCs w:val="24"/>
        </w:rPr>
        <w:t>.</w:t>
      </w:r>
    </w:p>
    <w:p w14:paraId="6870730E" w14:textId="42C56BD8" w:rsidR="00714027" w:rsidRPr="007640EA" w:rsidRDefault="00714027" w:rsidP="00DC3F4D">
      <w:pPr>
        <w:pStyle w:val="111"/>
        <w:spacing w:before="0"/>
        <w:rPr>
          <w:sz w:val="24"/>
          <w:szCs w:val="24"/>
        </w:rPr>
      </w:pPr>
      <w:r w:rsidRPr="007640EA">
        <w:rPr>
          <w:sz w:val="24"/>
          <w:szCs w:val="24"/>
        </w:rPr>
        <w:t>Порядок заключения договора приведен в разделе</w:t>
      </w:r>
      <w:r w:rsidR="005E4CF1">
        <w:rPr>
          <w:sz w:val="24"/>
          <w:szCs w:val="24"/>
        </w:rPr>
        <w:t xml:space="preserve"> </w:t>
      </w:r>
      <w:r w:rsidR="00961762">
        <w:rPr>
          <w:sz w:val="24"/>
          <w:szCs w:val="24"/>
        </w:rPr>
        <w:t>4</w:t>
      </w:r>
      <w:r w:rsidRPr="007640EA">
        <w:rPr>
          <w:sz w:val="24"/>
          <w:szCs w:val="24"/>
        </w:rPr>
        <w:t>.</w:t>
      </w:r>
    </w:p>
    <w:p w14:paraId="3CFAC850" w14:textId="7D956E3C" w:rsidR="00714027" w:rsidRPr="007640EA" w:rsidRDefault="00714027" w:rsidP="00DC3F4D">
      <w:pPr>
        <w:pStyle w:val="111"/>
        <w:spacing w:before="0"/>
        <w:rPr>
          <w:sz w:val="24"/>
          <w:szCs w:val="24"/>
        </w:rPr>
      </w:pPr>
      <w:r w:rsidRPr="007640EA">
        <w:rPr>
          <w:sz w:val="24"/>
          <w:szCs w:val="24"/>
        </w:rPr>
        <w:t>Порядок применения дополнительных элементов процедуры закупки приведен в разделе</w:t>
      </w:r>
      <w:r w:rsidR="000266F3">
        <w:rPr>
          <w:sz w:val="24"/>
          <w:szCs w:val="24"/>
        </w:rPr>
        <w:t xml:space="preserve"> </w:t>
      </w:r>
      <w:r w:rsidR="00961762">
        <w:rPr>
          <w:sz w:val="24"/>
          <w:szCs w:val="24"/>
        </w:rPr>
        <w:t>5</w:t>
      </w:r>
      <w:r w:rsidRPr="007640EA">
        <w:rPr>
          <w:sz w:val="24"/>
          <w:szCs w:val="24"/>
        </w:rPr>
        <w:t>.</w:t>
      </w:r>
    </w:p>
    <w:p w14:paraId="760E8FA8" w14:textId="59CDC657" w:rsidR="00AF44BC" w:rsidRPr="00AF44BC" w:rsidRDefault="00AF44BC" w:rsidP="00DC3F4D">
      <w:pPr>
        <w:pStyle w:val="111"/>
        <w:spacing w:before="0"/>
        <w:rPr>
          <w:sz w:val="24"/>
          <w:szCs w:val="24"/>
        </w:rPr>
      </w:pPr>
      <w:r w:rsidRPr="00AF44BC">
        <w:rPr>
          <w:sz w:val="24"/>
          <w:szCs w:val="24"/>
        </w:rPr>
        <w:t>Требования к участникам и документам, подтверждающим соответствие установленным требованиям, приведены в разделе 6. Также в разделе 6 приведены условия участия коллективных участников, условия участия с привлечением субподрядчиков/соисполнителей</w:t>
      </w:r>
      <w:r>
        <w:rPr>
          <w:sz w:val="24"/>
          <w:szCs w:val="24"/>
        </w:rPr>
        <w:t>.</w:t>
      </w:r>
    </w:p>
    <w:p w14:paraId="3BE72C3C" w14:textId="02DF4E22" w:rsidR="00714027" w:rsidRDefault="00714027" w:rsidP="00DC3F4D">
      <w:pPr>
        <w:pStyle w:val="111"/>
        <w:spacing w:before="0"/>
        <w:rPr>
          <w:sz w:val="24"/>
          <w:szCs w:val="24"/>
        </w:rPr>
      </w:pPr>
      <w:r w:rsidRPr="007640EA">
        <w:rPr>
          <w:sz w:val="24"/>
          <w:szCs w:val="24"/>
        </w:rPr>
        <w:t>Образцы форм документов, которые необходимо подготовить и включить в состав заявки, приведены в разделе</w:t>
      </w:r>
      <w:r w:rsidR="00EC3289" w:rsidRPr="007640EA">
        <w:rPr>
          <w:sz w:val="24"/>
          <w:szCs w:val="24"/>
        </w:rPr>
        <w:t xml:space="preserve"> </w:t>
      </w:r>
      <w:r w:rsidR="004D1255">
        <w:rPr>
          <w:sz w:val="24"/>
          <w:szCs w:val="24"/>
        </w:rPr>
        <w:t>7</w:t>
      </w:r>
      <w:r w:rsidRPr="007640EA">
        <w:rPr>
          <w:sz w:val="24"/>
          <w:szCs w:val="24"/>
        </w:rPr>
        <w:t>.</w:t>
      </w:r>
    </w:p>
    <w:p w14:paraId="2E98DAE8" w14:textId="01D5BA32" w:rsidR="009973B4" w:rsidRPr="007640EA" w:rsidRDefault="00120330" w:rsidP="00DC3F4D">
      <w:pPr>
        <w:pStyle w:val="111"/>
        <w:numPr>
          <w:ilvl w:val="2"/>
          <w:numId w:val="22"/>
        </w:numPr>
        <w:spacing w:before="0"/>
        <w:rPr>
          <w:sz w:val="24"/>
          <w:szCs w:val="24"/>
        </w:rPr>
      </w:pPr>
      <w:r w:rsidRPr="007640EA">
        <w:rPr>
          <w:sz w:val="24"/>
          <w:szCs w:val="24"/>
        </w:rPr>
        <w:t xml:space="preserve">Проект договора, а также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обоснование необходимости использования иных (нежели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 </w:t>
      </w:r>
      <w:r w:rsidR="009973B4" w:rsidRPr="007640EA">
        <w:rPr>
          <w:sz w:val="24"/>
          <w:szCs w:val="24"/>
        </w:rPr>
        <w:t xml:space="preserve">приведены </w:t>
      </w:r>
      <w:r w:rsidR="00EC3289" w:rsidRPr="007640EA">
        <w:rPr>
          <w:sz w:val="24"/>
          <w:szCs w:val="24"/>
        </w:rPr>
        <w:t>в разделе </w:t>
      </w:r>
      <w:r w:rsidR="00280FE2">
        <w:rPr>
          <w:sz w:val="24"/>
          <w:szCs w:val="24"/>
        </w:rPr>
        <w:t>8</w:t>
      </w:r>
      <w:r w:rsidR="009973B4" w:rsidRPr="007640EA">
        <w:rPr>
          <w:sz w:val="24"/>
          <w:szCs w:val="24"/>
        </w:rPr>
        <w:t>.</w:t>
      </w:r>
    </w:p>
    <w:p w14:paraId="1E5D2E40" w14:textId="59156234" w:rsidR="00714027" w:rsidRPr="007640EA" w:rsidRDefault="00714027" w:rsidP="00DC3F4D">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 иное прямо не предусмотрено Положением о закупк</w:t>
      </w:r>
      <w:r w:rsidR="00D63046">
        <w:rPr>
          <w:sz w:val="24"/>
          <w:szCs w:val="24"/>
        </w:rPr>
        <w:t>ах</w:t>
      </w:r>
      <w:r w:rsidRPr="007640EA">
        <w:rPr>
          <w:sz w:val="24"/>
          <w:szCs w:val="24"/>
        </w:rPr>
        <w:t xml:space="preserve"> или документацией о закупке.</w:t>
      </w:r>
    </w:p>
    <w:p w14:paraId="77C41973" w14:textId="77777777" w:rsidR="00714027" w:rsidRPr="007640EA" w:rsidRDefault="00714027" w:rsidP="00DC3F4D">
      <w:pPr>
        <w:pStyle w:val="11"/>
        <w:spacing w:before="0"/>
        <w:rPr>
          <w:sz w:val="24"/>
          <w:szCs w:val="24"/>
        </w:rPr>
      </w:pPr>
      <w:bookmarkStart w:id="64" w:name="_Toc179375821"/>
      <w:r w:rsidRPr="007640EA">
        <w:rPr>
          <w:sz w:val="24"/>
          <w:szCs w:val="24"/>
        </w:rPr>
        <w:t>Правовой статус процедуры закупки</w:t>
      </w:r>
      <w:bookmarkEnd w:id="64"/>
    </w:p>
    <w:p w14:paraId="39114691" w14:textId="103456AA" w:rsidR="00714027" w:rsidRPr="007640EA" w:rsidRDefault="00714027" w:rsidP="00DC3F4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DC3F4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315DFE83" w:rsidR="00714027" w:rsidRPr="007640EA" w:rsidRDefault="00714027" w:rsidP="00DC3F4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DC3F4D">
      <w:pPr>
        <w:pStyle w:val="111"/>
        <w:spacing w:before="0"/>
        <w:rPr>
          <w:sz w:val="24"/>
          <w:szCs w:val="24"/>
        </w:rPr>
      </w:pPr>
      <w:r w:rsidRPr="007640EA">
        <w:rPr>
          <w:sz w:val="24"/>
          <w:szCs w:val="24"/>
        </w:rPr>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DC3F4D">
      <w:pPr>
        <w:pStyle w:val="111"/>
        <w:spacing w:before="0"/>
        <w:rPr>
          <w:sz w:val="24"/>
          <w:szCs w:val="24"/>
        </w:rPr>
      </w:pPr>
      <w:r>
        <w:rPr>
          <w:iCs/>
          <w:color w:val="000000" w:themeColor="text1"/>
          <w:sz w:val="24"/>
          <w:szCs w:val="24"/>
        </w:rPr>
        <w:lastRenderedPageBreak/>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DC3F4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5" w:name="_Toc464061017"/>
      <w:bookmarkStart w:id="66" w:name="_Toc464061089"/>
      <w:bookmarkStart w:id="67" w:name="_Toc464134244"/>
      <w:bookmarkStart w:id="68" w:name="_Toc464486385"/>
      <w:bookmarkStart w:id="69" w:name="_Toc464486457"/>
      <w:bookmarkStart w:id="70" w:name="_Ref443486102"/>
      <w:bookmarkStart w:id="71" w:name="_Toc179375822"/>
      <w:bookmarkEnd w:id="65"/>
      <w:bookmarkEnd w:id="66"/>
      <w:bookmarkEnd w:id="67"/>
      <w:bookmarkEnd w:id="68"/>
      <w:bookmarkEnd w:id="69"/>
      <w:r w:rsidRPr="007640EA">
        <w:rPr>
          <w:sz w:val="24"/>
          <w:szCs w:val="24"/>
        </w:rPr>
        <w:t>Порядок проведения процедуры закупки</w:t>
      </w:r>
      <w:bookmarkEnd w:id="70"/>
      <w:bookmarkEnd w:id="71"/>
    </w:p>
    <w:p w14:paraId="519C5A16" w14:textId="77777777" w:rsidR="00714027" w:rsidRPr="007640EA" w:rsidRDefault="00714027" w:rsidP="00D42959">
      <w:pPr>
        <w:pStyle w:val="11"/>
        <w:rPr>
          <w:sz w:val="24"/>
          <w:szCs w:val="24"/>
        </w:rPr>
      </w:pPr>
      <w:bookmarkStart w:id="72" w:name="_Toc179375823"/>
      <w:r w:rsidRPr="007640EA">
        <w:rPr>
          <w:sz w:val="24"/>
          <w:szCs w:val="24"/>
        </w:rPr>
        <w:t>Общий порядок проведения процедуры закупки</w:t>
      </w:r>
      <w:bookmarkEnd w:id="72"/>
    </w:p>
    <w:p w14:paraId="7638F068" w14:textId="3502A098" w:rsidR="00714027" w:rsidRPr="006A5621" w:rsidRDefault="00714027" w:rsidP="00DC3F4D">
      <w:pPr>
        <w:pStyle w:val="111"/>
        <w:spacing w:before="0"/>
        <w:rPr>
          <w:sz w:val="24"/>
          <w:szCs w:val="24"/>
        </w:rPr>
      </w:pPr>
      <w:r w:rsidRPr="006A5621">
        <w:rPr>
          <w:sz w:val="24"/>
          <w:szCs w:val="24"/>
        </w:rPr>
        <w:t>Процедура закупки проводится в следующем порядке:</w:t>
      </w:r>
      <w:r w:rsidR="007643CB" w:rsidRPr="006A5621">
        <w:rPr>
          <w:sz w:val="24"/>
          <w:szCs w:val="24"/>
        </w:rPr>
        <w:t xml:space="preserve"> </w:t>
      </w:r>
    </w:p>
    <w:p w14:paraId="016BADA3" w14:textId="2594B8CF" w:rsidR="00714027" w:rsidRPr="006A5621" w:rsidRDefault="00714027" w:rsidP="00DC3F4D">
      <w:pPr>
        <w:pStyle w:val="10"/>
        <w:tabs>
          <w:tab w:val="num" w:pos="1134"/>
        </w:tabs>
        <w:spacing w:before="0"/>
        <w:ind w:left="1134"/>
        <w:rPr>
          <w:sz w:val="24"/>
          <w:szCs w:val="24"/>
        </w:rPr>
      </w:pPr>
      <w:r w:rsidRPr="006A5621">
        <w:rPr>
          <w:sz w:val="24"/>
          <w:szCs w:val="24"/>
        </w:rPr>
        <w:t>размещение документации о закупке, предоставление документации о закупке (подраздел</w:t>
      </w:r>
      <w:r w:rsidR="004B4CB9" w:rsidRPr="006A5621">
        <w:rPr>
          <w:sz w:val="24"/>
          <w:szCs w:val="24"/>
        </w:rPr>
        <w:t xml:space="preserve"> </w:t>
      </w:r>
      <w:r w:rsidR="00134E85" w:rsidRPr="006A5621">
        <w:rPr>
          <w:sz w:val="24"/>
          <w:szCs w:val="24"/>
        </w:rPr>
        <w:t>3.2</w:t>
      </w:r>
      <w:r w:rsidRPr="006A5621">
        <w:rPr>
          <w:sz w:val="24"/>
          <w:szCs w:val="24"/>
        </w:rPr>
        <w:t>);</w:t>
      </w:r>
    </w:p>
    <w:p w14:paraId="1AF0F067" w14:textId="2758D85C" w:rsidR="00714027" w:rsidRPr="006A5621" w:rsidRDefault="00714027" w:rsidP="00DC3F4D">
      <w:pPr>
        <w:pStyle w:val="10"/>
        <w:tabs>
          <w:tab w:val="num" w:pos="1134"/>
        </w:tabs>
        <w:spacing w:before="0"/>
        <w:ind w:left="1134"/>
        <w:rPr>
          <w:sz w:val="24"/>
          <w:szCs w:val="24"/>
        </w:rPr>
      </w:pPr>
      <w:r w:rsidRPr="006A5621">
        <w:rPr>
          <w:sz w:val="24"/>
          <w:szCs w:val="24"/>
        </w:rPr>
        <w:t>при необходимости – разъяснения документации о закупке (подраздел</w:t>
      </w:r>
      <w:r w:rsidR="004B4CB9" w:rsidRPr="006A5621">
        <w:rPr>
          <w:sz w:val="24"/>
          <w:szCs w:val="24"/>
        </w:rPr>
        <w:t xml:space="preserve"> </w:t>
      </w:r>
      <w:r w:rsidR="00134E85" w:rsidRPr="006A5621">
        <w:rPr>
          <w:sz w:val="24"/>
          <w:szCs w:val="24"/>
        </w:rPr>
        <w:t>3.3</w:t>
      </w:r>
      <w:r w:rsidRPr="006A5621">
        <w:rPr>
          <w:sz w:val="24"/>
          <w:szCs w:val="24"/>
        </w:rPr>
        <w:t>);</w:t>
      </w:r>
    </w:p>
    <w:p w14:paraId="28435D03" w14:textId="1670FA4C" w:rsidR="00714027" w:rsidRPr="006A5621" w:rsidRDefault="00714027" w:rsidP="00DC3F4D">
      <w:pPr>
        <w:pStyle w:val="10"/>
        <w:tabs>
          <w:tab w:val="num" w:pos="1134"/>
        </w:tabs>
        <w:spacing w:before="0"/>
        <w:ind w:left="1134"/>
        <w:rPr>
          <w:sz w:val="24"/>
          <w:szCs w:val="24"/>
        </w:rPr>
      </w:pPr>
      <w:r w:rsidRPr="006A5621">
        <w:rPr>
          <w:sz w:val="24"/>
          <w:szCs w:val="24"/>
        </w:rPr>
        <w:t>при необходимости – внесение изменений в документацию о закупке (подраздел </w:t>
      </w:r>
      <w:r w:rsidR="00134E85" w:rsidRPr="006A5621">
        <w:rPr>
          <w:sz w:val="24"/>
          <w:szCs w:val="24"/>
        </w:rPr>
        <w:t>3.4</w:t>
      </w:r>
      <w:r w:rsidRPr="006A5621">
        <w:rPr>
          <w:sz w:val="24"/>
          <w:szCs w:val="24"/>
        </w:rPr>
        <w:t>);</w:t>
      </w:r>
    </w:p>
    <w:p w14:paraId="3B5406E8" w14:textId="39F28F53" w:rsidR="00714027" w:rsidRPr="006A5621" w:rsidRDefault="00714027" w:rsidP="00DC3F4D">
      <w:pPr>
        <w:pStyle w:val="10"/>
        <w:tabs>
          <w:tab w:val="num" w:pos="1134"/>
        </w:tabs>
        <w:spacing w:before="0"/>
        <w:ind w:left="1134"/>
        <w:rPr>
          <w:sz w:val="24"/>
          <w:szCs w:val="24"/>
        </w:rPr>
      </w:pPr>
      <w:r w:rsidRPr="006A5621">
        <w:rPr>
          <w:sz w:val="24"/>
          <w:szCs w:val="24"/>
        </w:rPr>
        <w:t>подготовка заявки поставщиком (подраздел</w:t>
      </w:r>
      <w:r w:rsidR="004B4CB9" w:rsidRPr="006A5621">
        <w:rPr>
          <w:sz w:val="24"/>
          <w:szCs w:val="24"/>
        </w:rPr>
        <w:t xml:space="preserve"> </w:t>
      </w:r>
      <w:r w:rsidR="00134E85" w:rsidRPr="006A5621">
        <w:rPr>
          <w:sz w:val="24"/>
          <w:szCs w:val="24"/>
        </w:rPr>
        <w:t>3.5</w:t>
      </w:r>
      <w:r w:rsidRPr="006A5621">
        <w:rPr>
          <w:sz w:val="24"/>
          <w:szCs w:val="24"/>
        </w:rPr>
        <w:t>);</w:t>
      </w:r>
    </w:p>
    <w:p w14:paraId="2199C711" w14:textId="17BB7A83" w:rsidR="00714027" w:rsidRPr="006A5621" w:rsidRDefault="00714027" w:rsidP="00DC3F4D">
      <w:pPr>
        <w:pStyle w:val="10"/>
        <w:tabs>
          <w:tab w:val="num" w:pos="1134"/>
        </w:tabs>
        <w:spacing w:before="0"/>
        <w:ind w:left="1134"/>
        <w:rPr>
          <w:sz w:val="24"/>
          <w:szCs w:val="24"/>
        </w:rPr>
      </w:pPr>
      <w:r w:rsidRPr="006A5621">
        <w:rPr>
          <w:sz w:val="24"/>
          <w:szCs w:val="24"/>
        </w:rPr>
        <w:t>подача и прием заявок (подраздел</w:t>
      </w:r>
      <w:r w:rsidR="004B4CB9" w:rsidRPr="006A5621">
        <w:rPr>
          <w:sz w:val="24"/>
          <w:szCs w:val="24"/>
        </w:rPr>
        <w:t xml:space="preserve"> </w:t>
      </w:r>
      <w:r w:rsidR="00134E85" w:rsidRPr="006A5621">
        <w:rPr>
          <w:sz w:val="24"/>
          <w:szCs w:val="24"/>
        </w:rPr>
        <w:t>3.7</w:t>
      </w:r>
      <w:r w:rsidRPr="006A5621">
        <w:rPr>
          <w:sz w:val="24"/>
          <w:szCs w:val="24"/>
        </w:rPr>
        <w:t>);</w:t>
      </w:r>
    </w:p>
    <w:p w14:paraId="23768BA1" w14:textId="212F618F" w:rsidR="00714027" w:rsidRPr="006A5621" w:rsidRDefault="00714027" w:rsidP="00DC3F4D">
      <w:pPr>
        <w:pStyle w:val="10"/>
        <w:tabs>
          <w:tab w:val="num" w:pos="1134"/>
        </w:tabs>
        <w:spacing w:before="0"/>
        <w:ind w:left="1134"/>
        <w:rPr>
          <w:sz w:val="24"/>
          <w:szCs w:val="24"/>
        </w:rPr>
      </w:pPr>
      <w:r w:rsidRPr="006A5621">
        <w:rPr>
          <w:sz w:val="24"/>
          <w:szCs w:val="24"/>
        </w:rPr>
        <w:t>при необходимости – внесение поставщиком изменений в ранее поданную заявку (подраздел</w:t>
      </w:r>
      <w:r w:rsidR="004B4CB9" w:rsidRPr="006A5621">
        <w:rPr>
          <w:sz w:val="24"/>
          <w:szCs w:val="24"/>
        </w:rPr>
        <w:t xml:space="preserve"> </w:t>
      </w:r>
      <w:r w:rsidR="00280FE2" w:rsidRPr="006A5621">
        <w:rPr>
          <w:sz w:val="24"/>
          <w:szCs w:val="24"/>
        </w:rPr>
        <w:t>3.9</w:t>
      </w:r>
      <w:r w:rsidRPr="006A5621">
        <w:rPr>
          <w:sz w:val="24"/>
          <w:szCs w:val="24"/>
        </w:rPr>
        <w:t>);</w:t>
      </w:r>
    </w:p>
    <w:p w14:paraId="15D758A9" w14:textId="13336FE5" w:rsidR="00714027" w:rsidRPr="006A5621" w:rsidRDefault="00714027" w:rsidP="00DC3F4D">
      <w:pPr>
        <w:pStyle w:val="10"/>
        <w:tabs>
          <w:tab w:val="num" w:pos="1134"/>
        </w:tabs>
        <w:spacing w:before="0"/>
        <w:ind w:left="1134"/>
        <w:rPr>
          <w:sz w:val="24"/>
          <w:szCs w:val="24"/>
        </w:rPr>
      </w:pPr>
      <w:r w:rsidRPr="006A5621">
        <w:rPr>
          <w:sz w:val="24"/>
          <w:szCs w:val="24"/>
        </w:rPr>
        <w:t>при необходимости – отзыв поставщиком ранее поданной заявки (подраздел</w:t>
      </w:r>
      <w:r w:rsidR="00524CE8" w:rsidRPr="006A5621">
        <w:rPr>
          <w:sz w:val="24"/>
          <w:szCs w:val="24"/>
        </w:rPr>
        <w:t xml:space="preserve"> </w:t>
      </w:r>
      <w:r w:rsidR="00280FE2" w:rsidRPr="006A5621">
        <w:rPr>
          <w:sz w:val="24"/>
          <w:szCs w:val="24"/>
        </w:rPr>
        <w:t>3.10</w:t>
      </w:r>
      <w:r w:rsidRPr="006A5621">
        <w:rPr>
          <w:sz w:val="24"/>
          <w:szCs w:val="24"/>
        </w:rPr>
        <w:t>);</w:t>
      </w:r>
    </w:p>
    <w:p w14:paraId="01711594" w14:textId="22061A18" w:rsidR="00714027" w:rsidRPr="006A5621" w:rsidRDefault="00714027" w:rsidP="00DC3F4D">
      <w:pPr>
        <w:pStyle w:val="10"/>
        <w:tabs>
          <w:tab w:val="num" w:pos="1134"/>
        </w:tabs>
        <w:spacing w:before="0"/>
        <w:ind w:left="1134"/>
        <w:rPr>
          <w:sz w:val="24"/>
          <w:szCs w:val="24"/>
        </w:rPr>
      </w:pPr>
      <w:r w:rsidRPr="006A5621">
        <w:rPr>
          <w:sz w:val="24"/>
          <w:szCs w:val="24"/>
        </w:rPr>
        <w:t>при необходимости – отказ от проведения закупки (подраздел</w:t>
      </w:r>
      <w:r w:rsidR="00280FE2" w:rsidRPr="006A5621">
        <w:rPr>
          <w:sz w:val="24"/>
          <w:szCs w:val="24"/>
        </w:rPr>
        <w:t xml:space="preserve"> 3.11</w:t>
      </w:r>
      <w:r w:rsidRPr="006A5621">
        <w:rPr>
          <w:sz w:val="24"/>
          <w:szCs w:val="24"/>
        </w:rPr>
        <w:t>);</w:t>
      </w:r>
    </w:p>
    <w:p w14:paraId="5B1D3154" w14:textId="558292D9" w:rsidR="00CF4B17" w:rsidRPr="006A5621" w:rsidRDefault="00D916B1" w:rsidP="00DC3F4D">
      <w:pPr>
        <w:pStyle w:val="10"/>
        <w:tabs>
          <w:tab w:val="num" w:pos="1134"/>
        </w:tabs>
        <w:spacing w:before="0"/>
        <w:ind w:left="1134"/>
        <w:rPr>
          <w:sz w:val="24"/>
          <w:szCs w:val="24"/>
        </w:rPr>
      </w:pPr>
      <w:r w:rsidRPr="006A5621">
        <w:rPr>
          <w:sz w:val="24"/>
          <w:szCs w:val="24"/>
        </w:rPr>
        <w:t>открытие доступа к электронным</w:t>
      </w:r>
      <w:r w:rsidR="00CF4B17" w:rsidRPr="006A5621">
        <w:rPr>
          <w:sz w:val="24"/>
          <w:szCs w:val="24"/>
        </w:rPr>
        <w:t xml:space="preserve"> заявками (подраздел 3</w:t>
      </w:r>
      <w:r w:rsidR="00441857" w:rsidRPr="006A5621">
        <w:rPr>
          <w:sz w:val="24"/>
          <w:szCs w:val="24"/>
        </w:rPr>
        <w:t>.</w:t>
      </w:r>
      <w:r w:rsidR="00CF4B17" w:rsidRPr="006A5621">
        <w:rPr>
          <w:sz w:val="24"/>
          <w:szCs w:val="24"/>
        </w:rPr>
        <w:t>1</w:t>
      </w:r>
      <w:r w:rsidR="00280FE2" w:rsidRPr="006A5621">
        <w:rPr>
          <w:sz w:val="24"/>
          <w:szCs w:val="24"/>
        </w:rPr>
        <w:t>2</w:t>
      </w:r>
      <w:r w:rsidR="00CF4B17" w:rsidRPr="006A5621">
        <w:rPr>
          <w:sz w:val="24"/>
          <w:szCs w:val="24"/>
        </w:rPr>
        <w:t>);</w:t>
      </w:r>
    </w:p>
    <w:p w14:paraId="6C6FA1D5" w14:textId="5C4595F4" w:rsidR="00714027" w:rsidRPr="006A5621" w:rsidRDefault="00714027" w:rsidP="00DC3F4D">
      <w:pPr>
        <w:pStyle w:val="10"/>
        <w:tabs>
          <w:tab w:val="num" w:pos="1134"/>
        </w:tabs>
        <w:spacing w:before="0"/>
        <w:ind w:left="1134"/>
        <w:rPr>
          <w:sz w:val="24"/>
          <w:szCs w:val="24"/>
        </w:rPr>
      </w:pPr>
      <w:r w:rsidRPr="006A5621">
        <w:rPr>
          <w:sz w:val="24"/>
          <w:szCs w:val="24"/>
        </w:rPr>
        <w:t>рассмотрение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3</w:t>
      </w:r>
      <w:r w:rsidRPr="006A5621">
        <w:rPr>
          <w:sz w:val="24"/>
          <w:szCs w:val="24"/>
        </w:rPr>
        <w:t>);</w:t>
      </w:r>
    </w:p>
    <w:p w14:paraId="11A066DC" w14:textId="77144C0F" w:rsidR="00714027" w:rsidRPr="006A5621" w:rsidRDefault="00714027" w:rsidP="00DC3F4D">
      <w:pPr>
        <w:pStyle w:val="10"/>
        <w:tabs>
          <w:tab w:val="clear" w:pos="1701"/>
          <w:tab w:val="num" w:pos="1134"/>
        </w:tabs>
        <w:spacing w:before="0"/>
        <w:ind w:left="1134"/>
        <w:rPr>
          <w:sz w:val="24"/>
          <w:szCs w:val="24"/>
        </w:rPr>
      </w:pPr>
      <w:r w:rsidRPr="006A5621">
        <w:rPr>
          <w:sz w:val="24"/>
          <w:szCs w:val="24"/>
        </w:rPr>
        <w:t>оценка и сопоставление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4</w:t>
      </w:r>
      <w:r w:rsidRPr="006A5621">
        <w:rPr>
          <w:sz w:val="24"/>
          <w:szCs w:val="24"/>
        </w:rPr>
        <w:t>);</w:t>
      </w:r>
    </w:p>
    <w:p w14:paraId="5196D0C6" w14:textId="7E95CBFF" w:rsidR="00714027" w:rsidRPr="006A5621" w:rsidRDefault="00714027" w:rsidP="00DC3F4D">
      <w:pPr>
        <w:pStyle w:val="10"/>
        <w:tabs>
          <w:tab w:val="clear" w:pos="1701"/>
          <w:tab w:val="num" w:pos="1134"/>
        </w:tabs>
        <w:spacing w:before="0"/>
        <w:ind w:left="1134"/>
        <w:rPr>
          <w:sz w:val="24"/>
          <w:szCs w:val="24"/>
        </w:rPr>
      </w:pPr>
      <w:r w:rsidRPr="006A5621">
        <w:rPr>
          <w:sz w:val="24"/>
          <w:szCs w:val="24"/>
        </w:rPr>
        <w:t>при необходимости –</w:t>
      </w:r>
      <w:r w:rsidR="008B44C3" w:rsidRPr="006A5621">
        <w:rPr>
          <w:sz w:val="24"/>
          <w:szCs w:val="24"/>
        </w:rPr>
        <w:t xml:space="preserve"> </w:t>
      </w:r>
      <w:r w:rsidRPr="006A5621">
        <w:rPr>
          <w:sz w:val="24"/>
          <w:szCs w:val="24"/>
        </w:rPr>
        <w:t>переговоры (подраздел</w:t>
      </w:r>
      <w:r w:rsidR="008B44C3" w:rsidRPr="006A5621">
        <w:rPr>
          <w:sz w:val="24"/>
          <w:szCs w:val="24"/>
        </w:rPr>
        <w:t xml:space="preserve"> </w:t>
      </w:r>
      <w:r w:rsidR="00134E85" w:rsidRPr="006A5621">
        <w:rPr>
          <w:sz w:val="24"/>
          <w:szCs w:val="24"/>
        </w:rPr>
        <w:t>3.1</w:t>
      </w:r>
      <w:r w:rsidR="00280FE2" w:rsidRPr="006A5621">
        <w:rPr>
          <w:sz w:val="24"/>
          <w:szCs w:val="24"/>
        </w:rPr>
        <w:t>5</w:t>
      </w:r>
      <w:r w:rsidRPr="006A5621">
        <w:rPr>
          <w:sz w:val="24"/>
          <w:szCs w:val="24"/>
        </w:rPr>
        <w:t>);</w:t>
      </w:r>
    </w:p>
    <w:p w14:paraId="21D42761" w14:textId="7CE82EF4" w:rsidR="00714027" w:rsidRPr="006A5621" w:rsidRDefault="00714027" w:rsidP="00DC3F4D">
      <w:pPr>
        <w:pStyle w:val="10"/>
        <w:tabs>
          <w:tab w:val="clear" w:pos="1701"/>
          <w:tab w:val="num" w:pos="1134"/>
        </w:tabs>
        <w:spacing w:before="0"/>
        <w:ind w:left="1134"/>
        <w:rPr>
          <w:sz w:val="24"/>
          <w:szCs w:val="24"/>
        </w:rPr>
      </w:pPr>
      <w:r w:rsidRPr="006A5621">
        <w:rPr>
          <w:sz w:val="24"/>
          <w:szCs w:val="24"/>
        </w:rPr>
        <w:t>при необходимости – переторжка (подраздел</w:t>
      </w:r>
      <w:r w:rsidR="008B44C3" w:rsidRPr="006A5621">
        <w:rPr>
          <w:sz w:val="24"/>
          <w:szCs w:val="24"/>
        </w:rPr>
        <w:t xml:space="preserve"> </w:t>
      </w:r>
      <w:r w:rsidR="00134E85" w:rsidRPr="006A5621">
        <w:rPr>
          <w:sz w:val="24"/>
          <w:szCs w:val="24"/>
        </w:rPr>
        <w:t>3.1</w:t>
      </w:r>
      <w:r w:rsidR="00280FE2" w:rsidRPr="006A5621">
        <w:rPr>
          <w:sz w:val="24"/>
          <w:szCs w:val="24"/>
        </w:rPr>
        <w:t>6</w:t>
      </w:r>
      <w:r w:rsidR="008B44C3" w:rsidRPr="006A5621">
        <w:rPr>
          <w:sz w:val="24"/>
          <w:szCs w:val="24"/>
        </w:rPr>
        <w:t>)</w:t>
      </w:r>
      <w:r w:rsidRPr="006A5621">
        <w:rPr>
          <w:sz w:val="24"/>
          <w:szCs w:val="24"/>
        </w:rPr>
        <w:t>;</w:t>
      </w:r>
    </w:p>
    <w:p w14:paraId="62F779D8" w14:textId="37C3E439" w:rsidR="00714027" w:rsidRPr="006A5621" w:rsidRDefault="00714027" w:rsidP="00DC3F4D">
      <w:pPr>
        <w:pStyle w:val="10"/>
        <w:tabs>
          <w:tab w:val="clear" w:pos="1701"/>
          <w:tab w:val="num" w:pos="1134"/>
        </w:tabs>
        <w:spacing w:before="0"/>
        <w:ind w:left="1134"/>
        <w:rPr>
          <w:sz w:val="24"/>
          <w:szCs w:val="24"/>
        </w:rPr>
      </w:pPr>
      <w:r w:rsidRPr="006A5621">
        <w:rPr>
          <w:sz w:val="24"/>
          <w:szCs w:val="24"/>
        </w:rPr>
        <w:t>подведение итогов закупки (подраздел</w:t>
      </w:r>
      <w:r w:rsidR="008B44C3" w:rsidRPr="006A5621">
        <w:rPr>
          <w:sz w:val="24"/>
          <w:szCs w:val="24"/>
        </w:rPr>
        <w:t xml:space="preserve"> </w:t>
      </w:r>
      <w:r w:rsidR="00134E85" w:rsidRPr="006A5621">
        <w:rPr>
          <w:sz w:val="24"/>
          <w:szCs w:val="24"/>
        </w:rPr>
        <w:t>3.1</w:t>
      </w:r>
      <w:r w:rsidR="00280FE2" w:rsidRPr="006A5621">
        <w:rPr>
          <w:sz w:val="24"/>
          <w:szCs w:val="24"/>
        </w:rPr>
        <w:t>7</w:t>
      </w:r>
      <w:r w:rsidRPr="006A5621">
        <w:rPr>
          <w:sz w:val="24"/>
          <w:szCs w:val="24"/>
        </w:rPr>
        <w:t>).</w:t>
      </w:r>
    </w:p>
    <w:p w14:paraId="4B0A49DB" w14:textId="0D486AC6" w:rsidR="00714027" w:rsidRPr="006A5621" w:rsidRDefault="00714027" w:rsidP="00DC3F4D">
      <w:pPr>
        <w:pStyle w:val="111"/>
        <w:spacing w:before="0"/>
        <w:rPr>
          <w:sz w:val="24"/>
          <w:szCs w:val="24"/>
        </w:rPr>
      </w:pPr>
      <w:bookmarkStart w:id="73" w:name="_Ref443489840"/>
      <w:r w:rsidRPr="006A5621">
        <w:rPr>
          <w:sz w:val="24"/>
          <w:szCs w:val="24"/>
        </w:rPr>
        <w:t>Порядок и основания признания процедуры закупки несостоявшейся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280FE2" w:rsidRPr="006A5621">
        <w:rPr>
          <w:sz w:val="24"/>
          <w:szCs w:val="24"/>
        </w:rPr>
        <w:t>8</w:t>
      </w:r>
      <w:r w:rsidR="00134E85" w:rsidRPr="006A5621">
        <w:rPr>
          <w:sz w:val="24"/>
          <w:szCs w:val="24"/>
        </w:rPr>
        <w:t>.</w:t>
      </w:r>
      <w:r w:rsidR="00524CE8" w:rsidRPr="006A5621">
        <w:rPr>
          <w:sz w:val="24"/>
          <w:szCs w:val="24"/>
        </w:rPr>
        <w:t xml:space="preserve"> </w:t>
      </w:r>
      <w:r w:rsidRPr="006A5621">
        <w:rPr>
          <w:sz w:val="24"/>
          <w:szCs w:val="24"/>
        </w:rPr>
        <w:t>Порядок и основания отстранения участника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79256F" w:rsidRPr="006A5621">
        <w:rPr>
          <w:sz w:val="24"/>
          <w:szCs w:val="24"/>
        </w:rPr>
        <w:t>9</w:t>
      </w:r>
      <w:r w:rsidRPr="006A5621">
        <w:rPr>
          <w:sz w:val="24"/>
          <w:szCs w:val="24"/>
        </w:rPr>
        <w:t>.</w:t>
      </w:r>
      <w:bookmarkEnd w:id="73"/>
    </w:p>
    <w:p w14:paraId="64C03019" w14:textId="7DF9B656" w:rsidR="00714027" w:rsidRPr="007640EA" w:rsidRDefault="004F10F4" w:rsidP="00DC3F4D">
      <w:pPr>
        <w:pStyle w:val="11"/>
        <w:spacing w:before="0"/>
        <w:rPr>
          <w:sz w:val="24"/>
          <w:szCs w:val="24"/>
        </w:rPr>
      </w:pPr>
      <w:bookmarkStart w:id="74" w:name="_Ref443489844"/>
      <w:bookmarkStart w:id="75" w:name="_Ref95117973"/>
      <w:bookmarkStart w:id="76" w:name="_Toc179375824"/>
      <w:r>
        <w:rPr>
          <w:sz w:val="24"/>
          <w:szCs w:val="24"/>
        </w:rPr>
        <w:t>Р</w:t>
      </w:r>
      <w:r w:rsidR="00714027" w:rsidRPr="006A5621">
        <w:rPr>
          <w:sz w:val="24"/>
          <w:szCs w:val="24"/>
        </w:rPr>
        <w:t>азмещение документации о закупке</w:t>
      </w:r>
      <w:bookmarkEnd w:id="74"/>
      <w:bookmarkEnd w:id="75"/>
      <w:bookmarkEnd w:id="76"/>
    </w:p>
    <w:p w14:paraId="3C020B3F" w14:textId="6389B339" w:rsidR="00714027" w:rsidRDefault="00714027" w:rsidP="00DC3F4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6B1EF9">
        <w:rPr>
          <w:sz w:val="24"/>
          <w:szCs w:val="24"/>
        </w:rPr>
        <w:t>1.2.</w:t>
      </w:r>
      <w:r w:rsidR="00001B6D">
        <w:rPr>
          <w:sz w:val="24"/>
          <w:szCs w:val="24"/>
        </w:rPr>
        <w:t>8</w:t>
      </w:r>
      <w:r w:rsidR="00001B6D"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798F7627" w14:textId="77777777" w:rsidR="002700E1" w:rsidRPr="002700E1" w:rsidRDefault="002700E1" w:rsidP="002700E1">
      <w:pPr>
        <w:pStyle w:val="111"/>
        <w:spacing w:before="0" w:line="280" w:lineRule="exact"/>
        <w:rPr>
          <w:sz w:val="24"/>
          <w:szCs w:val="24"/>
        </w:rPr>
      </w:pPr>
      <w:r w:rsidRPr="002700E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7640EA" w:rsidRDefault="00714027" w:rsidP="00DC3F4D">
      <w:pPr>
        <w:pStyle w:val="11"/>
        <w:spacing w:before="0"/>
        <w:rPr>
          <w:sz w:val="24"/>
          <w:szCs w:val="24"/>
        </w:rPr>
      </w:pPr>
      <w:bookmarkStart w:id="77" w:name="_Ref443489853"/>
      <w:bookmarkStart w:id="78" w:name="_Toc179375825"/>
      <w:r w:rsidRPr="007640EA">
        <w:rPr>
          <w:sz w:val="24"/>
          <w:szCs w:val="24"/>
        </w:rPr>
        <w:t>Разъяснения документации о закупке</w:t>
      </w:r>
      <w:bookmarkEnd w:id="77"/>
      <w:bookmarkEnd w:id="78"/>
    </w:p>
    <w:p w14:paraId="69F17E7E" w14:textId="18BD548F" w:rsidR="00714027" w:rsidRPr="007640EA" w:rsidRDefault="00714027" w:rsidP="00DC3F4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EA0D60">
        <w:rPr>
          <w:sz w:val="24"/>
          <w:szCs w:val="24"/>
        </w:rPr>
        <w:t>1.2.</w:t>
      </w:r>
      <w:r w:rsidR="00D916B1">
        <w:rPr>
          <w:sz w:val="24"/>
          <w:szCs w:val="24"/>
        </w:rPr>
        <w:t>15</w:t>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37D801F7" w:rsidR="00F70DDB" w:rsidRDefault="00D916B1" w:rsidP="00DC3F4D">
      <w:pPr>
        <w:pStyle w:val="111"/>
        <w:numPr>
          <w:ilvl w:val="2"/>
          <w:numId w:val="32"/>
        </w:numPr>
        <w:spacing w:before="0"/>
      </w:pPr>
      <w:r w:rsidRPr="006A5621">
        <w:rPr>
          <w:sz w:val="24"/>
          <w:szCs w:val="24"/>
        </w:rPr>
        <w:t>Направление запроса разъяснений извещения и/или документации о закупке осуществляется посредством ЭТП, наименование и адрес в информационно-коммуникационной сети «Интернет» (</w:t>
      </w:r>
      <w:r w:rsidRPr="006A5621">
        <w:rPr>
          <w:sz w:val="24"/>
          <w:szCs w:val="24"/>
          <w:lang w:val="en-US"/>
        </w:rPr>
        <w:t>URL</w:t>
      </w:r>
      <w:r w:rsidRPr="006A5621">
        <w:rPr>
          <w:sz w:val="24"/>
          <w:szCs w:val="24"/>
        </w:rPr>
        <w:t>) которой указаны в п.1.2.8 информационной карты</w:t>
      </w:r>
      <w:r w:rsidR="00E37E06">
        <w:t>.</w:t>
      </w:r>
    </w:p>
    <w:p w14:paraId="726BBE77" w14:textId="127ADFCF" w:rsidR="00714027" w:rsidRPr="007640EA" w:rsidRDefault="00714027" w:rsidP="00DC3F4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DC3F4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DC3F4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DC3F4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DC3F4D">
      <w:pPr>
        <w:pStyle w:val="10"/>
        <w:tabs>
          <w:tab w:val="num" w:pos="1134"/>
        </w:tabs>
        <w:spacing w:before="0"/>
        <w:ind w:left="1134"/>
        <w:rPr>
          <w:sz w:val="24"/>
          <w:szCs w:val="24"/>
        </w:rPr>
      </w:pPr>
      <w:r w:rsidRPr="007640EA">
        <w:rPr>
          <w:sz w:val="24"/>
          <w:szCs w:val="24"/>
        </w:rPr>
        <w:t>тему запроса разъяснений;</w:t>
      </w:r>
    </w:p>
    <w:p w14:paraId="2F347C96" w14:textId="4F3CB4E0" w:rsidR="00714027" w:rsidRPr="007640EA" w:rsidRDefault="00714027" w:rsidP="00DC3F4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3261AC8B" w:rsidR="00714027" w:rsidRPr="007640EA" w:rsidRDefault="00714027" w:rsidP="00DC3F4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2B1DA8">
        <w:rPr>
          <w:sz w:val="24"/>
          <w:szCs w:val="24"/>
        </w:rPr>
        <w:t>3.3</w:t>
      </w:r>
      <w:r w:rsidRPr="007640EA">
        <w:rPr>
          <w:sz w:val="24"/>
          <w:szCs w:val="24"/>
        </w:rPr>
        <w:t>, у Заказчика / организатора закупки возникает право не предоставлять разъяснения.</w:t>
      </w:r>
    </w:p>
    <w:p w14:paraId="6E16DD27" w14:textId="3249DAE6" w:rsidR="00A97B8F" w:rsidRPr="00E641E2" w:rsidRDefault="00A97B8F" w:rsidP="00DC3F4D">
      <w:pPr>
        <w:pStyle w:val="111"/>
        <w:numPr>
          <w:ilvl w:val="2"/>
          <w:numId w:val="32"/>
        </w:numPr>
        <w:spacing w:before="0"/>
        <w:rPr>
          <w:sz w:val="24"/>
          <w:szCs w:val="24"/>
        </w:rPr>
      </w:pPr>
      <w:r w:rsidRPr="00E641E2">
        <w:rPr>
          <w:sz w:val="24"/>
          <w:szCs w:val="24"/>
        </w:rPr>
        <w:lastRenderedPageBreak/>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DC3F4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12955C4D" w:rsidR="00714027" w:rsidRPr="007640EA" w:rsidRDefault="00714027" w:rsidP="00DC3F4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3.3</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DC3F4D">
      <w:pPr>
        <w:pStyle w:val="11"/>
        <w:spacing w:before="0"/>
        <w:rPr>
          <w:sz w:val="24"/>
          <w:szCs w:val="24"/>
        </w:rPr>
      </w:pPr>
      <w:bookmarkStart w:id="79" w:name="_Ref443489860"/>
      <w:bookmarkStart w:id="80" w:name="_Toc179375826"/>
      <w:r w:rsidRPr="007640EA">
        <w:rPr>
          <w:sz w:val="24"/>
          <w:szCs w:val="24"/>
        </w:rPr>
        <w:t>Внесение изменений в документацию о закупке</w:t>
      </w:r>
      <w:bookmarkEnd w:id="79"/>
      <w:bookmarkEnd w:id="80"/>
    </w:p>
    <w:p w14:paraId="3B505BB6" w14:textId="1CBC7FBD" w:rsidR="007A111F" w:rsidRPr="007640EA" w:rsidRDefault="007A111F" w:rsidP="00DC3F4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067D3C52" w:rsidR="007A111F" w:rsidRPr="006A5621" w:rsidRDefault="007A111F" w:rsidP="00DC3F4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Pr="006A5621">
        <w:rPr>
          <w:sz w:val="24"/>
          <w:szCs w:val="24"/>
        </w:rPr>
        <w:t xml:space="preserve"> подачи заявок на участие в </w:t>
      </w:r>
      <w:r w:rsidR="004C3841" w:rsidRPr="006A5621">
        <w:rPr>
          <w:sz w:val="24"/>
          <w:szCs w:val="24"/>
        </w:rPr>
        <w:t>такой закупке, установленного для данного способа закупки Положением.</w:t>
      </w:r>
    </w:p>
    <w:p w14:paraId="362D5A3C" w14:textId="0D7FD448" w:rsidR="007A111F" w:rsidRPr="006A5621" w:rsidRDefault="007A111F" w:rsidP="00DC3F4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77777777" w:rsidR="000818A4" w:rsidRDefault="000818A4" w:rsidP="00DC3F4D">
      <w:pPr>
        <w:pStyle w:val="111"/>
        <w:spacing w:before="0"/>
        <w:rPr>
          <w:sz w:val="24"/>
          <w:szCs w:val="24"/>
        </w:rPr>
      </w:pPr>
      <w:r>
        <w:rPr>
          <w:sz w:val="24"/>
          <w:szCs w:val="24"/>
        </w:rPr>
        <w:t xml:space="preserve">Заказчик вправе принять решение о переносе установленных извещением и /или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77777777" w:rsidR="000818A4" w:rsidRDefault="000818A4" w:rsidP="00DC3F4D">
      <w:pPr>
        <w:pStyle w:val="111"/>
        <w:numPr>
          <w:ilvl w:val="2"/>
          <w:numId w:val="35"/>
        </w:numPr>
        <w:spacing w:before="0"/>
        <w:ind w:hanging="567"/>
        <w:rPr>
          <w:sz w:val="24"/>
          <w:szCs w:val="24"/>
        </w:rPr>
      </w:pPr>
      <w:r>
        <w:rPr>
          <w:sz w:val="24"/>
          <w:szCs w:val="24"/>
        </w:rPr>
        <w:t xml:space="preserve">уведомления о переносе сроков должны быть размещены на ЭТП указанной в п.1.2.8 Информационной карты; </w:t>
      </w:r>
    </w:p>
    <w:p w14:paraId="6EB7D197" w14:textId="1B44096E" w:rsidR="000818A4" w:rsidRDefault="000818A4" w:rsidP="00DC3F4D">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p>
    <w:p w14:paraId="22D1CFD4" w14:textId="1CF06DB1" w:rsidR="001F1189" w:rsidRPr="007640EA" w:rsidRDefault="000818A4" w:rsidP="00DC3F4D">
      <w:pPr>
        <w:pStyle w:val="111"/>
        <w:numPr>
          <w:ilvl w:val="2"/>
          <w:numId w:val="34"/>
        </w:numPr>
        <w:spacing w:before="0"/>
        <w:ind w:hanging="567"/>
        <w:rPr>
          <w:sz w:val="24"/>
          <w:szCs w:val="24"/>
        </w:rPr>
      </w:pPr>
      <w:r>
        <w:rPr>
          <w:sz w:val="24"/>
          <w:szCs w:val="24"/>
        </w:rPr>
        <w:t>предельный срок переноса, на который может быть продлен этап рассмотрения заявок и подведения итогов и(или) отдельный его этап, не может превышать 60 рабочих дней</w:t>
      </w:r>
      <w:r w:rsidR="006718A4" w:rsidRPr="006718A4">
        <w:rPr>
          <w:sz w:val="24"/>
          <w:szCs w:val="24"/>
        </w:rPr>
        <w:t>.</w:t>
      </w:r>
    </w:p>
    <w:p w14:paraId="21782392" w14:textId="0D60D05E" w:rsidR="00714027" w:rsidRPr="007640EA" w:rsidRDefault="002B1DA8"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DC3F4D">
      <w:pPr>
        <w:pStyle w:val="11"/>
        <w:spacing w:before="0"/>
        <w:rPr>
          <w:sz w:val="24"/>
          <w:szCs w:val="24"/>
        </w:rPr>
      </w:pPr>
      <w:bookmarkStart w:id="81" w:name="_Ref95117175"/>
      <w:bookmarkStart w:id="82" w:name="_Ref95117998"/>
      <w:bookmarkStart w:id="83" w:name="_Toc179375827"/>
      <w:r w:rsidRPr="007640EA">
        <w:rPr>
          <w:sz w:val="24"/>
          <w:szCs w:val="24"/>
        </w:rPr>
        <w:t>П</w:t>
      </w:r>
      <w:bookmarkStart w:id="84" w:name="_Ref443489871"/>
      <w:bookmarkStart w:id="85" w:name="_Ref445972846"/>
      <w:r w:rsidRPr="007640EA">
        <w:rPr>
          <w:sz w:val="24"/>
          <w:szCs w:val="24"/>
        </w:rPr>
        <w:t>одготовка заявки (требования к заявке</w:t>
      </w:r>
      <w:bookmarkEnd w:id="84"/>
      <w:r w:rsidRPr="007640EA">
        <w:rPr>
          <w:sz w:val="24"/>
          <w:szCs w:val="24"/>
        </w:rPr>
        <w:t>)</w:t>
      </w:r>
      <w:bookmarkEnd w:id="81"/>
      <w:bookmarkEnd w:id="82"/>
      <w:bookmarkEnd w:id="83"/>
      <w:bookmarkEnd w:id="85"/>
    </w:p>
    <w:p w14:paraId="0B49D9FC" w14:textId="6F35AC78" w:rsidR="00BC4EC9" w:rsidRDefault="002B1DA8" w:rsidP="00DC3F4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5C6659" w:rsidRPr="007640EA">
        <w:rPr>
          <w:sz w:val="24"/>
          <w:szCs w:val="24"/>
        </w:rPr>
        <w:t>1</w:t>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003F90">
        <w:rPr>
          <w:sz w:val="24"/>
          <w:szCs w:val="24"/>
        </w:rPr>
        <w:t>7</w:t>
      </w:r>
      <w:r w:rsidR="00714027" w:rsidRPr="007640EA">
        <w:rPr>
          <w:sz w:val="24"/>
          <w:szCs w:val="24"/>
        </w:rPr>
        <w:t>.</w:t>
      </w:r>
      <w:r w:rsidR="005C6659" w:rsidRPr="007640EA">
        <w:rPr>
          <w:sz w:val="24"/>
          <w:szCs w:val="24"/>
        </w:rPr>
        <w:t xml:space="preserve"> </w:t>
      </w:r>
    </w:p>
    <w:p w14:paraId="17012645" w14:textId="2CDBDBAB" w:rsidR="00714027" w:rsidRPr="007640EA" w:rsidRDefault="00714027" w:rsidP="00DC3F4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851643" w:rsidRPr="007640EA">
        <w:rPr>
          <w:rFonts w:eastAsia="Times New Roman"/>
          <w:sz w:val="24"/>
          <w:szCs w:val="24"/>
          <w:lang w:eastAsia="ru-RU"/>
        </w:rPr>
        <w:t>1</w:t>
      </w:r>
      <w:r w:rsidR="00851643">
        <w:rPr>
          <w:rFonts w:eastAsia="Times New Roman"/>
          <w:sz w:val="24"/>
          <w:szCs w:val="24"/>
          <w:lang w:eastAsia="ru-RU"/>
        </w:rPr>
        <w:t>.2.2</w:t>
      </w:r>
      <w:r w:rsidR="00A97B8F">
        <w:rPr>
          <w:rFonts w:eastAsia="Times New Roman"/>
          <w:sz w:val="24"/>
          <w:szCs w:val="24"/>
          <w:lang w:eastAsia="ru-RU"/>
        </w:rPr>
        <w:t>9</w:t>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565F7874" w:rsidR="00714027" w:rsidRPr="006A5621" w:rsidRDefault="00714027" w:rsidP="00DC3F4D">
      <w:pPr>
        <w:pStyle w:val="111"/>
        <w:spacing w:before="0"/>
        <w:rPr>
          <w:sz w:val="24"/>
          <w:szCs w:val="24"/>
        </w:rPr>
      </w:pPr>
      <w:r w:rsidRPr="007640EA">
        <w:rPr>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Наличие противоречий между представленным документом и его переводом, которые изменяют смысл представленного документа, расценивается Заказчиком / </w:t>
      </w:r>
      <w:r w:rsidRPr="006A5621">
        <w:rPr>
          <w:sz w:val="24"/>
          <w:szCs w:val="24"/>
        </w:rPr>
        <w:t>организатором закупки как предоставление недостоверных сведений в составе заявки (подраздел</w:t>
      </w:r>
      <w:r w:rsidR="008B44C3" w:rsidRPr="006A5621">
        <w:rPr>
          <w:sz w:val="24"/>
          <w:szCs w:val="24"/>
        </w:rPr>
        <w:t xml:space="preserve"> </w:t>
      </w:r>
      <w:r w:rsidR="00BB664A" w:rsidRPr="006A5621">
        <w:rPr>
          <w:sz w:val="24"/>
          <w:szCs w:val="24"/>
        </w:rPr>
        <w:t>3.</w:t>
      </w:r>
      <w:r w:rsidR="00003F90" w:rsidRPr="006A5621">
        <w:rPr>
          <w:sz w:val="24"/>
          <w:szCs w:val="24"/>
        </w:rPr>
        <w:t>1</w:t>
      </w:r>
      <w:r w:rsidR="001B6C74">
        <w:rPr>
          <w:sz w:val="24"/>
          <w:szCs w:val="24"/>
        </w:rPr>
        <w:t>8</w:t>
      </w:r>
      <w:r w:rsidR="00003F90" w:rsidRPr="006A5621">
        <w:rPr>
          <w:sz w:val="24"/>
          <w:szCs w:val="24"/>
        </w:rPr>
        <w:t>)</w:t>
      </w:r>
      <w:r w:rsidRPr="006A5621">
        <w:rPr>
          <w:sz w:val="24"/>
          <w:szCs w:val="24"/>
        </w:rPr>
        <w:t>.</w:t>
      </w:r>
    </w:p>
    <w:p w14:paraId="0EA26DF7" w14:textId="77777777" w:rsidR="001A4B7A" w:rsidRPr="00DC0F4F" w:rsidRDefault="001A4B7A" w:rsidP="001A4B7A">
      <w:pPr>
        <w:pStyle w:val="111"/>
        <w:spacing w:before="0"/>
        <w:rPr>
          <w:sz w:val="24"/>
          <w:szCs w:val="24"/>
        </w:rPr>
      </w:pPr>
      <w:bookmarkStart w:id="86" w:name="_Ref446506955"/>
      <w:r w:rsidRPr="00DC0F4F">
        <w:rPr>
          <w:sz w:val="24"/>
          <w:szCs w:val="24"/>
        </w:rPr>
        <w:t>При подаче заявки</w:t>
      </w:r>
      <w:r w:rsidRPr="001A4B7A">
        <w:rPr>
          <w:sz w:val="24"/>
          <w:szCs w:val="24"/>
        </w:rPr>
        <w:t xml:space="preserve"> </w:t>
      </w:r>
      <w:r>
        <w:rPr>
          <w:sz w:val="24"/>
          <w:szCs w:val="24"/>
        </w:rPr>
        <w:t>участник:</w:t>
      </w:r>
    </w:p>
    <w:p w14:paraId="71705827" w14:textId="28CD79D0" w:rsidR="0022368F" w:rsidRDefault="0022368F" w:rsidP="00803EE4">
      <w:pPr>
        <w:pStyle w:val="10"/>
        <w:tabs>
          <w:tab w:val="clear" w:pos="1701"/>
          <w:tab w:val="num" w:pos="1134"/>
        </w:tabs>
        <w:spacing w:before="0"/>
        <w:ind w:left="1134"/>
        <w:rPr>
          <w:sz w:val="24"/>
          <w:szCs w:val="24"/>
        </w:rPr>
      </w:pPr>
      <w:r>
        <w:rPr>
          <w:sz w:val="24"/>
          <w:szCs w:val="24"/>
        </w:rPr>
        <w:t>включает в</w:t>
      </w:r>
      <w:r w:rsidRPr="00803EE4">
        <w:rPr>
          <w:sz w:val="24"/>
          <w:szCs w:val="24"/>
        </w:rPr>
        <w:t xml:space="preserve"> цену договора, предлагаемую участником закупки в заявке, все затраты, </w:t>
      </w:r>
      <w:r w:rsidRPr="00D873AE">
        <w:rPr>
          <w:sz w:val="24"/>
          <w:szCs w:val="24"/>
        </w:rPr>
        <w:t>пошлины, прочие</w:t>
      </w:r>
      <w:r w:rsidRPr="00803EE4">
        <w:rPr>
          <w:sz w:val="24"/>
          <w:szCs w:val="24"/>
        </w:rPr>
        <w:t xml:space="preserve"> сборы и иные расходы, которые исполнитель по договору должен </w:t>
      </w:r>
      <w:r w:rsidRPr="00803EE4">
        <w:rPr>
          <w:sz w:val="24"/>
          <w:szCs w:val="24"/>
        </w:rPr>
        <w:lastRenderedPageBreak/>
        <w:t>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803EE4">
        <w:rPr>
          <w:rStyle w:val="aff"/>
          <w:sz w:val="24"/>
          <w:szCs w:val="24"/>
          <w:highlight w:val="lightGray"/>
        </w:rPr>
        <w:footnoteReference w:id="1"/>
      </w:r>
      <w:r w:rsidRPr="00803EE4">
        <w:rPr>
          <w:sz w:val="24"/>
          <w:szCs w:val="24"/>
        </w:rPr>
        <w:t>, то данный участник для информации в своей заявке указывает отдельно ставку НДС и сумму НДС, которая не входит в итоговую стоимость заявки</w:t>
      </w:r>
      <w:r>
        <w:rPr>
          <w:sz w:val="24"/>
          <w:szCs w:val="24"/>
        </w:rPr>
        <w:t>.</w:t>
      </w:r>
    </w:p>
    <w:bookmarkEnd w:id="86"/>
    <w:p w14:paraId="7A8059B7" w14:textId="72DBFD2F" w:rsidR="00714027" w:rsidRPr="00803EE4" w:rsidRDefault="001A4B7A" w:rsidP="00803EE4">
      <w:pPr>
        <w:pStyle w:val="10"/>
        <w:tabs>
          <w:tab w:val="clear" w:pos="1701"/>
          <w:tab w:val="num" w:pos="1134"/>
        </w:tabs>
        <w:spacing w:before="0"/>
        <w:ind w:left="1134"/>
        <w:rPr>
          <w:sz w:val="24"/>
          <w:szCs w:val="24"/>
        </w:rPr>
      </w:pPr>
      <w:r>
        <w:rPr>
          <w:sz w:val="24"/>
          <w:szCs w:val="24"/>
        </w:rPr>
        <w:t>в</w:t>
      </w:r>
      <w:r w:rsidR="00714027" w:rsidRPr="00803EE4">
        <w:rPr>
          <w:sz w:val="24"/>
          <w:szCs w:val="24"/>
        </w:rPr>
        <w:t xml:space="preserve">се суммы денежных средств в заявке </w:t>
      </w:r>
      <w:r w:rsidR="0068070C">
        <w:rPr>
          <w:sz w:val="24"/>
          <w:szCs w:val="24"/>
        </w:rPr>
        <w:t>указывает</w:t>
      </w:r>
      <w:r w:rsidR="00714027" w:rsidRPr="00803EE4">
        <w:rPr>
          <w:sz w:val="24"/>
          <w:szCs w:val="24"/>
        </w:rPr>
        <w:t xml:space="preserve"> в валюте, установленной в п.</w:t>
      </w:r>
      <w:r w:rsidR="00851643" w:rsidRPr="00803EE4">
        <w:rPr>
          <w:sz w:val="24"/>
          <w:szCs w:val="24"/>
        </w:rPr>
        <w:t>1.2.2</w:t>
      </w:r>
      <w:r w:rsidR="00A97B8F" w:rsidRPr="00803EE4">
        <w:rPr>
          <w:sz w:val="24"/>
          <w:szCs w:val="24"/>
        </w:rPr>
        <w:t>1</w:t>
      </w:r>
      <w:r w:rsidR="00851643" w:rsidRPr="00803EE4">
        <w:rPr>
          <w:sz w:val="24"/>
          <w:szCs w:val="24"/>
        </w:rPr>
        <w:t xml:space="preserve"> </w:t>
      </w:r>
      <w:r w:rsidR="00714027" w:rsidRPr="00803EE4">
        <w:rPr>
          <w:sz w:val="24"/>
          <w:szCs w:val="24"/>
        </w:rPr>
        <w:t xml:space="preserve">информационной карты. Исключением из этого требования могут быть документы, оригиналы которых выданы </w:t>
      </w:r>
      <w:r w:rsidR="002B1DA8" w:rsidRPr="00803EE4">
        <w:rPr>
          <w:sz w:val="24"/>
          <w:szCs w:val="24"/>
        </w:rPr>
        <w:t>участнику</w:t>
      </w:r>
      <w:r w:rsidR="00714027" w:rsidRPr="00803EE4">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D854FC" w:rsidRPr="00803EE4">
        <w:rPr>
          <w:sz w:val="24"/>
          <w:szCs w:val="24"/>
        </w:rPr>
        <w:t xml:space="preserve"> </w:t>
      </w:r>
      <w:r w:rsidR="00526A38" w:rsidRPr="00803EE4">
        <w:rPr>
          <w:sz w:val="24"/>
          <w:szCs w:val="24"/>
        </w:rPr>
        <w:t>1.2.2</w:t>
      </w:r>
      <w:r w:rsidR="00A97B8F" w:rsidRPr="00803EE4">
        <w:rPr>
          <w:sz w:val="24"/>
          <w:szCs w:val="24"/>
        </w:rPr>
        <w:t>1</w:t>
      </w:r>
      <w:r w:rsidR="000266F3" w:rsidRPr="00803EE4">
        <w:rPr>
          <w:sz w:val="24"/>
          <w:szCs w:val="24"/>
        </w:rPr>
        <w:t xml:space="preserve"> и</w:t>
      </w:r>
      <w:r w:rsidR="00714027" w:rsidRPr="00803EE4">
        <w:rPr>
          <w:sz w:val="24"/>
          <w:szCs w:val="24"/>
        </w:rPr>
        <w:t>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38846BE5" w14:textId="5F052C71" w:rsidR="006F307C" w:rsidRPr="00803EE4" w:rsidRDefault="0068070C" w:rsidP="00803EE4">
      <w:pPr>
        <w:pStyle w:val="10"/>
        <w:tabs>
          <w:tab w:val="clear" w:pos="1701"/>
          <w:tab w:val="num" w:pos="1134"/>
        </w:tabs>
        <w:spacing w:before="0"/>
        <w:ind w:left="1134"/>
        <w:rPr>
          <w:sz w:val="24"/>
          <w:szCs w:val="24"/>
        </w:rPr>
      </w:pPr>
      <w:r>
        <w:rPr>
          <w:sz w:val="24"/>
          <w:szCs w:val="24"/>
        </w:rPr>
        <w:t xml:space="preserve">если в </w:t>
      </w:r>
      <w:r w:rsidRPr="00DC0F4F">
        <w:rPr>
          <w:sz w:val="24"/>
          <w:szCs w:val="24"/>
        </w:rPr>
        <w:t>п. 1.2.21 информационной карты</w:t>
      </w:r>
      <w:r>
        <w:rPr>
          <w:sz w:val="24"/>
          <w:szCs w:val="24"/>
        </w:rPr>
        <w:t xml:space="preserve"> предусмотрена возможность подачи заявки в иной </w:t>
      </w:r>
      <w:r w:rsidR="001A4B7A" w:rsidRPr="00DC0F4F">
        <w:rPr>
          <w:sz w:val="24"/>
          <w:szCs w:val="24"/>
        </w:rPr>
        <w:t>иностранной валюте</w:t>
      </w:r>
      <w:r>
        <w:rPr>
          <w:sz w:val="24"/>
          <w:szCs w:val="24"/>
        </w:rPr>
        <w:t xml:space="preserve">, то на ЭТП </w:t>
      </w:r>
      <w:r w:rsidR="006F307C" w:rsidRPr="00803EE4">
        <w:rPr>
          <w:sz w:val="24"/>
          <w:szCs w:val="24"/>
        </w:rPr>
        <w:t xml:space="preserve">указывает ценовое предложение в рублях по курсу, установленному Центральным Банком </w:t>
      </w:r>
      <w:r w:rsidR="00D873AE">
        <w:rPr>
          <w:sz w:val="24"/>
          <w:szCs w:val="24"/>
        </w:rPr>
        <w:t xml:space="preserve">Российской Федерации </w:t>
      </w:r>
      <w:r w:rsidR="006F307C" w:rsidRPr="00803EE4">
        <w:rPr>
          <w:sz w:val="24"/>
          <w:szCs w:val="24"/>
        </w:rPr>
        <w:t>на дату начала подачи заявок на участие (дата публикации на ЭТП документации о закупке) и не должно превышать НМЦ (если НМЦ была установлена</w:t>
      </w:r>
      <w:r>
        <w:rPr>
          <w:sz w:val="24"/>
          <w:szCs w:val="24"/>
        </w:rPr>
        <w:t xml:space="preserve"> п.1.2.13 информационной карты</w:t>
      </w:r>
      <w:r w:rsidR="006F307C" w:rsidRPr="00803EE4">
        <w:rPr>
          <w:sz w:val="24"/>
          <w:szCs w:val="24"/>
        </w:rPr>
        <w:t>);</w:t>
      </w:r>
    </w:p>
    <w:p w14:paraId="6AEB5B76" w14:textId="49BD93FB" w:rsidR="006F307C" w:rsidRPr="00803EE4" w:rsidRDefault="008F5114" w:rsidP="00803EE4">
      <w:pPr>
        <w:pStyle w:val="10"/>
        <w:tabs>
          <w:tab w:val="clear" w:pos="1701"/>
          <w:tab w:val="num" w:pos="1134"/>
        </w:tabs>
        <w:spacing w:before="0"/>
        <w:ind w:left="1134"/>
        <w:rPr>
          <w:sz w:val="24"/>
          <w:szCs w:val="24"/>
        </w:rPr>
      </w:pPr>
      <w:r w:rsidRPr="001951F2">
        <w:rPr>
          <w:sz w:val="24"/>
          <w:szCs w:val="24"/>
        </w:rPr>
        <w:t>указывает ценовое предложение в иностранной валюте</w:t>
      </w:r>
      <w:r w:rsidRPr="00D873AE">
        <w:rPr>
          <w:sz w:val="24"/>
          <w:szCs w:val="24"/>
        </w:rPr>
        <w:t xml:space="preserve"> </w:t>
      </w:r>
      <w:r w:rsidR="006F307C" w:rsidRPr="00803EE4">
        <w:rPr>
          <w:sz w:val="24"/>
          <w:szCs w:val="24"/>
        </w:rPr>
        <w:t>в коммерческом предложении по форме, согласно приложению к настоящей документации о закупке (раздел</w:t>
      </w:r>
      <w:r w:rsidRPr="00D873AE">
        <w:rPr>
          <w:sz w:val="24"/>
          <w:szCs w:val="24"/>
        </w:rPr>
        <w:t xml:space="preserve"> 8). </w:t>
      </w:r>
    </w:p>
    <w:p w14:paraId="3F33E653" w14:textId="77777777" w:rsidR="00616893" w:rsidRPr="006A5621" w:rsidRDefault="00616893" w:rsidP="00616893">
      <w:pPr>
        <w:pStyle w:val="111"/>
        <w:spacing w:before="0"/>
        <w:rPr>
          <w:sz w:val="24"/>
          <w:szCs w:val="24"/>
        </w:rPr>
      </w:pPr>
      <w:r w:rsidRPr="006A5621">
        <w:rPr>
          <w:sz w:val="24"/>
          <w:szCs w:val="24"/>
        </w:rPr>
        <w:t>Заявка должна быть действительна в течение срока, установленного в п.1.2.19 информационной карты.</w:t>
      </w:r>
    </w:p>
    <w:p w14:paraId="149A196B" w14:textId="31782F94" w:rsidR="00A54BB8" w:rsidRPr="007640EA" w:rsidRDefault="002B1DA8" w:rsidP="00DC3F4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76CDE68C" w14:textId="4DF21933" w:rsidR="00A54BB8" w:rsidRPr="00824B67" w:rsidRDefault="00A54BB8" w:rsidP="00DC3F4D">
      <w:pPr>
        <w:pStyle w:val="111"/>
        <w:spacing w:before="0"/>
        <w:rPr>
          <w:sz w:val="24"/>
          <w:szCs w:val="24"/>
        </w:rPr>
      </w:pPr>
      <w:bookmarkStart w:id="87" w:name="_Ref445896021"/>
      <w:bookmarkStart w:id="88" w:name="_Ref446510479"/>
      <w:r w:rsidRPr="00824B67">
        <w:rPr>
          <w:sz w:val="24"/>
          <w:szCs w:val="24"/>
        </w:rPr>
        <w:t xml:space="preserve">Каждый документ, входящий в состав заявки, должен быть подписан лицом (если форма документа предусматривает подпись такого лица), имеющим право в соответствии с законодательством Российской Федерации действовать от имени </w:t>
      </w:r>
      <w:r w:rsidR="002B1DA8" w:rsidRPr="00824B67">
        <w:rPr>
          <w:sz w:val="24"/>
          <w:szCs w:val="24"/>
        </w:rPr>
        <w:t>участника</w:t>
      </w:r>
      <w:r w:rsidRPr="00824B67">
        <w:rPr>
          <w:sz w:val="24"/>
          <w:szCs w:val="24"/>
        </w:rPr>
        <w:t>, подающего заявку, на основании доверенности; доверенность (с указанием правомочий на подписание заявки) прикладывается к заявке и является ее неотъемлемой частью.</w:t>
      </w:r>
      <w:bookmarkEnd w:id="87"/>
      <w:bookmarkEnd w:id="88"/>
    </w:p>
    <w:p w14:paraId="30CE679C" w14:textId="77777777" w:rsidR="00D24C7D" w:rsidRPr="00D24C7D" w:rsidRDefault="00D24C7D" w:rsidP="00DC3F4D">
      <w:pPr>
        <w:pStyle w:val="111"/>
        <w:spacing w:before="0"/>
        <w:rPr>
          <w:sz w:val="24"/>
          <w:szCs w:val="24"/>
        </w:rPr>
      </w:pPr>
      <w:r w:rsidRPr="00824B67">
        <w:rPr>
          <w:sz w:val="24"/>
          <w:szCs w:val="24"/>
        </w:rPr>
        <w:t>Документы в составе заявки представляются исключительно в форме электронных</w:t>
      </w:r>
      <w:r w:rsidRPr="00D24C7D">
        <w:rPr>
          <w:sz w:val="24"/>
        </w:rPr>
        <w:t xml:space="preserve">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DC3F4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05599251" w14:textId="77777777" w:rsidR="002700E1" w:rsidRDefault="009E7509" w:rsidP="00DC3F4D">
      <w:pPr>
        <w:pStyle w:val="10"/>
        <w:tabs>
          <w:tab w:val="clear" w:pos="1701"/>
          <w:tab w:val="num" w:pos="1843"/>
        </w:tabs>
        <w:spacing w:before="0"/>
        <w:ind w:left="1134" w:hanging="708"/>
        <w:rPr>
          <w:sz w:val="24"/>
          <w:szCs w:val="24"/>
        </w:rPr>
      </w:pPr>
      <w:r w:rsidRPr="009E7509">
        <w:rPr>
          <w:sz w:val="24"/>
          <w:szCs w:val="24"/>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1B16B3B6" w14:textId="34ED0EB2" w:rsidR="009E7509" w:rsidRPr="009E7509" w:rsidRDefault="009E7509" w:rsidP="00DC3F4D">
      <w:pPr>
        <w:pStyle w:val="10"/>
        <w:tabs>
          <w:tab w:val="clear" w:pos="1701"/>
          <w:tab w:val="num" w:pos="1843"/>
        </w:tabs>
        <w:spacing w:before="0"/>
        <w:ind w:left="1134" w:hanging="708"/>
        <w:rPr>
          <w:sz w:val="24"/>
          <w:szCs w:val="24"/>
        </w:rPr>
      </w:pPr>
      <w:r w:rsidRPr="009E7509">
        <w:rPr>
          <w:sz w:val="24"/>
          <w:szCs w:val="24"/>
        </w:rPr>
        <w:t xml:space="preserve">Заявка на участие в закупке вместе с прилагаемыми к ней документами подписывается усиленной квалифицированной электронной подписью лица, имеющего право действовать от имени участника, и подается посредством функционала электронной площадки в соответствии с регламентами, правилами, действующими на электронной площадке, указанной в извещении об осуществлении закупки, в виде файлов с графическими образами оригиналов документов, составляющих заявку на участие в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w:t>
      </w:r>
      <w:r w:rsidRPr="009E7509">
        <w:rPr>
          <w:sz w:val="24"/>
          <w:szCs w:val="24"/>
        </w:rPr>
        <w:lastRenderedPageBreak/>
        <w:t>*.xlsx,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p>
    <w:p w14:paraId="50F91832"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Default="009E7509" w:rsidP="00DC3F4D">
      <w:pPr>
        <w:pStyle w:val="10"/>
        <w:tabs>
          <w:tab w:val="clear" w:pos="1701"/>
        </w:tabs>
        <w:spacing w:before="0"/>
        <w:ind w:left="1134" w:hanging="708"/>
        <w:rPr>
          <w:sz w:val="24"/>
          <w:szCs w:val="24"/>
        </w:rPr>
      </w:pPr>
      <w:r w:rsidRPr="009E7509">
        <w:rPr>
          <w:sz w:val="24"/>
          <w:szCs w:val="24"/>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5972A5" w:rsidRDefault="00A109D2" w:rsidP="00A109D2">
      <w:pPr>
        <w:pStyle w:val="10"/>
        <w:tabs>
          <w:tab w:val="clear" w:pos="1701"/>
        </w:tabs>
        <w:spacing w:before="0"/>
        <w:ind w:left="1134" w:hanging="708"/>
        <w:rPr>
          <w:sz w:val="24"/>
          <w:szCs w:val="24"/>
        </w:rPr>
      </w:pPr>
      <w:r w:rsidRPr="00A109D2">
        <w:rPr>
          <w:sz w:val="24"/>
          <w:szCs w:val="24"/>
        </w:rPr>
        <w:t xml:space="preserve"> </w:t>
      </w:r>
      <w:r w:rsidRPr="005972A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5972A5" w:rsidRDefault="00A109D2" w:rsidP="00A109D2">
      <w:pPr>
        <w:pStyle w:val="10"/>
        <w:tabs>
          <w:tab w:val="clear" w:pos="1701"/>
        </w:tabs>
        <w:spacing w:before="0"/>
        <w:ind w:left="1134" w:hanging="708"/>
        <w:rPr>
          <w:sz w:val="24"/>
          <w:szCs w:val="24"/>
        </w:rPr>
      </w:pPr>
      <w:r w:rsidRPr="005972A5">
        <w:rPr>
          <w:sz w:val="24"/>
          <w:szCs w:val="24"/>
        </w:rPr>
        <w:t>Все файлы не должны иметь защиты от их открытия, изменения, копирования их содержимого или их печати.</w:t>
      </w:r>
    </w:p>
    <w:p w14:paraId="16BCC1E6" w14:textId="48619E12" w:rsidR="00A109D2" w:rsidRDefault="00A109D2" w:rsidP="00A109D2">
      <w:pPr>
        <w:pStyle w:val="10"/>
        <w:tabs>
          <w:tab w:val="clear" w:pos="1701"/>
        </w:tabs>
        <w:spacing w:before="0"/>
        <w:ind w:left="1134" w:hanging="708"/>
        <w:rPr>
          <w:sz w:val="24"/>
          <w:szCs w:val="24"/>
        </w:rPr>
      </w:pPr>
      <w:bookmarkStart w:id="89" w:name="_Ref513472441"/>
      <w:r w:rsidRPr="005972A5">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89"/>
      <w:r>
        <w:rPr>
          <w:sz w:val="24"/>
          <w:szCs w:val="24"/>
        </w:rPr>
        <w:t>.</w:t>
      </w:r>
    </w:p>
    <w:p w14:paraId="3F4F1402" w14:textId="453FD654" w:rsidR="00A109D2" w:rsidRPr="00A109D2" w:rsidRDefault="00A109D2" w:rsidP="00A109D2">
      <w:pPr>
        <w:pStyle w:val="111"/>
        <w:spacing w:before="0" w:line="280" w:lineRule="exact"/>
        <w:rPr>
          <w:sz w:val="24"/>
          <w:szCs w:val="24"/>
        </w:rPr>
      </w:pPr>
      <w:r w:rsidRPr="00A109D2">
        <w:rPr>
          <w:sz w:val="24"/>
          <w:szCs w:val="24"/>
        </w:rPr>
        <w:t>Описание продукции должно быть подготовлено участником в соответствии с требованиями п.1.2.22 информационной карты.</w:t>
      </w:r>
    </w:p>
    <w:p w14:paraId="57BF63BF" w14:textId="77777777" w:rsidR="00A109D2" w:rsidRPr="00A109D2" w:rsidRDefault="00A109D2" w:rsidP="00A109D2">
      <w:pPr>
        <w:pStyle w:val="111"/>
        <w:spacing w:before="0" w:line="280" w:lineRule="exact"/>
        <w:rPr>
          <w:sz w:val="24"/>
          <w:szCs w:val="24"/>
        </w:rPr>
      </w:pPr>
      <w:r w:rsidRPr="00A109D2">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01D6B25F" w:rsidR="00A109D2" w:rsidRPr="00A109D2" w:rsidRDefault="00A109D2" w:rsidP="00A109D2">
      <w:pPr>
        <w:pStyle w:val="111"/>
        <w:spacing w:before="0" w:line="280" w:lineRule="exact"/>
        <w:rPr>
          <w:sz w:val="24"/>
          <w:szCs w:val="24"/>
        </w:rPr>
      </w:pPr>
      <w:r w:rsidRPr="00A109D2">
        <w:rPr>
          <w:sz w:val="24"/>
          <w:szCs w:val="24"/>
        </w:rPr>
        <w:t>В случае если в разделе 8</w:t>
      </w:r>
      <w:r>
        <w:rPr>
          <w:sz w:val="24"/>
          <w:szCs w:val="24"/>
        </w:rPr>
        <w:t xml:space="preserve"> (приложение №2 – техническое задание/требования к продукции) </w:t>
      </w:r>
      <w:r w:rsidRPr="00A109D2">
        <w:rPr>
          <w:sz w:val="24"/>
          <w:szCs w:val="24"/>
        </w:rPr>
        <w:t>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65D138F6" w:rsidR="00A109D2" w:rsidRPr="00A109D2" w:rsidRDefault="00A109D2" w:rsidP="00A109D2">
      <w:pPr>
        <w:pStyle w:val="111"/>
        <w:spacing w:before="0" w:line="280" w:lineRule="exact"/>
        <w:rPr>
          <w:sz w:val="24"/>
          <w:szCs w:val="24"/>
        </w:rPr>
      </w:pPr>
      <w:r w:rsidRPr="00A109D2">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Pr>
          <w:sz w:val="24"/>
          <w:szCs w:val="24"/>
        </w:rPr>
        <w:t>8</w:t>
      </w:r>
      <w:r w:rsidRPr="00A109D2">
        <w:rPr>
          <w:sz w:val="24"/>
          <w:szCs w:val="24"/>
        </w:rPr>
        <w:t>).</w:t>
      </w:r>
    </w:p>
    <w:p w14:paraId="0D8E15FC" w14:textId="77777777" w:rsidR="00A109D2" w:rsidRPr="00A109D2" w:rsidRDefault="00A109D2" w:rsidP="00A109D2">
      <w:pPr>
        <w:pStyle w:val="111"/>
        <w:spacing w:before="0" w:line="280" w:lineRule="exact"/>
        <w:rPr>
          <w:sz w:val="24"/>
          <w:szCs w:val="24"/>
        </w:rPr>
      </w:pPr>
      <w:r w:rsidRPr="00A109D2">
        <w:rPr>
          <w:sz w:val="24"/>
          <w:szCs w:val="24"/>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90" w:name="_Ref115076752"/>
      <w:bookmarkStart w:id="91" w:name="_Toc115776290"/>
      <w:bookmarkStart w:id="92" w:name="_Toc167271596"/>
      <w:bookmarkStart w:id="93" w:name="_Toc170292262"/>
      <w:bookmarkStart w:id="94" w:name="_Toc210452293"/>
      <w:bookmarkStart w:id="95" w:name="_Ref268009165"/>
    </w:p>
    <w:bookmarkEnd w:id="90"/>
    <w:bookmarkEnd w:id="91"/>
    <w:bookmarkEnd w:id="92"/>
    <w:bookmarkEnd w:id="93"/>
    <w:bookmarkEnd w:id="94"/>
    <w:bookmarkEnd w:id="95"/>
    <w:p w14:paraId="1EEE1780" w14:textId="77777777" w:rsidR="00A109D2" w:rsidRPr="00A109D2" w:rsidRDefault="00A109D2" w:rsidP="00A109D2">
      <w:pPr>
        <w:pStyle w:val="111"/>
        <w:spacing w:before="0" w:line="280" w:lineRule="exact"/>
        <w:rPr>
          <w:sz w:val="24"/>
          <w:szCs w:val="24"/>
        </w:rPr>
      </w:pPr>
      <w:r w:rsidRPr="00A109D2">
        <w:rPr>
          <w:sz w:val="24"/>
          <w:szCs w:val="24"/>
        </w:rPr>
        <w:t xml:space="preserve">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  </w:t>
      </w:r>
    </w:p>
    <w:p w14:paraId="725A3D56" w14:textId="77777777" w:rsidR="00714027" w:rsidRPr="007640EA" w:rsidRDefault="00714027" w:rsidP="00DC3F4D">
      <w:pPr>
        <w:pStyle w:val="11"/>
        <w:spacing w:before="0"/>
        <w:rPr>
          <w:sz w:val="24"/>
          <w:szCs w:val="24"/>
        </w:rPr>
      </w:pPr>
      <w:bookmarkStart w:id="96" w:name="_Ref445971581"/>
      <w:bookmarkStart w:id="97" w:name="_Toc179375828"/>
      <w:r w:rsidRPr="007640EA">
        <w:rPr>
          <w:sz w:val="24"/>
          <w:szCs w:val="24"/>
        </w:rPr>
        <w:t>Обеспечение заявки</w:t>
      </w:r>
      <w:bookmarkEnd w:id="96"/>
      <w:bookmarkEnd w:id="97"/>
    </w:p>
    <w:p w14:paraId="0AEFF72B" w14:textId="0FF1D5C6" w:rsidR="00714027" w:rsidRPr="007640EA" w:rsidRDefault="00714027" w:rsidP="00DC3F4D">
      <w:pPr>
        <w:pStyle w:val="111"/>
        <w:spacing w:before="0"/>
        <w:rPr>
          <w:sz w:val="24"/>
          <w:szCs w:val="24"/>
        </w:rPr>
      </w:pPr>
      <w:r w:rsidRPr="007640EA">
        <w:rPr>
          <w:sz w:val="24"/>
          <w:szCs w:val="24"/>
        </w:rPr>
        <w:t>В случае, если в п</w:t>
      </w:r>
      <w:r w:rsidR="008B44C3">
        <w:rPr>
          <w:sz w:val="24"/>
          <w:szCs w:val="24"/>
        </w:rPr>
        <w:t>.</w:t>
      </w:r>
      <w:r w:rsidR="00AF619A">
        <w:rPr>
          <w:sz w:val="24"/>
          <w:szCs w:val="24"/>
        </w:rPr>
        <w:t>1.2.2</w:t>
      </w:r>
      <w:r w:rsidR="00D24C7D">
        <w:rPr>
          <w:sz w:val="24"/>
          <w:szCs w:val="24"/>
        </w:rPr>
        <w:t>3</w:t>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41739CA5" w:rsidR="00714027" w:rsidRPr="007640EA" w:rsidRDefault="00714027" w:rsidP="00DC3F4D">
      <w:pPr>
        <w:pStyle w:val="111"/>
        <w:spacing w:before="0"/>
        <w:rPr>
          <w:sz w:val="24"/>
          <w:szCs w:val="24"/>
        </w:rPr>
      </w:pPr>
      <w:r w:rsidRPr="007640EA">
        <w:rPr>
          <w:sz w:val="24"/>
          <w:szCs w:val="24"/>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8F1D18">
        <w:rPr>
          <w:sz w:val="24"/>
          <w:szCs w:val="24"/>
        </w:rPr>
        <w:t>1.2.</w:t>
      </w:r>
      <w:r w:rsidR="00D24C7D">
        <w:rPr>
          <w:sz w:val="24"/>
          <w:szCs w:val="24"/>
        </w:rPr>
        <w:t>23</w:t>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DC3F4D">
      <w:pPr>
        <w:pStyle w:val="111"/>
        <w:spacing w:before="0"/>
        <w:rPr>
          <w:sz w:val="24"/>
          <w:szCs w:val="24"/>
        </w:rPr>
      </w:pPr>
      <w:r w:rsidRPr="007640EA">
        <w:rPr>
          <w:sz w:val="24"/>
          <w:szCs w:val="24"/>
        </w:rPr>
        <w:lastRenderedPageBreak/>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DC3F4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0B4D5058" w:rsidR="00714027" w:rsidRPr="007640EA" w:rsidRDefault="00714027" w:rsidP="00DC3F4D">
      <w:pPr>
        <w:pStyle w:val="10"/>
        <w:tabs>
          <w:tab w:val="num" w:pos="1134"/>
        </w:tabs>
        <w:spacing w:before="0"/>
        <w:ind w:left="1134"/>
        <w:rPr>
          <w:sz w:val="24"/>
          <w:szCs w:val="24"/>
        </w:rPr>
      </w:pPr>
      <w:r w:rsidRPr="007640EA">
        <w:rPr>
          <w:sz w:val="24"/>
          <w:szCs w:val="24"/>
        </w:rPr>
        <w:t>принятия решения об отказе от проведения закупки (подраздел</w:t>
      </w:r>
      <w:r w:rsidR="000266F3">
        <w:rPr>
          <w:sz w:val="24"/>
          <w:szCs w:val="24"/>
        </w:rPr>
        <w:t xml:space="preserve"> </w:t>
      </w:r>
      <w:r w:rsidR="002B1DA8">
        <w:rPr>
          <w:sz w:val="24"/>
          <w:szCs w:val="24"/>
        </w:rPr>
        <w:t>3.</w:t>
      </w:r>
      <w:r w:rsidR="00D24C7D">
        <w:rPr>
          <w:sz w:val="24"/>
          <w:szCs w:val="24"/>
        </w:rPr>
        <w:t>10</w:t>
      </w:r>
      <w:r w:rsidRPr="007640EA">
        <w:rPr>
          <w:sz w:val="24"/>
          <w:szCs w:val="24"/>
        </w:rPr>
        <w:t>) – всем участникам, подавшим заявки;</w:t>
      </w:r>
    </w:p>
    <w:p w14:paraId="6365D07B" w14:textId="300FF0C0"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(подраздел</w:t>
      </w:r>
      <w:r w:rsidR="000266F3">
        <w:rPr>
          <w:sz w:val="24"/>
          <w:szCs w:val="24"/>
        </w:rPr>
        <w:t xml:space="preserve"> </w:t>
      </w:r>
      <w:r w:rsidR="002B1DA8">
        <w:rPr>
          <w:sz w:val="24"/>
          <w:szCs w:val="24"/>
        </w:rPr>
        <w:t>3.1</w:t>
      </w:r>
      <w:r w:rsidR="00D24C7D">
        <w:rPr>
          <w:sz w:val="24"/>
          <w:szCs w:val="24"/>
        </w:rPr>
        <w:t>0</w:t>
      </w:r>
      <w:r w:rsidRPr="007640EA">
        <w:rPr>
          <w:sz w:val="24"/>
          <w:szCs w:val="24"/>
        </w:rPr>
        <w:t>) – участнику, заявка которого была получена после принятия решения об отказе от проведения закупки;</w:t>
      </w:r>
    </w:p>
    <w:p w14:paraId="53FBF66B" w14:textId="333CF752"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(подраздел</w:t>
      </w:r>
      <w:r w:rsidR="000266F3">
        <w:rPr>
          <w:sz w:val="24"/>
          <w:szCs w:val="24"/>
        </w:rPr>
        <w:t xml:space="preserve"> </w:t>
      </w:r>
      <w:r w:rsidR="00A97781">
        <w:rPr>
          <w:sz w:val="24"/>
          <w:szCs w:val="24"/>
        </w:rPr>
        <w:t>3</w:t>
      </w:r>
      <w:r w:rsidR="00D24C7D">
        <w:rPr>
          <w:sz w:val="24"/>
          <w:szCs w:val="24"/>
        </w:rPr>
        <w:t>.7</w:t>
      </w:r>
      <w:r w:rsidRPr="007640EA">
        <w:rPr>
          <w:sz w:val="24"/>
          <w:szCs w:val="24"/>
        </w:rPr>
        <w:t>) – участнику, заявка которого была получена с опозданием;</w:t>
      </w:r>
    </w:p>
    <w:p w14:paraId="04294AC1" w14:textId="44E8C59A" w:rsidR="00714027" w:rsidRPr="007640EA" w:rsidRDefault="00714027" w:rsidP="00DC3F4D">
      <w:pPr>
        <w:pStyle w:val="10"/>
        <w:tabs>
          <w:tab w:val="num" w:pos="1134"/>
        </w:tabs>
        <w:spacing w:before="0"/>
        <w:ind w:left="1134"/>
        <w:rPr>
          <w:sz w:val="24"/>
          <w:szCs w:val="24"/>
        </w:rPr>
      </w:pPr>
      <w:r w:rsidRPr="007640EA">
        <w:rPr>
          <w:sz w:val="24"/>
          <w:szCs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(подраздел</w:t>
      </w:r>
      <w:r w:rsidR="000266F3">
        <w:rPr>
          <w:sz w:val="24"/>
          <w:szCs w:val="24"/>
        </w:rPr>
        <w:t xml:space="preserve"> </w:t>
      </w:r>
      <w:r w:rsidR="002B1DA8">
        <w:rPr>
          <w:sz w:val="24"/>
          <w:szCs w:val="24"/>
        </w:rPr>
        <w:t>3.</w:t>
      </w:r>
      <w:r w:rsidR="00D24C7D">
        <w:rPr>
          <w:sz w:val="24"/>
          <w:szCs w:val="24"/>
        </w:rPr>
        <w:t>9</w:t>
      </w:r>
      <w:r w:rsidRPr="007640EA">
        <w:rPr>
          <w:sz w:val="24"/>
          <w:szCs w:val="24"/>
        </w:rPr>
        <w:t xml:space="preserve">) – участнику, отозвавшему заявку; </w:t>
      </w:r>
    </w:p>
    <w:p w14:paraId="3F258676" w14:textId="769110D6" w:rsidR="00714027" w:rsidRPr="007640EA" w:rsidRDefault="00A109D2" w:rsidP="00DC3F4D">
      <w:pPr>
        <w:pStyle w:val="10"/>
        <w:tabs>
          <w:tab w:val="num" w:pos="1134"/>
        </w:tabs>
        <w:spacing w:before="0"/>
        <w:ind w:left="1134"/>
        <w:rPr>
          <w:sz w:val="24"/>
          <w:szCs w:val="24"/>
        </w:rPr>
      </w:pPr>
      <w:r>
        <w:rPr>
          <w:sz w:val="24"/>
          <w:szCs w:val="24"/>
        </w:rPr>
        <w:t>подписания</w:t>
      </w:r>
      <w:r w:rsidR="00714027" w:rsidRPr="007640EA">
        <w:rPr>
          <w:sz w:val="24"/>
          <w:szCs w:val="24"/>
        </w:rPr>
        <w:t xml:space="preserve"> протокола рассмотрения заявок (при условии его оформления) (подраздел</w:t>
      </w:r>
      <w:r w:rsidR="008F1D18">
        <w:rPr>
          <w:sz w:val="24"/>
          <w:szCs w:val="24"/>
        </w:rPr>
        <w:t xml:space="preserve"> 3.1</w:t>
      </w:r>
      <w:r w:rsidR="00D24C7D">
        <w:rPr>
          <w:sz w:val="24"/>
          <w:szCs w:val="24"/>
        </w:rPr>
        <w:t>2</w:t>
      </w:r>
      <w:r w:rsidR="00714027" w:rsidRPr="007640EA">
        <w:rPr>
          <w:sz w:val="24"/>
          <w:szCs w:val="24"/>
        </w:rPr>
        <w:t>) – участникам, заявки которых были отклонены;</w:t>
      </w:r>
    </w:p>
    <w:p w14:paraId="1DA42720" w14:textId="61916348" w:rsidR="00714027" w:rsidRPr="007640EA" w:rsidRDefault="00714027" w:rsidP="00DC3F4D">
      <w:pPr>
        <w:pStyle w:val="10"/>
        <w:tabs>
          <w:tab w:val="num" w:pos="1134"/>
        </w:tabs>
        <w:spacing w:before="0"/>
        <w:ind w:left="1134"/>
        <w:rPr>
          <w:sz w:val="24"/>
          <w:szCs w:val="24"/>
        </w:rPr>
      </w:pPr>
      <w:r w:rsidRPr="007640EA">
        <w:rPr>
          <w:sz w:val="24"/>
          <w:szCs w:val="24"/>
        </w:rPr>
        <w:t>размещения протокола подведения итогов закупки (подраздел</w:t>
      </w:r>
      <w:r w:rsidR="000266F3">
        <w:rPr>
          <w:sz w:val="24"/>
          <w:szCs w:val="24"/>
        </w:rPr>
        <w:t xml:space="preserve"> </w:t>
      </w:r>
      <w:r w:rsidR="008F1D18">
        <w:rPr>
          <w:sz w:val="24"/>
          <w:szCs w:val="24"/>
        </w:rPr>
        <w:t>3.</w:t>
      </w:r>
      <w:r w:rsidR="00ED351B">
        <w:rPr>
          <w:sz w:val="24"/>
          <w:szCs w:val="24"/>
        </w:rPr>
        <w:t>1</w:t>
      </w:r>
      <w:r w:rsidR="00ED351B" w:rsidRPr="00DC3F4D">
        <w:rPr>
          <w:sz w:val="24"/>
          <w:szCs w:val="24"/>
        </w:rPr>
        <w:t>6</w:t>
      </w:r>
      <w:r w:rsidR="009307CF" w:rsidRPr="007640EA">
        <w:rPr>
          <w:sz w:val="24"/>
          <w:szCs w:val="24"/>
        </w:rPr>
        <w:t>)</w:t>
      </w:r>
      <w:r w:rsidRPr="007640EA">
        <w:rPr>
          <w:sz w:val="24"/>
          <w:szCs w:val="24"/>
        </w:rPr>
        <w:t xml:space="preserve"> –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 (подраздел</w:t>
      </w:r>
      <w:r w:rsidR="000266F3">
        <w:rPr>
          <w:sz w:val="24"/>
          <w:szCs w:val="24"/>
        </w:rPr>
        <w:t xml:space="preserve"> </w:t>
      </w:r>
      <w:r w:rsidR="008F1D18">
        <w:rPr>
          <w:sz w:val="24"/>
          <w:szCs w:val="24"/>
        </w:rPr>
        <w:t>3.</w:t>
      </w:r>
      <w:r w:rsidR="00ED351B">
        <w:rPr>
          <w:sz w:val="24"/>
          <w:szCs w:val="24"/>
        </w:rPr>
        <w:t>1</w:t>
      </w:r>
      <w:r w:rsidR="00ED351B" w:rsidRPr="004B12B2">
        <w:rPr>
          <w:sz w:val="24"/>
          <w:szCs w:val="24"/>
        </w:rPr>
        <w:t>7</w:t>
      </w:r>
      <w:r w:rsidRPr="007640EA">
        <w:rPr>
          <w:sz w:val="24"/>
          <w:szCs w:val="24"/>
        </w:rPr>
        <w:t>);</w:t>
      </w:r>
    </w:p>
    <w:p w14:paraId="3D7DAA53" w14:textId="061C0D10"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 – победителю, с которым заключен договор;</w:t>
      </w:r>
    </w:p>
    <w:p w14:paraId="18FC18BB" w14:textId="219A9D2C"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 (подраздел</w:t>
      </w:r>
      <w:r w:rsidR="000266F3">
        <w:rPr>
          <w:sz w:val="24"/>
          <w:szCs w:val="24"/>
        </w:rPr>
        <w:t xml:space="preserve"> </w:t>
      </w:r>
      <w:r w:rsidR="00A97781">
        <w:rPr>
          <w:sz w:val="24"/>
          <w:szCs w:val="24"/>
        </w:rPr>
        <w:t>3.</w:t>
      </w:r>
      <w:r w:rsidR="00ED351B">
        <w:rPr>
          <w:sz w:val="24"/>
          <w:szCs w:val="24"/>
        </w:rPr>
        <w:t>1</w:t>
      </w:r>
      <w:r w:rsidR="00ED351B" w:rsidRPr="004B12B2">
        <w:rPr>
          <w:sz w:val="24"/>
          <w:szCs w:val="24"/>
        </w:rPr>
        <w:t>8</w:t>
      </w:r>
      <w:r w:rsidRPr="007640EA">
        <w:rPr>
          <w:sz w:val="24"/>
          <w:szCs w:val="24"/>
        </w:rPr>
        <w:t>);</w:t>
      </w:r>
    </w:p>
    <w:p w14:paraId="1A4D8AF6" w14:textId="79E180EA" w:rsidR="00714027" w:rsidRPr="006A5621" w:rsidRDefault="00714027" w:rsidP="00DC3F4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 (подраздел</w:t>
      </w:r>
      <w:r w:rsidR="000266F3" w:rsidRPr="006A5621">
        <w:rPr>
          <w:sz w:val="24"/>
          <w:szCs w:val="24"/>
        </w:rPr>
        <w:t xml:space="preserve"> </w:t>
      </w:r>
      <w:r w:rsidR="008F1D18" w:rsidRPr="006A5621">
        <w:rPr>
          <w:sz w:val="24"/>
          <w:szCs w:val="24"/>
        </w:rPr>
        <w:t>3.</w:t>
      </w:r>
      <w:r w:rsidR="00ED351B" w:rsidRPr="006A5621">
        <w:rPr>
          <w:sz w:val="24"/>
          <w:szCs w:val="24"/>
        </w:rPr>
        <w:t>1</w:t>
      </w:r>
      <w:r w:rsidR="00ED351B" w:rsidRPr="004B12B2">
        <w:rPr>
          <w:sz w:val="24"/>
          <w:szCs w:val="24"/>
        </w:rPr>
        <w:t>8</w:t>
      </w:r>
      <w:r w:rsidRPr="006A5621">
        <w:rPr>
          <w:sz w:val="24"/>
          <w:szCs w:val="24"/>
        </w:rPr>
        <w:t>).</w:t>
      </w:r>
    </w:p>
    <w:p w14:paraId="44D8EAC3" w14:textId="77777777" w:rsidR="00D24C7D" w:rsidRPr="006A5621" w:rsidRDefault="00D24C7D" w:rsidP="00DC3F4D">
      <w:pPr>
        <w:pStyle w:val="111"/>
        <w:spacing w:before="0"/>
        <w:rPr>
          <w:sz w:val="24"/>
          <w:szCs w:val="24"/>
        </w:rPr>
      </w:pPr>
      <w:bookmarkStart w:id="98"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98"/>
    <w:p w14:paraId="61A923FF" w14:textId="77777777" w:rsidR="00B95A4B" w:rsidRPr="007640EA" w:rsidRDefault="00B95A4B" w:rsidP="00DC3F4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29FBD0FD"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DC3F4D">
      <w:pPr>
        <w:pStyle w:val="11"/>
        <w:spacing w:before="0"/>
        <w:rPr>
          <w:sz w:val="24"/>
          <w:szCs w:val="24"/>
        </w:rPr>
      </w:pPr>
      <w:bookmarkStart w:id="99" w:name="_Ref443489878"/>
      <w:bookmarkStart w:id="100" w:name="_Toc179375829"/>
      <w:r w:rsidRPr="007640EA">
        <w:rPr>
          <w:sz w:val="24"/>
          <w:szCs w:val="24"/>
        </w:rPr>
        <w:t>Подача и прием заявок</w:t>
      </w:r>
      <w:bookmarkEnd w:id="99"/>
      <w:bookmarkEnd w:id="100"/>
    </w:p>
    <w:p w14:paraId="247C4FCC" w14:textId="29A0219A"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DC3F4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DC3F4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77777777" w:rsidR="00567BB0" w:rsidRPr="00493BEF" w:rsidRDefault="00567BB0" w:rsidP="00DC3F4D">
      <w:pPr>
        <w:pStyle w:val="111"/>
        <w:numPr>
          <w:ilvl w:val="2"/>
          <w:numId w:val="32"/>
        </w:numPr>
        <w:spacing w:before="0"/>
        <w:rPr>
          <w:sz w:val="24"/>
          <w:szCs w:val="24"/>
        </w:rPr>
      </w:pPr>
      <w:r w:rsidRPr="00493BEF">
        <w:rPr>
          <w:sz w:val="24"/>
          <w:szCs w:val="24"/>
        </w:rPr>
        <w:lastRenderedPageBreak/>
        <w:t>Для участия в запросе предложений поставщику необходимо получить аккредитацию на ЭТП в порядке, установленном оператором ЭТП.</w:t>
      </w:r>
    </w:p>
    <w:p w14:paraId="1A87BDF0" w14:textId="5B1B9076" w:rsidR="00567BB0" w:rsidRPr="00F9045C" w:rsidRDefault="00567BB0" w:rsidP="00DC3F4D">
      <w:pPr>
        <w:pStyle w:val="111"/>
        <w:numPr>
          <w:ilvl w:val="2"/>
          <w:numId w:val="32"/>
        </w:numPr>
        <w:spacing w:before="0"/>
        <w:rPr>
          <w:color w:val="000000" w:themeColor="text1"/>
          <w:sz w:val="24"/>
          <w:szCs w:val="24"/>
        </w:rPr>
      </w:pPr>
      <w:r w:rsidRPr="00F9045C">
        <w:rPr>
          <w:color w:val="000000" w:themeColor="text1"/>
          <w:sz w:val="24"/>
          <w:szCs w:val="24"/>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DC3F4D">
      <w:pPr>
        <w:pStyle w:val="11"/>
        <w:spacing w:before="0"/>
        <w:rPr>
          <w:sz w:val="24"/>
          <w:szCs w:val="24"/>
        </w:rPr>
      </w:pPr>
      <w:bookmarkStart w:id="101" w:name="_Ref443489889"/>
      <w:bookmarkStart w:id="102" w:name="_Toc179375830"/>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101"/>
      <w:bookmarkEnd w:id="102"/>
    </w:p>
    <w:p w14:paraId="40377DCE" w14:textId="4B81D7A8"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744E8249" w:rsidR="007B2053" w:rsidRDefault="007B2053" w:rsidP="00DC3F4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(подраздел 3.7),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DC3F4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DC3F4D">
      <w:pPr>
        <w:pStyle w:val="11"/>
        <w:spacing w:before="0"/>
        <w:rPr>
          <w:sz w:val="24"/>
          <w:szCs w:val="24"/>
        </w:rPr>
      </w:pPr>
      <w:bookmarkStart w:id="103" w:name="_Ref443489898"/>
      <w:bookmarkStart w:id="104" w:name="_Toc179375831"/>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103"/>
      <w:bookmarkEnd w:id="104"/>
    </w:p>
    <w:p w14:paraId="0003C9AB" w14:textId="04F9CE08" w:rsidR="00BC3A35" w:rsidRPr="009B1D63" w:rsidRDefault="00A97781" w:rsidP="00DC3F4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в срок, установленный в документации о закупке, 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DC3F4D">
      <w:pPr>
        <w:pStyle w:val="11"/>
        <w:spacing w:before="0"/>
        <w:rPr>
          <w:sz w:val="24"/>
          <w:szCs w:val="24"/>
        </w:rPr>
      </w:pPr>
      <w:bookmarkStart w:id="105" w:name="_Ref443489904"/>
      <w:bookmarkStart w:id="106" w:name="_Toc179375832"/>
      <w:r w:rsidRPr="007640EA">
        <w:rPr>
          <w:sz w:val="24"/>
          <w:szCs w:val="24"/>
        </w:rPr>
        <w:t>Отказ от проведения закупки</w:t>
      </w:r>
      <w:bookmarkEnd w:id="105"/>
      <w:bookmarkEnd w:id="106"/>
    </w:p>
    <w:p w14:paraId="1910F785" w14:textId="6354B481" w:rsidR="007B2053" w:rsidRPr="006A5621" w:rsidRDefault="00051A2A" w:rsidP="00DC3F4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p>
    <w:p w14:paraId="3BCAA498" w14:textId="12DA897C" w:rsidR="00714027" w:rsidRPr="006A5621" w:rsidRDefault="00051A2A" w:rsidP="00DC3F4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2B8378F3" w:rsidR="00714027" w:rsidRDefault="00714027" w:rsidP="00DC3F4D">
      <w:pPr>
        <w:pStyle w:val="111"/>
        <w:spacing w:before="0"/>
        <w:rPr>
          <w:sz w:val="24"/>
          <w:szCs w:val="24"/>
        </w:rPr>
      </w:pPr>
      <w:r w:rsidRPr="006A5621">
        <w:rPr>
          <w:sz w:val="24"/>
          <w:szCs w:val="24"/>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74AF4D72" w:rsidR="002D4EDC" w:rsidRPr="002D4EDC" w:rsidRDefault="007B2053" w:rsidP="00DC3F4D">
      <w:pPr>
        <w:pStyle w:val="11"/>
        <w:spacing w:before="0"/>
        <w:rPr>
          <w:sz w:val="24"/>
          <w:szCs w:val="24"/>
        </w:rPr>
      </w:pPr>
      <w:bookmarkStart w:id="107" w:name="_Ref443489910"/>
      <w:bookmarkStart w:id="108" w:name="_Toc95837020"/>
      <w:bookmarkStart w:id="109" w:name="_Toc179375833"/>
      <w:r>
        <w:rPr>
          <w:sz w:val="24"/>
          <w:szCs w:val="24"/>
        </w:rPr>
        <w:t xml:space="preserve">Открытие доступа к электронным </w:t>
      </w:r>
      <w:r w:rsidR="002D4EDC" w:rsidRPr="002D4EDC">
        <w:rPr>
          <w:sz w:val="24"/>
          <w:szCs w:val="24"/>
        </w:rPr>
        <w:t>заявками</w:t>
      </w:r>
      <w:bookmarkEnd w:id="107"/>
      <w:bookmarkEnd w:id="108"/>
      <w:bookmarkEnd w:id="109"/>
    </w:p>
    <w:p w14:paraId="3BB26A94" w14:textId="1D806CD3" w:rsidR="007B2053" w:rsidRPr="007B2053" w:rsidRDefault="002D4EDC" w:rsidP="00DC3F4D">
      <w:pPr>
        <w:pStyle w:val="111"/>
        <w:spacing w:before="0"/>
        <w:rPr>
          <w:sz w:val="24"/>
          <w:szCs w:val="24"/>
        </w:rPr>
      </w:pPr>
      <w:r w:rsidRPr="007B2053">
        <w:rPr>
          <w:sz w:val="24"/>
          <w:szCs w:val="24"/>
        </w:rPr>
        <w:t>В дату</w:t>
      </w:r>
      <w:r w:rsidR="00965A0F">
        <w:rPr>
          <w:sz w:val="24"/>
          <w:szCs w:val="24"/>
        </w:rPr>
        <w:t xml:space="preserve"> и время</w:t>
      </w:r>
      <w:r w:rsidRPr="007B2053">
        <w:rPr>
          <w:sz w:val="24"/>
          <w:szCs w:val="24"/>
        </w:rPr>
        <w:t>, указанные в п.</w:t>
      </w:r>
      <w:r w:rsidR="00754FD4" w:rsidRPr="007B2053">
        <w:rPr>
          <w:sz w:val="24"/>
          <w:szCs w:val="24"/>
        </w:rPr>
        <w:t>1.2.1</w:t>
      </w:r>
      <w:r w:rsidR="007B2053" w:rsidRPr="007B2053">
        <w:rPr>
          <w:sz w:val="24"/>
          <w:szCs w:val="24"/>
        </w:rPr>
        <w:t>5</w:t>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7646B030" w:rsidR="007B2053" w:rsidRPr="007B2053" w:rsidRDefault="008715CD" w:rsidP="00DC3F4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3.17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DC3F4D">
      <w:pPr>
        <w:pStyle w:val="111"/>
        <w:spacing w:before="0"/>
        <w:rPr>
          <w:sz w:val="24"/>
          <w:szCs w:val="24"/>
        </w:rPr>
      </w:pPr>
      <w:r w:rsidRPr="00DD26DD">
        <w:rPr>
          <w:sz w:val="24"/>
          <w:szCs w:val="24"/>
        </w:rPr>
        <w:lastRenderedPageBreak/>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77777777" w:rsidR="00714027" w:rsidRPr="007640EA" w:rsidRDefault="00714027" w:rsidP="00DC3F4D">
      <w:pPr>
        <w:pStyle w:val="11"/>
        <w:spacing w:before="0"/>
        <w:rPr>
          <w:sz w:val="24"/>
          <w:szCs w:val="24"/>
        </w:rPr>
      </w:pPr>
      <w:bookmarkStart w:id="110" w:name="_Ref443489915"/>
      <w:bookmarkStart w:id="111" w:name="_Toc179375834"/>
      <w:r w:rsidRPr="007640EA">
        <w:rPr>
          <w:sz w:val="24"/>
          <w:szCs w:val="24"/>
        </w:rPr>
        <w:t>Рассмотрение заявок</w:t>
      </w:r>
      <w:bookmarkEnd w:id="110"/>
      <w:bookmarkEnd w:id="111"/>
    </w:p>
    <w:p w14:paraId="7A43C527" w14:textId="77777777" w:rsidR="0084766B" w:rsidRDefault="00714027" w:rsidP="00DC3F4D">
      <w:pPr>
        <w:pStyle w:val="111"/>
        <w:numPr>
          <w:ilvl w:val="2"/>
          <w:numId w:val="32"/>
        </w:numPr>
        <w:spacing w:before="0"/>
        <w:rPr>
          <w:sz w:val="24"/>
          <w:szCs w:val="24"/>
        </w:rPr>
      </w:pPr>
      <w:bookmarkStart w:id="112" w:name="_Ref446236683"/>
      <w:r w:rsidRPr="007640EA">
        <w:rPr>
          <w:sz w:val="24"/>
          <w:szCs w:val="24"/>
        </w:rPr>
        <w:t>В дату</w:t>
      </w:r>
      <w:r w:rsidR="003C2FFD">
        <w:rPr>
          <w:sz w:val="24"/>
          <w:szCs w:val="24"/>
        </w:rPr>
        <w:t xml:space="preserve"> и время</w:t>
      </w:r>
      <w:r w:rsidRPr="007640EA">
        <w:rPr>
          <w:sz w:val="24"/>
          <w:szCs w:val="24"/>
        </w:rPr>
        <w:t>, указанные в п</w:t>
      </w:r>
      <w:r w:rsidR="00275F7E">
        <w:rPr>
          <w:sz w:val="24"/>
          <w:szCs w:val="24"/>
        </w:rPr>
        <w:t>.1.2.1</w:t>
      </w:r>
      <w:r w:rsidR="00F8317C">
        <w:rPr>
          <w:sz w:val="24"/>
          <w:szCs w:val="24"/>
        </w:rPr>
        <w:t>7</w:t>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12"/>
    </w:p>
    <w:p w14:paraId="2E86DC95" w14:textId="2520E6D2" w:rsidR="00927EC4" w:rsidRPr="005B18DB" w:rsidRDefault="00927EC4" w:rsidP="00DC3F4D">
      <w:pPr>
        <w:pStyle w:val="111"/>
        <w:numPr>
          <w:ilvl w:val="2"/>
          <w:numId w:val="32"/>
        </w:numPr>
        <w:spacing w:before="0"/>
        <w:rPr>
          <w:sz w:val="24"/>
          <w:szCs w:val="24"/>
        </w:rPr>
      </w:pPr>
      <w:r w:rsidRPr="005B18DB">
        <w:rPr>
          <w:sz w:val="24"/>
          <w:szCs w:val="24"/>
        </w:rPr>
        <w:t>Заказчик / организатор закупки вправе изменить указанные место</w:t>
      </w:r>
      <w:r w:rsidR="00F8317C">
        <w:rPr>
          <w:sz w:val="24"/>
          <w:szCs w:val="24"/>
        </w:rPr>
        <w:t xml:space="preserve"> и</w:t>
      </w:r>
      <w:r w:rsidRPr="005B18DB">
        <w:rPr>
          <w:sz w:val="24"/>
          <w:szCs w:val="24"/>
        </w:rPr>
        <w:t xml:space="preserve"> дату, разместив </w:t>
      </w:r>
      <w:r w:rsidR="00F8317C">
        <w:rPr>
          <w:sz w:val="24"/>
          <w:szCs w:val="24"/>
        </w:rPr>
        <w:t xml:space="preserve">на ЭТП </w:t>
      </w:r>
      <w:r w:rsidRPr="005B18DB">
        <w:rPr>
          <w:sz w:val="24"/>
          <w:szCs w:val="24"/>
        </w:rPr>
        <w:t>информацию об этом</w:t>
      </w:r>
      <w:r w:rsidR="00F8317C">
        <w:rPr>
          <w:sz w:val="24"/>
          <w:szCs w:val="24"/>
        </w:rPr>
        <w:t>.</w:t>
      </w:r>
    </w:p>
    <w:p w14:paraId="3EF090A0"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DC3F4D">
      <w:pPr>
        <w:pStyle w:val="111"/>
        <w:spacing w:before="0"/>
        <w:rPr>
          <w:color w:val="000000" w:themeColor="text1"/>
          <w:sz w:val="24"/>
          <w:szCs w:val="24"/>
        </w:rPr>
      </w:pPr>
      <w:bookmarkStart w:id="113"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13"/>
      <w:r w:rsidRPr="007640EA">
        <w:rPr>
          <w:color w:val="000000" w:themeColor="text1"/>
          <w:sz w:val="24"/>
          <w:szCs w:val="24"/>
        </w:rPr>
        <w:t>.</w:t>
      </w:r>
    </w:p>
    <w:p w14:paraId="4E5077FB" w14:textId="7863A57B" w:rsidR="00670A9F" w:rsidRPr="007640EA" w:rsidRDefault="00714027" w:rsidP="00DC3F4D">
      <w:pPr>
        <w:pStyle w:val="111"/>
        <w:numPr>
          <w:ilvl w:val="2"/>
          <w:numId w:val="26"/>
        </w:numPr>
        <w:tabs>
          <w:tab w:val="clear" w:pos="1844"/>
          <w:tab w:val="num" w:pos="1134"/>
        </w:tabs>
        <w:spacing w:before="0"/>
        <w:ind w:left="1134"/>
        <w:rPr>
          <w:color w:val="000000" w:themeColor="text1"/>
          <w:sz w:val="24"/>
          <w:szCs w:val="24"/>
        </w:rPr>
      </w:pPr>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p>
    <w:p w14:paraId="48DB9E62" w14:textId="3B2BD7E7" w:rsidR="00670A9F" w:rsidRPr="007640EA" w:rsidRDefault="00670A9F" w:rsidP="00DC3F4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DC3F4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DC3F4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DC3F4D">
      <w:pPr>
        <w:pStyle w:val="ad"/>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DC3F4D">
      <w:pPr>
        <w:pStyle w:val="ad"/>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DC3F4D">
      <w:pPr>
        <w:pStyle w:val="ad"/>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DC3F4D">
      <w:pPr>
        <w:pStyle w:val="ad"/>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13088113" w:rsidR="00646DF1" w:rsidRPr="007640EA" w:rsidRDefault="00646DF1" w:rsidP="00DC3F4D">
      <w:pPr>
        <w:pStyle w:val="111"/>
        <w:spacing w:before="0"/>
        <w:rPr>
          <w:sz w:val="24"/>
          <w:szCs w:val="24"/>
        </w:rPr>
      </w:pPr>
      <w:bookmarkStart w:id="114" w:name="_Ref444090574"/>
      <w:r w:rsidRPr="007640EA">
        <w:rPr>
          <w:sz w:val="24"/>
          <w:szCs w:val="24"/>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извещении НМЦ более чем на 20 %</w:t>
      </w:r>
      <w:r w:rsidR="008715CD">
        <w:rPr>
          <w:sz w:val="24"/>
          <w:szCs w:val="24"/>
        </w:rPr>
        <w:t xml:space="preserve">. </w:t>
      </w:r>
      <w:bookmarkEnd w:id="114"/>
    </w:p>
    <w:p w14:paraId="67A7C9E4" w14:textId="77777777" w:rsidR="00714027" w:rsidRPr="007640EA" w:rsidRDefault="00714027" w:rsidP="00DC3F4D">
      <w:pPr>
        <w:pStyle w:val="111"/>
        <w:spacing w:before="0"/>
        <w:rPr>
          <w:sz w:val="24"/>
          <w:szCs w:val="24"/>
        </w:rPr>
      </w:pPr>
      <w:r w:rsidRPr="007640EA">
        <w:rPr>
          <w:sz w:val="24"/>
          <w:szCs w:val="24"/>
        </w:rPr>
        <w:t xml:space="preserve">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w:t>
      </w:r>
      <w:r w:rsidRPr="007640EA">
        <w:rPr>
          <w:sz w:val="24"/>
          <w:szCs w:val="24"/>
        </w:rPr>
        <w:lastRenderedPageBreak/>
        <w:t>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DC3F4D">
      <w:pPr>
        <w:pStyle w:val="111"/>
        <w:spacing w:before="0"/>
        <w:rPr>
          <w:sz w:val="24"/>
          <w:szCs w:val="24"/>
        </w:rPr>
      </w:pPr>
      <w:bookmarkStart w:id="115"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15"/>
    </w:p>
    <w:p w14:paraId="32C60AD3" w14:textId="5A12FCBA" w:rsidR="00714027" w:rsidRDefault="00714027" w:rsidP="00DC3F4D">
      <w:pPr>
        <w:pStyle w:val="10"/>
        <w:tabs>
          <w:tab w:val="num" w:pos="1134"/>
        </w:tabs>
        <w:spacing w:before="0"/>
        <w:ind w:left="1134"/>
        <w:rPr>
          <w:sz w:val="24"/>
          <w:szCs w:val="24"/>
        </w:rPr>
      </w:pPr>
      <w:r w:rsidRPr="007640EA">
        <w:rPr>
          <w:sz w:val="24"/>
          <w:szCs w:val="24"/>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п.3.12.4, отказ в допуске по основанию п.3.12.7.1)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p>
    <w:p w14:paraId="729A05F5" w14:textId="77777777" w:rsidR="00714027" w:rsidRPr="007640EA" w:rsidRDefault="00714027" w:rsidP="00DC3F4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0CA0A19A"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FD0977" w:rsidRPr="007640EA">
        <w:rPr>
          <w:sz w:val="24"/>
          <w:szCs w:val="24"/>
        </w:rPr>
        <w:t>6</w:t>
      </w:r>
      <w:r w:rsidRPr="007640EA">
        <w:rPr>
          <w:sz w:val="24"/>
          <w:szCs w:val="24"/>
        </w:rPr>
        <w:t>), а также при наличии соответствующих требований (п</w:t>
      </w:r>
      <w:r w:rsidR="00F8317C">
        <w:rPr>
          <w:sz w:val="24"/>
          <w:szCs w:val="24"/>
        </w:rPr>
        <w:t xml:space="preserve">.1.2.27 </w:t>
      </w:r>
      <w:r w:rsidRPr="007640EA">
        <w:rPr>
          <w:sz w:val="24"/>
          <w:szCs w:val="24"/>
        </w:rPr>
        <w:t>информационной карты) – несоответствие заявленных участником субподрядчиков/соисполнителей;</w:t>
      </w:r>
    </w:p>
    <w:p w14:paraId="490709C3" w14:textId="0964458C"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8715CD">
        <w:rPr>
          <w:sz w:val="24"/>
          <w:szCs w:val="24"/>
        </w:rPr>
        <w:t>8</w:t>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66CCD2F7"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предлагаемых обязательных договорных условий требованиям, установленным в проекте договора (раздел </w:t>
      </w:r>
      <w:r w:rsidR="008715CD">
        <w:rPr>
          <w:sz w:val="24"/>
          <w:szCs w:val="24"/>
        </w:rPr>
        <w:t>8</w:t>
      </w:r>
      <w:r w:rsidRPr="007640EA">
        <w:rPr>
          <w:sz w:val="24"/>
          <w:szCs w:val="24"/>
        </w:rPr>
        <w:t>) с учетом п.</w:t>
      </w:r>
      <w:r w:rsidR="00FD0977" w:rsidRPr="007640EA">
        <w:rPr>
          <w:sz w:val="24"/>
          <w:szCs w:val="24"/>
        </w:rPr>
        <w:t>1</w:t>
      </w:r>
      <w:r w:rsidR="00FD0977">
        <w:rPr>
          <w:sz w:val="24"/>
          <w:szCs w:val="24"/>
        </w:rPr>
        <w:t>.2.</w:t>
      </w:r>
      <w:r w:rsidR="00C476D7">
        <w:rPr>
          <w:sz w:val="24"/>
          <w:szCs w:val="24"/>
        </w:rPr>
        <w:t>31</w:t>
      </w:r>
      <w:r w:rsidR="00C476D7" w:rsidRPr="007640EA">
        <w:rPr>
          <w:sz w:val="24"/>
          <w:szCs w:val="24"/>
        </w:rPr>
        <w:t xml:space="preserve"> </w:t>
      </w:r>
      <w:r w:rsidRPr="007640EA">
        <w:rPr>
          <w:sz w:val="24"/>
          <w:szCs w:val="24"/>
        </w:rPr>
        <w:t>информационной карты;</w:t>
      </w:r>
    </w:p>
    <w:p w14:paraId="77661E75" w14:textId="4B2955CA" w:rsidR="00714027" w:rsidRPr="007640EA" w:rsidRDefault="00714027" w:rsidP="00DC3F4D">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FD0977">
        <w:rPr>
          <w:sz w:val="24"/>
          <w:szCs w:val="24"/>
        </w:rPr>
        <w:t>1.2.13</w:t>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FD0977">
        <w:rPr>
          <w:sz w:val="24"/>
          <w:szCs w:val="24"/>
        </w:rPr>
        <w:t>1.2.13</w:t>
      </w:r>
      <w:r w:rsidR="004150AB" w:rsidRPr="007640EA">
        <w:rPr>
          <w:sz w:val="24"/>
          <w:szCs w:val="24"/>
        </w:rPr>
        <w:t xml:space="preserve"> информационной карты</w:t>
      </w:r>
      <w:r w:rsidRPr="007640EA">
        <w:rPr>
          <w:sz w:val="24"/>
          <w:szCs w:val="24"/>
        </w:rPr>
        <w:t>;</w:t>
      </w:r>
    </w:p>
    <w:p w14:paraId="23AB674A" w14:textId="5AC63608"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FC0B90">
        <w:rPr>
          <w:sz w:val="24"/>
          <w:szCs w:val="24"/>
        </w:rPr>
        <w:t>1.2.2</w:t>
      </w:r>
      <w:r w:rsidR="008715CD">
        <w:rPr>
          <w:sz w:val="24"/>
          <w:szCs w:val="24"/>
        </w:rPr>
        <w:t>1</w:t>
      </w:r>
      <w:r w:rsidR="00296238" w:rsidRPr="007640EA">
        <w:rPr>
          <w:sz w:val="24"/>
          <w:szCs w:val="24"/>
        </w:rPr>
        <w:t xml:space="preserve"> </w:t>
      </w:r>
      <w:r w:rsidRPr="007640EA">
        <w:rPr>
          <w:sz w:val="24"/>
          <w:szCs w:val="24"/>
        </w:rPr>
        <w:t>информационной карты;</w:t>
      </w:r>
    </w:p>
    <w:p w14:paraId="01A6543C" w14:textId="69A43D67" w:rsidR="00714027" w:rsidRPr="007640EA" w:rsidRDefault="00714027" w:rsidP="00DC3F4D">
      <w:pPr>
        <w:pStyle w:val="10"/>
        <w:tabs>
          <w:tab w:val="num" w:pos="1134"/>
        </w:tabs>
        <w:spacing w:before="0"/>
        <w:ind w:left="1134"/>
        <w:rPr>
          <w:sz w:val="24"/>
          <w:szCs w:val="24"/>
        </w:rPr>
      </w:pPr>
      <w:r w:rsidRPr="007640EA">
        <w:rPr>
          <w:sz w:val="24"/>
          <w:szCs w:val="24"/>
        </w:rPr>
        <w:t>при наличии соответствующих требований (п.</w:t>
      </w:r>
      <w:r w:rsidR="00FC0B90">
        <w:rPr>
          <w:sz w:val="24"/>
          <w:szCs w:val="24"/>
        </w:rPr>
        <w:t>1.2.</w:t>
      </w:r>
      <w:r w:rsidR="006234DB">
        <w:rPr>
          <w:sz w:val="24"/>
          <w:szCs w:val="24"/>
        </w:rPr>
        <w:t>23</w:t>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5CD48896"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6234DB">
        <w:rPr>
          <w:sz w:val="24"/>
          <w:szCs w:val="24"/>
        </w:rPr>
        <w:t>8</w:t>
      </w:r>
      <w:r w:rsidRPr="007640EA">
        <w:rPr>
          <w:sz w:val="24"/>
          <w:szCs w:val="24"/>
        </w:rPr>
        <w:t>);</w:t>
      </w:r>
    </w:p>
    <w:p w14:paraId="6BAFC90F" w14:textId="6088C492"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DF5DBE">
        <w:rPr>
          <w:sz w:val="24"/>
          <w:szCs w:val="24"/>
        </w:rPr>
        <w:t>3.1</w:t>
      </w:r>
      <w:r w:rsidR="006234DB">
        <w:rPr>
          <w:sz w:val="24"/>
          <w:szCs w:val="24"/>
        </w:rPr>
        <w:t>2</w:t>
      </w:r>
      <w:r w:rsidR="00DF5DBE">
        <w:rPr>
          <w:sz w:val="24"/>
          <w:szCs w:val="24"/>
        </w:rPr>
        <w:t>.5</w:t>
      </w:r>
      <w:r w:rsidRPr="007640EA">
        <w:rPr>
          <w:sz w:val="24"/>
          <w:szCs w:val="24"/>
        </w:rPr>
        <w:t>);</w:t>
      </w:r>
    </w:p>
    <w:p w14:paraId="51C14566" w14:textId="79FBAD8D" w:rsidR="00714027" w:rsidRPr="006A5621" w:rsidRDefault="00714027" w:rsidP="00DC3F4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п.6.2.3 и п.6.3.3;</w:t>
      </w:r>
    </w:p>
    <w:p w14:paraId="657C96C7" w14:textId="7F85C604" w:rsidR="00B5372D" w:rsidRPr="007640EA" w:rsidRDefault="00B5372D" w:rsidP="00DC3F4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DF5DBE">
        <w:rPr>
          <w:sz w:val="24"/>
          <w:szCs w:val="24"/>
        </w:rPr>
        <w:t>6.1.3</w:t>
      </w:r>
      <w:r w:rsidRPr="007640EA">
        <w:rPr>
          <w:sz w:val="24"/>
          <w:szCs w:val="24"/>
        </w:rPr>
        <w:t>.</w:t>
      </w:r>
    </w:p>
    <w:p w14:paraId="77B145EE" w14:textId="4F3B2B3C" w:rsidR="00714027" w:rsidRPr="007640EA" w:rsidRDefault="00714027" w:rsidP="00DC3F4D">
      <w:pPr>
        <w:pStyle w:val="111"/>
        <w:spacing w:before="0"/>
        <w:rPr>
          <w:sz w:val="24"/>
          <w:szCs w:val="24"/>
        </w:rPr>
      </w:pPr>
      <w:bookmarkStart w:id="116" w:name="_Ref445891747"/>
      <w:bookmarkStart w:id="117"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DF5DBE">
        <w:rPr>
          <w:sz w:val="24"/>
          <w:szCs w:val="24"/>
        </w:rPr>
        <w:t>3.1</w:t>
      </w:r>
      <w:r w:rsidR="00A13826" w:rsidRPr="00DC3F4D">
        <w:rPr>
          <w:sz w:val="24"/>
          <w:szCs w:val="24"/>
        </w:rPr>
        <w:t>7</w:t>
      </w:r>
      <w:r w:rsidR="00002F04"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16"/>
      <w:r w:rsidRPr="007640EA">
        <w:rPr>
          <w:sz w:val="24"/>
          <w:szCs w:val="24"/>
        </w:rPr>
        <w:t>.</w:t>
      </w:r>
      <w:bookmarkEnd w:id="117"/>
    </w:p>
    <w:p w14:paraId="66D4A781" w14:textId="395A982C" w:rsidR="00714027" w:rsidRPr="007640EA" w:rsidRDefault="00714027" w:rsidP="00DC3F4D">
      <w:pPr>
        <w:pStyle w:val="111"/>
        <w:spacing w:before="0"/>
        <w:rPr>
          <w:sz w:val="24"/>
          <w:szCs w:val="24"/>
        </w:rPr>
      </w:pPr>
      <w:bookmarkStart w:id="118"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18"/>
    </w:p>
    <w:p w14:paraId="072AFD5F" w14:textId="77777777" w:rsidR="00714027" w:rsidRPr="007640EA" w:rsidRDefault="00714027" w:rsidP="00DC3F4D">
      <w:pPr>
        <w:pStyle w:val="111"/>
        <w:spacing w:before="0"/>
        <w:rPr>
          <w:sz w:val="24"/>
          <w:szCs w:val="24"/>
        </w:rPr>
      </w:pPr>
      <w:bookmarkStart w:id="119" w:name="_Ref464134552"/>
      <w:bookmarkStart w:id="120"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19"/>
      <w:bookmarkEnd w:id="120"/>
    </w:p>
    <w:p w14:paraId="1746E282" w14:textId="650189C7" w:rsidR="00714027" w:rsidRPr="007640EA" w:rsidRDefault="00714027" w:rsidP="00DC3F4D">
      <w:pPr>
        <w:pStyle w:val="111"/>
        <w:spacing w:before="0"/>
        <w:rPr>
          <w:sz w:val="24"/>
          <w:szCs w:val="24"/>
        </w:rPr>
      </w:pPr>
      <w:bookmarkStart w:id="121"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bookmarkEnd w:id="121"/>
    <w:p w14:paraId="156C4329" w14:textId="1026FADA" w:rsidR="00714027" w:rsidRPr="007640EA" w:rsidRDefault="00714027" w:rsidP="00DC3F4D">
      <w:pPr>
        <w:pStyle w:val="111"/>
        <w:spacing w:before="0"/>
        <w:rPr>
          <w:sz w:val="24"/>
          <w:szCs w:val="24"/>
        </w:rPr>
      </w:pPr>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75593CA1"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0625E02A" w:rsidR="00714027" w:rsidRPr="007640EA" w:rsidRDefault="00714027" w:rsidP="00DC3F4D">
      <w:pPr>
        <w:pStyle w:val="111"/>
        <w:spacing w:before="0"/>
        <w:rPr>
          <w:sz w:val="24"/>
          <w:szCs w:val="24"/>
        </w:rPr>
      </w:pPr>
      <w:r w:rsidRPr="007640EA">
        <w:rPr>
          <w:sz w:val="24"/>
          <w:szCs w:val="24"/>
        </w:rPr>
        <w:t>Если основания отказа в допуске, указанные в п.</w:t>
      </w:r>
      <w:r w:rsidR="0000602F">
        <w:rPr>
          <w:sz w:val="24"/>
          <w:szCs w:val="24"/>
        </w:rPr>
        <w:t>3.</w:t>
      </w:r>
      <w:r w:rsidR="008715CD">
        <w:rPr>
          <w:sz w:val="24"/>
          <w:szCs w:val="24"/>
        </w:rPr>
        <w:t>12</w:t>
      </w:r>
      <w:r w:rsidR="0000602F">
        <w:rPr>
          <w:sz w:val="24"/>
          <w:szCs w:val="24"/>
        </w:rPr>
        <w:t>.7</w:t>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p>
    <w:p w14:paraId="42641830" w14:textId="77777777" w:rsidR="00714027" w:rsidRPr="007640EA" w:rsidRDefault="00714027" w:rsidP="00DC3F4D">
      <w:pPr>
        <w:pStyle w:val="11"/>
        <w:spacing w:before="0"/>
        <w:rPr>
          <w:sz w:val="24"/>
          <w:szCs w:val="24"/>
        </w:rPr>
      </w:pPr>
      <w:bookmarkStart w:id="122" w:name="_Ref443489921"/>
      <w:bookmarkStart w:id="123" w:name="_Toc179375835"/>
      <w:r w:rsidRPr="007640EA">
        <w:rPr>
          <w:sz w:val="24"/>
          <w:szCs w:val="24"/>
        </w:rPr>
        <w:lastRenderedPageBreak/>
        <w:t>Оценка и сопоставление заявок</w:t>
      </w:r>
      <w:bookmarkEnd w:id="122"/>
      <w:bookmarkEnd w:id="123"/>
    </w:p>
    <w:p w14:paraId="1500B44B" w14:textId="262A731F" w:rsidR="00714027" w:rsidRPr="007640EA" w:rsidRDefault="00714027" w:rsidP="00DC3F4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00602F">
        <w:rPr>
          <w:sz w:val="24"/>
          <w:szCs w:val="24"/>
        </w:rPr>
        <w:t>1.2.1</w:t>
      </w:r>
      <w:r w:rsidR="006234DB">
        <w:rPr>
          <w:sz w:val="24"/>
          <w:szCs w:val="24"/>
        </w:rPr>
        <w:t>8</w:t>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00914EB" w:rsidR="00714027" w:rsidRPr="007640EA" w:rsidRDefault="00714027" w:rsidP="00DC3F4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E41FB3">
        <w:rPr>
          <w:sz w:val="24"/>
          <w:szCs w:val="24"/>
        </w:rPr>
        <w:t>1.2.</w:t>
      </w:r>
      <w:r w:rsidR="00C476D7">
        <w:rPr>
          <w:sz w:val="24"/>
          <w:szCs w:val="24"/>
        </w:rPr>
        <w:t>30</w:t>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969263C" w:rsidR="00714027" w:rsidRPr="007640EA" w:rsidRDefault="00714027" w:rsidP="00DC3F4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E41FB3">
        <w:rPr>
          <w:sz w:val="24"/>
          <w:szCs w:val="24"/>
        </w:rPr>
        <w:t xml:space="preserve">1.2.4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DC3F4D">
      <w:pPr>
        <w:pStyle w:val="111"/>
        <w:spacing w:before="0"/>
        <w:rPr>
          <w:sz w:val="24"/>
          <w:szCs w:val="24"/>
        </w:rPr>
      </w:pPr>
      <w:bookmarkStart w:id="124"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24"/>
    </w:p>
    <w:p w14:paraId="373CAB4A" w14:textId="52AD231E" w:rsidR="00714027" w:rsidRPr="007640EA" w:rsidRDefault="00714027" w:rsidP="00DC3F4D">
      <w:pPr>
        <w:pStyle w:val="10"/>
        <w:tabs>
          <w:tab w:val="num" w:pos="1134"/>
        </w:tabs>
        <w:spacing w:before="0"/>
        <w:ind w:left="1134"/>
        <w:rPr>
          <w:sz w:val="24"/>
          <w:szCs w:val="24"/>
        </w:rPr>
      </w:pPr>
      <w:bookmarkStart w:id="125" w:name="_Ref444093720"/>
      <w:r w:rsidRPr="007640EA">
        <w:rPr>
          <w:sz w:val="24"/>
          <w:szCs w:val="24"/>
        </w:rPr>
        <w:t>о проведении переговоров, если возможность их проведения установлена в п.</w:t>
      </w:r>
      <w:r w:rsidR="00E41FB3">
        <w:rPr>
          <w:sz w:val="24"/>
          <w:szCs w:val="24"/>
        </w:rPr>
        <w:t>1.2.4</w:t>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25"/>
    </w:p>
    <w:p w14:paraId="2D84029C" w14:textId="2C410D5F" w:rsidR="00714027" w:rsidRPr="007640EA" w:rsidRDefault="00714027" w:rsidP="00DC3F4D">
      <w:pPr>
        <w:pStyle w:val="10"/>
        <w:tabs>
          <w:tab w:val="num" w:pos="1134"/>
        </w:tabs>
        <w:spacing w:before="0"/>
        <w:ind w:left="1134"/>
        <w:rPr>
          <w:sz w:val="24"/>
          <w:szCs w:val="24"/>
        </w:rPr>
      </w:pPr>
      <w:bookmarkStart w:id="126" w:name="_Ref444093756"/>
      <w:r w:rsidRPr="007640EA">
        <w:rPr>
          <w:sz w:val="24"/>
          <w:szCs w:val="24"/>
        </w:rPr>
        <w:t>о проведении переторжки, если возможность ее проведения установлена в п.</w:t>
      </w:r>
      <w:r w:rsidR="00D30B06">
        <w:rPr>
          <w:sz w:val="24"/>
          <w:szCs w:val="24"/>
        </w:rPr>
        <w:t>1.2.4</w:t>
      </w:r>
      <w:r w:rsidRPr="007640EA">
        <w:rPr>
          <w:sz w:val="24"/>
          <w:szCs w:val="24"/>
        </w:rPr>
        <w:t xml:space="preserve"> информационной карты;</w:t>
      </w:r>
      <w:bookmarkEnd w:id="126"/>
    </w:p>
    <w:p w14:paraId="3C64F483" w14:textId="791859C5" w:rsidR="00714027" w:rsidRPr="007640EA" w:rsidRDefault="00714027" w:rsidP="00DC3F4D">
      <w:pPr>
        <w:pStyle w:val="10"/>
        <w:tabs>
          <w:tab w:val="num" w:pos="1134"/>
        </w:tabs>
        <w:spacing w:before="0"/>
        <w:ind w:left="1134"/>
        <w:rPr>
          <w:sz w:val="24"/>
          <w:szCs w:val="24"/>
        </w:rPr>
      </w:pPr>
      <w:bookmarkStart w:id="127" w:name="_Ref444093823"/>
      <w:r w:rsidRPr="007640EA">
        <w:rPr>
          <w:sz w:val="24"/>
          <w:szCs w:val="24"/>
        </w:rPr>
        <w:t>о подведении итогов закупки.</w:t>
      </w:r>
      <w:bookmarkEnd w:id="127"/>
    </w:p>
    <w:p w14:paraId="08051744" w14:textId="77777777" w:rsidR="00714027" w:rsidRPr="007640EA" w:rsidRDefault="00714027" w:rsidP="00DC3F4D">
      <w:pPr>
        <w:pStyle w:val="111"/>
        <w:spacing w:before="0"/>
        <w:rPr>
          <w:sz w:val="24"/>
          <w:szCs w:val="24"/>
        </w:rPr>
      </w:pPr>
      <w:bookmarkStart w:id="128" w:name="_Ref95119041"/>
      <w:bookmarkStart w:id="129" w:name="_Ref444094193"/>
      <w:r w:rsidRPr="007640EA">
        <w:rPr>
          <w:sz w:val="24"/>
          <w:szCs w:val="24"/>
        </w:rPr>
        <w:t>Оценка и сопоставление заявок проводятся повторно в случаях:</w:t>
      </w:r>
      <w:bookmarkEnd w:id="128"/>
    </w:p>
    <w:p w14:paraId="465A3EBB" w14:textId="77777777" w:rsidR="00714027" w:rsidRPr="007640EA" w:rsidRDefault="00714027" w:rsidP="00DC3F4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DC3F4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p w14:paraId="5E6C8648" w14:textId="77777777" w:rsidR="00714027" w:rsidRPr="007640EA" w:rsidRDefault="00714027" w:rsidP="00DC3F4D">
      <w:pPr>
        <w:pStyle w:val="111"/>
        <w:spacing w:before="0"/>
        <w:rPr>
          <w:sz w:val="24"/>
          <w:szCs w:val="24"/>
        </w:rPr>
      </w:pPr>
      <w:bookmarkStart w:id="130" w:name="_Ref95118929"/>
      <w:r w:rsidRPr="007640EA">
        <w:rPr>
          <w:rStyle w:val="1110"/>
          <w:sz w:val="24"/>
          <w:szCs w:val="24"/>
        </w:rPr>
        <w:t>По результатам процедуры оценки и сопоставления заявок оформляется</w:t>
      </w:r>
      <w:r w:rsidRPr="007640EA">
        <w:rPr>
          <w:sz w:val="24"/>
          <w:szCs w:val="24"/>
        </w:rPr>
        <w:t xml:space="preserve"> протокол</w:t>
      </w:r>
      <w:r w:rsidR="007B2D75" w:rsidRPr="007640EA">
        <w:rPr>
          <w:sz w:val="24"/>
          <w:szCs w:val="24"/>
        </w:rPr>
        <w:t>.</w:t>
      </w:r>
      <w:bookmarkEnd w:id="130"/>
      <w:r w:rsidR="007B2D75" w:rsidRPr="007640EA">
        <w:rPr>
          <w:sz w:val="24"/>
          <w:szCs w:val="24"/>
        </w:rPr>
        <w:t xml:space="preserve"> </w:t>
      </w:r>
      <w:bookmarkEnd w:id="129"/>
      <w:r w:rsidR="007B2D75" w:rsidRPr="007640EA">
        <w:rPr>
          <w:sz w:val="24"/>
          <w:szCs w:val="24"/>
        </w:rPr>
        <w:t xml:space="preserve"> </w:t>
      </w:r>
      <w:r w:rsidRPr="007640EA">
        <w:rPr>
          <w:sz w:val="24"/>
          <w:szCs w:val="24"/>
        </w:rPr>
        <w:t xml:space="preserve"> </w:t>
      </w:r>
      <w:r w:rsidR="007B2D75" w:rsidRPr="007640EA">
        <w:rPr>
          <w:sz w:val="24"/>
          <w:szCs w:val="24"/>
        </w:rPr>
        <w:t xml:space="preserve"> </w:t>
      </w:r>
    </w:p>
    <w:p w14:paraId="0468590B" w14:textId="7C8EBC68" w:rsidR="00714027" w:rsidRPr="007640EA" w:rsidRDefault="00714027" w:rsidP="00DC3F4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DC3F4D">
      <w:pPr>
        <w:pStyle w:val="11"/>
        <w:spacing w:before="0"/>
        <w:rPr>
          <w:sz w:val="24"/>
          <w:szCs w:val="24"/>
        </w:rPr>
      </w:pPr>
      <w:bookmarkStart w:id="131" w:name="_Toc464486400"/>
      <w:bookmarkStart w:id="132" w:name="_Toc464486472"/>
      <w:bookmarkStart w:id="133" w:name="_Ref443489927"/>
      <w:bookmarkStart w:id="134" w:name="_Toc179375836"/>
      <w:bookmarkEnd w:id="131"/>
      <w:bookmarkEnd w:id="132"/>
      <w:r>
        <w:rPr>
          <w:sz w:val="24"/>
          <w:szCs w:val="24"/>
        </w:rPr>
        <w:t>П</w:t>
      </w:r>
      <w:r w:rsidR="00714027" w:rsidRPr="007640EA">
        <w:rPr>
          <w:sz w:val="24"/>
          <w:szCs w:val="24"/>
        </w:rPr>
        <w:t>ереговоры</w:t>
      </w:r>
      <w:bookmarkEnd w:id="133"/>
      <w:bookmarkEnd w:id="134"/>
    </w:p>
    <w:p w14:paraId="2B7880A4" w14:textId="6261E8C0" w:rsidR="00714027" w:rsidRPr="007640EA" w:rsidRDefault="00714027" w:rsidP="00DC3F4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E41FB3">
        <w:rPr>
          <w:sz w:val="24"/>
          <w:szCs w:val="24"/>
        </w:rPr>
        <w:t>3.1</w:t>
      </w:r>
      <w:r w:rsidR="008715CD">
        <w:rPr>
          <w:sz w:val="24"/>
          <w:szCs w:val="24"/>
        </w:rPr>
        <w:t>2</w:t>
      </w:r>
      <w:r w:rsidR="00E41FB3">
        <w:rPr>
          <w:sz w:val="24"/>
          <w:szCs w:val="24"/>
        </w:rPr>
        <w:t>.</w:t>
      </w:r>
      <w:r w:rsidR="00C476D7">
        <w:rPr>
          <w:sz w:val="24"/>
          <w:szCs w:val="24"/>
        </w:rPr>
        <w:t>9</w:t>
      </w:r>
      <w:r w:rsidRPr="007640EA">
        <w:rPr>
          <w:sz w:val="24"/>
          <w:szCs w:val="24"/>
        </w:rPr>
        <w:t xml:space="preserve"> или п.</w:t>
      </w:r>
      <w:r w:rsidR="00E41FB3">
        <w:rPr>
          <w:sz w:val="24"/>
          <w:szCs w:val="24"/>
        </w:rPr>
        <w:t>3.</w:t>
      </w:r>
      <w:r w:rsidR="008715CD">
        <w:rPr>
          <w:sz w:val="24"/>
          <w:szCs w:val="24"/>
        </w:rPr>
        <w:t>13</w:t>
      </w:r>
      <w:r w:rsidR="00E41FB3">
        <w:rPr>
          <w:sz w:val="24"/>
          <w:szCs w:val="24"/>
        </w:rPr>
        <w:t>.5</w:t>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612AE809" w:rsidR="00714027" w:rsidRPr="007640EA" w:rsidRDefault="00714027" w:rsidP="00DC3F4D">
      <w:pPr>
        <w:pStyle w:val="111"/>
        <w:spacing w:before="0"/>
        <w:rPr>
          <w:sz w:val="24"/>
          <w:szCs w:val="24"/>
        </w:rPr>
      </w:pPr>
      <w:r w:rsidRPr="007640EA">
        <w:rPr>
          <w:sz w:val="24"/>
          <w:szCs w:val="24"/>
        </w:rPr>
        <w:t>К переговорам допускаются все участники, заявки которых не были отклонены (подраздел</w:t>
      </w:r>
      <w:r w:rsidR="000266F3">
        <w:rPr>
          <w:sz w:val="24"/>
          <w:szCs w:val="24"/>
        </w:rPr>
        <w:t xml:space="preserve"> </w:t>
      </w:r>
      <w:r w:rsidR="00E41FB3">
        <w:rPr>
          <w:sz w:val="24"/>
          <w:szCs w:val="24"/>
        </w:rPr>
        <w:t>3.1</w:t>
      </w:r>
      <w:r w:rsidR="003E45DF">
        <w:rPr>
          <w:sz w:val="24"/>
          <w:szCs w:val="24"/>
        </w:rPr>
        <w:t>2</w:t>
      </w:r>
      <w:r w:rsidRPr="007640EA">
        <w:rPr>
          <w:sz w:val="24"/>
          <w:szCs w:val="24"/>
        </w:rPr>
        <w:t>).</w:t>
      </w:r>
    </w:p>
    <w:p w14:paraId="1E0B7307" w14:textId="664909E4"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DC3F4D">
      <w:pPr>
        <w:pStyle w:val="111"/>
        <w:spacing w:before="0"/>
        <w:rPr>
          <w:sz w:val="24"/>
          <w:szCs w:val="24"/>
        </w:rPr>
      </w:pPr>
      <w:r>
        <w:rPr>
          <w:sz w:val="24"/>
          <w:szCs w:val="24"/>
        </w:rPr>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DC3F4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DC3F4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 xml:space="preserve">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w:t>
      </w:r>
      <w:r w:rsidR="00714027" w:rsidRPr="007640EA">
        <w:rPr>
          <w:sz w:val="24"/>
          <w:szCs w:val="24"/>
        </w:rPr>
        <w:lastRenderedPageBreak/>
        <w:t>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DC3F4D">
      <w:pPr>
        <w:pStyle w:val="111"/>
        <w:spacing w:before="0"/>
        <w:rPr>
          <w:sz w:val="24"/>
          <w:szCs w:val="24"/>
        </w:rPr>
      </w:pPr>
      <w:bookmarkStart w:id="135"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35"/>
    </w:p>
    <w:p w14:paraId="2884A3C8" w14:textId="5EA6890D" w:rsidR="003E45DF" w:rsidRDefault="003E45DF" w:rsidP="00DC3F4D">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1A1C076F" w:rsidR="00714027" w:rsidRPr="007640EA" w:rsidRDefault="00714027" w:rsidP="00DC3F4D">
      <w:pPr>
        <w:pStyle w:val="111"/>
        <w:spacing w:before="0"/>
        <w:rPr>
          <w:sz w:val="24"/>
          <w:szCs w:val="24"/>
        </w:rPr>
      </w:pPr>
      <w:bookmarkStart w:id="136" w:name="_Ref445890768"/>
      <w:r w:rsidRPr="007640EA">
        <w:rPr>
          <w:sz w:val="24"/>
          <w:szCs w:val="24"/>
        </w:rPr>
        <w:t>По результатам переговоров может быть принято решение об отказе в допуске по основаниям, предусмотренным п.</w:t>
      </w:r>
      <w:r w:rsidR="008E05D5">
        <w:rPr>
          <w:sz w:val="24"/>
          <w:szCs w:val="24"/>
        </w:rPr>
        <w:t>3.1</w:t>
      </w:r>
      <w:r w:rsidR="003E45DF">
        <w:rPr>
          <w:sz w:val="24"/>
          <w:szCs w:val="24"/>
        </w:rPr>
        <w:t>2</w:t>
      </w:r>
      <w:r w:rsidR="00C476D7">
        <w:rPr>
          <w:sz w:val="24"/>
          <w:szCs w:val="24"/>
        </w:rPr>
        <w:t>.7,</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п.3.1</w:t>
      </w:r>
      <w:r w:rsidR="003E45DF">
        <w:rPr>
          <w:sz w:val="24"/>
          <w:szCs w:val="24"/>
        </w:rPr>
        <w:t>2</w:t>
      </w:r>
      <w:r w:rsidR="00C476D7">
        <w:rPr>
          <w:sz w:val="24"/>
          <w:szCs w:val="24"/>
        </w:rPr>
        <w:t>.10</w:t>
      </w:r>
      <w:r w:rsidRPr="007640EA">
        <w:rPr>
          <w:sz w:val="24"/>
          <w:szCs w:val="24"/>
        </w:rPr>
        <w:t>.</w:t>
      </w:r>
      <w:bookmarkEnd w:id="136"/>
    </w:p>
    <w:p w14:paraId="1A8DBEE4" w14:textId="3DF0ECFD" w:rsidR="00714027" w:rsidRDefault="00714027" w:rsidP="00DC3F4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DC3F4D">
      <w:pPr>
        <w:pStyle w:val="11"/>
        <w:spacing w:before="0"/>
        <w:rPr>
          <w:sz w:val="24"/>
          <w:szCs w:val="24"/>
        </w:rPr>
      </w:pPr>
      <w:bookmarkStart w:id="137" w:name="_Toc173327382"/>
      <w:bookmarkStart w:id="138" w:name="_Toc173327444"/>
      <w:bookmarkStart w:id="139" w:name="_Toc173327538"/>
      <w:bookmarkStart w:id="140" w:name="_Toc173327769"/>
      <w:bookmarkStart w:id="141" w:name="_Toc173329958"/>
      <w:bookmarkStart w:id="142" w:name="_Toc173502439"/>
      <w:bookmarkStart w:id="143" w:name="_Ref443489932"/>
      <w:bookmarkStart w:id="144" w:name="_Toc179375837"/>
      <w:bookmarkEnd w:id="137"/>
      <w:bookmarkEnd w:id="138"/>
      <w:bookmarkEnd w:id="139"/>
      <w:bookmarkEnd w:id="140"/>
      <w:bookmarkEnd w:id="141"/>
      <w:bookmarkEnd w:id="142"/>
      <w:r w:rsidRPr="007640EA">
        <w:rPr>
          <w:sz w:val="24"/>
          <w:szCs w:val="24"/>
        </w:rPr>
        <w:t>Переторжка</w:t>
      </w:r>
      <w:bookmarkEnd w:id="143"/>
      <w:bookmarkEnd w:id="144"/>
    </w:p>
    <w:p w14:paraId="311370F7" w14:textId="3B9AB341" w:rsidR="00714027" w:rsidRPr="007640EA" w:rsidRDefault="00714027" w:rsidP="00DC3F4D">
      <w:pPr>
        <w:pStyle w:val="111"/>
        <w:spacing w:before="0"/>
        <w:rPr>
          <w:sz w:val="24"/>
          <w:szCs w:val="24"/>
        </w:rPr>
      </w:pPr>
      <w:bookmarkStart w:id="145" w:name="_Ref445390696"/>
      <w:r w:rsidRPr="007640EA">
        <w:rPr>
          <w:sz w:val="24"/>
          <w:szCs w:val="24"/>
        </w:rPr>
        <w:t>Процедура переторжки проводится на основании решения, принятого в соответствии с п.</w:t>
      </w:r>
      <w:r w:rsidR="000266F3" w:rsidRPr="000266F3" w:rsidDel="000266F3">
        <w:rPr>
          <w:sz w:val="24"/>
          <w:szCs w:val="24"/>
        </w:rPr>
        <w:t xml:space="preserve"> </w:t>
      </w:r>
      <w:r w:rsidR="00122FD7" w:rsidRPr="007640EA">
        <w:rPr>
          <w:sz w:val="24"/>
          <w:szCs w:val="24"/>
        </w:rPr>
        <w:t>3</w:t>
      </w:r>
      <w:r w:rsidR="00122FD7">
        <w:rPr>
          <w:sz w:val="24"/>
          <w:szCs w:val="24"/>
        </w:rPr>
        <w:t>.1</w:t>
      </w:r>
      <w:r w:rsidR="003E45DF">
        <w:rPr>
          <w:sz w:val="24"/>
          <w:szCs w:val="24"/>
        </w:rPr>
        <w:t>2</w:t>
      </w:r>
      <w:r w:rsidR="00122FD7">
        <w:rPr>
          <w:sz w:val="24"/>
          <w:szCs w:val="24"/>
        </w:rPr>
        <w:t xml:space="preserve">.9 </w:t>
      </w:r>
      <w:r w:rsidRPr="007640EA">
        <w:rPr>
          <w:sz w:val="24"/>
          <w:szCs w:val="24"/>
        </w:rPr>
        <w:t xml:space="preserve"> или п.</w:t>
      </w:r>
      <w:r w:rsidR="00122FD7">
        <w:rPr>
          <w:sz w:val="24"/>
          <w:szCs w:val="24"/>
        </w:rPr>
        <w:t>3.1</w:t>
      </w:r>
      <w:r w:rsidR="003E45DF">
        <w:rPr>
          <w:sz w:val="24"/>
          <w:szCs w:val="24"/>
        </w:rPr>
        <w:t>3</w:t>
      </w:r>
      <w:r w:rsidR="00122FD7">
        <w:rPr>
          <w:sz w:val="24"/>
          <w:szCs w:val="24"/>
        </w:rPr>
        <w:t>.</w:t>
      </w:r>
      <w:r w:rsidR="00952361">
        <w:rPr>
          <w:sz w:val="24"/>
          <w:szCs w:val="24"/>
        </w:rPr>
        <w:t>5</w:t>
      </w:r>
      <w:r w:rsidRPr="007640EA">
        <w:rPr>
          <w:sz w:val="24"/>
          <w:szCs w:val="24"/>
        </w:rPr>
        <w:t>, в форме, в месте, в дату, время (с учетом часового пояса) и по параметрам, определенным в этом решении.</w:t>
      </w:r>
      <w:bookmarkEnd w:id="145"/>
    </w:p>
    <w:p w14:paraId="51E185DA" w14:textId="38DB9D7B" w:rsidR="00714027" w:rsidRPr="007640EA" w:rsidRDefault="00714027" w:rsidP="00DC3F4D">
      <w:pPr>
        <w:pStyle w:val="111"/>
        <w:spacing w:before="0"/>
        <w:rPr>
          <w:sz w:val="24"/>
          <w:szCs w:val="24"/>
        </w:rPr>
      </w:pPr>
      <w:r w:rsidRPr="007640EA">
        <w:rPr>
          <w:sz w:val="24"/>
          <w:szCs w:val="24"/>
        </w:rPr>
        <w:t>К переторжке допускаются все участники, заявки которых не были отклонены (подраздел</w:t>
      </w:r>
      <w:r w:rsidR="008E05D5">
        <w:rPr>
          <w:sz w:val="24"/>
          <w:szCs w:val="24"/>
        </w:rPr>
        <w:t xml:space="preserve"> 3.1</w:t>
      </w:r>
      <w:r w:rsidR="003E45DF">
        <w:rPr>
          <w:sz w:val="24"/>
          <w:szCs w:val="24"/>
        </w:rPr>
        <w:t>2</w:t>
      </w:r>
      <w:r w:rsidRPr="007640EA">
        <w:rPr>
          <w:sz w:val="24"/>
          <w:szCs w:val="24"/>
        </w:rPr>
        <w:t>).</w:t>
      </w:r>
    </w:p>
    <w:p w14:paraId="50F69A09" w14:textId="77777777" w:rsidR="0084766B" w:rsidRPr="00476298" w:rsidRDefault="0084766B" w:rsidP="0084766B">
      <w:pPr>
        <w:pStyle w:val="111"/>
        <w:numPr>
          <w:ilvl w:val="2"/>
          <w:numId w:val="22"/>
        </w:numPr>
        <w:spacing w:before="0" w:line="280" w:lineRule="exact"/>
        <w:rPr>
          <w:sz w:val="24"/>
          <w:szCs w:val="24"/>
        </w:rPr>
      </w:pPr>
      <w:r w:rsidRPr="00476298">
        <w:rPr>
          <w:sz w:val="24"/>
          <w:szCs w:val="24"/>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1F803299"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цена заявки (цена за единицу продукции);</w:t>
      </w:r>
    </w:p>
    <w:p w14:paraId="1421DD91"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сроки поставки продукции;</w:t>
      </w:r>
    </w:p>
    <w:p w14:paraId="723DD02D"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условия оплаты;</w:t>
      </w:r>
    </w:p>
    <w:p w14:paraId="486839A5"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иные условия договора, которые являются критериями оценки заявок.</w:t>
      </w:r>
    </w:p>
    <w:p w14:paraId="61784CFA" w14:textId="77777777" w:rsidR="0084766B" w:rsidRPr="00BA04C6" w:rsidRDefault="0084766B" w:rsidP="0084766B">
      <w:pPr>
        <w:pStyle w:val="111"/>
        <w:numPr>
          <w:ilvl w:val="0"/>
          <w:numId w:val="0"/>
        </w:numPr>
        <w:spacing w:before="0" w:line="280" w:lineRule="exact"/>
        <w:ind w:left="1134"/>
      </w:pPr>
      <w:r w:rsidRPr="00476298">
        <w:rPr>
          <w:sz w:val="24"/>
          <w:szCs w:val="24"/>
        </w:rPr>
        <w:t>При этом предметом переторжки</w:t>
      </w:r>
      <w:r w:rsidRPr="00BA04C6">
        <w:t xml:space="preserve"> не могут быть условия, которые не входят в состав критериев оценки</w:t>
      </w:r>
      <w:r>
        <w:t xml:space="preserve"> </w:t>
      </w:r>
      <w:r w:rsidRPr="00BA04C6">
        <w:t xml:space="preserve">в соответствии с настоящей </w:t>
      </w:r>
      <w:r>
        <w:t>д</w:t>
      </w:r>
      <w:r w:rsidRPr="00BA04C6">
        <w:t>окументацией о закупке.</w:t>
      </w:r>
    </w:p>
    <w:p w14:paraId="5F2DEB16" w14:textId="77777777" w:rsidR="0084766B" w:rsidRPr="00DC2350" w:rsidRDefault="0084766B" w:rsidP="0084766B">
      <w:pPr>
        <w:pStyle w:val="111"/>
        <w:numPr>
          <w:ilvl w:val="2"/>
          <w:numId w:val="22"/>
        </w:numPr>
        <w:spacing w:before="0" w:line="280" w:lineRule="exact"/>
        <w:rPr>
          <w:sz w:val="24"/>
          <w:szCs w:val="24"/>
        </w:rPr>
      </w:pPr>
      <w:r w:rsidRPr="00DC2350">
        <w:rPr>
          <w:sz w:val="24"/>
          <w:szCs w:val="24"/>
        </w:rPr>
        <w:t xml:space="preserve">При проведении переторжки по цене у </w:t>
      </w:r>
      <w:r>
        <w:rPr>
          <w:sz w:val="24"/>
          <w:szCs w:val="24"/>
        </w:rPr>
        <w:t>у</w:t>
      </w:r>
      <w:r w:rsidRPr="00DC2350">
        <w:rPr>
          <w:sz w:val="24"/>
          <w:szCs w:val="24"/>
        </w:rPr>
        <w:t xml:space="preserve">частника отсутствует обязанность предложить цену обязательно ниже цен иных </w:t>
      </w:r>
      <w:r>
        <w:rPr>
          <w:sz w:val="24"/>
          <w:szCs w:val="24"/>
        </w:rPr>
        <w:t>у</w:t>
      </w:r>
      <w:r w:rsidRPr="00DC2350">
        <w:rPr>
          <w:sz w:val="24"/>
          <w:szCs w:val="24"/>
        </w:rPr>
        <w:t xml:space="preserve">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Pr>
          <w:sz w:val="24"/>
          <w:szCs w:val="24"/>
        </w:rPr>
        <w:t>у</w:t>
      </w:r>
      <w:r w:rsidRPr="00DC2350">
        <w:rPr>
          <w:sz w:val="24"/>
          <w:szCs w:val="24"/>
        </w:rPr>
        <w:t>частниками).</w:t>
      </w:r>
    </w:p>
    <w:p w14:paraId="53D8D908" w14:textId="5FC8937C"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F21929" w:rsidRDefault="00767930" w:rsidP="00DC3F4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DC3F4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150CB5" w:rsidRDefault="00150CB5" w:rsidP="00DC3F4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DC3F4D">
      <w:pPr>
        <w:pStyle w:val="111"/>
        <w:spacing w:before="0"/>
        <w:rPr>
          <w:sz w:val="24"/>
          <w:szCs w:val="24"/>
        </w:rPr>
      </w:pPr>
      <w:bookmarkStart w:id="146" w:name="_Ref445382145"/>
      <w:r w:rsidRPr="007640EA">
        <w:rPr>
          <w:sz w:val="24"/>
          <w:szCs w:val="24"/>
        </w:rPr>
        <w:lastRenderedPageBreak/>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46"/>
    </w:p>
    <w:p w14:paraId="39F7F9E3" w14:textId="77777777"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DC3F4D">
      <w:pPr>
        <w:pStyle w:val="111"/>
        <w:spacing w:before="0"/>
        <w:rPr>
          <w:sz w:val="24"/>
          <w:szCs w:val="24"/>
        </w:rPr>
      </w:pPr>
      <w:bookmarkStart w:id="147" w:name="_Ref445389666"/>
      <w:r w:rsidRPr="007640EA">
        <w:rPr>
          <w:sz w:val="24"/>
          <w:szCs w:val="24"/>
        </w:rPr>
        <w:t>Участник вправе не принимать участие в переторжке, при этом его заявка не отклоняется и действует на ранее предложенных в ней условиях.</w:t>
      </w:r>
      <w:bookmarkEnd w:id="147"/>
    </w:p>
    <w:p w14:paraId="4D612B98" w14:textId="77777777" w:rsidR="00714027" w:rsidRPr="007640EA" w:rsidRDefault="00714027" w:rsidP="00DC3F4D">
      <w:pPr>
        <w:pStyle w:val="111"/>
        <w:spacing w:before="0"/>
        <w:rPr>
          <w:sz w:val="24"/>
          <w:szCs w:val="24"/>
        </w:rPr>
      </w:pPr>
      <w:bookmarkStart w:id="148"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48"/>
    </w:p>
    <w:p w14:paraId="23D24574"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56004DA0" w:rsidR="00714027" w:rsidRDefault="00714027" w:rsidP="00DC3F4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45E0F8CF" w14:textId="77777777" w:rsidR="00577668" w:rsidRDefault="00577668" w:rsidP="00577668">
      <w:pPr>
        <w:pStyle w:val="111"/>
        <w:numPr>
          <w:ilvl w:val="2"/>
          <w:numId w:val="22"/>
        </w:numPr>
        <w:spacing w:before="0" w:line="280" w:lineRule="exact"/>
        <w:rPr>
          <w:color w:val="000000" w:themeColor="text1"/>
          <w:sz w:val="24"/>
          <w:szCs w:val="24"/>
        </w:rPr>
      </w:pPr>
      <w:r w:rsidRPr="002237E2">
        <w:rPr>
          <w:color w:val="000000" w:themeColor="text1"/>
          <w:sz w:val="24"/>
          <w:szCs w:val="24"/>
        </w:rPr>
        <w:t>Участники, допущенные к переторжке и желающие принять в ней участие, должны</w:t>
      </w:r>
      <w:r>
        <w:rPr>
          <w:color w:val="000000" w:themeColor="text1"/>
          <w:sz w:val="24"/>
          <w:szCs w:val="24"/>
        </w:rPr>
        <w:t>:</w:t>
      </w:r>
    </w:p>
    <w:p w14:paraId="62B60353" w14:textId="77777777" w:rsidR="00577668"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заочной форме </w:t>
      </w:r>
      <w:r w:rsidRPr="002237E2">
        <w:rPr>
          <w:color w:val="000000" w:themeColor="text1"/>
          <w:sz w:val="24"/>
          <w:szCs w:val="24"/>
        </w:rPr>
        <w:t xml:space="preserve">разместить на ЭТП </w:t>
      </w:r>
      <w:r>
        <w:rPr>
          <w:color w:val="000000" w:themeColor="text1"/>
          <w:sz w:val="24"/>
          <w:szCs w:val="24"/>
        </w:rPr>
        <w:t>обновленное коммерческое предложение</w:t>
      </w:r>
      <w:r w:rsidRPr="002237E2">
        <w:rPr>
          <w:color w:val="000000" w:themeColor="text1"/>
          <w:sz w:val="24"/>
          <w:szCs w:val="24"/>
        </w:rPr>
        <w:t xml:space="preserve">. В случае если участник, допущенный к переторжке и принявший в ней участие, не разместил на ЭТП </w:t>
      </w:r>
      <w:r>
        <w:rPr>
          <w:color w:val="000000" w:themeColor="text1"/>
          <w:sz w:val="24"/>
          <w:szCs w:val="24"/>
        </w:rPr>
        <w:t>окончательное</w:t>
      </w:r>
      <w:r w:rsidRPr="002237E2">
        <w:rPr>
          <w:color w:val="000000" w:themeColor="text1"/>
          <w:sz w:val="24"/>
          <w:szCs w:val="24"/>
        </w:rPr>
        <w:t xml:space="preserve"> </w:t>
      </w:r>
      <w:r>
        <w:rPr>
          <w:color w:val="000000" w:themeColor="text1"/>
          <w:sz w:val="24"/>
          <w:szCs w:val="24"/>
        </w:rPr>
        <w:t xml:space="preserve">коммерческое </w:t>
      </w:r>
      <w:r w:rsidRPr="002237E2">
        <w:rPr>
          <w:color w:val="000000" w:themeColor="text1"/>
          <w:sz w:val="24"/>
          <w:szCs w:val="24"/>
        </w:rPr>
        <w:t xml:space="preserve">предложение либо не предоставил его в ответ на дополнительный запрос заказчика/организатора </w:t>
      </w:r>
      <w:r>
        <w:rPr>
          <w:color w:val="000000" w:themeColor="text1"/>
          <w:sz w:val="24"/>
          <w:szCs w:val="24"/>
        </w:rPr>
        <w:t>закупки</w:t>
      </w:r>
      <w:r w:rsidRPr="002237E2">
        <w:rPr>
          <w:color w:val="000000" w:themeColor="text1"/>
          <w:sz w:val="24"/>
          <w:szCs w:val="24"/>
        </w:rPr>
        <w:t xml:space="preserve">, он считается не участвовавшим в переторжке, и его заявка остается действующей с ранее </w:t>
      </w:r>
      <w:r>
        <w:rPr>
          <w:color w:val="000000" w:themeColor="text1"/>
          <w:sz w:val="24"/>
          <w:szCs w:val="24"/>
        </w:rPr>
        <w:t>заявленным коммерческим предложением;</w:t>
      </w:r>
    </w:p>
    <w:p w14:paraId="7BAA7718" w14:textId="77777777" w:rsidR="00577668" w:rsidRPr="002237E2"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очной форме </w:t>
      </w:r>
      <w:bookmarkStart w:id="149" w:name="_Hlk110614362"/>
      <w:r>
        <w:rPr>
          <w:color w:val="000000" w:themeColor="text1"/>
          <w:sz w:val="24"/>
          <w:szCs w:val="24"/>
        </w:rPr>
        <w:t>у</w:t>
      </w:r>
      <w:r w:rsidRPr="00D14BBD">
        <w:rPr>
          <w:color w:val="000000" w:themeColor="text1"/>
          <w:sz w:val="24"/>
          <w:szCs w:val="24"/>
        </w:rPr>
        <w:t xml:space="preserve">частник, в случае признания его победителем, обязан предоставить заказчику/организатору закупки в течение </w:t>
      </w:r>
      <w:r>
        <w:rPr>
          <w:color w:val="000000" w:themeColor="text1"/>
          <w:sz w:val="24"/>
          <w:szCs w:val="24"/>
        </w:rPr>
        <w:t>1 (одного)</w:t>
      </w:r>
      <w:r w:rsidRPr="00D14BBD">
        <w:rPr>
          <w:color w:val="000000" w:themeColor="text1"/>
          <w:sz w:val="24"/>
          <w:szCs w:val="24"/>
        </w:rPr>
        <w:t xml:space="preserve"> рабоч</w:t>
      </w:r>
      <w:r>
        <w:rPr>
          <w:color w:val="000000" w:themeColor="text1"/>
          <w:sz w:val="24"/>
          <w:szCs w:val="24"/>
        </w:rPr>
        <w:t xml:space="preserve">его дня </w:t>
      </w:r>
      <w:r w:rsidRPr="00D14BBD">
        <w:rPr>
          <w:color w:val="000000" w:themeColor="text1"/>
          <w:sz w:val="24"/>
          <w:szCs w:val="24"/>
        </w:rPr>
        <w:t>с даты проведения очной переторжки,</w:t>
      </w:r>
      <w:r>
        <w:rPr>
          <w:color w:val="000000" w:themeColor="text1"/>
          <w:sz w:val="24"/>
          <w:szCs w:val="24"/>
        </w:rPr>
        <w:t xml:space="preserve"> обновленное коммерческое предложение</w:t>
      </w:r>
      <w:r w:rsidRPr="00D14BBD">
        <w:rPr>
          <w:color w:val="000000" w:themeColor="text1"/>
          <w:sz w:val="24"/>
          <w:szCs w:val="24"/>
        </w:rPr>
        <w:t xml:space="preserve"> с его конечными </w:t>
      </w:r>
      <w:r>
        <w:rPr>
          <w:color w:val="000000" w:themeColor="text1"/>
          <w:sz w:val="24"/>
          <w:szCs w:val="24"/>
        </w:rPr>
        <w:t xml:space="preserve">ценовыми </w:t>
      </w:r>
      <w:r w:rsidRPr="00D14BBD">
        <w:rPr>
          <w:color w:val="000000" w:themeColor="text1"/>
          <w:sz w:val="24"/>
          <w:szCs w:val="24"/>
        </w:rPr>
        <w:t>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49"/>
      <w:r w:rsidRPr="00D14BBD">
        <w:rPr>
          <w:color w:val="000000" w:themeColor="text1"/>
          <w:sz w:val="24"/>
          <w:szCs w:val="24"/>
        </w:rPr>
        <w:t xml:space="preserve">. </w:t>
      </w:r>
      <w:r>
        <w:rPr>
          <w:color w:val="000000" w:themeColor="text1"/>
          <w:sz w:val="24"/>
          <w:szCs w:val="24"/>
        </w:rPr>
        <w:t xml:space="preserve"> </w:t>
      </w:r>
    </w:p>
    <w:p w14:paraId="4C8F4196" w14:textId="70A4FFC9" w:rsidR="00577668" w:rsidRPr="00577668" w:rsidRDefault="00714027" w:rsidP="00ED2EF4">
      <w:pPr>
        <w:pStyle w:val="111"/>
        <w:spacing w:before="0"/>
        <w:rPr>
          <w:sz w:val="24"/>
          <w:szCs w:val="24"/>
        </w:rPr>
      </w:pPr>
      <w:bookmarkStart w:id="150"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00577668">
        <w:rPr>
          <w:iCs/>
          <w:color w:val="000000" w:themeColor="text1"/>
          <w:sz w:val="24"/>
          <w:szCs w:val="24"/>
        </w:rPr>
        <w:t>.</w:t>
      </w:r>
    </w:p>
    <w:bookmarkEnd w:id="150"/>
    <w:p w14:paraId="51347FC5" w14:textId="356773E5" w:rsidR="00ED2EF4" w:rsidRPr="007640EA" w:rsidRDefault="00ED2EF4" w:rsidP="00ED2EF4">
      <w:pPr>
        <w:pStyle w:val="111"/>
        <w:spacing w:before="0"/>
        <w:rPr>
          <w:sz w:val="24"/>
          <w:szCs w:val="24"/>
        </w:rPr>
      </w:pPr>
      <w:r>
        <w:rPr>
          <w:sz w:val="24"/>
          <w:szCs w:val="24"/>
        </w:rPr>
        <w:t xml:space="preserve">В случае принятия решения по результатам переторжки </w:t>
      </w:r>
      <w:r w:rsidRPr="007640EA">
        <w:rPr>
          <w:sz w:val="24"/>
          <w:szCs w:val="24"/>
        </w:rPr>
        <w:t>совме</w:t>
      </w:r>
      <w:r>
        <w:rPr>
          <w:sz w:val="24"/>
          <w:szCs w:val="24"/>
        </w:rPr>
        <w:t xml:space="preserve">стить переторжку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DC3F4D">
      <w:pPr>
        <w:pStyle w:val="11"/>
        <w:spacing w:before="0"/>
        <w:rPr>
          <w:sz w:val="24"/>
          <w:szCs w:val="24"/>
        </w:rPr>
      </w:pPr>
      <w:bookmarkStart w:id="151" w:name="_Toc446334543"/>
      <w:bookmarkStart w:id="152" w:name="_Toc446526655"/>
      <w:bookmarkStart w:id="153" w:name="_Ref443489937"/>
      <w:bookmarkStart w:id="154" w:name="_Toc179375838"/>
      <w:bookmarkEnd w:id="151"/>
      <w:bookmarkEnd w:id="152"/>
      <w:r w:rsidRPr="007640EA">
        <w:rPr>
          <w:sz w:val="24"/>
          <w:szCs w:val="24"/>
        </w:rPr>
        <w:t>Подведение итогов закупки</w:t>
      </w:r>
      <w:bookmarkEnd w:id="153"/>
      <w:bookmarkEnd w:id="154"/>
    </w:p>
    <w:p w14:paraId="06A454A6" w14:textId="55AD8A74" w:rsidR="00714027" w:rsidRPr="007640EA" w:rsidRDefault="00714027" w:rsidP="00DC3F4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D03C2A">
        <w:rPr>
          <w:sz w:val="24"/>
          <w:szCs w:val="24"/>
        </w:rPr>
        <w:t>1.</w:t>
      </w:r>
      <w:r w:rsidR="000A3A1F">
        <w:rPr>
          <w:sz w:val="24"/>
          <w:szCs w:val="24"/>
        </w:rPr>
        <w:t>2.1</w:t>
      </w:r>
      <w:r w:rsidR="003E45DF">
        <w:rPr>
          <w:sz w:val="24"/>
          <w:szCs w:val="24"/>
        </w:rPr>
        <w:t>8</w:t>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7777777" w:rsidR="003E45DF" w:rsidRPr="003E45DF" w:rsidRDefault="003E45DF" w:rsidP="00DC3F4D">
      <w:pPr>
        <w:pStyle w:val="111"/>
        <w:spacing w:before="0"/>
        <w:rPr>
          <w:color w:val="000000" w:themeColor="text1"/>
          <w:sz w:val="24"/>
          <w:szCs w:val="24"/>
        </w:rPr>
      </w:pPr>
      <w:bookmarkStart w:id="155"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п.1.2.30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DC3F4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55"/>
    </w:p>
    <w:p w14:paraId="53136FFD" w14:textId="46330C7D" w:rsidR="00714027" w:rsidRPr="007640EA" w:rsidRDefault="00714027" w:rsidP="00DC3F4D">
      <w:pPr>
        <w:pStyle w:val="10"/>
        <w:tabs>
          <w:tab w:val="num" w:pos="1134"/>
        </w:tabs>
        <w:spacing w:before="0"/>
        <w:ind w:left="1134"/>
        <w:rPr>
          <w:sz w:val="24"/>
          <w:szCs w:val="24"/>
        </w:rPr>
      </w:pPr>
      <w:bookmarkStart w:id="156"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56"/>
    </w:p>
    <w:p w14:paraId="2BBC2596" w14:textId="7DA55E6D" w:rsidR="00714027" w:rsidRPr="007640EA" w:rsidRDefault="00714027" w:rsidP="00DC3F4D">
      <w:pPr>
        <w:pStyle w:val="10"/>
        <w:tabs>
          <w:tab w:val="num" w:pos="1134"/>
        </w:tabs>
        <w:spacing w:before="0"/>
        <w:ind w:left="1134"/>
        <w:rPr>
          <w:sz w:val="24"/>
          <w:szCs w:val="24"/>
        </w:rPr>
      </w:pPr>
      <w:r w:rsidRPr="007640EA">
        <w:rPr>
          <w:sz w:val="24"/>
          <w:szCs w:val="24"/>
        </w:rPr>
        <w:lastRenderedPageBreak/>
        <w:t>о признании закупки несостоявшейся (если имеются основания, установленные подразделом</w:t>
      </w:r>
      <w:r w:rsidR="000266F3">
        <w:rPr>
          <w:sz w:val="24"/>
          <w:szCs w:val="24"/>
        </w:rPr>
        <w:t xml:space="preserve"> </w:t>
      </w:r>
      <w:r w:rsidR="000A3A1F">
        <w:rPr>
          <w:sz w:val="24"/>
          <w:szCs w:val="24"/>
        </w:rPr>
        <w:t>3.1</w:t>
      </w:r>
      <w:r w:rsidR="003E45DF">
        <w:rPr>
          <w:sz w:val="24"/>
          <w:szCs w:val="24"/>
        </w:rPr>
        <w:t>7</w:t>
      </w:r>
      <w:r w:rsidRPr="007640EA">
        <w:rPr>
          <w:sz w:val="24"/>
          <w:szCs w:val="24"/>
        </w:rPr>
        <w:t>).</w:t>
      </w:r>
    </w:p>
    <w:p w14:paraId="6BFABBD0" w14:textId="77777777" w:rsidR="00714027" w:rsidRPr="007640EA" w:rsidRDefault="00714027" w:rsidP="00DC3F4D">
      <w:pPr>
        <w:pStyle w:val="111"/>
        <w:spacing w:before="0"/>
        <w:rPr>
          <w:sz w:val="24"/>
          <w:szCs w:val="24"/>
        </w:rPr>
      </w:pPr>
      <w:bookmarkStart w:id="157"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57"/>
    </w:p>
    <w:p w14:paraId="0D040FFB" w14:textId="64CD7297" w:rsidR="00714027" w:rsidRPr="007640EA" w:rsidRDefault="00714027" w:rsidP="00DC3F4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DC3F4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DC3F4D">
      <w:pPr>
        <w:pStyle w:val="111"/>
        <w:spacing w:before="0"/>
        <w:rPr>
          <w:sz w:val="24"/>
          <w:szCs w:val="24"/>
        </w:rPr>
      </w:pPr>
      <w:bookmarkStart w:id="158"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58"/>
    </w:p>
    <w:p w14:paraId="1F102E46" w14:textId="77777777" w:rsidR="00714027" w:rsidRPr="006A5621" w:rsidRDefault="00714027" w:rsidP="00DC3F4D">
      <w:pPr>
        <w:pStyle w:val="111"/>
        <w:spacing w:before="0"/>
        <w:rPr>
          <w:sz w:val="24"/>
          <w:szCs w:val="24"/>
        </w:rPr>
      </w:pPr>
      <w:r w:rsidRPr="007640EA">
        <w:rPr>
          <w:sz w:val="24"/>
          <w:szCs w:val="24"/>
        </w:rPr>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DC3F4D">
      <w:pPr>
        <w:pStyle w:val="11"/>
        <w:spacing w:before="0"/>
        <w:rPr>
          <w:sz w:val="24"/>
          <w:szCs w:val="24"/>
        </w:rPr>
      </w:pPr>
      <w:bookmarkStart w:id="159" w:name="_Ref443489946"/>
      <w:bookmarkStart w:id="160" w:name="_Ref445903366"/>
      <w:bookmarkStart w:id="161" w:name="_Toc179375839"/>
      <w:r w:rsidRPr="006A5621">
        <w:rPr>
          <w:sz w:val="24"/>
          <w:szCs w:val="24"/>
        </w:rPr>
        <w:t>Признание процедуры закупки несостоявшейся</w:t>
      </w:r>
      <w:bookmarkEnd w:id="159"/>
      <w:bookmarkEnd w:id="160"/>
      <w:bookmarkEnd w:id="161"/>
    </w:p>
    <w:p w14:paraId="0CB0B516" w14:textId="084421EA" w:rsidR="00714027" w:rsidRPr="006A5621" w:rsidRDefault="00714027" w:rsidP="00DC3F4D">
      <w:pPr>
        <w:pStyle w:val="111"/>
        <w:spacing w:before="0"/>
        <w:rPr>
          <w:sz w:val="24"/>
          <w:szCs w:val="24"/>
        </w:rPr>
      </w:pPr>
      <w:bookmarkStart w:id="162" w:name="_Ref445892532"/>
      <w:r w:rsidRPr="006A5621">
        <w:rPr>
          <w:sz w:val="24"/>
          <w:szCs w:val="24"/>
        </w:rPr>
        <w:t>Процедура закупки признается несостоявшейся, если по окончанию срока подачи заявок:</w:t>
      </w:r>
      <w:bookmarkEnd w:id="162"/>
    </w:p>
    <w:p w14:paraId="721FB274" w14:textId="77777777" w:rsidR="00714027" w:rsidRPr="006A5621" w:rsidRDefault="00714027" w:rsidP="00DC3F4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DC3F4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DC3F4D">
      <w:pPr>
        <w:pStyle w:val="111"/>
        <w:spacing w:before="0"/>
        <w:rPr>
          <w:sz w:val="24"/>
          <w:szCs w:val="24"/>
        </w:rPr>
      </w:pPr>
      <w:bookmarkStart w:id="163"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163"/>
    </w:p>
    <w:p w14:paraId="395607E6" w14:textId="77777777" w:rsidR="00714027" w:rsidRPr="006A5621" w:rsidRDefault="00714027" w:rsidP="00DC3F4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DC3F4D">
      <w:pPr>
        <w:pStyle w:val="10"/>
        <w:tabs>
          <w:tab w:val="num" w:pos="1134"/>
        </w:tabs>
        <w:spacing w:before="0"/>
        <w:ind w:left="1134"/>
        <w:rPr>
          <w:sz w:val="24"/>
          <w:szCs w:val="24"/>
        </w:rPr>
      </w:pPr>
      <w:r w:rsidRPr="006A5621">
        <w:rPr>
          <w:sz w:val="24"/>
          <w:szCs w:val="24"/>
        </w:rPr>
        <w:t>о допуске только одной заявки.</w:t>
      </w:r>
    </w:p>
    <w:p w14:paraId="4042B4CC" w14:textId="4C247714" w:rsidR="00714027" w:rsidRPr="006A5621" w:rsidRDefault="00714027" w:rsidP="00DC3F4D">
      <w:pPr>
        <w:pStyle w:val="111"/>
        <w:spacing w:before="0"/>
        <w:rPr>
          <w:sz w:val="24"/>
          <w:szCs w:val="24"/>
        </w:rPr>
      </w:pPr>
      <w:bookmarkStart w:id="164" w:name="_Ref445892544"/>
      <w:r w:rsidRPr="006A5621">
        <w:rPr>
          <w:sz w:val="24"/>
          <w:szCs w:val="24"/>
        </w:rPr>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776DD4" w:rsidRPr="006A5621">
        <w:rPr>
          <w:sz w:val="24"/>
          <w:szCs w:val="24"/>
        </w:rPr>
        <w:t>3.1</w:t>
      </w:r>
      <w:r w:rsidR="002A2315" w:rsidRPr="006A5621">
        <w:rPr>
          <w:sz w:val="24"/>
          <w:szCs w:val="24"/>
        </w:rPr>
        <w:t>8</w:t>
      </w:r>
      <w:r w:rsidR="00776DD4" w:rsidRPr="006A5621">
        <w:rPr>
          <w:sz w:val="24"/>
          <w:szCs w:val="24"/>
        </w:rPr>
        <w:t>.4</w:t>
      </w:r>
      <w:r w:rsidRPr="006A5621">
        <w:rPr>
          <w:sz w:val="24"/>
          <w:szCs w:val="24"/>
        </w:rPr>
        <w:t>.</w:t>
      </w:r>
      <w:bookmarkEnd w:id="164"/>
    </w:p>
    <w:p w14:paraId="5A1ECE73" w14:textId="497F0AB8" w:rsidR="00714027" w:rsidRPr="006A5621" w:rsidRDefault="00714027" w:rsidP="00DC3F4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.3.1</w:t>
      </w:r>
      <w:r w:rsidR="002A2315" w:rsidRPr="006A5621">
        <w:rPr>
          <w:sz w:val="24"/>
          <w:szCs w:val="24"/>
        </w:rPr>
        <w:t>7</w:t>
      </w:r>
      <w:r w:rsidR="003F484B" w:rsidRPr="006A5621">
        <w:rPr>
          <w:sz w:val="24"/>
          <w:szCs w:val="24"/>
        </w:rPr>
        <w:t>.1</w:t>
      </w:r>
      <w:r w:rsidRPr="006A5621">
        <w:rPr>
          <w:sz w:val="24"/>
          <w:szCs w:val="24"/>
        </w:rPr>
        <w:t> – п.</w:t>
      </w:r>
      <w:r w:rsidR="008E05D5" w:rsidRPr="006A5621">
        <w:rPr>
          <w:sz w:val="24"/>
          <w:szCs w:val="24"/>
        </w:rPr>
        <w:t>3.1</w:t>
      </w:r>
      <w:r w:rsidR="002A2315" w:rsidRPr="006A5621">
        <w:rPr>
          <w:sz w:val="24"/>
          <w:szCs w:val="24"/>
        </w:rPr>
        <w:t>7</w:t>
      </w:r>
      <w:r w:rsidR="003F484B" w:rsidRPr="006A5621">
        <w:rPr>
          <w:sz w:val="24"/>
          <w:szCs w:val="24"/>
        </w:rPr>
        <w:t>.3.</w:t>
      </w:r>
    </w:p>
    <w:p w14:paraId="3FB5240F" w14:textId="6E77DBD0" w:rsidR="0062320C" w:rsidRPr="006A5621" w:rsidRDefault="00714027" w:rsidP="00DC3F4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DC3F4D">
      <w:pPr>
        <w:pStyle w:val="41"/>
        <w:numPr>
          <w:ilvl w:val="0"/>
          <w:numId w:val="31"/>
        </w:numPr>
        <w:spacing w:before="0"/>
        <w:ind w:left="1134" w:hanging="567"/>
        <w:contextualSpacing/>
        <w:rPr>
          <w:color w:val="000000" w:themeColor="text1"/>
          <w:sz w:val="24"/>
          <w:szCs w:val="24"/>
        </w:rPr>
      </w:pPr>
      <w:bookmarkStart w:id="165"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165"/>
    </w:p>
    <w:p w14:paraId="4ADAB8C3" w14:textId="77777777" w:rsidR="0062320C" w:rsidRPr="00041C89" w:rsidRDefault="0062320C" w:rsidP="00DC3F4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DC3F4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DC3F4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DC3F4D">
      <w:pPr>
        <w:pStyle w:val="11"/>
        <w:spacing w:before="0"/>
        <w:rPr>
          <w:sz w:val="24"/>
          <w:szCs w:val="24"/>
        </w:rPr>
      </w:pPr>
      <w:bookmarkStart w:id="166" w:name="_Ref443489953"/>
      <w:bookmarkStart w:id="167" w:name="_Toc179375840"/>
      <w:r w:rsidRPr="007640EA">
        <w:rPr>
          <w:sz w:val="24"/>
          <w:szCs w:val="24"/>
        </w:rPr>
        <w:t>Отстранение участника</w:t>
      </w:r>
      <w:bookmarkEnd w:id="166"/>
      <w:bookmarkEnd w:id="167"/>
    </w:p>
    <w:p w14:paraId="4E8A8E3F" w14:textId="77777777" w:rsidR="00714027" w:rsidRPr="007640EA" w:rsidRDefault="00714027" w:rsidP="00DC3F4D">
      <w:pPr>
        <w:pStyle w:val="111"/>
        <w:spacing w:before="0"/>
        <w:rPr>
          <w:sz w:val="24"/>
          <w:szCs w:val="24"/>
        </w:rPr>
      </w:pPr>
      <w:bookmarkStart w:id="168"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168"/>
    </w:p>
    <w:p w14:paraId="347FE333" w14:textId="53B26E66" w:rsidR="00714027" w:rsidRPr="007640EA" w:rsidRDefault="00773B6F" w:rsidP="00DC3F4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DC3F4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DC3F4D">
      <w:pPr>
        <w:pStyle w:val="10"/>
        <w:tabs>
          <w:tab w:val="num" w:pos="1134"/>
        </w:tabs>
        <w:spacing w:before="0"/>
        <w:ind w:left="1134"/>
        <w:rPr>
          <w:sz w:val="24"/>
          <w:szCs w:val="24"/>
        </w:rPr>
      </w:pPr>
      <w:bookmarkStart w:id="169" w:name="_Ref445890514"/>
      <w:r w:rsidRPr="00DC3F4D">
        <w:rPr>
          <w:sz w:val="24"/>
          <w:szCs w:val="24"/>
        </w:rPr>
        <w:t>необоснованного отказа участника от подписания договора, сформированного по результатам преддоговорных переговоров</w:t>
      </w:r>
      <w:bookmarkEnd w:id="169"/>
      <w:r w:rsidRPr="00F21929">
        <w:rPr>
          <w:sz w:val="24"/>
          <w:szCs w:val="24"/>
        </w:rPr>
        <w:t xml:space="preserve">. </w:t>
      </w:r>
    </w:p>
    <w:p w14:paraId="226245ED" w14:textId="77777777" w:rsidR="00714027" w:rsidRPr="007640EA" w:rsidRDefault="00714027" w:rsidP="00DC3F4D">
      <w:pPr>
        <w:pStyle w:val="111"/>
        <w:spacing w:before="0"/>
        <w:rPr>
          <w:sz w:val="24"/>
          <w:szCs w:val="24"/>
        </w:rPr>
      </w:pPr>
      <w:bookmarkStart w:id="170"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170"/>
    </w:p>
    <w:p w14:paraId="2F215FCD"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DC3F4D">
      <w:pPr>
        <w:pStyle w:val="111"/>
        <w:spacing w:before="0"/>
        <w:rPr>
          <w:sz w:val="24"/>
          <w:szCs w:val="24"/>
        </w:rPr>
      </w:pPr>
      <w:r w:rsidRPr="007640EA">
        <w:rPr>
          <w:sz w:val="24"/>
          <w:szCs w:val="24"/>
        </w:rPr>
        <w:lastRenderedPageBreak/>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0738A6B0" w:rsidR="00714027" w:rsidRPr="007640EA" w:rsidRDefault="00714027" w:rsidP="00DC3F4D">
      <w:pPr>
        <w:pStyle w:val="111"/>
        <w:spacing w:before="0"/>
        <w:rPr>
          <w:sz w:val="24"/>
          <w:szCs w:val="24"/>
        </w:rPr>
      </w:pPr>
      <w:bookmarkStart w:id="171" w:name="_Ref445892404"/>
      <w:r w:rsidRPr="007640EA">
        <w:rPr>
          <w:sz w:val="24"/>
          <w:szCs w:val="24"/>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3F484B" w:rsidRPr="003F484B" w:rsidDel="003F484B">
        <w:rPr>
          <w:sz w:val="24"/>
          <w:szCs w:val="24"/>
        </w:rPr>
        <w:t xml:space="preserve"> </w:t>
      </w:r>
      <w:r w:rsidR="00773B6F">
        <w:rPr>
          <w:sz w:val="24"/>
          <w:szCs w:val="24"/>
        </w:rPr>
        <w:t>3.1</w:t>
      </w:r>
      <w:r w:rsidR="002A2315">
        <w:rPr>
          <w:sz w:val="24"/>
          <w:szCs w:val="24"/>
        </w:rPr>
        <w:t>8</w:t>
      </w:r>
      <w:r w:rsidR="00773B6F">
        <w:rPr>
          <w:sz w:val="24"/>
          <w:szCs w:val="24"/>
        </w:rPr>
        <w:t>.5</w:t>
      </w:r>
      <w:r w:rsidRPr="007640EA">
        <w:rPr>
          <w:sz w:val="24"/>
          <w:szCs w:val="24"/>
        </w:rPr>
        <w:t>.</w:t>
      </w:r>
      <w:bookmarkEnd w:id="171"/>
    </w:p>
    <w:p w14:paraId="29588040" w14:textId="77777777" w:rsidR="00714027" w:rsidRPr="007640EA" w:rsidRDefault="00714027" w:rsidP="00DC3F4D">
      <w:pPr>
        <w:pStyle w:val="111"/>
        <w:spacing w:before="0"/>
        <w:rPr>
          <w:sz w:val="24"/>
          <w:szCs w:val="24"/>
        </w:rPr>
      </w:pPr>
      <w:bookmarkStart w:id="172"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172"/>
    </w:p>
    <w:p w14:paraId="433CDDE8" w14:textId="235F659C"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773B6F">
        <w:rPr>
          <w:sz w:val="24"/>
          <w:szCs w:val="24"/>
        </w:rPr>
        <w:t>3.1</w:t>
      </w:r>
      <w:r w:rsidR="002A2315">
        <w:rPr>
          <w:sz w:val="24"/>
          <w:szCs w:val="24"/>
        </w:rPr>
        <w:t>8</w:t>
      </w:r>
      <w:r w:rsidR="00773B6F">
        <w:rPr>
          <w:sz w:val="24"/>
          <w:szCs w:val="24"/>
        </w:rPr>
        <w:t>.1</w:t>
      </w:r>
      <w:r w:rsidR="007D7345" w:rsidRPr="007640EA">
        <w:rPr>
          <w:sz w:val="24"/>
          <w:szCs w:val="24"/>
        </w:rPr>
        <w:t xml:space="preserve"> </w:t>
      </w:r>
      <w:r w:rsidRPr="007640EA">
        <w:rPr>
          <w:sz w:val="24"/>
          <w:szCs w:val="24"/>
        </w:rPr>
        <w:t>был отстранен от дальнейшего участия в закупке, то Заказчик 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173" w:name="_Ref443486170"/>
      <w:bookmarkStart w:id="174" w:name="_Toc179375841"/>
      <w:r w:rsidRPr="007640EA">
        <w:rPr>
          <w:sz w:val="24"/>
          <w:szCs w:val="24"/>
        </w:rPr>
        <w:t>Порядок заключения договора</w:t>
      </w:r>
      <w:bookmarkEnd w:id="173"/>
      <w:bookmarkEnd w:id="174"/>
    </w:p>
    <w:p w14:paraId="376AF75F" w14:textId="7B5595AE" w:rsidR="00DE4510" w:rsidRPr="007640EA" w:rsidRDefault="00034755" w:rsidP="00D42959">
      <w:pPr>
        <w:pStyle w:val="11"/>
        <w:rPr>
          <w:sz w:val="24"/>
          <w:szCs w:val="24"/>
        </w:rPr>
      </w:pPr>
      <w:bookmarkStart w:id="175" w:name="_Toc529367382"/>
      <w:bookmarkStart w:id="176" w:name="_Toc529376144"/>
      <w:bookmarkStart w:id="177" w:name="_Toc179375842"/>
      <w:bookmarkStart w:id="178"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175"/>
      <w:bookmarkEnd w:id="176"/>
      <w:bookmarkEnd w:id="177"/>
    </w:p>
    <w:bookmarkEnd w:id="178"/>
    <w:p w14:paraId="405CB524" w14:textId="36192841" w:rsidR="00714027" w:rsidRPr="007640EA" w:rsidRDefault="00DE4510" w:rsidP="00DC3F4D">
      <w:pPr>
        <w:pStyle w:val="111"/>
        <w:spacing w:before="0"/>
        <w:rPr>
          <w:sz w:val="24"/>
          <w:szCs w:val="24"/>
        </w:rPr>
      </w:pPr>
      <w:r w:rsidRPr="007640EA">
        <w:rPr>
          <w:sz w:val="24"/>
          <w:szCs w:val="24"/>
        </w:rPr>
        <w:t>Заказчик</w:t>
      </w:r>
      <w:r w:rsidR="00965A0F">
        <w:rPr>
          <w:sz w:val="24"/>
          <w:szCs w:val="24"/>
        </w:rPr>
        <w:t>/организатор закупки</w:t>
      </w:r>
      <w:r w:rsidRPr="007640EA">
        <w:rPr>
          <w:sz w:val="24"/>
          <w:szCs w:val="24"/>
        </w:rPr>
        <w:t xml:space="preserve"> после подведения итогов закупки (п</w:t>
      </w:r>
      <w:r w:rsidR="00D03C2A">
        <w:rPr>
          <w:sz w:val="24"/>
          <w:szCs w:val="24"/>
        </w:rPr>
        <w:t xml:space="preserve">одраздел </w:t>
      </w:r>
      <w:r w:rsidR="00A83CFF">
        <w:rPr>
          <w:sz w:val="24"/>
          <w:szCs w:val="24"/>
        </w:rPr>
        <w:t>3.1</w:t>
      </w:r>
      <w:r w:rsidR="002B4ABB">
        <w:rPr>
          <w:sz w:val="24"/>
          <w:szCs w:val="24"/>
        </w:rPr>
        <w:t>6</w:t>
      </w:r>
      <w:r w:rsidRPr="007640EA">
        <w:rPr>
          <w:sz w:val="24"/>
          <w:szCs w:val="24"/>
        </w:rPr>
        <w:t xml:space="preserve">)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DC3F4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6A5621"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1466DE3D" w:rsidR="00C67DA0" w:rsidRPr="006A5621" w:rsidRDefault="00965A0F"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A07909">
        <w:rPr>
          <w:rFonts w:ascii="Times New Roman" w:eastAsiaTheme="minorEastAsia" w:hAnsi="Times New Roman"/>
          <w:color w:val="000000" w:themeColor="text1"/>
          <w:sz w:val="24"/>
          <w:szCs w:val="24"/>
        </w:rPr>
        <w:t>в случае уменьшения объема закупаемой продукции с пропорциональным уменьшением цены договора, исходя из цены единицы продукции.</w:t>
      </w:r>
      <w:r w:rsidR="00C67DA0">
        <w:rPr>
          <w:rFonts w:ascii="Times New Roman" w:eastAsiaTheme="minorEastAsia" w:hAnsi="Times New Roman"/>
          <w:color w:val="000000" w:themeColor="text1"/>
          <w:sz w:val="24"/>
          <w:szCs w:val="24"/>
          <w:lang w:eastAsia="en-US"/>
        </w:rPr>
        <w:t xml:space="preserve"> </w:t>
      </w:r>
    </w:p>
    <w:p w14:paraId="26B70979" w14:textId="6B2AEF30" w:rsidR="00714027" w:rsidRPr="007640EA" w:rsidRDefault="00DE4510" w:rsidP="00DC3F4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Заказчика,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DC3F4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DC3F4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DC3F4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DC3F4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DC3F4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DC3F4D">
      <w:pPr>
        <w:pStyle w:val="111"/>
        <w:spacing w:before="60"/>
        <w:rPr>
          <w:sz w:val="24"/>
          <w:szCs w:val="24"/>
        </w:rPr>
      </w:pPr>
      <w:r w:rsidRPr="00034755">
        <w:rPr>
          <w:sz w:val="24"/>
          <w:szCs w:val="24"/>
        </w:rPr>
        <w:lastRenderedPageBreak/>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DC3F4D">
      <w:pPr>
        <w:pStyle w:val="111"/>
        <w:spacing w:before="60"/>
        <w:rPr>
          <w:sz w:val="24"/>
          <w:szCs w:val="24"/>
        </w:rPr>
      </w:pPr>
      <w:r w:rsidRPr="00034755">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034755" w:rsidRDefault="00034755" w:rsidP="00DC3F4D">
      <w:pPr>
        <w:pStyle w:val="111"/>
        <w:spacing w:before="60"/>
        <w:rPr>
          <w:sz w:val="24"/>
          <w:szCs w:val="24"/>
        </w:rPr>
      </w:pPr>
      <w:r w:rsidRPr="00034755">
        <w:rPr>
          <w:sz w:val="24"/>
          <w:szCs w:val="24"/>
        </w:rPr>
        <w:t xml:space="preserve">Порядок проведения </w:t>
      </w:r>
      <w:r w:rsidR="00CF250E">
        <w:rPr>
          <w:sz w:val="24"/>
          <w:szCs w:val="24"/>
        </w:rPr>
        <w:t>преддоговорных переговоров</w:t>
      </w:r>
      <w:r w:rsidRPr="00034755">
        <w:rPr>
          <w:sz w:val="24"/>
          <w:szCs w:val="24"/>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DC3F4D">
      <w:pPr>
        <w:pStyle w:val="11"/>
        <w:spacing w:before="0"/>
        <w:rPr>
          <w:sz w:val="24"/>
          <w:szCs w:val="24"/>
        </w:rPr>
      </w:pPr>
      <w:bookmarkStart w:id="179" w:name="_Ref445907109"/>
      <w:bookmarkStart w:id="180" w:name="_Toc179375843"/>
      <w:r w:rsidRPr="007640EA">
        <w:rPr>
          <w:sz w:val="24"/>
          <w:szCs w:val="24"/>
        </w:rPr>
        <w:t>Обеспечение исполнения договора</w:t>
      </w:r>
      <w:bookmarkEnd w:id="179"/>
      <w:bookmarkEnd w:id="180"/>
    </w:p>
    <w:p w14:paraId="3CB51E3B" w14:textId="02F15673" w:rsidR="00714027" w:rsidRPr="007640EA" w:rsidRDefault="00714027" w:rsidP="00DC3F4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п.1.2.24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2D0D7F">
        <w:rPr>
          <w:sz w:val="24"/>
          <w:szCs w:val="24"/>
        </w:rPr>
        <w:t>1.2.</w:t>
      </w:r>
      <w:r w:rsidR="00FC04A2">
        <w:rPr>
          <w:sz w:val="24"/>
          <w:szCs w:val="24"/>
        </w:rPr>
        <w:t>24</w:t>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xml:space="preserve"> (раздел</w:t>
      </w:r>
      <w:r w:rsidR="004E734B" w:rsidRPr="007640EA">
        <w:rPr>
          <w:sz w:val="24"/>
          <w:szCs w:val="24"/>
        </w:rPr>
        <w:t xml:space="preserve"> </w:t>
      </w:r>
      <w:r w:rsidR="00FC04A2">
        <w:rPr>
          <w:sz w:val="24"/>
          <w:szCs w:val="24"/>
        </w:rPr>
        <w:t>9</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 (подраздел</w:t>
      </w:r>
      <w:r w:rsidR="004E734B" w:rsidRPr="007640EA">
        <w:rPr>
          <w:sz w:val="24"/>
          <w:szCs w:val="24"/>
        </w:rPr>
        <w:t xml:space="preserve"> </w:t>
      </w:r>
      <w:r w:rsidR="002D0D7F">
        <w:rPr>
          <w:sz w:val="24"/>
          <w:szCs w:val="24"/>
        </w:rPr>
        <w:t>4.4</w:t>
      </w:r>
      <w:r w:rsidRPr="007640EA">
        <w:rPr>
          <w:sz w:val="24"/>
          <w:szCs w:val="24"/>
        </w:rPr>
        <w:t>).</w:t>
      </w:r>
    </w:p>
    <w:p w14:paraId="0B5593FB" w14:textId="0D25BFE2" w:rsidR="00714027" w:rsidRPr="007640EA" w:rsidRDefault="00714027" w:rsidP="00DC3F4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2D0D7F">
        <w:rPr>
          <w:sz w:val="24"/>
          <w:szCs w:val="24"/>
        </w:rPr>
        <w:t>1.2.2</w:t>
      </w:r>
      <w:r w:rsidR="00FC04A2">
        <w:rPr>
          <w:sz w:val="24"/>
          <w:szCs w:val="24"/>
        </w:rPr>
        <w:t>4</w:t>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009840A2" w:rsidRPr="007640EA">
        <w:rPr>
          <w:sz w:val="24"/>
          <w:szCs w:val="24"/>
        </w:rPr>
        <w:t xml:space="preserve"> (раздел </w:t>
      </w:r>
      <w:r w:rsidR="00C67DA0">
        <w:rPr>
          <w:sz w:val="24"/>
          <w:szCs w:val="24"/>
        </w:rPr>
        <w:t>8</w:t>
      </w:r>
      <w:r w:rsidR="009840A2" w:rsidRPr="007640EA">
        <w:rPr>
          <w:sz w:val="24"/>
          <w:szCs w:val="24"/>
        </w:rPr>
        <w:t>)</w:t>
      </w:r>
      <w:r w:rsidRPr="007640EA">
        <w:rPr>
          <w:sz w:val="24"/>
          <w:szCs w:val="24"/>
        </w:rPr>
        <w:t>.</w:t>
      </w:r>
    </w:p>
    <w:p w14:paraId="6D1AAFCA" w14:textId="0D7D67B9" w:rsidR="00714027" w:rsidRPr="007640EA" w:rsidRDefault="00714027" w:rsidP="00DC3F4D">
      <w:pPr>
        <w:pStyle w:val="11"/>
        <w:spacing w:before="0"/>
        <w:rPr>
          <w:sz w:val="24"/>
          <w:szCs w:val="24"/>
        </w:rPr>
      </w:pPr>
      <w:bookmarkStart w:id="181" w:name="_Ref445829005"/>
      <w:bookmarkStart w:id="182" w:name="_Toc179375844"/>
      <w:r w:rsidRPr="007640EA">
        <w:rPr>
          <w:sz w:val="24"/>
          <w:szCs w:val="24"/>
        </w:rPr>
        <w:t>Заключение договора</w:t>
      </w:r>
      <w:bookmarkEnd w:id="181"/>
      <w:bookmarkEnd w:id="182"/>
    </w:p>
    <w:p w14:paraId="77C7CAFA" w14:textId="1BAE1718" w:rsidR="00FC04A2" w:rsidRDefault="00AF659F" w:rsidP="00DC3F4D">
      <w:pPr>
        <w:pStyle w:val="111"/>
        <w:spacing w:before="0"/>
        <w:rPr>
          <w:sz w:val="24"/>
          <w:szCs w:val="24"/>
        </w:rPr>
      </w:pPr>
      <w:bookmarkStart w:id="183" w:name="_Ref447879106"/>
      <w:r w:rsidRPr="00E23F9A">
        <w:rPr>
          <w:sz w:val="24"/>
          <w:szCs w:val="24"/>
        </w:rPr>
        <w:t>Договор заключается в сроки, установленные в п.</w:t>
      </w:r>
      <w:r>
        <w:rPr>
          <w:sz w:val="24"/>
          <w:szCs w:val="24"/>
        </w:rPr>
        <w:t>1.2.20</w:t>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DC3F4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183"/>
    </w:p>
    <w:p w14:paraId="419DF9F1" w14:textId="77777777" w:rsidR="00BC4F01" w:rsidRPr="007640EA" w:rsidRDefault="00BC4F01" w:rsidP="00BC4F01">
      <w:pPr>
        <w:pStyle w:val="10"/>
        <w:tabs>
          <w:tab w:val="num" w:pos="1134"/>
        </w:tabs>
        <w:spacing w:before="0" w:line="280" w:lineRule="exact"/>
        <w:ind w:left="1134"/>
        <w:rPr>
          <w:sz w:val="24"/>
          <w:szCs w:val="24"/>
        </w:rPr>
      </w:pPr>
      <w:bookmarkStart w:id="184" w:name="_Ref464223731"/>
      <w:bookmarkStart w:id="185" w:name="_Ref95120358"/>
      <w:r w:rsidRPr="007640EA">
        <w:rPr>
          <w:sz w:val="24"/>
          <w:szCs w:val="24"/>
        </w:rPr>
        <w:t>победитель;</w:t>
      </w:r>
    </w:p>
    <w:p w14:paraId="648A73CE" w14:textId="77777777" w:rsidR="00BC4F01" w:rsidRPr="007640EA"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2E899D33" w14:textId="77777777" w:rsidR="00BC4F01"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в случае расторжения</w:t>
      </w:r>
      <w:r>
        <w:rPr>
          <w:sz w:val="24"/>
          <w:szCs w:val="24"/>
        </w:rPr>
        <w:t xml:space="preserve"> ранее заключенного договора по аналогичному предмету в связи с его неисполнением (ненадлежащим исполнением); </w:t>
      </w:r>
    </w:p>
    <w:p w14:paraId="70606E90" w14:textId="77777777" w:rsidR="00BC4F01" w:rsidRPr="007640EA" w:rsidRDefault="00BC4F01" w:rsidP="00BC4F01">
      <w:pPr>
        <w:pStyle w:val="10"/>
        <w:tabs>
          <w:tab w:val="num" w:pos="1134"/>
        </w:tabs>
        <w:spacing w:before="0" w:line="280" w:lineRule="exact"/>
        <w:ind w:left="1134"/>
        <w:rPr>
          <w:sz w:val="24"/>
          <w:szCs w:val="24"/>
        </w:rPr>
      </w:pPr>
      <w:r>
        <w:rPr>
          <w:sz w:val="24"/>
          <w:szCs w:val="24"/>
        </w:rPr>
        <w:t xml:space="preserve">единственный </w:t>
      </w:r>
      <w:r w:rsidRPr="007640EA">
        <w:rPr>
          <w:sz w:val="24"/>
          <w:szCs w:val="24"/>
        </w:rPr>
        <w:t>участник</w:t>
      </w:r>
      <w:r>
        <w:rPr>
          <w:sz w:val="24"/>
          <w:szCs w:val="24"/>
        </w:rPr>
        <w:t xml:space="preserve"> конкурентной закупки. </w:t>
      </w:r>
    </w:p>
    <w:p w14:paraId="648A5D17" w14:textId="3948B4FF" w:rsidR="00714027" w:rsidRPr="00CF250E" w:rsidRDefault="00CF250E" w:rsidP="00CF250E">
      <w:pPr>
        <w:pStyle w:val="111"/>
        <w:spacing w:before="0" w:line="280" w:lineRule="exact"/>
        <w:rPr>
          <w:sz w:val="24"/>
          <w:szCs w:val="24"/>
        </w:rPr>
      </w:pPr>
      <w:r w:rsidRPr="00CF250E">
        <w:rPr>
          <w:sz w:val="24"/>
          <w:szCs w:val="24"/>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F250E">
        <w:rPr>
          <w:color w:val="000000" w:themeColor="text1"/>
          <w:sz w:val="24"/>
          <w:szCs w:val="24"/>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 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CF250E">
        <w:rPr>
          <w:sz w:val="24"/>
          <w:szCs w:val="24"/>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184"/>
      <w:r w:rsidRPr="00CF250E">
        <w:rPr>
          <w:sz w:val="24"/>
          <w:szCs w:val="24"/>
        </w:rPr>
        <w:t xml:space="preserve"> В указанных случаях участник является лицом, с которым заключается договор по итогам процедуры закупки.</w:t>
      </w:r>
      <w:bookmarkEnd w:id="185"/>
    </w:p>
    <w:p w14:paraId="2B222947" w14:textId="17D93DB6" w:rsidR="00714027" w:rsidRPr="007640EA" w:rsidRDefault="00714027" w:rsidP="00DC3F4D">
      <w:pPr>
        <w:pStyle w:val="111"/>
        <w:spacing w:before="0"/>
        <w:rPr>
          <w:sz w:val="24"/>
          <w:szCs w:val="24"/>
        </w:rPr>
      </w:pPr>
      <w:r w:rsidRPr="007640EA">
        <w:rPr>
          <w:sz w:val="24"/>
          <w:szCs w:val="24"/>
        </w:rPr>
        <w:lastRenderedPageBreak/>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DC3F4D">
      <w:pPr>
        <w:pStyle w:val="111"/>
        <w:spacing w:before="0"/>
        <w:rPr>
          <w:sz w:val="24"/>
          <w:szCs w:val="24"/>
        </w:rPr>
      </w:pPr>
      <w:bookmarkStart w:id="186"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186"/>
    </w:p>
    <w:p w14:paraId="1280ABEC" w14:textId="677BDEB4" w:rsidR="00714027" w:rsidRPr="007640EA" w:rsidRDefault="00714027" w:rsidP="00DC3F4D">
      <w:pPr>
        <w:pStyle w:val="111"/>
        <w:spacing w:before="0"/>
        <w:rPr>
          <w:sz w:val="24"/>
          <w:szCs w:val="24"/>
        </w:rPr>
      </w:pPr>
      <w:bookmarkStart w:id="187" w:name="_Ref465438786"/>
      <w:r w:rsidRPr="007640EA">
        <w:rPr>
          <w:sz w:val="24"/>
          <w:szCs w:val="24"/>
        </w:rPr>
        <w:t>Контрагент, при необходимости применения п.</w:t>
      </w:r>
      <w:r w:rsidR="002D0D7F">
        <w:rPr>
          <w:sz w:val="24"/>
          <w:szCs w:val="24"/>
        </w:rPr>
        <w:t>4.3.6</w:t>
      </w:r>
      <w:r w:rsidR="004E734B" w:rsidRPr="007640EA">
        <w:rPr>
          <w:sz w:val="24"/>
          <w:szCs w:val="24"/>
        </w:rPr>
        <w:t xml:space="preserve"> </w:t>
      </w:r>
      <w:r w:rsidRPr="007640EA">
        <w:rPr>
          <w:sz w:val="24"/>
          <w:szCs w:val="24"/>
        </w:rPr>
        <w:t xml:space="preserve">обязуется в течение 10 дней со дня размещения 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187"/>
    </w:p>
    <w:p w14:paraId="6D503168" w14:textId="223238C9" w:rsidR="00714027" w:rsidRPr="007640EA" w:rsidRDefault="00714027" w:rsidP="00DC3F4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0F6A117B" w:rsidR="00714027" w:rsidRPr="007640EA" w:rsidRDefault="00714027" w:rsidP="00DC3F4D">
      <w:pPr>
        <w:pStyle w:val="111"/>
        <w:spacing w:before="0"/>
        <w:rPr>
          <w:sz w:val="24"/>
          <w:szCs w:val="24"/>
        </w:rPr>
      </w:pPr>
      <w:bookmarkStart w:id="188"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 (п</w:t>
      </w:r>
      <w:r w:rsidR="004E734B" w:rsidRPr="007640EA">
        <w:rPr>
          <w:sz w:val="24"/>
          <w:szCs w:val="24"/>
        </w:rPr>
        <w:t xml:space="preserve"> </w:t>
      </w:r>
      <w:r w:rsidR="00C46388" w:rsidRPr="007640EA">
        <w:rPr>
          <w:sz w:val="24"/>
          <w:szCs w:val="24"/>
        </w:rPr>
        <w:fldChar w:fldCharType="begin"/>
      </w:r>
      <w:r w:rsidR="00C46388" w:rsidRPr="007640EA">
        <w:rPr>
          <w:sz w:val="24"/>
          <w:szCs w:val="24"/>
        </w:rPr>
        <w:instrText xml:space="preserve"> REF _Ref445907109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4.2</w:t>
      </w:r>
      <w:r w:rsidR="00C46388" w:rsidRPr="007640EA">
        <w:rPr>
          <w:sz w:val="24"/>
          <w:szCs w:val="24"/>
        </w:rPr>
        <w:fldChar w:fldCharType="end"/>
      </w:r>
      <w:r w:rsidRPr="007640EA">
        <w:rPr>
          <w:sz w:val="24"/>
          <w:szCs w:val="24"/>
        </w:rPr>
        <w:t>).</w:t>
      </w:r>
      <w:bookmarkEnd w:id="188"/>
    </w:p>
    <w:p w14:paraId="4812E3AC" w14:textId="4F060D7C" w:rsidR="00714027" w:rsidRPr="007640EA" w:rsidRDefault="00714027" w:rsidP="00DC3F4D">
      <w:pPr>
        <w:pStyle w:val="111"/>
        <w:spacing w:before="0"/>
        <w:rPr>
          <w:sz w:val="24"/>
          <w:szCs w:val="24"/>
        </w:rPr>
      </w:pPr>
      <w:bookmarkStart w:id="189" w:name="_Ref464221920"/>
      <w:bookmarkStart w:id="190" w:name="_Ref464565658"/>
      <w:r w:rsidRPr="007640EA">
        <w:rPr>
          <w:sz w:val="24"/>
          <w:szCs w:val="24"/>
        </w:rPr>
        <w:t>Формирование проекта договора по результатам закупки осуществляется Заказчиком на основании:</w:t>
      </w:r>
      <w:bookmarkEnd w:id="189"/>
      <w:bookmarkEnd w:id="190"/>
    </w:p>
    <w:p w14:paraId="17B51FA5"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0208525A" w:rsidR="00850496" w:rsidRPr="007640EA" w:rsidRDefault="00714027" w:rsidP="00DC3F4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877B13">
        <w:rPr>
          <w:sz w:val="24"/>
          <w:szCs w:val="24"/>
        </w:rPr>
        <w:t>1.2.31</w:t>
      </w:r>
      <w:r w:rsidRPr="007640EA">
        <w:rPr>
          <w:sz w:val="24"/>
          <w:szCs w:val="24"/>
        </w:rPr>
        <w:t xml:space="preserve"> информационной карты и были приняты Заказчиком;</w:t>
      </w:r>
    </w:p>
    <w:p w14:paraId="526F4EBA" w14:textId="5E172520"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123842E9" w:rsidR="00714027" w:rsidRPr="007640EA" w:rsidRDefault="00714027" w:rsidP="00DC3F4D">
      <w:pPr>
        <w:pStyle w:val="111"/>
        <w:spacing w:before="0"/>
        <w:rPr>
          <w:sz w:val="24"/>
          <w:szCs w:val="24"/>
        </w:rPr>
      </w:pPr>
      <w:bookmarkStart w:id="191" w:name="_Ref464224678"/>
      <w:r w:rsidRPr="007640EA">
        <w:rPr>
          <w:sz w:val="24"/>
          <w:szCs w:val="24"/>
        </w:rPr>
        <w:t xml:space="preserve">Сформированный проект договора должен быть направлен Заказчиком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 xml:space="preserve">10 </w:t>
      </w:r>
      <w:r w:rsidRPr="007640EA">
        <w:rPr>
          <w:sz w:val="24"/>
          <w:szCs w:val="24"/>
        </w:rPr>
        <w:t>дней с момента:</w:t>
      </w:r>
      <w:bookmarkEnd w:id="191"/>
    </w:p>
    <w:p w14:paraId="1EE76355" w14:textId="00B8BA75" w:rsidR="00714027" w:rsidRPr="00584051"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2DE76E61" w:rsidR="00714027" w:rsidRPr="007640EA" w:rsidRDefault="00714027" w:rsidP="00DC3F4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(п.4.3.3</w:t>
      </w:r>
      <w:r w:rsidRPr="007640EA">
        <w:rPr>
          <w:sz w:val="24"/>
          <w:szCs w:val="24"/>
        </w:rPr>
        <w:t>).</w:t>
      </w:r>
    </w:p>
    <w:p w14:paraId="7467A5C1" w14:textId="75506ACF" w:rsidR="00DC1569" w:rsidRPr="007640EA" w:rsidRDefault="00DC1569" w:rsidP="00DC3F4D">
      <w:pPr>
        <w:pStyle w:val="111"/>
        <w:spacing w:before="0"/>
        <w:rPr>
          <w:sz w:val="24"/>
          <w:szCs w:val="24"/>
        </w:rPr>
      </w:pPr>
      <w:bookmarkStart w:id="192" w:name="_Ref464562264"/>
      <w:r w:rsidRPr="007640EA">
        <w:rPr>
          <w:sz w:val="24"/>
          <w:szCs w:val="24"/>
        </w:rPr>
        <w:t xml:space="preserve">Полученный проект договора в течение </w:t>
      </w:r>
      <w:r w:rsidR="00CF250E">
        <w:rPr>
          <w:sz w:val="24"/>
          <w:szCs w:val="24"/>
        </w:rPr>
        <w:t>3</w:t>
      </w:r>
      <w:r w:rsidRPr="007640EA">
        <w:rPr>
          <w:sz w:val="24"/>
          <w:szCs w:val="24"/>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2F228876" w:rsidR="00DC1569" w:rsidRPr="007640EA" w:rsidRDefault="00DC1569" w:rsidP="00DC3F4D">
      <w:pPr>
        <w:pStyle w:val="10"/>
        <w:tabs>
          <w:tab w:val="num" w:pos="1134"/>
        </w:tabs>
        <w:spacing w:before="0"/>
        <w:ind w:left="1134"/>
        <w:rPr>
          <w:sz w:val="24"/>
          <w:szCs w:val="24"/>
        </w:rPr>
      </w:pPr>
      <w:r w:rsidRPr="007640EA">
        <w:rPr>
          <w:sz w:val="24"/>
          <w:szCs w:val="24"/>
        </w:rPr>
        <w:t>нарочным контактному лицу Заказчика, указанному в документации о закупке (или официальном обращении Заказчика – п.</w:t>
      </w:r>
      <w:r w:rsidR="00C46388" w:rsidRPr="007640EA">
        <w:rPr>
          <w:sz w:val="24"/>
          <w:szCs w:val="24"/>
        </w:rPr>
        <w:fldChar w:fldCharType="begin"/>
      </w:r>
      <w:r w:rsidR="00C46388" w:rsidRPr="007640EA">
        <w:rPr>
          <w:sz w:val="24"/>
          <w:szCs w:val="24"/>
        </w:rPr>
        <w:instrText xml:space="preserve"> REF _Ref95120358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4.3.3</w:t>
      </w:r>
      <w:r w:rsidR="00C46388" w:rsidRPr="007640EA">
        <w:rPr>
          <w:sz w:val="24"/>
          <w:szCs w:val="24"/>
        </w:rPr>
        <w:fldChar w:fldCharType="end"/>
      </w:r>
      <w:r w:rsidRPr="007640EA">
        <w:rPr>
          <w:sz w:val="24"/>
          <w:szCs w:val="24"/>
        </w:rPr>
        <w:t>);</w:t>
      </w:r>
    </w:p>
    <w:p w14:paraId="38595511" w14:textId="77777777" w:rsidR="00DC1569" w:rsidRPr="007640EA" w:rsidRDefault="00DC1569" w:rsidP="00DC3F4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5CDB9AB4" w:rsidR="00DC1569" w:rsidRPr="007640EA" w:rsidRDefault="00DC1569" w:rsidP="00DC3F4D">
      <w:pPr>
        <w:pStyle w:val="10"/>
        <w:tabs>
          <w:tab w:val="num" w:pos="1134"/>
        </w:tabs>
        <w:spacing w:before="0"/>
        <w:ind w:left="1134"/>
        <w:rPr>
          <w:sz w:val="24"/>
          <w:szCs w:val="24"/>
        </w:rPr>
      </w:pPr>
      <w:r w:rsidRPr="007640EA">
        <w:rPr>
          <w:sz w:val="24"/>
          <w:szCs w:val="24"/>
        </w:rPr>
        <w:t>почтовым отправлением с уведомлением о вручении по адресу Заказчика, указанному в документации о закупке.</w:t>
      </w:r>
    </w:p>
    <w:p w14:paraId="08A959D7" w14:textId="306573B9" w:rsidR="00DC1569" w:rsidRPr="007640EA" w:rsidRDefault="00DC1569" w:rsidP="00DC3F4D">
      <w:pPr>
        <w:pStyle w:val="111"/>
        <w:spacing w:before="0"/>
        <w:rPr>
          <w:sz w:val="24"/>
          <w:szCs w:val="24"/>
        </w:rPr>
      </w:pPr>
      <w:r w:rsidRPr="007640EA">
        <w:rPr>
          <w:sz w:val="24"/>
          <w:szCs w:val="24"/>
        </w:rPr>
        <w:lastRenderedPageBreak/>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DC3F4D">
      <w:pPr>
        <w:pStyle w:val="111"/>
        <w:spacing w:before="0"/>
        <w:rPr>
          <w:sz w:val="24"/>
          <w:szCs w:val="24"/>
        </w:rPr>
      </w:pPr>
      <w:bookmarkStart w:id="193" w:name="_Ref95120394"/>
      <w:r w:rsidRPr="007640EA">
        <w:rPr>
          <w:sz w:val="24"/>
          <w:szCs w:val="24"/>
        </w:rPr>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193"/>
    </w:p>
    <w:p w14:paraId="43DAD260" w14:textId="479C4CB0" w:rsidR="000C7B17" w:rsidRPr="007640EA" w:rsidRDefault="000C7B17" w:rsidP="00DC3F4D">
      <w:pPr>
        <w:pStyle w:val="111"/>
        <w:numPr>
          <w:ilvl w:val="0"/>
          <w:numId w:val="29"/>
        </w:numPr>
        <w:spacing w:before="0"/>
        <w:ind w:left="1134" w:hanging="567"/>
        <w:rPr>
          <w:sz w:val="24"/>
          <w:szCs w:val="24"/>
        </w:rPr>
      </w:pPr>
      <w:r w:rsidRPr="007640EA">
        <w:rPr>
          <w:sz w:val="24"/>
          <w:szCs w:val="24"/>
        </w:rPr>
        <w:t>Документации о закупке;</w:t>
      </w:r>
    </w:p>
    <w:p w14:paraId="3CC5842B" w14:textId="2C0498C1" w:rsidR="000C7B17" w:rsidRPr="007640EA" w:rsidRDefault="000C7B17" w:rsidP="00DC3F4D">
      <w:pPr>
        <w:pStyle w:val="111"/>
        <w:numPr>
          <w:ilvl w:val="0"/>
          <w:numId w:val="29"/>
        </w:numPr>
        <w:spacing w:before="0"/>
        <w:ind w:left="1134" w:hanging="567"/>
        <w:rPr>
          <w:sz w:val="24"/>
          <w:szCs w:val="24"/>
        </w:rPr>
      </w:pPr>
      <w:r w:rsidRPr="007640EA">
        <w:rPr>
          <w:sz w:val="24"/>
          <w:szCs w:val="24"/>
        </w:rPr>
        <w:t>предложения Контрагента о цене договора, предложенной по результатам проведения закупки;</w:t>
      </w:r>
    </w:p>
    <w:p w14:paraId="006C308E" w14:textId="6C139973"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DC3F4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77777777" w:rsidR="003C72A8" w:rsidRDefault="000C7B17" w:rsidP="00DC3F4D">
      <w:pPr>
        <w:pStyle w:val="111"/>
        <w:numPr>
          <w:ilvl w:val="0"/>
          <w:numId w:val="0"/>
        </w:numPr>
        <w:spacing w:before="0"/>
        <w:ind w:left="1134"/>
        <w:rPr>
          <w:sz w:val="24"/>
          <w:szCs w:val="24"/>
        </w:rPr>
      </w:pPr>
      <w:r w:rsidRPr="007640EA">
        <w:rPr>
          <w:sz w:val="24"/>
          <w:szCs w:val="24"/>
        </w:rPr>
        <w:t xml:space="preserve">Контрагент вправе в срок, установленный для подписания договора, направить в адрес Заказчика протокол разногласий. </w:t>
      </w:r>
    </w:p>
    <w:p w14:paraId="01A62331" w14:textId="77777777" w:rsidR="003C72A8" w:rsidRPr="003C72A8" w:rsidRDefault="000C7B17" w:rsidP="00DC3F4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5C986822" w:rsidR="003C72A8" w:rsidRPr="00BF31BA" w:rsidRDefault="003C72A8" w:rsidP="00DC3F4D">
      <w:pPr>
        <w:pStyle w:val="111"/>
        <w:numPr>
          <w:ilvl w:val="0"/>
          <w:numId w:val="0"/>
        </w:numPr>
        <w:spacing w:before="0"/>
        <w:ind w:left="1134"/>
        <w:rPr>
          <w:sz w:val="24"/>
          <w:szCs w:val="24"/>
        </w:rPr>
      </w:pPr>
      <w:r w:rsidRPr="00BF31BA">
        <w:rPr>
          <w:sz w:val="24"/>
          <w:szCs w:val="24"/>
        </w:rPr>
        <w:t>Контрагент указывает в протоколе разногласий замечания к положениям проекта договора, не соответствующим Документации о закупке, условиям Заявки с указанием соответствующих положений (пунктов) данных документов.</w:t>
      </w:r>
    </w:p>
    <w:p w14:paraId="2FCE5C05" w14:textId="5AC9EE90" w:rsidR="000C7B17" w:rsidRPr="007640EA" w:rsidRDefault="000C7B17" w:rsidP="00DC3F4D">
      <w:pPr>
        <w:pStyle w:val="111"/>
        <w:spacing w:before="0"/>
        <w:rPr>
          <w:sz w:val="24"/>
          <w:szCs w:val="24"/>
        </w:rPr>
      </w:pPr>
      <w:bookmarkStart w:id="194" w:name="_Ref95120425"/>
      <w:r w:rsidRPr="007640EA">
        <w:rPr>
          <w:sz w:val="24"/>
          <w:szCs w:val="24"/>
        </w:rPr>
        <w:t xml:space="preserve">В случае наличия протокола разногласий, согласно п. </w:t>
      </w:r>
      <w:r w:rsidR="00C5133E">
        <w:rPr>
          <w:sz w:val="24"/>
          <w:szCs w:val="24"/>
        </w:rPr>
        <w:t>4.3.14</w:t>
      </w:r>
      <w:r w:rsidRPr="007640EA">
        <w:rPr>
          <w:sz w:val="24"/>
          <w:szCs w:val="24"/>
        </w:rPr>
        <w:t xml:space="preserve"> Заказчик в течение </w:t>
      </w:r>
      <w:r w:rsidR="00584051">
        <w:rPr>
          <w:sz w:val="24"/>
          <w:szCs w:val="24"/>
        </w:rPr>
        <w:t>3</w:t>
      </w:r>
      <w:r w:rsidR="00584051" w:rsidRPr="007640EA">
        <w:rPr>
          <w:sz w:val="24"/>
          <w:szCs w:val="24"/>
        </w:rPr>
        <w:t xml:space="preserve"> </w:t>
      </w:r>
      <w:r w:rsidRPr="007640EA">
        <w:rPr>
          <w:sz w:val="24"/>
          <w:szCs w:val="24"/>
        </w:rPr>
        <w:t>рабочих дней с даты получения от Контрагента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w:t>
      </w:r>
      <w:bookmarkEnd w:id="194"/>
      <w:r w:rsidRPr="007640EA">
        <w:rPr>
          <w:sz w:val="24"/>
          <w:szCs w:val="24"/>
        </w:rPr>
        <w:t xml:space="preserve"> </w:t>
      </w:r>
    </w:p>
    <w:p w14:paraId="1AACF9D2" w14:textId="3B2F3B08" w:rsidR="000C7B17" w:rsidRPr="007640EA" w:rsidRDefault="000C7B17" w:rsidP="00DC3F4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Pr="007640EA">
        <w:rPr>
          <w:sz w:val="24"/>
          <w:szCs w:val="24"/>
        </w:rPr>
        <w:t xml:space="preserve">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Контрагент подписывает </w:t>
      </w:r>
      <w:r w:rsidR="00EA3F95">
        <w:rPr>
          <w:sz w:val="24"/>
          <w:szCs w:val="24"/>
        </w:rPr>
        <w:t>д</w:t>
      </w:r>
      <w:r w:rsidRPr="007640EA">
        <w:rPr>
          <w:sz w:val="24"/>
          <w:szCs w:val="24"/>
        </w:rPr>
        <w:t>оговор.</w:t>
      </w:r>
    </w:p>
    <w:p w14:paraId="78F8A422" w14:textId="6F261D5D" w:rsidR="000C7B17" w:rsidRPr="007640EA" w:rsidRDefault="000C7B17" w:rsidP="00DC3F4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Контрагентом проекта </w:t>
      </w:r>
      <w:r w:rsidR="00EA3F95">
        <w:rPr>
          <w:sz w:val="24"/>
          <w:szCs w:val="24"/>
        </w:rPr>
        <w:t>д</w:t>
      </w:r>
      <w:r w:rsidRPr="007640EA">
        <w:rPr>
          <w:sz w:val="24"/>
          <w:szCs w:val="24"/>
        </w:rPr>
        <w:t xml:space="preserve">оговора, и предоставления таким Контрагентом обеспечения исполнения </w:t>
      </w:r>
      <w:r w:rsidR="00EA3F95">
        <w:rPr>
          <w:sz w:val="24"/>
          <w:szCs w:val="24"/>
        </w:rPr>
        <w:t>д</w:t>
      </w:r>
      <w:r w:rsidRPr="007640EA">
        <w:rPr>
          <w:sz w:val="24"/>
          <w:szCs w:val="24"/>
        </w:rPr>
        <w:t>оговора.</w:t>
      </w:r>
    </w:p>
    <w:p w14:paraId="24E06E81" w14:textId="5C42E7B9" w:rsidR="00DC1569" w:rsidRPr="007640EA" w:rsidRDefault="00BF31BA" w:rsidP="00DC3F4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тветственно участника закупки, З</w:t>
      </w:r>
      <w:r w:rsidR="00DC1569" w:rsidRPr="007640EA">
        <w:rPr>
          <w:sz w:val="24"/>
          <w:szCs w:val="24"/>
        </w:rPr>
        <w:t>аказчика.</w:t>
      </w:r>
    </w:p>
    <w:p w14:paraId="3CCD4F57" w14:textId="6A1566FF" w:rsidR="00714027" w:rsidRPr="007640EA" w:rsidRDefault="00714027" w:rsidP="00DC3F4D">
      <w:pPr>
        <w:pStyle w:val="111"/>
        <w:spacing w:before="0"/>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192"/>
    </w:p>
    <w:p w14:paraId="4B1A9CD5" w14:textId="7E7C0510" w:rsidR="000C7B17" w:rsidRPr="00452163" w:rsidRDefault="000C7B17" w:rsidP="00DC3F4D">
      <w:pPr>
        <w:pStyle w:val="111"/>
        <w:spacing w:before="0"/>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DC3F4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DC3F4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DC3F4D">
      <w:pPr>
        <w:pStyle w:val="11"/>
        <w:spacing w:before="0"/>
        <w:rPr>
          <w:sz w:val="24"/>
          <w:szCs w:val="24"/>
        </w:rPr>
      </w:pPr>
      <w:bookmarkStart w:id="195" w:name="_Toc464486410"/>
      <w:bookmarkStart w:id="196" w:name="_Toc464486482"/>
      <w:bookmarkStart w:id="197" w:name="_Toc464486411"/>
      <w:bookmarkStart w:id="198" w:name="_Toc464486483"/>
      <w:bookmarkStart w:id="199" w:name="_Ref445905272"/>
      <w:bookmarkStart w:id="200" w:name="_Ref445906030"/>
      <w:bookmarkStart w:id="201" w:name="_Toc179375845"/>
      <w:bookmarkEnd w:id="195"/>
      <w:bookmarkEnd w:id="196"/>
      <w:bookmarkEnd w:id="197"/>
      <w:bookmarkEnd w:id="198"/>
      <w:r w:rsidRPr="007640EA">
        <w:rPr>
          <w:sz w:val="24"/>
          <w:szCs w:val="24"/>
        </w:rPr>
        <w:t>Уклонение контрагента от заключения договора</w:t>
      </w:r>
      <w:bookmarkEnd w:id="199"/>
      <w:bookmarkEnd w:id="200"/>
      <w:bookmarkEnd w:id="201"/>
    </w:p>
    <w:p w14:paraId="78F6A37E" w14:textId="2882CD46" w:rsidR="00714027" w:rsidRPr="007640EA" w:rsidRDefault="00714027" w:rsidP="00DC3F4D">
      <w:pPr>
        <w:pStyle w:val="111"/>
        <w:spacing w:before="0"/>
        <w:rPr>
          <w:sz w:val="24"/>
          <w:szCs w:val="24"/>
        </w:rPr>
      </w:pPr>
      <w:bookmarkStart w:id="202" w:name="_Ref449701735"/>
      <w:r w:rsidRPr="007640EA">
        <w:rPr>
          <w:sz w:val="24"/>
          <w:szCs w:val="24"/>
        </w:rPr>
        <w:t>Контрагент признается уклонившимся от заключения договора при совершении следующих действий:</w:t>
      </w:r>
      <w:bookmarkEnd w:id="202"/>
    </w:p>
    <w:p w14:paraId="28EB0B7E" w14:textId="77777777" w:rsidR="00714027" w:rsidRPr="007640EA" w:rsidRDefault="00714027" w:rsidP="00DC3F4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5D32F0C8" w:rsidR="00714027" w:rsidRPr="007640EA" w:rsidRDefault="00714027" w:rsidP="00DC3F4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подраздела 4.3</w:t>
      </w:r>
      <w:r w:rsidRPr="007640EA">
        <w:rPr>
          <w:sz w:val="24"/>
          <w:szCs w:val="24"/>
        </w:rPr>
        <w:t>;</w:t>
      </w:r>
    </w:p>
    <w:p w14:paraId="02E226B8" w14:textId="4688D8D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63AA4A63"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.4.3.7</w:t>
      </w:r>
      <w:r w:rsidRPr="007640EA">
        <w:rPr>
          <w:sz w:val="24"/>
          <w:szCs w:val="24"/>
        </w:rPr>
        <w:t>)</w:t>
      </w:r>
      <w:r w:rsidR="00851952">
        <w:rPr>
          <w:sz w:val="24"/>
          <w:szCs w:val="24"/>
        </w:rPr>
        <w:t>;</w:t>
      </w:r>
    </w:p>
    <w:p w14:paraId="05C52A97" w14:textId="51C8DE97" w:rsidR="00714027" w:rsidRPr="007640EA" w:rsidRDefault="00714027" w:rsidP="00DC3F4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7308C30C" w:rsidR="00714027" w:rsidRPr="007640EA" w:rsidRDefault="00714027" w:rsidP="00DC3F4D">
      <w:pPr>
        <w:pStyle w:val="111"/>
        <w:spacing w:before="0"/>
        <w:rPr>
          <w:sz w:val="24"/>
          <w:szCs w:val="24"/>
        </w:rPr>
      </w:pPr>
      <w:r w:rsidRPr="007640EA">
        <w:rPr>
          <w:sz w:val="24"/>
          <w:szCs w:val="24"/>
        </w:rPr>
        <w:lastRenderedPageBreak/>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C46388" w:rsidRPr="007640EA">
        <w:rPr>
          <w:sz w:val="24"/>
          <w:szCs w:val="24"/>
        </w:rPr>
        <w:fldChar w:fldCharType="begin"/>
      </w:r>
      <w:r w:rsidR="00C46388" w:rsidRPr="007640EA">
        <w:rPr>
          <w:sz w:val="24"/>
          <w:szCs w:val="24"/>
        </w:rPr>
        <w:instrText xml:space="preserve"> REF _Ref449701735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4.4.1</w:t>
      </w:r>
      <w:r w:rsidR="00C46388" w:rsidRPr="007640EA">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203" w:name="_Ref443486258"/>
      <w:bookmarkStart w:id="204" w:name="_Toc179375846"/>
      <w:r w:rsidRPr="007640EA">
        <w:rPr>
          <w:sz w:val="24"/>
          <w:szCs w:val="24"/>
        </w:rPr>
        <w:t>Порядок применения дополнительных элементов процедуры закупки</w:t>
      </w:r>
      <w:bookmarkEnd w:id="203"/>
      <w:bookmarkEnd w:id="204"/>
    </w:p>
    <w:p w14:paraId="3B6E866B" w14:textId="1AE88D25" w:rsidR="00714027" w:rsidRPr="007640EA" w:rsidRDefault="00714027" w:rsidP="00D42959">
      <w:pPr>
        <w:pStyle w:val="11"/>
        <w:rPr>
          <w:sz w:val="24"/>
          <w:szCs w:val="24"/>
        </w:rPr>
      </w:pPr>
      <w:bookmarkStart w:id="205" w:name="_Toc446078526"/>
      <w:bookmarkStart w:id="206" w:name="_Toc446080102"/>
      <w:bookmarkStart w:id="207" w:name="_Toc446081260"/>
      <w:bookmarkStart w:id="208" w:name="_Toc446078527"/>
      <w:bookmarkStart w:id="209" w:name="_Toc446080103"/>
      <w:bookmarkStart w:id="210" w:name="_Toc446081261"/>
      <w:bookmarkStart w:id="211" w:name="_Toc179375847"/>
      <w:bookmarkEnd w:id="205"/>
      <w:bookmarkEnd w:id="206"/>
      <w:bookmarkEnd w:id="207"/>
      <w:bookmarkEnd w:id="208"/>
      <w:bookmarkEnd w:id="209"/>
      <w:bookmarkEnd w:id="210"/>
      <w:r w:rsidRPr="007640EA">
        <w:rPr>
          <w:sz w:val="24"/>
          <w:szCs w:val="24"/>
        </w:rPr>
        <w:t>Общие положения</w:t>
      </w:r>
      <w:bookmarkEnd w:id="211"/>
    </w:p>
    <w:p w14:paraId="1A279116" w14:textId="77777777" w:rsidR="00714027" w:rsidRPr="007640EA" w:rsidRDefault="00714027" w:rsidP="00DC3F4D">
      <w:pPr>
        <w:pStyle w:val="111"/>
        <w:spacing w:before="0"/>
        <w:rPr>
          <w:sz w:val="24"/>
          <w:szCs w:val="24"/>
        </w:rPr>
      </w:pPr>
      <w:r w:rsidRPr="007640EA">
        <w:rPr>
          <w:sz w:val="24"/>
          <w:szCs w:val="24"/>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559BD955" w:rsidR="00714027" w:rsidRPr="007640EA" w:rsidRDefault="00714027" w:rsidP="00DC3F4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C5133E">
        <w:rPr>
          <w:sz w:val="24"/>
          <w:szCs w:val="24"/>
        </w:rPr>
        <w:t>3</w:t>
      </w:r>
      <w:r w:rsidR="00C5133E" w:rsidRPr="007640EA">
        <w:rPr>
          <w:sz w:val="24"/>
          <w:szCs w:val="24"/>
        </w:rPr>
        <w:t xml:space="preserve"> </w:t>
      </w:r>
      <w:r w:rsidR="00AF7B24" w:rsidRPr="007640EA">
        <w:rPr>
          <w:sz w:val="24"/>
          <w:szCs w:val="24"/>
        </w:rPr>
        <w:t xml:space="preserve">и </w:t>
      </w:r>
      <w:r w:rsidR="00C5133E">
        <w:rPr>
          <w:sz w:val="24"/>
          <w:szCs w:val="24"/>
        </w:rPr>
        <w:t>4</w:t>
      </w:r>
      <w:r w:rsidRPr="007640EA">
        <w:rPr>
          <w:sz w:val="24"/>
          <w:szCs w:val="24"/>
        </w:rPr>
        <w:t>.</w:t>
      </w:r>
    </w:p>
    <w:p w14:paraId="056A7E5E" w14:textId="3783A19E" w:rsidR="00714027" w:rsidRPr="002F12C6" w:rsidRDefault="002F12C6" w:rsidP="00DC3F4D">
      <w:pPr>
        <w:pStyle w:val="11"/>
        <w:spacing w:before="0"/>
        <w:rPr>
          <w:color w:val="000000" w:themeColor="text1"/>
          <w:sz w:val="24"/>
          <w:szCs w:val="24"/>
        </w:rPr>
      </w:pPr>
      <w:bookmarkStart w:id="212" w:name="_Toc446078528"/>
      <w:bookmarkStart w:id="213" w:name="_Toc446080104"/>
      <w:bookmarkStart w:id="214" w:name="_Toc446081262"/>
      <w:bookmarkStart w:id="215" w:name="_Toc179375848"/>
      <w:bookmarkEnd w:id="212"/>
      <w:bookmarkEnd w:id="213"/>
      <w:bookmarkEnd w:id="214"/>
      <w:r w:rsidRPr="002F12C6">
        <w:rPr>
          <w:color w:val="000000" w:themeColor="text1"/>
          <w:sz w:val="24"/>
          <w:szCs w:val="24"/>
        </w:rPr>
        <w:t>Многолотовая закупка и/или з</w:t>
      </w:r>
      <w:r w:rsidR="00714027" w:rsidRPr="002F12C6">
        <w:rPr>
          <w:color w:val="000000" w:themeColor="text1"/>
          <w:sz w:val="24"/>
          <w:szCs w:val="24"/>
        </w:rPr>
        <w:t>акупка с делимым лотом</w:t>
      </w:r>
      <w:bookmarkEnd w:id="215"/>
    </w:p>
    <w:p w14:paraId="47CE6747" w14:textId="77777777" w:rsidR="002F12C6" w:rsidRPr="002F12C6" w:rsidRDefault="002F12C6" w:rsidP="002F12C6">
      <w:pPr>
        <w:pStyle w:val="111"/>
        <w:spacing w:before="0" w:line="280" w:lineRule="exact"/>
        <w:rPr>
          <w:color w:val="000000" w:themeColor="text1"/>
          <w:sz w:val="24"/>
          <w:szCs w:val="24"/>
        </w:rPr>
      </w:pPr>
      <w:bookmarkStart w:id="216" w:name="_Ref443486335"/>
      <w:r w:rsidRPr="002F12C6">
        <w:rPr>
          <w:color w:val="000000" w:themeColor="text1"/>
          <w:sz w:val="24"/>
          <w:szCs w:val="24"/>
        </w:rPr>
        <w:t xml:space="preserve">В случае если в пункте 1.2.4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При проведении многолотовой закупки для всех лотов выпускается общее извещение и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p>
    <w:p w14:paraId="6D7CD2C0"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подачи заявки на несколько лотов в дополнение к требованиям подраздела </w:t>
      </w:r>
      <w:r w:rsidRPr="002F12C6">
        <w:rPr>
          <w:color w:val="000000" w:themeColor="text1"/>
          <w:sz w:val="24"/>
          <w:szCs w:val="24"/>
        </w:rPr>
        <w:fldChar w:fldCharType="begin"/>
      </w:r>
      <w:r w:rsidRPr="002F12C6">
        <w:rPr>
          <w:color w:val="000000" w:themeColor="text1"/>
          <w:sz w:val="24"/>
          <w:szCs w:val="24"/>
        </w:rPr>
        <w:instrText xml:space="preserve"> REF _Ref514556725 \r \h  \* MERGEFORMAT </w:instrText>
      </w:r>
      <w:r w:rsidRPr="002F12C6">
        <w:rPr>
          <w:color w:val="000000" w:themeColor="text1"/>
          <w:sz w:val="24"/>
          <w:szCs w:val="24"/>
        </w:rPr>
      </w:r>
      <w:r w:rsidRPr="002F12C6">
        <w:rPr>
          <w:color w:val="000000" w:themeColor="text1"/>
          <w:sz w:val="24"/>
          <w:szCs w:val="24"/>
        </w:rPr>
        <w:fldChar w:fldCharType="separate"/>
      </w:r>
      <w:r w:rsidRPr="002F12C6">
        <w:rPr>
          <w:color w:val="000000" w:themeColor="text1"/>
          <w:sz w:val="24"/>
          <w:szCs w:val="24"/>
        </w:rPr>
        <w:t>4.5</w:t>
      </w:r>
      <w:r w:rsidRPr="002F12C6">
        <w:rPr>
          <w:color w:val="000000" w:themeColor="text1"/>
          <w:sz w:val="24"/>
          <w:szCs w:val="24"/>
        </w:rPr>
        <w:fldChar w:fldCharType="end"/>
      </w:r>
      <w:r w:rsidRPr="002F12C6">
        <w:rPr>
          <w:color w:val="000000" w:themeColor="text1"/>
          <w:sz w:val="24"/>
          <w:szCs w:val="24"/>
        </w:rPr>
        <w:t xml:space="preserve"> должны быть соблюдены следующие требования:</w:t>
      </w:r>
    </w:p>
    <w:p w14:paraId="68ADFF3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Заявки на участие в закупке (раздел 8) должна содержать указание номера и названия каждого лота.</w:t>
      </w:r>
    </w:p>
    <w:p w14:paraId="7625D226"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Техническое предложение (раздел 8), Ценовое предложение (раздел 8) должны быть подготовлены отдельно по каждому из лотов с указанием номера и названия лота.</w:t>
      </w:r>
    </w:p>
    <w:p w14:paraId="23FBF9D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В случае если пунктом 1.2.27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77777777" w:rsidR="002F12C6" w:rsidRPr="002F12C6" w:rsidRDefault="002F12C6" w:rsidP="002F12C6">
      <w:pPr>
        <w:pStyle w:val="111"/>
        <w:spacing w:before="0" w:line="280" w:lineRule="exact"/>
        <w:rPr>
          <w:color w:val="000000" w:themeColor="text1"/>
          <w:sz w:val="24"/>
          <w:szCs w:val="24"/>
        </w:rPr>
      </w:pPr>
      <w:bookmarkStart w:id="217" w:name="_Ref197148723"/>
      <w:r w:rsidRPr="002F12C6">
        <w:rPr>
          <w:color w:val="000000" w:themeColor="text1"/>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Заказчик/организатор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17"/>
    <w:p w14:paraId="3144A55C"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Если это предусмотрено п.1.2.4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lastRenderedPageBreak/>
        <w:t>В случае намерения Заказчика/организатора закупки выбрать нескольких победителей для этого может быть предусмотрен один из следующих механизмов:</w:t>
      </w:r>
    </w:p>
    <w:p w14:paraId="5B121509"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18" w:name="_Ref514591835"/>
      <w:r w:rsidRPr="002F12C6">
        <w:rPr>
          <w:color w:val="000000" w:themeColor="text1"/>
          <w:sz w:val="24"/>
          <w:szCs w:val="24"/>
        </w:rPr>
        <w:t>выбор нескольких победителей с целью распределения по частям общего объема потребности заказчика между победителями;</w:t>
      </w:r>
      <w:bookmarkEnd w:id="218"/>
    </w:p>
    <w:p w14:paraId="5FBDD54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19" w:name="_Ref514591801"/>
      <w:r w:rsidRPr="002F12C6">
        <w:rPr>
          <w:color w:val="000000" w:themeColor="text1"/>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19"/>
    </w:p>
    <w:p w14:paraId="10AD05C7" w14:textId="0CFDB786"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Конкретный механизм выбора нескольких победителей и правила распределения объемов среди них определяются в п.1.2.32 информационной карты.</w:t>
      </w:r>
    </w:p>
    <w:p w14:paraId="58C3611C"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В случае проведения закупки с целью распределения по частям общего объема потребности заказчика между несколькими победителями (подпункт 5.2.8.1), участник вправе подать заявку как на весь объем лота, так и на его часть.</w:t>
      </w:r>
    </w:p>
    <w:p w14:paraId="5A714364"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заключения договора одинакового объема с каждым из победителей (подпункт 5.2.8.2), у Заказчика отсутствует обязанность произвести полную выборку продукции, указанную в договоре, заключаемом с каждым Победителем. </w:t>
      </w:r>
    </w:p>
    <w:p w14:paraId="4633337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354A116E" w14:textId="77777777" w:rsidR="002F12C6" w:rsidRPr="002F12C6" w:rsidRDefault="002F12C6" w:rsidP="002F12C6">
      <w:pPr>
        <w:pStyle w:val="111"/>
        <w:spacing w:before="0" w:line="280" w:lineRule="exact"/>
        <w:rPr>
          <w:sz w:val="24"/>
          <w:szCs w:val="24"/>
        </w:rPr>
      </w:pPr>
      <w:bookmarkStart w:id="220" w:name="_Ref445974313"/>
      <w:r w:rsidRPr="002F12C6">
        <w:rPr>
          <w:color w:val="000000" w:themeColor="text1"/>
          <w:sz w:val="24"/>
          <w:szCs w:val="24"/>
        </w:rPr>
        <w:t>Участник обязан согласиться с предложенным Заказчиком распределением объемов поставки продукции и цен на такие поставки</w:t>
      </w:r>
      <w:r w:rsidRPr="002F12C6">
        <w:rPr>
          <w:sz w:val="24"/>
          <w:szCs w:val="24"/>
        </w:rPr>
        <w:t>. В случае отказа участника такой участник отстраняется.</w:t>
      </w:r>
      <w:bookmarkEnd w:id="220"/>
    </w:p>
    <w:p w14:paraId="758B8173" w14:textId="77777777" w:rsidR="002F12C6" w:rsidRPr="002F12C6" w:rsidRDefault="002F12C6" w:rsidP="002F12C6">
      <w:pPr>
        <w:pStyle w:val="111"/>
        <w:spacing w:before="0" w:line="280" w:lineRule="exact"/>
        <w:rPr>
          <w:sz w:val="24"/>
          <w:szCs w:val="24"/>
        </w:rPr>
      </w:pPr>
      <w:r w:rsidRPr="002F12C6">
        <w:rPr>
          <w:sz w:val="24"/>
          <w:szCs w:val="24"/>
        </w:rPr>
        <w:t>В случае распределения объемов поставки среди нескольких участников Заказчик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21" w:name="_Toc179375849"/>
      <w:r w:rsidRPr="007640EA">
        <w:rPr>
          <w:sz w:val="24"/>
          <w:szCs w:val="24"/>
        </w:rPr>
        <w:t>Требования к участникам</w:t>
      </w:r>
      <w:bookmarkEnd w:id="216"/>
      <w:bookmarkEnd w:id="221"/>
    </w:p>
    <w:p w14:paraId="46405558" w14:textId="01E2BBC7" w:rsidR="00714027" w:rsidRPr="007640EA" w:rsidRDefault="00714027" w:rsidP="00D42959">
      <w:pPr>
        <w:pStyle w:val="11"/>
        <w:rPr>
          <w:sz w:val="24"/>
          <w:szCs w:val="24"/>
        </w:rPr>
      </w:pPr>
      <w:bookmarkStart w:id="222" w:name="_Ref445996535"/>
      <w:bookmarkStart w:id="223" w:name="_Toc179375850"/>
      <w:r w:rsidRPr="007640EA">
        <w:rPr>
          <w:sz w:val="24"/>
          <w:szCs w:val="24"/>
        </w:rPr>
        <w:t>Требования к участникам</w:t>
      </w:r>
      <w:bookmarkEnd w:id="222"/>
      <w:bookmarkEnd w:id="223"/>
    </w:p>
    <w:p w14:paraId="2D16F274" w14:textId="77777777" w:rsidR="00714027" w:rsidRPr="007640EA" w:rsidRDefault="00714027" w:rsidP="00DC3F4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71C9F8F4" w:rsidR="00714027" w:rsidRPr="007640EA" w:rsidRDefault="00714027" w:rsidP="00DC3F4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94551E" w:rsidRPr="007640EA">
        <w:rPr>
          <w:sz w:val="24"/>
          <w:szCs w:val="24"/>
        </w:rPr>
        <w:t xml:space="preserve"> </w:t>
      </w:r>
      <w:r w:rsidR="00E96520">
        <w:rPr>
          <w:sz w:val="24"/>
          <w:szCs w:val="24"/>
        </w:rPr>
        <w:t>6.2</w:t>
      </w:r>
      <w:r w:rsidRPr="007640EA">
        <w:rPr>
          <w:sz w:val="24"/>
          <w:szCs w:val="24"/>
        </w:rPr>
        <w:t>, подраздела</w:t>
      </w:r>
      <w:r w:rsidR="00AF7B24" w:rsidRPr="007640EA">
        <w:rPr>
          <w:sz w:val="24"/>
          <w:szCs w:val="24"/>
        </w:rPr>
        <w:t xml:space="preserve"> </w:t>
      </w:r>
      <w:r w:rsidR="00E96520">
        <w:rPr>
          <w:sz w:val="24"/>
          <w:szCs w:val="24"/>
        </w:rPr>
        <w:t>6.3</w:t>
      </w:r>
      <w:r w:rsidR="00AF7B24" w:rsidRPr="007640EA">
        <w:rPr>
          <w:sz w:val="24"/>
          <w:szCs w:val="24"/>
        </w:rPr>
        <w:t xml:space="preserve"> </w:t>
      </w:r>
      <w:r w:rsidR="003371BB" w:rsidRPr="007640EA">
        <w:rPr>
          <w:sz w:val="24"/>
          <w:szCs w:val="24"/>
        </w:rPr>
        <w:t>и подраздела</w:t>
      </w:r>
      <w:r w:rsidR="00E75C09">
        <w:rPr>
          <w:sz w:val="24"/>
          <w:szCs w:val="24"/>
        </w:rPr>
        <w:t xml:space="preserve"> </w:t>
      </w:r>
      <w:r w:rsidR="00E96520">
        <w:rPr>
          <w:sz w:val="24"/>
          <w:szCs w:val="24"/>
        </w:rPr>
        <w:t>6.4</w:t>
      </w:r>
      <w:r w:rsidRPr="007640EA">
        <w:rPr>
          <w:sz w:val="24"/>
          <w:szCs w:val="24"/>
        </w:rPr>
        <w:t>.</w:t>
      </w:r>
    </w:p>
    <w:p w14:paraId="53ACED3F" w14:textId="6BFA5E1F" w:rsidR="00B5372D" w:rsidRPr="007640EA" w:rsidRDefault="00B5372D" w:rsidP="00DC3F4D">
      <w:pPr>
        <w:pStyle w:val="111"/>
        <w:spacing w:before="0"/>
        <w:rPr>
          <w:sz w:val="24"/>
          <w:szCs w:val="24"/>
        </w:rPr>
      </w:pPr>
      <w:bookmarkStart w:id="224" w:name="_Ref95118809"/>
      <w:r w:rsidRPr="007640EA">
        <w:rPr>
          <w:sz w:val="24"/>
          <w:szCs w:val="24"/>
        </w:rPr>
        <w:t>Участник должен соответствовать следующим обязательным требованиям:</w:t>
      </w:r>
      <w:bookmarkEnd w:id="224"/>
    </w:p>
    <w:p w14:paraId="2C167E54"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DC3F4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DC3F4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DC3F4D">
      <w:pPr>
        <w:pStyle w:val="10"/>
        <w:numPr>
          <w:ilvl w:val="0"/>
          <w:numId w:val="0"/>
        </w:numPr>
        <w:tabs>
          <w:tab w:val="num" w:pos="1134"/>
        </w:tabs>
        <w:spacing w:before="0"/>
        <w:ind w:left="1134"/>
        <w:rPr>
          <w:sz w:val="24"/>
          <w:szCs w:val="24"/>
        </w:rPr>
      </w:pPr>
      <w:r w:rsidRPr="007640EA">
        <w:rPr>
          <w:sz w:val="24"/>
          <w:szCs w:val="24"/>
        </w:rPr>
        <w:lastRenderedPageBreak/>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DC3F4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77777777" w:rsidR="00B5372D" w:rsidRPr="007640EA" w:rsidRDefault="00B5372D" w:rsidP="00DC3F4D">
      <w:pPr>
        <w:pStyle w:val="10"/>
        <w:tabs>
          <w:tab w:val="num" w:pos="1134"/>
        </w:tabs>
        <w:spacing w:before="0"/>
        <w:ind w:left="1134"/>
        <w:rPr>
          <w:sz w:val="24"/>
          <w:szCs w:val="24"/>
        </w:rPr>
      </w:pPr>
      <w:r w:rsidRPr="007640EA">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DC3F4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DC3F4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DC3F4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DC3F4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DC3F4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DC3F4D">
      <w:pPr>
        <w:pStyle w:val="10"/>
        <w:tabs>
          <w:tab w:val="num" w:pos="1134"/>
        </w:tabs>
        <w:spacing w:before="0"/>
        <w:ind w:left="1134"/>
        <w:rPr>
          <w:sz w:val="24"/>
          <w:szCs w:val="24"/>
        </w:rPr>
      </w:pPr>
      <w:r w:rsidRPr="00E96520">
        <w:rPr>
          <w:sz w:val="24"/>
          <w:szCs w:val="24"/>
        </w:rPr>
        <w:lastRenderedPageBreak/>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DC3F4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DC3F4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DC3F4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031ED2DA" w:rsidR="00714027" w:rsidRPr="007640EA" w:rsidRDefault="00714027" w:rsidP="00DC3F4D">
      <w:pPr>
        <w:pStyle w:val="111"/>
        <w:spacing w:before="0"/>
        <w:rPr>
          <w:sz w:val="24"/>
          <w:szCs w:val="24"/>
        </w:rPr>
      </w:pPr>
      <w:r w:rsidRPr="007640EA">
        <w:rPr>
          <w:sz w:val="24"/>
          <w:szCs w:val="24"/>
        </w:rPr>
        <w:t xml:space="preserve">В </w:t>
      </w:r>
      <w:r w:rsidR="00D963F8">
        <w:rPr>
          <w:sz w:val="24"/>
          <w:szCs w:val="24"/>
        </w:rPr>
        <w:t>п.1.2.2</w:t>
      </w:r>
      <w:r w:rsidR="00C67DA0">
        <w:rPr>
          <w:sz w:val="24"/>
          <w:szCs w:val="24"/>
        </w:rPr>
        <w:t>5</w:t>
      </w:r>
      <w:r w:rsidR="00D963F8">
        <w:rPr>
          <w:sz w:val="24"/>
          <w:szCs w:val="24"/>
        </w:rPr>
        <w:t xml:space="preserve"> и </w:t>
      </w:r>
      <w:r w:rsidR="00452163">
        <w:rPr>
          <w:sz w:val="24"/>
          <w:szCs w:val="24"/>
        </w:rPr>
        <w:t>п.1.2.2</w:t>
      </w:r>
      <w:r w:rsidR="00C67DA0">
        <w:rPr>
          <w:sz w:val="24"/>
          <w:szCs w:val="24"/>
        </w:rPr>
        <w:t>6</w:t>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DC3F4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DC3F4D">
      <w:pPr>
        <w:pStyle w:val="11"/>
        <w:spacing w:before="0"/>
        <w:rPr>
          <w:sz w:val="24"/>
          <w:szCs w:val="24"/>
        </w:rPr>
      </w:pPr>
      <w:bookmarkStart w:id="225" w:name="_Ref445978153"/>
      <w:bookmarkStart w:id="226" w:name="_Toc179375851"/>
      <w:r w:rsidRPr="007640EA">
        <w:rPr>
          <w:sz w:val="24"/>
          <w:szCs w:val="24"/>
        </w:rPr>
        <w:t>Участие в закупке с привлечением субподрядчиков / соисполнителей</w:t>
      </w:r>
      <w:bookmarkEnd w:id="225"/>
      <w:bookmarkEnd w:id="226"/>
    </w:p>
    <w:p w14:paraId="64B76351" w14:textId="7142DCE7" w:rsidR="00714027" w:rsidRPr="007640EA" w:rsidRDefault="00714027" w:rsidP="00DC3F4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E96520">
        <w:rPr>
          <w:sz w:val="24"/>
          <w:szCs w:val="24"/>
        </w:rPr>
        <w:t>1.2.</w:t>
      </w:r>
      <w:r w:rsidR="00C67DA0">
        <w:rPr>
          <w:sz w:val="24"/>
          <w:szCs w:val="24"/>
        </w:rPr>
        <w:t xml:space="preserve">27 </w:t>
      </w:r>
      <w:r w:rsidR="00C67DA0" w:rsidRPr="007640EA">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2D218075" w:rsidR="00BE1EE3" w:rsidRPr="007640EA" w:rsidRDefault="00BE1EE3" w:rsidP="00DC3F4D">
      <w:pPr>
        <w:pStyle w:val="111"/>
        <w:spacing w:before="0"/>
        <w:rPr>
          <w:sz w:val="24"/>
          <w:szCs w:val="24"/>
        </w:rPr>
      </w:pPr>
      <w:bookmarkStart w:id="227" w:name="_Ref445994154"/>
      <w:r w:rsidRPr="007640EA">
        <w:rPr>
          <w:sz w:val="24"/>
          <w:szCs w:val="24"/>
        </w:rPr>
        <w:t>П.</w:t>
      </w:r>
      <w:r w:rsidR="00E96520">
        <w:rPr>
          <w:sz w:val="24"/>
          <w:szCs w:val="24"/>
        </w:rPr>
        <w:t>1.2.2</w:t>
      </w:r>
      <w:r w:rsidR="00C67DA0">
        <w:rPr>
          <w:sz w:val="24"/>
          <w:szCs w:val="24"/>
        </w:rPr>
        <w:t>9</w:t>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7949C9C3" w:rsidR="00714027" w:rsidRPr="007640EA" w:rsidRDefault="00714027" w:rsidP="00DC3F4D">
      <w:pPr>
        <w:pStyle w:val="111"/>
        <w:spacing w:before="0"/>
        <w:rPr>
          <w:sz w:val="24"/>
          <w:szCs w:val="24"/>
        </w:rPr>
      </w:pPr>
      <w:bookmarkStart w:id="228"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 (п</w:t>
      </w:r>
      <w:r w:rsidR="0094551E" w:rsidRPr="007640EA">
        <w:rPr>
          <w:sz w:val="24"/>
          <w:szCs w:val="24"/>
        </w:rPr>
        <w:t>.</w:t>
      </w:r>
      <w:r w:rsidR="00C72596">
        <w:rPr>
          <w:sz w:val="24"/>
          <w:szCs w:val="24"/>
        </w:rPr>
        <w:t>3.1</w:t>
      </w:r>
      <w:r w:rsidR="00C67DA0">
        <w:rPr>
          <w:sz w:val="24"/>
          <w:szCs w:val="24"/>
        </w:rPr>
        <w:t>2</w:t>
      </w:r>
      <w:r w:rsidR="00E75C09">
        <w:rPr>
          <w:sz w:val="24"/>
          <w:szCs w:val="24"/>
        </w:rPr>
        <w:t>.7</w:t>
      </w:r>
      <w:r w:rsidRPr="007640EA">
        <w:rPr>
          <w:sz w:val="24"/>
          <w:szCs w:val="24"/>
        </w:rPr>
        <w:t>).</w:t>
      </w:r>
      <w:bookmarkEnd w:id="227"/>
      <w:bookmarkEnd w:id="228"/>
    </w:p>
    <w:p w14:paraId="012900E0" w14:textId="77777777" w:rsidR="00714027" w:rsidRPr="007640EA" w:rsidRDefault="00714027" w:rsidP="00DC3F4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DC3F4D">
      <w:pPr>
        <w:pStyle w:val="11"/>
        <w:spacing w:before="0"/>
        <w:rPr>
          <w:sz w:val="24"/>
          <w:szCs w:val="24"/>
        </w:rPr>
      </w:pPr>
      <w:bookmarkStart w:id="229" w:name="_Toc464486420"/>
      <w:bookmarkStart w:id="230" w:name="_Toc464486492"/>
      <w:bookmarkStart w:id="231" w:name="_Toc464486421"/>
      <w:bookmarkStart w:id="232" w:name="_Toc464486493"/>
      <w:bookmarkStart w:id="233" w:name="_Ref445906333"/>
      <w:bookmarkStart w:id="234" w:name="_Ref445978230"/>
      <w:bookmarkStart w:id="235" w:name="_Toc179375852"/>
      <w:bookmarkEnd w:id="229"/>
      <w:bookmarkEnd w:id="230"/>
      <w:bookmarkEnd w:id="231"/>
      <w:bookmarkEnd w:id="232"/>
      <w:r w:rsidRPr="007640EA">
        <w:rPr>
          <w:sz w:val="24"/>
          <w:szCs w:val="24"/>
        </w:rPr>
        <w:t>Участие в закупке в форме коллективного участник</w:t>
      </w:r>
      <w:bookmarkEnd w:id="233"/>
      <w:r w:rsidRPr="007640EA">
        <w:rPr>
          <w:sz w:val="24"/>
          <w:szCs w:val="24"/>
        </w:rPr>
        <w:t>а</w:t>
      </w:r>
      <w:bookmarkEnd w:id="234"/>
      <w:bookmarkEnd w:id="235"/>
    </w:p>
    <w:p w14:paraId="0FC45158" w14:textId="099D19A6" w:rsidR="00714027" w:rsidRPr="007640EA" w:rsidRDefault="00714027" w:rsidP="00DC3F4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623A648D" w:rsidR="00392A87" w:rsidRPr="007640EA" w:rsidRDefault="00714027" w:rsidP="00DC3F4D">
      <w:pPr>
        <w:pStyle w:val="111"/>
        <w:numPr>
          <w:ilvl w:val="2"/>
          <w:numId w:val="22"/>
        </w:numPr>
        <w:spacing w:before="0"/>
        <w:rPr>
          <w:sz w:val="24"/>
          <w:szCs w:val="24"/>
        </w:rPr>
      </w:pPr>
      <w:r w:rsidRPr="007640EA">
        <w:rPr>
          <w:sz w:val="24"/>
          <w:szCs w:val="24"/>
        </w:rPr>
        <w:t>В п.</w:t>
      </w:r>
      <w:r w:rsidR="00E96520">
        <w:rPr>
          <w:sz w:val="24"/>
          <w:szCs w:val="24"/>
        </w:rPr>
        <w:t>1.2.</w:t>
      </w:r>
      <w:r w:rsidR="00C67DA0">
        <w:rPr>
          <w:sz w:val="24"/>
          <w:szCs w:val="24"/>
        </w:rPr>
        <w:t xml:space="preserve">28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7530634A" w:rsidR="00714027" w:rsidRPr="007640EA" w:rsidRDefault="00714027" w:rsidP="00DC3F4D">
      <w:pPr>
        <w:pStyle w:val="111"/>
        <w:spacing w:before="0"/>
        <w:rPr>
          <w:sz w:val="24"/>
          <w:szCs w:val="24"/>
        </w:rPr>
      </w:pPr>
      <w:bookmarkStart w:id="236"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r w:rsidR="00D8315F">
        <w:rPr>
          <w:sz w:val="24"/>
          <w:szCs w:val="24"/>
        </w:rPr>
        <w:t xml:space="preserve"> (п.3.1</w:t>
      </w:r>
      <w:r w:rsidR="00C67DA0">
        <w:rPr>
          <w:sz w:val="24"/>
          <w:szCs w:val="24"/>
        </w:rPr>
        <w:t>2</w:t>
      </w:r>
      <w:r w:rsidR="00D8315F">
        <w:rPr>
          <w:sz w:val="24"/>
          <w:szCs w:val="24"/>
        </w:rPr>
        <w:t>.7)</w:t>
      </w:r>
      <w:r w:rsidRPr="007640EA">
        <w:rPr>
          <w:sz w:val="24"/>
          <w:szCs w:val="24"/>
        </w:rPr>
        <w:t>.</w:t>
      </w:r>
      <w:bookmarkEnd w:id="236"/>
    </w:p>
    <w:p w14:paraId="114AD947" w14:textId="77777777" w:rsidR="00714027" w:rsidRPr="007640EA" w:rsidRDefault="00714027" w:rsidP="00DC3F4D">
      <w:pPr>
        <w:pStyle w:val="111"/>
        <w:spacing w:before="0"/>
        <w:rPr>
          <w:sz w:val="24"/>
          <w:szCs w:val="24"/>
        </w:rPr>
      </w:pPr>
      <w:r w:rsidRPr="007640EA">
        <w:rPr>
          <w:sz w:val="24"/>
          <w:szCs w:val="24"/>
        </w:rPr>
        <w:lastRenderedPageBreak/>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DC3F4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DC3F4D">
      <w:pPr>
        <w:pStyle w:val="111"/>
        <w:spacing w:before="0"/>
        <w:rPr>
          <w:sz w:val="24"/>
          <w:szCs w:val="24"/>
        </w:rPr>
      </w:pPr>
      <w:bookmarkStart w:id="237"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DC3F4D">
      <w:pPr>
        <w:pStyle w:val="10"/>
        <w:numPr>
          <w:ilvl w:val="0"/>
          <w:numId w:val="0"/>
        </w:numPr>
        <w:spacing w:before="0"/>
        <w:ind w:left="1134"/>
        <w:rPr>
          <w:sz w:val="24"/>
          <w:szCs w:val="24"/>
        </w:rPr>
      </w:pPr>
    </w:p>
    <w:p w14:paraId="2C67B70C" w14:textId="77777777" w:rsidR="008F2A62" w:rsidRPr="007640EA" w:rsidRDefault="008F2A62" w:rsidP="00DC3F4D">
      <w:pPr>
        <w:pStyle w:val="10"/>
        <w:numPr>
          <w:ilvl w:val="0"/>
          <w:numId w:val="0"/>
        </w:numPr>
        <w:spacing w:before="0"/>
        <w:ind w:left="1134"/>
        <w:rPr>
          <w:sz w:val="24"/>
          <w:szCs w:val="24"/>
        </w:rPr>
      </w:pPr>
    </w:p>
    <w:p w14:paraId="0F243F84" w14:textId="77777777" w:rsidR="002F12C6" w:rsidRPr="003A71BB" w:rsidRDefault="008F2A62" w:rsidP="002F12C6">
      <w:pPr>
        <w:pStyle w:val="111"/>
        <w:numPr>
          <w:ilvl w:val="0"/>
          <w:numId w:val="0"/>
        </w:numPr>
        <w:spacing w:before="0"/>
        <w:rPr>
          <w:sz w:val="24"/>
          <w:szCs w:val="24"/>
          <w:lang w:eastAsia="ru-RU"/>
        </w:rPr>
      </w:pPr>
      <w:bookmarkStart w:id="238" w:name="dst100012"/>
      <w:bookmarkStart w:id="239" w:name="dst100013"/>
      <w:bookmarkStart w:id="240" w:name="dst100020"/>
      <w:bookmarkStart w:id="241" w:name="dst100021"/>
      <w:bookmarkStart w:id="242" w:name="dst100022"/>
      <w:bookmarkStart w:id="243" w:name="dst100023"/>
      <w:bookmarkEnd w:id="237"/>
      <w:bookmarkEnd w:id="238"/>
      <w:bookmarkEnd w:id="239"/>
      <w:bookmarkEnd w:id="240"/>
      <w:bookmarkEnd w:id="241"/>
      <w:bookmarkEnd w:id="242"/>
      <w:bookmarkEnd w:id="243"/>
      <w:r>
        <w:rPr>
          <w:sz w:val="24"/>
          <w:szCs w:val="24"/>
          <w:lang w:eastAsia="ru-RU"/>
        </w:rPr>
        <w:t xml:space="preserve">      </w:t>
      </w:r>
      <w:r w:rsidR="002F12C6" w:rsidRPr="003A71BB">
        <w:rPr>
          <w:sz w:val="24"/>
          <w:szCs w:val="24"/>
          <w:lang w:eastAsia="ru-RU"/>
        </w:rPr>
        <w:t>Председатель ___________________________</w:t>
      </w:r>
      <w:r w:rsidR="002F12C6" w:rsidRPr="003A71BB">
        <w:rPr>
          <w:sz w:val="24"/>
          <w:szCs w:val="24"/>
          <w:lang w:eastAsia="ru-RU"/>
        </w:rPr>
        <w:tab/>
      </w:r>
      <w:r w:rsidR="002F12C6" w:rsidRPr="003A71BB">
        <w:rPr>
          <w:sz w:val="24"/>
          <w:szCs w:val="24"/>
          <w:lang w:eastAsia="ru-RU"/>
        </w:rPr>
        <w:tab/>
      </w:r>
      <w:r w:rsidR="002F12C6" w:rsidRPr="003A71BB">
        <w:rPr>
          <w:sz w:val="24"/>
          <w:szCs w:val="24"/>
          <w:lang w:eastAsia="ru-RU"/>
        </w:rPr>
        <w:tab/>
        <w:t>_____________ ФИО</w:t>
      </w:r>
    </w:p>
    <w:p w14:paraId="72718D9C" w14:textId="612CE3E4" w:rsidR="002F12C6" w:rsidRPr="00493BEF" w:rsidRDefault="008D4F3A" w:rsidP="008D4F3A">
      <w:pPr>
        <w:pStyle w:val="111"/>
        <w:numPr>
          <w:ilvl w:val="0"/>
          <w:numId w:val="0"/>
        </w:numPr>
        <w:spacing w:before="0" w:line="280" w:lineRule="exact"/>
        <w:rPr>
          <w:i/>
          <w:sz w:val="24"/>
          <w:szCs w:val="24"/>
          <w:lang w:eastAsia="ru-RU"/>
        </w:rPr>
      </w:pPr>
      <w:r>
        <w:rPr>
          <w:sz w:val="24"/>
          <w:szCs w:val="24"/>
          <w:lang w:eastAsia="ru-RU"/>
        </w:rPr>
        <w:tab/>
      </w:r>
    </w:p>
    <w:p w14:paraId="2B26C427" w14:textId="1945DAA4" w:rsidR="00714027" w:rsidRPr="00FB07BD" w:rsidRDefault="00714027" w:rsidP="002F12C6">
      <w:pPr>
        <w:pStyle w:val="111"/>
        <w:numPr>
          <w:ilvl w:val="0"/>
          <w:numId w:val="0"/>
        </w:numPr>
        <w:spacing w:before="0"/>
        <w:rPr>
          <w:lang w:eastAsia="ru-RU"/>
        </w:rPr>
        <w:sectPr w:rsidR="00714027" w:rsidRPr="00FB07BD" w:rsidSect="00DC3F4D">
          <w:footerReference w:type="default" r:id="rId34"/>
          <w:pgSz w:w="11906" w:h="16838"/>
          <w:pgMar w:top="709" w:right="849" w:bottom="1276" w:left="709" w:header="709" w:footer="709" w:gutter="0"/>
          <w:cols w:space="708"/>
          <w:titlePg/>
          <w:docGrid w:linePitch="360"/>
        </w:sectPr>
      </w:pPr>
    </w:p>
    <w:p w14:paraId="093FCC16" w14:textId="77777777" w:rsidR="00714027" w:rsidRPr="007640EA" w:rsidRDefault="00714027" w:rsidP="00DC3F4D">
      <w:pPr>
        <w:pStyle w:val="1"/>
        <w:rPr>
          <w:sz w:val="24"/>
          <w:szCs w:val="24"/>
        </w:rPr>
      </w:pPr>
      <w:bookmarkStart w:id="244" w:name="_Ref465512934"/>
      <w:bookmarkStart w:id="245" w:name="_Toc179375853"/>
      <w:r w:rsidRPr="007640EA">
        <w:rPr>
          <w:sz w:val="24"/>
          <w:szCs w:val="24"/>
        </w:rPr>
        <w:lastRenderedPageBreak/>
        <w:t>Образцы форм документов, включаемых в заявку</w:t>
      </w:r>
      <w:bookmarkEnd w:id="59"/>
      <w:bookmarkEnd w:id="60"/>
      <w:bookmarkEnd w:id="61"/>
      <w:bookmarkEnd w:id="244"/>
      <w:bookmarkEnd w:id="245"/>
    </w:p>
    <w:p w14:paraId="6F851924" w14:textId="77777777" w:rsidR="00604BC3" w:rsidRPr="002F12C6" w:rsidRDefault="00604BC3" w:rsidP="00DC3F4D">
      <w:pPr>
        <w:rPr>
          <w:i/>
          <w:color w:val="FF0000"/>
          <w:sz w:val="28"/>
          <w:szCs w:val="28"/>
          <w:highlight w:val="yellow"/>
        </w:rPr>
      </w:pPr>
      <w:r w:rsidRPr="002F12C6">
        <w:rPr>
          <w:i/>
          <w:color w:val="FF0000"/>
          <w:sz w:val="28"/>
          <w:szCs w:val="28"/>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60228046" w14:textId="664909E4" w:rsidR="00714027" w:rsidRPr="007640EA" w:rsidRDefault="00714027" w:rsidP="00DC3F4D">
      <w:pPr>
        <w:pStyle w:val="11"/>
        <w:rPr>
          <w:sz w:val="24"/>
          <w:szCs w:val="24"/>
        </w:rPr>
      </w:pPr>
      <w:bookmarkStart w:id="246" w:name="_Ref446086138"/>
      <w:bookmarkStart w:id="247" w:name="_Ref446086266"/>
      <w:bookmarkStart w:id="248" w:name="_Toc467849807"/>
      <w:bookmarkStart w:id="249" w:name="_Toc179375854"/>
      <w:r w:rsidRPr="007640EA">
        <w:rPr>
          <w:sz w:val="24"/>
          <w:szCs w:val="24"/>
        </w:rPr>
        <w:t>Опись документов заявки</w:t>
      </w:r>
      <w:bookmarkEnd w:id="246"/>
      <w:bookmarkEnd w:id="247"/>
      <w:bookmarkEnd w:id="248"/>
      <w:bookmarkEnd w:id="249"/>
    </w:p>
    <w:p w14:paraId="269FE38F" w14:textId="77777777" w:rsidR="0031056F" w:rsidRPr="007640EA" w:rsidRDefault="0031056F" w:rsidP="00DC3F4D">
      <w:pPr>
        <w:pStyle w:val="11"/>
        <w:numPr>
          <w:ilvl w:val="0"/>
          <w:numId w:val="0"/>
        </w:numPr>
        <w:ind w:left="1134"/>
        <w:rPr>
          <w:sz w:val="24"/>
          <w:szCs w:val="24"/>
        </w:rPr>
      </w:pPr>
    </w:p>
    <w:p w14:paraId="5EE9AE87"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45D9591E"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ОПИСЬ ДОКУМЕНТОВ заявки</w:t>
      </w:r>
    </w:p>
    <w:p w14:paraId="38D5C88A" w14:textId="77777777" w:rsidR="00714027" w:rsidRPr="007640EA" w:rsidRDefault="00714027" w:rsidP="00DC3F4D">
      <w:pPr>
        <w:keepNext/>
        <w:tabs>
          <w:tab w:val="right" w:pos="10205"/>
        </w:tabs>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C7B3750" w14:textId="46C62C6A" w:rsidR="00714027" w:rsidRPr="007640EA" w:rsidRDefault="00007AAC" w:rsidP="00DC3F4D">
      <w:pPr>
        <w:keepNext/>
        <w:tabs>
          <w:tab w:val="right" w:pos="10205"/>
        </w:tabs>
        <w:spacing w:after="24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0" w:type="auto"/>
        <w:tblLook w:val="04A0" w:firstRow="1" w:lastRow="0" w:firstColumn="1" w:lastColumn="0" w:noHBand="0" w:noVBand="1"/>
      </w:tblPr>
      <w:tblGrid>
        <w:gridCol w:w="1024"/>
        <w:gridCol w:w="3929"/>
        <w:gridCol w:w="2620"/>
        <w:gridCol w:w="2198"/>
      </w:tblGrid>
      <w:tr w:rsidR="00FB07BD" w:rsidRPr="00466606" w14:paraId="1E05D76F" w14:textId="77777777" w:rsidTr="00714027">
        <w:tc>
          <w:tcPr>
            <w:tcW w:w="1101" w:type="dxa"/>
          </w:tcPr>
          <w:p w14:paraId="1E05E875" w14:textId="77777777" w:rsidR="00714027" w:rsidRPr="007640EA" w:rsidRDefault="00714027" w:rsidP="00DC3F4D">
            <w:pPr>
              <w:keepNext/>
              <w:jc w:val="center"/>
              <w:rPr>
                <w:sz w:val="24"/>
                <w:szCs w:val="24"/>
              </w:rPr>
            </w:pPr>
            <w:r w:rsidRPr="007640EA">
              <w:rPr>
                <w:sz w:val="24"/>
                <w:szCs w:val="24"/>
              </w:rPr>
              <w:t>№</w:t>
            </w:r>
          </w:p>
        </w:tc>
        <w:tc>
          <w:tcPr>
            <w:tcW w:w="4209" w:type="dxa"/>
          </w:tcPr>
          <w:p w14:paraId="63B395A9" w14:textId="77777777" w:rsidR="00714027" w:rsidRPr="007640EA" w:rsidRDefault="00714027" w:rsidP="00DC3F4D">
            <w:pPr>
              <w:keepNext/>
              <w:jc w:val="center"/>
              <w:rPr>
                <w:sz w:val="24"/>
                <w:szCs w:val="24"/>
              </w:rPr>
            </w:pPr>
            <w:r w:rsidRPr="007640EA">
              <w:rPr>
                <w:sz w:val="24"/>
                <w:szCs w:val="24"/>
              </w:rPr>
              <w:t>Наименование документа / наименование файла (при необходимости)</w:t>
            </w:r>
          </w:p>
        </w:tc>
        <w:tc>
          <w:tcPr>
            <w:tcW w:w="2784" w:type="dxa"/>
          </w:tcPr>
          <w:p w14:paraId="7B816755" w14:textId="77777777" w:rsidR="00714027" w:rsidRPr="007640EA" w:rsidRDefault="00714027" w:rsidP="00DC3F4D">
            <w:pPr>
              <w:keepNext/>
              <w:jc w:val="center"/>
              <w:rPr>
                <w:sz w:val="24"/>
                <w:szCs w:val="24"/>
              </w:rPr>
            </w:pPr>
            <w:r w:rsidRPr="007640EA">
              <w:rPr>
                <w:sz w:val="24"/>
                <w:szCs w:val="24"/>
              </w:rPr>
              <w:t>Количество страниц документа</w:t>
            </w:r>
          </w:p>
        </w:tc>
        <w:tc>
          <w:tcPr>
            <w:tcW w:w="2327" w:type="dxa"/>
          </w:tcPr>
          <w:p w14:paraId="2E661A25" w14:textId="77777777" w:rsidR="00714027" w:rsidRPr="007640EA" w:rsidRDefault="00714027" w:rsidP="00DC3F4D">
            <w:pPr>
              <w:keepNext/>
              <w:jc w:val="center"/>
              <w:rPr>
                <w:sz w:val="24"/>
                <w:szCs w:val="24"/>
              </w:rPr>
            </w:pPr>
            <w:r w:rsidRPr="007640EA">
              <w:rPr>
                <w:sz w:val="24"/>
                <w:szCs w:val="24"/>
              </w:rPr>
              <w:t>Страницы заявки</w:t>
            </w:r>
            <w:r w:rsidRPr="007640EA">
              <w:rPr>
                <w:sz w:val="24"/>
                <w:szCs w:val="24"/>
              </w:rPr>
              <w:br/>
              <w:t>(с __ по __)</w:t>
            </w:r>
          </w:p>
        </w:tc>
      </w:tr>
      <w:tr w:rsidR="00FB07BD" w:rsidRPr="00466606" w14:paraId="1E99A87A" w14:textId="77777777" w:rsidTr="00714027">
        <w:tc>
          <w:tcPr>
            <w:tcW w:w="1101" w:type="dxa"/>
          </w:tcPr>
          <w:p w14:paraId="61267691" w14:textId="77777777" w:rsidR="00714027" w:rsidRPr="007640EA" w:rsidRDefault="00714027" w:rsidP="00DC3F4D">
            <w:pPr>
              <w:pStyle w:val="ad"/>
              <w:numPr>
                <w:ilvl w:val="0"/>
                <w:numId w:val="5"/>
              </w:numPr>
              <w:spacing w:before="0"/>
              <w:ind w:left="0" w:firstLine="0"/>
              <w:jc w:val="center"/>
              <w:rPr>
                <w:sz w:val="24"/>
                <w:szCs w:val="24"/>
              </w:rPr>
            </w:pPr>
          </w:p>
        </w:tc>
        <w:tc>
          <w:tcPr>
            <w:tcW w:w="4209" w:type="dxa"/>
          </w:tcPr>
          <w:p w14:paraId="1B9F9030" w14:textId="77777777" w:rsidR="00714027" w:rsidRPr="007640EA" w:rsidRDefault="00714027" w:rsidP="00DC3F4D">
            <w:pPr>
              <w:rPr>
                <w:sz w:val="24"/>
                <w:szCs w:val="24"/>
              </w:rPr>
            </w:pPr>
          </w:p>
        </w:tc>
        <w:tc>
          <w:tcPr>
            <w:tcW w:w="2784" w:type="dxa"/>
          </w:tcPr>
          <w:p w14:paraId="536B5069" w14:textId="77777777" w:rsidR="00714027" w:rsidRPr="007640EA" w:rsidRDefault="00714027" w:rsidP="00DC3F4D">
            <w:pPr>
              <w:rPr>
                <w:sz w:val="24"/>
                <w:szCs w:val="24"/>
              </w:rPr>
            </w:pPr>
          </w:p>
        </w:tc>
        <w:tc>
          <w:tcPr>
            <w:tcW w:w="2327" w:type="dxa"/>
          </w:tcPr>
          <w:p w14:paraId="56F8B737" w14:textId="77777777" w:rsidR="00714027" w:rsidRPr="007640EA" w:rsidRDefault="00714027" w:rsidP="00DC3F4D">
            <w:pPr>
              <w:rPr>
                <w:sz w:val="24"/>
                <w:szCs w:val="24"/>
              </w:rPr>
            </w:pPr>
          </w:p>
        </w:tc>
      </w:tr>
      <w:tr w:rsidR="00FB07BD" w:rsidRPr="00466606" w14:paraId="5188A161" w14:textId="77777777" w:rsidTr="00714027">
        <w:tc>
          <w:tcPr>
            <w:tcW w:w="1101" w:type="dxa"/>
          </w:tcPr>
          <w:p w14:paraId="07E10E97" w14:textId="77777777" w:rsidR="00714027" w:rsidRPr="007640EA" w:rsidRDefault="00714027" w:rsidP="00DC3F4D">
            <w:pPr>
              <w:pStyle w:val="ad"/>
              <w:numPr>
                <w:ilvl w:val="0"/>
                <w:numId w:val="5"/>
              </w:numPr>
              <w:spacing w:before="0"/>
              <w:ind w:left="0" w:firstLine="0"/>
              <w:jc w:val="center"/>
              <w:rPr>
                <w:sz w:val="24"/>
                <w:szCs w:val="24"/>
              </w:rPr>
            </w:pPr>
          </w:p>
        </w:tc>
        <w:tc>
          <w:tcPr>
            <w:tcW w:w="4209" w:type="dxa"/>
          </w:tcPr>
          <w:p w14:paraId="5FF96828" w14:textId="77777777" w:rsidR="00714027" w:rsidRPr="007640EA" w:rsidRDefault="00714027" w:rsidP="00DC3F4D">
            <w:pPr>
              <w:rPr>
                <w:sz w:val="24"/>
                <w:szCs w:val="24"/>
              </w:rPr>
            </w:pPr>
          </w:p>
        </w:tc>
        <w:tc>
          <w:tcPr>
            <w:tcW w:w="2784" w:type="dxa"/>
          </w:tcPr>
          <w:p w14:paraId="7E1DB44C" w14:textId="77777777" w:rsidR="00714027" w:rsidRPr="007640EA" w:rsidRDefault="00714027" w:rsidP="00DC3F4D">
            <w:pPr>
              <w:rPr>
                <w:sz w:val="24"/>
                <w:szCs w:val="24"/>
              </w:rPr>
            </w:pPr>
          </w:p>
        </w:tc>
        <w:tc>
          <w:tcPr>
            <w:tcW w:w="2327" w:type="dxa"/>
          </w:tcPr>
          <w:p w14:paraId="549ACBC8" w14:textId="77777777" w:rsidR="00714027" w:rsidRPr="007640EA" w:rsidRDefault="00714027" w:rsidP="00DC3F4D">
            <w:pPr>
              <w:rPr>
                <w:sz w:val="24"/>
                <w:szCs w:val="24"/>
              </w:rPr>
            </w:pPr>
          </w:p>
        </w:tc>
      </w:tr>
      <w:tr w:rsidR="00FB07BD" w:rsidRPr="00466606" w14:paraId="3D5E8FEE" w14:textId="77777777" w:rsidTr="00714027">
        <w:tc>
          <w:tcPr>
            <w:tcW w:w="1101" w:type="dxa"/>
          </w:tcPr>
          <w:p w14:paraId="01A3EB65" w14:textId="77777777" w:rsidR="00714027" w:rsidRPr="007640EA" w:rsidRDefault="00714027" w:rsidP="00DC3F4D">
            <w:pPr>
              <w:pStyle w:val="ad"/>
              <w:numPr>
                <w:ilvl w:val="0"/>
                <w:numId w:val="17"/>
              </w:numPr>
              <w:spacing w:before="0"/>
              <w:ind w:left="0"/>
              <w:jc w:val="center"/>
              <w:rPr>
                <w:sz w:val="24"/>
                <w:szCs w:val="24"/>
              </w:rPr>
            </w:pPr>
            <w:r w:rsidRPr="007640EA">
              <w:rPr>
                <w:sz w:val="24"/>
                <w:szCs w:val="24"/>
              </w:rPr>
              <w:t>…</w:t>
            </w:r>
          </w:p>
        </w:tc>
        <w:tc>
          <w:tcPr>
            <w:tcW w:w="4209" w:type="dxa"/>
          </w:tcPr>
          <w:p w14:paraId="088A3D6A" w14:textId="77777777" w:rsidR="00714027" w:rsidRPr="007640EA" w:rsidRDefault="00714027" w:rsidP="00DC3F4D">
            <w:pPr>
              <w:rPr>
                <w:sz w:val="24"/>
                <w:szCs w:val="24"/>
              </w:rPr>
            </w:pPr>
          </w:p>
        </w:tc>
        <w:tc>
          <w:tcPr>
            <w:tcW w:w="2784" w:type="dxa"/>
          </w:tcPr>
          <w:p w14:paraId="3A62B612" w14:textId="77777777" w:rsidR="00714027" w:rsidRPr="007640EA" w:rsidRDefault="00714027" w:rsidP="00DC3F4D">
            <w:pPr>
              <w:rPr>
                <w:sz w:val="24"/>
                <w:szCs w:val="24"/>
              </w:rPr>
            </w:pPr>
          </w:p>
        </w:tc>
        <w:tc>
          <w:tcPr>
            <w:tcW w:w="2327" w:type="dxa"/>
          </w:tcPr>
          <w:p w14:paraId="77EF961B" w14:textId="77777777" w:rsidR="00714027" w:rsidRPr="007640EA" w:rsidRDefault="00714027" w:rsidP="00DC3F4D">
            <w:pPr>
              <w:rPr>
                <w:sz w:val="24"/>
                <w:szCs w:val="24"/>
              </w:rPr>
            </w:pPr>
          </w:p>
        </w:tc>
      </w:tr>
      <w:tr w:rsidR="00FB07BD" w:rsidRPr="00466606" w14:paraId="2A6AD99C" w14:textId="77777777" w:rsidTr="00714027">
        <w:tc>
          <w:tcPr>
            <w:tcW w:w="8094" w:type="dxa"/>
            <w:gridSpan w:val="3"/>
          </w:tcPr>
          <w:p w14:paraId="6FC47CB1" w14:textId="77777777" w:rsidR="00714027" w:rsidRPr="007640EA" w:rsidRDefault="00714027" w:rsidP="00DC3F4D">
            <w:pPr>
              <w:jc w:val="right"/>
              <w:rPr>
                <w:sz w:val="24"/>
                <w:szCs w:val="24"/>
              </w:rPr>
            </w:pPr>
            <w:r w:rsidRPr="007640EA">
              <w:rPr>
                <w:sz w:val="24"/>
                <w:szCs w:val="24"/>
              </w:rPr>
              <w:t>Всего страниц заявки:</w:t>
            </w:r>
          </w:p>
        </w:tc>
        <w:tc>
          <w:tcPr>
            <w:tcW w:w="2327" w:type="dxa"/>
          </w:tcPr>
          <w:p w14:paraId="5FF08D55" w14:textId="77777777" w:rsidR="00714027" w:rsidRPr="007640EA" w:rsidRDefault="00714027" w:rsidP="00DC3F4D">
            <w:pPr>
              <w:rPr>
                <w:sz w:val="24"/>
                <w:szCs w:val="24"/>
              </w:rPr>
            </w:pPr>
          </w:p>
        </w:tc>
      </w:tr>
    </w:tbl>
    <w:p w14:paraId="602B0671" w14:textId="72B4A1D2" w:rsidR="00714027" w:rsidRPr="007640EA" w:rsidRDefault="00E75C09"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6DA315E8" w14:textId="2885D3B8" w:rsidR="00714027" w:rsidRPr="00AF659F" w:rsidRDefault="0085195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AF659F">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48C64F6" w14:textId="1CDEB342" w:rsidR="00714027" w:rsidRDefault="00714027" w:rsidP="00DC3F4D">
      <w:pPr>
        <w:tabs>
          <w:tab w:val="center" w:pos="1985"/>
        </w:tabs>
        <w:spacing w:before="0"/>
        <w:rPr>
          <w:sz w:val="24"/>
          <w:szCs w:val="24"/>
        </w:rPr>
      </w:pPr>
      <w:r w:rsidRPr="007640EA">
        <w:rPr>
          <w:sz w:val="24"/>
          <w:szCs w:val="24"/>
        </w:rPr>
        <w:tab/>
        <w:t>М.П.</w:t>
      </w:r>
    </w:p>
    <w:p w14:paraId="268F9A42" w14:textId="77777777" w:rsidR="007640EA" w:rsidRPr="007640EA" w:rsidRDefault="007640EA" w:rsidP="00DC3F4D">
      <w:pPr>
        <w:tabs>
          <w:tab w:val="center" w:pos="1985"/>
        </w:tabs>
        <w:spacing w:before="0"/>
        <w:rPr>
          <w:sz w:val="24"/>
          <w:szCs w:val="24"/>
        </w:rPr>
      </w:pPr>
    </w:p>
    <w:p w14:paraId="3909F8A0"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4E93E1FF" w14:textId="77777777" w:rsidR="00714027" w:rsidRPr="007640EA" w:rsidRDefault="00714027" w:rsidP="00DC3F4D">
      <w:pPr>
        <w:rPr>
          <w:b/>
          <w:sz w:val="24"/>
          <w:szCs w:val="24"/>
        </w:rPr>
      </w:pPr>
      <w:r w:rsidRPr="007640EA">
        <w:rPr>
          <w:sz w:val="24"/>
          <w:szCs w:val="24"/>
        </w:rPr>
        <w:br w:type="page"/>
      </w:r>
    </w:p>
    <w:p w14:paraId="1A51E59B" w14:textId="77777777" w:rsidR="00714027" w:rsidRPr="007640EA" w:rsidRDefault="0031056F" w:rsidP="00DC3F4D">
      <w:pPr>
        <w:pStyle w:val="11"/>
        <w:rPr>
          <w:sz w:val="24"/>
          <w:szCs w:val="24"/>
        </w:rPr>
      </w:pPr>
      <w:bookmarkStart w:id="250" w:name="_Toc179375855"/>
      <w:bookmarkStart w:id="251" w:name="_Toc467849808"/>
      <w:r w:rsidRPr="007640EA">
        <w:rPr>
          <w:sz w:val="24"/>
          <w:szCs w:val="24"/>
        </w:rPr>
        <w:lastRenderedPageBreak/>
        <w:t>Форма з</w:t>
      </w:r>
      <w:r w:rsidR="00714027" w:rsidRPr="007640EA">
        <w:rPr>
          <w:sz w:val="24"/>
          <w:szCs w:val="24"/>
        </w:rPr>
        <w:t>аявк</w:t>
      </w:r>
      <w:r w:rsidRPr="007640EA">
        <w:rPr>
          <w:sz w:val="24"/>
          <w:szCs w:val="24"/>
        </w:rPr>
        <w:t>и</w:t>
      </w:r>
      <w:bookmarkEnd w:id="250"/>
      <w:r w:rsidR="00714027" w:rsidRPr="007640EA">
        <w:rPr>
          <w:sz w:val="24"/>
          <w:szCs w:val="24"/>
        </w:rPr>
        <w:t xml:space="preserve"> </w:t>
      </w:r>
      <w:bookmarkEnd w:id="251"/>
    </w:p>
    <w:p w14:paraId="49592475"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17243033" w14:textId="77777777" w:rsidR="001D57D7" w:rsidRPr="00895E5E" w:rsidRDefault="001D57D7" w:rsidP="001D57D7">
      <w:pPr>
        <w:pStyle w:val="ad"/>
        <w:tabs>
          <w:tab w:val="left" w:pos="851"/>
        </w:tabs>
        <w:ind w:left="0"/>
        <w:rPr>
          <w:i/>
          <w:color w:val="FF0000"/>
          <w:sz w:val="24"/>
          <w:szCs w:val="24"/>
          <w:highlight w:val="yellow"/>
        </w:rPr>
      </w:pPr>
      <w:bookmarkStart w:id="252" w:name="_Toc74859439"/>
      <w:bookmarkEnd w:id="252"/>
      <w:r w:rsidRPr="00895E5E">
        <w:rPr>
          <w:i/>
          <w:color w:val="FF0000"/>
          <w:sz w:val="24"/>
          <w:szCs w:val="24"/>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40EA" w:rsidRDefault="001D57D7" w:rsidP="001D57D7">
      <w:pPr>
        <w:keepNext/>
        <w:spacing w:line="280" w:lineRule="exact"/>
        <w:rPr>
          <w:sz w:val="24"/>
          <w:szCs w:val="24"/>
        </w:rPr>
      </w:pPr>
      <w:r w:rsidRPr="007640EA">
        <w:rPr>
          <w:sz w:val="24"/>
          <w:szCs w:val="24"/>
        </w:rPr>
        <w:t>«____» ______________ 20____ года</w:t>
      </w:r>
    </w:p>
    <w:p w14:paraId="29A55CAD" w14:textId="77777777" w:rsidR="001D57D7" w:rsidRPr="007640EA" w:rsidRDefault="001D57D7" w:rsidP="001D57D7">
      <w:pPr>
        <w:keepNext/>
        <w:spacing w:line="280" w:lineRule="exact"/>
        <w:rPr>
          <w:sz w:val="24"/>
          <w:szCs w:val="24"/>
        </w:rPr>
      </w:pPr>
      <w:r w:rsidRPr="007640EA">
        <w:rPr>
          <w:sz w:val="24"/>
          <w:szCs w:val="24"/>
        </w:rPr>
        <w:t>№ _____________________________</w:t>
      </w:r>
    </w:p>
    <w:p w14:paraId="6F17CFCF" w14:textId="77777777" w:rsidR="008F2A62" w:rsidRDefault="008F2A62" w:rsidP="00D42959">
      <w:pPr>
        <w:keepNext/>
        <w:spacing w:before="0"/>
        <w:rPr>
          <w:b/>
          <w:i/>
          <w:sz w:val="24"/>
          <w:szCs w:val="24"/>
        </w:rPr>
      </w:pPr>
    </w:p>
    <w:p w14:paraId="61FC1E56" w14:textId="175D3DC8" w:rsidR="008F2A62" w:rsidRPr="00791BF3" w:rsidRDefault="008F2A62" w:rsidP="00DC3F4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DC3F4D">
      <w:pPr>
        <w:keepNext/>
        <w:spacing w:before="240" w:after="240"/>
        <w:jc w:val="center"/>
        <w:rPr>
          <w:b/>
          <w:caps/>
          <w:spacing w:val="40"/>
          <w:sz w:val="24"/>
          <w:szCs w:val="24"/>
        </w:rPr>
      </w:pPr>
      <w:r w:rsidRPr="007640EA">
        <w:rPr>
          <w:b/>
          <w:caps/>
          <w:spacing w:val="40"/>
          <w:sz w:val="24"/>
          <w:szCs w:val="24"/>
        </w:rPr>
        <w:t>Уважаемые господа!</w:t>
      </w:r>
    </w:p>
    <w:p w14:paraId="02E6FF0C" w14:textId="77777777" w:rsidR="001D57D7" w:rsidRDefault="001D57D7" w:rsidP="001D57D7">
      <w:pPr>
        <w:pStyle w:val="ad"/>
        <w:numPr>
          <w:ilvl w:val="0"/>
          <w:numId w:val="14"/>
        </w:numPr>
        <w:tabs>
          <w:tab w:val="left" w:pos="851"/>
        </w:tabs>
        <w:spacing w:before="0"/>
        <w:ind w:left="0" w:firstLine="567"/>
        <w:rPr>
          <w:sz w:val="24"/>
          <w:szCs w:val="24"/>
        </w:rPr>
      </w:pPr>
      <w:r w:rsidRPr="003A71BB">
        <w:rPr>
          <w:sz w:val="24"/>
          <w:szCs w:val="24"/>
        </w:rPr>
        <w:t>Изучив извещение о закупке, документацию о закупке</w:t>
      </w:r>
      <w:r>
        <w:rPr>
          <w:sz w:val="24"/>
          <w:szCs w:val="24"/>
        </w:rPr>
        <w:t xml:space="preserve"> </w:t>
      </w:r>
      <w:r w:rsidRPr="003A71BB">
        <w:rPr>
          <w:sz w:val="24"/>
          <w:szCs w:val="24"/>
        </w:rPr>
        <w:t>(включая все изменения и разъяснения к ним)</w:t>
      </w:r>
      <w:r w:rsidRPr="00804267">
        <w:rPr>
          <w:sz w:val="24"/>
          <w:szCs w:val="24"/>
        </w:rPr>
        <w:t xml:space="preserve"> </w:t>
      </w:r>
      <w:r w:rsidRPr="003A71BB">
        <w:rPr>
          <w:sz w:val="24"/>
          <w:szCs w:val="24"/>
        </w:rPr>
        <w:t xml:space="preserve">на право заключения договора на </w:t>
      </w:r>
      <w:r w:rsidRPr="00985C5C">
        <w:rPr>
          <w:sz w:val="24"/>
          <w:szCs w:val="24"/>
        </w:rPr>
        <w:t xml:space="preserve">______________ </w:t>
      </w:r>
      <w:r w:rsidRPr="003A71BB">
        <w:rPr>
          <w:sz w:val="24"/>
          <w:szCs w:val="24"/>
        </w:rPr>
        <w:t>[</w:t>
      </w:r>
      <w:r w:rsidRPr="00710A66">
        <w:rPr>
          <w:i/>
          <w:sz w:val="24"/>
          <w:szCs w:val="24"/>
          <w:highlight w:val="yellow"/>
        </w:rPr>
        <w:t>указывается предмет договора</w:t>
      </w:r>
      <w:r w:rsidRPr="00E56B46">
        <w:rPr>
          <w:i/>
          <w:sz w:val="24"/>
          <w:szCs w:val="24"/>
        </w:rPr>
        <w:t>]</w:t>
      </w:r>
      <w:r w:rsidRPr="003A71BB">
        <w:rPr>
          <w:sz w:val="24"/>
          <w:szCs w:val="24"/>
        </w:rPr>
        <w:t>, и принимая установленные в них требования и условия закупки,</w:t>
      </w:r>
    </w:p>
    <w:p w14:paraId="72D31220" w14:textId="77777777" w:rsidR="001D57D7" w:rsidRPr="00DF08F9" w:rsidRDefault="001D57D7" w:rsidP="001D57D7">
      <w:pPr>
        <w:tabs>
          <w:tab w:val="left" w:pos="851"/>
        </w:tabs>
        <w:spacing w:before="0"/>
      </w:pPr>
      <w:r w:rsidRPr="00C66343">
        <w:rPr>
          <w:i/>
          <w:sz w:val="24"/>
          <w:szCs w:val="24"/>
        </w:rPr>
        <w:t>[</w:t>
      </w:r>
      <w:r w:rsidRPr="00C66343">
        <w:rPr>
          <w:i/>
          <w:sz w:val="24"/>
          <w:szCs w:val="24"/>
          <w:highlight w:val="yellow"/>
        </w:rPr>
        <w:t>выбрать необходимое</w:t>
      </w:r>
      <w:r w:rsidRPr="00C66343">
        <w:rPr>
          <w:i/>
          <w:sz w:val="24"/>
          <w:szCs w:val="24"/>
        </w:rPr>
        <w:t>]:</w:t>
      </w:r>
      <w:r w:rsidRPr="00C66343">
        <w:rPr>
          <w:sz w:val="24"/>
          <w:szCs w:val="24"/>
        </w:rPr>
        <w:t xml:space="preserve"> Участник закупки / Лидер коллективного участника</w:t>
      </w:r>
      <w:r w:rsidRPr="00F2112B">
        <w:rPr>
          <w:rStyle w:val="aff"/>
          <w:b/>
          <w:color w:val="FF0000"/>
          <w:highlight w:val="yellow"/>
        </w:rPr>
        <w:footnoteReference w:id="2"/>
      </w:r>
      <w:r w:rsidRPr="00C66343">
        <w:rPr>
          <w:iCs/>
        </w:rPr>
        <w:t>:</w:t>
      </w:r>
    </w:p>
    <w:p w14:paraId="266B3A42" w14:textId="77777777" w:rsidR="001D57D7" w:rsidRPr="00C66343" w:rsidRDefault="001D57D7" w:rsidP="001D57D7">
      <w:pPr>
        <w:tabs>
          <w:tab w:val="left" w:pos="851"/>
        </w:tabs>
        <w:spacing w:before="0"/>
        <w:rPr>
          <w:sz w:val="24"/>
          <w:szCs w:val="24"/>
        </w:rPr>
      </w:pPr>
      <w:r w:rsidRPr="00C66343">
        <w:rPr>
          <w:sz w:val="24"/>
          <w:szCs w:val="24"/>
        </w:rPr>
        <w:t xml:space="preserve"> ________________________________________________ [</w:t>
      </w:r>
      <w:r w:rsidRPr="00C66343">
        <w:rPr>
          <w:i/>
          <w:sz w:val="24"/>
          <w:szCs w:val="24"/>
          <w:highlight w:val="yellow"/>
        </w:rPr>
        <w:t>для юридических лиц указывается полное наименование участника с указанием организационно-правовой формы и его ИНН, для физических лиц указывается: Ф.И.О., паспортные данные, ИНН</w:t>
      </w:r>
      <w:r w:rsidRPr="00C66343">
        <w:rPr>
          <w:sz w:val="24"/>
          <w:szCs w:val="24"/>
        </w:rPr>
        <w:t>] в лице ________________________________________________ [</w:t>
      </w:r>
      <w:r w:rsidRPr="00C66343">
        <w:rPr>
          <w:i/>
          <w:sz w:val="24"/>
          <w:szCs w:val="24"/>
          <w:highlight w:val="yellow"/>
        </w:rPr>
        <w:t>указывается наименование должности руководителя и его Ф.И.О.</w:t>
      </w:r>
      <w:r w:rsidRPr="00C66343">
        <w:rPr>
          <w:sz w:val="24"/>
          <w:szCs w:val="24"/>
        </w:rPr>
        <w:t>], действующего на основании ________________________________________________ [</w:t>
      </w:r>
      <w:r w:rsidRPr="00C66343">
        <w:rPr>
          <w:i/>
          <w:sz w:val="24"/>
          <w:szCs w:val="24"/>
          <w:highlight w:val="yellow"/>
        </w:rPr>
        <w:t>указывается наименование документа на основании которого он действует подавая заявку на участие в закупке</w:t>
      </w:r>
      <w:r w:rsidRPr="00C66343">
        <w:rPr>
          <w:sz w:val="24"/>
          <w:szCs w:val="24"/>
        </w:rPr>
        <w:t>] сообщает о согласии участвовать в закупке на условиях, установленных в указанных выше извещении и документации о закупке, и направляет настоящую заявку [</w:t>
      </w:r>
      <w:r w:rsidRPr="00C66343">
        <w:rPr>
          <w:i/>
          <w:sz w:val="24"/>
          <w:szCs w:val="24"/>
          <w:highlight w:val="yellow"/>
        </w:rPr>
        <w:t>в случае многолотовой закупки указывается номер и наименование лота</w:t>
      </w:r>
      <w:r w:rsidRPr="00C66343">
        <w:rPr>
          <w:sz w:val="24"/>
          <w:szCs w:val="24"/>
        </w:rPr>
        <w:t>].</w:t>
      </w:r>
    </w:p>
    <w:p w14:paraId="7AA6BE47" w14:textId="77777777" w:rsidR="001D57D7" w:rsidRPr="002E0762" w:rsidRDefault="001D57D7" w:rsidP="001D57D7">
      <w:pPr>
        <w:tabs>
          <w:tab w:val="left" w:pos="851"/>
        </w:tabs>
        <w:spacing w:before="0"/>
        <w:rPr>
          <w:i/>
          <w:sz w:val="24"/>
          <w:szCs w:val="24"/>
          <w:highlight w:val="yellow"/>
        </w:rPr>
      </w:pPr>
      <w:bookmarkStart w:id="253" w:name="_Hlk71189965"/>
      <w:r w:rsidRPr="002E0762">
        <w:rPr>
          <w:sz w:val="24"/>
          <w:szCs w:val="24"/>
          <w:highlight w:val="yellow"/>
        </w:rPr>
        <w:t>[</w:t>
      </w:r>
      <w:r w:rsidRPr="00E56B46">
        <w:rPr>
          <w:i/>
          <w:sz w:val="24"/>
          <w:szCs w:val="24"/>
          <w:highlight w:val="yellow"/>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2E0762">
        <w:rPr>
          <w:sz w:val="24"/>
          <w:szCs w:val="24"/>
          <w:highlight w:val="yellow"/>
        </w:rPr>
        <w:t>]</w:t>
      </w:r>
    </w:p>
    <w:bookmarkEnd w:id="253"/>
    <w:p w14:paraId="600C998B" w14:textId="01BB5741" w:rsidR="00714027" w:rsidRPr="00F21929" w:rsidRDefault="001D57D7" w:rsidP="001D57D7">
      <w:pPr>
        <w:pStyle w:val="ad"/>
        <w:numPr>
          <w:ilvl w:val="0"/>
          <w:numId w:val="14"/>
        </w:numPr>
        <w:tabs>
          <w:tab w:val="left" w:pos="851"/>
        </w:tabs>
        <w:spacing w:before="0" w:line="280" w:lineRule="exact"/>
        <w:ind w:left="0" w:firstLine="567"/>
        <w:rPr>
          <w:sz w:val="24"/>
          <w:szCs w:val="24"/>
        </w:rPr>
      </w:pPr>
      <w:r w:rsidRPr="003A71BB">
        <w:rPr>
          <w:sz w:val="24"/>
          <w:szCs w:val="24"/>
        </w:rPr>
        <w:t>Мы согласны поставить продукцию (выполнить работы, оказать услуги), предусмотренные условиями документации</w:t>
      </w:r>
      <w:r>
        <w:rPr>
          <w:sz w:val="24"/>
          <w:szCs w:val="24"/>
        </w:rPr>
        <w:t>:</w:t>
      </w:r>
    </w:p>
    <w:tbl>
      <w:tblPr>
        <w:tblStyle w:val="af8"/>
        <w:tblW w:w="0" w:type="auto"/>
        <w:tblLook w:val="04A0" w:firstRow="1" w:lastRow="0" w:firstColumn="1" w:lastColumn="0" w:noHBand="0" w:noVBand="1"/>
      </w:tblPr>
      <w:tblGrid>
        <w:gridCol w:w="692"/>
        <w:gridCol w:w="3032"/>
        <w:gridCol w:w="6047"/>
      </w:tblGrid>
      <w:tr w:rsidR="008F2A62" w:rsidRPr="00E94225" w14:paraId="0DCCC3D4" w14:textId="77777777" w:rsidTr="002F12C6">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2F12C6">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DC3F4D">
            <w:pPr>
              <w:pStyle w:val="ad"/>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 xml:space="preserve">указывается в случае если участник применяет упрощенную систему </w:t>
            </w:r>
            <w:r w:rsidRPr="00E94225">
              <w:rPr>
                <w:i/>
                <w:sz w:val="24"/>
                <w:szCs w:val="24"/>
                <w:highlight w:val="yellow"/>
              </w:rPr>
              <w:lastRenderedPageBreak/>
              <w:t>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2F12C6">
        <w:tc>
          <w:tcPr>
            <w:tcW w:w="692"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2</w:t>
            </w:r>
          </w:p>
        </w:tc>
        <w:tc>
          <w:tcPr>
            <w:tcW w:w="3032" w:type="dxa"/>
          </w:tcPr>
          <w:p w14:paraId="7CC1E333" w14:textId="77777777" w:rsidR="008F2A62" w:rsidRPr="00D42959" w:rsidRDefault="008F2A62" w:rsidP="00D42959">
            <w:pPr>
              <w:tabs>
                <w:tab w:val="left" w:pos="851"/>
              </w:tabs>
              <w:spacing w:before="0" w:line="280" w:lineRule="exact"/>
              <w:rPr>
                <w:sz w:val="24"/>
                <w:szCs w:val="24"/>
              </w:rPr>
            </w:pPr>
            <w:r w:rsidRPr="00D42959">
              <w:rPr>
                <w:sz w:val="24"/>
                <w:szCs w:val="24"/>
              </w:rPr>
              <w:t>Срок поставки товара, выполнения работ, оказания услуг</w:t>
            </w:r>
          </w:p>
        </w:tc>
        <w:tc>
          <w:tcPr>
            <w:tcW w:w="6047" w:type="dxa"/>
            <w:vAlign w:val="center"/>
          </w:tcPr>
          <w:p w14:paraId="35361643" w14:textId="77777777" w:rsidR="008F2A62" w:rsidRPr="00D233B0" w:rsidRDefault="008F2A62" w:rsidP="00D233B0">
            <w:pPr>
              <w:tabs>
                <w:tab w:val="left" w:pos="851"/>
              </w:tabs>
              <w:spacing w:before="0" w:line="280" w:lineRule="exact"/>
              <w:rPr>
                <w:i/>
                <w:sz w:val="24"/>
                <w:szCs w:val="24"/>
                <w:highlight w:val="yellow"/>
              </w:rPr>
            </w:pPr>
            <w:r w:rsidRPr="00D233B0">
              <w:rPr>
                <w:i/>
                <w:sz w:val="24"/>
                <w:szCs w:val="24"/>
                <w:highlight w:val="yellow"/>
              </w:rPr>
              <w:t>[Указывается срок исполнения обязательств по договору в _____ [выбрать один из вариантов: днях, месяцах, годах и др.]</w:t>
            </w:r>
          </w:p>
        </w:tc>
      </w:tr>
      <w:tr w:rsidR="008F2A62" w:rsidRPr="00E94225" w14:paraId="75934358" w14:textId="77777777" w:rsidTr="002F12C6">
        <w:tc>
          <w:tcPr>
            <w:tcW w:w="692"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3</w:t>
            </w:r>
          </w:p>
        </w:tc>
        <w:tc>
          <w:tcPr>
            <w:tcW w:w="3032"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047" w:type="dxa"/>
            <w:vAlign w:val="center"/>
          </w:tcPr>
          <w:p w14:paraId="564A25A6" w14:textId="3B39A405"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2F12C6">
        <w:tc>
          <w:tcPr>
            <w:tcW w:w="692"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4</w:t>
            </w:r>
          </w:p>
        </w:tc>
        <w:tc>
          <w:tcPr>
            <w:tcW w:w="3032"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047" w:type="dxa"/>
            <w:vAlign w:val="center"/>
          </w:tcPr>
          <w:p w14:paraId="108D0CB1" w14:textId="77777777" w:rsidR="008F2A62" w:rsidRPr="00E94225" w:rsidRDefault="008F2A62" w:rsidP="00D233B0">
            <w:pPr>
              <w:tabs>
                <w:tab w:val="left" w:pos="851"/>
              </w:tabs>
              <w:spacing w:before="0" w:line="280" w:lineRule="exact"/>
              <w:rPr>
                <w:sz w:val="24"/>
                <w:szCs w:val="24"/>
                <w:highlight w:val="yellow"/>
              </w:rPr>
            </w:pPr>
            <w:r w:rsidRPr="00DE7F57">
              <w:rPr>
                <w:i/>
                <w:sz w:val="24"/>
                <w:szCs w:val="24"/>
                <w:highlight w:val="yellow"/>
              </w:rPr>
              <w:t>[Указывается предлагаемый срок гарантии в ______ [выбрать один из вариантов: днях, месяцах, годах и др. требуемых единицах измерения].</w:t>
            </w:r>
          </w:p>
        </w:tc>
      </w:tr>
    </w:tbl>
    <w:p w14:paraId="37FACA23" w14:textId="77777777" w:rsidR="002F12C6" w:rsidRPr="003A71BB" w:rsidRDefault="002F12C6" w:rsidP="002F12C6">
      <w:pPr>
        <w:tabs>
          <w:tab w:val="right" w:pos="10206"/>
        </w:tabs>
        <w:ind w:right="-1" w:firstLine="567"/>
        <w:rPr>
          <w:sz w:val="24"/>
          <w:szCs w:val="24"/>
        </w:rPr>
      </w:pPr>
      <w:r w:rsidRPr="003A71BB">
        <w:rPr>
          <w:sz w:val="24"/>
          <w:szCs w:val="24"/>
        </w:rPr>
        <w:t>В случае, если закупочн</w:t>
      </w:r>
      <w:r w:rsidRPr="00985C5C">
        <w:rPr>
          <w:sz w:val="24"/>
          <w:szCs w:val="24"/>
        </w:rPr>
        <w:t>ой комиссией</w:t>
      </w:r>
      <w:r w:rsidRPr="003A71BB">
        <w:rPr>
          <w:sz w:val="24"/>
          <w:szCs w:val="24"/>
        </w:rPr>
        <w:t xml:space="preserve"> будет принято решение о делении лота</w:t>
      </w:r>
      <w:r w:rsidRPr="008B4633">
        <w:rPr>
          <w:rStyle w:val="aff"/>
          <w:color w:val="FF0000"/>
          <w:sz w:val="24"/>
          <w:szCs w:val="24"/>
        </w:rPr>
        <w:footnoteReference w:id="3"/>
      </w:r>
      <w:r w:rsidRPr="003A71BB">
        <w:rPr>
          <w:sz w:val="24"/>
          <w:szCs w:val="24"/>
        </w:rPr>
        <w:t>, сообщаем о согласии на поставку продукции в объёме</w:t>
      </w:r>
      <w:r>
        <w:rPr>
          <w:sz w:val="24"/>
          <w:szCs w:val="24"/>
        </w:rPr>
        <w:t xml:space="preserve">_______ </w:t>
      </w:r>
      <w:r w:rsidRPr="003A71BB">
        <w:rPr>
          <w:sz w:val="24"/>
          <w:szCs w:val="24"/>
        </w:rPr>
        <w:t xml:space="preserve"> </w:t>
      </w:r>
      <w:r w:rsidRPr="008B4633">
        <w:rPr>
          <w:sz w:val="24"/>
          <w:szCs w:val="24"/>
        </w:rPr>
        <w:t>[</w:t>
      </w:r>
      <w:r w:rsidRPr="008B4633">
        <w:rPr>
          <w:i/>
          <w:sz w:val="24"/>
          <w:szCs w:val="24"/>
          <w:highlight w:val="yellow"/>
        </w:rPr>
        <w:t>указать минимальный возможный объём поставки</w:t>
      </w:r>
      <w:r w:rsidRPr="008B4633">
        <w:rPr>
          <w:sz w:val="24"/>
          <w:szCs w:val="24"/>
        </w:rPr>
        <w:t>]</w:t>
      </w:r>
      <w:r w:rsidRPr="003A71BB">
        <w:rPr>
          <w:sz w:val="24"/>
          <w:szCs w:val="24"/>
        </w:rPr>
        <w:t>.</w:t>
      </w:r>
    </w:p>
    <w:p w14:paraId="2B298425" w14:textId="77777777" w:rsidR="002F12C6" w:rsidRDefault="002F12C6" w:rsidP="002F12C6">
      <w:pPr>
        <w:tabs>
          <w:tab w:val="right" w:pos="10206"/>
        </w:tabs>
        <w:spacing w:line="280" w:lineRule="exact"/>
        <w:ind w:right="-1" w:firstLine="567"/>
        <w:rPr>
          <w:sz w:val="24"/>
          <w:szCs w:val="24"/>
        </w:rPr>
      </w:pPr>
      <w:r>
        <w:rPr>
          <w:sz w:val="24"/>
          <w:szCs w:val="24"/>
        </w:rPr>
        <w:t xml:space="preserve">В случае если закупочной комиссией будет принято решение об отклонении представленных с нашей стороны </w:t>
      </w:r>
      <w:r w:rsidRPr="00734A48">
        <w:rPr>
          <w:sz w:val="24"/>
          <w:szCs w:val="24"/>
        </w:rPr>
        <w:t>встречны</w:t>
      </w:r>
      <w:r>
        <w:rPr>
          <w:sz w:val="24"/>
          <w:szCs w:val="24"/>
        </w:rPr>
        <w:t>х</w:t>
      </w:r>
      <w:r w:rsidRPr="00734A48">
        <w:rPr>
          <w:sz w:val="24"/>
          <w:szCs w:val="24"/>
        </w:rPr>
        <w:t xml:space="preserve"> предложени</w:t>
      </w:r>
      <w:r>
        <w:rPr>
          <w:sz w:val="24"/>
          <w:szCs w:val="24"/>
        </w:rPr>
        <w:t>й</w:t>
      </w:r>
      <w:r w:rsidRPr="00734A48">
        <w:rPr>
          <w:sz w:val="24"/>
          <w:szCs w:val="24"/>
        </w:rPr>
        <w:t xml:space="preserve"> об изменении условий договора (если такое право участника было предусмотрено в документации о закупке), </w:t>
      </w:r>
      <w:r>
        <w:rPr>
          <w:sz w:val="24"/>
          <w:szCs w:val="24"/>
        </w:rPr>
        <w:t xml:space="preserve">сообщаем о согласии </w:t>
      </w:r>
      <w:r w:rsidRPr="00734A48">
        <w:rPr>
          <w:sz w:val="24"/>
          <w:szCs w:val="24"/>
        </w:rPr>
        <w:t>з</w:t>
      </w:r>
      <w:r w:rsidRPr="00734A48">
        <w:rPr>
          <w:sz w:val="24"/>
        </w:rPr>
        <w:t>аключить договор на условиях</w:t>
      </w:r>
      <w:r>
        <w:rPr>
          <w:sz w:val="24"/>
        </w:rPr>
        <w:t>,</w:t>
      </w:r>
      <w:r w:rsidRPr="00734A48">
        <w:rPr>
          <w:sz w:val="24"/>
        </w:rPr>
        <w:t xml:space="preserve"> </w:t>
      </w:r>
      <w:r w:rsidRPr="00E666EC">
        <w:rPr>
          <w:sz w:val="24"/>
          <w:szCs w:val="24"/>
        </w:rPr>
        <w:t>изложенных в документации о закупке, проект</w:t>
      </w:r>
      <w:r>
        <w:rPr>
          <w:sz w:val="24"/>
          <w:szCs w:val="24"/>
        </w:rPr>
        <w:t>е</w:t>
      </w:r>
      <w:r w:rsidRPr="00E666EC">
        <w:rPr>
          <w:sz w:val="24"/>
          <w:szCs w:val="24"/>
        </w:rPr>
        <w:t xml:space="preserve"> договора, включенного в состав документации о закупке</w:t>
      </w:r>
      <w:r>
        <w:rPr>
          <w:sz w:val="24"/>
          <w:szCs w:val="24"/>
        </w:rPr>
        <w:t xml:space="preserve">. </w:t>
      </w:r>
    </w:p>
    <w:p w14:paraId="2A7F5270" w14:textId="77777777" w:rsidR="001D57D7" w:rsidRPr="003A71BB" w:rsidRDefault="001D57D7" w:rsidP="001D57D7">
      <w:pPr>
        <w:pStyle w:val="ad"/>
        <w:numPr>
          <w:ilvl w:val="0"/>
          <w:numId w:val="14"/>
        </w:numPr>
        <w:tabs>
          <w:tab w:val="left" w:pos="851"/>
        </w:tabs>
        <w:spacing w:before="0"/>
        <w:ind w:left="0" w:firstLine="567"/>
        <w:rPr>
          <w:sz w:val="24"/>
          <w:szCs w:val="24"/>
        </w:rPr>
      </w:pPr>
      <w:r w:rsidRPr="007640EA">
        <w:rPr>
          <w:sz w:val="24"/>
          <w:szCs w:val="24"/>
        </w:rPr>
        <w:t xml:space="preserve">Настоящим подтверждаем, </w:t>
      </w:r>
      <w:r w:rsidRPr="003A71BB">
        <w:rPr>
          <w:sz w:val="24"/>
          <w:szCs w:val="24"/>
        </w:rPr>
        <w:t>что</w:t>
      </w:r>
      <w:r>
        <w:rPr>
          <w:sz w:val="24"/>
          <w:szCs w:val="24"/>
        </w:rPr>
        <w:t xml:space="preserve"> в отношении ____________ </w:t>
      </w:r>
      <w:r w:rsidRPr="002E0762">
        <w:rPr>
          <w:sz w:val="24"/>
          <w:szCs w:val="24"/>
        </w:rPr>
        <w:t>[</w:t>
      </w:r>
      <w:r w:rsidRPr="002E0762">
        <w:rPr>
          <w:i/>
          <w:sz w:val="24"/>
          <w:szCs w:val="24"/>
          <w:highlight w:val="yellow"/>
        </w:rPr>
        <w:t>указывается наименование участника</w:t>
      </w:r>
      <w:r w:rsidRPr="002E0762">
        <w:rPr>
          <w:sz w:val="24"/>
          <w:szCs w:val="24"/>
        </w:rPr>
        <w:t>]</w:t>
      </w:r>
      <w:r>
        <w:rPr>
          <w:sz w:val="24"/>
          <w:szCs w:val="24"/>
        </w:rPr>
        <w:t>:</w:t>
      </w:r>
    </w:p>
    <w:p w14:paraId="718A6F4C" w14:textId="77777777" w:rsidR="001D57D7" w:rsidRPr="003A71BB" w:rsidRDefault="001D57D7" w:rsidP="00F9427C">
      <w:pPr>
        <w:pStyle w:val="ad"/>
        <w:numPr>
          <w:ilvl w:val="0"/>
          <w:numId w:val="39"/>
        </w:numPr>
        <w:spacing w:before="0"/>
        <w:ind w:left="567"/>
        <w:rPr>
          <w:sz w:val="24"/>
          <w:szCs w:val="24"/>
        </w:rPr>
      </w:pPr>
      <w:r w:rsidRPr="003A71BB">
        <w:rPr>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66DCA3ED" w14:textId="77777777" w:rsidR="001D57D7" w:rsidRPr="002E0762" w:rsidRDefault="001D57D7" w:rsidP="001D57D7">
      <w:pPr>
        <w:spacing w:before="0"/>
        <w:ind w:left="207"/>
        <w:rPr>
          <w:sz w:val="24"/>
          <w:szCs w:val="24"/>
        </w:rPr>
      </w:pPr>
      <w:r w:rsidRPr="002E0762">
        <w:rPr>
          <w:sz w:val="24"/>
          <w:szCs w:val="24"/>
        </w:rPr>
        <w:t>[</w:t>
      </w:r>
      <w:r w:rsidRPr="002E0762">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2E0762">
        <w:rPr>
          <w:sz w:val="24"/>
          <w:szCs w:val="24"/>
        </w:rPr>
        <w:t xml:space="preserve">]      </w:t>
      </w:r>
    </w:p>
    <w:p w14:paraId="3989BBE6" w14:textId="77777777" w:rsidR="001D57D7" w:rsidRPr="00493BEF" w:rsidRDefault="001D57D7" w:rsidP="00F9427C">
      <w:pPr>
        <w:pStyle w:val="ad"/>
        <w:numPr>
          <w:ilvl w:val="0"/>
          <w:numId w:val="39"/>
        </w:numPr>
        <w:spacing w:before="0"/>
        <w:ind w:left="567"/>
        <w:rPr>
          <w:sz w:val="24"/>
          <w:szCs w:val="24"/>
        </w:rPr>
      </w:pPr>
      <w:r>
        <w:rPr>
          <w:sz w:val="24"/>
          <w:szCs w:val="24"/>
        </w:rPr>
        <w:t xml:space="preserve">задолженность </w:t>
      </w:r>
      <w:r w:rsidRPr="00493BEF">
        <w:rPr>
          <w:sz w:val="24"/>
          <w:szCs w:val="24"/>
        </w:rPr>
        <w:t>по уплате налогов, сборов, пеней и штрафов отсутствует</w:t>
      </w:r>
      <w:r>
        <w:rPr>
          <w:sz w:val="24"/>
          <w:szCs w:val="24"/>
        </w:rPr>
        <w:t>;</w:t>
      </w:r>
      <w:r w:rsidRPr="00493BEF">
        <w:rPr>
          <w:sz w:val="24"/>
          <w:szCs w:val="24"/>
        </w:rPr>
        <w:t xml:space="preserve"> </w:t>
      </w:r>
      <w:r>
        <w:rPr>
          <w:sz w:val="24"/>
          <w:szCs w:val="24"/>
        </w:rPr>
        <w:t xml:space="preserve"> </w:t>
      </w:r>
    </w:p>
    <w:p w14:paraId="73FA499B" w14:textId="77777777" w:rsidR="001D57D7" w:rsidRPr="003A71BB" w:rsidRDefault="001D57D7" w:rsidP="001D57D7">
      <w:pPr>
        <w:spacing w:before="0"/>
        <w:ind w:left="426" w:firstLine="708"/>
        <w:rPr>
          <w:b/>
          <w:i/>
          <w:sz w:val="24"/>
          <w:szCs w:val="24"/>
        </w:rPr>
      </w:pPr>
      <w:r>
        <w:rPr>
          <w:b/>
          <w:i/>
          <w:sz w:val="24"/>
          <w:szCs w:val="24"/>
        </w:rPr>
        <w:t xml:space="preserve">      </w:t>
      </w:r>
      <w:r w:rsidRPr="003A71BB">
        <w:rPr>
          <w:b/>
          <w:i/>
          <w:sz w:val="24"/>
          <w:szCs w:val="24"/>
          <w:highlight w:val="lightGray"/>
        </w:rPr>
        <w:t>либо</w:t>
      </w:r>
    </w:p>
    <w:p w14:paraId="63E6C474" w14:textId="77777777" w:rsidR="001D57D7" w:rsidRPr="003A71BB" w:rsidRDefault="001D57D7" w:rsidP="001D57D7">
      <w:pPr>
        <w:pStyle w:val="ad"/>
        <w:spacing w:before="0"/>
        <w:ind w:left="567"/>
        <w:rPr>
          <w:sz w:val="24"/>
          <w:szCs w:val="24"/>
        </w:rPr>
      </w:pPr>
      <w:r w:rsidRPr="00493BEF">
        <w:rPr>
          <w:sz w:val="24"/>
          <w:szCs w:val="24"/>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C85B1C">
        <w:rPr>
          <w:i/>
          <w:sz w:val="24"/>
          <w:szCs w:val="24"/>
          <w:highlight w:val="yellow"/>
        </w:rPr>
        <w:t>указывается период</w:t>
      </w:r>
      <w:r w:rsidRPr="00493BEF">
        <w:rPr>
          <w:sz w:val="24"/>
          <w:szCs w:val="24"/>
        </w:rPr>
        <w:t>]</w:t>
      </w:r>
      <w:r w:rsidRPr="003A71BB">
        <w:rPr>
          <w:sz w:val="24"/>
          <w:szCs w:val="24"/>
        </w:rPr>
        <w:t>.</w:t>
      </w:r>
    </w:p>
    <w:p w14:paraId="270B8DCE" w14:textId="77777777" w:rsidR="001D57D7" w:rsidRPr="002E0762" w:rsidRDefault="001D57D7" w:rsidP="00F9427C">
      <w:pPr>
        <w:pStyle w:val="ad"/>
        <w:numPr>
          <w:ilvl w:val="0"/>
          <w:numId w:val="39"/>
        </w:numPr>
        <w:spacing w:before="0"/>
        <w:ind w:left="567"/>
        <w:rPr>
          <w:sz w:val="24"/>
          <w:szCs w:val="24"/>
        </w:rPr>
      </w:pPr>
      <w:r w:rsidRPr="003A71BB">
        <w:rPr>
          <w:sz w:val="24"/>
          <w:szCs w:val="24"/>
        </w:rPr>
        <w:t xml:space="preserve">отсутствует неснятая или </w:t>
      </w:r>
      <w:r w:rsidRPr="002E0762">
        <w:rPr>
          <w:sz w:val="24"/>
          <w:szCs w:val="24"/>
        </w:rPr>
        <w:t xml:space="preserve">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 за преступления в сфере экономики и (или) преступления, предусмотренные </w:t>
      </w:r>
      <w:hyperlink r:id="rId35" w:history="1">
        <w:r w:rsidRPr="002E0762">
          <w:t>статьями 289</w:t>
        </w:r>
      </w:hyperlink>
      <w:r w:rsidRPr="002E0762">
        <w:rPr>
          <w:sz w:val="24"/>
          <w:szCs w:val="24"/>
        </w:rPr>
        <w:t xml:space="preserve">, </w:t>
      </w:r>
      <w:hyperlink r:id="rId36" w:history="1">
        <w:r w:rsidRPr="002E0762">
          <w:t>290</w:t>
        </w:r>
      </w:hyperlink>
      <w:r w:rsidRPr="002E0762">
        <w:rPr>
          <w:sz w:val="24"/>
          <w:szCs w:val="24"/>
        </w:rPr>
        <w:t xml:space="preserve">, </w:t>
      </w:r>
      <w:hyperlink r:id="rId37" w:history="1">
        <w:r w:rsidRPr="002E0762">
          <w:t>291</w:t>
        </w:r>
      </w:hyperlink>
      <w:r w:rsidRPr="002E0762">
        <w:rPr>
          <w:sz w:val="24"/>
          <w:szCs w:val="24"/>
        </w:rPr>
        <w:t xml:space="preserve">, </w:t>
      </w:r>
      <w:hyperlink r:id="rId38" w:history="1">
        <w:r w:rsidRPr="002E0762">
          <w:t>291.1</w:t>
        </w:r>
      </w:hyperlink>
      <w:r w:rsidRPr="002E0762">
        <w:rPr>
          <w:sz w:val="24"/>
          <w:szCs w:val="24"/>
        </w:rPr>
        <w:t xml:space="preserve"> Уголовного кодекса РФ;</w:t>
      </w:r>
    </w:p>
    <w:p w14:paraId="014BCE63" w14:textId="77777777" w:rsidR="001D57D7" w:rsidRPr="002E0762" w:rsidRDefault="001D57D7" w:rsidP="00F9427C">
      <w:pPr>
        <w:pStyle w:val="ad"/>
        <w:numPr>
          <w:ilvl w:val="0"/>
          <w:numId w:val="39"/>
        </w:numPr>
        <w:spacing w:before="0"/>
        <w:ind w:left="567"/>
        <w:rPr>
          <w:sz w:val="24"/>
          <w:szCs w:val="24"/>
        </w:rPr>
      </w:pPr>
      <w:r w:rsidRPr="002E0762">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r>
        <w:rPr>
          <w:sz w:val="24"/>
          <w:szCs w:val="24"/>
        </w:rPr>
        <w:t>;</w:t>
      </w:r>
    </w:p>
    <w:p w14:paraId="5439686E" w14:textId="77777777" w:rsidR="001D57D7" w:rsidRPr="002E0762" w:rsidRDefault="001D57D7" w:rsidP="00F9427C">
      <w:pPr>
        <w:pStyle w:val="ad"/>
        <w:numPr>
          <w:ilvl w:val="0"/>
          <w:numId w:val="39"/>
        </w:numPr>
        <w:spacing w:before="0"/>
        <w:ind w:left="567"/>
        <w:rPr>
          <w:sz w:val="24"/>
          <w:szCs w:val="24"/>
        </w:rPr>
      </w:pPr>
      <w:r w:rsidRPr="002E0762">
        <w:rPr>
          <w:sz w:val="24"/>
          <w:szCs w:val="24"/>
        </w:rPr>
        <w:t>отсутствует административные наказания в виде дисквалификации;</w:t>
      </w:r>
    </w:p>
    <w:p w14:paraId="39683435" w14:textId="77777777" w:rsidR="001D57D7" w:rsidRPr="003A71BB" w:rsidRDefault="001D57D7" w:rsidP="00F9427C">
      <w:pPr>
        <w:pStyle w:val="ad"/>
        <w:numPr>
          <w:ilvl w:val="0"/>
          <w:numId w:val="39"/>
        </w:numPr>
        <w:spacing w:before="0"/>
        <w:ind w:left="567"/>
        <w:rPr>
          <w:sz w:val="24"/>
          <w:szCs w:val="24"/>
        </w:rPr>
      </w:pPr>
      <w:r w:rsidRPr="002E0762">
        <w:rPr>
          <w:sz w:val="24"/>
          <w:szCs w:val="24"/>
        </w:rPr>
        <w:t xml:space="preserve">отсутствует привлечение (в течение двух лет до момента окончания срока подачи заявки на участие в закупке) к административной ответственности за </w:t>
      </w:r>
      <w:r w:rsidRPr="003A71BB">
        <w:rPr>
          <w:sz w:val="24"/>
          <w:szCs w:val="24"/>
        </w:rPr>
        <w:t>совершение правонарушения, предусмотренного ст. 19.28 КоАП РФ</w:t>
      </w:r>
      <w:r>
        <w:rPr>
          <w:sz w:val="24"/>
          <w:szCs w:val="24"/>
        </w:rPr>
        <w:t>.</w:t>
      </w:r>
    </w:p>
    <w:p w14:paraId="6DA797F0" w14:textId="77777777" w:rsidR="001D57D7" w:rsidRPr="00802228" w:rsidRDefault="001D57D7" w:rsidP="001D57D7">
      <w:pPr>
        <w:pStyle w:val="ad"/>
        <w:numPr>
          <w:ilvl w:val="0"/>
          <w:numId w:val="14"/>
        </w:numPr>
        <w:tabs>
          <w:tab w:val="left" w:pos="851"/>
        </w:tabs>
        <w:spacing w:before="0"/>
        <w:ind w:left="0" w:firstLine="567"/>
        <w:rPr>
          <w:sz w:val="24"/>
          <w:szCs w:val="24"/>
        </w:rPr>
      </w:pPr>
      <w:r w:rsidRPr="00802228">
        <w:rPr>
          <w:sz w:val="24"/>
          <w:szCs w:val="24"/>
        </w:rPr>
        <w:t>Подтверждаем, что ____________ [</w:t>
      </w:r>
      <w:r w:rsidRPr="00802228">
        <w:rPr>
          <w:i/>
          <w:sz w:val="24"/>
          <w:szCs w:val="24"/>
          <w:highlight w:val="yellow"/>
        </w:rPr>
        <w:t>указывается наименование участника</w:t>
      </w:r>
      <w:r w:rsidRPr="00802228">
        <w:rPr>
          <w:sz w:val="24"/>
          <w:szCs w:val="24"/>
        </w:rPr>
        <w:t>]:</w:t>
      </w:r>
    </w:p>
    <w:p w14:paraId="517CC55A" w14:textId="77777777" w:rsidR="001D57D7" w:rsidRDefault="001D57D7" w:rsidP="001D57D7">
      <w:pPr>
        <w:pStyle w:val="ad"/>
        <w:numPr>
          <w:ilvl w:val="5"/>
          <w:numId w:val="2"/>
        </w:numPr>
        <w:spacing w:before="0"/>
        <w:ind w:left="567" w:hanging="360"/>
        <w:rPr>
          <w:sz w:val="24"/>
          <w:szCs w:val="24"/>
        </w:rPr>
      </w:pPr>
      <w:r w:rsidRPr="007640EA">
        <w:rPr>
          <w:sz w:val="24"/>
          <w:szCs w:val="24"/>
        </w:rPr>
        <w:t>не является аффилированным лицом по отношению к руководящим работникам и/или членам закупочн</w:t>
      </w:r>
      <w:r>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3AABEE94" w14:textId="77777777" w:rsidR="001D57D7" w:rsidRDefault="001D57D7" w:rsidP="001D57D7">
      <w:pPr>
        <w:pStyle w:val="ad"/>
        <w:numPr>
          <w:ilvl w:val="5"/>
          <w:numId w:val="2"/>
        </w:numPr>
        <w:spacing w:before="0"/>
        <w:ind w:left="567" w:hanging="360"/>
        <w:rPr>
          <w:sz w:val="24"/>
          <w:szCs w:val="24"/>
        </w:rPr>
      </w:pPr>
      <w:r w:rsidRPr="00266629">
        <w:rPr>
          <w:sz w:val="24"/>
          <w:szCs w:val="24"/>
        </w:rPr>
        <w:t xml:space="preserve">не является офшорной компанией; </w:t>
      </w:r>
    </w:p>
    <w:p w14:paraId="70EC7848" w14:textId="77777777" w:rsidR="001D57D7" w:rsidRPr="00E41E69" w:rsidRDefault="001D57D7" w:rsidP="001D57D7">
      <w:pPr>
        <w:pStyle w:val="ad"/>
        <w:numPr>
          <w:ilvl w:val="5"/>
          <w:numId w:val="2"/>
        </w:numPr>
        <w:spacing w:before="0"/>
        <w:ind w:left="567" w:hanging="360"/>
        <w:rPr>
          <w:sz w:val="24"/>
          <w:szCs w:val="24"/>
        </w:rPr>
      </w:pPr>
      <w:r>
        <w:rPr>
          <w:sz w:val="24"/>
          <w:szCs w:val="24"/>
        </w:rPr>
        <w:t xml:space="preserve">не </w:t>
      </w:r>
      <w:r w:rsidRPr="00E41E69">
        <w:rPr>
          <w:sz w:val="24"/>
          <w:szCs w:val="24"/>
        </w:rPr>
        <w:t xml:space="preserve">отсутствуют в реестре иностранных агентов, предусмотренном Федеральным законом от 14.07.2022 № 255-ФЗ «О контроле за деятельностью лиц, находящихся под </w:t>
      </w:r>
      <w:r w:rsidRPr="00E41E69">
        <w:rPr>
          <w:sz w:val="24"/>
          <w:szCs w:val="24"/>
        </w:rPr>
        <w:lastRenderedPageBreak/>
        <w:t>иностранным влиянием», опубликованном на сайте Министерства юстиции РФ</w:t>
      </w:r>
      <w:r w:rsidRPr="00E41E69">
        <w:rPr>
          <w:iCs/>
          <w:sz w:val="24"/>
          <w:szCs w:val="24"/>
          <w:shd w:val="clear" w:color="auto" w:fill="FFFFFF" w:themeFill="background1"/>
        </w:rPr>
        <w:t xml:space="preserve"> (</w:t>
      </w:r>
      <w:hyperlink r:id="rId39" w:history="1">
        <w:r w:rsidRPr="00E41E69">
          <w:rPr>
            <w:rStyle w:val="af7"/>
            <w:iCs/>
            <w:sz w:val="24"/>
            <w:szCs w:val="24"/>
            <w:shd w:val="clear" w:color="auto" w:fill="FFFFFF" w:themeFill="background1"/>
          </w:rPr>
          <w:t>https://minjust.gov.ru/</w:t>
        </w:r>
      </w:hyperlink>
      <w:r w:rsidRPr="00E41E69">
        <w:rPr>
          <w:iCs/>
          <w:sz w:val="24"/>
          <w:szCs w:val="24"/>
          <w:shd w:val="clear" w:color="auto" w:fill="FFFFFF" w:themeFill="background1"/>
        </w:rPr>
        <w:t>)</w:t>
      </w:r>
      <w:r w:rsidRPr="00E41E69">
        <w:rPr>
          <w:sz w:val="24"/>
          <w:szCs w:val="24"/>
        </w:rPr>
        <w:t>;</w:t>
      </w:r>
    </w:p>
    <w:p w14:paraId="3ACF5E2A" w14:textId="77777777" w:rsidR="001D57D7" w:rsidRDefault="001D57D7" w:rsidP="001D57D7">
      <w:pPr>
        <w:pStyle w:val="ad"/>
        <w:numPr>
          <w:ilvl w:val="5"/>
          <w:numId w:val="2"/>
        </w:numPr>
        <w:spacing w:before="0"/>
        <w:ind w:left="567" w:hanging="360"/>
        <w:rPr>
          <w:sz w:val="24"/>
          <w:szCs w:val="24"/>
        </w:rPr>
      </w:pPr>
      <w:r w:rsidRPr="007640EA">
        <w:rPr>
          <w:sz w:val="24"/>
          <w:szCs w:val="24"/>
        </w:rPr>
        <w:t>отсутствует в реестрах недобросовестных поставщиков (в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p>
    <w:p w14:paraId="405C3C69" w14:textId="77777777" w:rsidR="001D57D7" w:rsidRPr="002E0762" w:rsidRDefault="001D57D7" w:rsidP="001D57D7">
      <w:pPr>
        <w:pStyle w:val="ad"/>
        <w:numPr>
          <w:ilvl w:val="0"/>
          <w:numId w:val="14"/>
        </w:numPr>
        <w:tabs>
          <w:tab w:val="left" w:pos="851"/>
        </w:tabs>
        <w:spacing w:before="0"/>
        <w:ind w:left="0" w:firstLine="567"/>
        <w:rPr>
          <w:sz w:val="24"/>
          <w:szCs w:val="24"/>
        </w:rPr>
      </w:pPr>
      <w:r>
        <w:rPr>
          <w:sz w:val="24"/>
          <w:szCs w:val="24"/>
        </w:rPr>
        <w:t xml:space="preserve">Подтверждаем, что </w:t>
      </w:r>
      <w:r w:rsidRPr="002E0762">
        <w:rPr>
          <w:sz w:val="24"/>
          <w:szCs w:val="24"/>
        </w:rPr>
        <w:t>на дату подписания данного письма в отношении ___________ [</w:t>
      </w:r>
      <w:r w:rsidRPr="002E0762">
        <w:rPr>
          <w:i/>
          <w:sz w:val="24"/>
          <w:szCs w:val="24"/>
          <w:highlight w:val="yellow"/>
        </w:rPr>
        <w:t>указать наименование участника</w:t>
      </w:r>
      <w:r w:rsidRPr="002E0762">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2E0762">
        <w:rPr>
          <w:i/>
          <w:sz w:val="24"/>
          <w:szCs w:val="24"/>
          <w:highlight w:val="yellow"/>
        </w:rPr>
        <w:t>указать наименование Заказчика</w:t>
      </w:r>
      <w:r w:rsidRPr="002E0762">
        <w:rPr>
          <w:sz w:val="24"/>
          <w:szCs w:val="24"/>
        </w:rPr>
        <w:t>] в полном объеме все убытки, причиненные таким нарушением.</w:t>
      </w:r>
    </w:p>
    <w:p w14:paraId="2D86691A" w14:textId="77777777" w:rsidR="001D57D7" w:rsidRPr="003A71BB" w:rsidRDefault="001D57D7" w:rsidP="001D57D7">
      <w:pPr>
        <w:spacing w:before="0" w:after="60"/>
        <w:ind w:firstLine="851"/>
        <w:rPr>
          <w:b/>
          <w:i/>
          <w:sz w:val="24"/>
          <w:szCs w:val="24"/>
        </w:rPr>
      </w:pPr>
      <w:r w:rsidRPr="001D0BEA">
        <w:rPr>
          <w:sz w:val="24"/>
          <w:szCs w:val="24"/>
        </w:rPr>
        <w:t xml:space="preserve">          </w:t>
      </w:r>
      <w:r w:rsidRPr="003A71BB">
        <w:rPr>
          <w:b/>
          <w:i/>
          <w:sz w:val="24"/>
          <w:szCs w:val="24"/>
          <w:highlight w:val="lightGray"/>
        </w:rPr>
        <w:t>либо</w:t>
      </w:r>
    </w:p>
    <w:p w14:paraId="187AE5EF" w14:textId="77777777" w:rsidR="001D57D7" w:rsidRDefault="001D57D7" w:rsidP="001D57D7">
      <w:pPr>
        <w:spacing w:before="0" w:after="60"/>
        <w:ind w:firstLine="851"/>
        <w:rPr>
          <w:sz w:val="24"/>
          <w:szCs w:val="24"/>
        </w:rPr>
      </w:pPr>
      <w:r>
        <w:rPr>
          <w:sz w:val="24"/>
          <w:szCs w:val="24"/>
        </w:rPr>
        <w:t xml:space="preserve">Подтверждаем, что </w:t>
      </w:r>
      <w:r w:rsidRPr="00985C5C">
        <w:rPr>
          <w:sz w:val="24"/>
          <w:szCs w:val="24"/>
        </w:rPr>
        <w:t>на дату подписания данно</w:t>
      </w:r>
      <w:r w:rsidRPr="00065965">
        <w:rPr>
          <w:sz w:val="24"/>
          <w:szCs w:val="24"/>
        </w:rPr>
        <w:t>го письма в отношении ___________ [</w:t>
      </w:r>
      <w:r w:rsidRPr="002E0762">
        <w:rPr>
          <w:i/>
          <w:sz w:val="24"/>
          <w:szCs w:val="24"/>
          <w:highlight w:val="yellow"/>
        </w:rPr>
        <w:t>указать наименование участника</w:t>
      </w:r>
      <w:r w:rsidRPr="00065965">
        <w:rPr>
          <w:sz w:val="24"/>
          <w:szCs w:val="24"/>
        </w:rPr>
        <w:t>], его аффилированных лиц и конечных бенефициаров [</w:t>
      </w:r>
      <w:r w:rsidRPr="002E0762">
        <w:rPr>
          <w:i/>
          <w:sz w:val="24"/>
          <w:szCs w:val="24"/>
          <w:highlight w:val="yellow"/>
        </w:rPr>
        <w:t>указать применимое</w:t>
      </w:r>
      <w:r w:rsidRPr="00065965">
        <w:rPr>
          <w:sz w:val="24"/>
          <w:szCs w:val="24"/>
        </w:rPr>
        <w:t>] действуют международные санкции ____________________ [</w:t>
      </w:r>
      <w:r w:rsidRPr="002E0762">
        <w:rPr>
          <w:i/>
          <w:sz w:val="24"/>
          <w:szCs w:val="24"/>
          <w:highlight w:val="yellow"/>
        </w:rPr>
        <w:t>указать какие</w:t>
      </w:r>
      <w:r w:rsidRPr="00065965">
        <w:rPr>
          <w:sz w:val="24"/>
          <w:szCs w:val="24"/>
        </w:rPr>
        <w:t>]. В случае предъявления к ______________ [</w:t>
      </w:r>
      <w:r w:rsidRPr="002E0762">
        <w:rPr>
          <w:i/>
          <w:sz w:val="24"/>
          <w:szCs w:val="24"/>
          <w:highlight w:val="yellow"/>
        </w:rPr>
        <w:t>указать наименование Заказчика</w:t>
      </w:r>
      <w:r w:rsidRPr="00065965">
        <w:rPr>
          <w:sz w:val="24"/>
          <w:szCs w:val="24"/>
        </w:rPr>
        <w:t>] каких-либо претензий со стороны третьих лиц о возмещении убытков, вызванных действием в отношении ___________ [</w:t>
      </w:r>
      <w:r w:rsidRPr="002E0762">
        <w:rPr>
          <w:i/>
          <w:sz w:val="24"/>
          <w:szCs w:val="24"/>
          <w:highlight w:val="yellow"/>
        </w:rPr>
        <w:t>указать наименование участника</w:t>
      </w:r>
      <w:r w:rsidRPr="00065965">
        <w:rPr>
          <w:sz w:val="24"/>
          <w:szCs w:val="24"/>
        </w:rPr>
        <w:t>] международных санкций, ___________ [</w:t>
      </w:r>
      <w:r w:rsidRPr="002E0762">
        <w:rPr>
          <w:i/>
          <w:sz w:val="24"/>
          <w:szCs w:val="24"/>
          <w:highlight w:val="yellow"/>
        </w:rPr>
        <w:t>указать наименование участника</w:t>
      </w:r>
      <w:r w:rsidRPr="001D0BEA">
        <w:rPr>
          <w:sz w:val="24"/>
          <w:szCs w:val="24"/>
        </w:rPr>
        <w:t>] обязуется возместить ______________ [</w:t>
      </w:r>
      <w:r w:rsidRPr="002E0762">
        <w:rPr>
          <w:i/>
          <w:sz w:val="24"/>
          <w:szCs w:val="24"/>
          <w:highlight w:val="yellow"/>
        </w:rPr>
        <w:t>указать наименование Заказчика</w:t>
      </w:r>
      <w:r w:rsidRPr="001D0BEA">
        <w:rPr>
          <w:sz w:val="24"/>
          <w:szCs w:val="24"/>
        </w:rPr>
        <w:t>] в полном объеме все причиненные убытки.</w:t>
      </w:r>
      <w:r>
        <w:rPr>
          <w:sz w:val="24"/>
          <w:szCs w:val="24"/>
        </w:rPr>
        <w:tab/>
      </w:r>
    </w:p>
    <w:p w14:paraId="3DD3D359" w14:textId="77777777" w:rsidR="001D57D7" w:rsidRPr="007640EA" w:rsidRDefault="001D57D7" w:rsidP="001D57D7">
      <w:pPr>
        <w:pStyle w:val="ad"/>
        <w:numPr>
          <w:ilvl w:val="0"/>
          <w:numId w:val="14"/>
        </w:numPr>
        <w:tabs>
          <w:tab w:val="left" w:pos="851"/>
        </w:tabs>
        <w:spacing w:before="0"/>
        <w:ind w:left="0" w:firstLine="567"/>
        <w:rPr>
          <w:sz w:val="24"/>
          <w:szCs w:val="24"/>
        </w:rPr>
      </w:pPr>
      <w:r w:rsidRPr="007640EA">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025FC8CA" w14:textId="77777777" w:rsidR="001D57D7" w:rsidRPr="007640EA" w:rsidRDefault="001D57D7" w:rsidP="001D57D7">
      <w:pPr>
        <w:pStyle w:val="ad"/>
        <w:numPr>
          <w:ilvl w:val="0"/>
          <w:numId w:val="14"/>
        </w:numPr>
        <w:tabs>
          <w:tab w:val="left" w:pos="851"/>
        </w:tabs>
        <w:spacing w:before="0"/>
        <w:ind w:left="0" w:firstLine="567"/>
        <w:rPr>
          <w:sz w:val="24"/>
          <w:szCs w:val="24"/>
        </w:rPr>
      </w:pPr>
      <w:r w:rsidRPr="007640EA">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2FA69D7D" w14:textId="77777777" w:rsidR="001D57D7" w:rsidRPr="007640EA" w:rsidRDefault="001D57D7" w:rsidP="001D57D7">
      <w:pPr>
        <w:pStyle w:val="ad"/>
        <w:numPr>
          <w:ilvl w:val="5"/>
          <w:numId w:val="2"/>
        </w:numPr>
        <w:spacing w:before="0"/>
        <w:ind w:left="426" w:hanging="360"/>
        <w:rPr>
          <w:sz w:val="24"/>
          <w:szCs w:val="24"/>
        </w:rPr>
      </w:pPr>
      <w:r w:rsidRPr="007640EA">
        <w:rPr>
          <w:sz w:val="24"/>
          <w:szCs w:val="24"/>
        </w:rPr>
        <w:t>оформить все документы (в том числе – решения органов управления), необходимые для заключения договора;</w:t>
      </w:r>
    </w:p>
    <w:p w14:paraId="25F48F6B" w14:textId="77777777" w:rsidR="001D57D7" w:rsidRPr="007640EA" w:rsidRDefault="001D57D7" w:rsidP="001D57D7">
      <w:pPr>
        <w:pStyle w:val="ad"/>
        <w:numPr>
          <w:ilvl w:val="5"/>
          <w:numId w:val="2"/>
        </w:numPr>
        <w:spacing w:before="0"/>
        <w:ind w:left="426" w:hanging="360"/>
        <w:rPr>
          <w:sz w:val="24"/>
          <w:szCs w:val="24"/>
        </w:rPr>
      </w:pPr>
      <w:r w:rsidRPr="007640EA">
        <w:rPr>
          <w:sz w:val="24"/>
          <w:szCs w:val="24"/>
        </w:rPr>
        <w:t>подписать со своей стороны договор в соответствии со сроками и требованиями извещения 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переговоров (если таковые были проведены согласно условиям документации о закупке);</w:t>
      </w:r>
    </w:p>
    <w:p w14:paraId="322EBF88" w14:textId="77777777" w:rsidR="001D57D7" w:rsidRPr="007640EA" w:rsidRDefault="001D57D7" w:rsidP="001D57D7">
      <w:pPr>
        <w:pStyle w:val="ad"/>
        <w:numPr>
          <w:ilvl w:val="5"/>
          <w:numId w:val="2"/>
        </w:numPr>
        <w:spacing w:before="0"/>
        <w:ind w:left="426" w:hanging="360"/>
        <w:rPr>
          <w:sz w:val="24"/>
          <w:szCs w:val="24"/>
        </w:rPr>
      </w:pPr>
      <w:r w:rsidRPr="007640EA">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46769F12" w14:textId="77777777" w:rsidR="001D57D7" w:rsidRPr="007640EA" w:rsidRDefault="001D57D7" w:rsidP="001D57D7">
      <w:pPr>
        <w:pStyle w:val="ad"/>
        <w:numPr>
          <w:ilvl w:val="0"/>
          <w:numId w:val="14"/>
        </w:numPr>
        <w:tabs>
          <w:tab w:val="left" w:pos="851"/>
        </w:tabs>
        <w:spacing w:before="0" w:line="280" w:lineRule="exact"/>
        <w:ind w:left="0" w:firstLine="567"/>
        <w:rPr>
          <w:sz w:val="24"/>
          <w:szCs w:val="24"/>
        </w:rPr>
      </w:pPr>
      <w:r w:rsidRPr="007640EA">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FC14723" w14:textId="77777777" w:rsidR="001D57D7" w:rsidRPr="002E0762" w:rsidRDefault="001D57D7" w:rsidP="001D57D7">
      <w:pPr>
        <w:pStyle w:val="ad"/>
        <w:numPr>
          <w:ilvl w:val="0"/>
          <w:numId w:val="14"/>
        </w:numPr>
        <w:tabs>
          <w:tab w:val="left" w:pos="851"/>
        </w:tabs>
        <w:spacing w:before="0"/>
        <w:ind w:left="0" w:firstLine="567"/>
        <w:rPr>
          <w:sz w:val="24"/>
          <w:szCs w:val="24"/>
        </w:rPr>
      </w:pPr>
      <w:r w:rsidRPr="002E0762">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w:t>
      </w:r>
      <w:r>
        <w:rPr>
          <w:sz w:val="24"/>
          <w:szCs w:val="24"/>
        </w:rPr>
        <w:t>д</w:t>
      </w:r>
      <w:r w:rsidRPr="002E0762">
        <w:rPr>
          <w:sz w:val="24"/>
          <w:szCs w:val="24"/>
        </w:rPr>
        <w:t>оговор с ______________ [</w:t>
      </w:r>
      <w:r w:rsidRPr="002E0762">
        <w:rPr>
          <w:i/>
          <w:sz w:val="24"/>
          <w:szCs w:val="24"/>
          <w:highlight w:val="yellow"/>
        </w:rPr>
        <w:t>указать наименование Заказчика</w:t>
      </w:r>
      <w:r>
        <w:rPr>
          <w:sz w:val="24"/>
          <w:szCs w:val="24"/>
        </w:rPr>
        <w:t>]</w:t>
      </w:r>
      <w:r w:rsidRPr="002E0762">
        <w:rPr>
          <w:sz w:val="24"/>
          <w:szCs w:val="24"/>
        </w:rPr>
        <w:t xml:space="preserve"> в соответствии с требованиями </w:t>
      </w:r>
      <w:r>
        <w:rPr>
          <w:sz w:val="24"/>
          <w:szCs w:val="24"/>
        </w:rPr>
        <w:t>извещения и/или д</w:t>
      </w:r>
      <w:r w:rsidRPr="002E0762">
        <w:rPr>
          <w:sz w:val="24"/>
          <w:szCs w:val="24"/>
        </w:rPr>
        <w:t>окументации о закупке и условиями нашей заявки.</w:t>
      </w:r>
    </w:p>
    <w:p w14:paraId="44D2DC23" w14:textId="77777777" w:rsidR="001D57D7" w:rsidRPr="007640EA" w:rsidRDefault="001D57D7" w:rsidP="001D57D7">
      <w:pPr>
        <w:pStyle w:val="ad"/>
        <w:numPr>
          <w:ilvl w:val="0"/>
          <w:numId w:val="14"/>
        </w:numPr>
        <w:tabs>
          <w:tab w:val="left" w:pos="993"/>
        </w:tabs>
        <w:spacing w:before="0" w:line="280" w:lineRule="exact"/>
        <w:ind w:left="0" w:firstLine="567"/>
        <w:rPr>
          <w:sz w:val="24"/>
          <w:szCs w:val="24"/>
        </w:rPr>
      </w:pPr>
      <w:r w:rsidRPr="007640EA">
        <w:rPr>
          <w:sz w:val="24"/>
          <w:szCs w:val="24"/>
        </w:rPr>
        <w:t xml:space="preserve">В случае, если нашей заявке на участие в закупке будет присвоено второе (либо иное следующее) место в ранжировке по результатам оценки и сопоставления заявок, а победитель закупки (или участник, занявший предыдущее место в ранжировке) откажется от заключения </w:t>
      </w:r>
      <w:r w:rsidRPr="007640EA">
        <w:rPr>
          <w:sz w:val="24"/>
          <w:szCs w:val="24"/>
        </w:rPr>
        <w:lastRenderedPageBreak/>
        <w:t>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w:t>
      </w:r>
      <w:r>
        <w:rPr>
          <w:sz w:val="24"/>
          <w:szCs w:val="24"/>
        </w:rPr>
        <w:t xml:space="preserve"> преддоговорных</w:t>
      </w:r>
      <w:r w:rsidRPr="007640EA">
        <w:rPr>
          <w:sz w:val="24"/>
          <w:szCs w:val="24"/>
        </w:rPr>
        <w:t xml:space="preserve"> переговоров (если таковые были проведены согласно условиям документации о закупке).</w:t>
      </w:r>
    </w:p>
    <w:p w14:paraId="6853FD0F" w14:textId="77777777" w:rsidR="001D57D7" w:rsidRPr="007640EA" w:rsidRDefault="001D57D7" w:rsidP="001D57D7">
      <w:pPr>
        <w:pStyle w:val="ad"/>
        <w:numPr>
          <w:ilvl w:val="0"/>
          <w:numId w:val="14"/>
        </w:numPr>
        <w:tabs>
          <w:tab w:val="left" w:pos="993"/>
        </w:tabs>
        <w:spacing w:before="0" w:line="280" w:lineRule="exact"/>
        <w:ind w:left="0" w:firstLine="567"/>
        <w:rPr>
          <w:sz w:val="24"/>
          <w:szCs w:val="24"/>
        </w:rPr>
      </w:pPr>
      <w:r w:rsidRPr="007640EA">
        <w:rPr>
          <w:sz w:val="24"/>
          <w:szCs w:val="24"/>
        </w:rPr>
        <w:t>Мы осведомлены и согласны с условием, что в предусмотренных в документации о закупке случаях, сведения о нас могут быть внесены в соответствующий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(два) года с момента их внесения.</w:t>
      </w:r>
    </w:p>
    <w:p w14:paraId="79201A30" w14:textId="77777777" w:rsidR="001D57D7" w:rsidRPr="007640EA" w:rsidRDefault="001D57D7" w:rsidP="001D57D7">
      <w:pPr>
        <w:pStyle w:val="ad"/>
        <w:numPr>
          <w:ilvl w:val="0"/>
          <w:numId w:val="14"/>
        </w:numPr>
        <w:tabs>
          <w:tab w:val="left" w:pos="993"/>
        </w:tabs>
        <w:spacing w:before="0" w:line="280" w:lineRule="exact"/>
        <w:ind w:left="0" w:firstLine="567"/>
        <w:rPr>
          <w:sz w:val="24"/>
          <w:szCs w:val="24"/>
        </w:rPr>
      </w:pPr>
      <w:r w:rsidRPr="007640EA">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5F99994C" w14:textId="77777777" w:rsidR="001D57D7" w:rsidRDefault="001D57D7" w:rsidP="001D57D7">
      <w:pPr>
        <w:pStyle w:val="ad"/>
        <w:numPr>
          <w:ilvl w:val="0"/>
          <w:numId w:val="14"/>
        </w:numPr>
        <w:tabs>
          <w:tab w:val="left" w:pos="993"/>
        </w:tabs>
        <w:spacing w:before="0"/>
        <w:ind w:left="0" w:firstLine="567"/>
        <w:rPr>
          <w:sz w:val="24"/>
          <w:szCs w:val="24"/>
        </w:rPr>
      </w:pPr>
      <w:r w:rsidRPr="002E0762">
        <w:rPr>
          <w:sz w:val="24"/>
          <w:szCs w:val="24"/>
        </w:rPr>
        <w:t xml:space="preserve">Мы согласны с тем, что внесенная нами сумма обеспечения заявки, если оно предусмотрено </w:t>
      </w:r>
      <w:r>
        <w:rPr>
          <w:sz w:val="24"/>
          <w:szCs w:val="24"/>
        </w:rPr>
        <w:t>извещением и д</w:t>
      </w:r>
      <w:r w:rsidRPr="002E0762">
        <w:rPr>
          <w:sz w:val="24"/>
          <w:szCs w:val="24"/>
        </w:rPr>
        <w:t xml:space="preserve">окументацией о закупке, нам не возвращается и перечисляется Заказчику в случае признания нас </w:t>
      </w:r>
      <w:r>
        <w:rPr>
          <w:sz w:val="24"/>
          <w:szCs w:val="24"/>
        </w:rPr>
        <w:t>п</w:t>
      </w:r>
      <w:r w:rsidRPr="002E0762">
        <w:rPr>
          <w:sz w:val="24"/>
          <w:szCs w:val="24"/>
        </w:rPr>
        <w:t xml:space="preserve">обедителем (или принятия решения о заключении с нами </w:t>
      </w:r>
      <w:r>
        <w:rPr>
          <w:sz w:val="24"/>
          <w:szCs w:val="24"/>
        </w:rPr>
        <w:t>д</w:t>
      </w:r>
      <w:r w:rsidRPr="002E0762">
        <w:rPr>
          <w:sz w:val="24"/>
          <w:szCs w:val="24"/>
        </w:rPr>
        <w:t xml:space="preserve">оговора в установленных случаях) и нашего отказа заключить </w:t>
      </w:r>
      <w:r>
        <w:rPr>
          <w:sz w:val="24"/>
          <w:szCs w:val="24"/>
        </w:rPr>
        <w:t>д</w:t>
      </w:r>
      <w:r w:rsidRPr="002E0762">
        <w:rPr>
          <w:sz w:val="24"/>
          <w:szCs w:val="24"/>
        </w:rPr>
        <w:t xml:space="preserve">оговор в установленном </w:t>
      </w:r>
      <w:r>
        <w:rPr>
          <w:sz w:val="24"/>
          <w:szCs w:val="24"/>
        </w:rPr>
        <w:t>д</w:t>
      </w:r>
      <w:r w:rsidRPr="002E0762">
        <w:rPr>
          <w:sz w:val="24"/>
          <w:szCs w:val="24"/>
        </w:rPr>
        <w:t>окументацией о закупке порядке</w:t>
      </w:r>
      <w:r>
        <w:rPr>
          <w:sz w:val="24"/>
          <w:szCs w:val="24"/>
        </w:rPr>
        <w:t xml:space="preserve">. </w:t>
      </w:r>
    </w:p>
    <w:p w14:paraId="229AEE2D" w14:textId="77777777" w:rsidR="001D57D7" w:rsidRPr="007640EA" w:rsidRDefault="001D57D7" w:rsidP="001D57D7">
      <w:pPr>
        <w:pStyle w:val="ad"/>
        <w:numPr>
          <w:ilvl w:val="0"/>
          <w:numId w:val="14"/>
        </w:numPr>
        <w:tabs>
          <w:tab w:val="left" w:pos="993"/>
        </w:tabs>
        <w:spacing w:before="0" w:line="280" w:lineRule="exact"/>
        <w:ind w:left="0" w:firstLine="567"/>
        <w:rPr>
          <w:sz w:val="24"/>
          <w:szCs w:val="24"/>
        </w:rPr>
      </w:pPr>
      <w:r w:rsidRPr="007640EA">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2CAFE79A" w14:textId="77777777" w:rsidR="001D57D7" w:rsidRPr="007640EA" w:rsidRDefault="001D57D7" w:rsidP="001D57D7">
      <w:pPr>
        <w:keepNext/>
        <w:spacing w:before="0" w:line="280" w:lineRule="exact"/>
        <w:jc w:val="center"/>
        <w:rPr>
          <w:sz w:val="24"/>
          <w:szCs w:val="24"/>
        </w:rPr>
      </w:pPr>
      <w:r w:rsidRPr="007640EA">
        <w:rPr>
          <w:sz w:val="24"/>
          <w:szCs w:val="24"/>
        </w:rPr>
        <w:t>____________________________________________________________________________</w:t>
      </w:r>
    </w:p>
    <w:p w14:paraId="7354BBB6" w14:textId="77777777" w:rsidR="001D57D7" w:rsidRPr="007640EA" w:rsidRDefault="001D57D7" w:rsidP="001D57D7">
      <w:pPr>
        <w:spacing w:before="0" w:line="280" w:lineRule="exact"/>
        <w:jc w:val="center"/>
        <w:rPr>
          <w:sz w:val="24"/>
          <w:szCs w:val="24"/>
        </w:rPr>
      </w:pPr>
      <w:r w:rsidRPr="007640EA">
        <w:rPr>
          <w:sz w:val="24"/>
          <w:szCs w:val="24"/>
        </w:rPr>
        <w:t>[</w:t>
      </w:r>
      <w:r w:rsidRPr="00E56B46">
        <w:rPr>
          <w:i/>
          <w:sz w:val="24"/>
          <w:szCs w:val="24"/>
          <w:highlight w:val="yellow"/>
        </w:rPr>
        <w:t>указать должность, Ф.И.О., телефон, адрес электронной почты уполномоченного лица</w:t>
      </w:r>
      <w:r w:rsidRPr="007640EA">
        <w:rPr>
          <w:sz w:val="24"/>
          <w:szCs w:val="24"/>
        </w:rPr>
        <w:t>]</w:t>
      </w:r>
    </w:p>
    <w:p w14:paraId="14B21ADF" w14:textId="77777777" w:rsidR="001D57D7" w:rsidRPr="007640EA" w:rsidRDefault="001D57D7" w:rsidP="001D57D7">
      <w:pPr>
        <w:spacing w:before="0" w:line="280" w:lineRule="exact"/>
        <w:ind w:firstLine="567"/>
        <w:rPr>
          <w:sz w:val="24"/>
          <w:szCs w:val="24"/>
        </w:rPr>
      </w:pPr>
      <w:r w:rsidRPr="007640EA">
        <w:rPr>
          <w:sz w:val="24"/>
          <w:szCs w:val="24"/>
        </w:rPr>
        <w:t>Все сведения о ходе закупки просим сообщать данному уполномоченному лицу.</w:t>
      </w:r>
    </w:p>
    <w:p w14:paraId="0FBDAA44" w14:textId="77777777" w:rsidR="001D57D7" w:rsidRPr="007640EA" w:rsidRDefault="001D57D7" w:rsidP="001D57D7">
      <w:pPr>
        <w:pStyle w:val="ad"/>
        <w:numPr>
          <w:ilvl w:val="0"/>
          <w:numId w:val="14"/>
        </w:numPr>
        <w:tabs>
          <w:tab w:val="left" w:pos="993"/>
        </w:tabs>
        <w:spacing w:before="0" w:line="280" w:lineRule="exact"/>
        <w:ind w:left="0" w:firstLine="567"/>
        <w:rPr>
          <w:sz w:val="24"/>
          <w:szCs w:val="24"/>
        </w:rPr>
      </w:pPr>
      <w:r w:rsidRPr="007640EA">
        <w:rPr>
          <w:sz w:val="24"/>
          <w:szCs w:val="24"/>
        </w:rPr>
        <w:t>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 указанных в Описи документов заявки на</w:t>
      </w:r>
      <w:r>
        <w:rPr>
          <w:sz w:val="24"/>
          <w:szCs w:val="24"/>
        </w:rPr>
        <w:t xml:space="preserve"> _______</w:t>
      </w:r>
      <w:r w:rsidRPr="007640EA">
        <w:rPr>
          <w:sz w:val="24"/>
          <w:szCs w:val="24"/>
        </w:rPr>
        <w:t xml:space="preserve"> [</w:t>
      </w:r>
      <w:r w:rsidRPr="00E41E69">
        <w:rPr>
          <w:i/>
          <w:sz w:val="24"/>
          <w:szCs w:val="24"/>
          <w:highlight w:val="yellow"/>
        </w:rPr>
        <w:t>указать количество листов / страниц заявки</w:t>
      </w:r>
      <w:r w:rsidRPr="007640EA">
        <w:rPr>
          <w:sz w:val="24"/>
          <w:szCs w:val="24"/>
        </w:rPr>
        <w:t>], которые являются неотъемлемой частью нашей заявки на участие в закупке.</w:t>
      </w:r>
    </w:p>
    <w:p w14:paraId="7A39B097" w14:textId="77777777" w:rsidR="001D57D7" w:rsidRPr="007640EA" w:rsidRDefault="001D57D7" w:rsidP="001D57D7">
      <w:pPr>
        <w:pStyle w:val="ad"/>
        <w:numPr>
          <w:ilvl w:val="0"/>
          <w:numId w:val="14"/>
        </w:numPr>
        <w:tabs>
          <w:tab w:val="left" w:pos="993"/>
        </w:tabs>
        <w:spacing w:before="0"/>
        <w:ind w:left="0" w:firstLine="567"/>
        <w:rPr>
          <w:sz w:val="24"/>
          <w:szCs w:val="24"/>
        </w:rPr>
      </w:pPr>
      <w:r w:rsidRPr="00F2112B">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p>
    <w:p w14:paraId="12389269" w14:textId="77777777" w:rsidR="001D57D7" w:rsidRPr="007640EA" w:rsidRDefault="001D57D7" w:rsidP="001D57D7">
      <w:pPr>
        <w:keepNext/>
        <w:spacing w:before="0" w:line="280" w:lineRule="exact"/>
        <w:ind w:firstLine="851"/>
        <w:rPr>
          <w:sz w:val="24"/>
          <w:szCs w:val="24"/>
        </w:rPr>
      </w:pPr>
      <w:r w:rsidRPr="007640EA">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DD5B599" w14:textId="07619F08" w:rsidR="00714027" w:rsidRPr="00E94225" w:rsidRDefault="008F14A2" w:rsidP="00DC3F4D">
      <w:pPr>
        <w:keepNext/>
        <w:tabs>
          <w:tab w:val="right" w:pos="10205"/>
        </w:tabs>
        <w:spacing w:before="0" w:line="280" w:lineRule="exact"/>
        <w:jc w:val="left"/>
        <w:rPr>
          <w:sz w:val="24"/>
          <w:szCs w:val="24"/>
        </w:rPr>
      </w:pPr>
      <w:r w:rsidRPr="00E94225">
        <w:rPr>
          <w:sz w:val="24"/>
          <w:szCs w:val="24"/>
        </w:rPr>
        <w:t xml:space="preserve">             </w:t>
      </w:r>
      <w:r w:rsidR="00714027" w:rsidRPr="00E94225">
        <w:rPr>
          <w:sz w:val="24"/>
          <w:szCs w:val="24"/>
        </w:rPr>
        <w:t>_________________</w:t>
      </w:r>
      <w:r w:rsidRPr="00E94225">
        <w:rPr>
          <w:sz w:val="24"/>
          <w:szCs w:val="24"/>
        </w:rPr>
        <w:t xml:space="preserve">                                            </w:t>
      </w:r>
      <w:r w:rsidR="00714027" w:rsidRPr="00E94225">
        <w:rPr>
          <w:sz w:val="24"/>
          <w:szCs w:val="24"/>
        </w:rPr>
        <w:t>___________________________</w:t>
      </w:r>
    </w:p>
    <w:p w14:paraId="7AA47503" w14:textId="6642D0E0" w:rsidR="00714027" w:rsidRPr="00F21929" w:rsidRDefault="00C054AF"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F21929">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229EA68" w14:textId="1B7876C5" w:rsidR="00714027" w:rsidRPr="00D42959" w:rsidRDefault="00714027" w:rsidP="00D42959">
      <w:pPr>
        <w:tabs>
          <w:tab w:val="center" w:pos="1985"/>
        </w:tabs>
        <w:spacing w:before="0" w:line="280" w:lineRule="exact"/>
        <w:rPr>
          <w:sz w:val="24"/>
          <w:szCs w:val="24"/>
        </w:rPr>
      </w:pPr>
      <w:r w:rsidRPr="00D42959">
        <w:rPr>
          <w:sz w:val="24"/>
          <w:szCs w:val="24"/>
        </w:rPr>
        <w:tab/>
        <w:t>М.П.</w:t>
      </w:r>
    </w:p>
    <w:p w14:paraId="777128F2" w14:textId="7B430495" w:rsidR="007640EA" w:rsidRDefault="007640EA" w:rsidP="00DC3F4D">
      <w:pPr>
        <w:tabs>
          <w:tab w:val="center" w:pos="1985"/>
        </w:tabs>
        <w:spacing w:before="0"/>
        <w:rPr>
          <w:sz w:val="24"/>
          <w:szCs w:val="24"/>
        </w:rPr>
      </w:pPr>
    </w:p>
    <w:p w14:paraId="5513BE4A" w14:textId="77777777" w:rsidR="007640EA" w:rsidRPr="007640EA" w:rsidRDefault="007640EA" w:rsidP="00DC3F4D">
      <w:pPr>
        <w:tabs>
          <w:tab w:val="center" w:pos="1985"/>
        </w:tabs>
        <w:spacing w:before="0"/>
        <w:rPr>
          <w:sz w:val="24"/>
          <w:szCs w:val="24"/>
        </w:rPr>
      </w:pPr>
    </w:p>
    <w:p w14:paraId="70CA0110" w14:textId="2C5410F2" w:rsidR="00714027" w:rsidRPr="007640EA" w:rsidRDefault="00714027" w:rsidP="00DC3F4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DC3F4D">
      <w:pPr>
        <w:pStyle w:val="11"/>
        <w:rPr>
          <w:sz w:val="24"/>
          <w:szCs w:val="24"/>
        </w:rPr>
      </w:pPr>
      <w:bookmarkStart w:id="254" w:name="_Ref467585834"/>
      <w:bookmarkStart w:id="255" w:name="_Toc467849809"/>
      <w:bookmarkStart w:id="256" w:name="_Toc179375856"/>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57" w:name="_Ref446086293"/>
      <w:bookmarkEnd w:id="254"/>
      <w:bookmarkEnd w:id="255"/>
      <w:bookmarkEnd w:id="256"/>
      <w:r w:rsidRPr="007640EA">
        <w:rPr>
          <w:sz w:val="24"/>
          <w:szCs w:val="24"/>
        </w:rPr>
        <w:t xml:space="preserve"> </w:t>
      </w:r>
    </w:p>
    <w:bookmarkEnd w:id="257"/>
    <w:p w14:paraId="220A3DD0"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DF20C61" w14:textId="54286576" w:rsidR="00714027" w:rsidRPr="007640EA" w:rsidRDefault="00714027" w:rsidP="00DC3F4D">
      <w:pPr>
        <w:pStyle w:val="a8"/>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49D1F1CE" w14:textId="77777777" w:rsidR="00714027" w:rsidRPr="007640EA" w:rsidRDefault="00714027" w:rsidP="00DC3F4D">
      <w:pPr>
        <w:keepNext/>
        <w:spacing w:before="0"/>
        <w:rPr>
          <w:sz w:val="24"/>
          <w:szCs w:val="24"/>
        </w:rPr>
      </w:pPr>
      <w:r w:rsidRPr="007640EA">
        <w:rPr>
          <w:sz w:val="24"/>
          <w:szCs w:val="24"/>
        </w:rPr>
        <w:t>от «____» ______________ 20____ года</w:t>
      </w:r>
    </w:p>
    <w:p w14:paraId="16363C63" w14:textId="77777777" w:rsidR="00714027" w:rsidRPr="007640EA" w:rsidRDefault="00714027" w:rsidP="00DC3F4D">
      <w:pPr>
        <w:keepNext/>
        <w:spacing w:before="0"/>
        <w:rPr>
          <w:sz w:val="24"/>
          <w:szCs w:val="24"/>
        </w:rPr>
      </w:pPr>
      <w:r w:rsidRPr="007640EA">
        <w:rPr>
          <w:sz w:val="24"/>
          <w:szCs w:val="24"/>
        </w:rPr>
        <w:t>№ _______________________________</w:t>
      </w:r>
    </w:p>
    <w:p w14:paraId="39B75F8E" w14:textId="0177D179" w:rsidR="00714027" w:rsidRPr="007640EA" w:rsidRDefault="000E0408" w:rsidP="00DC3F4D">
      <w:pPr>
        <w:keepNext/>
        <w:spacing w:before="240" w:after="240"/>
        <w:jc w:val="center"/>
        <w:rPr>
          <w:b/>
          <w:caps/>
          <w:spacing w:val="40"/>
          <w:sz w:val="24"/>
          <w:szCs w:val="24"/>
        </w:rPr>
      </w:pPr>
      <w:r>
        <w:rPr>
          <w:b/>
          <w:caps/>
          <w:spacing w:val="40"/>
          <w:sz w:val="24"/>
          <w:szCs w:val="24"/>
        </w:rPr>
        <w:t xml:space="preserve">КОММЕРЕЧЕСКОЕ </w:t>
      </w:r>
      <w:r w:rsidR="00714027" w:rsidRPr="007640EA">
        <w:rPr>
          <w:b/>
          <w:caps/>
          <w:spacing w:val="40"/>
          <w:sz w:val="24"/>
          <w:szCs w:val="24"/>
        </w:rPr>
        <w:t>предложение</w:t>
      </w:r>
    </w:p>
    <w:p w14:paraId="26E37A2F"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FD319C3" w14:textId="11095A5A" w:rsidR="00BB60AA" w:rsidRPr="007640EA" w:rsidRDefault="00007AAC" w:rsidP="00DC3F4D">
      <w:pPr>
        <w:keepNext/>
        <w:tabs>
          <w:tab w:val="right" w:pos="10205"/>
        </w:tabs>
        <w:spacing w:before="0" w:line="280" w:lineRule="exact"/>
        <w:rPr>
          <w:sz w:val="24"/>
          <w:szCs w:val="24"/>
        </w:rPr>
      </w:pPr>
      <w:r>
        <w:rPr>
          <w:sz w:val="24"/>
          <w:szCs w:val="24"/>
        </w:rPr>
        <w:t>ИНН</w:t>
      </w:r>
      <w:r w:rsidR="008F2A62" w:rsidRPr="00791BF3">
        <w:rPr>
          <w:sz w:val="24"/>
          <w:szCs w:val="24"/>
        </w:rPr>
        <w:t xml:space="preserve"> участника:</w:t>
      </w:r>
      <w:r w:rsidR="008F2A62">
        <w:rPr>
          <w:sz w:val="24"/>
          <w:szCs w:val="24"/>
        </w:rPr>
        <w:t xml:space="preserve">    _________</w:t>
      </w:r>
      <w:r w:rsidR="00714027" w:rsidRPr="007640EA">
        <w:rPr>
          <w:sz w:val="24"/>
          <w:szCs w:val="24"/>
        </w:rPr>
        <w:t>________________________________________</w:t>
      </w:r>
    </w:p>
    <w:p w14:paraId="66F55D2B" w14:textId="77777777" w:rsidR="004930BD" w:rsidRDefault="004930BD" w:rsidP="00DC3F4D">
      <w:pPr>
        <w:spacing w:before="0" w:line="280" w:lineRule="exact"/>
        <w:rPr>
          <w:i/>
          <w:sz w:val="24"/>
          <w:szCs w:val="24"/>
        </w:rPr>
      </w:pPr>
    </w:p>
    <w:tbl>
      <w:tblPr>
        <w:tblStyle w:val="54"/>
        <w:tblW w:w="9810" w:type="dxa"/>
        <w:tblInd w:w="108" w:type="dxa"/>
        <w:tblLayout w:type="fixed"/>
        <w:tblLook w:val="04A0" w:firstRow="1" w:lastRow="0" w:firstColumn="1" w:lastColumn="0" w:noHBand="0" w:noVBand="1"/>
      </w:tblPr>
      <w:tblGrid>
        <w:gridCol w:w="675"/>
        <w:gridCol w:w="2898"/>
        <w:gridCol w:w="709"/>
        <w:gridCol w:w="992"/>
        <w:gridCol w:w="2551"/>
        <w:gridCol w:w="1985"/>
      </w:tblGrid>
      <w:tr w:rsidR="004930BD" w:rsidRPr="004930BD" w14:paraId="08D089F8" w14:textId="77777777" w:rsidTr="00870454">
        <w:trPr>
          <w:trHeight w:val="1273"/>
        </w:trPr>
        <w:tc>
          <w:tcPr>
            <w:tcW w:w="675" w:type="dxa"/>
          </w:tcPr>
          <w:p w14:paraId="75C891DC" w14:textId="77777777" w:rsidR="004930BD" w:rsidRPr="004930BD" w:rsidRDefault="004930BD" w:rsidP="00DC3F4D">
            <w:pPr>
              <w:spacing w:before="0" w:line="280" w:lineRule="exact"/>
              <w:rPr>
                <w:sz w:val="24"/>
                <w:szCs w:val="24"/>
              </w:rPr>
            </w:pPr>
            <w:r w:rsidRPr="004930BD">
              <w:rPr>
                <w:sz w:val="24"/>
                <w:szCs w:val="24"/>
              </w:rPr>
              <w:t>п/п</w:t>
            </w:r>
          </w:p>
        </w:tc>
        <w:tc>
          <w:tcPr>
            <w:tcW w:w="2898" w:type="dxa"/>
          </w:tcPr>
          <w:p w14:paraId="2A909517" w14:textId="77777777" w:rsidR="004930BD" w:rsidRPr="004930BD" w:rsidRDefault="004930BD" w:rsidP="00DC3F4D">
            <w:pPr>
              <w:spacing w:before="0" w:line="280" w:lineRule="exact"/>
              <w:rPr>
                <w:sz w:val="24"/>
                <w:szCs w:val="24"/>
              </w:rPr>
            </w:pPr>
            <w:r w:rsidRPr="004930BD">
              <w:rPr>
                <w:sz w:val="24"/>
                <w:szCs w:val="24"/>
              </w:rPr>
              <w:t>Наименование единицы товара, работы, услуги</w:t>
            </w:r>
          </w:p>
        </w:tc>
        <w:tc>
          <w:tcPr>
            <w:tcW w:w="709" w:type="dxa"/>
          </w:tcPr>
          <w:p w14:paraId="07B46A0D" w14:textId="77777777" w:rsidR="004930BD" w:rsidRPr="004930BD" w:rsidRDefault="004930BD" w:rsidP="00DC3F4D">
            <w:pPr>
              <w:spacing w:before="0" w:line="280" w:lineRule="exact"/>
              <w:rPr>
                <w:sz w:val="24"/>
                <w:szCs w:val="24"/>
              </w:rPr>
            </w:pPr>
            <w:r w:rsidRPr="004930BD">
              <w:rPr>
                <w:sz w:val="24"/>
                <w:szCs w:val="24"/>
              </w:rPr>
              <w:t>Ед.  изм.</w:t>
            </w:r>
          </w:p>
        </w:tc>
        <w:tc>
          <w:tcPr>
            <w:tcW w:w="992" w:type="dxa"/>
          </w:tcPr>
          <w:p w14:paraId="2F552E45" w14:textId="77777777" w:rsidR="004930BD" w:rsidRPr="004930BD" w:rsidRDefault="004930BD" w:rsidP="00DC3F4D">
            <w:pPr>
              <w:spacing w:before="0" w:line="280" w:lineRule="exact"/>
              <w:rPr>
                <w:sz w:val="24"/>
                <w:szCs w:val="24"/>
              </w:rPr>
            </w:pPr>
            <w:r w:rsidRPr="004930BD">
              <w:rPr>
                <w:sz w:val="24"/>
                <w:szCs w:val="24"/>
              </w:rPr>
              <w:t>Кол-во</w:t>
            </w:r>
          </w:p>
        </w:tc>
        <w:tc>
          <w:tcPr>
            <w:tcW w:w="2551" w:type="dxa"/>
          </w:tcPr>
          <w:p w14:paraId="3FB34510" w14:textId="081668C8" w:rsidR="004930BD" w:rsidRPr="004930BD" w:rsidRDefault="004930BD" w:rsidP="00870454">
            <w:pPr>
              <w:spacing w:before="0" w:line="280" w:lineRule="exact"/>
              <w:rPr>
                <w:sz w:val="24"/>
                <w:szCs w:val="24"/>
              </w:rPr>
            </w:pPr>
            <w:r w:rsidRPr="004930BD">
              <w:rPr>
                <w:sz w:val="24"/>
                <w:szCs w:val="24"/>
              </w:rPr>
              <w:t>Цена одной позиции единицы товара, работы, услуги, руб. без НДС [</w:t>
            </w:r>
            <w:r w:rsidRPr="004930BD">
              <w:rPr>
                <w:i/>
                <w:sz w:val="24"/>
                <w:szCs w:val="24"/>
              </w:rPr>
              <w:t>или указать иную валюту</w:t>
            </w:r>
            <w:r w:rsidRPr="004930BD">
              <w:rPr>
                <w:sz w:val="24"/>
                <w:szCs w:val="24"/>
              </w:rPr>
              <w:t>]</w:t>
            </w:r>
          </w:p>
        </w:tc>
        <w:tc>
          <w:tcPr>
            <w:tcW w:w="1985" w:type="dxa"/>
          </w:tcPr>
          <w:p w14:paraId="5B6D3D2B" w14:textId="77777777" w:rsidR="004930BD" w:rsidRPr="004930BD" w:rsidRDefault="004930BD" w:rsidP="00DC3F4D">
            <w:pPr>
              <w:spacing w:before="0" w:line="280" w:lineRule="exact"/>
              <w:rPr>
                <w:sz w:val="24"/>
                <w:szCs w:val="24"/>
              </w:rPr>
            </w:pPr>
            <w:r w:rsidRPr="004930BD">
              <w:rPr>
                <w:sz w:val="24"/>
                <w:szCs w:val="24"/>
              </w:rPr>
              <w:t xml:space="preserve">Итоговая цена товара, работы, услуги, руб. без НДС </w:t>
            </w:r>
          </w:p>
        </w:tc>
      </w:tr>
      <w:tr w:rsidR="004930BD" w:rsidRPr="004930BD" w14:paraId="31DF11F6" w14:textId="77777777" w:rsidTr="00870454">
        <w:trPr>
          <w:trHeight w:val="367"/>
        </w:trPr>
        <w:tc>
          <w:tcPr>
            <w:tcW w:w="675" w:type="dxa"/>
          </w:tcPr>
          <w:p w14:paraId="43499F6C" w14:textId="77777777" w:rsidR="004930BD" w:rsidRPr="004930BD" w:rsidRDefault="004930BD" w:rsidP="00DC3F4D">
            <w:pPr>
              <w:spacing w:before="0" w:line="280" w:lineRule="exact"/>
              <w:jc w:val="center"/>
              <w:rPr>
                <w:sz w:val="24"/>
                <w:szCs w:val="24"/>
              </w:rPr>
            </w:pPr>
            <w:r w:rsidRPr="004930BD">
              <w:rPr>
                <w:sz w:val="24"/>
                <w:szCs w:val="24"/>
              </w:rPr>
              <w:t>1</w:t>
            </w:r>
          </w:p>
        </w:tc>
        <w:tc>
          <w:tcPr>
            <w:tcW w:w="2898" w:type="dxa"/>
          </w:tcPr>
          <w:p w14:paraId="7A75D224" w14:textId="77777777" w:rsidR="004930BD" w:rsidRPr="004930BD" w:rsidRDefault="004930BD" w:rsidP="00DC3F4D">
            <w:pPr>
              <w:spacing w:before="0" w:line="280" w:lineRule="exact"/>
              <w:jc w:val="center"/>
              <w:rPr>
                <w:sz w:val="24"/>
                <w:szCs w:val="24"/>
              </w:rPr>
            </w:pPr>
            <w:r w:rsidRPr="004930BD">
              <w:rPr>
                <w:sz w:val="24"/>
                <w:szCs w:val="24"/>
              </w:rPr>
              <w:t>2</w:t>
            </w:r>
          </w:p>
        </w:tc>
        <w:tc>
          <w:tcPr>
            <w:tcW w:w="709" w:type="dxa"/>
          </w:tcPr>
          <w:p w14:paraId="150B9C1A" w14:textId="77777777" w:rsidR="004930BD" w:rsidRPr="004930BD" w:rsidRDefault="004930BD" w:rsidP="00DC3F4D">
            <w:pPr>
              <w:spacing w:before="0" w:line="280" w:lineRule="exact"/>
              <w:jc w:val="center"/>
              <w:rPr>
                <w:sz w:val="24"/>
                <w:szCs w:val="24"/>
              </w:rPr>
            </w:pPr>
            <w:r w:rsidRPr="004930BD">
              <w:rPr>
                <w:sz w:val="24"/>
                <w:szCs w:val="24"/>
              </w:rPr>
              <w:t>3</w:t>
            </w:r>
          </w:p>
        </w:tc>
        <w:tc>
          <w:tcPr>
            <w:tcW w:w="992" w:type="dxa"/>
          </w:tcPr>
          <w:p w14:paraId="79705002" w14:textId="77777777" w:rsidR="004930BD" w:rsidRPr="004930BD" w:rsidRDefault="004930BD" w:rsidP="00DC3F4D">
            <w:pPr>
              <w:spacing w:before="0" w:line="280" w:lineRule="exact"/>
              <w:jc w:val="center"/>
              <w:rPr>
                <w:sz w:val="24"/>
                <w:szCs w:val="24"/>
              </w:rPr>
            </w:pPr>
            <w:r w:rsidRPr="004930BD">
              <w:rPr>
                <w:sz w:val="24"/>
                <w:szCs w:val="24"/>
              </w:rPr>
              <w:t>4</w:t>
            </w:r>
          </w:p>
        </w:tc>
        <w:tc>
          <w:tcPr>
            <w:tcW w:w="2551" w:type="dxa"/>
          </w:tcPr>
          <w:p w14:paraId="64BA5044" w14:textId="77777777" w:rsidR="004930BD" w:rsidRPr="004930BD" w:rsidRDefault="004930BD" w:rsidP="00DC3F4D">
            <w:pPr>
              <w:spacing w:before="0" w:line="280" w:lineRule="exact"/>
              <w:jc w:val="center"/>
              <w:rPr>
                <w:sz w:val="24"/>
                <w:szCs w:val="24"/>
              </w:rPr>
            </w:pPr>
            <w:r w:rsidRPr="004930BD">
              <w:rPr>
                <w:sz w:val="24"/>
                <w:szCs w:val="24"/>
              </w:rPr>
              <w:t>5</w:t>
            </w:r>
          </w:p>
        </w:tc>
        <w:tc>
          <w:tcPr>
            <w:tcW w:w="1985" w:type="dxa"/>
          </w:tcPr>
          <w:p w14:paraId="5AA61E23" w14:textId="77777777" w:rsidR="004930BD" w:rsidRPr="004930BD" w:rsidRDefault="004930BD" w:rsidP="00DC3F4D">
            <w:pPr>
              <w:spacing w:before="0" w:line="280" w:lineRule="exact"/>
              <w:jc w:val="center"/>
              <w:rPr>
                <w:sz w:val="24"/>
                <w:szCs w:val="24"/>
              </w:rPr>
            </w:pPr>
            <w:r w:rsidRPr="004930BD">
              <w:rPr>
                <w:sz w:val="24"/>
                <w:szCs w:val="24"/>
              </w:rPr>
              <w:t>6</w:t>
            </w:r>
          </w:p>
        </w:tc>
      </w:tr>
      <w:tr w:rsidR="004930BD" w:rsidRPr="004930BD" w14:paraId="37A4D424" w14:textId="77777777" w:rsidTr="00870454">
        <w:tc>
          <w:tcPr>
            <w:tcW w:w="675" w:type="dxa"/>
          </w:tcPr>
          <w:p w14:paraId="55C0DDC3" w14:textId="77777777" w:rsidR="004930BD" w:rsidRPr="004930BD" w:rsidRDefault="004930BD" w:rsidP="00DC3F4D">
            <w:pPr>
              <w:spacing w:before="0" w:line="280" w:lineRule="exact"/>
              <w:rPr>
                <w:sz w:val="24"/>
                <w:szCs w:val="24"/>
              </w:rPr>
            </w:pPr>
            <w:r w:rsidRPr="004930BD">
              <w:rPr>
                <w:sz w:val="24"/>
                <w:szCs w:val="24"/>
              </w:rPr>
              <w:t>1.</w:t>
            </w:r>
          </w:p>
        </w:tc>
        <w:tc>
          <w:tcPr>
            <w:tcW w:w="2898" w:type="dxa"/>
          </w:tcPr>
          <w:p w14:paraId="6308620C" w14:textId="77777777" w:rsidR="004930BD" w:rsidRPr="004930BD" w:rsidRDefault="004930BD" w:rsidP="00DC3F4D">
            <w:pPr>
              <w:spacing w:before="0" w:line="280" w:lineRule="exact"/>
              <w:rPr>
                <w:sz w:val="24"/>
                <w:szCs w:val="24"/>
              </w:rPr>
            </w:pPr>
          </w:p>
        </w:tc>
        <w:tc>
          <w:tcPr>
            <w:tcW w:w="709" w:type="dxa"/>
          </w:tcPr>
          <w:p w14:paraId="53A648E4" w14:textId="77777777" w:rsidR="004930BD" w:rsidRPr="004930BD" w:rsidRDefault="004930BD" w:rsidP="00DC3F4D">
            <w:pPr>
              <w:spacing w:before="0" w:line="280" w:lineRule="exact"/>
              <w:rPr>
                <w:sz w:val="24"/>
                <w:szCs w:val="24"/>
              </w:rPr>
            </w:pPr>
          </w:p>
        </w:tc>
        <w:tc>
          <w:tcPr>
            <w:tcW w:w="992" w:type="dxa"/>
          </w:tcPr>
          <w:p w14:paraId="2D472733" w14:textId="77777777" w:rsidR="004930BD" w:rsidRPr="004930BD" w:rsidRDefault="004930BD" w:rsidP="00DC3F4D">
            <w:pPr>
              <w:spacing w:before="0" w:line="280" w:lineRule="exact"/>
              <w:rPr>
                <w:sz w:val="24"/>
                <w:szCs w:val="24"/>
              </w:rPr>
            </w:pPr>
          </w:p>
        </w:tc>
        <w:tc>
          <w:tcPr>
            <w:tcW w:w="2551" w:type="dxa"/>
            <w:tcBorders>
              <w:bottom w:val="single" w:sz="4" w:space="0" w:color="auto"/>
            </w:tcBorders>
          </w:tcPr>
          <w:p w14:paraId="1DB7973C" w14:textId="77777777" w:rsidR="004930BD" w:rsidRPr="004930BD" w:rsidRDefault="004930BD" w:rsidP="00DC3F4D">
            <w:pPr>
              <w:spacing w:before="0" w:line="280" w:lineRule="exact"/>
              <w:rPr>
                <w:sz w:val="24"/>
                <w:szCs w:val="24"/>
              </w:rPr>
            </w:pPr>
          </w:p>
        </w:tc>
        <w:tc>
          <w:tcPr>
            <w:tcW w:w="1985" w:type="dxa"/>
          </w:tcPr>
          <w:p w14:paraId="2731AC1E" w14:textId="77777777" w:rsidR="004930BD" w:rsidRPr="004930BD" w:rsidRDefault="004930BD" w:rsidP="00DC3F4D">
            <w:pPr>
              <w:spacing w:before="0" w:line="280" w:lineRule="exact"/>
              <w:rPr>
                <w:sz w:val="24"/>
                <w:szCs w:val="24"/>
              </w:rPr>
            </w:pPr>
          </w:p>
        </w:tc>
      </w:tr>
      <w:tr w:rsidR="00870454" w:rsidRPr="004930BD" w14:paraId="1601D8E8" w14:textId="77777777" w:rsidTr="00870454">
        <w:tc>
          <w:tcPr>
            <w:tcW w:w="675" w:type="dxa"/>
          </w:tcPr>
          <w:p w14:paraId="496B295E" w14:textId="77777777" w:rsidR="00870454" w:rsidRPr="004930BD" w:rsidRDefault="00870454" w:rsidP="00DC3F4D">
            <w:pPr>
              <w:spacing w:before="0" w:line="280" w:lineRule="exact"/>
              <w:rPr>
                <w:sz w:val="24"/>
                <w:szCs w:val="24"/>
              </w:rPr>
            </w:pPr>
            <w:r w:rsidRPr="004930BD">
              <w:rPr>
                <w:sz w:val="24"/>
                <w:szCs w:val="24"/>
              </w:rPr>
              <w:t>2.</w:t>
            </w:r>
          </w:p>
        </w:tc>
        <w:tc>
          <w:tcPr>
            <w:tcW w:w="2898" w:type="dxa"/>
          </w:tcPr>
          <w:p w14:paraId="2F1ECF25" w14:textId="77777777" w:rsidR="00870454" w:rsidRPr="004930BD" w:rsidRDefault="00870454" w:rsidP="00DC3F4D">
            <w:pPr>
              <w:spacing w:before="0" w:line="280" w:lineRule="exact"/>
              <w:rPr>
                <w:sz w:val="24"/>
                <w:szCs w:val="24"/>
              </w:rPr>
            </w:pPr>
          </w:p>
        </w:tc>
        <w:tc>
          <w:tcPr>
            <w:tcW w:w="709" w:type="dxa"/>
          </w:tcPr>
          <w:p w14:paraId="4BFD89AB" w14:textId="77777777" w:rsidR="00870454" w:rsidRPr="004930BD" w:rsidRDefault="00870454" w:rsidP="00DC3F4D">
            <w:pPr>
              <w:spacing w:before="0" w:line="280" w:lineRule="exact"/>
              <w:rPr>
                <w:sz w:val="24"/>
                <w:szCs w:val="24"/>
              </w:rPr>
            </w:pPr>
          </w:p>
        </w:tc>
        <w:tc>
          <w:tcPr>
            <w:tcW w:w="992" w:type="dxa"/>
          </w:tcPr>
          <w:p w14:paraId="58974D0C" w14:textId="77777777" w:rsidR="00870454" w:rsidRPr="004930BD" w:rsidRDefault="00870454" w:rsidP="00DC3F4D">
            <w:pPr>
              <w:spacing w:before="0" w:line="280" w:lineRule="exact"/>
              <w:rPr>
                <w:sz w:val="24"/>
                <w:szCs w:val="24"/>
              </w:rPr>
            </w:pPr>
          </w:p>
        </w:tc>
        <w:tc>
          <w:tcPr>
            <w:tcW w:w="2551" w:type="dxa"/>
            <w:tcBorders>
              <w:bottom w:val="single" w:sz="4" w:space="0" w:color="auto"/>
            </w:tcBorders>
          </w:tcPr>
          <w:p w14:paraId="51505D77" w14:textId="77777777" w:rsidR="00870454" w:rsidRPr="004930BD" w:rsidRDefault="00870454" w:rsidP="00DC3F4D">
            <w:pPr>
              <w:spacing w:before="0" w:line="280" w:lineRule="exact"/>
              <w:rPr>
                <w:sz w:val="24"/>
                <w:szCs w:val="24"/>
              </w:rPr>
            </w:pPr>
          </w:p>
        </w:tc>
        <w:tc>
          <w:tcPr>
            <w:tcW w:w="1985" w:type="dxa"/>
          </w:tcPr>
          <w:p w14:paraId="131E8C87" w14:textId="77777777" w:rsidR="00870454" w:rsidRPr="004930BD" w:rsidRDefault="00870454" w:rsidP="00DC3F4D">
            <w:pPr>
              <w:spacing w:before="0" w:line="280" w:lineRule="exact"/>
              <w:rPr>
                <w:sz w:val="24"/>
                <w:szCs w:val="24"/>
              </w:rPr>
            </w:pPr>
          </w:p>
        </w:tc>
      </w:tr>
      <w:tr w:rsidR="00870454" w:rsidRPr="004930BD" w14:paraId="10F4B341" w14:textId="77777777" w:rsidTr="00870454">
        <w:tc>
          <w:tcPr>
            <w:tcW w:w="675" w:type="dxa"/>
          </w:tcPr>
          <w:p w14:paraId="5FEB0928" w14:textId="77777777" w:rsidR="00870454" w:rsidRPr="004930BD" w:rsidRDefault="00870454" w:rsidP="00DC3F4D">
            <w:pPr>
              <w:spacing w:before="0" w:line="280" w:lineRule="exact"/>
              <w:rPr>
                <w:sz w:val="24"/>
                <w:szCs w:val="24"/>
              </w:rPr>
            </w:pPr>
            <w:r w:rsidRPr="004930BD">
              <w:rPr>
                <w:sz w:val="24"/>
                <w:szCs w:val="24"/>
              </w:rPr>
              <w:t>…</w:t>
            </w:r>
          </w:p>
        </w:tc>
        <w:tc>
          <w:tcPr>
            <w:tcW w:w="2898" w:type="dxa"/>
          </w:tcPr>
          <w:p w14:paraId="56CB2B4E" w14:textId="77777777" w:rsidR="00870454" w:rsidRPr="004930BD" w:rsidRDefault="00870454" w:rsidP="00DC3F4D">
            <w:pPr>
              <w:spacing w:before="0" w:line="280" w:lineRule="exact"/>
              <w:rPr>
                <w:sz w:val="24"/>
                <w:szCs w:val="24"/>
              </w:rPr>
            </w:pPr>
          </w:p>
        </w:tc>
        <w:tc>
          <w:tcPr>
            <w:tcW w:w="709" w:type="dxa"/>
          </w:tcPr>
          <w:p w14:paraId="4B493F21" w14:textId="77777777" w:rsidR="00870454" w:rsidRPr="004930BD" w:rsidRDefault="00870454" w:rsidP="00DC3F4D">
            <w:pPr>
              <w:spacing w:before="0" w:line="280" w:lineRule="exact"/>
              <w:rPr>
                <w:sz w:val="24"/>
                <w:szCs w:val="24"/>
              </w:rPr>
            </w:pPr>
          </w:p>
        </w:tc>
        <w:tc>
          <w:tcPr>
            <w:tcW w:w="992" w:type="dxa"/>
          </w:tcPr>
          <w:p w14:paraId="5407AF20" w14:textId="77777777" w:rsidR="00870454" w:rsidRPr="004930BD" w:rsidRDefault="00870454" w:rsidP="00DC3F4D">
            <w:pPr>
              <w:spacing w:before="0" w:line="280" w:lineRule="exact"/>
              <w:rPr>
                <w:sz w:val="24"/>
                <w:szCs w:val="24"/>
              </w:rPr>
            </w:pPr>
          </w:p>
        </w:tc>
        <w:tc>
          <w:tcPr>
            <w:tcW w:w="2551" w:type="dxa"/>
          </w:tcPr>
          <w:p w14:paraId="4934FCE4" w14:textId="77777777" w:rsidR="00870454" w:rsidRPr="004930BD" w:rsidRDefault="00870454" w:rsidP="00DC3F4D">
            <w:pPr>
              <w:spacing w:before="0" w:line="280" w:lineRule="exact"/>
              <w:rPr>
                <w:sz w:val="24"/>
                <w:szCs w:val="24"/>
              </w:rPr>
            </w:pPr>
          </w:p>
        </w:tc>
        <w:tc>
          <w:tcPr>
            <w:tcW w:w="1985" w:type="dxa"/>
          </w:tcPr>
          <w:p w14:paraId="10D6868E" w14:textId="77777777" w:rsidR="00870454" w:rsidRPr="004930BD" w:rsidRDefault="00870454" w:rsidP="00DC3F4D">
            <w:pPr>
              <w:spacing w:before="0" w:line="280" w:lineRule="exact"/>
              <w:rPr>
                <w:sz w:val="24"/>
                <w:szCs w:val="24"/>
              </w:rPr>
            </w:pPr>
          </w:p>
        </w:tc>
      </w:tr>
    </w:tbl>
    <w:tbl>
      <w:tblPr>
        <w:tblStyle w:val="211111"/>
        <w:tblW w:w="9810" w:type="dxa"/>
        <w:tblInd w:w="108" w:type="dxa"/>
        <w:tblLayout w:type="fixed"/>
        <w:tblLook w:val="04A0" w:firstRow="1" w:lastRow="0" w:firstColumn="1" w:lastColumn="0" w:noHBand="0" w:noVBand="1"/>
      </w:tblPr>
      <w:tblGrid>
        <w:gridCol w:w="675"/>
        <w:gridCol w:w="9135"/>
      </w:tblGrid>
      <w:tr w:rsidR="004930BD" w:rsidRPr="004930BD" w14:paraId="27C3A47E" w14:textId="77777777" w:rsidTr="00870454">
        <w:tc>
          <w:tcPr>
            <w:tcW w:w="675" w:type="dxa"/>
          </w:tcPr>
          <w:p w14:paraId="168D8AE6" w14:textId="77777777" w:rsidR="004930BD" w:rsidRPr="004930BD" w:rsidRDefault="004930BD" w:rsidP="00DC3F4D">
            <w:pPr>
              <w:spacing w:before="0" w:line="280" w:lineRule="exact"/>
              <w:rPr>
                <w:sz w:val="24"/>
                <w:szCs w:val="24"/>
              </w:rPr>
            </w:pPr>
          </w:p>
        </w:tc>
        <w:tc>
          <w:tcPr>
            <w:tcW w:w="9135" w:type="dxa"/>
          </w:tcPr>
          <w:p w14:paraId="4F165B91" w14:textId="77777777" w:rsidR="004930BD" w:rsidRPr="004930BD" w:rsidRDefault="004930BD" w:rsidP="00DC3F4D">
            <w:pPr>
              <w:spacing w:before="0" w:line="280" w:lineRule="exact"/>
              <w:rPr>
                <w:sz w:val="24"/>
                <w:szCs w:val="24"/>
              </w:rPr>
            </w:pPr>
            <w:r w:rsidRPr="004930BD">
              <w:rPr>
                <w:i/>
                <w:sz w:val="22"/>
                <w:szCs w:val="22"/>
              </w:rPr>
              <w:t xml:space="preserve">[Указать при наличии] </w:t>
            </w:r>
            <w:r w:rsidRPr="004930BD">
              <w:rPr>
                <w:sz w:val="22"/>
                <w:szCs w:val="22"/>
              </w:rPr>
              <w:t>В том числе/кроме того ТЗР*:</w:t>
            </w:r>
          </w:p>
        </w:tc>
      </w:tr>
    </w:tbl>
    <w:tbl>
      <w:tblPr>
        <w:tblStyle w:val="54"/>
        <w:tblW w:w="9810" w:type="dxa"/>
        <w:tblInd w:w="108" w:type="dxa"/>
        <w:tblLayout w:type="fixed"/>
        <w:tblLook w:val="04A0" w:firstRow="1" w:lastRow="0" w:firstColumn="1" w:lastColumn="0" w:noHBand="0" w:noVBand="1"/>
      </w:tblPr>
      <w:tblGrid>
        <w:gridCol w:w="675"/>
        <w:gridCol w:w="3040"/>
        <w:gridCol w:w="567"/>
        <w:gridCol w:w="992"/>
        <w:gridCol w:w="2551"/>
        <w:gridCol w:w="1985"/>
      </w:tblGrid>
      <w:tr w:rsidR="004930BD" w:rsidRPr="004930BD" w14:paraId="323E1B3C" w14:textId="77777777" w:rsidTr="00870454">
        <w:tc>
          <w:tcPr>
            <w:tcW w:w="675" w:type="dxa"/>
          </w:tcPr>
          <w:p w14:paraId="178A2EF2" w14:textId="77777777" w:rsidR="004930BD" w:rsidRPr="004930BD" w:rsidRDefault="004930BD" w:rsidP="00DC3F4D">
            <w:pPr>
              <w:spacing w:before="0" w:line="280" w:lineRule="exact"/>
              <w:rPr>
                <w:sz w:val="24"/>
                <w:szCs w:val="24"/>
              </w:rPr>
            </w:pPr>
            <w:r w:rsidRPr="004930BD">
              <w:rPr>
                <w:sz w:val="24"/>
                <w:szCs w:val="24"/>
              </w:rPr>
              <w:t>…</w:t>
            </w:r>
          </w:p>
        </w:tc>
        <w:tc>
          <w:tcPr>
            <w:tcW w:w="3040" w:type="dxa"/>
          </w:tcPr>
          <w:p w14:paraId="2B37C418" w14:textId="77777777" w:rsidR="004930BD" w:rsidRPr="004930BD" w:rsidRDefault="004930BD" w:rsidP="00DC3F4D">
            <w:pPr>
              <w:spacing w:before="0" w:line="280" w:lineRule="exact"/>
              <w:rPr>
                <w:sz w:val="24"/>
                <w:szCs w:val="24"/>
              </w:rPr>
            </w:pPr>
          </w:p>
        </w:tc>
        <w:tc>
          <w:tcPr>
            <w:tcW w:w="567" w:type="dxa"/>
          </w:tcPr>
          <w:p w14:paraId="156A9FD1" w14:textId="77777777" w:rsidR="004930BD" w:rsidRPr="004930BD" w:rsidRDefault="004930BD" w:rsidP="00DC3F4D">
            <w:pPr>
              <w:spacing w:before="0" w:line="280" w:lineRule="exact"/>
              <w:rPr>
                <w:sz w:val="24"/>
                <w:szCs w:val="24"/>
              </w:rPr>
            </w:pPr>
          </w:p>
        </w:tc>
        <w:tc>
          <w:tcPr>
            <w:tcW w:w="992" w:type="dxa"/>
          </w:tcPr>
          <w:p w14:paraId="3681D943" w14:textId="77777777" w:rsidR="004930BD" w:rsidRPr="004930BD" w:rsidRDefault="004930BD" w:rsidP="00DC3F4D">
            <w:pPr>
              <w:spacing w:before="0" w:line="280" w:lineRule="exact"/>
              <w:rPr>
                <w:sz w:val="24"/>
                <w:szCs w:val="24"/>
              </w:rPr>
            </w:pPr>
          </w:p>
        </w:tc>
        <w:tc>
          <w:tcPr>
            <w:tcW w:w="2551" w:type="dxa"/>
            <w:tcBorders>
              <w:bottom w:val="single" w:sz="4" w:space="0" w:color="auto"/>
            </w:tcBorders>
          </w:tcPr>
          <w:p w14:paraId="2E78ABFE" w14:textId="77777777" w:rsidR="004930BD" w:rsidRPr="004930BD" w:rsidRDefault="004930BD" w:rsidP="00DC3F4D">
            <w:pPr>
              <w:spacing w:before="0" w:line="280" w:lineRule="exact"/>
              <w:rPr>
                <w:sz w:val="24"/>
                <w:szCs w:val="24"/>
              </w:rPr>
            </w:pPr>
          </w:p>
        </w:tc>
        <w:tc>
          <w:tcPr>
            <w:tcW w:w="1985" w:type="dxa"/>
          </w:tcPr>
          <w:p w14:paraId="666B0224" w14:textId="77777777" w:rsidR="004930BD" w:rsidRPr="004930BD" w:rsidRDefault="004930BD" w:rsidP="00DC3F4D">
            <w:pPr>
              <w:spacing w:before="0" w:line="280" w:lineRule="exact"/>
              <w:rPr>
                <w:sz w:val="24"/>
                <w:szCs w:val="24"/>
              </w:rPr>
            </w:pPr>
          </w:p>
        </w:tc>
      </w:tr>
      <w:tr w:rsidR="00870454" w:rsidRPr="004930BD" w14:paraId="65F0B79F" w14:textId="77777777" w:rsidTr="00870454">
        <w:tc>
          <w:tcPr>
            <w:tcW w:w="675" w:type="dxa"/>
          </w:tcPr>
          <w:p w14:paraId="13A7A5D1" w14:textId="77777777" w:rsidR="00870454" w:rsidRPr="004930BD" w:rsidRDefault="00870454" w:rsidP="00DC3F4D">
            <w:pPr>
              <w:spacing w:before="0" w:line="280" w:lineRule="exact"/>
              <w:rPr>
                <w:b/>
                <w:sz w:val="24"/>
                <w:szCs w:val="24"/>
              </w:rPr>
            </w:pPr>
          </w:p>
        </w:tc>
        <w:tc>
          <w:tcPr>
            <w:tcW w:w="3040" w:type="dxa"/>
            <w:vAlign w:val="center"/>
          </w:tcPr>
          <w:p w14:paraId="2190EE50" w14:textId="77777777" w:rsidR="00870454" w:rsidRPr="004930BD" w:rsidRDefault="00870454" w:rsidP="00DC3F4D">
            <w:pPr>
              <w:spacing w:before="0" w:line="280" w:lineRule="exact"/>
              <w:rPr>
                <w:b/>
                <w:sz w:val="24"/>
                <w:szCs w:val="24"/>
              </w:rPr>
            </w:pPr>
            <w:r w:rsidRPr="004930BD">
              <w:rPr>
                <w:b/>
                <w:sz w:val="24"/>
                <w:szCs w:val="24"/>
              </w:rPr>
              <w:t>ИТОГО без НДС</w:t>
            </w:r>
          </w:p>
        </w:tc>
        <w:tc>
          <w:tcPr>
            <w:tcW w:w="567" w:type="dxa"/>
          </w:tcPr>
          <w:p w14:paraId="50132D0E" w14:textId="77777777" w:rsidR="00870454" w:rsidRPr="004930BD" w:rsidRDefault="00870454" w:rsidP="00DC3F4D">
            <w:pPr>
              <w:spacing w:before="0" w:line="280" w:lineRule="exact"/>
              <w:jc w:val="center"/>
              <w:rPr>
                <w:b/>
                <w:sz w:val="24"/>
                <w:szCs w:val="24"/>
              </w:rPr>
            </w:pPr>
            <w:r w:rsidRPr="004930BD">
              <w:rPr>
                <w:b/>
                <w:sz w:val="24"/>
                <w:szCs w:val="24"/>
              </w:rPr>
              <w:t>х</w:t>
            </w:r>
          </w:p>
        </w:tc>
        <w:tc>
          <w:tcPr>
            <w:tcW w:w="992" w:type="dxa"/>
          </w:tcPr>
          <w:p w14:paraId="0AB4628F" w14:textId="77777777" w:rsidR="00870454" w:rsidRPr="004930BD" w:rsidRDefault="00870454" w:rsidP="00DC3F4D">
            <w:pPr>
              <w:spacing w:before="0" w:line="280" w:lineRule="exact"/>
              <w:jc w:val="center"/>
              <w:rPr>
                <w:b/>
                <w:sz w:val="24"/>
                <w:szCs w:val="24"/>
              </w:rPr>
            </w:pPr>
            <w:r w:rsidRPr="004930BD">
              <w:rPr>
                <w:b/>
                <w:sz w:val="24"/>
                <w:szCs w:val="24"/>
              </w:rPr>
              <w:t>х</w:t>
            </w:r>
          </w:p>
        </w:tc>
        <w:tc>
          <w:tcPr>
            <w:tcW w:w="2551" w:type="dxa"/>
            <w:tcBorders>
              <w:bottom w:val="single" w:sz="4" w:space="0" w:color="auto"/>
            </w:tcBorders>
          </w:tcPr>
          <w:p w14:paraId="37560DF0" w14:textId="77777777" w:rsidR="00870454" w:rsidRPr="004930BD" w:rsidRDefault="00870454" w:rsidP="00DC3F4D">
            <w:pPr>
              <w:spacing w:before="0" w:line="280" w:lineRule="exact"/>
              <w:jc w:val="center"/>
              <w:rPr>
                <w:b/>
                <w:sz w:val="24"/>
                <w:szCs w:val="24"/>
              </w:rPr>
            </w:pPr>
          </w:p>
        </w:tc>
        <w:tc>
          <w:tcPr>
            <w:tcW w:w="1985" w:type="dxa"/>
          </w:tcPr>
          <w:p w14:paraId="7B617C76" w14:textId="77777777" w:rsidR="00870454" w:rsidRPr="004930BD" w:rsidRDefault="00870454" w:rsidP="00DC3F4D">
            <w:pPr>
              <w:spacing w:before="0" w:line="280" w:lineRule="exact"/>
              <w:jc w:val="center"/>
              <w:rPr>
                <w:b/>
                <w:sz w:val="24"/>
                <w:szCs w:val="24"/>
              </w:rPr>
            </w:pPr>
            <w:r w:rsidRPr="004930BD">
              <w:rPr>
                <w:b/>
                <w:sz w:val="24"/>
                <w:szCs w:val="24"/>
              </w:rPr>
              <w:t>х</w:t>
            </w:r>
          </w:p>
        </w:tc>
      </w:tr>
    </w:tbl>
    <w:p w14:paraId="52BF4848" w14:textId="77777777" w:rsidR="00333B31" w:rsidRDefault="00333B31" w:rsidP="00DC3F4D">
      <w:pPr>
        <w:tabs>
          <w:tab w:val="right" w:pos="10206"/>
        </w:tabs>
        <w:spacing w:before="0" w:line="280" w:lineRule="exact"/>
        <w:rPr>
          <w:sz w:val="24"/>
          <w:szCs w:val="24"/>
        </w:rPr>
      </w:pPr>
    </w:p>
    <w:p w14:paraId="2A5CEAC8" w14:textId="6A379846" w:rsidR="00CB1A18" w:rsidRDefault="00CB1A18" w:rsidP="00803EE4">
      <w:pPr>
        <w:pStyle w:val="10"/>
        <w:numPr>
          <w:ilvl w:val="0"/>
          <w:numId w:val="0"/>
        </w:numPr>
        <w:spacing w:before="0"/>
        <w:ind w:firstLine="708"/>
        <w:rPr>
          <w:sz w:val="24"/>
          <w:szCs w:val="24"/>
        </w:rPr>
      </w:pPr>
      <w:r w:rsidRPr="00803EE4">
        <w:rPr>
          <w:sz w:val="24"/>
          <w:szCs w:val="24"/>
        </w:rPr>
        <w:t>Итоговая стоимость предложения с учетом всех затрат, обязательных платежей и всех иных расходов, связанных с исполнением договора</w:t>
      </w:r>
      <w:r>
        <w:rPr>
          <w:sz w:val="24"/>
          <w:szCs w:val="24"/>
        </w:rPr>
        <w:t xml:space="preserve"> </w:t>
      </w:r>
      <w:r w:rsidRPr="00803EE4">
        <w:rPr>
          <w:sz w:val="24"/>
          <w:szCs w:val="24"/>
        </w:rPr>
        <w:t>составляет _______ (_________) рублей 00 копеек без НДС.</w:t>
      </w:r>
    </w:p>
    <w:p w14:paraId="2B59FC4F" w14:textId="77777777" w:rsidR="00CB1A18" w:rsidRPr="00803EE4" w:rsidRDefault="00CB1A18" w:rsidP="00803EE4">
      <w:pPr>
        <w:pStyle w:val="10"/>
        <w:numPr>
          <w:ilvl w:val="0"/>
          <w:numId w:val="0"/>
        </w:numPr>
        <w:spacing w:before="0"/>
        <w:ind w:firstLine="708"/>
        <w:rPr>
          <w:i/>
          <w:sz w:val="24"/>
          <w:szCs w:val="24"/>
          <w:highlight w:val="yellow"/>
        </w:rPr>
      </w:pPr>
    </w:p>
    <w:p w14:paraId="65C323AB" w14:textId="4664FD66" w:rsidR="00CB1A18" w:rsidRPr="00803EE4" w:rsidRDefault="00CB1A18" w:rsidP="00803EE4">
      <w:pPr>
        <w:pStyle w:val="10"/>
        <w:numPr>
          <w:ilvl w:val="0"/>
          <w:numId w:val="0"/>
        </w:numPr>
        <w:spacing w:before="0"/>
        <w:ind w:firstLine="708"/>
        <w:rPr>
          <w:i/>
          <w:sz w:val="24"/>
          <w:szCs w:val="24"/>
        </w:rPr>
      </w:pPr>
      <w:r w:rsidRPr="00803EE4">
        <w:rPr>
          <w:i/>
          <w:sz w:val="24"/>
          <w:szCs w:val="24"/>
          <w:highlight w:val="yellow"/>
          <w:lang w:val="en-US"/>
        </w:rPr>
        <w:t>[</w:t>
      </w:r>
      <w:r w:rsidRPr="00803EE4">
        <w:rPr>
          <w:i/>
          <w:sz w:val="24"/>
          <w:szCs w:val="24"/>
          <w:highlight w:val="yellow"/>
        </w:rPr>
        <w:t>Выбрать необходимое:</w:t>
      </w:r>
    </w:p>
    <w:p w14:paraId="785A4647" w14:textId="5E6FAF1F" w:rsidR="00CB1A18" w:rsidRPr="00DC0F4F" w:rsidRDefault="00CB1A18" w:rsidP="00F9427C">
      <w:pPr>
        <w:pStyle w:val="ad"/>
        <w:numPr>
          <w:ilvl w:val="0"/>
          <w:numId w:val="41"/>
        </w:numPr>
        <w:tabs>
          <w:tab w:val="right" w:pos="10206"/>
        </w:tabs>
        <w:spacing w:before="0"/>
        <w:ind w:left="426" w:right="-1"/>
        <w:rPr>
          <w:i/>
          <w:sz w:val="24"/>
          <w:szCs w:val="24"/>
        </w:rPr>
      </w:pPr>
      <w:r>
        <w:rPr>
          <w:sz w:val="24"/>
          <w:szCs w:val="24"/>
        </w:rPr>
        <w:tab/>
      </w:r>
      <w:r w:rsidRPr="00803EE4">
        <w:rPr>
          <w:sz w:val="24"/>
          <w:szCs w:val="24"/>
        </w:rPr>
        <w:t>В итоговую стоимость предложения не входит НДС в размере ___%, что составляет_______ рублей</w:t>
      </w:r>
      <w:r>
        <w:t xml:space="preserve"> </w:t>
      </w:r>
      <w:r w:rsidRPr="00DC0F4F">
        <w:rPr>
          <w:i/>
          <w:sz w:val="24"/>
          <w:szCs w:val="24"/>
        </w:rPr>
        <w:t>[</w:t>
      </w:r>
      <w:r w:rsidRPr="00DC0F4F">
        <w:rPr>
          <w:i/>
          <w:sz w:val="24"/>
          <w:szCs w:val="24"/>
          <w:highlight w:val="yellow"/>
        </w:rPr>
        <w:t>заполняется участником являющимся плательщиком НДС]</w:t>
      </w:r>
      <w:r>
        <w:rPr>
          <w:i/>
          <w:sz w:val="24"/>
          <w:szCs w:val="24"/>
        </w:rPr>
        <w:t xml:space="preserve">. </w:t>
      </w:r>
    </w:p>
    <w:p w14:paraId="5D092451" w14:textId="30AB53F5" w:rsidR="00CB1A18" w:rsidRPr="00DC0F4F" w:rsidRDefault="00CB1A18" w:rsidP="00F9427C">
      <w:pPr>
        <w:pStyle w:val="ad"/>
        <w:numPr>
          <w:ilvl w:val="0"/>
          <w:numId w:val="41"/>
        </w:numPr>
        <w:tabs>
          <w:tab w:val="right" w:pos="10206"/>
        </w:tabs>
        <w:spacing w:before="0"/>
        <w:ind w:left="426" w:right="-1"/>
        <w:rPr>
          <w:i/>
          <w:sz w:val="24"/>
          <w:szCs w:val="24"/>
        </w:rPr>
      </w:pPr>
      <w:r w:rsidRPr="00DC0F4F">
        <w:rPr>
          <w:sz w:val="24"/>
          <w:szCs w:val="24"/>
        </w:rPr>
        <w:t xml:space="preserve">«НДС не облагается» </w:t>
      </w:r>
      <w:r w:rsidRPr="00DC0F4F">
        <w:rPr>
          <w:i/>
          <w:sz w:val="24"/>
          <w:szCs w:val="24"/>
        </w:rPr>
        <w:t>[</w:t>
      </w:r>
      <w:r w:rsidRPr="00DC0F4F">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DC0F4F">
        <w:rPr>
          <w:i/>
          <w:sz w:val="24"/>
          <w:szCs w:val="24"/>
        </w:rPr>
        <w:t>]</w:t>
      </w:r>
      <w:r>
        <w:rPr>
          <w:i/>
          <w:sz w:val="24"/>
          <w:szCs w:val="24"/>
        </w:rPr>
        <w:t xml:space="preserve">. </w:t>
      </w:r>
    </w:p>
    <w:p w14:paraId="543311DA" w14:textId="61C9ABF1" w:rsidR="00CB1A18" w:rsidRPr="00DC0F4F" w:rsidRDefault="00CB1A18" w:rsidP="00F9427C">
      <w:pPr>
        <w:pStyle w:val="ad"/>
        <w:numPr>
          <w:ilvl w:val="0"/>
          <w:numId w:val="41"/>
        </w:numPr>
        <w:tabs>
          <w:tab w:val="right" w:pos="10206"/>
        </w:tabs>
        <w:spacing w:before="0"/>
        <w:ind w:left="426" w:right="-1"/>
        <w:rPr>
          <w:i/>
          <w:sz w:val="24"/>
          <w:szCs w:val="24"/>
        </w:rPr>
      </w:pPr>
      <w:r w:rsidRPr="00803EE4">
        <w:rPr>
          <w:sz w:val="24"/>
          <w:szCs w:val="24"/>
        </w:rPr>
        <w:t>В итоговую стоимость предложения не входит сумма компенсации НДС за приобретенные материалы при упрощённой системе налогообложения в размере ___%, что составляет_______ рублей в соответствии со строкой локального сметного расчета «Компенсация НДС при упрощенной системе налогообложения» (данная информация заполняется участником, не являющимся плательщиком НДС, но имеющим право на получение компенсационных выплат при упрощённой системе налогообложения)</w:t>
      </w:r>
      <w:r w:rsidRPr="00DC0F4F">
        <w:rPr>
          <w:i/>
          <w:sz w:val="24"/>
          <w:szCs w:val="24"/>
        </w:rPr>
        <w:t>[</w:t>
      </w:r>
      <w:r w:rsidRPr="00DC0F4F">
        <w:rPr>
          <w:i/>
          <w:sz w:val="24"/>
          <w:szCs w:val="24"/>
          <w:highlight w:val="yellow"/>
        </w:rPr>
        <w:t xml:space="preserve">заполняется </w:t>
      </w:r>
      <w:r>
        <w:rPr>
          <w:i/>
          <w:sz w:val="24"/>
          <w:szCs w:val="24"/>
          <w:highlight w:val="yellow"/>
        </w:rPr>
        <w:t>при осуществлении закупки работ/услуг</w:t>
      </w:r>
      <w:r w:rsidRPr="00DC0F4F">
        <w:rPr>
          <w:i/>
          <w:sz w:val="24"/>
          <w:szCs w:val="24"/>
          <w:highlight w:val="yellow"/>
        </w:rPr>
        <w:t>]</w:t>
      </w:r>
      <w:r>
        <w:rPr>
          <w:i/>
          <w:sz w:val="24"/>
          <w:szCs w:val="24"/>
        </w:rPr>
        <w:t xml:space="preserve">. </w:t>
      </w:r>
    </w:p>
    <w:p w14:paraId="6C5559F2" w14:textId="77777777" w:rsidR="00CB1A18" w:rsidRDefault="00CB1A18" w:rsidP="00870454">
      <w:pPr>
        <w:keepNext/>
        <w:tabs>
          <w:tab w:val="right" w:pos="10205"/>
        </w:tabs>
        <w:spacing w:before="0"/>
        <w:jc w:val="left"/>
        <w:rPr>
          <w:sz w:val="24"/>
          <w:szCs w:val="24"/>
        </w:rPr>
      </w:pPr>
    </w:p>
    <w:p w14:paraId="17DCE078" w14:textId="2858A8ED" w:rsidR="00870454" w:rsidRPr="00493BEF" w:rsidRDefault="00870454" w:rsidP="00870454">
      <w:pPr>
        <w:keepNext/>
        <w:tabs>
          <w:tab w:val="right" w:pos="10205"/>
        </w:tabs>
        <w:spacing w:before="0"/>
        <w:jc w:val="left"/>
        <w:rPr>
          <w:sz w:val="24"/>
          <w:szCs w:val="24"/>
        </w:rPr>
      </w:pPr>
      <w:r>
        <w:rPr>
          <w:sz w:val="24"/>
          <w:szCs w:val="24"/>
        </w:rPr>
        <w:t xml:space="preserve">         </w:t>
      </w:r>
      <w:r w:rsidRPr="00493BEF">
        <w:rPr>
          <w:sz w:val="24"/>
          <w:szCs w:val="24"/>
        </w:rPr>
        <w:t>_________________</w:t>
      </w:r>
      <w:r>
        <w:rPr>
          <w:sz w:val="24"/>
          <w:szCs w:val="24"/>
        </w:rPr>
        <w:t xml:space="preserve">                                                        </w:t>
      </w:r>
      <w:r w:rsidRPr="00493BEF">
        <w:rPr>
          <w:sz w:val="24"/>
          <w:szCs w:val="24"/>
        </w:rPr>
        <w:t>___________________________</w:t>
      </w:r>
    </w:p>
    <w:p w14:paraId="0F9C18AA" w14:textId="77777777" w:rsidR="00870454" w:rsidRPr="003E34E8" w:rsidRDefault="00870454" w:rsidP="00870454">
      <w:pPr>
        <w:keepNext/>
        <w:tabs>
          <w:tab w:val="right" w:pos="10205"/>
        </w:tabs>
        <w:spacing w:before="0"/>
        <w:rPr>
          <w:i/>
          <w:sz w:val="24"/>
          <w:szCs w:val="24"/>
          <w:highlight w:val="yellow"/>
        </w:rPr>
      </w:pPr>
      <w:r w:rsidRPr="003E34E8">
        <w:rPr>
          <w:i/>
          <w:sz w:val="24"/>
          <w:szCs w:val="24"/>
          <w:highlight w:val="yellow"/>
        </w:rPr>
        <w:t>[подпись уполномоченного лица]</w:t>
      </w:r>
      <w:r w:rsidRPr="003E34E8">
        <w:rPr>
          <w:i/>
          <w:sz w:val="24"/>
          <w:szCs w:val="24"/>
          <w:highlight w:val="yellow"/>
        </w:rPr>
        <w:tab/>
        <w:t>[фамилия, имя, отчество подписавшего, должность]</w:t>
      </w:r>
    </w:p>
    <w:p w14:paraId="726AE6A8" w14:textId="77777777" w:rsidR="00870454" w:rsidRDefault="00870454" w:rsidP="00870454">
      <w:pPr>
        <w:tabs>
          <w:tab w:val="center" w:pos="1985"/>
        </w:tabs>
        <w:spacing w:before="0"/>
        <w:rPr>
          <w:i/>
          <w:sz w:val="24"/>
          <w:szCs w:val="24"/>
        </w:rPr>
      </w:pPr>
      <w:r w:rsidRPr="003E34E8">
        <w:rPr>
          <w:i/>
          <w:sz w:val="24"/>
          <w:szCs w:val="24"/>
          <w:highlight w:val="yellow"/>
        </w:rPr>
        <w:tab/>
        <w:t>М.П.</w:t>
      </w:r>
    </w:p>
    <w:p w14:paraId="0A1F9E04" w14:textId="77777777" w:rsidR="00870454" w:rsidRDefault="00870454" w:rsidP="00870454">
      <w:pPr>
        <w:spacing w:before="0"/>
        <w:rPr>
          <w:sz w:val="24"/>
          <w:szCs w:val="24"/>
          <w:highlight w:val="yellow"/>
        </w:rPr>
      </w:pPr>
    </w:p>
    <w:p w14:paraId="68A6070A" w14:textId="77777777" w:rsidR="00870454" w:rsidRDefault="00870454" w:rsidP="00870454">
      <w:pPr>
        <w:spacing w:before="0"/>
        <w:rPr>
          <w:sz w:val="24"/>
          <w:szCs w:val="24"/>
          <w:highlight w:val="yellow"/>
        </w:rPr>
      </w:pPr>
      <w:r w:rsidRPr="006143D2">
        <w:rPr>
          <w:b/>
          <w:sz w:val="24"/>
          <w:szCs w:val="24"/>
          <w:highlight w:val="yellow"/>
        </w:rPr>
        <w:t>Инструкция по заполнению</w:t>
      </w:r>
    </w:p>
    <w:p w14:paraId="4468F209" w14:textId="77777777" w:rsidR="00870454" w:rsidRPr="00532208" w:rsidRDefault="00870454" w:rsidP="00870454">
      <w:pPr>
        <w:pStyle w:val="10"/>
        <w:numPr>
          <w:ilvl w:val="3"/>
          <w:numId w:val="22"/>
        </w:numPr>
        <w:tabs>
          <w:tab w:val="clear" w:pos="1701"/>
        </w:tabs>
        <w:spacing w:before="0"/>
        <w:ind w:left="426"/>
        <w:rPr>
          <w:i/>
          <w:sz w:val="24"/>
          <w:szCs w:val="24"/>
          <w:highlight w:val="yellow"/>
        </w:rPr>
      </w:pPr>
      <w:r w:rsidRPr="00532208">
        <w:rPr>
          <w:i/>
          <w:sz w:val="24"/>
          <w:szCs w:val="24"/>
          <w:highlight w:val="yellow"/>
        </w:rPr>
        <w:t>Данные инструкции не следует воспроизводить в документах, подготовленных Участником закупки.</w:t>
      </w:r>
    </w:p>
    <w:p w14:paraId="091A1039" w14:textId="0F7A55FD"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lastRenderedPageBreak/>
        <w:t xml:space="preserve">Участник формирует свое Коммерческое предложение в соответствии с проектом договора, техническим заданием/спецификацией (раздела </w:t>
      </w:r>
      <w:r>
        <w:rPr>
          <w:i/>
          <w:sz w:val="24"/>
          <w:szCs w:val="24"/>
          <w:highlight w:val="yellow"/>
        </w:rPr>
        <w:t>8</w:t>
      </w:r>
      <w:r w:rsidRPr="003E34E8">
        <w:rPr>
          <w:i/>
          <w:sz w:val="24"/>
          <w:szCs w:val="24"/>
          <w:highlight w:val="yellow"/>
        </w:rPr>
        <w:t>), а также с учетом требований, указанных в информационной карте (раздел 1.2.)</w:t>
      </w:r>
      <w:r w:rsidR="00450AC8">
        <w:rPr>
          <w:i/>
          <w:sz w:val="24"/>
          <w:szCs w:val="24"/>
          <w:highlight w:val="yellow"/>
        </w:rPr>
        <w:t xml:space="preserve">. </w:t>
      </w:r>
    </w:p>
    <w:p w14:paraId="47ED2316" w14:textId="77777777"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45084D0B" w14:textId="77777777" w:rsidR="00450AC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w:t>
      </w:r>
      <w:r>
        <w:rPr>
          <w:i/>
          <w:sz w:val="24"/>
          <w:szCs w:val="24"/>
          <w:highlight w:val="yellow"/>
        </w:rPr>
        <w:t>АННОЙ ЗАКУПКИ НЕ ПРЕДУСМОТРЕНА»</w:t>
      </w:r>
      <w:r w:rsidR="00450AC8">
        <w:rPr>
          <w:i/>
          <w:sz w:val="24"/>
          <w:szCs w:val="24"/>
          <w:highlight w:val="yellow"/>
        </w:rPr>
        <w:t>.</w:t>
      </w:r>
    </w:p>
    <w:p w14:paraId="6AC62668" w14:textId="77777777" w:rsidR="006C6BB8" w:rsidRPr="00803EE4" w:rsidRDefault="006C6BB8" w:rsidP="00803EE4">
      <w:pPr>
        <w:pStyle w:val="10"/>
        <w:numPr>
          <w:ilvl w:val="3"/>
          <w:numId w:val="22"/>
        </w:numPr>
        <w:tabs>
          <w:tab w:val="clear" w:pos="1701"/>
        </w:tabs>
        <w:spacing w:before="0"/>
        <w:ind w:left="426"/>
        <w:rPr>
          <w:i/>
          <w:sz w:val="24"/>
          <w:szCs w:val="24"/>
          <w:highlight w:val="yellow"/>
        </w:rPr>
      </w:pPr>
      <w:r w:rsidRPr="00803EE4">
        <w:rPr>
          <w:i/>
          <w:sz w:val="24"/>
          <w:szCs w:val="24"/>
          <w:highlight w:val="yellow"/>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8043BBA" w14:textId="77777777" w:rsidR="006C6BB8"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
          <w:sz w:val="24"/>
          <w:szCs w:val="24"/>
          <w:highlight w:val="yellow"/>
        </w:rPr>
        <w:t>.</w:t>
      </w:r>
    </w:p>
    <w:p w14:paraId="6F67EEA9" w14:textId="6C6CAD1B" w:rsidR="00870454"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случае подачи участником закупки локального сметного расчета без указания суммы компенсации НДС за материалы при упрощённой системе налогообложения, то считается, что сумма компенсационных выплат при упрощённой системе налогообложения уже включена в стоимость договора и победитель с которым заключен такой договор не вправе взыскивать с заказчика деньги на уплату НДС сверх стоимости договора</w:t>
      </w:r>
      <w:r w:rsidR="00870454" w:rsidRPr="00C9214B">
        <w:rPr>
          <w:i/>
          <w:sz w:val="24"/>
          <w:szCs w:val="24"/>
          <w:highlight w:val="yellow"/>
        </w:rPr>
        <w:t xml:space="preserve">. </w:t>
      </w:r>
    </w:p>
    <w:p w14:paraId="44A43BCB" w14:textId="5AC372D9" w:rsidR="006C6BB8" w:rsidRPr="00C9214B"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цену договора, предлагаемую участником закупки в заявке, должны быть включены все затраты, пошлины</w:t>
      </w:r>
      <w:r w:rsidR="00721131">
        <w:rPr>
          <w:i/>
          <w:sz w:val="24"/>
          <w:szCs w:val="24"/>
          <w:highlight w:val="yellow"/>
        </w:rPr>
        <w:t xml:space="preserve">, </w:t>
      </w:r>
      <w:r w:rsidRPr="00803EE4">
        <w:rPr>
          <w:i/>
          <w:sz w:val="24"/>
          <w:szCs w:val="24"/>
          <w:highlight w:val="yellow"/>
        </w:rPr>
        <w:t>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 то данный участник для информации в своей заявке указывает отдельно ставку НДС и сумму НДС, которая не входит в итоговую стоимость заявки]</w:t>
      </w:r>
      <w:r>
        <w:rPr>
          <w:i/>
          <w:sz w:val="24"/>
          <w:szCs w:val="24"/>
          <w:highlight w:val="yellow"/>
        </w:rPr>
        <w:t xml:space="preserve">. </w:t>
      </w:r>
    </w:p>
    <w:p w14:paraId="1D42E3AF" w14:textId="7E58E259" w:rsidR="00714027" w:rsidRDefault="008F14A2" w:rsidP="00803EE4">
      <w:pPr>
        <w:keepNext/>
        <w:tabs>
          <w:tab w:val="right" w:pos="10205"/>
        </w:tabs>
        <w:spacing w:before="0" w:line="280" w:lineRule="exact"/>
        <w:rPr>
          <w:sz w:val="24"/>
          <w:szCs w:val="24"/>
        </w:rPr>
      </w:pPr>
      <w:r>
        <w:rPr>
          <w:sz w:val="24"/>
          <w:szCs w:val="24"/>
        </w:rPr>
        <w:t xml:space="preserve">         </w:t>
      </w:r>
    </w:p>
    <w:p w14:paraId="2A257D3A"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58" w:name="_Ref446084126"/>
      <w:bookmarkStart w:id="259" w:name="_Ref446084297"/>
      <w:r w:rsidRPr="007640EA">
        <w:rPr>
          <w:sz w:val="24"/>
          <w:szCs w:val="24"/>
        </w:rPr>
        <w:br w:type="page"/>
      </w:r>
    </w:p>
    <w:p w14:paraId="7B41ECF0" w14:textId="77777777" w:rsidR="00297AA4" w:rsidRPr="007640EA" w:rsidRDefault="00297AA4" w:rsidP="00DC3F4D">
      <w:pPr>
        <w:pStyle w:val="11"/>
        <w:rPr>
          <w:sz w:val="24"/>
          <w:szCs w:val="24"/>
        </w:rPr>
      </w:pPr>
      <w:bookmarkStart w:id="260" w:name="_Ref95116921"/>
      <w:bookmarkStart w:id="261" w:name="_Ref95116934"/>
      <w:bookmarkStart w:id="262" w:name="_Toc179375857"/>
      <w:bookmarkStart w:id="263" w:name="_Ref464061774"/>
      <w:bookmarkStart w:id="264"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60"/>
      <w:bookmarkEnd w:id="261"/>
      <w:bookmarkEnd w:id="262"/>
      <w:r w:rsidRPr="007640EA">
        <w:rPr>
          <w:sz w:val="24"/>
          <w:szCs w:val="24"/>
        </w:rPr>
        <w:t xml:space="preserve"> </w:t>
      </w:r>
      <w:bookmarkStart w:id="265" w:name="_Ref446086304"/>
      <w:bookmarkEnd w:id="258"/>
      <w:bookmarkEnd w:id="259"/>
      <w:bookmarkEnd w:id="263"/>
      <w:bookmarkEnd w:id="264"/>
      <w:r w:rsidRPr="007640EA">
        <w:rPr>
          <w:sz w:val="24"/>
          <w:szCs w:val="24"/>
        </w:rPr>
        <w:t xml:space="preserve"> </w:t>
      </w:r>
    </w:p>
    <w:bookmarkEnd w:id="265"/>
    <w:p w14:paraId="45F29C0F"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DC3F4D">
      <w:pPr>
        <w:pStyle w:val="a8"/>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DC3F4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DC3F4D">
      <w:pPr>
        <w:keepNext/>
        <w:spacing w:before="0" w:line="280" w:lineRule="exact"/>
        <w:jc w:val="center"/>
        <w:rPr>
          <w:b/>
          <w:caps/>
          <w:spacing w:val="40"/>
          <w:sz w:val="24"/>
          <w:szCs w:val="24"/>
        </w:rPr>
      </w:pPr>
    </w:p>
    <w:p w14:paraId="151E2A29"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432D7B63" w:rsidR="00714027" w:rsidRPr="007640EA" w:rsidRDefault="00007AA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2FCAFA1E" w14:textId="42E353DD" w:rsidR="00975519" w:rsidRPr="007640EA" w:rsidRDefault="00975519" w:rsidP="00F21929">
      <w:pPr>
        <w:spacing w:before="0" w:line="280" w:lineRule="exact"/>
        <w:ind w:firstLine="567"/>
        <w:rPr>
          <w:i/>
          <w:sz w:val="24"/>
          <w:szCs w:val="24"/>
        </w:rPr>
      </w:pPr>
      <w:r w:rsidRPr="007640EA">
        <w:rPr>
          <w:sz w:val="24"/>
          <w:szCs w:val="24"/>
        </w:rPr>
        <w:t>[</w:t>
      </w:r>
      <w:r w:rsidRPr="006A5621">
        <w:rPr>
          <w:b/>
          <w:sz w:val="24"/>
          <w:szCs w:val="24"/>
          <w:highlight w:val="yellow"/>
        </w:rPr>
        <w:t>Вариант 1.</w:t>
      </w:r>
      <w:r w:rsidRPr="006A5621">
        <w:rPr>
          <w:i/>
          <w:sz w:val="24"/>
          <w:szCs w:val="24"/>
          <w:highlight w:val="yellow"/>
        </w:rPr>
        <w:t xml:space="preserve"> Форма технического предложения зависит от требований к описанию продукции</w:t>
      </w:r>
      <w:r w:rsidR="00097A60">
        <w:rPr>
          <w:i/>
          <w:sz w:val="24"/>
          <w:szCs w:val="24"/>
          <w:highlight w:val="yellow"/>
        </w:rPr>
        <w:t xml:space="preserve"> (см.п.1.2.33 информационной карты). </w:t>
      </w:r>
      <w:r w:rsidRPr="006A5621">
        <w:rPr>
          <w:i/>
          <w:sz w:val="24"/>
          <w:szCs w:val="24"/>
          <w:highlight w:val="yellow"/>
        </w:rPr>
        <w:t>В случае, если устанавливается необходимость предоставления описания продукции в виде согласия (декларации), то используется следующая форма:</w:t>
      </w:r>
      <w:r w:rsidRPr="006A5621">
        <w:rPr>
          <w:sz w:val="24"/>
          <w:szCs w:val="24"/>
          <w:highlight w:val="yellow"/>
        </w:rPr>
        <w:t>]</w:t>
      </w:r>
      <w:r w:rsidRPr="007640EA">
        <w:rPr>
          <w:i/>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DC3F4D">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DC3F4D">
      <w:pPr>
        <w:keepNext/>
        <w:spacing w:before="0" w:line="280" w:lineRule="exact"/>
        <w:jc w:val="center"/>
        <w:rPr>
          <w:b/>
          <w:bCs/>
          <w:caps/>
          <w:snapToGrid w:val="0"/>
          <w:sz w:val="24"/>
          <w:szCs w:val="24"/>
        </w:rPr>
      </w:pPr>
    </w:p>
    <w:p w14:paraId="02B09303" w14:textId="58B7F04B" w:rsidR="00714027" w:rsidRPr="007640EA" w:rsidRDefault="00714027" w:rsidP="00F21929">
      <w:pPr>
        <w:spacing w:before="0" w:line="280" w:lineRule="exact"/>
        <w:rPr>
          <w:sz w:val="24"/>
          <w:szCs w:val="24"/>
        </w:rPr>
      </w:pPr>
      <w:r w:rsidRPr="007640EA">
        <w:rPr>
          <w:sz w:val="24"/>
          <w:szCs w:val="24"/>
        </w:rPr>
        <w:t xml:space="preserve">Настоящим мы подтверждаем, что изучили </w:t>
      </w:r>
      <w:r w:rsidR="002F0B39">
        <w:rPr>
          <w:sz w:val="24"/>
          <w:szCs w:val="24"/>
        </w:rPr>
        <w:t xml:space="preserve">технические </w:t>
      </w:r>
      <w:r w:rsidRPr="007640EA">
        <w:rPr>
          <w:sz w:val="24"/>
          <w:szCs w:val="24"/>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365354BC" w14:textId="77777777" w:rsidR="002F0B39" w:rsidRDefault="002F0B39" w:rsidP="002F0B39">
      <w:pPr>
        <w:rPr>
          <w:rStyle w:val="affe"/>
          <w:b w:val="0"/>
          <w:highlight w:val="lightGray"/>
          <w:shd w:val="clear" w:color="auto" w:fill="BFBFBF" w:themeFill="background1" w:themeFillShade="BF"/>
        </w:rPr>
      </w:pPr>
      <w:bookmarkStart w:id="266" w:name="_Hlk90405361"/>
      <w:r w:rsidRPr="003409AA">
        <w:rPr>
          <w:i/>
          <w:highlight w:val="lightGray"/>
          <w:shd w:val="clear" w:color="auto" w:fill="BFBFBF" w:themeFill="background1" w:themeFillShade="BF"/>
        </w:rPr>
        <w:t>[</w:t>
      </w:r>
      <w:r w:rsidRPr="008B4633">
        <w:rPr>
          <w:b/>
          <w:bCs/>
          <w:i/>
          <w:color w:val="FF0000"/>
          <w:highlight w:val="lightGray"/>
          <w:shd w:val="clear" w:color="auto" w:fill="BFBFBF" w:themeFill="background1" w:themeFillShade="BF"/>
        </w:rPr>
        <w:t>ВНИМАНИЕ!</w:t>
      </w:r>
      <w:r w:rsidRPr="008B4633">
        <w:rPr>
          <w:i/>
          <w:color w:val="FF0000"/>
          <w:highlight w:val="lightGray"/>
          <w:shd w:val="clear" w:color="auto" w:fill="BFBFBF" w:themeFill="background1" w:themeFillShade="BF"/>
        </w:rPr>
        <w:t xml:space="preserve"> В случае предоставления </w:t>
      </w:r>
      <w:r>
        <w:rPr>
          <w:i/>
          <w:color w:val="FF0000"/>
          <w:highlight w:val="lightGray"/>
          <w:shd w:val="clear" w:color="auto" w:fill="BFBFBF" w:themeFill="background1" w:themeFillShade="BF"/>
        </w:rPr>
        <w:t>у</w:t>
      </w:r>
      <w:r w:rsidRPr="008B4633">
        <w:rPr>
          <w:i/>
          <w:color w:val="FF0000"/>
          <w:highlight w:val="lightGray"/>
          <w:shd w:val="clear" w:color="auto" w:fill="BFBFBF" w:themeFill="background1" w:themeFillShade="BF"/>
        </w:rPr>
        <w:t xml:space="preserve">частником вместе с </w:t>
      </w:r>
      <w:r>
        <w:rPr>
          <w:i/>
          <w:color w:val="FF0000"/>
          <w:highlight w:val="lightGray"/>
          <w:shd w:val="clear" w:color="auto" w:fill="BFBFBF" w:themeFill="background1" w:themeFillShade="BF"/>
        </w:rPr>
        <w:t>заявлением о соответствии</w:t>
      </w:r>
      <w:r w:rsidRPr="008B4633">
        <w:rPr>
          <w:i/>
          <w:color w:val="FF0000"/>
          <w:highlight w:val="lightGray"/>
          <w:shd w:val="clear" w:color="auto" w:fill="BFBFBF" w:themeFill="background1" w:themeFillShade="BF"/>
        </w:rPr>
        <w:t xml:space="preserve">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w:t>
      </w:r>
      <w:r>
        <w:rPr>
          <w:i/>
          <w:color w:val="FF0000"/>
          <w:highlight w:val="lightGray"/>
          <w:shd w:val="clear" w:color="auto" w:fill="BFBFBF" w:themeFill="background1" w:themeFillShade="BF"/>
        </w:rPr>
        <w:t>з</w:t>
      </w:r>
      <w:r w:rsidRPr="008B4633">
        <w:rPr>
          <w:i/>
          <w:color w:val="FF0000"/>
          <w:highlight w:val="lightGray"/>
          <w:shd w:val="clear" w:color="auto" w:fill="BFBFBF" w:themeFill="background1" w:themeFillShade="BF"/>
        </w:rPr>
        <w:t>акупочной комиссией</w:t>
      </w:r>
      <w:r w:rsidRPr="00846A42">
        <w:rPr>
          <w:i/>
          <w:highlight w:val="lightGray"/>
          <w:shd w:val="clear" w:color="auto" w:fill="BFBFBF" w:themeFill="background1" w:themeFillShade="BF"/>
        </w:rPr>
        <w:t>].</w:t>
      </w:r>
      <w:bookmarkEnd w:id="266"/>
    </w:p>
    <w:p w14:paraId="2B87BD12" w14:textId="48BD6465" w:rsidR="00F54851" w:rsidRDefault="00F54851" w:rsidP="00F21929">
      <w:pPr>
        <w:spacing w:before="0" w:line="280" w:lineRule="exact"/>
        <w:rPr>
          <w:rFonts w:eastAsia="Times New Roman"/>
          <w:b/>
          <w:snapToGrid w:val="0"/>
          <w:sz w:val="24"/>
          <w:szCs w:val="24"/>
          <w:lang w:eastAsia="ru-RU"/>
        </w:rPr>
      </w:pPr>
    </w:p>
    <w:p w14:paraId="7F628E67" w14:textId="77777777" w:rsidR="00957823" w:rsidRPr="007640EA" w:rsidRDefault="00957823" w:rsidP="00957823">
      <w:pPr>
        <w:keepNext/>
        <w:tabs>
          <w:tab w:val="right" w:pos="10205"/>
        </w:tabs>
        <w:spacing w:before="0" w:line="280" w:lineRule="exact"/>
        <w:jc w:val="left"/>
        <w:rPr>
          <w:sz w:val="24"/>
          <w:szCs w:val="24"/>
        </w:rPr>
      </w:pPr>
      <w:r w:rsidRPr="007640EA">
        <w:rPr>
          <w:sz w:val="24"/>
          <w:szCs w:val="24"/>
        </w:rPr>
        <w:t>_________________</w:t>
      </w:r>
      <w:r>
        <w:rPr>
          <w:sz w:val="24"/>
          <w:szCs w:val="24"/>
        </w:rPr>
        <w:t xml:space="preserve">                                                  </w:t>
      </w:r>
      <w:r w:rsidRPr="007640EA">
        <w:rPr>
          <w:sz w:val="24"/>
          <w:szCs w:val="24"/>
        </w:rPr>
        <w:t>___________________________</w:t>
      </w:r>
    </w:p>
    <w:p w14:paraId="02FE1150" w14:textId="77777777" w:rsidR="00957823" w:rsidRPr="00CA2CA7" w:rsidRDefault="00957823" w:rsidP="00957823">
      <w:pPr>
        <w:keepNext/>
        <w:tabs>
          <w:tab w:val="right" w:pos="10205"/>
        </w:tabs>
        <w:spacing w:before="0" w:line="280" w:lineRule="exact"/>
        <w:rPr>
          <w:i/>
          <w:sz w:val="24"/>
          <w:szCs w:val="24"/>
        </w:rPr>
      </w:pPr>
      <w:r>
        <w:rPr>
          <w:i/>
          <w:sz w:val="24"/>
          <w:szCs w:val="24"/>
        </w:rPr>
        <w:t>[</w:t>
      </w:r>
      <w:r w:rsidRPr="00CA2CA7">
        <w:rPr>
          <w:i/>
          <w:sz w:val="24"/>
          <w:szCs w:val="24"/>
          <w:highlight w:val="yellow"/>
        </w:rPr>
        <w:t>подпись уполномоченного лиц</w:t>
      </w:r>
      <w:r>
        <w:rPr>
          <w:i/>
          <w:sz w:val="24"/>
          <w:szCs w:val="24"/>
        </w:rPr>
        <w:t>]</w:t>
      </w:r>
      <w:r>
        <w:rPr>
          <w:i/>
          <w:sz w:val="24"/>
          <w:szCs w:val="24"/>
        </w:rPr>
        <w:tab/>
      </w:r>
      <w:r w:rsidRPr="00CA2CA7">
        <w:rPr>
          <w:i/>
          <w:sz w:val="24"/>
          <w:szCs w:val="24"/>
        </w:rPr>
        <w:t>[</w:t>
      </w:r>
      <w:r w:rsidRPr="00CA2CA7">
        <w:rPr>
          <w:i/>
          <w:sz w:val="24"/>
          <w:szCs w:val="24"/>
          <w:highlight w:val="yellow"/>
        </w:rPr>
        <w:t>фамилия, имя, отчество подписавшего, должность</w:t>
      </w:r>
      <w:r w:rsidRPr="00CA2CA7">
        <w:rPr>
          <w:i/>
          <w:sz w:val="24"/>
          <w:szCs w:val="24"/>
        </w:rPr>
        <w:t>]</w:t>
      </w:r>
    </w:p>
    <w:p w14:paraId="67EAE255" w14:textId="77777777" w:rsidR="00957823" w:rsidRPr="007640EA" w:rsidRDefault="00957823" w:rsidP="00957823">
      <w:pPr>
        <w:tabs>
          <w:tab w:val="center" w:pos="1985"/>
        </w:tabs>
        <w:spacing w:before="0" w:line="280" w:lineRule="exact"/>
        <w:rPr>
          <w:sz w:val="24"/>
          <w:szCs w:val="24"/>
        </w:rPr>
      </w:pPr>
      <w:r w:rsidRPr="007640EA">
        <w:rPr>
          <w:sz w:val="24"/>
          <w:szCs w:val="24"/>
        </w:rPr>
        <w:tab/>
        <w:t>М.П.</w:t>
      </w:r>
    </w:p>
    <w:p w14:paraId="24C157BA" w14:textId="77777777" w:rsidR="00957823" w:rsidRPr="000266F3" w:rsidRDefault="00957823" w:rsidP="00F21929">
      <w:pPr>
        <w:spacing w:before="0" w:line="280" w:lineRule="exact"/>
        <w:rPr>
          <w:rFonts w:eastAsia="Times New Roman"/>
          <w:b/>
          <w:snapToGrid w:val="0"/>
          <w:sz w:val="24"/>
          <w:szCs w:val="24"/>
          <w:lang w:eastAsia="ru-RU"/>
        </w:rPr>
      </w:pPr>
    </w:p>
    <w:p w14:paraId="0CFB8949" w14:textId="5CB8009D" w:rsidR="00D71613" w:rsidRPr="007640EA" w:rsidRDefault="00D71613" w:rsidP="00DC3F4D">
      <w:pPr>
        <w:spacing w:before="0" w:line="280" w:lineRule="exact"/>
        <w:ind w:firstLine="708"/>
        <w:rPr>
          <w:i/>
          <w:sz w:val="24"/>
          <w:szCs w:val="24"/>
        </w:rPr>
      </w:pPr>
      <w:r w:rsidRPr="007640EA">
        <w:rPr>
          <w:i/>
          <w:sz w:val="24"/>
          <w:szCs w:val="24"/>
        </w:rPr>
        <w:t>[</w:t>
      </w:r>
      <w:r w:rsidRPr="006A5621">
        <w:rPr>
          <w:b/>
          <w:i/>
          <w:sz w:val="24"/>
          <w:szCs w:val="24"/>
          <w:highlight w:val="yellow"/>
        </w:rPr>
        <w:t>Вариант 2.</w:t>
      </w:r>
      <w:r w:rsidRPr="006A5621">
        <w:rPr>
          <w:i/>
          <w:sz w:val="24"/>
          <w:szCs w:val="24"/>
          <w:highlight w:val="yellow"/>
        </w:rPr>
        <w:t xml:space="preserve"> В случае, если в </w:t>
      </w:r>
      <w:r w:rsidR="00097A60">
        <w:rPr>
          <w:i/>
          <w:sz w:val="24"/>
          <w:szCs w:val="24"/>
          <w:highlight w:val="yellow"/>
        </w:rPr>
        <w:t xml:space="preserve">1.2.33 </w:t>
      </w:r>
      <w:r w:rsidRPr="006A5621">
        <w:rPr>
          <w:i/>
          <w:sz w:val="24"/>
          <w:szCs w:val="24"/>
          <w:highlight w:val="yellow"/>
        </w:rPr>
        <w:t>информационной карт</w:t>
      </w:r>
      <w:r w:rsidR="00097A60">
        <w:rPr>
          <w:i/>
          <w:sz w:val="24"/>
          <w:szCs w:val="24"/>
          <w:highlight w:val="yellow"/>
        </w:rPr>
        <w:t>ы</w:t>
      </w:r>
      <w:r w:rsidRPr="006A5621">
        <w:rPr>
          <w:i/>
          <w:sz w:val="24"/>
          <w:szCs w:val="24"/>
          <w:highlight w:val="yellow"/>
        </w:rPr>
        <w:t xml:space="preserve"> установлена возможность поставки «эквивалентной» продукции и существует необходимость предоставления описания продукции в виде подробного предложения, то в настоящем подразделе должна быть приведена форма технического предложения с указанием параметров, которые обязан указать участник. Ниже приведен пример такой формы]</w:t>
      </w:r>
    </w:p>
    <w:p w14:paraId="196BD8A1" w14:textId="77777777" w:rsidR="008F14A2" w:rsidRDefault="008F14A2" w:rsidP="00DC3F4D">
      <w:pPr>
        <w:keepNext/>
        <w:spacing w:before="0" w:line="280" w:lineRule="exact"/>
        <w:rPr>
          <w:b/>
          <w:bCs/>
          <w:caps/>
          <w:snapToGrid w:val="0"/>
          <w:sz w:val="24"/>
          <w:szCs w:val="24"/>
        </w:rPr>
      </w:pPr>
    </w:p>
    <w:p w14:paraId="0DC61643" w14:textId="28EB3334" w:rsidR="00333B31" w:rsidRDefault="00714027" w:rsidP="00DC3F4D">
      <w:pPr>
        <w:keepNext/>
        <w:spacing w:before="0" w:line="280" w:lineRule="exact"/>
        <w:rPr>
          <w:b/>
          <w:bCs/>
          <w:caps/>
          <w:snapToGrid w:val="0"/>
          <w:sz w:val="24"/>
          <w:szCs w:val="24"/>
        </w:rPr>
      </w:pPr>
      <w:r w:rsidRPr="007640EA">
        <w:rPr>
          <w:b/>
          <w:bCs/>
          <w:caps/>
          <w:snapToGrid w:val="0"/>
          <w:sz w:val="24"/>
          <w:szCs w:val="24"/>
        </w:rPr>
        <w:t>функциональные характеристики (потребительские свойства) или качественные характеристики товара</w:t>
      </w:r>
    </w:p>
    <w:p w14:paraId="621824FC" w14:textId="77777777" w:rsidR="00B072BF" w:rsidRDefault="00B072BF" w:rsidP="00DC3F4D">
      <w:pPr>
        <w:keepNext/>
        <w:spacing w:before="0" w:line="280" w:lineRule="exact"/>
        <w:rPr>
          <w:b/>
          <w:bCs/>
          <w:caps/>
          <w:snapToGrid w:val="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693"/>
        <w:gridCol w:w="2977"/>
        <w:gridCol w:w="2835"/>
      </w:tblGrid>
      <w:tr w:rsidR="00957823" w:rsidRPr="00985C5C" w14:paraId="53DB2158" w14:textId="77777777" w:rsidTr="00EE22DB">
        <w:trPr>
          <w:trHeight w:val="1003"/>
        </w:trPr>
        <w:tc>
          <w:tcPr>
            <w:tcW w:w="568" w:type="dxa"/>
            <w:shd w:val="clear" w:color="auto" w:fill="auto"/>
            <w:vAlign w:val="center"/>
          </w:tcPr>
          <w:p w14:paraId="78EAF35F" w14:textId="77777777" w:rsidR="00957823" w:rsidRPr="003A71BB" w:rsidRDefault="00957823" w:rsidP="00EE22DB">
            <w:pPr>
              <w:tabs>
                <w:tab w:val="left" w:pos="1261"/>
              </w:tabs>
              <w:spacing w:before="0"/>
              <w:ind w:right="1012"/>
              <w:jc w:val="center"/>
              <w:rPr>
                <w:rFonts w:eastAsia="Calibri"/>
                <w:sz w:val="24"/>
                <w:szCs w:val="24"/>
              </w:rPr>
            </w:pPr>
            <w:r w:rsidRPr="003A71BB">
              <w:rPr>
                <w:rFonts w:eastAsia="Calibri"/>
                <w:sz w:val="24"/>
                <w:szCs w:val="24"/>
              </w:rPr>
              <w:t>№</w:t>
            </w:r>
          </w:p>
        </w:tc>
        <w:tc>
          <w:tcPr>
            <w:tcW w:w="850" w:type="dxa"/>
          </w:tcPr>
          <w:p w14:paraId="68876930" w14:textId="77777777" w:rsidR="00957823" w:rsidRDefault="00957823" w:rsidP="00EE22DB">
            <w:pPr>
              <w:spacing w:before="0"/>
              <w:ind w:left="-74" w:right="-108"/>
              <w:jc w:val="center"/>
              <w:rPr>
                <w:rFonts w:eastAsia="Calibri"/>
                <w:sz w:val="24"/>
                <w:szCs w:val="24"/>
              </w:rPr>
            </w:pPr>
            <w:r>
              <w:rPr>
                <w:rFonts w:eastAsia="Calibri"/>
                <w:sz w:val="24"/>
                <w:szCs w:val="24"/>
              </w:rPr>
              <w:t>№</w:t>
            </w:r>
          </w:p>
          <w:p w14:paraId="2DDB4303" w14:textId="77777777" w:rsidR="00957823" w:rsidRPr="003A71BB" w:rsidRDefault="00957823" w:rsidP="00EE22DB">
            <w:pPr>
              <w:spacing w:before="0"/>
              <w:ind w:left="-74" w:right="-108"/>
              <w:jc w:val="center"/>
              <w:rPr>
                <w:rFonts w:eastAsia="Calibri"/>
                <w:sz w:val="24"/>
                <w:szCs w:val="24"/>
              </w:rPr>
            </w:pPr>
            <w:r>
              <w:rPr>
                <w:rFonts w:eastAsia="Calibri"/>
                <w:sz w:val="24"/>
                <w:szCs w:val="24"/>
              </w:rPr>
              <w:t>пункта ТЗ</w:t>
            </w:r>
          </w:p>
        </w:tc>
        <w:tc>
          <w:tcPr>
            <w:tcW w:w="2693" w:type="dxa"/>
            <w:vAlign w:val="center"/>
          </w:tcPr>
          <w:p w14:paraId="4FA68522" w14:textId="77777777" w:rsidR="00957823" w:rsidRPr="003A71BB" w:rsidRDefault="00957823" w:rsidP="00EE22DB">
            <w:pPr>
              <w:spacing w:before="0"/>
              <w:ind w:left="-74" w:right="-108"/>
              <w:jc w:val="center"/>
              <w:rPr>
                <w:rFonts w:eastAsia="Calibri"/>
                <w:sz w:val="24"/>
                <w:szCs w:val="24"/>
              </w:rPr>
            </w:pPr>
            <w:r w:rsidRPr="003A71BB">
              <w:rPr>
                <w:rFonts w:eastAsia="Calibri"/>
                <w:sz w:val="24"/>
                <w:szCs w:val="24"/>
              </w:rPr>
              <w:t>Наименование единицы товара</w:t>
            </w:r>
          </w:p>
          <w:p w14:paraId="424E4849" w14:textId="77777777" w:rsidR="00957823" w:rsidRPr="003A71BB" w:rsidRDefault="00957823" w:rsidP="00EE22DB">
            <w:pPr>
              <w:spacing w:before="0"/>
              <w:ind w:left="-74" w:right="-108"/>
              <w:jc w:val="center"/>
              <w:rPr>
                <w:rFonts w:eastAsia="Calibri"/>
                <w:sz w:val="24"/>
                <w:szCs w:val="24"/>
              </w:rPr>
            </w:pPr>
          </w:p>
        </w:tc>
        <w:tc>
          <w:tcPr>
            <w:tcW w:w="2977" w:type="dxa"/>
            <w:shd w:val="clear" w:color="auto" w:fill="auto"/>
            <w:vAlign w:val="center"/>
          </w:tcPr>
          <w:p w14:paraId="5037F7AE" w14:textId="77777777" w:rsidR="00957823" w:rsidRPr="003A71BB" w:rsidRDefault="00957823" w:rsidP="00EE22DB">
            <w:pPr>
              <w:spacing w:before="0"/>
              <w:jc w:val="center"/>
              <w:rPr>
                <w:rFonts w:eastAsia="Calibri"/>
                <w:sz w:val="24"/>
                <w:szCs w:val="24"/>
              </w:rPr>
            </w:pPr>
            <w:r w:rsidRPr="003A71BB">
              <w:rPr>
                <w:rFonts w:eastAsia="Calibri"/>
                <w:sz w:val="24"/>
                <w:szCs w:val="24"/>
              </w:rPr>
              <w:t>Треб</w:t>
            </w:r>
            <w:r>
              <w:rPr>
                <w:rFonts w:eastAsia="Calibri"/>
                <w:sz w:val="24"/>
                <w:szCs w:val="24"/>
              </w:rPr>
              <w:t xml:space="preserve">уемое значение  </w:t>
            </w:r>
            <w:r w:rsidRPr="003A71BB">
              <w:rPr>
                <w:rFonts w:eastAsia="Calibri"/>
                <w:sz w:val="24"/>
                <w:szCs w:val="24"/>
              </w:rPr>
              <w:t xml:space="preserve"> Заказчика</w:t>
            </w:r>
          </w:p>
        </w:tc>
        <w:tc>
          <w:tcPr>
            <w:tcW w:w="2835" w:type="dxa"/>
            <w:shd w:val="clear" w:color="auto" w:fill="auto"/>
            <w:vAlign w:val="center"/>
          </w:tcPr>
          <w:p w14:paraId="0E259BEA" w14:textId="77777777" w:rsidR="00957823" w:rsidRPr="003A71BB" w:rsidRDefault="00957823" w:rsidP="00EE22DB">
            <w:pPr>
              <w:spacing w:before="0"/>
              <w:ind w:left="-108" w:right="-108"/>
              <w:jc w:val="center"/>
              <w:rPr>
                <w:rFonts w:eastAsia="Calibri"/>
                <w:sz w:val="24"/>
                <w:szCs w:val="24"/>
              </w:rPr>
            </w:pPr>
            <w:r w:rsidRPr="003A71BB">
              <w:rPr>
                <w:rFonts w:eastAsia="Calibri"/>
                <w:sz w:val="24"/>
                <w:szCs w:val="24"/>
              </w:rPr>
              <w:t>Предл</w:t>
            </w:r>
            <w:r>
              <w:rPr>
                <w:rFonts w:eastAsia="Calibri"/>
                <w:sz w:val="24"/>
                <w:szCs w:val="24"/>
              </w:rPr>
              <w:t>агаемое</w:t>
            </w:r>
            <w:r w:rsidRPr="003A71BB">
              <w:rPr>
                <w:rFonts w:eastAsia="Calibri"/>
                <w:sz w:val="24"/>
                <w:szCs w:val="24"/>
              </w:rPr>
              <w:t xml:space="preserve"> Участник</w:t>
            </w:r>
            <w:r>
              <w:rPr>
                <w:rFonts w:eastAsia="Calibri"/>
                <w:sz w:val="24"/>
                <w:szCs w:val="24"/>
              </w:rPr>
              <w:t>ом</w:t>
            </w:r>
          </w:p>
        </w:tc>
      </w:tr>
      <w:tr w:rsidR="00957823" w:rsidRPr="00985C5C" w14:paraId="3D778BEE" w14:textId="77777777" w:rsidTr="00EE22DB">
        <w:trPr>
          <w:trHeight w:val="467"/>
        </w:trPr>
        <w:tc>
          <w:tcPr>
            <w:tcW w:w="568" w:type="dxa"/>
            <w:shd w:val="clear" w:color="auto" w:fill="auto"/>
          </w:tcPr>
          <w:p w14:paraId="189B15CC" w14:textId="77777777" w:rsidR="00957823" w:rsidRPr="00065965" w:rsidRDefault="00957823" w:rsidP="00EE22DB">
            <w:pPr>
              <w:spacing w:before="0" w:after="200" w:line="276" w:lineRule="auto"/>
              <w:jc w:val="left"/>
              <w:rPr>
                <w:rFonts w:eastAsia="Calibri"/>
                <w:sz w:val="24"/>
                <w:szCs w:val="24"/>
              </w:rPr>
            </w:pPr>
            <w:r w:rsidRPr="00985C5C">
              <w:rPr>
                <w:rFonts w:eastAsia="Calibri"/>
                <w:sz w:val="24"/>
                <w:szCs w:val="24"/>
              </w:rPr>
              <w:t>1.</w:t>
            </w:r>
          </w:p>
        </w:tc>
        <w:tc>
          <w:tcPr>
            <w:tcW w:w="850" w:type="dxa"/>
          </w:tcPr>
          <w:p w14:paraId="109FEB02" w14:textId="77777777" w:rsidR="00957823" w:rsidRPr="00065965" w:rsidRDefault="00957823" w:rsidP="00EE22DB">
            <w:pPr>
              <w:spacing w:before="0" w:after="200" w:line="276" w:lineRule="auto"/>
              <w:jc w:val="left"/>
              <w:rPr>
                <w:rFonts w:eastAsia="Calibri"/>
                <w:sz w:val="24"/>
                <w:szCs w:val="24"/>
              </w:rPr>
            </w:pPr>
          </w:p>
        </w:tc>
        <w:tc>
          <w:tcPr>
            <w:tcW w:w="2693" w:type="dxa"/>
          </w:tcPr>
          <w:p w14:paraId="62077288" w14:textId="77777777" w:rsidR="00957823" w:rsidRPr="00065965" w:rsidRDefault="00957823" w:rsidP="00EE22DB">
            <w:pPr>
              <w:spacing w:before="0" w:after="200" w:line="276" w:lineRule="auto"/>
              <w:jc w:val="left"/>
              <w:rPr>
                <w:rFonts w:eastAsia="Calibri"/>
                <w:sz w:val="24"/>
                <w:szCs w:val="24"/>
              </w:rPr>
            </w:pPr>
          </w:p>
        </w:tc>
        <w:tc>
          <w:tcPr>
            <w:tcW w:w="2977" w:type="dxa"/>
            <w:shd w:val="clear" w:color="auto" w:fill="auto"/>
          </w:tcPr>
          <w:p w14:paraId="52C1BE32" w14:textId="77777777" w:rsidR="00957823" w:rsidRPr="00AF5BE7" w:rsidRDefault="00957823" w:rsidP="00EE22DB">
            <w:pPr>
              <w:spacing w:before="0" w:after="200" w:line="276" w:lineRule="auto"/>
              <w:jc w:val="left"/>
              <w:rPr>
                <w:rFonts w:eastAsia="Calibri"/>
                <w:sz w:val="24"/>
                <w:szCs w:val="24"/>
              </w:rPr>
            </w:pPr>
          </w:p>
        </w:tc>
        <w:tc>
          <w:tcPr>
            <w:tcW w:w="2835" w:type="dxa"/>
            <w:shd w:val="clear" w:color="auto" w:fill="auto"/>
          </w:tcPr>
          <w:p w14:paraId="6DAA687E" w14:textId="77777777" w:rsidR="00957823" w:rsidRPr="00061081" w:rsidRDefault="00957823" w:rsidP="00EE22DB">
            <w:pPr>
              <w:spacing w:before="0" w:after="200" w:line="276" w:lineRule="auto"/>
              <w:jc w:val="left"/>
              <w:rPr>
                <w:rFonts w:eastAsia="Calibri"/>
                <w:sz w:val="24"/>
                <w:szCs w:val="24"/>
              </w:rPr>
            </w:pPr>
          </w:p>
        </w:tc>
      </w:tr>
      <w:tr w:rsidR="00957823" w:rsidRPr="00985C5C" w14:paraId="32CB4989" w14:textId="77777777" w:rsidTr="00EE22DB">
        <w:trPr>
          <w:trHeight w:val="467"/>
        </w:trPr>
        <w:tc>
          <w:tcPr>
            <w:tcW w:w="568" w:type="dxa"/>
            <w:shd w:val="clear" w:color="auto" w:fill="auto"/>
          </w:tcPr>
          <w:p w14:paraId="2E400181" w14:textId="77777777" w:rsidR="00957823" w:rsidRPr="00065965" w:rsidRDefault="00957823" w:rsidP="00EE22DB">
            <w:pPr>
              <w:spacing w:before="0" w:after="200" w:line="276" w:lineRule="auto"/>
              <w:jc w:val="left"/>
              <w:rPr>
                <w:rFonts w:eastAsia="Calibri"/>
                <w:sz w:val="24"/>
                <w:szCs w:val="24"/>
              </w:rPr>
            </w:pPr>
            <w:r w:rsidRPr="00985C5C">
              <w:rPr>
                <w:rFonts w:eastAsia="Calibri"/>
                <w:sz w:val="24"/>
                <w:szCs w:val="24"/>
              </w:rPr>
              <w:t>…</w:t>
            </w:r>
          </w:p>
        </w:tc>
        <w:tc>
          <w:tcPr>
            <w:tcW w:w="850" w:type="dxa"/>
          </w:tcPr>
          <w:p w14:paraId="688675BF" w14:textId="77777777" w:rsidR="00957823" w:rsidRPr="00065965" w:rsidRDefault="00957823" w:rsidP="00EE22DB">
            <w:pPr>
              <w:spacing w:before="0" w:after="200" w:line="276" w:lineRule="auto"/>
              <w:jc w:val="left"/>
              <w:rPr>
                <w:rFonts w:eastAsia="Calibri"/>
                <w:sz w:val="24"/>
                <w:szCs w:val="24"/>
              </w:rPr>
            </w:pPr>
          </w:p>
        </w:tc>
        <w:tc>
          <w:tcPr>
            <w:tcW w:w="2693" w:type="dxa"/>
          </w:tcPr>
          <w:p w14:paraId="09600FF5" w14:textId="77777777" w:rsidR="00957823" w:rsidRPr="00065965" w:rsidRDefault="00957823" w:rsidP="00EE22DB">
            <w:pPr>
              <w:spacing w:before="0" w:after="200" w:line="276" w:lineRule="auto"/>
              <w:jc w:val="left"/>
              <w:rPr>
                <w:rFonts w:eastAsia="Calibri"/>
                <w:sz w:val="24"/>
                <w:szCs w:val="24"/>
              </w:rPr>
            </w:pPr>
          </w:p>
        </w:tc>
        <w:tc>
          <w:tcPr>
            <w:tcW w:w="2977" w:type="dxa"/>
            <w:shd w:val="clear" w:color="auto" w:fill="auto"/>
          </w:tcPr>
          <w:p w14:paraId="4550EF3D" w14:textId="77777777" w:rsidR="00957823" w:rsidRPr="00AF5BE7" w:rsidRDefault="00957823" w:rsidP="00EE22DB">
            <w:pPr>
              <w:spacing w:before="0" w:after="200" w:line="276" w:lineRule="auto"/>
              <w:jc w:val="left"/>
              <w:rPr>
                <w:rFonts w:eastAsia="Calibri"/>
                <w:sz w:val="24"/>
                <w:szCs w:val="24"/>
              </w:rPr>
            </w:pPr>
          </w:p>
        </w:tc>
        <w:tc>
          <w:tcPr>
            <w:tcW w:w="2835" w:type="dxa"/>
            <w:shd w:val="clear" w:color="auto" w:fill="auto"/>
          </w:tcPr>
          <w:p w14:paraId="4CF6CAB4" w14:textId="77777777" w:rsidR="00957823" w:rsidRPr="00061081" w:rsidRDefault="00957823" w:rsidP="00EE22DB">
            <w:pPr>
              <w:spacing w:before="0" w:after="200" w:line="276" w:lineRule="auto"/>
              <w:jc w:val="left"/>
              <w:rPr>
                <w:rFonts w:eastAsia="Calibri"/>
                <w:sz w:val="24"/>
                <w:szCs w:val="24"/>
              </w:rPr>
            </w:pPr>
          </w:p>
        </w:tc>
      </w:tr>
    </w:tbl>
    <w:p w14:paraId="2AB68021" w14:textId="77777777" w:rsidR="00957823" w:rsidRPr="003E34E8" w:rsidRDefault="00957823" w:rsidP="00957823">
      <w:pPr>
        <w:rPr>
          <w:i/>
          <w:sz w:val="24"/>
          <w:szCs w:val="24"/>
          <w:highlight w:val="yellow"/>
        </w:rPr>
      </w:pPr>
      <w:r w:rsidRPr="00493BEF">
        <w:rPr>
          <w:sz w:val="24"/>
          <w:szCs w:val="24"/>
        </w:rPr>
        <w:lastRenderedPageBreak/>
        <w:t>[</w:t>
      </w:r>
      <w:r w:rsidRPr="003E34E8">
        <w:rPr>
          <w:i/>
          <w:sz w:val="24"/>
          <w:szCs w:val="24"/>
          <w:highlight w:val="yellow"/>
        </w:rPr>
        <w:t>Участник указывает наименования единиц товара в полном соответствии с наименованиями единиц товара, указанными в Сведениях о начальной (максимальной) цене единицы товара, работы, услуги (приложение 3 раздела 9, поле таблицы «Наименование единицы товара, работы, услуги»), по работам и услугам указания не требуется. Указывается только в отношении товаров, поставляемых Заказчику при выполнении работ/оказании услуг.</w:t>
      </w:r>
    </w:p>
    <w:p w14:paraId="365E380C" w14:textId="77777777" w:rsidR="00957823" w:rsidRPr="002E0762" w:rsidRDefault="00957823" w:rsidP="00957823">
      <w:pPr>
        <w:rPr>
          <w:i/>
          <w:sz w:val="24"/>
          <w:szCs w:val="24"/>
          <w:highlight w:val="yellow"/>
        </w:rPr>
      </w:pPr>
      <w:r w:rsidRPr="002E0762">
        <w:rPr>
          <w:i/>
          <w:sz w:val="24"/>
          <w:szCs w:val="24"/>
          <w:highlight w:val="yellow"/>
        </w:rPr>
        <w:t>Если Заказчик устанавливает одно из условий: «не более», «не менее», «не ниже», то Участник закупки должен конкретизировать данный параметр без применения вышеуказанных условий или слов.</w:t>
      </w:r>
    </w:p>
    <w:p w14:paraId="5798F7D4" w14:textId="77777777" w:rsidR="00957823" w:rsidRPr="003E34E8" w:rsidRDefault="00957823" w:rsidP="00957823">
      <w:pPr>
        <w:rPr>
          <w:i/>
          <w:sz w:val="24"/>
          <w:szCs w:val="24"/>
          <w:highlight w:val="yellow"/>
        </w:rPr>
      </w:pPr>
      <w:r w:rsidRPr="002E0762">
        <w:rPr>
          <w:i/>
          <w:sz w:val="24"/>
          <w:szCs w:val="24"/>
          <w:highlight w:val="yellow"/>
        </w:rPr>
        <w:t>Техническое предложение представляется в сканобразе документа - *.pdf, *.png, *.jpg, формате и редактируемый (рабочий) файл - *.docx, *.xlsx, *.pptx и т.п.</w:t>
      </w:r>
      <w:r w:rsidRPr="003E34E8">
        <w:rPr>
          <w:i/>
          <w:sz w:val="24"/>
          <w:szCs w:val="24"/>
          <w:highlight w:val="yellow"/>
        </w:rPr>
        <w:t>]</w:t>
      </w:r>
    </w:p>
    <w:p w14:paraId="394411EA" w14:textId="19FC71BC" w:rsidR="00714027" w:rsidRPr="007640EA" w:rsidRDefault="00714027" w:rsidP="00DC3F4D">
      <w:pPr>
        <w:keepNext/>
        <w:spacing w:before="0" w:line="280" w:lineRule="exact"/>
        <w:rPr>
          <w:b/>
          <w:bCs/>
          <w:caps/>
          <w:snapToGrid w:val="0"/>
          <w:sz w:val="24"/>
          <w:szCs w:val="24"/>
        </w:rPr>
      </w:pPr>
    </w:p>
    <w:p w14:paraId="6349556C" w14:textId="77777777" w:rsidR="00714027" w:rsidRPr="003340A1" w:rsidRDefault="00714027" w:rsidP="00DC3F4D">
      <w:pPr>
        <w:spacing w:before="0" w:line="280" w:lineRule="exact"/>
        <w:ind w:firstLine="709"/>
        <w:rPr>
          <w:snapToGrid w:val="0"/>
          <w:sz w:val="24"/>
          <w:szCs w:val="24"/>
        </w:rPr>
      </w:pPr>
      <w:r w:rsidRPr="007640EA">
        <w:rPr>
          <w:snapToGrid w:val="0"/>
          <w:sz w:val="24"/>
          <w:szCs w:val="24"/>
        </w:rPr>
        <w:t>Настоящим мы подтверждаем, что иные характеристики предлагаемой продукции полностью соответствуют требованиям Заказчик</w:t>
      </w:r>
      <w:r w:rsidRPr="007640EA">
        <w:rPr>
          <w:sz w:val="24"/>
          <w:szCs w:val="24"/>
        </w:rPr>
        <w:t>а, изложенным в документации о закупке.</w:t>
      </w:r>
    </w:p>
    <w:p w14:paraId="2D4A3428" w14:textId="77777777" w:rsidR="00E94225" w:rsidRDefault="006F7A86" w:rsidP="00DC3F4D">
      <w:pPr>
        <w:keepNext/>
        <w:tabs>
          <w:tab w:val="right" w:pos="10205"/>
        </w:tabs>
        <w:spacing w:before="0" w:line="280" w:lineRule="exact"/>
        <w:jc w:val="left"/>
        <w:rPr>
          <w:sz w:val="24"/>
          <w:szCs w:val="24"/>
        </w:rPr>
      </w:pPr>
      <w:r>
        <w:rPr>
          <w:sz w:val="24"/>
          <w:szCs w:val="24"/>
        </w:rPr>
        <w:t xml:space="preserve">               </w:t>
      </w:r>
    </w:p>
    <w:p w14:paraId="4B432A21" w14:textId="5A58584A" w:rsidR="00714027" w:rsidRPr="007640EA" w:rsidRDefault="00E94225" w:rsidP="00DC3F4D">
      <w:pPr>
        <w:keepNext/>
        <w:tabs>
          <w:tab w:val="right" w:pos="10205"/>
        </w:tabs>
        <w:spacing w:before="0" w:line="280" w:lineRule="exact"/>
        <w:jc w:val="left"/>
        <w:rPr>
          <w:sz w:val="24"/>
          <w:szCs w:val="24"/>
        </w:rPr>
      </w:pPr>
      <w:r w:rsidRPr="00DC3F4D">
        <w:rPr>
          <w:sz w:val="24"/>
          <w:szCs w:val="24"/>
        </w:rPr>
        <w:t xml:space="preserve">           </w:t>
      </w:r>
      <w:r w:rsidR="006F7A86">
        <w:rPr>
          <w:sz w:val="24"/>
          <w:szCs w:val="24"/>
        </w:rPr>
        <w:t xml:space="preserve"> </w:t>
      </w:r>
      <w:r w:rsidR="00714027" w:rsidRPr="007640EA">
        <w:rPr>
          <w:sz w:val="24"/>
          <w:szCs w:val="24"/>
        </w:rPr>
        <w:t>_________________</w:t>
      </w:r>
      <w:r w:rsidR="006F7A86">
        <w:rPr>
          <w:sz w:val="24"/>
          <w:szCs w:val="24"/>
        </w:rPr>
        <w:t xml:space="preserve">                                                  </w:t>
      </w:r>
      <w:r w:rsidR="00714027" w:rsidRPr="007640EA">
        <w:rPr>
          <w:sz w:val="24"/>
          <w:szCs w:val="24"/>
        </w:rPr>
        <w:t>___________________________</w:t>
      </w:r>
    </w:p>
    <w:p w14:paraId="6AB40030" w14:textId="372BD960" w:rsidR="00714027" w:rsidRPr="00F21929" w:rsidRDefault="00E94225" w:rsidP="00F21929">
      <w:pPr>
        <w:keepNext/>
        <w:tabs>
          <w:tab w:val="right" w:pos="10205"/>
        </w:tabs>
        <w:spacing w:before="0" w:line="280" w:lineRule="exact"/>
        <w:rPr>
          <w:i/>
          <w:sz w:val="24"/>
          <w:szCs w:val="24"/>
        </w:rPr>
      </w:pPr>
      <w:r w:rsidRPr="00DC3F4D">
        <w:rPr>
          <w:i/>
          <w:sz w:val="24"/>
          <w:szCs w:val="24"/>
          <w:highlight w:val="yellow"/>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678273A" w14:textId="77777777" w:rsidR="00714027" w:rsidRPr="007640EA" w:rsidRDefault="00714027" w:rsidP="00DC3F4D">
      <w:pPr>
        <w:tabs>
          <w:tab w:val="center" w:pos="1985"/>
        </w:tabs>
        <w:spacing w:before="0"/>
        <w:rPr>
          <w:sz w:val="24"/>
          <w:szCs w:val="24"/>
        </w:rPr>
      </w:pPr>
      <w:r w:rsidRPr="007640EA">
        <w:rPr>
          <w:sz w:val="24"/>
          <w:szCs w:val="24"/>
        </w:rPr>
        <w:tab/>
        <w:t>М.П.</w:t>
      </w:r>
    </w:p>
    <w:p w14:paraId="1A85A43B"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DC3F4D">
      <w:pPr>
        <w:rPr>
          <w:b/>
          <w:sz w:val="24"/>
          <w:szCs w:val="24"/>
        </w:rPr>
      </w:pPr>
      <w:r w:rsidRPr="007640EA">
        <w:rPr>
          <w:sz w:val="24"/>
          <w:szCs w:val="24"/>
        </w:rPr>
        <w:br w:type="page"/>
      </w:r>
      <w:bookmarkStart w:id="267" w:name="_Ref446081130"/>
    </w:p>
    <w:p w14:paraId="7D0AC79E" w14:textId="77777777" w:rsidR="004E5F29" w:rsidRPr="007640EA" w:rsidRDefault="004E5F29" w:rsidP="00DC3F4D">
      <w:pPr>
        <w:pStyle w:val="11"/>
        <w:rPr>
          <w:sz w:val="24"/>
          <w:szCs w:val="24"/>
        </w:rPr>
      </w:pPr>
      <w:bookmarkStart w:id="268" w:name="_Toc179375858"/>
      <w:bookmarkEnd w:id="267"/>
      <w:r w:rsidRPr="007640EA">
        <w:rPr>
          <w:sz w:val="24"/>
          <w:szCs w:val="24"/>
        </w:rPr>
        <w:lastRenderedPageBreak/>
        <w:t xml:space="preserve">Форма </w:t>
      </w:r>
      <w:bookmarkStart w:id="269" w:name="_Ref445995242"/>
      <w:bookmarkStart w:id="270" w:name="_Ref464061880"/>
      <w:bookmarkStart w:id="271" w:name="_Ref464061910"/>
      <w:bookmarkStart w:id="272"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268"/>
      <w:r w:rsidR="00714027" w:rsidRPr="007640EA">
        <w:rPr>
          <w:sz w:val="24"/>
          <w:szCs w:val="24"/>
        </w:rPr>
        <w:t xml:space="preserve"> </w:t>
      </w:r>
      <w:bookmarkEnd w:id="269"/>
      <w:bookmarkEnd w:id="270"/>
      <w:bookmarkEnd w:id="271"/>
      <w:bookmarkEnd w:id="272"/>
    </w:p>
    <w:p w14:paraId="010805D7"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DC3F4D">
      <w:pPr>
        <w:pStyle w:val="a8"/>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DC3F4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DC3F4D">
      <w:pPr>
        <w:keepNext/>
        <w:spacing w:before="0"/>
        <w:rPr>
          <w:sz w:val="24"/>
          <w:szCs w:val="24"/>
        </w:rPr>
      </w:pPr>
      <w:r w:rsidRPr="007640EA">
        <w:rPr>
          <w:sz w:val="24"/>
          <w:szCs w:val="24"/>
        </w:rPr>
        <w:t>№ _______________________________</w:t>
      </w:r>
    </w:p>
    <w:p w14:paraId="44215AAB" w14:textId="77777777" w:rsidR="00D6303C" w:rsidRDefault="00D6303C" w:rsidP="00DC3F4D">
      <w:pPr>
        <w:keepNext/>
        <w:spacing w:before="0"/>
        <w:jc w:val="center"/>
        <w:rPr>
          <w:b/>
          <w:caps/>
          <w:spacing w:val="40"/>
          <w:sz w:val="24"/>
          <w:szCs w:val="24"/>
        </w:rPr>
      </w:pPr>
    </w:p>
    <w:p w14:paraId="0EF400F4" w14:textId="77777777" w:rsidR="00957823" w:rsidRPr="007640EA" w:rsidRDefault="00957823" w:rsidP="00957823">
      <w:pPr>
        <w:keepNext/>
        <w:spacing w:before="240" w:after="240" w:line="280" w:lineRule="exact"/>
        <w:jc w:val="center"/>
        <w:rPr>
          <w:b/>
          <w:caps/>
          <w:spacing w:val="40"/>
          <w:sz w:val="24"/>
          <w:szCs w:val="24"/>
        </w:rPr>
      </w:pPr>
      <w:r w:rsidRPr="007640EA">
        <w:rPr>
          <w:b/>
          <w:caps/>
          <w:spacing w:val="40"/>
          <w:sz w:val="24"/>
          <w:szCs w:val="24"/>
        </w:rPr>
        <w:t>Анкета участника</w:t>
      </w:r>
    </w:p>
    <w:p w14:paraId="41D54F22" w14:textId="77777777" w:rsidR="00957823" w:rsidRPr="007640EA" w:rsidRDefault="00957823" w:rsidP="00957823">
      <w:pPr>
        <w:keepNext/>
        <w:tabs>
          <w:tab w:val="right" w:pos="10205"/>
        </w:tabs>
        <w:spacing w:before="0" w:line="280" w:lineRule="exact"/>
        <w:rPr>
          <w:sz w:val="24"/>
          <w:szCs w:val="24"/>
        </w:rPr>
      </w:pPr>
      <w:r w:rsidRPr="007640EA">
        <w:rPr>
          <w:sz w:val="24"/>
          <w:szCs w:val="24"/>
        </w:rPr>
        <w:t>Наименование процедуры закупки:</w:t>
      </w:r>
      <w:r w:rsidRPr="007640EA">
        <w:rPr>
          <w:sz w:val="24"/>
          <w:szCs w:val="24"/>
        </w:rPr>
        <w:tab/>
        <w:t>____________________________________________</w:t>
      </w:r>
    </w:p>
    <w:p w14:paraId="2F499190" w14:textId="77777777" w:rsidR="00957823" w:rsidRDefault="00957823" w:rsidP="00957823">
      <w:pPr>
        <w:keepNext/>
        <w:tabs>
          <w:tab w:val="right" w:pos="10205"/>
        </w:tabs>
        <w:spacing w:before="0" w:line="280" w:lineRule="exact"/>
        <w:rPr>
          <w:sz w:val="24"/>
          <w:szCs w:val="24"/>
        </w:rPr>
      </w:pPr>
      <w:r w:rsidRPr="007640EA">
        <w:rPr>
          <w:sz w:val="24"/>
          <w:szCs w:val="24"/>
        </w:rPr>
        <w:t>Номер извещения, присвоенный ЕИС (при наличии):</w:t>
      </w:r>
      <w:r w:rsidRPr="007640EA">
        <w:rPr>
          <w:sz w:val="24"/>
          <w:szCs w:val="24"/>
        </w:rPr>
        <w:tab/>
        <w:t>____________</w:t>
      </w:r>
    </w:p>
    <w:p w14:paraId="3461FC5B" w14:textId="77777777" w:rsidR="00957823" w:rsidRPr="007640EA" w:rsidRDefault="00957823" w:rsidP="00957823">
      <w:pPr>
        <w:keepNext/>
        <w:tabs>
          <w:tab w:val="right" w:pos="10205"/>
        </w:tabs>
        <w:spacing w:before="0" w:line="280" w:lineRule="exact"/>
        <w:rPr>
          <w:sz w:val="24"/>
          <w:szCs w:val="24"/>
        </w:rPr>
      </w:pPr>
    </w:p>
    <w:tbl>
      <w:tblPr>
        <w:tblStyle w:val="af8"/>
        <w:tblW w:w="0" w:type="auto"/>
        <w:tblLook w:val="04A0" w:firstRow="1" w:lastRow="0" w:firstColumn="1" w:lastColumn="0" w:noHBand="0" w:noVBand="1"/>
      </w:tblPr>
      <w:tblGrid>
        <w:gridCol w:w="786"/>
        <w:gridCol w:w="5125"/>
        <w:gridCol w:w="3860"/>
      </w:tblGrid>
      <w:tr w:rsidR="00957823" w:rsidRPr="00266629" w14:paraId="07745191" w14:textId="77777777" w:rsidTr="00EE22DB">
        <w:tc>
          <w:tcPr>
            <w:tcW w:w="805" w:type="dxa"/>
          </w:tcPr>
          <w:p w14:paraId="2E1B0DFF" w14:textId="77777777" w:rsidR="00957823" w:rsidRPr="00266629" w:rsidRDefault="00957823" w:rsidP="00EE22DB">
            <w:pPr>
              <w:keepNext/>
              <w:spacing w:before="0" w:line="280" w:lineRule="exact"/>
              <w:jc w:val="center"/>
              <w:rPr>
                <w:sz w:val="24"/>
                <w:szCs w:val="24"/>
              </w:rPr>
            </w:pPr>
            <w:r w:rsidRPr="00266629">
              <w:rPr>
                <w:sz w:val="24"/>
                <w:szCs w:val="24"/>
              </w:rPr>
              <w:t>№</w:t>
            </w:r>
            <w:r w:rsidRPr="00266629">
              <w:rPr>
                <w:sz w:val="24"/>
                <w:szCs w:val="24"/>
              </w:rPr>
              <w:br/>
              <w:t>п/п</w:t>
            </w:r>
          </w:p>
        </w:tc>
        <w:tc>
          <w:tcPr>
            <w:tcW w:w="5286" w:type="dxa"/>
          </w:tcPr>
          <w:p w14:paraId="5EF4A86E" w14:textId="77777777" w:rsidR="00957823" w:rsidRPr="00266629" w:rsidRDefault="00957823" w:rsidP="00EE22DB">
            <w:pPr>
              <w:keepNext/>
              <w:spacing w:before="0" w:line="280" w:lineRule="exact"/>
              <w:jc w:val="center"/>
              <w:rPr>
                <w:sz w:val="24"/>
                <w:szCs w:val="24"/>
              </w:rPr>
            </w:pPr>
            <w:r w:rsidRPr="00266629">
              <w:rPr>
                <w:sz w:val="24"/>
                <w:szCs w:val="24"/>
              </w:rPr>
              <w:t>Наименование</w:t>
            </w:r>
          </w:p>
        </w:tc>
        <w:tc>
          <w:tcPr>
            <w:tcW w:w="3969" w:type="dxa"/>
          </w:tcPr>
          <w:p w14:paraId="6AEE7806" w14:textId="77777777" w:rsidR="00957823" w:rsidRDefault="00957823" w:rsidP="00EE22DB">
            <w:pPr>
              <w:keepNext/>
              <w:spacing w:before="0" w:line="280" w:lineRule="exact"/>
              <w:jc w:val="center"/>
              <w:rPr>
                <w:sz w:val="24"/>
                <w:szCs w:val="24"/>
              </w:rPr>
            </w:pPr>
            <w:r w:rsidRPr="00266629">
              <w:rPr>
                <w:sz w:val="24"/>
                <w:szCs w:val="24"/>
              </w:rPr>
              <w:t>Сведения об участнике</w:t>
            </w:r>
            <w:r w:rsidRPr="001E052D">
              <w:rPr>
                <w:rStyle w:val="aff"/>
                <w:b/>
                <w:color w:val="FF0000"/>
                <w:sz w:val="24"/>
                <w:szCs w:val="24"/>
                <w:highlight w:val="yellow"/>
              </w:rPr>
              <w:footnoteReference w:id="4"/>
            </w:r>
          </w:p>
          <w:p w14:paraId="597F65E1" w14:textId="77777777" w:rsidR="00957823" w:rsidRPr="00D72FA5" w:rsidRDefault="00957823" w:rsidP="00EE22DB">
            <w:pPr>
              <w:keepNext/>
              <w:spacing w:before="0" w:line="280" w:lineRule="exact"/>
              <w:jc w:val="center"/>
              <w:rPr>
                <w:sz w:val="24"/>
                <w:szCs w:val="24"/>
              </w:rPr>
            </w:pPr>
            <w:r w:rsidRPr="00864FEB">
              <w:rPr>
                <w:sz w:val="24"/>
                <w:szCs w:val="24"/>
              </w:rPr>
              <w:t>[</w:t>
            </w:r>
            <w:r w:rsidRPr="00D72FA5">
              <w:rPr>
                <w:i/>
                <w:sz w:val="24"/>
                <w:szCs w:val="24"/>
              </w:rPr>
              <w:t>заполняется участником</w:t>
            </w:r>
            <w:r w:rsidRPr="00864FEB">
              <w:rPr>
                <w:sz w:val="24"/>
                <w:szCs w:val="24"/>
              </w:rPr>
              <w:t>]</w:t>
            </w:r>
          </w:p>
        </w:tc>
      </w:tr>
      <w:tr w:rsidR="00957823" w:rsidRPr="00266629" w14:paraId="27307754" w14:textId="77777777" w:rsidTr="00EE22DB">
        <w:tc>
          <w:tcPr>
            <w:tcW w:w="805" w:type="dxa"/>
          </w:tcPr>
          <w:p w14:paraId="1469DF93"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3CB2D136" w14:textId="77777777" w:rsidR="00957823" w:rsidRPr="00266629" w:rsidRDefault="00957823" w:rsidP="00EE22DB">
            <w:pPr>
              <w:spacing w:before="0" w:line="280" w:lineRule="exact"/>
              <w:jc w:val="left"/>
              <w:rPr>
                <w:sz w:val="24"/>
                <w:szCs w:val="24"/>
              </w:rPr>
            </w:pPr>
            <w:r>
              <w:rPr>
                <w:sz w:val="24"/>
                <w:szCs w:val="24"/>
              </w:rPr>
              <w:t>Полное н</w:t>
            </w:r>
            <w:r w:rsidRPr="002E0762">
              <w:rPr>
                <w:sz w:val="24"/>
                <w:szCs w:val="24"/>
              </w:rPr>
              <w:t>аименование</w:t>
            </w:r>
            <w:r>
              <w:rPr>
                <w:sz w:val="24"/>
                <w:szCs w:val="24"/>
              </w:rPr>
              <w:t xml:space="preserve"> участника с указанием организационно-правовой формы</w:t>
            </w:r>
            <w:r w:rsidRPr="002E0762">
              <w:rPr>
                <w:sz w:val="24"/>
                <w:szCs w:val="24"/>
              </w:rPr>
              <w:t xml:space="preserve"> </w:t>
            </w:r>
            <w:r w:rsidRPr="002E0762">
              <w:rPr>
                <w:i/>
                <w:sz w:val="24"/>
                <w:szCs w:val="24"/>
              </w:rPr>
              <w:t>(для юридического лица)</w:t>
            </w:r>
            <w:r w:rsidRPr="002E0762">
              <w:rPr>
                <w:sz w:val="24"/>
                <w:szCs w:val="24"/>
              </w:rPr>
              <w:t>:</w:t>
            </w:r>
          </w:p>
        </w:tc>
        <w:tc>
          <w:tcPr>
            <w:tcW w:w="3969" w:type="dxa"/>
          </w:tcPr>
          <w:p w14:paraId="3310D10C" w14:textId="77777777" w:rsidR="00957823" w:rsidRPr="00266629" w:rsidRDefault="00957823" w:rsidP="00EE22DB">
            <w:pPr>
              <w:spacing w:before="0" w:line="280" w:lineRule="exact"/>
              <w:jc w:val="left"/>
              <w:rPr>
                <w:sz w:val="24"/>
                <w:szCs w:val="24"/>
              </w:rPr>
            </w:pPr>
          </w:p>
        </w:tc>
      </w:tr>
      <w:tr w:rsidR="00957823" w:rsidRPr="00266629" w14:paraId="505D0B11" w14:textId="77777777" w:rsidTr="00EE22DB">
        <w:tc>
          <w:tcPr>
            <w:tcW w:w="805" w:type="dxa"/>
          </w:tcPr>
          <w:p w14:paraId="095E8D50"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0B5FE798" w14:textId="77777777" w:rsidR="00957823" w:rsidRPr="00266629" w:rsidRDefault="00957823" w:rsidP="00EE22DB">
            <w:pPr>
              <w:spacing w:before="0" w:line="280" w:lineRule="exact"/>
              <w:jc w:val="left"/>
              <w:rPr>
                <w:sz w:val="24"/>
                <w:szCs w:val="24"/>
              </w:rPr>
            </w:pPr>
            <w:r>
              <w:rPr>
                <w:sz w:val="24"/>
                <w:szCs w:val="24"/>
              </w:rPr>
              <w:t>Сокращенное н</w:t>
            </w:r>
            <w:r w:rsidRPr="002E0762">
              <w:rPr>
                <w:sz w:val="24"/>
                <w:szCs w:val="24"/>
              </w:rPr>
              <w:t>аименование</w:t>
            </w:r>
            <w:r>
              <w:rPr>
                <w:sz w:val="24"/>
                <w:szCs w:val="24"/>
              </w:rPr>
              <w:t xml:space="preserve"> участника с указанием организационно-правовой формы</w:t>
            </w:r>
            <w:r w:rsidRPr="002E0762">
              <w:rPr>
                <w:sz w:val="24"/>
                <w:szCs w:val="24"/>
              </w:rPr>
              <w:t xml:space="preserve"> </w:t>
            </w:r>
            <w:r w:rsidRPr="002E0762">
              <w:rPr>
                <w:i/>
                <w:sz w:val="24"/>
                <w:szCs w:val="24"/>
              </w:rPr>
              <w:t>(для юридического лица, указывается при наличии):</w:t>
            </w:r>
          </w:p>
        </w:tc>
        <w:tc>
          <w:tcPr>
            <w:tcW w:w="3969" w:type="dxa"/>
          </w:tcPr>
          <w:p w14:paraId="7944682A" w14:textId="77777777" w:rsidR="00957823" w:rsidRPr="001E052D" w:rsidRDefault="00957823" w:rsidP="00EE22DB">
            <w:pPr>
              <w:spacing w:before="0" w:line="280" w:lineRule="exact"/>
              <w:jc w:val="left"/>
              <w:rPr>
                <w:sz w:val="24"/>
                <w:szCs w:val="24"/>
              </w:rPr>
            </w:pPr>
            <w:r w:rsidRPr="001E052D">
              <w:rPr>
                <w:i/>
                <w:sz w:val="24"/>
                <w:szCs w:val="24"/>
                <w:highlight w:val="yellow"/>
              </w:rPr>
              <w:t>[если организационная форма Участника ООО, указать учредителей, если организационная форма АО или ПАО, указать акционеров</w:t>
            </w:r>
            <w:r w:rsidRPr="001E052D">
              <w:rPr>
                <w:i/>
                <w:sz w:val="24"/>
                <w:szCs w:val="24"/>
              </w:rPr>
              <w:t>]</w:t>
            </w:r>
          </w:p>
        </w:tc>
      </w:tr>
      <w:tr w:rsidR="00957823" w:rsidRPr="00266629" w14:paraId="05D3C2EA" w14:textId="77777777" w:rsidTr="00EE22DB">
        <w:tc>
          <w:tcPr>
            <w:tcW w:w="805" w:type="dxa"/>
          </w:tcPr>
          <w:p w14:paraId="1C7E761A"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3A857EA4" w14:textId="77777777" w:rsidR="00957823" w:rsidRPr="002E0762" w:rsidRDefault="00957823" w:rsidP="00EE22DB">
            <w:pPr>
              <w:spacing w:before="0" w:line="280" w:lineRule="exact"/>
              <w:jc w:val="left"/>
              <w:rPr>
                <w:sz w:val="24"/>
                <w:szCs w:val="24"/>
              </w:rPr>
            </w:pPr>
            <w:r w:rsidRPr="00D72FA5">
              <w:rPr>
                <w:sz w:val="24"/>
                <w:szCs w:val="24"/>
              </w:rPr>
              <w:t>Принадлежность к субъектам МСП,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969" w:type="dxa"/>
          </w:tcPr>
          <w:p w14:paraId="2E582016" w14:textId="77777777" w:rsidR="00957823" w:rsidRPr="00864FEB" w:rsidRDefault="00957823" w:rsidP="00EE22DB">
            <w:pPr>
              <w:spacing w:before="0" w:line="280" w:lineRule="exact"/>
              <w:jc w:val="left"/>
              <w:rPr>
                <w:sz w:val="24"/>
                <w:szCs w:val="24"/>
                <w:lang w:val="en-US"/>
              </w:rPr>
            </w:pPr>
            <w:r>
              <w:rPr>
                <w:sz w:val="24"/>
                <w:szCs w:val="24"/>
                <w:lang w:val="en-US"/>
              </w:rPr>
              <w:t>[</w:t>
            </w:r>
            <w:r w:rsidRPr="00864FEB">
              <w:rPr>
                <w:i/>
                <w:sz w:val="24"/>
                <w:szCs w:val="24"/>
                <w:highlight w:val="yellow"/>
              </w:rPr>
              <w:t>указать: да/нет</w:t>
            </w:r>
            <w:r>
              <w:rPr>
                <w:sz w:val="24"/>
                <w:szCs w:val="24"/>
                <w:lang w:val="en-US"/>
              </w:rPr>
              <w:t>]</w:t>
            </w:r>
          </w:p>
        </w:tc>
      </w:tr>
      <w:tr w:rsidR="00957823" w:rsidRPr="00266629" w14:paraId="1A673F24" w14:textId="77777777" w:rsidTr="00EE22DB">
        <w:tc>
          <w:tcPr>
            <w:tcW w:w="805" w:type="dxa"/>
          </w:tcPr>
          <w:p w14:paraId="27E93319"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385A0061" w14:textId="77777777" w:rsidR="00957823" w:rsidRPr="002E0762" w:rsidRDefault="00957823" w:rsidP="00EE22DB">
            <w:pPr>
              <w:spacing w:before="0" w:line="280" w:lineRule="exact"/>
              <w:jc w:val="left"/>
              <w:rPr>
                <w:sz w:val="24"/>
                <w:szCs w:val="24"/>
              </w:rPr>
            </w:pPr>
            <w:r w:rsidRPr="00864FEB">
              <w:rPr>
                <w:sz w:val="24"/>
                <w:szCs w:val="24"/>
              </w:rPr>
              <w:t>Отношение к изготовителю продукции</w:t>
            </w:r>
            <w:r w:rsidRPr="00864FEB">
              <w:rPr>
                <w:rStyle w:val="aff"/>
                <w:b/>
                <w:color w:val="FF0000"/>
                <w:highlight w:val="yellow"/>
              </w:rPr>
              <w:footnoteReference w:id="5"/>
            </w:r>
          </w:p>
        </w:tc>
        <w:tc>
          <w:tcPr>
            <w:tcW w:w="3969" w:type="dxa"/>
          </w:tcPr>
          <w:p w14:paraId="6FCD48DA" w14:textId="77777777" w:rsidR="00957823" w:rsidRPr="00864FEB" w:rsidRDefault="00957823" w:rsidP="00EE22DB">
            <w:pPr>
              <w:spacing w:before="0" w:line="280" w:lineRule="exact"/>
              <w:jc w:val="left"/>
              <w:rPr>
                <w:sz w:val="24"/>
                <w:szCs w:val="24"/>
              </w:rPr>
            </w:pPr>
            <w:r w:rsidRPr="00864FEB">
              <w:rPr>
                <w:sz w:val="24"/>
                <w:szCs w:val="24"/>
              </w:rPr>
              <w:t>[</w:t>
            </w:r>
            <w:r w:rsidRPr="00864FEB">
              <w:rPr>
                <w:i/>
                <w:sz w:val="24"/>
                <w:szCs w:val="24"/>
                <w:highlight w:val="yellow"/>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864FEB">
              <w:rPr>
                <w:sz w:val="24"/>
                <w:szCs w:val="24"/>
              </w:rPr>
              <w:t>]</w:t>
            </w:r>
          </w:p>
          <w:p w14:paraId="3170B534" w14:textId="77777777" w:rsidR="00957823" w:rsidRPr="00864FEB" w:rsidRDefault="00957823" w:rsidP="00EE22DB">
            <w:pPr>
              <w:spacing w:before="0" w:line="280" w:lineRule="exact"/>
              <w:jc w:val="left"/>
              <w:rPr>
                <w:sz w:val="24"/>
                <w:szCs w:val="24"/>
              </w:rPr>
            </w:pPr>
            <w:r w:rsidRPr="00864FEB">
              <w:rPr>
                <w:sz w:val="24"/>
                <w:szCs w:val="24"/>
              </w:rPr>
              <w:t>а) Участник является представителем изготовителя [</w:t>
            </w:r>
            <w:r w:rsidRPr="00864FEB">
              <w:rPr>
                <w:i/>
                <w:sz w:val="24"/>
                <w:szCs w:val="24"/>
                <w:highlight w:val="yellow"/>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rsidRPr="00864FEB">
              <w:rPr>
                <w:sz w:val="24"/>
                <w:szCs w:val="24"/>
              </w:rPr>
              <w:t>];</w:t>
            </w:r>
          </w:p>
          <w:p w14:paraId="4BE455D8" w14:textId="77777777" w:rsidR="00957823" w:rsidRPr="00864FEB" w:rsidRDefault="00957823" w:rsidP="00EE22DB">
            <w:pPr>
              <w:spacing w:before="0" w:line="280" w:lineRule="exact"/>
              <w:jc w:val="left"/>
              <w:rPr>
                <w:sz w:val="24"/>
                <w:szCs w:val="24"/>
              </w:rPr>
            </w:pPr>
            <w:r w:rsidRPr="00864FEB">
              <w:rPr>
                <w:sz w:val="24"/>
                <w:szCs w:val="24"/>
              </w:rPr>
              <w:t>б) Участник является полномочным представителем изготовителя [</w:t>
            </w:r>
            <w:r w:rsidRPr="00864FEB">
              <w:rPr>
                <w:i/>
                <w:sz w:val="24"/>
                <w:szCs w:val="24"/>
                <w:highlight w:val="yellow"/>
              </w:rPr>
              <w:t xml:space="preserve">в составе заявки </w:t>
            </w:r>
            <w:r w:rsidRPr="00864FEB">
              <w:rPr>
                <w:i/>
                <w:sz w:val="24"/>
                <w:szCs w:val="24"/>
                <w:highlight w:val="yellow"/>
              </w:rPr>
              <w:lastRenderedPageBreak/>
              <w:t>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Pr="00864FEB">
              <w:rPr>
                <w:sz w:val="24"/>
                <w:szCs w:val="24"/>
              </w:rPr>
              <w:t>];</w:t>
            </w:r>
          </w:p>
          <w:p w14:paraId="11BE2407" w14:textId="77777777" w:rsidR="00957823" w:rsidRPr="00864FEB" w:rsidRDefault="00957823" w:rsidP="00EE22DB">
            <w:pPr>
              <w:spacing w:before="0" w:line="280" w:lineRule="exact"/>
              <w:jc w:val="left"/>
              <w:rPr>
                <w:sz w:val="24"/>
                <w:szCs w:val="24"/>
              </w:rPr>
            </w:pPr>
            <w:r w:rsidRPr="00864FEB">
              <w:rPr>
                <w:sz w:val="24"/>
                <w:szCs w:val="24"/>
              </w:rPr>
              <w:t>в) Участник является официальным представителем изготовителя [</w:t>
            </w:r>
            <w:r w:rsidRPr="00864FEB">
              <w:rPr>
                <w:i/>
                <w:sz w:val="24"/>
                <w:szCs w:val="24"/>
                <w:highlight w:val="yellow"/>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Pr="00864FEB">
              <w:rPr>
                <w:sz w:val="24"/>
                <w:szCs w:val="24"/>
              </w:rPr>
              <w:t>];</w:t>
            </w:r>
          </w:p>
          <w:p w14:paraId="4678CAE1" w14:textId="77777777" w:rsidR="00957823" w:rsidRPr="00864FEB" w:rsidRDefault="00957823" w:rsidP="00EE22DB">
            <w:pPr>
              <w:spacing w:before="0" w:line="280" w:lineRule="exact"/>
              <w:jc w:val="left"/>
              <w:rPr>
                <w:sz w:val="24"/>
                <w:szCs w:val="24"/>
              </w:rPr>
            </w:pPr>
            <w:r w:rsidRPr="00864FEB">
              <w:rPr>
                <w:sz w:val="24"/>
                <w:szCs w:val="24"/>
              </w:rPr>
              <w:t>г) Участник является аффилированным изготовителю, а именно:______ [</w:t>
            </w:r>
            <w:r w:rsidRPr="00864FEB">
              <w:rPr>
                <w:i/>
                <w:sz w:val="24"/>
                <w:szCs w:val="24"/>
                <w:highlight w:val="yellow"/>
              </w:rPr>
              <w:t>кратко</w:t>
            </w:r>
            <w:r>
              <w:rPr>
                <w:i/>
                <w:sz w:val="24"/>
                <w:szCs w:val="24"/>
                <w:highlight w:val="yellow"/>
              </w:rPr>
              <w:t xml:space="preserve"> в произвольной форме </w:t>
            </w:r>
            <w:r w:rsidRPr="00864FEB">
              <w:rPr>
                <w:i/>
                <w:sz w:val="24"/>
                <w:szCs w:val="24"/>
                <w:highlight w:val="yellow"/>
              </w:rPr>
              <w:t>указать признак аффилированности</w:t>
            </w:r>
            <w:r w:rsidRPr="00864FEB">
              <w:rPr>
                <w:sz w:val="24"/>
                <w:szCs w:val="24"/>
              </w:rPr>
              <w:t>];</w:t>
            </w:r>
          </w:p>
          <w:p w14:paraId="230BE545" w14:textId="77777777" w:rsidR="00957823" w:rsidRPr="00266629" w:rsidRDefault="00957823" w:rsidP="00EE22DB">
            <w:pPr>
              <w:spacing w:before="0" w:line="280" w:lineRule="exact"/>
              <w:jc w:val="left"/>
              <w:rPr>
                <w:sz w:val="24"/>
                <w:szCs w:val="24"/>
              </w:rPr>
            </w:pPr>
            <w:r w:rsidRPr="00864FEB">
              <w:rPr>
                <w:sz w:val="24"/>
                <w:szCs w:val="24"/>
              </w:rPr>
              <w:t>д) Участник является изготовителем, а именно: __________ [</w:t>
            </w:r>
            <w:r w:rsidRPr="00864FEB">
              <w:rPr>
                <w:i/>
                <w:sz w:val="24"/>
                <w:szCs w:val="24"/>
                <w:highlight w:val="yellow"/>
              </w:rPr>
              <w:t>кратко перечислить номенклатуру изготавливаемой продукции; в составе заявки предоставляются документы на продукцию, в которых указан изготовитель</w:t>
            </w:r>
            <w:r w:rsidRPr="00864FEB">
              <w:rPr>
                <w:sz w:val="24"/>
                <w:szCs w:val="24"/>
              </w:rPr>
              <w:t>]</w:t>
            </w:r>
            <w:r>
              <w:rPr>
                <w:sz w:val="24"/>
                <w:szCs w:val="24"/>
              </w:rPr>
              <w:t xml:space="preserve">. </w:t>
            </w:r>
          </w:p>
        </w:tc>
      </w:tr>
      <w:tr w:rsidR="00957823" w:rsidRPr="00266629" w14:paraId="349939E4" w14:textId="77777777" w:rsidTr="00EE22DB">
        <w:tc>
          <w:tcPr>
            <w:tcW w:w="805" w:type="dxa"/>
          </w:tcPr>
          <w:p w14:paraId="05EE0EF7"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18C0C6C4" w14:textId="77777777" w:rsidR="00957823" w:rsidRPr="00266629" w:rsidRDefault="00957823" w:rsidP="00EE22DB">
            <w:pPr>
              <w:spacing w:before="0" w:line="280" w:lineRule="exact"/>
              <w:jc w:val="left"/>
              <w:rPr>
                <w:sz w:val="24"/>
                <w:szCs w:val="24"/>
              </w:rPr>
            </w:pPr>
            <w:r w:rsidRPr="002E0762">
              <w:rPr>
                <w:sz w:val="24"/>
                <w:szCs w:val="24"/>
              </w:rPr>
              <w:t xml:space="preserve">Адрес в пределах места нахождения </w:t>
            </w:r>
            <w:r w:rsidRPr="002E0762">
              <w:rPr>
                <w:i/>
                <w:sz w:val="24"/>
                <w:szCs w:val="24"/>
              </w:rPr>
              <w:t>(для юридического лица):</w:t>
            </w:r>
          </w:p>
        </w:tc>
        <w:tc>
          <w:tcPr>
            <w:tcW w:w="3969" w:type="dxa"/>
          </w:tcPr>
          <w:p w14:paraId="3696070C" w14:textId="77777777" w:rsidR="00957823" w:rsidRPr="00266629" w:rsidRDefault="00957823" w:rsidP="00EE22DB">
            <w:pPr>
              <w:spacing w:before="0" w:line="280" w:lineRule="exact"/>
              <w:jc w:val="left"/>
              <w:rPr>
                <w:sz w:val="24"/>
                <w:szCs w:val="24"/>
              </w:rPr>
            </w:pPr>
          </w:p>
        </w:tc>
      </w:tr>
      <w:tr w:rsidR="00957823" w:rsidRPr="00266629" w14:paraId="3CF57502" w14:textId="77777777" w:rsidTr="00EE22DB">
        <w:tc>
          <w:tcPr>
            <w:tcW w:w="805" w:type="dxa"/>
          </w:tcPr>
          <w:p w14:paraId="754EB432"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6763D03B" w14:textId="77777777" w:rsidR="00957823" w:rsidRPr="00266629" w:rsidRDefault="00957823" w:rsidP="00EE22DB">
            <w:pPr>
              <w:spacing w:before="0" w:line="280" w:lineRule="exact"/>
              <w:jc w:val="left"/>
              <w:rPr>
                <w:sz w:val="24"/>
                <w:szCs w:val="24"/>
              </w:rPr>
            </w:pPr>
            <w:r w:rsidRPr="002E0762">
              <w:rPr>
                <w:sz w:val="24"/>
                <w:szCs w:val="24"/>
              </w:rPr>
              <w:t xml:space="preserve">Фамилия, имя, отчество (при наличии) </w:t>
            </w:r>
            <w:r w:rsidRPr="002E0762">
              <w:rPr>
                <w:i/>
                <w:sz w:val="24"/>
                <w:szCs w:val="24"/>
              </w:rPr>
              <w:t xml:space="preserve">(для физического лица, если </w:t>
            </w:r>
            <w:r w:rsidRPr="002E0762">
              <w:rPr>
                <w:rFonts w:eastAsia="Arial Unicode MS"/>
                <w:i/>
                <w:sz w:val="24"/>
                <w:szCs w:val="24"/>
              </w:rPr>
              <w:t>участником закупки является индивидуальный предприниматель)</w:t>
            </w:r>
          </w:p>
        </w:tc>
        <w:tc>
          <w:tcPr>
            <w:tcW w:w="3969" w:type="dxa"/>
          </w:tcPr>
          <w:p w14:paraId="7B386130" w14:textId="77777777" w:rsidR="00957823" w:rsidRPr="00266629" w:rsidRDefault="00957823" w:rsidP="00EE22DB">
            <w:pPr>
              <w:spacing w:before="0" w:line="280" w:lineRule="exact"/>
              <w:jc w:val="left"/>
              <w:rPr>
                <w:sz w:val="24"/>
                <w:szCs w:val="24"/>
              </w:rPr>
            </w:pPr>
          </w:p>
        </w:tc>
      </w:tr>
      <w:tr w:rsidR="00957823" w:rsidRPr="00266629" w14:paraId="5E1F20F4" w14:textId="77777777" w:rsidTr="00EE22DB">
        <w:tc>
          <w:tcPr>
            <w:tcW w:w="805" w:type="dxa"/>
          </w:tcPr>
          <w:p w14:paraId="2F96B042"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42F4A859" w14:textId="77777777" w:rsidR="00957823" w:rsidRPr="00266629" w:rsidRDefault="00957823" w:rsidP="00EE22DB">
            <w:pPr>
              <w:spacing w:before="0" w:line="280" w:lineRule="exact"/>
              <w:jc w:val="left"/>
              <w:rPr>
                <w:sz w:val="24"/>
                <w:szCs w:val="24"/>
              </w:rPr>
            </w:pPr>
            <w:r w:rsidRPr="00864FEB">
              <w:rPr>
                <w:sz w:val="24"/>
                <w:szCs w:val="24"/>
              </w:rPr>
              <w:t>Свидетельство о внесении в ЕГРЮЛ / ЕГРИП (</w:t>
            </w:r>
            <w:r w:rsidRPr="00864FEB">
              <w:rPr>
                <w:i/>
                <w:sz w:val="24"/>
                <w:szCs w:val="24"/>
              </w:rPr>
              <w:t>дата и номер, кем выдано</w:t>
            </w:r>
            <w:r w:rsidRPr="00864FEB">
              <w:rPr>
                <w:sz w:val="24"/>
                <w:szCs w:val="24"/>
              </w:rPr>
              <w:t>) либо паспортные данные (</w:t>
            </w:r>
            <w:r w:rsidRPr="00864FEB">
              <w:rPr>
                <w:i/>
                <w:sz w:val="24"/>
                <w:szCs w:val="24"/>
              </w:rPr>
              <w:t>для физических лиц</w:t>
            </w:r>
            <w:r w:rsidRPr="00864FEB">
              <w:rPr>
                <w:sz w:val="24"/>
                <w:szCs w:val="24"/>
              </w:rPr>
              <w:t>)</w:t>
            </w:r>
          </w:p>
        </w:tc>
        <w:tc>
          <w:tcPr>
            <w:tcW w:w="3969" w:type="dxa"/>
          </w:tcPr>
          <w:p w14:paraId="3EEB260A" w14:textId="77777777" w:rsidR="00957823" w:rsidRPr="00266629" w:rsidRDefault="00957823" w:rsidP="00EE22DB">
            <w:pPr>
              <w:spacing w:before="0" w:line="280" w:lineRule="exact"/>
              <w:jc w:val="left"/>
              <w:rPr>
                <w:sz w:val="24"/>
                <w:szCs w:val="24"/>
              </w:rPr>
            </w:pPr>
          </w:p>
        </w:tc>
      </w:tr>
      <w:tr w:rsidR="00957823" w:rsidRPr="00266629" w14:paraId="43A1C61F" w14:textId="77777777" w:rsidTr="00EE22DB">
        <w:tc>
          <w:tcPr>
            <w:tcW w:w="805" w:type="dxa"/>
          </w:tcPr>
          <w:p w14:paraId="6B4009E1"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12C7E365" w14:textId="77777777" w:rsidR="00957823" w:rsidRPr="00266629" w:rsidRDefault="00957823" w:rsidP="00EE22DB">
            <w:pPr>
              <w:spacing w:before="0" w:line="280" w:lineRule="exact"/>
              <w:jc w:val="left"/>
              <w:rPr>
                <w:sz w:val="24"/>
                <w:szCs w:val="24"/>
              </w:rPr>
            </w:pPr>
            <w:r w:rsidRPr="002E0762">
              <w:rPr>
                <w:sz w:val="24"/>
                <w:szCs w:val="24"/>
              </w:rPr>
              <w:t xml:space="preserve">Адрес места жительства физического лица, зарегистрированного в качестве индивидуального предпринимательства </w:t>
            </w:r>
            <w:r w:rsidRPr="002E0762">
              <w:rPr>
                <w:i/>
                <w:sz w:val="24"/>
                <w:szCs w:val="24"/>
              </w:rPr>
              <w:t xml:space="preserve">(для физического лица, если </w:t>
            </w:r>
            <w:r w:rsidRPr="002E0762">
              <w:rPr>
                <w:rFonts w:eastAsia="Arial Unicode MS"/>
                <w:i/>
                <w:sz w:val="24"/>
                <w:szCs w:val="24"/>
              </w:rPr>
              <w:t>участником закупки является индивидуальный предприниматель)</w:t>
            </w:r>
          </w:p>
        </w:tc>
        <w:tc>
          <w:tcPr>
            <w:tcW w:w="3969" w:type="dxa"/>
          </w:tcPr>
          <w:p w14:paraId="196B477A" w14:textId="77777777" w:rsidR="00957823" w:rsidRPr="00266629" w:rsidRDefault="00957823" w:rsidP="00EE22DB">
            <w:pPr>
              <w:spacing w:before="0" w:line="280" w:lineRule="exact"/>
              <w:jc w:val="left"/>
              <w:rPr>
                <w:sz w:val="24"/>
                <w:szCs w:val="24"/>
              </w:rPr>
            </w:pPr>
          </w:p>
        </w:tc>
      </w:tr>
      <w:tr w:rsidR="00957823" w:rsidRPr="00266629" w14:paraId="123C1CED" w14:textId="77777777" w:rsidTr="00EE22DB">
        <w:tc>
          <w:tcPr>
            <w:tcW w:w="805" w:type="dxa"/>
          </w:tcPr>
          <w:p w14:paraId="303A72F2"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4D588607" w14:textId="77777777" w:rsidR="00957823" w:rsidRPr="00266629" w:rsidRDefault="00957823" w:rsidP="00EE22DB">
            <w:pPr>
              <w:spacing w:before="0" w:line="280" w:lineRule="exact"/>
              <w:jc w:val="left"/>
              <w:rPr>
                <w:sz w:val="24"/>
                <w:szCs w:val="24"/>
              </w:rPr>
            </w:pPr>
            <w:r w:rsidRPr="002E0762">
              <w:rPr>
                <w:sz w:val="24"/>
                <w:szCs w:val="24"/>
              </w:rPr>
              <w:t>Идентификационный номер налогоплательщика – участника закупки (</w:t>
            </w:r>
            <w:r w:rsidRPr="002E0762">
              <w:rPr>
                <w:i/>
                <w:sz w:val="24"/>
                <w:szCs w:val="24"/>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E0762">
              <w:rPr>
                <w:sz w:val="24"/>
                <w:szCs w:val="24"/>
              </w:rPr>
              <w:t>)</w:t>
            </w:r>
            <w:hyperlink w:anchor="P140" w:history="1"/>
            <w:r w:rsidRPr="002E0762">
              <w:rPr>
                <w:sz w:val="24"/>
                <w:szCs w:val="24"/>
              </w:rPr>
              <w:t>:</w:t>
            </w:r>
          </w:p>
        </w:tc>
        <w:tc>
          <w:tcPr>
            <w:tcW w:w="3969" w:type="dxa"/>
          </w:tcPr>
          <w:p w14:paraId="581AABC2" w14:textId="77777777" w:rsidR="00957823" w:rsidRPr="00266629" w:rsidRDefault="00957823" w:rsidP="00EE22DB">
            <w:pPr>
              <w:spacing w:before="0" w:line="280" w:lineRule="exact"/>
              <w:jc w:val="left"/>
              <w:rPr>
                <w:sz w:val="24"/>
                <w:szCs w:val="24"/>
              </w:rPr>
            </w:pPr>
          </w:p>
        </w:tc>
      </w:tr>
      <w:tr w:rsidR="00957823" w:rsidRPr="00266629" w14:paraId="6C2CD68A" w14:textId="77777777" w:rsidTr="00EE22DB">
        <w:tc>
          <w:tcPr>
            <w:tcW w:w="805" w:type="dxa"/>
          </w:tcPr>
          <w:p w14:paraId="272E75B5"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3C6670C7" w14:textId="77777777" w:rsidR="00957823" w:rsidRPr="00266629" w:rsidRDefault="00957823" w:rsidP="00EE22DB">
            <w:pPr>
              <w:spacing w:before="0" w:line="280" w:lineRule="exact"/>
              <w:jc w:val="left"/>
              <w:rPr>
                <w:sz w:val="24"/>
                <w:szCs w:val="24"/>
              </w:rPr>
            </w:pPr>
            <w:r w:rsidRPr="00266629">
              <w:rPr>
                <w:sz w:val="24"/>
                <w:szCs w:val="24"/>
              </w:rPr>
              <w:t xml:space="preserve">КПП </w:t>
            </w:r>
          </w:p>
        </w:tc>
        <w:tc>
          <w:tcPr>
            <w:tcW w:w="3969" w:type="dxa"/>
          </w:tcPr>
          <w:p w14:paraId="41015BD5" w14:textId="77777777" w:rsidR="00957823" w:rsidRPr="00266629" w:rsidRDefault="00957823" w:rsidP="00EE22DB">
            <w:pPr>
              <w:spacing w:before="0" w:line="280" w:lineRule="exact"/>
              <w:jc w:val="left"/>
              <w:rPr>
                <w:sz w:val="24"/>
                <w:szCs w:val="24"/>
              </w:rPr>
            </w:pPr>
          </w:p>
        </w:tc>
      </w:tr>
      <w:tr w:rsidR="00957823" w:rsidRPr="00266629" w14:paraId="191096C0" w14:textId="77777777" w:rsidTr="00EE22DB">
        <w:tc>
          <w:tcPr>
            <w:tcW w:w="805" w:type="dxa"/>
          </w:tcPr>
          <w:p w14:paraId="0F2F5603"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26035788" w14:textId="77777777" w:rsidR="00957823" w:rsidRPr="00266629" w:rsidRDefault="00957823" w:rsidP="00EE22DB">
            <w:pPr>
              <w:spacing w:before="0" w:line="280" w:lineRule="exact"/>
              <w:jc w:val="left"/>
              <w:rPr>
                <w:sz w:val="24"/>
                <w:szCs w:val="24"/>
              </w:rPr>
            </w:pPr>
            <w:r w:rsidRPr="00843E43">
              <w:t>ОГРН</w:t>
            </w:r>
            <w:r>
              <w:t>/ОГРНИП</w:t>
            </w:r>
          </w:p>
        </w:tc>
        <w:tc>
          <w:tcPr>
            <w:tcW w:w="3969" w:type="dxa"/>
          </w:tcPr>
          <w:p w14:paraId="6941B6D9" w14:textId="77777777" w:rsidR="00957823" w:rsidRPr="00266629" w:rsidRDefault="00957823" w:rsidP="00EE22DB">
            <w:pPr>
              <w:spacing w:before="0" w:line="280" w:lineRule="exact"/>
              <w:jc w:val="left"/>
              <w:rPr>
                <w:sz w:val="24"/>
                <w:szCs w:val="24"/>
              </w:rPr>
            </w:pPr>
          </w:p>
        </w:tc>
      </w:tr>
      <w:tr w:rsidR="00957823" w:rsidRPr="00266629" w14:paraId="47180F88" w14:textId="77777777" w:rsidTr="00EE22DB">
        <w:tc>
          <w:tcPr>
            <w:tcW w:w="805" w:type="dxa"/>
          </w:tcPr>
          <w:p w14:paraId="2C73F727"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77DD5DDE" w14:textId="77777777" w:rsidR="00957823" w:rsidRPr="00266629" w:rsidRDefault="00957823" w:rsidP="00EE22DB">
            <w:pPr>
              <w:spacing w:before="0" w:line="280" w:lineRule="exact"/>
              <w:jc w:val="left"/>
              <w:rPr>
                <w:sz w:val="24"/>
                <w:szCs w:val="24"/>
              </w:rPr>
            </w:pPr>
            <w:r w:rsidRPr="00843E43">
              <w:t>ОКПО</w:t>
            </w:r>
          </w:p>
        </w:tc>
        <w:tc>
          <w:tcPr>
            <w:tcW w:w="3969" w:type="dxa"/>
          </w:tcPr>
          <w:p w14:paraId="02671187" w14:textId="77777777" w:rsidR="00957823" w:rsidRPr="00266629" w:rsidRDefault="00957823" w:rsidP="00EE22DB">
            <w:pPr>
              <w:spacing w:before="0" w:line="280" w:lineRule="exact"/>
              <w:jc w:val="left"/>
              <w:rPr>
                <w:sz w:val="24"/>
                <w:szCs w:val="24"/>
              </w:rPr>
            </w:pPr>
          </w:p>
        </w:tc>
      </w:tr>
      <w:tr w:rsidR="00957823" w:rsidRPr="00266629" w14:paraId="231FB62D" w14:textId="77777777" w:rsidTr="00EE22DB">
        <w:tc>
          <w:tcPr>
            <w:tcW w:w="805" w:type="dxa"/>
          </w:tcPr>
          <w:p w14:paraId="0118A3B0"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294C41CC" w14:textId="77777777" w:rsidR="00957823" w:rsidRPr="00266629" w:rsidRDefault="00957823" w:rsidP="00EE22DB">
            <w:pPr>
              <w:spacing w:before="0" w:line="280" w:lineRule="exact"/>
              <w:jc w:val="left"/>
              <w:rPr>
                <w:sz w:val="24"/>
                <w:szCs w:val="24"/>
              </w:rPr>
            </w:pPr>
            <w:r w:rsidRPr="00843E43">
              <w:t>ОКТМО</w:t>
            </w:r>
          </w:p>
        </w:tc>
        <w:tc>
          <w:tcPr>
            <w:tcW w:w="3969" w:type="dxa"/>
          </w:tcPr>
          <w:p w14:paraId="6D85050D" w14:textId="77777777" w:rsidR="00957823" w:rsidRPr="00266629" w:rsidRDefault="00957823" w:rsidP="00EE22DB">
            <w:pPr>
              <w:spacing w:before="0" w:line="280" w:lineRule="exact"/>
              <w:jc w:val="left"/>
              <w:rPr>
                <w:sz w:val="24"/>
                <w:szCs w:val="24"/>
              </w:rPr>
            </w:pPr>
          </w:p>
        </w:tc>
      </w:tr>
      <w:tr w:rsidR="00957823" w:rsidRPr="00266629" w14:paraId="42936614" w14:textId="77777777" w:rsidTr="00EE22DB">
        <w:tc>
          <w:tcPr>
            <w:tcW w:w="805" w:type="dxa"/>
          </w:tcPr>
          <w:p w14:paraId="129CB48B"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20C6E3F5" w14:textId="77777777" w:rsidR="00957823" w:rsidRPr="00266629" w:rsidRDefault="00957823" w:rsidP="00EE22DB">
            <w:pPr>
              <w:spacing w:before="0" w:line="280" w:lineRule="exact"/>
              <w:jc w:val="left"/>
              <w:rPr>
                <w:sz w:val="24"/>
                <w:szCs w:val="24"/>
              </w:rPr>
            </w:pPr>
            <w:r w:rsidRPr="00266629">
              <w:rPr>
                <w:sz w:val="24"/>
                <w:szCs w:val="24"/>
              </w:rPr>
              <w:t>Банковские реквизиты участника (наименование и адрес банка, номер расчетного счета участника в банке, телефон банка, прочие банковские реквизиты)</w:t>
            </w:r>
          </w:p>
        </w:tc>
        <w:tc>
          <w:tcPr>
            <w:tcW w:w="3969" w:type="dxa"/>
          </w:tcPr>
          <w:p w14:paraId="0923EEF8" w14:textId="77777777" w:rsidR="00957823" w:rsidRPr="001E052D" w:rsidRDefault="00957823" w:rsidP="00EE22DB">
            <w:pPr>
              <w:spacing w:before="0" w:line="280" w:lineRule="exact"/>
              <w:jc w:val="left"/>
              <w:rPr>
                <w:sz w:val="24"/>
                <w:szCs w:val="24"/>
              </w:rPr>
            </w:pPr>
            <w:r w:rsidRPr="001E052D">
              <w:t>[</w:t>
            </w:r>
            <w:r w:rsidRPr="001E052D">
              <w:rPr>
                <w:i/>
              </w:rPr>
              <w:t>указываются банковские реквизиты, которые будут использованы при заключении договора</w:t>
            </w:r>
            <w:r w:rsidRPr="001E052D">
              <w:t>]</w:t>
            </w:r>
          </w:p>
        </w:tc>
      </w:tr>
      <w:tr w:rsidR="00957823" w:rsidRPr="00266629" w14:paraId="11AB131D" w14:textId="77777777" w:rsidTr="00EE22DB">
        <w:tc>
          <w:tcPr>
            <w:tcW w:w="805" w:type="dxa"/>
          </w:tcPr>
          <w:p w14:paraId="2BBFD9C5"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7A121F7F" w14:textId="77777777" w:rsidR="00957823" w:rsidRPr="00266629" w:rsidRDefault="00957823" w:rsidP="00EE22DB">
            <w:pPr>
              <w:spacing w:before="0" w:line="280" w:lineRule="exact"/>
              <w:jc w:val="left"/>
              <w:rPr>
                <w:sz w:val="24"/>
                <w:szCs w:val="24"/>
              </w:rPr>
            </w:pPr>
            <w:r w:rsidRPr="00266629">
              <w:rPr>
                <w:sz w:val="24"/>
                <w:szCs w:val="24"/>
              </w:rPr>
              <w:t>Телефон участника (с указанием кода города)</w:t>
            </w:r>
          </w:p>
        </w:tc>
        <w:tc>
          <w:tcPr>
            <w:tcW w:w="3969" w:type="dxa"/>
          </w:tcPr>
          <w:p w14:paraId="244F4F89" w14:textId="77777777" w:rsidR="00957823" w:rsidRPr="00266629" w:rsidRDefault="00957823" w:rsidP="00EE22DB">
            <w:pPr>
              <w:spacing w:before="0" w:line="280" w:lineRule="exact"/>
              <w:jc w:val="left"/>
              <w:rPr>
                <w:sz w:val="24"/>
                <w:szCs w:val="24"/>
              </w:rPr>
            </w:pPr>
          </w:p>
        </w:tc>
      </w:tr>
      <w:tr w:rsidR="00957823" w:rsidRPr="00266629" w14:paraId="5F3CF28C" w14:textId="77777777" w:rsidTr="00EE22DB">
        <w:tc>
          <w:tcPr>
            <w:tcW w:w="805" w:type="dxa"/>
          </w:tcPr>
          <w:p w14:paraId="6B08F8EE"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5242A18B" w14:textId="77777777" w:rsidR="00957823" w:rsidRPr="00266629" w:rsidRDefault="00957823" w:rsidP="00EE22DB">
            <w:pPr>
              <w:spacing w:before="0" w:line="280" w:lineRule="exact"/>
              <w:jc w:val="left"/>
              <w:rPr>
                <w:sz w:val="24"/>
                <w:szCs w:val="24"/>
              </w:rPr>
            </w:pPr>
            <w:r w:rsidRPr="00266629">
              <w:rPr>
                <w:sz w:val="24"/>
                <w:szCs w:val="24"/>
              </w:rPr>
              <w:t>Адрес электронной почты участника, web-сайт участника</w:t>
            </w:r>
          </w:p>
        </w:tc>
        <w:tc>
          <w:tcPr>
            <w:tcW w:w="3969" w:type="dxa"/>
          </w:tcPr>
          <w:p w14:paraId="613C3EAA" w14:textId="77777777" w:rsidR="00957823" w:rsidRPr="00266629" w:rsidRDefault="00957823" w:rsidP="00EE22DB">
            <w:pPr>
              <w:spacing w:before="0" w:line="280" w:lineRule="exact"/>
              <w:jc w:val="left"/>
              <w:rPr>
                <w:sz w:val="24"/>
                <w:szCs w:val="24"/>
              </w:rPr>
            </w:pPr>
          </w:p>
        </w:tc>
      </w:tr>
      <w:tr w:rsidR="00957823" w:rsidRPr="00266629" w14:paraId="5366A97C" w14:textId="77777777" w:rsidTr="00EE22DB">
        <w:tc>
          <w:tcPr>
            <w:tcW w:w="805" w:type="dxa"/>
          </w:tcPr>
          <w:p w14:paraId="4031C930"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51001898" w14:textId="77777777" w:rsidR="00957823" w:rsidRPr="00266629" w:rsidRDefault="00957823" w:rsidP="00EE22DB">
            <w:pPr>
              <w:spacing w:before="0" w:line="280" w:lineRule="exact"/>
              <w:jc w:val="left"/>
              <w:rPr>
                <w:sz w:val="24"/>
                <w:szCs w:val="24"/>
              </w:rPr>
            </w:pPr>
            <w:r w:rsidRPr="00266629">
              <w:rPr>
                <w:sz w:val="24"/>
                <w:szCs w:val="24"/>
              </w:rPr>
              <w:t>Фамилия, имя, отчество, избранного / назначенного на должность единоличного исполнительного органа, либо иного лица, имеющего право без доверенности действовать от имени участника, с указанием должности</w:t>
            </w:r>
          </w:p>
        </w:tc>
        <w:tc>
          <w:tcPr>
            <w:tcW w:w="3969" w:type="dxa"/>
          </w:tcPr>
          <w:p w14:paraId="0BBC571D" w14:textId="77777777" w:rsidR="00957823" w:rsidRPr="00266629" w:rsidRDefault="00957823" w:rsidP="00EE22DB">
            <w:pPr>
              <w:spacing w:before="0" w:line="280" w:lineRule="exact"/>
              <w:jc w:val="left"/>
              <w:rPr>
                <w:sz w:val="24"/>
                <w:szCs w:val="24"/>
              </w:rPr>
            </w:pPr>
          </w:p>
        </w:tc>
      </w:tr>
      <w:tr w:rsidR="00957823" w:rsidRPr="00266629" w14:paraId="08F0A067" w14:textId="77777777" w:rsidTr="00EE22DB">
        <w:tc>
          <w:tcPr>
            <w:tcW w:w="805" w:type="dxa"/>
          </w:tcPr>
          <w:p w14:paraId="2480CB7F" w14:textId="77777777" w:rsidR="00957823" w:rsidRPr="00266629" w:rsidRDefault="00957823" w:rsidP="00EE22DB">
            <w:pPr>
              <w:pStyle w:val="ad"/>
              <w:numPr>
                <w:ilvl w:val="0"/>
                <w:numId w:val="7"/>
              </w:numPr>
              <w:spacing w:before="0" w:line="280" w:lineRule="exact"/>
              <w:ind w:left="0" w:firstLine="0"/>
              <w:jc w:val="center"/>
              <w:rPr>
                <w:sz w:val="24"/>
                <w:szCs w:val="24"/>
              </w:rPr>
            </w:pPr>
          </w:p>
        </w:tc>
        <w:tc>
          <w:tcPr>
            <w:tcW w:w="5286" w:type="dxa"/>
          </w:tcPr>
          <w:p w14:paraId="7C0B8B9E" w14:textId="77777777" w:rsidR="00957823" w:rsidRPr="00266629" w:rsidRDefault="00957823" w:rsidP="00EE22DB">
            <w:pPr>
              <w:spacing w:before="0" w:line="280" w:lineRule="exact"/>
              <w:jc w:val="left"/>
              <w:rPr>
                <w:sz w:val="24"/>
                <w:szCs w:val="24"/>
              </w:rPr>
            </w:pPr>
            <w:r w:rsidRPr="00266629">
              <w:rPr>
                <w:sz w:val="24"/>
                <w:szCs w:val="24"/>
              </w:rPr>
              <w:t>Фамилия, имя, отчество ответственного лица участника с указанием должности и контактного телефона, а также адреса электронной почты</w:t>
            </w:r>
          </w:p>
        </w:tc>
        <w:tc>
          <w:tcPr>
            <w:tcW w:w="3969" w:type="dxa"/>
          </w:tcPr>
          <w:p w14:paraId="61F82D59" w14:textId="77777777" w:rsidR="00957823" w:rsidRPr="00266629" w:rsidRDefault="00957823" w:rsidP="00EE22DB">
            <w:pPr>
              <w:spacing w:before="0" w:line="280" w:lineRule="exact"/>
              <w:jc w:val="left"/>
              <w:rPr>
                <w:sz w:val="24"/>
                <w:szCs w:val="24"/>
              </w:rPr>
            </w:pPr>
          </w:p>
        </w:tc>
      </w:tr>
      <w:tr w:rsidR="00957823" w:rsidRPr="00227D72" w14:paraId="1629CC03" w14:textId="77777777" w:rsidTr="00EE22DB">
        <w:tc>
          <w:tcPr>
            <w:tcW w:w="805" w:type="dxa"/>
          </w:tcPr>
          <w:p w14:paraId="12464691" w14:textId="77777777" w:rsidR="00957823" w:rsidRPr="00227D72" w:rsidRDefault="00957823" w:rsidP="00EE22DB">
            <w:pPr>
              <w:pStyle w:val="ad"/>
              <w:numPr>
                <w:ilvl w:val="0"/>
                <w:numId w:val="7"/>
              </w:numPr>
              <w:spacing w:before="0" w:line="280" w:lineRule="exact"/>
              <w:ind w:left="0" w:firstLine="0"/>
              <w:jc w:val="center"/>
              <w:rPr>
                <w:sz w:val="24"/>
                <w:szCs w:val="24"/>
              </w:rPr>
            </w:pPr>
          </w:p>
        </w:tc>
        <w:tc>
          <w:tcPr>
            <w:tcW w:w="5286" w:type="dxa"/>
          </w:tcPr>
          <w:p w14:paraId="2D0DF687" w14:textId="77777777" w:rsidR="00957823" w:rsidRPr="00227D72" w:rsidRDefault="00957823" w:rsidP="00EE22DB">
            <w:pPr>
              <w:spacing w:before="0" w:line="280" w:lineRule="exact"/>
              <w:jc w:val="left"/>
              <w:rPr>
                <w:sz w:val="24"/>
                <w:szCs w:val="24"/>
              </w:rPr>
            </w:pPr>
            <w:r w:rsidRPr="00266629">
              <w:rPr>
                <w:sz w:val="24"/>
                <w:szCs w:val="24"/>
              </w:rPr>
              <w:t>Прочая информация</w:t>
            </w:r>
          </w:p>
        </w:tc>
        <w:tc>
          <w:tcPr>
            <w:tcW w:w="3969" w:type="dxa"/>
          </w:tcPr>
          <w:p w14:paraId="0BB76852" w14:textId="77777777" w:rsidR="00957823" w:rsidRPr="00227D72" w:rsidRDefault="00957823" w:rsidP="00EE22DB">
            <w:pPr>
              <w:spacing w:before="0" w:line="280" w:lineRule="exact"/>
              <w:jc w:val="left"/>
              <w:rPr>
                <w:sz w:val="24"/>
                <w:szCs w:val="24"/>
              </w:rPr>
            </w:pPr>
          </w:p>
        </w:tc>
      </w:tr>
    </w:tbl>
    <w:p w14:paraId="5C8447BC" w14:textId="77777777" w:rsidR="00957823" w:rsidRDefault="00957823" w:rsidP="00957823">
      <w:pPr>
        <w:spacing w:before="0" w:line="280" w:lineRule="exact"/>
        <w:rPr>
          <w:sz w:val="24"/>
          <w:szCs w:val="24"/>
        </w:rPr>
      </w:pPr>
    </w:p>
    <w:p w14:paraId="59C0DD6C" w14:textId="77777777" w:rsidR="00957823" w:rsidRPr="007640EA" w:rsidRDefault="00957823" w:rsidP="00957823">
      <w:pPr>
        <w:spacing w:before="0" w:line="280" w:lineRule="exact"/>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56FB682D" w14:textId="77777777" w:rsidR="00957823" w:rsidRDefault="00957823" w:rsidP="00957823">
      <w:pPr>
        <w:spacing w:before="0" w:line="280" w:lineRule="exact"/>
        <w:rPr>
          <w:sz w:val="24"/>
          <w:szCs w:val="24"/>
        </w:rPr>
      </w:pPr>
    </w:p>
    <w:p w14:paraId="05D86E6D" w14:textId="77777777" w:rsidR="00957823" w:rsidRPr="007640EA" w:rsidRDefault="00957823" w:rsidP="00957823">
      <w:pPr>
        <w:spacing w:before="0" w:line="280" w:lineRule="exact"/>
        <w:rPr>
          <w:sz w:val="24"/>
          <w:szCs w:val="24"/>
        </w:rPr>
      </w:pPr>
      <w:r w:rsidRPr="007640EA">
        <w:rPr>
          <w:sz w:val="24"/>
          <w:szCs w:val="24"/>
        </w:rPr>
        <w:t>Приложение </w:t>
      </w:r>
      <w:r>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DC3F4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243CBCDC" w:rsidR="00714027" w:rsidRPr="00F21929" w:rsidRDefault="00D6303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2A9F68D" w14:textId="77777777" w:rsidR="00714027" w:rsidRPr="007640EA" w:rsidRDefault="00714027" w:rsidP="00DC3F4D">
      <w:pPr>
        <w:tabs>
          <w:tab w:val="center" w:pos="1985"/>
        </w:tabs>
        <w:spacing w:before="0"/>
        <w:rPr>
          <w:sz w:val="24"/>
          <w:szCs w:val="24"/>
        </w:rPr>
      </w:pPr>
      <w:r w:rsidRPr="007640EA">
        <w:rPr>
          <w:sz w:val="24"/>
          <w:szCs w:val="24"/>
        </w:rPr>
        <w:tab/>
        <w:t>М.П.</w:t>
      </w:r>
    </w:p>
    <w:p w14:paraId="0D646292" w14:textId="77777777" w:rsidR="00714027" w:rsidRPr="007640EA" w:rsidRDefault="00714027" w:rsidP="00DC3F4D">
      <w:pPr>
        <w:jc w:val="left"/>
        <w:rPr>
          <w:sz w:val="24"/>
          <w:szCs w:val="24"/>
        </w:rPr>
        <w:sectPr w:rsidR="00714027" w:rsidRPr="007640EA" w:rsidSect="00DC3F4D">
          <w:pgSz w:w="11906" w:h="16838"/>
          <w:pgMar w:top="709" w:right="991" w:bottom="709" w:left="1134" w:header="709" w:footer="709" w:gutter="0"/>
          <w:cols w:space="708"/>
          <w:docGrid w:linePitch="360"/>
        </w:sectPr>
      </w:pPr>
    </w:p>
    <w:p w14:paraId="5F26400C" w14:textId="77777777" w:rsidR="00714027" w:rsidRPr="007640EA" w:rsidRDefault="00714027" w:rsidP="00DC3F4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7390DFB5" w14:textId="77777777" w:rsidR="00957823" w:rsidRPr="007640EA" w:rsidRDefault="00957823" w:rsidP="00957823">
      <w:pPr>
        <w:keepNext/>
        <w:spacing w:before="0" w:after="24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17E30ECE" w14:textId="77777777" w:rsidR="00957823" w:rsidRDefault="00957823" w:rsidP="00957823">
      <w:pPr>
        <w:spacing w:before="0" w:line="280" w:lineRule="exact"/>
        <w:rPr>
          <w:sz w:val="24"/>
          <w:szCs w:val="24"/>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AA0A7D"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AA0A7D" w:rsidRDefault="00957823" w:rsidP="00EE22DB">
            <w:pPr>
              <w:keepNext/>
              <w:spacing w:before="0" w:line="280" w:lineRule="exact"/>
              <w:jc w:val="center"/>
              <w:rPr>
                <w:sz w:val="20"/>
                <w:szCs w:val="20"/>
              </w:rPr>
            </w:pPr>
            <w:r w:rsidRPr="00AA0A7D">
              <w:rPr>
                <w:sz w:val="20"/>
                <w:szCs w:val="20"/>
              </w:rPr>
              <w:t>№</w:t>
            </w:r>
            <w:r w:rsidRPr="00AA0A7D">
              <w:rPr>
                <w:sz w:val="20"/>
                <w:szCs w:val="20"/>
              </w:rPr>
              <w:br/>
              <w:t>п/п</w:t>
            </w:r>
            <w:bookmarkStart w:id="275" w:name="_Toc74859621"/>
            <w:bookmarkEnd w:id="275"/>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AA0A7D" w:rsidRDefault="00957823" w:rsidP="00EE22DB">
            <w:pPr>
              <w:keepNext/>
              <w:spacing w:before="0" w:line="280" w:lineRule="exact"/>
              <w:jc w:val="center"/>
              <w:rPr>
                <w:sz w:val="20"/>
                <w:szCs w:val="20"/>
              </w:rPr>
            </w:pPr>
            <w:r w:rsidRPr="00AA0A7D">
              <w:rPr>
                <w:sz w:val="20"/>
                <w:szCs w:val="20"/>
              </w:rPr>
              <w:t>Информация об участнике</w:t>
            </w:r>
            <w:bookmarkStart w:id="276" w:name="_Toc74859622"/>
            <w:bookmarkEnd w:id="276"/>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AA0A7D" w:rsidRDefault="00957823" w:rsidP="00EE22DB">
            <w:pPr>
              <w:keepNext/>
              <w:spacing w:before="0" w:line="280" w:lineRule="exact"/>
              <w:jc w:val="center"/>
              <w:rPr>
                <w:sz w:val="20"/>
                <w:szCs w:val="20"/>
              </w:rPr>
            </w:pPr>
            <w:r w:rsidRPr="00AA0A7D">
              <w:rPr>
                <w:sz w:val="20"/>
                <w:szCs w:val="20"/>
              </w:rPr>
              <w:t>Информация о цепочке собственников, включая бенефициаров (в том числе конечных)</w:t>
            </w:r>
            <w:bookmarkStart w:id="277" w:name="_Toc74859623"/>
            <w:bookmarkEnd w:id="277"/>
            <w:r>
              <w:rPr>
                <w:rStyle w:val="aff"/>
                <w:sz w:val="20"/>
                <w:szCs w:val="20"/>
              </w:rPr>
              <w:footnoteReference w:id="6"/>
            </w:r>
          </w:p>
        </w:tc>
      </w:tr>
      <w:tr w:rsidR="00957823" w:rsidRPr="00AA0A7D"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AA0A7D" w:rsidRDefault="00957823" w:rsidP="00EE22DB">
            <w:pPr>
              <w:spacing w:before="0" w:line="280" w:lineRule="exact"/>
              <w:rPr>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AA0A7D" w:rsidRDefault="00957823" w:rsidP="00EE22DB">
            <w:pPr>
              <w:keepNext/>
              <w:spacing w:before="0" w:line="280" w:lineRule="exact"/>
              <w:jc w:val="center"/>
              <w:rPr>
                <w:sz w:val="20"/>
                <w:szCs w:val="20"/>
              </w:rPr>
            </w:pPr>
            <w:bookmarkStart w:id="278" w:name="_Toc74859625"/>
            <w:bookmarkEnd w:id="278"/>
            <w:r w:rsidRPr="00AA0A7D">
              <w:rPr>
                <w:sz w:val="20"/>
                <w:szCs w:val="20"/>
              </w:rPr>
              <w:t>ИНН</w:t>
            </w:r>
          </w:p>
          <w:p w14:paraId="1F5AF505" w14:textId="77777777" w:rsidR="00957823" w:rsidRPr="00AA0A7D" w:rsidRDefault="00957823" w:rsidP="00EE22DB">
            <w:pPr>
              <w:keepNext/>
              <w:spacing w:before="0" w:line="280" w:lineRule="exact"/>
              <w:rPr>
                <w:sz w:val="20"/>
                <w:szCs w:val="20"/>
              </w:rPr>
            </w:pPr>
            <w:bookmarkStart w:id="279" w:name="_Toc74859626"/>
            <w:bookmarkStart w:id="280" w:name="_Toc74859627"/>
            <w:bookmarkEnd w:id="279"/>
            <w:bookmarkEnd w:id="280"/>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AA0A7D" w:rsidRDefault="00957823" w:rsidP="00EE22DB">
            <w:pPr>
              <w:keepNext/>
              <w:spacing w:before="0" w:line="280" w:lineRule="exact"/>
              <w:jc w:val="center"/>
              <w:rPr>
                <w:sz w:val="20"/>
                <w:szCs w:val="20"/>
              </w:rPr>
            </w:pPr>
            <w:r w:rsidRPr="00AA0A7D">
              <w:rPr>
                <w:sz w:val="20"/>
                <w:szCs w:val="20"/>
              </w:rPr>
              <w:t>Наименование</w:t>
            </w:r>
            <w:r w:rsidRPr="00AA0A7D">
              <w:rPr>
                <w:sz w:val="20"/>
                <w:szCs w:val="20"/>
              </w:rPr>
              <w:br/>
              <w:t>(краткое)</w:t>
            </w:r>
            <w:bookmarkStart w:id="281" w:name="_Toc74859628"/>
            <w:bookmarkEnd w:id="281"/>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AA0A7D" w:rsidRDefault="00957823" w:rsidP="00EE22DB">
            <w:pPr>
              <w:keepNext/>
              <w:spacing w:before="0" w:line="280" w:lineRule="exact"/>
              <w:jc w:val="center"/>
              <w:rPr>
                <w:sz w:val="20"/>
                <w:szCs w:val="20"/>
              </w:rPr>
            </w:pPr>
            <w:r w:rsidRPr="00AA0A7D">
              <w:rPr>
                <w:sz w:val="20"/>
                <w:szCs w:val="20"/>
              </w:rPr>
              <w:t>Код ОКВЭД2</w:t>
            </w:r>
            <w:bookmarkStart w:id="282" w:name="_Toc74859629"/>
            <w:bookmarkEnd w:id="282"/>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AA0A7D" w:rsidRDefault="00957823" w:rsidP="00EE22DB">
            <w:pPr>
              <w:keepNext/>
              <w:spacing w:before="0" w:line="280" w:lineRule="exact"/>
              <w:jc w:val="center"/>
              <w:rPr>
                <w:sz w:val="20"/>
                <w:szCs w:val="20"/>
              </w:rPr>
            </w:pPr>
            <w:r w:rsidRPr="00AA0A7D">
              <w:rPr>
                <w:sz w:val="20"/>
                <w:szCs w:val="20"/>
              </w:rPr>
              <w:t>Ф.И.О. руководителя</w:t>
            </w:r>
            <w:bookmarkStart w:id="283" w:name="_Toc74859630"/>
            <w:bookmarkEnd w:id="283"/>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руководителя</w:t>
            </w:r>
            <w:bookmarkStart w:id="284" w:name="_Toc74859631"/>
            <w:bookmarkEnd w:id="284"/>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AA0A7D" w:rsidRDefault="00957823" w:rsidP="00EE22DB">
            <w:pPr>
              <w:keepNext/>
              <w:spacing w:before="0" w:line="280" w:lineRule="exact"/>
              <w:jc w:val="center"/>
              <w:rPr>
                <w:sz w:val="20"/>
                <w:szCs w:val="20"/>
              </w:rPr>
            </w:pPr>
            <w:r w:rsidRPr="00AA0A7D">
              <w:rPr>
                <w:sz w:val="20"/>
                <w:szCs w:val="20"/>
              </w:rPr>
              <w:t>№</w:t>
            </w:r>
            <w:bookmarkStart w:id="285" w:name="_Toc74859632"/>
            <w:bookmarkEnd w:id="285"/>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AA0A7D" w:rsidRDefault="00957823" w:rsidP="00EE22DB">
            <w:pPr>
              <w:keepNext/>
              <w:spacing w:before="0" w:line="280" w:lineRule="exact"/>
              <w:jc w:val="center"/>
              <w:rPr>
                <w:sz w:val="20"/>
                <w:szCs w:val="20"/>
              </w:rPr>
            </w:pPr>
            <w:r w:rsidRPr="00AA0A7D">
              <w:rPr>
                <w:sz w:val="20"/>
                <w:szCs w:val="20"/>
              </w:rPr>
              <w:t>ИНН</w:t>
            </w:r>
          </w:p>
          <w:p w14:paraId="07FB700E" w14:textId="77777777" w:rsidR="00957823" w:rsidRPr="00AA0A7D" w:rsidRDefault="00957823" w:rsidP="00EE22DB">
            <w:pPr>
              <w:keepNext/>
              <w:spacing w:before="0" w:line="280" w:lineRule="exact"/>
              <w:jc w:val="center"/>
              <w:rPr>
                <w:sz w:val="20"/>
                <w:szCs w:val="20"/>
              </w:rPr>
            </w:pPr>
            <w:bookmarkStart w:id="286" w:name="_Toc74859633"/>
            <w:bookmarkStart w:id="287" w:name="_Toc74859634"/>
            <w:bookmarkEnd w:id="286"/>
            <w:bookmarkEnd w:id="287"/>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AA0A7D" w:rsidRDefault="00957823" w:rsidP="00EE22DB">
            <w:pPr>
              <w:keepNext/>
              <w:spacing w:before="0" w:line="280" w:lineRule="exact"/>
              <w:jc w:val="center"/>
              <w:rPr>
                <w:sz w:val="20"/>
                <w:szCs w:val="20"/>
              </w:rPr>
            </w:pPr>
            <w:r w:rsidRPr="00AA0A7D">
              <w:rPr>
                <w:sz w:val="20"/>
                <w:szCs w:val="20"/>
              </w:rPr>
              <w:t>Наименование / Ф.И.О</w:t>
            </w:r>
            <w:bookmarkStart w:id="288" w:name="_Toc74859635"/>
            <w:bookmarkEnd w:id="288"/>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AA0A7D" w:rsidRDefault="00957823" w:rsidP="00EE22DB">
            <w:pPr>
              <w:keepNext/>
              <w:spacing w:before="0" w:line="280" w:lineRule="exact"/>
              <w:jc w:val="center"/>
              <w:rPr>
                <w:sz w:val="20"/>
                <w:szCs w:val="20"/>
              </w:rPr>
            </w:pPr>
            <w:r w:rsidRPr="00AA0A7D">
              <w:rPr>
                <w:sz w:val="20"/>
                <w:szCs w:val="20"/>
              </w:rPr>
              <w:t>Адрес регистрации</w:t>
            </w:r>
            <w:bookmarkStart w:id="289" w:name="_Toc74859636"/>
            <w:bookmarkEnd w:id="289"/>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(для физического лица)</w:t>
            </w:r>
            <w:bookmarkStart w:id="290" w:name="_Toc74859637"/>
            <w:bookmarkEnd w:id="290"/>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AA0A7D" w:rsidRDefault="00957823" w:rsidP="00EE22DB">
            <w:pPr>
              <w:keepNext/>
              <w:spacing w:before="0" w:line="280" w:lineRule="exact"/>
              <w:jc w:val="center"/>
              <w:rPr>
                <w:sz w:val="20"/>
                <w:szCs w:val="20"/>
              </w:rPr>
            </w:pPr>
            <w:r w:rsidRPr="00AA0A7D">
              <w:rPr>
                <w:sz w:val="20"/>
                <w:szCs w:val="20"/>
              </w:rPr>
              <w:t>Руководитель / участник / акционер / бенефициар и его доля (%) в уставном капитале</w:t>
            </w:r>
            <w:bookmarkStart w:id="291" w:name="_Toc74859638"/>
            <w:bookmarkEnd w:id="291"/>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AA0A7D" w:rsidRDefault="00957823" w:rsidP="00EE22DB">
            <w:pPr>
              <w:keepNext/>
              <w:spacing w:before="0" w:line="280" w:lineRule="exact"/>
              <w:jc w:val="center"/>
              <w:rPr>
                <w:sz w:val="20"/>
                <w:szCs w:val="20"/>
              </w:rPr>
            </w:pPr>
            <w:r w:rsidRPr="00AA0A7D">
              <w:rPr>
                <w:sz w:val="20"/>
                <w:szCs w:val="20"/>
              </w:rPr>
              <w:t>Информация о подтверждающих документах</w:t>
            </w:r>
            <w:r w:rsidRPr="00AA0A7D">
              <w:rPr>
                <w:sz w:val="20"/>
                <w:szCs w:val="20"/>
              </w:rPr>
              <w:br/>
              <w:t>(наименование, реквизиты и т.д.)</w:t>
            </w:r>
            <w:bookmarkStart w:id="292" w:name="_Toc74859639"/>
            <w:bookmarkEnd w:id="292"/>
          </w:p>
        </w:tc>
      </w:tr>
      <w:tr w:rsidR="00957823" w:rsidRPr="00AA0A7D"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AA0A7D" w:rsidRDefault="00957823" w:rsidP="00EE22DB">
            <w:pPr>
              <w:keepNext/>
              <w:spacing w:before="0" w:line="280" w:lineRule="exact"/>
              <w:jc w:val="center"/>
              <w:rPr>
                <w:sz w:val="20"/>
                <w:szCs w:val="20"/>
              </w:rPr>
            </w:pPr>
            <w:r w:rsidRPr="00AA0A7D">
              <w:rPr>
                <w:sz w:val="20"/>
                <w:szCs w:val="20"/>
              </w:rPr>
              <w:t>1</w:t>
            </w:r>
            <w:bookmarkStart w:id="293" w:name="_Toc74859641"/>
            <w:bookmarkEnd w:id="293"/>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AA0A7D" w:rsidRDefault="00957823" w:rsidP="00EE22DB">
            <w:pPr>
              <w:keepNext/>
              <w:spacing w:before="0" w:line="280" w:lineRule="exact"/>
              <w:jc w:val="center"/>
              <w:rPr>
                <w:sz w:val="20"/>
                <w:szCs w:val="20"/>
              </w:rPr>
            </w:pPr>
            <w:r w:rsidRPr="00AA0A7D">
              <w:rPr>
                <w:sz w:val="20"/>
                <w:szCs w:val="20"/>
              </w:rPr>
              <w:t>2</w:t>
            </w:r>
            <w:bookmarkStart w:id="294" w:name="_Toc74859642"/>
            <w:bookmarkStart w:id="295" w:name="_Toc74859643"/>
            <w:bookmarkEnd w:id="294"/>
            <w:bookmarkEnd w:id="295"/>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AA0A7D" w:rsidRDefault="00957823" w:rsidP="00EE22DB">
            <w:pPr>
              <w:keepNext/>
              <w:spacing w:before="0" w:line="280" w:lineRule="exact"/>
              <w:jc w:val="center"/>
              <w:rPr>
                <w:sz w:val="20"/>
                <w:szCs w:val="20"/>
              </w:rPr>
            </w:pPr>
            <w:bookmarkStart w:id="296" w:name="_Toc74859644"/>
            <w:bookmarkEnd w:id="296"/>
            <w:r w:rsidRPr="00AA0A7D">
              <w:rPr>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AA0A7D" w:rsidRDefault="00957823" w:rsidP="00EE22DB">
            <w:pPr>
              <w:keepNext/>
              <w:spacing w:before="0" w:line="280" w:lineRule="exact"/>
              <w:jc w:val="center"/>
              <w:rPr>
                <w:sz w:val="20"/>
                <w:szCs w:val="20"/>
              </w:rPr>
            </w:pPr>
            <w:bookmarkStart w:id="297" w:name="_Toc74859645"/>
            <w:bookmarkEnd w:id="297"/>
            <w:r w:rsidRPr="00AA0A7D">
              <w:rPr>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AA0A7D" w:rsidRDefault="00957823" w:rsidP="00EE22DB">
            <w:pPr>
              <w:keepNext/>
              <w:spacing w:before="0" w:line="280" w:lineRule="exact"/>
              <w:jc w:val="center"/>
              <w:rPr>
                <w:sz w:val="20"/>
                <w:szCs w:val="20"/>
              </w:rPr>
            </w:pPr>
            <w:bookmarkStart w:id="298" w:name="_Toc74859646"/>
            <w:bookmarkEnd w:id="298"/>
            <w:r w:rsidRPr="00AA0A7D">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AA0A7D" w:rsidRDefault="00957823" w:rsidP="00EE22DB">
            <w:pPr>
              <w:keepNext/>
              <w:spacing w:before="0" w:line="280" w:lineRule="exact"/>
              <w:jc w:val="center"/>
              <w:rPr>
                <w:sz w:val="20"/>
                <w:szCs w:val="20"/>
              </w:rPr>
            </w:pPr>
            <w:bookmarkStart w:id="299" w:name="_Toc74859647"/>
            <w:bookmarkEnd w:id="299"/>
            <w:r w:rsidRPr="00AA0A7D">
              <w:rPr>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AA0A7D" w:rsidRDefault="00957823" w:rsidP="00EE22DB">
            <w:pPr>
              <w:keepNext/>
              <w:spacing w:before="0" w:line="280" w:lineRule="exact"/>
              <w:jc w:val="center"/>
              <w:rPr>
                <w:sz w:val="20"/>
                <w:szCs w:val="20"/>
              </w:rPr>
            </w:pPr>
            <w:bookmarkStart w:id="300" w:name="_Toc74859648"/>
            <w:bookmarkEnd w:id="300"/>
            <w:r w:rsidRPr="00AA0A7D">
              <w:rPr>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AA0A7D" w:rsidRDefault="00957823" w:rsidP="00EE22DB">
            <w:pPr>
              <w:keepNext/>
              <w:spacing w:before="0" w:line="280" w:lineRule="exact"/>
              <w:jc w:val="center"/>
              <w:rPr>
                <w:sz w:val="20"/>
                <w:szCs w:val="20"/>
              </w:rPr>
            </w:pPr>
            <w:bookmarkStart w:id="301" w:name="_Toc74859649"/>
            <w:bookmarkEnd w:id="301"/>
            <w:r w:rsidRPr="00AA0A7D">
              <w:rPr>
                <w:sz w:val="20"/>
                <w:szCs w:val="20"/>
              </w:rPr>
              <w:t>8</w:t>
            </w:r>
          </w:p>
          <w:p w14:paraId="3F4B5D3E" w14:textId="77777777" w:rsidR="00957823" w:rsidRPr="00AA0A7D" w:rsidRDefault="00957823" w:rsidP="00EE22DB">
            <w:pPr>
              <w:keepNext/>
              <w:spacing w:before="0" w:line="280" w:lineRule="exact"/>
              <w:jc w:val="center"/>
              <w:rPr>
                <w:sz w:val="20"/>
                <w:szCs w:val="20"/>
              </w:rPr>
            </w:pPr>
            <w:bookmarkStart w:id="302" w:name="_Toc74859650"/>
            <w:bookmarkEnd w:id="302"/>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AA0A7D" w:rsidRDefault="00957823" w:rsidP="00EE22DB">
            <w:pPr>
              <w:keepNext/>
              <w:spacing w:before="0" w:line="280" w:lineRule="exact"/>
              <w:jc w:val="center"/>
              <w:rPr>
                <w:sz w:val="20"/>
                <w:szCs w:val="20"/>
              </w:rPr>
            </w:pPr>
            <w:bookmarkStart w:id="303" w:name="_Toc74859651"/>
            <w:bookmarkEnd w:id="303"/>
            <w:r w:rsidRPr="00AA0A7D">
              <w:rPr>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AA0A7D" w:rsidRDefault="00957823" w:rsidP="00EE22DB">
            <w:pPr>
              <w:keepNext/>
              <w:spacing w:before="0" w:line="280" w:lineRule="exact"/>
              <w:jc w:val="center"/>
              <w:rPr>
                <w:sz w:val="20"/>
                <w:szCs w:val="20"/>
              </w:rPr>
            </w:pPr>
            <w:bookmarkStart w:id="304" w:name="_Toc74859652"/>
            <w:bookmarkEnd w:id="304"/>
            <w:r w:rsidRPr="00AA0A7D">
              <w:rPr>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AA0A7D" w:rsidRDefault="00957823" w:rsidP="00EE22DB">
            <w:pPr>
              <w:keepNext/>
              <w:spacing w:before="0" w:line="280" w:lineRule="exact"/>
              <w:jc w:val="center"/>
              <w:rPr>
                <w:sz w:val="20"/>
                <w:szCs w:val="20"/>
              </w:rPr>
            </w:pPr>
            <w:bookmarkStart w:id="305" w:name="_Toc74859653"/>
            <w:bookmarkEnd w:id="305"/>
            <w:r w:rsidRPr="00AA0A7D">
              <w:rPr>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AA0A7D" w:rsidRDefault="00957823" w:rsidP="00EE22DB">
            <w:pPr>
              <w:keepNext/>
              <w:spacing w:before="0" w:line="280" w:lineRule="exact"/>
              <w:jc w:val="center"/>
              <w:rPr>
                <w:sz w:val="20"/>
                <w:szCs w:val="20"/>
              </w:rPr>
            </w:pPr>
            <w:bookmarkStart w:id="306" w:name="_Toc74859654"/>
            <w:bookmarkEnd w:id="306"/>
            <w:r w:rsidRPr="00AA0A7D">
              <w:rPr>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AA0A7D" w:rsidRDefault="00957823" w:rsidP="00EE22DB">
            <w:pPr>
              <w:keepNext/>
              <w:spacing w:before="0" w:line="280" w:lineRule="exact"/>
              <w:jc w:val="center"/>
              <w:rPr>
                <w:sz w:val="20"/>
                <w:szCs w:val="20"/>
              </w:rPr>
            </w:pPr>
            <w:bookmarkStart w:id="307" w:name="_Toc74859655"/>
            <w:bookmarkEnd w:id="307"/>
            <w:r w:rsidRPr="00AA0A7D">
              <w:rPr>
                <w:sz w:val="20"/>
                <w:szCs w:val="20"/>
              </w:rPr>
              <w:t>13</w:t>
            </w:r>
          </w:p>
        </w:tc>
      </w:tr>
      <w:tr w:rsidR="00957823" w:rsidRPr="00AA0A7D"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AA0A7D" w:rsidRDefault="00957823" w:rsidP="00EE22DB">
            <w:pPr>
              <w:keepNext/>
              <w:spacing w:before="0" w:line="280" w:lineRule="exact"/>
              <w:jc w:val="center"/>
              <w:rPr>
                <w:sz w:val="20"/>
                <w:szCs w:val="20"/>
              </w:rPr>
            </w:pPr>
          </w:p>
        </w:tc>
      </w:tr>
      <w:tr w:rsidR="00957823" w:rsidRPr="00AA0A7D"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AA0A7D" w:rsidRDefault="00957823" w:rsidP="00EE22DB">
            <w:pPr>
              <w:keepNext/>
              <w:spacing w:before="0" w:line="280" w:lineRule="exact"/>
              <w:jc w:val="center"/>
              <w:rPr>
                <w:sz w:val="20"/>
                <w:szCs w:val="20"/>
              </w:rPr>
            </w:pPr>
          </w:p>
        </w:tc>
      </w:tr>
    </w:tbl>
    <w:p w14:paraId="5F1AD483" w14:textId="77777777" w:rsidR="00957823" w:rsidRPr="007640EA" w:rsidRDefault="00957823" w:rsidP="00957823">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DC3F4D">
      <w:pPr>
        <w:keepNext/>
        <w:tabs>
          <w:tab w:val="right" w:pos="10205"/>
        </w:tabs>
        <w:spacing w:before="0" w:line="280" w:lineRule="exact"/>
        <w:jc w:val="left"/>
        <w:rPr>
          <w:sz w:val="24"/>
          <w:szCs w:val="24"/>
        </w:rPr>
      </w:pPr>
      <w:r>
        <w:rPr>
          <w:sz w:val="24"/>
          <w:szCs w:val="24"/>
        </w:rPr>
        <w:lastRenderedPageBreak/>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4D5B21EB"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DE236B1" w14:textId="45CEC46A" w:rsidR="00714027" w:rsidRPr="007640EA" w:rsidRDefault="00714027" w:rsidP="00DC3F4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DC3F4D">
      <w:pPr>
        <w:rPr>
          <w:sz w:val="24"/>
          <w:szCs w:val="24"/>
        </w:rPr>
        <w:sectPr w:rsidR="006D1B0C" w:rsidRPr="007640EA" w:rsidSect="00714027">
          <w:pgSz w:w="16838" w:h="11906" w:orient="landscape"/>
          <w:pgMar w:top="1134" w:right="1134" w:bottom="567" w:left="1134" w:header="709" w:footer="709" w:gutter="0"/>
          <w:cols w:space="708"/>
          <w:docGrid w:linePitch="360"/>
        </w:sectPr>
      </w:pPr>
    </w:p>
    <w:p w14:paraId="19E514CE" w14:textId="58767CF0" w:rsidR="00714027" w:rsidRPr="007640EA" w:rsidRDefault="00714027" w:rsidP="00DC3F4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DC3F4D">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DC3F4D">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полностью фамилия, имя, отчество</w:t>
      </w:r>
      <w:r w:rsidRPr="007640EA">
        <w:rPr>
          <w:sz w:val="24"/>
          <w:szCs w:val="24"/>
        </w:rPr>
        <w:t>)</w:t>
      </w:r>
    </w:p>
    <w:p w14:paraId="0752A24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дата, месяц, год и место рождения</w:t>
      </w:r>
      <w:r w:rsidRPr="007640EA">
        <w:rPr>
          <w:sz w:val="24"/>
          <w:szCs w:val="24"/>
        </w:rPr>
        <w:t>)</w:t>
      </w:r>
    </w:p>
    <w:p w14:paraId="0FADE86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зарегистрированный по адресу</w:t>
      </w:r>
      <w:r w:rsidRPr="007640EA">
        <w:rPr>
          <w:sz w:val="24"/>
          <w:szCs w:val="24"/>
        </w:rPr>
        <w:t>)</w:t>
      </w:r>
    </w:p>
    <w:p w14:paraId="60D4DCF9" w14:textId="793F4AB8" w:rsidR="00714027" w:rsidRPr="007640EA" w:rsidRDefault="00714027" w:rsidP="00DC3F4D">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308" w:name="_Hlk105755906"/>
      <w:r w:rsidR="00007AAC" w:rsidRPr="00DC3F4D">
        <w:rPr>
          <w:i/>
          <w:sz w:val="24"/>
          <w:szCs w:val="24"/>
        </w:rPr>
        <w:t>[</w:t>
      </w:r>
      <w:r w:rsidR="00913B65" w:rsidRPr="00DC3F4D">
        <w:rPr>
          <w:i/>
          <w:sz w:val="24"/>
          <w:szCs w:val="24"/>
          <w:highlight w:val="yellow"/>
        </w:rPr>
        <w:t>полное наименование Заказчика</w:t>
      </w:r>
      <w:r w:rsidR="002F0B39" w:rsidRPr="00656A05">
        <w:rPr>
          <w:i/>
          <w:sz w:val="24"/>
          <w:szCs w:val="24"/>
          <w:highlight w:val="yellow"/>
        </w:rPr>
        <w:t>/организатора закупки</w:t>
      </w:r>
      <w:r w:rsidR="00007AAC" w:rsidRPr="00656A05">
        <w:rPr>
          <w:i/>
          <w:sz w:val="24"/>
          <w:szCs w:val="24"/>
          <w:highlight w:val="yellow"/>
        </w:rPr>
        <w:t>]</w:t>
      </w:r>
      <w:r w:rsidR="00913B65" w:rsidRPr="007640EA">
        <w:rPr>
          <w:sz w:val="24"/>
          <w:szCs w:val="24"/>
        </w:rPr>
        <w:t>_____________________________________ (сокращенное наименование Заказчика</w:t>
      </w:r>
      <w:r w:rsidR="002F0B39">
        <w:rPr>
          <w:sz w:val="24"/>
          <w:szCs w:val="24"/>
        </w:rPr>
        <w:t>/</w:t>
      </w:r>
      <w:r w:rsidR="002F0B39" w:rsidRPr="00656A05">
        <w:rPr>
          <w:sz w:val="24"/>
          <w:szCs w:val="24"/>
        </w:rPr>
        <w:t xml:space="preserve"> организатора закупки</w:t>
      </w:r>
      <w:r w:rsidR="00913B65" w:rsidRPr="007640EA">
        <w:rPr>
          <w:sz w:val="24"/>
          <w:szCs w:val="24"/>
        </w:rPr>
        <w:t xml:space="preserve">: ________________ место нахождения: _________________) </w:t>
      </w:r>
      <w:r w:rsidR="00D6303C" w:rsidRPr="00DC3F4D">
        <w:rPr>
          <w:i/>
          <w:sz w:val="24"/>
          <w:szCs w:val="24"/>
        </w:rPr>
        <w:t>[</w:t>
      </w:r>
      <w:r w:rsidR="00913B65" w:rsidRPr="00DC3F4D">
        <w:rPr>
          <w:i/>
          <w:sz w:val="24"/>
          <w:szCs w:val="24"/>
          <w:highlight w:val="yellow"/>
        </w:rPr>
        <w:t>информация указывается на основании данных из п.</w:t>
      </w:r>
      <w:r w:rsidR="00007AAC" w:rsidRPr="00DC3F4D">
        <w:rPr>
          <w:i/>
          <w:sz w:val="24"/>
          <w:szCs w:val="24"/>
          <w:highlight w:val="yellow"/>
        </w:rPr>
        <w:t>1</w:t>
      </w:r>
      <w:r w:rsidR="00007AAC">
        <w:rPr>
          <w:i/>
          <w:sz w:val="24"/>
          <w:szCs w:val="24"/>
          <w:highlight w:val="yellow"/>
        </w:rPr>
        <w:t>.2.5</w:t>
      </w:r>
      <w:r w:rsidR="00913B65" w:rsidRPr="00DC3F4D">
        <w:rPr>
          <w:i/>
          <w:sz w:val="24"/>
          <w:szCs w:val="24"/>
          <w:highlight w:val="yellow"/>
        </w:rPr>
        <w:t xml:space="preserve"> Информационной карты</w:t>
      </w:r>
      <w:r w:rsidR="00D6303C" w:rsidRPr="00DC3F4D">
        <w:rPr>
          <w:i/>
          <w:sz w:val="24"/>
          <w:szCs w:val="24"/>
        </w:rPr>
        <w:t>]</w:t>
      </w:r>
      <w:r w:rsidR="00913B65" w:rsidRPr="007640EA">
        <w:rPr>
          <w:sz w:val="24"/>
          <w:szCs w:val="24"/>
        </w:rPr>
        <w:t xml:space="preserve"> </w:t>
      </w:r>
      <w:bookmarkEnd w:id="308"/>
      <w:r w:rsidRPr="007640EA">
        <w:rPr>
          <w:sz w:val="24"/>
          <w:szCs w:val="24"/>
        </w:rPr>
        <w:t>следующих своих данных:</w:t>
      </w:r>
    </w:p>
    <w:p w14:paraId="612E141F"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5265151A" w:rsidR="00714027" w:rsidRPr="00DC3F4D" w:rsidRDefault="00714027" w:rsidP="00DC3F4D">
      <w:pPr>
        <w:pStyle w:val="ad"/>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4B12B2">
        <w:rPr>
          <w:sz w:val="24"/>
          <w:szCs w:val="24"/>
        </w:rPr>
        <w:t xml:space="preserve"> [</w:t>
      </w:r>
      <w:r w:rsidRPr="00DC3F4D">
        <w:rPr>
          <w:i/>
          <w:sz w:val="24"/>
          <w:szCs w:val="24"/>
          <w:highlight w:val="yellow"/>
        </w:rPr>
        <w:t>указать каких</w:t>
      </w:r>
      <w:r w:rsidR="00E71626" w:rsidRPr="004B12B2">
        <w:rPr>
          <w:sz w:val="24"/>
          <w:szCs w:val="24"/>
        </w:rPr>
        <w:t>]</w:t>
      </w:r>
      <w:r w:rsidR="00E71626">
        <w:rPr>
          <w:sz w:val="24"/>
          <w:szCs w:val="24"/>
        </w:rPr>
        <w:t>.</w:t>
      </w:r>
    </w:p>
    <w:p w14:paraId="4E7DF534" w14:textId="2DD21D50" w:rsidR="00714027" w:rsidRPr="007640EA" w:rsidRDefault="00714027" w:rsidP="00DC3F4D">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09" w:name="_Hlk105755928"/>
      <w:r w:rsidR="004D5F3E" w:rsidRPr="007640EA">
        <w:rPr>
          <w:sz w:val="24"/>
          <w:szCs w:val="24"/>
        </w:rPr>
        <w:t xml:space="preserve">________________ </w:t>
      </w:r>
      <w:r w:rsidR="00D6303C" w:rsidRPr="00DC3F4D">
        <w:rPr>
          <w:i/>
          <w:sz w:val="24"/>
          <w:szCs w:val="24"/>
        </w:rPr>
        <w:t>[</w:t>
      </w:r>
      <w:r w:rsidR="004D5F3E" w:rsidRPr="00DC3F4D">
        <w:rPr>
          <w:i/>
          <w:sz w:val="24"/>
          <w:szCs w:val="24"/>
          <w:highlight w:val="yellow"/>
        </w:rPr>
        <w:t>сокращенное наименование Заказчика</w:t>
      </w:r>
      <w:bookmarkEnd w:id="309"/>
      <w:r w:rsidR="00656A05" w:rsidRPr="00656A05">
        <w:rPr>
          <w:i/>
          <w:sz w:val="24"/>
          <w:szCs w:val="24"/>
          <w:highlight w:val="yellow"/>
        </w:rPr>
        <w:t>/организатора закупки</w:t>
      </w:r>
      <w:r w:rsidR="00D6303C" w:rsidRPr="00DC3F4D">
        <w:rPr>
          <w:i/>
          <w:sz w:val="24"/>
          <w:szCs w:val="24"/>
        </w:rPr>
        <w:t>]</w:t>
      </w:r>
      <w:r w:rsidRPr="007640EA">
        <w:rPr>
          <w:sz w:val="24"/>
          <w:szCs w:val="24"/>
        </w:rPr>
        <w:t>, распространяются:</w:t>
      </w:r>
    </w:p>
    <w:p w14:paraId="5134B10B"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DC3F4D">
      <w:pPr>
        <w:spacing w:before="0" w:line="280" w:lineRule="exact"/>
        <w:rPr>
          <w:sz w:val="24"/>
          <w:szCs w:val="24"/>
        </w:rPr>
      </w:pPr>
    </w:p>
    <w:p w14:paraId="5CD2DEDE" w14:textId="6D43AF40" w:rsidR="00714027" w:rsidRPr="007640EA" w:rsidRDefault="00714027" w:rsidP="00DC3F4D">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DC3F4D">
      <w:pPr>
        <w:keepNext/>
        <w:tabs>
          <w:tab w:val="right" w:pos="10205"/>
        </w:tabs>
        <w:spacing w:before="0" w:line="280" w:lineRule="exact"/>
        <w:jc w:val="left"/>
        <w:rPr>
          <w:sz w:val="24"/>
          <w:szCs w:val="24"/>
        </w:rPr>
      </w:pPr>
    </w:p>
    <w:p w14:paraId="20BCE216" w14:textId="22C1019A" w:rsidR="00714027" w:rsidRPr="007640EA" w:rsidRDefault="00862327" w:rsidP="00DC3F4D">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32F83F4D"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1082C51" w14:textId="5B3A250E" w:rsidR="008F14A2" w:rsidRDefault="008F14A2" w:rsidP="00DC3F4D">
      <w:pPr>
        <w:keepNext/>
        <w:tabs>
          <w:tab w:val="right" w:pos="10205"/>
        </w:tabs>
        <w:spacing w:before="0"/>
        <w:rPr>
          <w:sz w:val="24"/>
          <w:szCs w:val="24"/>
        </w:rPr>
      </w:pPr>
    </w:p>
    <w:p w14:paraId="60AC790E" w14:textId="77777777" w:rsidR="006F7A86" w:rsidRPr="007640EA" w:rsidRDefault="006F7A86" w:rsidP="00DC3F4D">
      <w:pPr>
        <w:keepNext/>
        <w:tabs>
          <w:tab w:val="right" w:pos="10205"/>
        </w:tabs>
        <w:spacing w:before="0"/>
        <w:rPr>
          <w:sz w:val="24"/>
          <w:szCs w:val="24"/>
        </w:rPr>
      </w:pPr>
    </w:p>
    <w:p w14:paraId="591CD006" w14:textId="5F03009D" w:rsidR="004E5F29" w:rsidRPr="007640EA" w:rsidRDefault="00714027" w:rsidP="00DC3F4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10" w:name="_Ref445995249"/>
    </w:p>
    <w:p w14:paraId="3E613CCC" w14:textId="4BE21081" w:rsidR="002F680E" w:rsidRPr="00D42959" w:rsidRDefault="002F680E" w:rsidP="00DC3F4D">
      <w:pPr>
        <w:keepNext/>
        <w:tabs>
          <w:tab w:val="right" w:pos="10205"/>
        </w:tabs>
        <w:spacing w:before="0"/>
        <w:rPr>
          <w:i/>
          <w:color w:val="FF0000"/>
          <w:sz w:val="28"/>
          <w:szCs w:val="28"/>
        </w:rPr>
      </w:pPr>
      <w:bookmarkStart w:id="311" w:name="_Ref465218701"/>
      <w:bookmarkStart w:id="312"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193DC6" w:rsidRPr="00DE7F57">
        <w:rPr>
          <w:i/>
          <w:color w:val="FF0000"/>
          <w:sz w:val="28"/>
          <w:szCs w:val="28"/>
        </w:rPr>
        <w:t>6</w:t>
      </w:r>
      <w:r w:rsidR="000E0408" w:rsidRPr="00E71626">
        <w:rPr>
          <w:i/>
          <w:color w:val="FF0000"/>
          <w:sz w:val="28"/>
          <w:szCs w:val="28"/>
        </w:rPr>
        <w:t>. – 7</w:t>
      </w:r>
      <w:r w:rsidRPr="009D08B2">
        <w:rPr>
          <w:i/>
          <w:color w:val="FF0000"/>
          <w:sz w:val="28"/>
          <w:szCs w:val="28"/>
        </w:rPr>
        <w:t>.1</w:t>
      </w:r>
      <w:r w:rsidR="00DE1311" w:rsidRPr="0065648D">
        <w:rPr>
          <w:i/>
          <w:color w:val="FF0000"/>
          <w:sz w:val="28"/>
          <w:szCs w:val="28"/>
        </w:rPr>
        <w:t>2</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DC3F4D">
      <w:pPr>
        <w:pStyle w:val="11"/>
        <w:rPr>
          <w:sz w:val="24"/>
          <w:szCs w:val="24"/>
        </w:rPr>
      </w:pPr>
      <w:bookmarkStart w:id="313" w:name="_Toc179375859"/>
      <w:r w:rsidRPr="007640EA">
        <w:rPr>
          <w:sz w:val="24"/>
          <w:szCs w:val="24"/>
        </w:rPr>
        <w:t>Форма Плана распределения объемов по договору внутри коллективного участника</w:t>
      </w:r>
      <w:bookmarkEnd w:id="313"/>
      <w:r w:rsidRPr="007640EA">
        <w:rPr>
          <w:sz w:val="24"/>
          <w:szCs w:val="24"/>
        </w:rPr>
        <w:t xml:space="preserve"> </w:t>
      </w:r>
    </w:p>
    <w:p w14:paraId="6AB81393" w14:textId="77777777" w:rsidR="004E5F29" w:rsidRPr="007640EA" w:rsidRDefault="004E5F29"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DC3F4D">
      <w:pPr>
        <w:pStyle w:val="a8"/>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DC3F4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DC3F4D">
      <w:pPr>
        <w:keepNext/>
        <w:spacing w:before="0"/>
        <w:rPr>
          <w:sz w:val="24"/>
          <w:szCs w:val="24"/>
        </w:rPr>
      </w:pPr>
      <w:r w:rsidRPr="007640EA">
        <w:rPr>
          <w:sz w:val="24"/>
          <w:szCs w:val="24"/>
        </w:rPr>
        <w:t>№ _______________________________</w:t>
      </w:r>
    </w:p>
    <w:p w14:paraId="5D1F7D6B" w14:textId="77777777" w:rsidR="004E5F29" w:rsidRPr="007640EA" w:rsidRDefault="004E5F29"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B4C4C15" w:rsidR="004E5F29" w:rsidRPr="007640EA" w:rsidRDefault="00007AAC" w:rsidP="00DC3F4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DC3F4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DC3F4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DC3F4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DC3F4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DC3F4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DC3F4D">
            <w:pPr>
              <w:pStyle w:val="ad"/>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DC3F4D">
            <w:pPr>
              <w:keepNext/>
              <w:jc w:val="center"/>
              <w:rPr>
                <w:sz w:val="22"/>
                <w:szCs w:val="22"/>
              </w:rPr>
            </w:pPr>
          </w:p>
        </w:tc>
        <w:tc>
          <w:tcPr>
            <w:tcW w:w="3831" w:type="dxa"/>
            <w:vMerge/>
          </w:tcPr>
          <w:p w14:paraId="2D8D1B47" w14:textId="77777777" w:rsidR="000E0408" w:rsidRPr="006F7A86" w:rsidRDefault="000E0408" w:rsidP="00DC3F4D">
            <w:pPr>
              <w:keepNext/>
              <w:jc w:val="center"/>
              <w:rPr>
                <w:sz w:val="22"/>
                <w:szCs w:val="22"/>
              </w:rPr>
            </w:pPr>
          </w:p>
        </w:tc>
        <w:tc>
          <w:tcPr>
            <w:tcW w:w="1427" w:type="dxa"/>
          </w:tcPr>
          <w:p w14:paraId="195C3C3A" w14:textId="77777777" w:rsidR="000E0408" w:rsidRPr="006F7A86" w:rsidRDefault="000E0408" w:rsidP="00DC3F4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DC3F4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DC3F4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DC3F4D">
            <w:pPr>
              <w:pStyle w:val="ad"/>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DC3F4D">
            <w:pPr>
              <w:rPr>
                <w:sz w:val="22"/>
                <w:szCs w:val="22"/>
              </w:rPr>
            </w:pPr>
          </w:p>
        </w:tc>
        <w:tc>
          <w:tcPr>
            <w:tcW w:w="3831" w:type="dxa"/>
          </w:tcPr>
          <w:p w14:paraId="6B43B4DB" w14:textId="77777777" w:rsidR="000E0408" w:rsidRPr="006F7A86" w:rsidRDefault="000E0408" w:rsidP="00DC3F4D">
            <w:pPr>
              <w:rPr>
                <w:sz w:val="22"/>
                <w:szCs w:val="22"/>
              </w:rPr>
            </w:pPr>
          </w:p>
        </w:tc>
        <w:tc>
          <w:tcPr>
            <w:tcW w:w="1427" w:type="dxa"/>
          </w:tcPr>
          <w:p w14:paraId="1F7E36D0" w14:textId="77777777" w:rsidR="000E0408" w:rsidRPr="006F7A86" w:rsidRDefault="000E0408" w:rsidP="00DC3F4D">
            <w:pPr>
              <w:rPr>
                <w:sz w:val="22"/>
                <w:szCs w:val="22"/>
              </w:rPr>
            </w:pPr>
          </w:p>
        </w:tc>
        <w:tc>
          <w:tcPr>
            <w:tcW w:w="1786" w:type="dxa"/>
          </w:tcPr>
          <w:p w14:paraId="480989C7" w14:textId="77777777" w:rsidR="000E0408" w:rsidRPr="006F7A86" w:rsidRDefault="000E0408" w:rsidP="00DC3F4D">
            <w:pPr>
              <w:rPr>
                <w:sz w:val="22"/>
                <w:szCs w:val="22"/>
              </w:rPr>
            </w:pPr>
          </w:p>
        </w:tc>
        <w:tc>
          <w:tcPr>
            <w:tcW w:w="3051" w:type="dxa"/>
          </w:tcPr>
          <w:p w14:paraId="30F76452" w14:textId="77777777" w:rsidR="000E0408" w:rsidRPr="006F7A86" w:rsidRDefault="000E0408" w:rsidP="00DC3F4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DC3F4D">
            <w:pPr>
              <w:jc w:val="center"/>
              <w:rPr>
                <w:sz w:val="22"/>
                <w:szCs w:val="22"/>
              </w:rPr>
            </w:pPr>
          </w:p>
        </w:tc>
        <w:tc>
          <w:tcPr>
            <w:tcW w:w="1705" w:type="dxa"/>
          </w:tcPr>
          <w:p w14:paraId="4AC98834" w14:textId="77777777" w:rsidR="000E0408" w:rsidRPr="006F7A86" w:rsidRDefault="000E0408" w:rsidP="00DC3F4D">
            <w:pPr>
              <w:rPr>
                <w:sz w:val="22"/>
                <w:szCs w:val="22"/>
              </w:rPr>
            </w:pPr>
          </w:p>
        </w:tc>
        <w:tc>
          <w:tcPr>
            <w:tcW w:w="3831" w:type="dxa"/>
          </w:tcPr>
          <w:p w14:paraId="307B07EF" w14:textId="77777777" w:rsidR="000E0408" w:rsidRPr="006F7A86" w:rsidRDefault="000E0408" w:rsidP="00DC3F4D">
            <w:pPr>
              <w:rPr>
                <w:sz w:val="22"/>
                <w:szCs w:val="22"/>
              </w:rPr>
            </w:pPr>
          </w:p>
        </w:tc>
        <w:tc>
          <w:tcPr>
            <w:tcW w:w="1427" w:type="dxa"/>
          </w:tcPr>
          <w:p w14:paraId="7AEC3BE1" w14:textId="77777777" w:rsidR="000E0408" w:rsidRPr="006F7A86" w:rsidRDefault="000E0408" w:rsidP="00DC3F4D">
            <w:pPr>
              <w:rPr>
                <w:sz w:val="22"/>
                <w:szCs w:val="22"/>
              </w:rPr>
            </w:pPr>
          </w:p>
        </w:tc>
        <w:tc>
          <w:tcPr>
            <w:tcW w:w="1786" w:type="dxa"/>
          </w:tcPr>
          <w:p w14:paraId="53C221B2" w14:textId="77777777" w:rsidR="000E0408" w:rsidRPr="006F7A86" w:rsidRDefault="000E0408" w:rsidP="00DC3F4D">
            <w:pPr>
              <w:rPr>
                <w:sz w:val="22"/>
                <w:szCs w:val="22"/>
              </w:rPr>
            </w:pPr>
          </w:p>
        </w:tc>
        <w:tc>
          <w:tcPr>
            <w:tcW w:w="3051" w:type="dxa"/>
          </w:tcPr>
          <w:p w14:paraId="59938659" w14:textId="77777777" w:rsidR="000E0408" w:rsidRPr="006F7A86" w:rsidRDefault="000E0408" w:rsidP="00DC3F4D">
            <w:pPr>
              <w:rPr>
                <w:sz w:val="22"/>
                <w:szCs w:val="22"/>
              </w:rPr>
            </w:pPr>
          </w:p>
        </w:tc>
      </w:tr>
    </w:tbl>
    <w:p w14:paraId="41727CD3" w14:textId="60614D65" w:rsidR="004E5F29" w:rsidRPr="007640EA" w:rsidRDefault="008F14A2" w:rsidP="00DC3F4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1694E156" w:rsidR="004E5F29" w:rsidRPr="00F21929" w:rsidRDefault="00007AAC" w:rsidP="00DC3F4D">
      <w:pPr>
        <w:keepNext/>
        <w:tabs>
          <w:tab w:val="right" w:pos="10205"/>
        </w:tabs>
        <w:spacing w:before="0"/>
        <w:rPr>
          <w:i/>
          <w:sz w:val="24"/>
          <w:szCs w:val="24"/>
        </w:rPr>
      </w:pPr>
      <w:r w:rsidRPr="00DC3F4D">
        <w:rPr>
          <w:i/>
          <w:sz w:val="24"/>
          <w:szCs w:val="24"/>
        </w:rPr>
        <w:t>[</w:t>
      </w:r>
      <w:r w:rsidR="004E5F29" w:rsidRPr="00DC3F4D">
        <w:rPr>
          <w:i/>
          <w:sz w:val="24"/>
          <w:szCs w:val="24"/>
          <w:highlight w:val="yellow"/>
        </w:rPr>
        <w:t>подпись уполномоченного лица</w:t>
      </w:r>
      <w:r w:rsidRPr="00DC3F4D">
        <w:rPr>
          <w:i/>
          <w:sz w:val="24"/>
          <w:szCs w:val="24"/>
        </w:rPr>
        <w:t>]</w:t>
      </w:r>
      <w:r w:rsidR="004E5F29" w:rsidRPr="002A3D94">
        <w:rPr>
          <w:i/>
          <w:sz w:val="24"/>
          <w:szCs w:val="24"/>
        </w:rPr>
        <w:tab/>
      </w:r>
      <w:r w:rsidRPr="00DC3F4D">
        <w:rPr>
          <w:i/>
          <w:sz w:val="24"/>
          <w:szCs w:val="24"/>
        </w:rPr>
        <w:t>[</w:t>
      </w:r>
      <w:r w:rsidR="004E5F29" w:rsidRPr="00DC3F4D">
        <w:rPr>
          <w:i/>
          <w:sz w:val="24"/>
          <w:szCs w:val="24"/>
          <w:highlight w:val="yellow"/>
        </w:rPr>
        <w:t>фамилия, имя, отчество подписавшего, должность</w:t>
      </w:r>
      <w:r w:rsidRPr="00DC3F4D">
        <w:rPr>
          <w:i/>
          <w:sz w:val="24"/>
          <w:szCs w:val="24"/>
        </w:rPr>
        <w:t>]</w:t>
      </w:r>
    </w:p>
    <w:p w14:paraId="015B5DE1" w14:textId="77777777" w:rsidR="004E5F29" w:rsidRPr="007640EA" w:rsidRDefault="004E5F29" w:rsidP="00DC3F4D">
      <w:pPr>
        <w:tabs>
          <w:tab w:val="center" w:pos="1985"/>
        </w:tabs>
        <w:spacing w:before="0"/>
        <w:rPr>
          <w:sz w:val="24"/>
          <w:szCs w:val="24"/>
        </w:rPr>
      </w:pPr>
      <w:r w:rsidRPr="007640EA">
        <w:rPr>
          <w:sz w:val="24"/>
          <w:szCs w:val="24"/>
        </w:rPr>
        <w:tab/>
        <w:t>М.П.</w:t>
      </w:r>
    </w:p>
    <w:p w14:paraId="292D35B7" w14:textId="77777777" w:rsidR="004E5F29" w:rsidRPr="007640EA" w:rsidRDefault="004E5F29" w:rsidP="00DC3F4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DC3F4D">
      <w:pPr>
        <w:tabs>
          <w:tab w:val="center" w:pos="1985"/>
        </w:tabs>
        <w:spacing w:before="0"/>
        <w:rPr>
          <w:sz w:val="24"/>
          <w:szCs w:val="24"/>
        </w:rPr>
      </w:pPr>
    </w:p>
    <w:p w14:paraId="4D587568" w14:textId="77777777" w:rsidR="00B609B3" w:rsidRPr="007640EA" w:rsidRDefault="00B609B3" w:rsidP="00DC3F4D">
      <w:pPr>
        <w:pStyle w:val="11"/>
        <w:rPr>
          <w:sz w:val="24"/>
          <w:szCs w:val="24"/>
        </w:rPr>
      </w:pPr>
      <w:bookmarkStart w:id="314" w:name="_Toc179375860"/>
      <w:r w:rsidRPr="007640EA">
        <w:rPr>
          <w:sz w:val="24"/>
          <w:szCs w:val="24"/>
        </w:rPr>
        <w:lastRenderedPageBreak/>
        <w:t>Форма Протокола разногласий к проекту договора</w:t>
      </w:r>
      <w:bookmarkEnd w:id="314"/>
      <w:r w:rsidRPr="007640EA">
        <w:rPr>
          <w:sz w:val="24"/>
          <w:szCs w:val="24"/>
        </w:rPr>
        <w:t xml:space="preserve"> </w:t>
      </w:r>
    </w:p>
    <w:p w14:paraId="559CFF9B" w14:textId="77777777" w:rsidR="00B609B3" w:rsidRPr="007640EA" w:rsidRDefault="00B609B3"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DC3F4D">
      <w:pPr>
        <w:pStyle w:val="a8"/>
        <w:keepNext/>
        <w:rPr>
          <w:sz w:val="24"/>
          <w:szCs w:val="24"/>
        </w:rPr>
      </w:pPr>
      <w:r w:rsidRPr="007640EA">
        <w:rPr>
          <w:sz w:val="24"/>
          <w:szCs w:val="24"/>
        </w:rPr>
        <w:t>от «____» ______________ 20____ года</w:t>
      </w:r>
    </w:p>
    <w:p w14:paraId="78E5CF42" w14:textId="77777777" w:rsidR="00B609B3" w:rsidRPr="007640EA" w:rsidRDefault="00B609B3" w:rsidP="00DC3F4D">
      <w:pPr>
        <w:keepNext/>
        <w:rPr>
          <w:sz w:val="24"/>
          <w:szCs w:val="24"/>
        </w:rPr>
      </w:pPr>
      <w:r w:rsidRPr="007640EA">
        <w:rPr>
          <w:sz w:val="24"/>
          <w:szCs w:val="24"/>
        </w:rPr>
        <w:t>№ _______________________________</w:t>
      </w:r>
    </w:p>
    <w:p w14:paraId="234D1250" w14:textId="77777777" w:rsidR="00B609B3" w:rsidRPr="007640EA" w:rsidRDefault="00B609B3" w:rsidP="00DC3F4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15BCC98" w:rsidR="00B609B3" w:rsidRPr="007640EA" w:rsidRDefault="00323252" w:rsidP="00DC3F4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752E9E16" w14:textId="77777777" w:rsidR="00D42959" w:rsidRDefault="00D42959" w:rsidP="00D42959">
      <w:pPr>
        <w:spacing w:before="0" w:line="280" w:lineRule="exact"/>
        <w:ind w:firstLine="709"/>
        <w:rPr>
          <w:i/>
          <w:color w:val="FF0000"/>
          <w:sz w:val="24"/>
          <w:szCs w:val="24"/>
        </w:rPr>
      </w:pPr>
      <w:r w:rsidRPr="0080517F">
        <w:rPr>
          <w:i/>
          <w:color w:val="FF0000"/>
          <w:sz w:val="24"/>
          <w:szCs w:val="24"/>
          <w:highlight w:val="yellow"/>
        </w:rPr>
        <w:t>[Форма протокола разногласий к проекту договора включается в случае, если согласно п.</w:t>
      </w:r>
      <w:r>
        <w:rPr>
          <w:i/>
          <w:color w:val="FF0000"/>
          <w:sz w:val="24"/>
          <w:szCs w:val="24"/>
          <w:highlight w:val="yellow"/>
        </w:rPr>
        <w:t>1.2.31</w:t>
      </w:r>
      <w:r w:rsidRPr="0080517F">
        <w:rPr>
          <w:i/>
          <w:color w:val="FF0000"/>
          <w:sz w:val="24"/>
          <w:szCs w:val="24"/>
          <w:highlight w:val="yellow"/>
        </w:rPr>
        <w:t xml:space="preserve"> информационной карты допускалась подача встречных предложений по проекту договора]</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8"/>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DC3F4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54BEA93F" w:rsidR="00B609B3" w:rsidRPr="002A3D94" w:rsidRDefault="00323252" w:rsidP="00DC3F4D">
      <w:pPr>
        <w:keepNext/>
        <w:tabs>
          <w:tab w:val="right" w:pos="10205"/>
        </w:tabs>
        <w:spacing w:before="0"/>
        <w:rPr>
          <w:i/>
          <w:sz w:val="24"/>
          <w:szCs w:val="24"/>
        </w:rPr>
      </w:pPr>
      <w:r w:rsidRPr="00DC3F4D">
        <w:rPr>
          <w:i/>
          <w:sz w:val="24"/>
          <w:szCs w:val="24"/>
        </w:rPr>
        <w:t>[</w:t>
      </w:r>
      <w:r w:rsidR="00B609B3" w:rsidRPr="00DC3F4D">
        <w:rPr>
          <w:i/>
          <w:sz w:val="24"/>
          <w:szCs w:val="24"/>
          <w:highlight w:val="yellow"/>
        </w:rPr>
        <w:t>подпись уполномоченного лица</w:t>
      </w:r>
      <w:r w:rsidRPr="00DC3F4D">
        <w:rPr>
          <w:i/>
          <w:sz w:val="24"/>
          <w:szCs w:val="24"/>
        </w:rPr>
        <w:t>]</w:t>
      </w:r>
      <w:r w:rsidR="00B609B3" w:rsidRPr="002A3D94">
        <w:rPr>
          <w:i/>
          <w:sz w:val="24"/>
          <w:szCs w:val="24"/>
        </w:rPr>
        <w:tab/>
      </w:r>
      <w:r w:rsidRPr="00DC3F4D">
        <w:rPr>
          <w:i/>
          <w:sz w:val="24"/>
          <w:szCs w:val="24"/>
        </w:rPr>
        <w:t>[</w:t>
      </w:r>
      <w:r w:rsidR="00B609B3" w:rsidRPr="00DC3F4D">
        <w:rPr>
          <w:i/>
          <w:sz w:val="24"/>
          <w:szCs w:val="24"/>
          <w:highlight w:val="yellow"/>
        </w:rPr>
        <w:t>фамилия, имя, отчество подписавшего, должность</w:t>
      </w:r>
      <w:r w:rsidRPr="00DC3F4D">
        <w:rPr>
          <w:i/>
          <w:sz w:val="24"/>
          <w:szCs w:val="24"/>
        </w:rPr>
        <w:t>]</w:t>
      </w:r>
    </w:p>
    <w:p w14:paraId="2953E2D2" w14:textId="77777777" w:rsidR="00B609B3" w:rsidRPr="007640EA" w:rsidRDefault="00B609B3" w:rsidP="00DC3F4D">
      <w:pPr>
        <w:tabs>
          <w:tab w:val="center" w:pos="1985"/>
        </w:tabs>
        <w:spacing w:before="0"/>
        <w:rPr>
          <w:sz w:val="24"/>
          <w:szCs w:val="24"/>
        </w:rPr>
      </w:pPr>
      <w:r w:rsidRPr="007640EA">
        <w:rPr>
          <w:sz w:val="24"/>
          <w:szCs w:val="24"/>
        </w:rPr>
        <w:tab/>
        <w:t>М.П.</w:t>
      </w:r>
    </w:p>
    <w:p w14:paraId="0AE4A88F" w14:textId="5F0B0EB5" w:rsidR="00B609B3" w:rsidRPr="007640EA" w:rsidRDefault="00B609B3" w:rsidP="00DC3F4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DC3F4D">
      <w:pPr>
        <w:pStyle w:val="11"/>
        <w:rPr>
          <w:sz w:val="24"/>
          <w:szCs w:val="24"/>
        </w:rPr>
      </w:pPr>
      <w:bookmarkStart w:id="315" w:name="_Toc179375861"/>
      <w:r w:rsidRPr="007640EA">
        <w:rPr>
          <w:sz w:val="24"/>
          <w:szCs w:val="24"/>
        </w:rPr>
        <w:lastRenderedPageBreak/>
        <w:t xml:space="preserve">Форма Справки </w:t>
      </w:r>
      <w:r w:rsidR="00714027" w:rsidRPr="007640EA">
        <w:rPr>
          <w:sz w:val="24"/>
          <w:szCs w:val="24"/>
        </w:rPr>
        <w:t>об опыте</w:t>
      </w:r>
      <w:bookmarkEnd w:id="315"/>
      <w:r w:rsidR="00714027" w:rsidRPr="007640EA">
        <w:rPr>
          <w:sz w:val="24"/>
          <w:szCs w:val="24"/>
        </w:rPr>
        <w:t xml:space="preserve"> </w:t>
      </w:r>
      <w:bookmarkStart w:id="316" w:name="_Ref446086332"/>
      <w:bookmarkEnd w:id="310"/>
      <w:bookmarkEnd w:id="311"/>
      <w:bookmarkEnd w:id="312"/>
      <w:r w:rsidRPr="007640EA" w:rsidDel="00B609B3">
        <w:rPr>
          <w:sz w:val="24"/>
          <w:szCs w:val="24"/>
        </w:rPr>
        <w:t xml:space="preserve"> </w:t>
      </w:r>
      <w:bookmarkEnd w:id="316"/>
    </w:p>
    <w:p w14:paraId="3DEED136"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DC3F4D">
      <w:pPr>
        <w:pStyle w:val="a8"/>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DC3F4D">
      <w:pPr>
        <w:keepNext/>
        <w:rPr>
          <w:sz w:val="24"/>
          <w:szCs w:val="24"/>
        </w:rPr>
      </w:pPr>
      <w:r w:rsidRPr="007640EA">
        <w:rPr>
          <w:sz w:val="24"/>
          <w:szCs w:val="24"/>
        </w:rPr>
        <w:t>от «____» ______________ 20____ года</w:t>
      </w:r>
    </w:p>
    <w:p w14:paraId="084525E3" w14:textId="77777777" w:rsidR="00CA395F" w:rsidRPr="007640EA" w:rsidRDefault="00714027" w:rsidP="00DC3F4D">
      <w:pPr>
        <w:keepNext/>
        <w:rPr>
          <w:b/>
          <w:caps/>
          <w:spacing w:val="40"/>
          <w:sz w:val="24"/>
          <w:szCs w:val="24"/>
        </w:rPr>
      </w:pPr>
      <w:r w:rsidRPr="007640EA">
        <w:rPr>
          <w:sz w:val="24"/>
          <w:szCs w:val="24"/>
        </w:rPr>
        <w:t>№ _______________________________</w:t>
      </w:r>
    </w:p>
    <w:p w14:paraId="5FCB31A1" w14:textId="77777777" w:rsidR="00714027" w:rsidRPr="007640EA" w:rsidRDefault="00714027" w:rsidP="00DC3F4D">
      <w:pPr>
        <w:keepNext/>
        <w:jc w:val="center"/>
        <w:rPr>
          <w:b/>
          <w:caps/>
          <w:spacing w:val="40"/>
          <w:sz w:val="24"/>
          <w:szCs w:val="24"/>
        </w:rPr>
      </w:pPr>
      <w:r w:rsidRPr="007640EA">
        <w:rPr>
          <w:b/>
          <w:caps/>
          <w:spacing w:val="40"/>
          <w:sz w:val="24"/>
          <w:szCs w:val="24"/>
        </w:rPr>
        <w:t>Справка об опыте</w:t>
      </w:r>
    </w:p>
    <w:p w14:paraId="113BE839" w14:textId="083AA439" w:rsidR="00714027" w:rsidRPr="007640EA" w:rsidRDefault="00714027" w:rsidP="00DC3F4D">
      <w:pPr>
        <w:keepNext/>
        <w:tabs>
          <w:tab w:val="right" w:pos="10205"/>
        </w:tabs>
        <w:spacing w:before="0"/>
        <w:rPr>
          <w:sz w:val="24"/>
          <w:szCs w:val="24"/>
        </w:rPr>
      </w:pPr>
    </w:p>
    <w:p w14:paraId="7658A7D3" w14:textId="4CBAC8F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41EC663A" w:rsidR="00714027" w:rsidRPr="007640EA" w:rsidRDefault="00323252" w:rsidP="00DC3F4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8"/>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DC3F4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DC3F4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DC3F4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DC3F4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DC3F4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DC3F4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DC3F4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DC3F4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DC3F4D">
            <w:pPr>
              <w:rPr>
                <w:sz w:val="22"/>
                <w:szCs w:val="22"/>
              </w:rPr>
            </w:pPr>
          </w:p>
        </w:tc>
        <w:tc>
          <w:tcPr>
            <w:tcW w:w="1291" w:type="dxa"/>
            <w:vMerge/>
          </w:tcPr>
          <w:p w14:paraId="7B688E35" w14:textId="77777777" w:rsidR="00714027" w:rsidRPr="006F7A86" w:rsidRDefault="00714027" w:rsidP="00DC3F4D">
            <w:pPr>
              <w:rPr>
                <w:sz w:val="22"/>
                <w:szCs w:val="22"/>
              </w:rPr>
            </w:pPr>
          </w:p>
        </w:tc>
        <w:tc>
          <w:tcPr>
            <w:tcW w:w="2279" w:type="dxa"/>
            <w:vMerge/>
          </w:tcPr>
          <w:p w14:paraId="75247492" w14:textId="77777777" w:rsidR="00714027" w:rsidRPr="006F7A86" w:rsidRDefault="00714027" w:rsidP="00DC3F4D">
            <w:pPr>
              <w:rPr>
                <w:sz w:val="22"/>
                <w:szCs w:val="22"/>
              </w:rPr>
            </w:pPr>
          </w:p>
        </w:tc>
        <w:tc>
          <w:tcPr>
            <w:tcW w:w="1853" w:type="dxa"/>
            <w:vMerge/>
          </w:tcPr>
          <w:p w14:paraId="129905D8" w14:textId="77777777" w:rsidR="00714027" w:rsidRPr="006F7A86" w:rsidRDefault="00714027" w:rsidP="00DC3F4D">
            <w:pPr>
              <w:rPr>
                <w:sz w:val="22"/>
                <w:szCs w:val="22"/>
              </w:rPr>
            </w:pPr>
          </w:p>
        </w:tc>
        <w:tc>
          <w:tcPr>
            <w:tcW w:w="1853" w:type="dxa"/>
            <w:vMerge/>
          </w:tcPr>
          <w:p w14:paraId="1381EC3D" w14:textId="77777777" w:rsidR="00714027" w:rsidRPr="006F7A86" w:rsidRDefault="00714027" w:rsidP="00DC3F4D">
            <w:pPr>
              <w:rPr>
                <w:sz w:val="22"/>
                <w:szCs w:val="22"/>
              </w:rPr>
            </w:pPr>
          </w:p>
        </w:tc>
        <w:tc>
          <w:tcPr>
            <w:tcW w:w="1853" w:type="dxa"/>
          </w:tcPr>
          <w:p w14:paraId="7A509F8C" w14:textId="77777777" w:rsidR="00714027" w:rsidRPr="006F7A86" w:rsidRDefault="00714027" w:rsidP="00DC3F4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DC3F4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DC3F4D">
            <w:pPr>
              <w:rPr>
                <w:sz w:val="22"/>
                <w:szCs w:val="22"/>
              </w:rPr>
            </w:pPr>
          </w:p>
        </w:tc>
        <w:tc>
          <w:tcPr>
            <w:tcW w:w="1516" w:type="dxa"/>
            <w:vMerge/>
          </w:tcPr>
          <w:p w14:paraId="0CD925E6" w14:textId="77777777" w:rsidR="00714027" w:rsidRPr="006F7A86" w:rsidRDefault="00714027" w:rsidP="00DC3F4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DC3F4D">
            <w:pPr>
              <w:pStyle w:val="ad"/>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DC3F4D">
            <w:pPr>
              <w:jc w:val="center"/>
              <w:rPr>
                <w:sz w:val="22"/>
                <w:szCs w:val="22"/>
              </w:rPr>
            </w:pPr>
          </w:p>
        </w:tc>
        <w:tc>
          <w:tcPr>
            <w:tcW w:w="2279" w:type="dxa"/>
          </w:tcPr>
          <w:p w14:paraId="08427A35" w14:textId="77777777" w:rsidR="00714027" w:rsidRPr="006F7A86" w:rsidRDefault="00714027" w:rsidP="00DC3F4D">
            <w:pPr>
              <w:jc w:val="left"/>
              <w:rPr>
                <w:sz w:val="22"/>
                <w:szCs w:val="22"/>
              </w:rPr>
            </w:pPr>
          </w:p>
        </w:tc>
        <w:tc>
          <w:tcPr>
            <w:tcW w:w="1853" w:type="dxa"/>
          </w:tcPr>
          <w:p w14:paraId="79570B68" w14:textId="77777777" w:rsidR="00714027" w:rsidRPr="006F7A86" w:rsidRDefault="00714027" w:rsidP="00DC3F4D">
            <w:pPr>
              <w:jc w:val="left"/>
              <w:rPr>
                <w:sz w:val="22"/>
                <w:szCs w:val="22"/>
              </w:rPr>
            </w:pPr>
          </w:p>
        </w:tc>
        <w:tc>
          <w:tcPr>
            <w:tcW w:w="1853" w:type="dxa"/>
          </w:tcPr>
          <w:p w14:paraId="1B5D91EA" w14:textId="77777777" w:rsidR="00714027" w:rsidRPr="006F7A86" w:rsidRDefault="00714027" w:rsidP="00DC3F4D">
            <w:pPr>
              <w:jc w:val="center"/>
              <w:rPr>
                <w:sz w:val="22"/>
                <w:szCs w:val="22"/>
              </w:rPr>
            </w:pPr>
          </w:p>
        </w:tc>
        <w:tc>
          <w:tcPr>
            <w:tcW w:w="1853" w:type="dxa"/>
          </w:tcPr>
          <w:p w14:paraId="6FB37EAB" w14:textId="77777777" w:rsidR="00714027" w:rsidRPr="006F7A86" w:rsidRDefault="00714027" w:rsidP="00DC3F4D">
            <w:pPr>
              <w:jc w:val="center"/>
              <w:rPr>
                <w:sz w:val="22"/>
                <w:szCs w:val="22"/>
              </w:rPr>
            </w:pPr>
          </w:p>
        </w:tc>
        <w:tc>
          <w:tcPr>
            <w:tcW w:w="2049" w:type="dxa"/>
          </w:tcPr>
          <w:p w14:paraId="540F5CF5" w14:textId="77777777" w:rsidR="00714027" w:rsidRPr="006F7A86" w:rsidRDefault="00714027" w:rsidP="00DC3F4D">
            <w:pPr>
              <w:jc w:val="center"/>
              <w:rPr>
                <w:sz w:val="22"/>
                <w:szCs w:val="22"/>
              </w:rPr>
            </w:pPr>
          </w:p>
        </w:tc>
        <w:tc>
          <w:tcPr>
            <w:tcW w:w="1853" w:type="dxa"/>
          </w:tcPr>
          <w:p w14:paraId="6C6E0023" w14:textId="77777777" w:rsidR="00714027" w:rsidRPr="006F7A86" w:rsidRDefault="00714027" w:rsidP="00DC3F4D">
            <w:pPr>
              <w:jc w:val="center"/>
              <w:rPr>
                <w:sz w:val="22"/>
                <w:szCs w:val="22"/>
              </w:rPr>
            </w:pPr>
          </w:p>
        </w:tc>
        <w:tc>
          <w:tcPr>
            <w:tcW w:w="1516" w:type="dxa"/>
          </w:tcPr>
          <w:p w14:paraId="53083673" w14:textId="77777777" w:rsidR="00714027" w:rsidRPr="006F7A86" w:rsidRDefault="00714027" w:rsidP="00DC3F4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DC3F4D">
            <w:pPr>
              <w:pStyle w:val="ad"/>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DC3F4D">
            <w:pPr>
              <w:jc w:val="center"/>
              <w:rPr>
                <w:sz w:val="22"/>
                <w:szCs w:val="22"/>
              </w:rPr>
            </w:pPr>
          </w:p>
        </w:tc>
        <w:tc>
          <w:tcPr>
            <w:tcW w:w="2279" w:type="dxa"/>
          </w:tcPr>
          <w:p w14:paraId="2FDF8914" w14:textId="77777777" w:rsidR="00714027" w:rsidRPr="006F7A86" w:rsidRDefault="00714027" w:rsidP="00DC3F4D">
            <w:pPr>
              <w:jc w:val="left"/>
              <w:rPr>
                <w:sz w:val="22"/>
                <w:szCs w:val="22"/>
              </w:rPr>
            </w:pPr>
          </w:p>
        </w:tc>
        <w:tc>
          <w:tcPr>
            <w:tcW w:w="1853" w:type="dxa"/>
          </w:tcPr>
          <w:p w14:paraId="2D9AA287" w14:textId="77777777" w:rsidR="00714027" w:rsidRPr="006F7A86" w:rsidRDefault="00714027" w:rsidP="00DC3F4D">
            <w:pPr>
              <w:jc w:val="left"/>
              <w:rPr>
                <w:sz w:val="22"/>
                <w:szCs w:val="22"/>
              </w:rPr>
            </w:pPr>
          </w:p>
        </w:tc>
        <w:tc>
          <w:tcPr>
            <w:tcW w:w="1853" w:type="dxa"/>
          </w:tcPr>
          <w:p w14:paraId="2059DBDA" w14:textId="77777777" w:rsidR="00714027" w:rsidRPr="006F7A86" w:rsidRDefault="00714027" w:rsidP="00DC3F4D">
            <w:pPr>
              <w:jc w:val="center"/>
              <w:rPr>
                <w:sz w:val="22"/>
                <w:szCs w:val="22"/>
              </w:rPr>
            </w:pPr>
          </w:p>
        </w:tc>
        <w:tc>
          <w:tcPr>
            <w:tcW w:w="1853" w:type="dxa"/>
          </w:tcPr>
          <w:p w14:paraId="325406A0" w14:textId="77777777" w:rsidR="00714027" w:rsidRPr="006F7A86" w:rsidRDefault="00714027" w:rsidP="00DC3F4D">
            <w:pPr>
              <w:jc w:val="center"/>
              <w:rPr>
                <w:sz w:val="22"/>
                <w:szCs w:val="22"/>
              </w:rPr>
            </w:pPr>
          </w:p>
        </w:tc>
        <w:tc>
          <w:tcPr>
            <w:tcW w:w="2049" w:type="dxa"/>
          </w:tcPr>
          <w:p w14:paraId="5C8EE617" w14:textId="77777777" w:rsidR="00714027" w:rsidRPr="006F7A86" w:rsidRDefault="00714027" w:rsidP="00DC3F4D">
            <w:pPr>
              <w:jc w:val="center"/>
              <w:rPr>
                <w:sz w:val="22"/>
                <w:szCs w:val="22"/>
              </w:rPr>
            </w:pPr>
          </w:p>
        </w:tc>
        <w:tc>
          <w:tcPr>
            <w:tcW w:w="1853" w:type="dxa"/>
          </w:tcPr>
          <w:p w14:paraId="711DE282" w14:textId="77777777" w:rsidR="00714027" w:rsidRPr="006F7A86" w:rsidRDefault="00714027" w:rsidP="00DC3F4D">
            <w:pPr>
              <w:jc w:val="center"/>
              <w:rPr>
                <w:sz w:val="22"/>
                <w:szCs w:val="22"/>
              </w:rPr>
            </w:pPr>
          </w:p>
        </w:tc>
        <w:tc>
          <w:tcPr>
            <w:tcW w:w="1516" w:type="dxa"/>
          </w:tcPr>
          <w:p w14:paraId="2287937C" w14:textId="77777777" w:rsidR="00714027" w:rsidRPr="006F7A86" w:rsidRDefault="00714027" w:rsidP="00DC3F4D">
            <w:pPr>
              <w:jc w:val="left"/>
              <w:rPr>
                <w:sz w:val="22"/>
                <w:szCs w:val="22"/>
              </w:rPr>
            </w:pPr>
          </w:p>
        </w:tc>
      </w:tr>
    </w:tbl>
    <w:p w14:paraId="16ADF64E" w14:textId="5C7A9078" w:rsidR="00714027" w:rsidRPr="007640EA" w:rsidRDefault="006F7A86"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784A6BD6" w:rsidR="00714027" w:rsidRPr="00F21929" w:rsidRDefault="00F014D9"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5BED97B4" w14:textId="77777777" w:rsidR="00714027" w:rsidRPr="007640EA" w:rsidRDefault="00714027" w:rsidP="00DC3F4D">
      <w:pPr>
        <w:tabs>
          <w:tab w:val="center" w:pos="1985"/>
        </w:tabs>
        <w:spacing w:before="0"/>
        <w:rPr>
          <w:sz w:val="24"/>
          <w:szCs w:val="24"/>
        </w:rPr>
      </w:pPr>
      <w:r w:rsidRPr="007640EA">
        <w:rPr>
          <w:sz w:val="24"/>
          <w:szCs w:val="24"/>
        </w:rPr>
        <w:tab/>
        <w:t>М.П.</w:t>
      </w:r>
    </w:p>
    <w:p w14:paraId="44E1B9FE"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DC3F4D">
      <w:pPr>
        <w:pStyle w:val="11"/>
        <w:rPr>
          <w:sz w:val="24"/>
          <w:szCs w:val="24"/>
        </w:rPr>
      </w:pPr>
      <w:bookmarkStart w:id="317" w:name="_Ref445995255"/>
      <w:bookmarkStart w:id="318" w:name="_Toc467849816"/>
      <w:bookmarkStart w:id="319" w:name="_Toc179375862"/>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17"/>
      <w:bookmarkEnd w:id="318"/>
      <w:bookmarkEnd w:id="319"/>
    </w:p>
    <w:p w14:paraId="4EDBD908"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DC3F4D">
      <w:pPr>
        <w:keepNext/>
        <w:rPr>
          <w:sz w:val="24"/>
          <w:szCs w:val="24"/>
        </w:rPr>
      </w:pPr>
      <w:r w:rsidRPr="007640EA">
        <w:rPr>
          <w:sz w:val="24"/>
          <w:szCs w:val="24"/>
        </w:rPr>
        <w:t>от «____» ______________ 20____ года</w:t>
      </w:r>
    </w:p>
    <w:p w14:paraId="2C0E9DF0" w14:textId="77777777" w:rsidR="00714027" w:rsidRPr="007640EA" w:rsidRDefault="00714027" w:rsidP="00DC3F4D">
      <w:pPr>
        <w:keepNext/>
        <w:rPr>
          <w:sz w:val="24"/>
          <w:szCs w:val="24"/>
        </w:rPr>
      </w:pPr>
      <w:r w:rsidRPr="007640EA">
        <w:rPr>
          <w:sz w:val="24"/>
          <w:szCs w:val="24"/>
        </w:rPr>
        <w:t>№ _______________________________</w:t>
      </w:r>
    </w:p>
    <w:p w14:paraId="47CDD44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4912E864"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05C8EA21" w:rsidR="00714027"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DC3F4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DC3F4D">
            <w:pPr>
              <w:keepNext/>
              <w:spacing w:before="0" w:line="280" w:lineRule="exact"/>
              <w:jc w:val="center"/>
              <w:rPr>
                <w:sz w:val="22"/>
                <w:szCs w:val="22"/>
              </w:rPr>
            </w:pPr>
            <w:bookmarkStart w:id="320" w:name="_Toc74859968" w:colFirst="6" w:colLast="6"/>
            <w:r w:rsidRPr="00266629">
              <w:rPr>
                <w:sz w:val="22"/>
                <w:szCs w:val="22"/>
              </w:rPr>
              <w:t>№</w:t>
            </w:r>
            <w:r w:rsidRPr="00266629">
              <w:rPr>
                <w:sz w:val="22"/>
                <w:szCs w:val="22"/>
              </w:rPr>
              <w:br/>
              <w:t>п/п</w:t>
            </w:r>
            <w:bookmarkStart w:id="321" w:name="_Toc74859961"/>
            <w:bookmarkEnd w:id="321"/>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марка, модель, основные технические характеристики МТР</w:t>
            </w:r>
            <w:bookmarkStart w:id="322" w:name="_Toc74859962"/>
            <w:bookmarkEnd w:id="322"/>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DC3F4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DC3F4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DC3F4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66629" w:rsidRDefault="00CD6DEE" w:rsidP="00DC3F4D">
            <w:pPr>
              <w:keepNext/>
              <w:spacing w:before="0" w:line="280" w:lineRule="exact"/>
              <w:jc w:val="center"/>
              <w:rPr>
                <w:sz w:val="22"/>
                <w:szCs w:val="22"/>
              </w:rPr>
            </w:pPr>
            <w:r w:rsidRPr="00266629">
              <w:rPr>
                <w:sz w:val="22"/>
                <w:szCs w:val="22"/>
              </w:rPr>
              <w:t>Местонахождение МТР</w:t>
            </w:r>
            <w:r w:rsidRPr="00266629">
              <w:rPr>
                <w:sz w:val="22"/>
                <w:szCs w:val="22"/>
              </w:rPr>
              <w:br/>
              <w:t>(страна, населенный пункт)</w:t>
            </w:r>
            <w:bookmarkStart w:id="323" w:name="_Toc74859963"/>
            <w:bookmarkEnd w:id="323"/>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DC3F4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24" w:name="_Toc74859964"/>
            <w:bookmarkEnd w:id="324"/>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фактический адрес, телефон собственника МТР</w:t>
            </w:r>
            <w:bookmarkStart w:id="325" w:name="_Toc74859965"/>
            <w:bookmarkEnd w:id="325"/>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66629" w:rsidRDefault="00CD6DEE" w:rsidP="00DC3F4D">
            <w:pPr>
              <w:keepNext/>
              <w:spacing w:before="0" w:line="280" w:lineRule="exact"/>
              <w:jc w:val="center"/>
              <w:rPr>
                <w:sz w:val="22"/>
                <w:szCs w:val="22"/>
              </w:rPr>
            </w:pPr>
            <w:r w:rsidRPr="00266629">
              <w:rPr>
                <w:sz w:val="22"/>
                <w:szCs w:val="22"/>
              </w:rPr>
              <w:t>Предназначение МТР</w:t>
            </w:r>
            <w:r w:rsidRPr="00266629">
              <w:rPr>
                <w:sz w:val="22"/>
                <w:szCs w:val="22"/>
              </w:rPr>
              <w:br/>
              <w:t>(с точки зрения исполнения договора)</w:t>
            </w:r>
            <w:bookmarkStart w:id="326" w:name="_Toc74859966"/>
            <w:bookmarkEnd w:id="326"/>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DC3F4D">
            <w:pPr>
              <w:keepNext/>
              <w:spacing w:before="0" w:line="280" w:lineRule="exact"/>
              <w:jc w:val="center"/>
              <w:rPr>
                <w:sz w:val="22"/>
                <w:szCs w:val="22"/>
              </w:rPr>
            </w:pPr>
            <w:r w:rsidRPr="00266629">
              <w:rPr>
                <w:sz w:val="22"/>
                <w:szCs w:val="22"/>
              </w:rPr>
              <w:t>Примечание</w:t>
            </w:r>
            <w:bookmarkStart w:id="327" w:name="_Toc74859967"/>
            <w:bookmarkEnd w:id="327"/>
          </w:p>
        </w:tc>
      </w:tr>
      <w:tr w:rsidR="00CD6DEE" w:rsidRPr="00B90048"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28" w:name="_Toc74859969"/>
            <w:bookmarkStart w:id="329" w:name="_Toc74859976" w:colFirst="6" w:colLast="6"/>
            <w:bookmarkEnd w:id="320"/>
            <w:bookmarkEnd w:id="328"/>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DC3F4D">
            <w:pPr>
              <w:spacing w:before="0" w:line="280" w:lineRule="exact"/>
              <w:jc w:val="center"/>
              <w:rPr>
                <w:sz w:val="22"/>
                <w:szCs w:val="22"/>
              </w:rPr>
            </w:pPr>
            <w:bookmarkStart w:id="330" w:name="_Toc74859970"/>
            <w:bookmarkEnd w:id="330"/>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DC3F4D">
            <w:pPr>
              <w:spacing w:before="0" w:line="280" w:lineRule="exact"/>
              <w:jc w:val="center"/>
              <w:rPr>
                <w:sz w:val="22"/>
                <w:szCs w:val="22"/>
              </w:rPr>
            </w:pPr>
            <w:bookmarkStart w:id="331" w:name="_Toc74859971"/>
            <w:bookmarkEnd w:id="331"/>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DC3F4D">
            <w:pPr>
              <w:spacing w:before="0" w:line="280" w:lineRule="exact"/>
              <w:jc w:val="center"/>
              <w:rPr>
                <w:sz w:val="22"/>
                <w:szCs w:val="22"/>
              </w:rPr>
            </w:pPr>
            <w:bookmarkStart w:id="332" w:name="_Toc74859972"/>
            <w:bookmarkEnd w:id="332"/>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DC3F4D">
            <w:pPr>
              <w:spacing w:before="0" w:line="280" w:lineRule="exact"/>
              <w:jc w:val="center"/>
              <w:rPr>
                <w:sz w:val="22"/>
                <w:szCs w:val="22"/>
              </w:rPr>
            </w:pPr>
            <w:bookmarkStart w:id="333" w:name="_Toc74859973"/>
            <w:bookmarkEnd w:id="333"/>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DC3F4D">
            <w:pPr>
              <w:spacing w:before="0" w:line="280" w:lineRule="exact"/>
              <w:jc w:val="center"/>
              <w:rPr>
                <w:sz w:val="22"/>
                <w:szCs w:val="22"/>
              </w:rPr>
            </w:pPr>
            <w:bookmarkStart w:id="334" w:name="_Toc74859974"/>
            <w:bookmarkEnd w:id="334"/>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DC3F4D">
            <w:pPr>
              <w:spacing w:before="0" w:line="280" w:lineRule="exact"/>
              <w:jc w:val="center"/>
              <w:rPr>
                <w:sz w:val="22"/>
                <w:szCs w:val="22"/>
              </w:rPr>
            </w:pPr>
            <w:bookmarkStart w:id="335" w:name="_Toc74859975"/>
            <w:bookmarkEnd w:id="335"/>
          </w:p>
        </w:tc>
      </w:tr>
      <w:tr w:rsidR="00CD6DEE" w:rsidRPr="00B90048"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DC3F4D">
            <w:pPr>
              <w:spacing w:before="0" w:line="280" w:lineRule="exact"/>
              <w:jc w:val="center"/>
              <w:rPr>
                <w:sz w:val="22"/>
                <w:szCs w:val="22"/>
              </w:rPr>
            </w:pPr>
            <w:bookmarkStart w:id="336" w:name="_Toc74859977"/>
            <w:bookmarkStart w:id="337" w:name="_Toc74859992" w:colFirst="6" w:colLast="6"/>
            <w:bookmarkEnd w:id="329"/>
            <w:bookmarkEnd w:id="336"/>
            <w:r w:rsidRPr="00266629">
              <w:rPr>
                <w:sz w:val="22"/>
                <w:szCs w:val="22"/>
              </w:rPr>
              <w:t>…</w:t>
            </w:r>
            <w:bookmarkStart w:id="338" w:name="_Toc74859985"/>
            <w:bookmarkEnd w:id="338"/>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DC3F4D">
            <w:pPr>
              <w:spacing w:before="0" w:line="280" w:lineRule="exact"/>
              <w:jc w:val="center"/>
              <w:rPr>
                <w:sz w:val="22"/>
                <w:szCs w:val="22"/>
              </w:rPr>
            </w:pPr>
            <w:bookmarkStart w:id="339" w:name="_Toc74859986"/>
            <w:bookmarkEnd w:id="339"/>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DC3F4D">
            <w:pPr>
              <w:spacing w:before="0" w:line="280" w:lineRule="exact"/>
              <w:jc w:val="center"/>
              <w:rPr>
                <w:sz w:val="22"/>
                <w:szCs w:val="22"/>
              </w:rPr>
            </w:pPr>
            <w:bookmarkStart w:id="340" w:name="_Toc74859987"/>
            <w:bookmarkEnd w:id="340"/>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DC3F4D">
            <w:pPr>
              <w:spacing w:before="0" w:line="280" w:lineRule="exact"/>
              <w:jc w:val="center"/>
              <w:rPr>
                <w:sz w:val="22"/>
                <w:szCs w:val="22"/>
              </w:rPr>
            </w:pPr>
            <w:bookmarkStart w:id="341" w:name="_Toc74859988"/>
            <w:bookmarkEnd w:id="341"/>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DC3F4D">
            <w:pPr>
              <w:spacing w:before="0" w:line="280" w:lineRule="exact"/>
              <w:jc w:val="center"/>
              <w:rPr>
                <w:sz w:val="22"/>
                <w:szCs w:val="22"/>
              </w:rPr>
            </w:pPr>
            <w:bookmarkStart w:id="342" w:name="_Toc74859989"/>
            <w:bookmarkEnd w:id="342"/>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DC3F4D">
            <w:pPr>
              <w:spacing w:before="0" w:line="280" w:lineRule="exact"/>
              <w:jc w:val="center"/>
              <w:rPr>
                <w:sz w:val="22"/>
                <w:szCs w:val="22"/>
              </w:rPr>
            </w:pPr>
            <w:bookmarkStart w:id="343" w:name="_Toc74859990"/>
            <w:bookmarkEnd w:id="343"/>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DC3F4D">
            <w:pPr>
              <w:spacing w:before="0" w:line="280" w:lineRule="exact"/>
              <w:jc w:val="center"/>
              <w:rPr>
                <w:sz w:val="22"/>
                <w:szCs w:val="22"/>
              </w:rPr>
            </w:pPr>
            <w:bookmarkStart w:id="344" w:name="_Toc74859991"/>
            <w:bookmarkEnd w:id="344"/>
          </w:p>
        </w:tc>
      </w:tr>
    </w:tbl>
    <w:bookmarkEnd w:id="337"/>
    <w:p w14:paraId="3271CB93" w14:textId="67FAEF22" w:rsidR="006123FC" w:rsidRDefault="008F14A2" w:rsidP="00DC3F4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F817796" w:rsidR="00714027" w:rsidRPr="00F21929" w:rsidRDefault="006123F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DC3F4D">
      <w:pPr>
        <w:pStyle w:val="11"/>
        <w:rPr>
          <w:sz w:val="24"/>
          <w:szCs w:val="24"/>
        </w:rPr>
      </w:pPr>
      <w:bookmarkStart w:id="345" w:name="_Toc179375863"/>
      <w:bookmarkStart w:id="346" w:name="_Ref445995260"/>
      <w:bookmarkStart w:id="347"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45"/>
      <w:r w:rsidR="00714027" w:rsidRPr="007640EA">
        <w:rPr>
          <w:sz w:val="24"/>
          <w:szCs w:val="24"/>
        </w:rPr>
        <w:t xml:space="preserve"> </w:t>
      </w:r>
      <w:bookmarkEnd w:id="346"/>
      <w:bookmarkEnd w:id="347"/>
    </w:p>
    <w:p w14:paraId="18778D09"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DC3F4D">
      <w:pPr>
        <w:keepNext/>
        <w:rPr>
          <w:sz w:val="24"/>
          <w:szCs w:val="24"/>
        </w:rPr>
      </w:pPr>
      <w:r w:rsidRPr="007640EA">
        <w:rPr>
          <w:sz w:val="24"/>
          <w:szCs w:val="24"/>
        </w:rPr>
        <w:t>от «____» ______________ 20____ года</w:t>
      </w:r>
    </w:p>
    <w:p w14:paraId="6D21EEB1" w14:textId="77777777" w:rsidR="00714027" w:rsidRPr="007640EA" w:rsidRDefault="00714027" w:rsidP="00DC3F4D">
      <w:pPr>
        <w:keepNext/>
        <w:rPr>
          <w:sz w:val="24"/>
          <w:szCs w:val="24"/>
        </w:rPr>
      </w:pPr>
      <w:r w:rsidRPr="007640EA">
        <w:rPr>
          <w:sz w:val="24"/>
          <w:szCs w:val="24"/>
        </w:rPr>
        <w:t>№ _______________________________</w:t>
      </w:r>
    </w:p>
    <w:p w14:paraId="49CEEBF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1B49EA64" w:rsidR="00714027" w:rsidRPr="007640EA"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DC3F4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DC3F4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DC3F4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DC3F4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DC3F4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DC3F4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DC3F4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d"/>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DC3F4D">
            <w:pPr>
              <w:spacing w:before="0" w:line="280" w:lineRule="exact"/>
              <w:jc w:val="left"/>
              <w:rPr>
                <w:sz w:val="24"/>
                <w:szCs w:val="24"/>
              </w:rPr>
            </w:pPr>
          </w:p>
        </w:tc>
        <w:tc>
          <w:tcPr>
            <w:tcW w:w="4336" w:type="dxa"/>
          </w:tcPr>
          <w:p w14:paraId="7B9A7767" w14:textId="77777777" w:rsidR="00714027" w:rsidRPr="007640EA" w:rsidRDefault="00714027" w:rsidP="00DC3F4D">
            <w:pPr>
              <w:spacing w:before="0" w:line="280" w:lineRule="exact"/>
              <w:jc w:val="left"/>
              <w:rPr>
                <w:sz w:val="24"/>
                <w:szCs w:val="24"/>
              </w:rPr>
            </w:pPr>
          </w:p>
        </w:tc>
        <w:tc>
          <w:tcPr>
            <w:tcW w:w="2232" w:type="dxa"/>
          </w:tcPr>
          <w:p w14:paraId="6FE3AD04" w14:textId="77777777" w:rsidR="00714027" w:rsidRPr="007640EA" w:rsidRDefault="00714027" w:rsidP="00DC3F4D">
            <w:pPr>
              <w:spacing w:before="0" w:line="280" w:lineRule="exact"/>
              <w:jc w:val="center"/>
              <w:rPr>
                <w:sz w:val="24"/>
                <w:szCs w:val="24"/>
              </w:rPr>
            </w:pPr>
          </w:p>
        </w:tc>
        <w:tc>
          <w:tcPr>
            <w:tcW w:w="2257" w:type="dxa"/>
          </w:tcPr>
          <w:p w14:paraId="0C716360" w14:textId="77777777" w:rsidR="00714027" w:rsidRPr="007640EA" w:rsidRDefault="00714027" w:rsidP="00DC3F4D">
            <w:pPr>
              <w:spacing w:before="0" w:line="280" w:lineRule="exact"/>
              <w:jc w:val="center"/>
              <w:rPr>
                <w:sz w:val="24"/>
                <w:szCs w:val="24"/>
              </w:rPr>
            </w:pPr>
          </w:p>
        </w:tc>
        <w:tc>
          <w:tcPr>
            <w:tcW w:w="2427" w:type="dxa"/>
          </w:tcPr>
          <w:p w14:paraId="74FE0328" w14:textId="77777777" w:rsidR="00714027" w:rsidRPr="007640EA" w:rsidRDefault="00714027" w:rsidP="00DC3F4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DC3F4D">
            <w:pPr>
              <w:spacing w:before="0" w:line="280" w:lineRule="exact"/>
              <w:jc w:val="left"/>
              <w:rPr>
                <w:sz w:val="24"/>
                <w:szCs w:val="24"/>
              </w:rPr>
            </w:pPr>
          </w:p>
        </w:tc>
        <w:tc>
          <w:tcPr>
            <w:tcW w:w="4336" w:type="dxa"/>
          </w:tcPr>
          <w:p w14:paraId="78F13528" w14:textId="77777777" w:rsidR="00714027" w:rsidRPr="007640EA" w:rsidRDefault="00714027" w:rsidP="00DC3F4D">
            <w:pPr>
              <w:spacing w:before="0" w:line="280" w:lineRule="exact"/>
              <w:jc w:val="left"/>
              <w:rPr>
                <w:sz w:val="24"/>
                <w:szCs w:val="24"/>
              </w:rPr>
            </w:pPr>
          </w:p>
        </w:tc>
        <w:tc>
          <w:tcPr>
            <w:tcW w:w="2232" w:type="dxa"/>
          </w:tcPr>
          <w:p w14:paraId="5891462D" w14:textId="77777777" w:rsidR="00714027" w:rsidRPr="007640EA" w:rsidRDefault="00714027" w:rsidP="00DC3F4D">
            <w:pPr>
              <w:spacing w:before="0" w:line="280" w:lineRule="exact"/>
              <w:jc w:val="center"/>
              <w:rPr>
                <w:sz w:val="24"/>
                <w:szCs w:val="24"/>
              </w:rPr>
            </w:pPr>
          </w:p>
        </w:tc>
        <w:tc>
          <w:tcPr>
            <w:tcW w:w="2257" w:type="dxa"/>
          </w:tcPr>
          <w:p w14:paraId="583E15EC" w14:textId="77777777" w:rsidR="00714027" w:rsidRPr="007640EA" w:rsidRDefault="00714027" w:rsidP="00DC3F4D">
            <w:pPr>
              <w:spacing w:before="0" w:line="280" w:lineRule="exact"/>
              <w:jc w:val="center"/>
              <w:rPr>
                <w:sz w:val="24"/>
                <w:szCs w:val="24"/>
              </w:rPr>
            </w:pPr>
          </w:p>
        </w:tc>
        <w:tc>
          <w:tcPr>
            <w:tcW w:w="2427" w:type="dxa"/>
          </w:tcPr>
          <w:p w14:paraId="60DBD5F3" w14:textId="77777777" w:rsidR="00714027" w:rsidRPr="007640EA" w:rsidRDefault="00714027" w:rsidP="00DC3F4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DC3F4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d"/>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DC3F4D">
            <w:pPr>
              <w:spacing w:before="0" w:line="280" w:lineRule="exact"/>
              <w:jc w:val="left"/>
              <w:rPr>
                <w:sz w:val="24"/>
                <w:szCs w:val="24"/>
              </w:rPr>
            </w:pPr>
          </w:p>
        </w:tc>
        <w:tc>
          <w:tcPr>
            <w:tcW w:w="4336" w:type="dxa"/>
          </w:tcPr>
          <w:p w14:paraId="1C69B958" w14:textId="77777777" w:rsidR="00714027" w:rsidRPr="007640EA" w:rsidRDefault="00714027" w:rsidP="00DC3F4D">
            <w:pPr>
              <w:spacing w:before="0" w:line="280" w:lineRule="exact"/>
              <w:jc w:val="left"/>
              <w:rPr>
                <w:sz w:val="24"/>
                <w:szCs w:val="24"/>
              </w:rPr>
            </w:pPr>
          </w:p>
        </w:tc>
        <w:tc>
          <w:tcPr>
            <w:tcW w:w="2232" w:type="dxa"/>
          </w:tcPr>
          <w:p w14:paraId="1EF82CD4" w14:textId="77777777" w:rsidR="00714027" w:rsidRPr="007640EA" w:rsidRDefault="00714027" w:rsidP="00DC3F4D">
            <w:pPr>
              <w:spacing w:before="0" w:line="280" w:lineRule="exact"/>
              <w:jc w:val="center"/>
              <w:rPr>
                <w:sz w:val="24"/>
                <w:szCs w:val="24"/>
              </w:rPr>
            </w:pPr>
          </w:p>
        </w:tc>
        <w:tc>
          <w:tcPr>
            <w:tcW w:w="2257" w:type="dxa"/>
          </w:tcPr>
          <w:p w14:paraId="31DC7BE9" w14:textId="77777777" w:rsidR="00714027" w:rsidRPr="007640EA" w:rsidRDefault="00714027" w:rsidP="00DC3F4D">
            <w:pPr>
              <w:spacing w:before="0" w:line="280" w:lineRule="exact"/>
              <w:jc w:val="center"/>
              <w:rPr>
                <w:sz w:val="24"/>
                <w:szCs w:val="24"/>
              </w:rPr>
            </w:pPr>
          </w:p>
        </w:tc>
        <w:tc>
          <w:tcPr>
            <w:tcW w:w="2427" w:type="dxa"/>
          </w:tcPr>
          <w:p w14:paraId="728A6AA4" w14:textId="77777777" w:rsidR="00714027" w:rsidRPr="007640EA" w:rsidRDefault="00714027" w:rsidP="00DC3F4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DC3F4D">
            <w:pPr>
              <w:spacing w:before="0" w:line="280" w:lineRule="exact"/>
              <w:jc w:val="left"/>
              <w:rPr>
                <w:sz w:val="24"/>
                <w:szCs w:val="24"/>
              </w:rPr>
            </w:pPr>
          </w:p>
        </w:tc>
        <w:tc>
          <w:tcPr>
            <w:tcW w:w="4336" w:type="dxa"/>
          </w:tcPr>
          <w:p w14:paraId="07CE0749" w14:textId="77777777" w:rsidR="00714027" w:rsidRPr="007640EA" w:rsidRDefault="00714027" w:rsidP="00DC3F4D">
            <w:pPr>
              <w:spacing w:before="0" w:line="280" w:lineRule="exact"/>
              <w:jc w:val="left"/>
              <w:rPr>
                <w:sz w:val="24"/>
                <w:szCs w:val="24"/>
              </w:rPr>
            </w:pPr>
          </w:p>
        </w:tc>
        <w:tc>
          <w:tcPr>
            <w:tcW w:w="2232" w:type="dxa"/>
          </w:tcPr>
          <w:p w14:paraId="05FA2BED" w14:textId="77777777" w:rsidR="00714027" w:rsidRPr="007640EA" w:rsidRDefault="00714027" w:rsidP="00DC3F4D">
            <w:pPr>
              <w:spacing w:before="0" w:line="280" w:lineRule="exact"/>
              <w:jc w:val="center"/>
              <w:rPr>
                <w:sz w:val="24"/>
                <w:szCs w:val="24"/>
              </w:rPr>
            </w:pPr>
          </w:p>
        </w:tc>
        <w:tc>
          <w:tcPr>
            <w:tcW w:w="2257" w:type="dxa"/>
          </w:tcPr>
          <w:p w14:paraId="6973E39C" w14:textId="77777777" w:rsidR="00714027" w:rsidRPr="007640EA" w:rsidRDefault="00714027" w:rsidP="00DC3F4D">
            <w:pPr>
              <w:spacing w:before="0" w:line="280" w:lineRule="exact"/>
              <w:jc w:val="center"/>
              <w:rPr>
                <w:sz w:val="24"/>
                <w:szCs w:val="24"/>
              </w:rPr>
            </w:pPr>
          </w:p>
        </w:tc>
        <w:tc>
          <w:tcPr>
            <w:tcW w:w="2427" w:type="dxa"/>
          </w:tcPr>
          <w:p w14:paraId="1DEFC093" w14:textId="77777777" w:rsidR="00714027" w:rsidRPr="007640EA" w:rsidRDefault="00714027" w:rsidP="00DC3F4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DC3F4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d"/>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DC3F4D">
            <w:pPr>
              <w:spacing w:before="0" w:line="280" w:lineRule="exact"/>
              <w:jc w:val="left"/>
              <w:rPr>
                <w:sz w:val="24"/>
                <w:szCs w:val="24"/>
              </w:rPr>
            </w:pPr>
          </w:p>
        </w:tc>
        <w:tc>
          <w:tcPr>
            <w:tcW w:w="4336" w:type="dxa"/>
          </w:tcPr>
          <w:p w14:paraId="18CFAD29" w14:textId="77777777" w:rsidR="00714027" w:rsidRPr="007640EA" w:rsidRDefault="00714027" w:rsidP="00DC3F4D">
            <w:pPr>
              <w:spacing w:before="0" w:line="280" w:lineRule="exact"/>
              <w:jc w:val="left"/>
              <w:rPr>
                <w:sz w:val="24"/>
                <w:szCs w:val="24"/>
              </w:rPr>
            </w:pPr>
          </w:p>
        </w:tc>
        <w:tc>
          <w:tcPr>
            <w:tcW w:w="2232" w:type="dxa"/>
          </w:tcPr>
          <w:p w14:paraId="7232CF90" w14:textId="77777777" w:rsidR="00714027" w:rsidRPr="007640EA" w:rsidRDefault="00714027" w:rsidP="00DC3F4D">
            <w:pPr>
              <w:spacing w:before="0" w:line="280" w:lineRule="exact"/>
              <w:jc w:val="center"/>
              <w:rPr>
                <w:sz w:val="24"/>
                <w:szCs w:val="24"/>
              </w:rPr>
            </w:pPr>
          </w:p>
        </w:tc>
        <w:tc>
          <w:tcPr>
            <w:tcW w:w="2257" w:type="dxa"/>
          </w:tcPr>
          <w:p w14:paraId="2251C711" w14:textId="77777777" w:rsidR="00714027" w:rsidRPr="007640EA" w:rsidRDefault="00714027" w:rsidP="00DC3F4D">
            <w:pPr>
              <w:spacing w:before="0" w:line="280" w:lineRule="exact"/>
              <w:jc w:val="center"/>
              <w:rPr>
                <w:sz w:val="24"/>
                <w:szCs w:val="24"/>
              </w:rPr>
            </w:pPr>
          </w:p>
        </w:tc>
        <w:tc>
          <w:tcPr>
            <w:tcW w:w="2427" w:type="dxa"/>
          </w:tcPr>
          <w:p w14:paraId="364EA57A" w14:textId="77777777" w:rsidR="00714027" w:rsidRPr="007640EA" w:rsidRDefault="00714027" w:rsidP="00DC3F4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DC3F4D">
            <w:pPr>
              <w:spacing w:before="0" w:line="280" w:lineRule="exact"/>
              <w:jc w:val="center"/>
              <w:rPr>
                <w:sz w:val="24"/>
                <w:szCs w:val="24"/>
              </w:rPr>
            </w:pPr>
          </w:p>
        </w:tc>
        <w:tc>
          <w:tcPr>
            <w:tcW w:w="2564" w:type="dxa"/>
          </w:tcPr>
          <w:p w14:paraId="504F95F3" w14:textId="77777777" w:rsidR="00714027" w:rsidRPr="007640EA" w:rsidRDefault="00714027" w:rsidP="00DC3F4D">
            <w:pPr>
              <w:spacing w:before="0" w:line="280" w:lineRule="exact"/>
              <w:jc w:val="left"/>
              <w:rPr>
                <w:sz w:val="24"/>
                <w:szCs w:val="24"/>
              </w:rPr>
            </w:pPr>
          </w:p>
        </w:tc>
        <w:tc>
          <w:tcPr>
            <w:tcW w:w="4336" w:type="dxa"/>
          </w:tcPr>
          <w:p w14:paraId="1838699D" w14:textId="77777777" w:rsidR="00714027" w:rsidRPr="007640EA" w:rsidRDefault="00714027" w:rsidP="00DC3F4D">
            <w:pPr>
              <w:spacing w:before="0" w:line="280" w:lineRule="exact"/>
              <w:jc w:val="left"/>
              <w:rPr>
                <w:sz w:val="24"/>
                <w:szCs w:val="24"/>
              </w:rPr>
            </w:pPr>
          </w:p>
        </w:tc>
        <w:tc>
          <w:tcPr>
            <w:tcW w:w="2232" w:type="dxa"/>
          </w:tcPr>
          <w:p w14:paraId="473879D0" w14:textId="77777777" w:rsidR="00714027" w:rsidRPr="007640EA" w:rsidRDefault="00714027" w:rsidP="00DC3F4D">
            <w:pPr>
              <w:spacing w:before="0" w:line="280" w:lineRule="exact"/>
              <w:jc w:val="center"/>
              <w:rPr>
                <w:sz w:val="24"/>
                <w:szCs w:val="24"/>
              </w:rPr>
            </w:pPr>
          </w:p>
        </w:tc>
        <w:tc>
          <w:tcPr>
            <w:tcW w:w="2257" w:type="dxa"/>
          </w:tcPr>
          <w:p w14:paraId="5CA5E8DE" w14:textId="77777777" w:rsidR="00714027" w:rsidRPr="007640EA" w:rsidRDefault="00714027" w:rsidP="00DC3F4D">
            <w:pPr>
              <w:spacing w:before="0" w:line="280" w:lineRule="exact"/>
              <w:jc w:val="center"/>
              <w:rPr>
                <w:sz w:val="24"/>
                <w:szCs w:val="24"/>
              </w:rPr>
            </w:pPr>
          </w:p>
        </w:tc>
        <w:tc>
          <w:tcPr>
            <w:tcW w:w="2427" w:type="dxa"/>
          </w:tcPr>
          <w:p w14:paraId="63E3715A" w14:textId="77777777" w:rsidR="00714027" w:rsidRPr="007640EA" w:rsidRDefault="00714027" w:rsidP="00DC3F4D">
            <w:pPr>
              <w:spacing w:before="0" w:line="280" w:lineRule="exact"/>
              <w:jc w:val="left"/>
              <w:rPr>
                <w:sz w:val="24"/>
                <w:szCs w:val="24"/>
              </w:rPr>
            </w:pPr>
          </w:p>
        </w:tc>
      </w:tr>
    </w:tbl>
    <w:p w14:paraId="042F482B" w14:textId="77777777" w:rsidR="00714027" w:rsidRPr="007640EA" w:rsidRDefault="00714027" w:rsidP="00DC3F4D">
      <w:pPr>
        <w:keepNext/>
        <w:spacing w:after="120"/>
        <w:rPr>
          <w:b/>
          <w:sz w:val="24"/>
          <w:szCs w:val="24"/>
        </w:rPr>
      </w:pPr>
      <w:r w:rsidRPr="007640EA">
        <w:rPr>
          <w:b/>
          <w:sz w:val="24"/>
          <w:szCs w:val="24"/>
        </w:rPr>
        <w:t>Таблица 2. Общая штатная численность:</w:t>
      </w:r>
    </w:p>
    <w:tbl>
      <w:tblPr>
        <w:tblStyle w:val="af8"/>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DC3F4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DC3F4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DC3F4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DC3F4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DC3F4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DC3F4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DC3F4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DC3F4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DC3F4D">
            <w:pPr>
              <w:jc w:val="center"/>
              <w:rPr>
                <w:sz w:val="24"/>
                <w:szCs w:val="24"/>
              </w:rPr>
            </w:pPr>
          </w:p>
        </w:tc>
      </w:tr>
    </w:tbl>
    <w:p w14:paraId="348603AE" w14:textId="2374ECD4" w:rsidR="00714027" w:rsidRPr="007640EA" w:rsidRDefault="008F14A2"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EFC77D5" w:rsidR="00714027" w:rsidRPr="00F21929" w:rsidRDefault="006123F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7A2917C" w14:textId="77777777" w:rsidR="00714027" w:rsidRPr="002A3D94" w:rsidRDefault="00714027" w:rsidP="00DC3F4D">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DC3F4D">
      <w:pPr>
        <w:pStyle w:val="11"/>
        <w:rPr>
          <w:sz w:val="24"/>
          <w:szCs w:val="24"/>
        </w:rPr>
      </w:pPr>
      <w:bookmarkStart w:id="348" w:name="_Toc179375864"/>
      <w:bookmarkStart w:id="349" w:name="_Ref445995270"/>
      <w:bookmarkStart w:id="350"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48"/>
      <w:r w:rsidR="00714027" w:rsidRPr="007640EA">
        <w:rPr>
          <w:sz w:val="24"/>
          <w:szCs w:val="24"/>
        </w:rPr>
        <w:t xml:space="preserve"> </w:t>
      </w:r>
      <w:bookmarkEnd w:id="349"/>
      <w:bookmarkEnd w:id="350"/>
    </w:p>
    <w:p w14:paraId="62FDA2B9" w14:textId="77777777" w:rsidR="00714027" w:rsidRPr="007F6DDA" w:rsidRDefault="00714027" w:rsidP="00DC3F4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DC3F4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DC3F4D">
      <w:pPr>
        <w:keepNext/>
        <w:spacing w:before="0"/>
        <w:rPr>
          <w:sz w:val="24"/>
          <w:szCs w:val="24"/>
        </w:rPr>
      </w:pPr>
      <w:r w:rsidRPr="007640EA">
        <w:rPr>
          <w:sz w:val="24"/>
          <w:szCs w:val="24"/>
        </w:rPr>
        <w:t>№ _______________________________</w:t>
      </w:r>
    </w:p>
    <w:p w14:paraId="7B2B7405"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1C034E67" w:rsidR="00714027" w:rsidRPr="007640EA" w:rsidRDefault="008C3942" w:rsidP="00DC3F4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DC3F4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DC3F4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DC3F4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d"/>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DC3F4D">
            <w:pPr>
              <w:keepNext/>
              <w:spacing w:before="0" w:line="280" w:lineRule="exact"/>
              <w:jc w:val="center"/>
              <w:rPr>
                <w:sz w:val="24"/>
                <w:szCs w:val="24"/>
              </w:rPr>
            </w:pPr>
          </w:p>
        </w:tc>
        <w:tc>
          <w:tcPr>
            <w:tcW w:w="3402" w:type="dxa"/>
            <w:vMerge/>
          </w:tcPr>
          <w:p w14:paraId="55BDAB93" w14:textId="77777777" w:rsidR="00714027" w:rsidRPr="007640EA" w:rsidRDefault="00714027" w:rsidP="00DC3F4D">
            <w:pPr>
              <w:keepNext/>
              <w:spacing w:before="0" w:line="280" w:lineRule="exact"/>
              <w:jc w:val="center"/>
              <w:rPr>
                <w:sz w:val="24"/>
                <w:szCs w:val="24"/>
              </w:rPr>
            </w:pPr>
          </w:p>
        </w:tc>
        <w:tc>
          <w:tcPr>
            <w:tcW w:w="1435" w:type="dxa"/>
          </w:tcPr>
          <w:p w14:paraId="686C1239" w14:textId="77777777" w:rsidR="00714027" w:rsidRPr="007640EA" w:rsidRDefault="00714027" w:rsidP="00DC3F4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DC3F4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DC3F4D">
            <w:pPr>
              <w:keepNext/>
              <w:spacing w:before="0" w:line="280" w:lineRule="exact"/>
              <w:jc w:val="center"/>
              <w:rPr>
                <w:sz w:val="24"/>
                <w:szCs w:val="24"/>
              </w:rPr>
            </w:pPr>
          </w:p>
        </w:tc>
        <w:tc>
          <w:tcPr>
            <w:tcW w:w="2518" w:type="dxa"/>
            <w:vMerge/>
          </w:tcPr>
          <w:p w14:paraId="731EDD79" w14:textId="77777777" w:rsidR="00714027" w:rsidRPr="007640EA" w:rsidRDefault="00714027" w:rsidP="00DC3F4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DC3F4D">
            <w:pPr>
              <w:spacing w:before="0" w:line="280" w:lineRule="exact"/>
              <w:rPr>
                <w:sz w:val="24"/>
                <w:szCs w:val="24"/>
              </w:rPr>
            </w:pPr>
          </w:p>
        </w:tc>
        <w:tc>
          <w:tcPr>
            <w:tcW w:w="3402" w:type="dxa"/>
          </w:tcPr>
          <w:p w14:paraId="18D7F2EF" w14:textId="77777777" w:rsidR="00714027" w:rsidRPr="007640EA" w:rsidRDefault="00714027" w:rsidP="00DC3F4D">
            <w:pPr>
              <w:spacing w:before="0" w:line="280" w:lineRule="exact"/>
              <w:rPr>
                <w:sz w:val="24"/>
                <w:szCs w:val="24"/>
              </w:rPr>
            </w:pPr>
          </w:p>
        </w:tc>
        <w:tc>
          <w:tcPr>
            <w:tcW w:w="1435" w:type="dxa"/>
          </w:tcPr>
          <w:p w14:paraId="2F8F7365" w14:textId="77777777" w:rsidR="00714027" w:rsidRPr="007640EA" w:rsidRDefault="00714027" w:rsidP="00DC3F4D">
            <w:pPr>
              <w:spacing w:before="0" w:line="280" w:lineRule="exact"/>
              <w:rPr>
                <w:sz w:val="24"/>
                <w:szCs w:val="24"/>
              </w:rPr>
            </w:pPr>
          </w:p>
        </w:tc>
        <w:tc>
          <w:tcPr>
            <w:tcW w:w="1544" w:type="dxa"/>
          </w:tcPr>
          <w:p w14:paraId="2D4AC8DA" w14:textId="77777777" w:rsidR="00714027" w:rsidRPr="007640EA" w:rsidRDefault="00714027" w:rsidP="00DC3F4D">
            <w:pPr>
              <w:spacing w:before="0" w:line="280" w:lineRule="exact"/>
              <w:rPr>
                <w:sz w:val="24"/>
                <w:szCs w:val="24"/>
              </w:rPr>
            </w:pPr>
          </w:p>
        </w:tc>
        <w:tc>
          <w:tcPr>
            <w:tcW w:w="3177" w:type="dxa"/>
          </w:tcPr>
          <w:p w14:paraId="290820E6" w14:textId="77777777" w:rsidR="00714027" w:rsidRPr="007640EA" w:rsidRDefault="00714027" w:rsidP="00DC3F4D">
            <w:pPr>
              <w:spacing w:before="0" w:line="280" w:lineRule="exact"/>
              <w:rPr>
                <w:sz w:val="24"/>
                <w:szCs w:val="24"/>
              </w:rPr>
            </w:pPr>
          </w:p>
        </w:tc>
        <w:tc>
          <w:tcPr>
            <w:tcW w:w="2518" w:type="dxa"/>
          </w:tcPr>
          <w:p w14:paraId="37E2D8E5" w14:textId="77777777" w:rsidR="00714027" w:rsidRPr="007640EA" w:rsidRDefault="00714027" w:rsidP="00DC3F4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DC3F4D">
            <w:pPr>
              <w:spacing w:before="0" w:line="280" w:lineRule="exact"/>
              <w:rPr>
                <w:sz w:val="24"/>
                <w:szCs w:val="24"/>
              </w:rPr>
            </w:pPr>
          </w:p>
        </w:tc>
        <w:tc>
          <w:tcPr>
            <w:tcW w:w="3402" w:type="dxa"/>
          </w:tcPr>
          <w:p w14:paraId="6F67EB91" w14:textId="77777777" w:rsidR="00714027" w:rsidRPr="007640EA" w:rsidRDefault="00714027" w:rsidP="00DC3F4D">
            <w:pPr>
              <w:spacing w:before="0" w:line="280" w:lineRule="exact"/>
              <w:rPr>
                <w:sz w:val="24"/>
                <w:szCs w:val="24"/>
              </w:rPr>
            </w:pPr>
          </w:p>
        </w:tc>
        <w:tc>
          <w:tcPr>
            <w:tcW w:w="1435" w:type="dxa"/>
          </w:tcPr>
          <w:p w14:paraId="00C504FA" w14:textId="77777777" w:rsidR="00714027" w:rsidRPr="007640EA" w:rsidRDefault="00714027" w:rsidP="00DC3F4D">
            <w:pPr>
              <w:spacing w:before="0" w:line="280" w:lineRule="exact"/>
              <w:rPr>
                <w:sz w:val="24"/>
                <w:szCs w:val="24"/>
              </w:rPr>
            </w:pPr>
          </w:p>
        </w:tc>
        <w:tc>
          <w:tcPr>
            <w:tcW w:w="1544" w:type="dxa"/>
          </w:tcPr>
          <w:p w14:paraId="215CA27F" w14:textId="77777777" w:rsidR="00714027" w:rsidRPr="007640EA" w:rsidRDefault="00714027" w:rsidP="00DC3F4D">
            <w:pPr>
              <w:spacing w:before="0" w:line="280" w:lineRule="exact"/>
              <w:rPr>
                <w:sz w:val="24"/>
                <w:szCs w:val="24"/>
              </w:rPr>
            </w:pPr>
          </w:p>
        </w:tc>
        <w:tc>
          <w:tcPr>
            <w:tcW w:w="3177" w:type="dxa"/>
          </w:tcPr>
          <w:p w14:paraId="79D29409" w14:textId="77777777" w:rsidR="00714027" w:rsidRPr="007640EA" w:rsidRDefault="00714027" w:rsidP="00DC3F4D">
            <w:pPr>
              <w:spacing w:before="0" w:line="280" w:lineRule="exact"/>
              <w:rPr>
                <w:sz w:val="24"/>
                <w:szCs w:val="24"/>
              </w:rPr>
            </w:pPr>
          </w:p>
        </w:tc>
        <w:tc>
          <w:tcPr>
            <w:tcW w:w="2518" w:type="dxa"/>
          </w:tcPr>
          <w:p w14:paraId="1E8627ED" w14:textId="77777777" w:rsidR="00714027" w:rsidRPr="007640EA" w:rsidRDefault="00714027" w:rsidP="00DC3F4D">
            <w:pPr>
              <w:spacing w:before="0" w:line="280" w:lineRule="exact"/>
              <w:rPr>
                <w:sz w:val="24"/>
                <w:szCs w:val="24"/>
              </w:rPr>
            </w:pPr>
          </w:p>
        </w:tc>
      </w:tr>
    </w:tbl>
    <w:p w14:paraId="00BBEF8A" w14:textId="7C7776D8" w:rsidR="00714027" w:rsidRPr="007640EA" w:rsidRDefault="007F6DDA"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19A1939D" w:rsidR="00714027" w:rsidRPr="00F21929" w:rsidRDefault="008C394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0EE593C3" w14:textId="77777777" w:rsidR="00714027" w:rsidRPr="007640EA" w:rsidRDefault="00714027" w:rsidP="00DC3F4D">
      <w:pPr>
        <w:tabs>
          <w:tab w:val="center" w:pos="1985"/>
        </w:tabs>
        <w:spacing w:before="0"/>
        <w:rPr>
          <w:sz w:val="24"/>
          <w:szCs w:val="24"/>
        </w:rPr>
      </w:pPr>
      <w:r w:rsidRPr="007640EA">
        <w:rPr>
          <w:sz w:val="24"/>
          <w:szCs w:val="24"/>
        </w:rPr>
        <w:tab/>
        <w:t>М.П.</w:t>
      </w:r>
    </w:p>
    <w:p w14:paraId="186258A3" w14:textId="77777777" w:rsidR="007640EA" w:rsidRPr="007640EA" w:rsidRDefault="00714027" w:rsidP="00DC3F4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DC3F4D">
      <w:pPr>
        <w:pStyle w:val="1"/>
        <w:rPr>
          <w:sz w:val="24"/>
          <w:szCs w:val="24"/>
        </w:rPr>
      </w:pPr>
      <w:bookmarkStart w:id="351" w:name="_Ref443486895"/>
      <w:bookmarkStart w:id="352" w:name="_Toc179375865"/>
      <w:r w:rsidRPr="007640EA">
        <w:rPr>
          <w:sz w:val="24"/>
          <w:szCs w:val="24"/>
        </w:rPr>
        <w:lastRenderedPageBreak/>
        <w:t>Приложения к документации о закупке</w:t>
      </w:r>
      <w:bookmarkEnd w:id="351"/>
      <w:bookmarkEnd w:id="352"/>
    </w:p>
    <w:p w14:paraId="4068AD31" w14:textId="77777777" w:rsidR="00952E91" w:rsidRPr="007640EA" w:rsidRDefault="00714027" w:rsidP="00DC3F4D">
      <w:pPr>
        <w:pStyle w:val="11"/>
        <w:numPr>
          <w:ilvl w:val="0"/>
          <w:numId w:val="0"/>
        </w:numPr>
        <w:ind w:left="1134" w:hanging="1134"/>
        <w:rPr>
          <w:sz w:val="24"/>
          <w:szCs w:val="24"/>
        </w:rPr>
      </w:pPr>
      <w:bookmarkStart w:id="353" w:name="_Toc179375866"/>
      <w:bookmarkStart w:id="354" w:name="_Ref443485882"/>
      <w:bookmarkStart w:id="355" w:name="_Ref443487149"/>
      <w:bookmarkStart w:id="356" w:name="_Toc467849822"/>
      <w:r w:rsidRPr="007640EA">
        <w:rPr>
          <w:sz w:val="24"/>
          <w:szCs w:val="24"/>
        </w:rPr>
        <w:t>ПРИЛОЖЕНИЕ 1:</w:t>
      </w:r>
      <w:bookmarkEnd w:id="353"/>
      <w:r w:rsidRPr="007640EA">
        <w:rPr>
          <w:sz w:val="24"/>
          <w:szCs w:val="24"/>
        </w:rPr>
        <w:t xml:space="preserve"> </w:t>
      </w:r>
    </w:p>
    <w:p w14:paraId="0AC8F656" w14:textId="77777777" w:rsidR="00714027" w:rsidRPr="007640EA" w:rsidRDefault="00714027" w:rsidP="00DC3F4D">
      <w:pPr>
        <w:pStyle w:val="11"/>
        <w:numPr>
          <w:ilvl w:val="0"/>
          <w:numId w:val="0"/>
        </w:numPr>
        <w:ind w:left="1134" w:hanging="1134"/>
        <w:jc w:val="center"/>
        <w:rPr>
          <w:sz w:val="24"/>
          <w:szCs w:val="24"/>
        </w:rPr>
      </w:pPr>
      <w:bookmarkStart w:id="357" w:name="_Toc179375867"/>
      <w:r w:rsidRPr="007640EA">
        <w:rPr>
          <w:sz w:val="24"/>
          <w:szCs w:val="24"/>
        </w:rPr>
        <w:t>Проект договора</w:t>
      </w:r>
      <w:bookmarkEnd w:id="354"/>
      <w:bookmarkEnd w:id="355"/>
      <w:bookmarkEnd w:id="356"/>
      <w:bookmarkEnd w:id="357"/>
    </w:p>
    <w:p w14:paraId="53F9FD97" w14:textId="77777777" w:rsidR="00ED5B7B" w:rsidRPr="007640EA" w:rsidRDefault="00ED5B7B" w:rsidP="00DC3F4D">
      <w:pPr>
        <w:rPr>
          <w:sz w:val="24"/>
          <w:szCs w:val="24"/>
        </w:rPr>
      </w:pPr>
      <w:bookmarkStart w:id="358" w:name="_Ref443403835"/>
      <w:bookmarkStart w:id="359" w:name="_Ref443487173"/>
      <w:bookmarkStart w:id="360" w:name="_Ref464232660"/>
      <w:bookmarkStart w:id="361" w:name="_Ref464233492"/>
      <w:bookmarkStart w:id="362" w:name="_Ref464234096"/>
    </w:p>
    <w:p w14:paraId="1ED69EF4" w14:textId="77777777" w:rsidR="00184D3F" w:rsidRPr="00D72FA5" w:rsidRDefault="00184D3F" w:rsidP="00184D3F">
      <w:pPr>
        <w:pStyle w:val="11"/>
        <w:numPr>
          <w:ilvl w:val="1"/>
          <w:numId w:val="22"/>
        </w:numPr>
        <w:rPr>
          <w:sz w:val="24"/>
          <w:szCs w:val="24"/>
        </w:rPr>
      </w:pPr>
      <w:bookmarkStart w:id="363" w:name="_Toc175048137"/>
      <w:bookmarkStart w:id="364" w:name="_Toc179375868"/>
      <w:r w:rsidRPr="00D72FA5">
        <w:rPr>
          <w:sz w:val="24"/>
          <w:szCs w:val="24"/>
        </w:rPr>
        <w:t>Пояснения к проекту договора</w:t>
      </w:r>
      <w:bookmarkEnd w:id="363"/>
      <w:bookmarkEnd w:id="364"/>
    </w:p>
    <w:p w14:paraId="2A9CBB47" w14:textId="77777777" w:rsidR="00184D3F" w:rsidRPr="00D72FA5" w:rsidRDefault="00184D3F" w:rsidP="00184D3F">
      <w:pPr>
        <w:pStyle w:val="111"/>
        <w:numPr>
          <w:ilvl w:val="2"/>
          <w:numId w:val="22"/>
        </w:numPr>
        <w:rPr>
          <w:sz w:val="24"/>
          <w:szCs w:val="24"/>
        </w:rPr>
      </w:pPr>
      <w:r w:rsidRPr="00D72FA5">
        <w:rPr>
          <w:sz w:val="24"/>
          <w:szCs w:val="24"/>
        </w:rPr>
        <w:t>Проект договора, заключаемый по результатам закупки, приведен в Приложении № 1 к настоящей Документации о закупке.</w:t>
      </w:r>
    </w:p>
    <w:p w14:paraId="59C954F4" w14:textId="77777777" w:rsidR="00184D3F" w:rsidRDefault="00184D3F" w:rsidP="00184D3F">
      <w:pPr>
        <w:pStyle w:val="111"/>
        <w:numPr>
          <w:ilvl w:val="2"/>
          <w:numId w:val="22"/>
        </w:numPr>
        <w:rPr>
          <w:sz w:val="24"/>
          <w:szCs w:val="24"/>
        </w:rPr>
      </w:pPr>
      <w:r w:rsidRPr="002E0762">
        <w:rPr>
          <w:sz w:val="24"/>
          <w:szCs w:val="24"/>
        </w:rPr>
        <w:t>Все положения настоящего проекта Договора являются существенными условиями для Заказчика</w:t>
      </w:r>
      <w:r>
        <w:rPr>
          <w:sz w:val="24"/>
          <w:szCs w:val="24"/>
        </w:rPr>
        <w:t>/организатора закупки</w:t>
      </w:r>
      <w:r w:rsidRPr="002E0762">
        <w:rPr>
          <w:sz w:val="24"/>
          <w:szCs w:val="24"/>
        </w:rPr>
        <w:t xml:space="preserve">, </w:t>
      </w:r>
      <w:bookmarkStart w:id="365" w:name="_Hlk69568569"/>
      <w:bookmarkStart w:id="366" w:name="_Hlk69568774"/>
      <w:r w:rsidRPr="002E0762">
        <w:rPr>
          <w:sz w:val="24"/>
          <w:szCs w:val="24"/>
        </w:rPr>
        <w:t>за исключением пунктов договора</w:t>
      </w:r>
      <w:r>
        <w:rPr>
          <w:sz w:val="24"/>
          <w:szCs w:val="24"/>
        </w:rPr>
        <w:t xml:space="preserve"> по которым допускаются встречные предложения</w:t>
      </w:r>
      <w:r w:rsidRPr="002E0762">
        <w:rPr>
          <w:sz w:val="24"/>
          <w:szCs w:val="24"/>
        </w:rPr>
        <w:t xml:space="preserve">, </w:t>
      </w:r>
      <w:r>
        <w:rPr>
          <w:sz w:val="24"/>
          <w:szCs w:val="24"/>
        </w:rPr>
        <w:t>согласно 1.2.35 информационной карты</w:t>
      </w:r>
      <w:r w:rsidRPr="002E0762">
        <w:rPr>
          <w:sz w:val="24"/>
          <w:szCs w:val="24"/>
        </w:rPr>
        <w:t xml:space="preserve"> </w:t>
      </w:r>
      <w:bookmarkEnd w:id="365"/>
      <w:bookmarkEnd w:id="366"/>
      <w:r>
        <w:rPr>
          <w:sz w:val="24"/>
          <w:szCs w:val="24"/>
        </w:rPr>
        <w:t xml:space="preserve">настоящей документации о закупке. </w:t>
      </w:r>
    </w:p>
    <w:p w14:paraId="1BCCFD65" w14:textId="77777777" w:rsidR="00184D3F" w:rsidRPr="00D72FA5" w:rsidRDefault="00184D3F" w:rsidP="00184D3F">
      <w:pPr>
        <w:pStyle w:val="111"/>
        <w:numPr>
          <w:ilvl w:val="2"/>
          <w:numId w:val="22"/>
        </w:numPr>
        <w:rPr>
          <w:sz w:val="24"/>
          <w:szCs w:val="24"/>
        </w:rPr>
      </w:pPr>
      <w:bookmarkStart w:id="367" w:name="_Hlk54957474"/>
      <w:r w:rsidRPr="00D72FA5">
        <w:rPr>
          <w:sz w:val="24"/>
          <w:szCs w:val="24"/>
        </w:rPr>
        <w:t xml:space="preserve">В случае проведения преддоговорных переговоров </w:t>
      </w:r>
      <w:bookmarkEnd w:id="367"/>
      <w:r w:rsidRPr="00D72FA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8826B30" w14:textId="77777777" w:rsidR="00ED5B7B" w:rsidRPr="007640EA" w:rsidRDefault="00ED5B7B" w:rsidP="00DC3F4D">
      <w:pPr>
        <w:rPr>
          <w:sz w:val="24"/>
          <w:szCs w:val="24"/>
        </w:rPr>
      </w:pPr>
    </w:p>
    <w:p w14:paraId="7E56E866" w14:textId="77777777" w:rsidR="00ED5B7B" w:rsidRPr="007640EA" w:rsidRDefault="00ED5B7B" w:rsidP="00DC3F4D">
      <w:pPr>
        <w:rPr>
          <w:sz w:val="24"/>
          <w:szCs w:val="24"/>
        </w:rPr>
      </w:pPr>
    </w:p>
    <w:p w14:paraId="671E9AB2" w14:textId="77777777" w:rsidR="00ED5B7B" w:rsidRPr="007640EA" w:rsidRDefault="00ED5B7B" w:rsidP="00DC3F4D">
      <w:pPr>
        <w:rPr>
          <w:sz w:val="24"/>
          <w:szCs w:val="24"/>
        </w:rPr>
      </w:pPr>
    </w:p>
    <w:p w14:paraId="1C21926E" w14:textId="77777777" w:rsidR="00ED5B7B" w:rsidRPr="007640EA" w:rsidRDefault="00ED5B7B" w:rsidP="00DC3F4D">
      <w:pPr>
        <w:rPr>
          <w:sz w:val="24"/>
          <w:szCs w:val="24"/>
        </w:rPr>
      </w:pPr>
    </w:p>
    <w:p w14:paraId="4EFB51CA" w14:textId="77777777" w:rsidR="00ED5B7B" w:rsidRPr="007640EA" w:rsidRDefault="00ED5B7B" w:rsidP="00DC3F4D">
      <w:pPr>
        <w:rPr>
          <w:sz w:val="24"/>
          <w:szCs w:val="24"/>
        </w:rPr>
      </w:pPr>
    </w:p>
    <w:p w14:paraId="1A7D8555" w14:textId="77777777" w:rsidR="00ED5B7B" w:rsidRPr="007640EA" w:rsidRDefault="00ED5B7B" w:rsidP="00DC3F4D">
      <w:pPr>
        <w:rPr>
          <w:sz w:val="24"/>
          <w:szCs w:val="24"/>
        </w:rPr>
      </w:pPr>
    </w:p>
    <w:p w14:paraId="5C70C447" w14:textId="77777777" w:rsidR="00ED5B7B" w:rsidRPr="007640EA" w:rsidRDefault="00ED5B7B" w:rsidP="00DC3F4D">
      <w:pPr>
        <w:rPr>
          <w:sz w:val="24"/>
          <w:szCs w:val="24"/>
        </w:rPr>
      </w:pPr>
    </w:p>
    <w:p w14:paraId="6D26ACAF" w14:textId="77777777" w:rsidR="00ED5B7B" w:rsidRPr="007640EA" w:rsidRDefault="00ED5B7B" w:rsidP="00DC3F4D">
      <w:pPr>
        <w:rPr>
          <w:sz w:val="24"/>
          <w:szCs w:val="24"/>
        </w:rPr>
      </w:pPr>
    </w:p>
    <w:p w14:paraId="7FBBAE0E" w14:textId="77777777" w:rsidR="00ED5B7B" w:rsidRPr="007640EA" w:rsidRDefault="00ED5B7B" w:rsidP="00DC3F4D">
      <w:pPr>
        <w:rPr>
          <w:sz w:val="24"/>
          <w:szCs w:val="24"/>
        </w:rPr>
      </w:pPr>
    </w:p>
    <w:p w14:paraId="5E115249" w14:textId="77777777" w:rsidR="00ED5B7B" w:rsidRPr="007640EA" w:rsidRDefault="00ED5B7B" w:rsidP="00DC3F4D">
      <w:pPr>
        <w:rPr>
          <w:sz w:val="24"/>
          <w:szCs w:val="24"/>
        </w:rPr>
      </w:pPr>
    </w:p>
    <w:p w14:paraId="598E9675" w14:textId="77777777" w:rsidR="00ED5B7B" w:rsidRPr="007640EA" w:rsidRDefault="00ED5B7B" w:rsidP="00DC3F4D">
      <w:pPr>
        <w:rPr>
          <w:sz w:val="24"/>
          <w:szCs w:val="24"/>
        </w:rPr>
      </w:pPr>
    </w:p>
    <w:p w14:paraId="4E2EDB79" w14:textId="20E4CAA7" w:rsidR="00ED5B7B" w:rsidRPr="007640EA" w:rsidRDefault="00ED5B7B" w:rsidP="00DC3F4D">
      <w:pPr>
        <w:rPr>
          <w:sz w:val="24"/>
          <w:szCs w:val="24"/>
        </w:rPr>
      </w:pPr>
    </w:p>
    <w:p w14:paraId="043F2B6F" w14:textId="0671EEBC" w:rsidR="007231A8" w:rsidRPr="007640EA" w:rsidRDefault="007231A8" w:rsidP="00DC3F4D">
      <w:pPr>
        <w:rPr>
          <w:sz w:val="24"/>
          <w:szCs w:val="24"/>
        </w:rPr>
      </w:pPr>
    </w:p>
    <w:p w14:paraId="5BE0589E" w14:textId="48B499B0" w:rsidR="007231A8" w:rsidRPr="007640EA" w:rsidRDefault="007231A8" w:rsidP="00DC3F4D">
      <w:pPr>
        <w:rPr>
          <w:sz w:val="24"/>
          <w:szCs w:val="24"/>
        </w:rPr>
      </w:pPr>
    </w:p>
    <w:p w14:paraId="5378CB2E" w14:textId="5C17802C" w:rsidR="007231A8" w:rsidRPr="007640EA" w:rsidRDefault="007231A8" w:rsidP="00DC3F4D">
      <w:pPr>
        <w:rPr>
          <w:sz w:val="24"/>
          <w:szCs w:val="24"/>
        </w:rPr>
      </w:pPr>
    </w:p>
    <w:p w14:paraId="0C9CF75F" w14:textId="77777777" w:rsidR="007231A8" w:rsidRPr="007640EA" w:rsidRDefault="007231A8" w:rsidP="00DC3F4D">
      <w:pPr>
        <w:rPr>
          <w:sz w:val="24"/>
          <w:szCs w:val="24"/>
        </w:rPr>
      </w:pPr>
    </w:p>
    <w:p w14:paraId="76A68A0B" w14:textId="77777777" w:rsidR="00ED5B7B" w:rsidRPr="007640EA" w:rsidRDefault="00ED5B7B" w:rsidP="00DC3F4D">
      <w:pPr>
        <w:rPr>
          <w:sz w:val="24"/>
          <w:szCs w:val="24"/>
        </w:rPr>
      </w:pPr>
    </w:p>
    <w:p w14:paraId="6E0AC712" w14:textId="77777777" w:rsidR="00ED5B7B" w:rsidRPr="007640EA" w:rsidRDefault="00ED5B7B" w:rsidP="00DC3F4D">
      <w:pPr>
        <w:rPr>
          <w:sz w:val="24"/>
          <w:szCs w:val="24"/>
        </w:rPr>
      </w:pPr>
    </w:p>
    <w:p w14:paraId="2E840024" w14:textId="77777777" w:rsidR="00ED5B7B" w:rsidRPr="007640EA" w:rsidRDefault="00ED5B7B" w:rsidP="00DC3F4D">
      <w:pPr>
        <w:rPr>
          <w:sz w:val="24"/>
          <w:szCs w:val="24"/>
        </w:rPr>
      </w:pPr>
    </w:p>
    <w:p w14:paraId="20C35E3A" w14:textId="77777777" w:rsidR="007F6DDA" w:rsidRDefault="007F6DDA" w:rsidP="00DC3F4D">
      <w:pPr>
        <w:spacing w:before="0"/>
        <w:jc w:val="left"/>
        <w:rPr>
          <w:b/>
          <w:sz w:val="24"/>
          <w:szCs w:val="24"/>
        </w:rPr>
      </w:pPr>
      <w:bookmarkStart w:id="368" w:name="_Ref467586016"/>
      <w:bookmarkStart w:id="369" w:name="_Toc467849823"/>
      <w:r>
        <w:rPr>
          <w:sz w:val="24"/>
          <w:szCs w:val="24"/>
        </w:rPr>
        <w:br w:type="page"/>
      </w:r>
    </w:p>
    <w:p w14:paraId="19062FA2" w14:textId="207E1A4A" w:rsidR="00952E91" w:rsidRPr="007640EA" w:rsidRDefault="00714027" w:rsidP="00DC3F4D">
      <w:pPr>
        <w:pStyle w:val="11"/>
        <w:numPr>
          <w:ilvl w:val="0"/>
          <w:numId w:val="0"/>
        </w:numPr>
        <w:ind w:left="1134" w:hanging="1134"/>
        <w:rPr>
          <w:sz w:val="24"/>
          <w:szCs w:val="24"/>
        </w:rPr>
      </w:pPr>
      <w:bookmarkStart w:id="370" w:name="_Toc179375869"/>
      <w:r w:rsidRPr="007640EA">
        <w:rPr>
          <w:sz w:val="24"/>
          <w:szCs w:val="24"/>
        </w:rPr>
        <w:lastRenderedPageBreak/>
        <w:t>ПРИЛОЖЕНИЕ 2:</w:t>
      </w:r>
      <w:bookmarkEnd w:id="370"/>
    </w:p>
    <w:p w14:paraId="02CA5A3C" w14:textId="77777777" w:rsidR="00184D3F" w:rsidRPr="00493BEF" w:rsidRDefault="00184D3F" w:rsidP="00184D3F">
      <w:pPr>
        <w:pStyle w:val="11"/>
        <w:numPr>
          <w:ilvl w:val="0"/>
          <w:numId w:val="0"/>
        </w:numPr>
        <w:ind w:left="1134" w:hanging="1134"/>
        <w:jc w:val="center"/>
        <w:rPr>
          <w:sz w:val="24"/>
          <w:szCs w:val="24"/>
        </w:rPr>
      </w:pPr>
      <w:bookmarkStart w:id="371" w:name="_Toc174373825"/>
      <w:bookmarkStart w:id="372" w:name="_Toc175048139"/>
      <w:bookmarkStart w:id="373" w:name="_Toc179375870"/>
      <w:bookmarkEnd w:id="358"/>
      <w:bookmarkEnd w:id="359"/>
      <w:bookmarkEnd w:id="360"/>
      <w:bookmarkEnd w:id="361"/>
      <w:bookmarkEnd w:id="362"/>
      <w:bookmarkEnd w:id="368"/>
      <w:bookmarkEnd w:id="369"/>
      <w:r w:rsidRPr="00493BEF">
        <w:rPr>
          <w:sz w:val="24"/>
          <w:szCs w:val="24"/>
        </w:rPr>
        <w:t>Техническ</w:t>
      </w:r>
      <w:r>
        <w:rPr>
          <w:sz w:val="24"/>
          <w:szCs w:val="24"/>
        </w:rPr>
        <w:t>ие требования (техническое задание/т</w:t>
      </w:r>
      <w:r w:rsidRPr="00493BEF">
        <w:rPr>
          <w:sz w:val="24"/>
          <w:szCs w:val="24"/>
        </w:rPr>
        <w:t>ребования к продукции)</w:t>
      </w:r>
      <w:bookmarkEnd w:id="371"/>
      <w:bookmarkEnd w:id="372"/>
      <w:bookmarkEnd w:id="373"/>
    </w:p>
    <w:p w14:paraId="27F46CDD" w14:textId="77777777" w:rsidR="00184D3F" w:rsidRDefault="00184D3F" w:rsidP="00184D3F">
      <w:pPr>
        <w:rPr>
          <w:sz w:val="24"/>
          <w:szCs w:val="24"/>
        </w:rPr>
      </w:pPr>
    </w:p>
    <w:p w14:paraId="6701358C" w14:textId="77777777" w:rsidR="00184D3F" w:rsidRPr="00D72FA5" w:rsidRDefault="00184D3F" w:rsidP="00184D3F">
      <w:pPr>
        <w:pStyle w:val="11"/>
        <w:numPr>
          <w:ilvl w:val="1"/>
          <w:numId w:val="22"/>
        </w:numPr>
        <w:rPr>
          <w:sz w:val="24"/>
          <w:szCs w:val="24"/>
        </w:rPr>
      </w:pPr>
      <w:bookmarkStart w:id="374" w:name="_Toc175048140"/>
      <w:bookmarkStart w:id="375" w:name="_Toc179375871"/>
      <w:r w:rsidRPr="00D72FA5">
        <w:rPr>
          <w:sz w:val="24"/>
          <w:szCs w:val="24"/>
        </w:rPr>
        <w:t>Пояснения к техническим требованиям:</w:t>
      </w:r>
      <w:bookmarkEnd w:id="374"/>
      <w:bookmarkEnd w:id="375"/>
    </w:p>
    <w:p w14:paraId="347035D8" w14:textId="77777777" w:rsidR="00184D3F" w:rsidRPr="00D72FA5" w:rsidRDefault="00184D3F" w:rsidP="00184D3F">
      <w:pPr>
        <w:pStyle w:val="111"/>
        <w:numPr>
          <w:ilvl w:val="2"/>
          <w:numId w:val="22"/>
        </w:numPr>
        <w:rPr>
          <w:sz w:val="24"/>
          <w:szCs w:val="24"/>
        </w:rPr>
      </w:pPr>
      <w:r w:rsidRPr="00D72FA5">
        <w:rPr>
          <w:sz w:val="24"/>
          <w:szCs w:val="24"/>
        </w:rPr>
        <w:t xml:space="preserve">Технические требования к закупаемой продукции/работам/услугам приведены в Приложении №2 к настоящей Документации о закупке. </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3E77E231" w14:textId="77777777" w:rsidR="00B81CAC" w:rsidRDefault="00B81CAC">
      <w:pPr>
        <w:spacing w:before="0"/>
        <w:jc w:val="left"/>
        <w:rPr>
          <w:b/>
          <w:sz w:val="24"/>
          <w:szCs w:val="24"/>
        </w:rPr>
      </w:pPr>
      <w:r>
        <w:rPr>
          <w:sz w:val="24"/>
          <w:szCs w:val="24"/>
        </w:rPr>
        <w:br w:type="page"/>
      </w:r>
    </w:p>
    <w:p w14:paraId="139AA79E" w14:textId="689BDCF0" w:rsidR="00B81CAC" w:rsidRPr="007640EA" w:rsidRDefault="00B81CAC" w:rsidP="00DC3F4D">
      <w:pPr>
        <w:pStyle w:val="11"/>
        <w:numPr>
          <w:ilvl w:val="0"/>
          <w:numId w:val="0"/>
        </w:numPr>
        <w:ind w:left="1134" w:hanging="1134"/>
        <w:rPr>
          <w:sz w:val="24"/>
          <w:szCs w:val="24"/>
        </w:rPr>
      </w:pPr>
      <w:bookmarkStart w:id="376" w:name="_Toc179375872"/>
      <w:r w:rsidRPr="007640EA">
        <w:rPr>
          <w:sz w:val="24"/>
          <w:szCs w:val="24"/>
        </w:rPr>
        <w:lastRenderedPageBreak/>
        <w:t>ПРИЛОЖЕНИЕ </w:t>
      </w:r>
      <w:r>
        <w:rPr>
          <w:sz w:val="24"/>
          <w:szCs w:val="24"/>
        </w:rPr>
        <w:t>3</w:t>
      </w:r>
      <w:r w:rsidRPr="007640EA">
        <w:rPr>
          <w:sz w:val="24"/>
          <w:szCs w:val="24"/>
        </w:rPr>
        <w:t>:</w:t>
      </w:r>
      <w:bookmarkEnd w:id="376"/>
      <w:r w:rsidRPr="007640EA">
        <w:rPr>
          <w:sz w:val="24"/>
          <w:szCs w:val="24"/>
        </w:rPr>
        <w:t xml:space="preserve"> </w:t>
      </w:r>
    </w:p>
    <w:p w14:paraId="2F1D20A1" w14:textId="14B196A7" w:rsidR="00B81CAC" w:rsidRPr="007640EA" w:rsidRDefault="00B81CAC" w:rsidP="00DC3F4D">
      <w:pPr>
        <w:pStyle w:val="11"/>
        <w:numPr>
          <w:ilvl w:val="0"/>
          <w:numId w:val="0"/>
        </w:numPr>
        <w:ind w:left="1134" w:hanging="1134"/>
        <w:jc w:val="center"/>
        <w:rPr>
          <w:sz w:val="24"/>
          <w:szCs w:val="24"/>
        </w:rPr>
      </w:pPr>
      <w:bookmarkStart w:id="377" w:name="_Toc179375873"/>
      <w:r>
        <w:rPr>
          <w:sz w:val="24"/>
          <w:szCs w:val="24"/>
        </w:rPr>
        <w:t>Методика оценки заявок</w:t>
      </w:r>
      <w:bookmarkEnd w:id="377"/>
    </w:p>
    <w:p w14:paraId="392C54BC" w14:textId="77777777" w:rsidR="0078519F" w:rsidRPr="00D13DCB" w:rsidRDefault="0078519F" w:rsidP="0078519F">
      <w:pPr>
        <w:pStyle w:val="111"/>
        <w:numPr>
          <w:ilvl w:val="0"/>
          <w:numId w:val="0"/>
        </w:numPr>
        <w:spacing w:before="0"/>
        <w:rPr>
          <w:b/>
          <w:caps/>
          <w:sz w:val="24"/>
          <w:szCs w:val="24"/>
        </w:rPr>
      </w:pPr>
      <w:r w:rsidRPr="00D13DCB">
        <w:rPr>
          <w:b/>
          <w:caps/>
          <w:sz w:val="24"/>
          <w:szCs w:val="24"/>
        </w:rPr>
        <w:t>Критерии оценки:</w:t>
      </w:r>
    </w:p>
    <w:p w14:paraId="10C748B6" w14:textId="7344750C" w:rsidR="0078519F" w:rsidRPr="00BA141F" w:rsidRDefault="0078519F" w:rsidP="0078519F">
      <w:pPr>
        <w:pStyle w:val="111"/>
        <w:numPr>
          <w:ilvl w:val="0"/>
          <w:numId w:val="0"/>
        </w:numPr>
        <w:spacing w:before="0"/>
        <w:rPr>
          <w:sz w:val="24"/>
          <w:szCs w:val="24"/>
        </w:rPr>
      </w:pPr>
      <w:r>
        <w:rPr>
          <w:sz w:val="24"/>
          <w:szCs w:val="24"/>
        </w:rPr>
        <w:t xml:space="preserve">1. </w:t>
      </w:r>
      <w:r w:rsidRPr="00BA141F">
        <w:rPr>
          <w:sz w:val="24"/>
          <w:szCs w:val="24"/>
        </w:rPr>
        <w:t>Общая стоимость, рублей (удельный вес – 60%);</w:t>
      </w:r>
    </w:p>
    <w:p w14:paraId="58BADD61" w14:textId="77777777" w:rsidR="0078519F" w:rsidRPr="00BA141F" w:rsidRDefault="0078519F" w:rsidP="0078519F">
      <w:pPr>
        <w:pStyle w:val="111"/>
        <w:numPr>
          <w:ilvl w:val="0"/>
          <w:numId w:val="0"/>
        </w:numPr>
        <w:spacing w:before="0"/>
        <w:rPr>
          <w:sz w:val="24"/>
          <w:szCs w:val="24"/>
        </w:rPr>
      </w:pPr>
      <w:r w:rsidRPr="00BA141F">
        <w:rPr>
          <w:sz w:val="24"/>
          <w:szCs w:val="24"/>
        </w:rPr>
        <w:t>2.</w:t>
      </w:r>
      <w:r>
        <w:rPr>
          <w:sz w:val="24"/>
          <w:szCs w:val="24"/>
        </w:rPr>
        <w:t xml:space="preserve"> </w:t>
      </w:r>
      <w:r w:rsidRPr="00BA141F">
        <w:rPr>
          <w:sz w:val="24"/>
          <w:szCs w:val="24"/>
        </w:rPr>
        <w:t xml:space="preserve">Срок поставки, </w:t>
      </w:r>
      <w:r>
        <w:rPr>
          <w:sz w:val="24"/>
          <w:szCs w:val="24"/>
        </w:rPr>
        <w:t>календарных дней</w:t>
      </w:r>
      <w:r w:rsidRPr="00BA141F">
        <w:rPr>
          <w:sz w:val="24"/>
          <w:szCs w:val="24"/>
        </w:rPr>
        <w:t xml:space="preserve"> (удельный вес – 20%);</w:t>
      </w:r>
    </w:p>
    <w:p w14:paraId="2E745AAE" w14:textId="3E704465" w:rsidR="00B81CAC" w:rsidRDefault="0078519F" w:rsidP="0078519F">
      <w:pPr>
        <w:pStyle w:val="111"/>
        <w:numPr>
          <w:ilvl w:val="0"/>
          <w:numId w:val="0"/>
        </w:numPr>
        <w:spacing w:before="0"/>
        <w:rPr>
          <w:sz w:val="24"/>
          <w:szCs w:val="24"/>
        </w:rPr>
      </w:pPr>
      <w:r w:rsidRPr="00BA141F">
        <w:rPr>
          <w:sz w:val="24"/>
          <w:szCs w:val="24"/>
        </w:rPr>
        <w:t>3.</w:t>
      </w:r>
      <w:r>
        <w:rPr>
          <w:sz w:val="24"/>
          <w:szCs w:val="24"/>
        </w:rPr>
        <w:t xml:space="preserve"> </w:t>
      </w:r>
      <w:r w:rsidRPr="00BA141F">
        <w:rPr>
          <w:sz w:val="24"/>
          <w:szCs w:val="24"/>
        </w:rPr>
        <w:t xml:space="preserve">Опыт </w:t>
      </w:r>
      <w:r>
        <w:rPr>
          <w:sz w:val="24"/>
          <w:szCs w:val="24"/>
        </w:rPr>
        <w:t xml:space="preserve">выполнения аналогичных работ/услуг (объем заключенных договоров за последние полные 3 (три) календарных года, тыс. руб.) </w:t>
      </w:r>
      <w:r w:rsidRPr="00BA141F">
        <w:rPr>
          <w:sz w:val="24"/>
          <w:szCs w:val="24"/>
        </w:rPr>
        <w:t>(удельный вес – 20%)</w:t>
      </w:r>
      <w:r>
        <w:rPr>
          <w:sz w:val="24"/>
          <w:szCs w:val="24"/>
        </w:rPr>
        <w:t xml:space="preserve"> </w:t>
      </w:r>
      <w:r w:rsidRPr="0017145A">
        <w:rPr>
          <w:sz w:val="24"/>
          <w:szCs w:val="24"/>
        </w:rPr>
        <w:t>(подтверждается справкой по форме раздела 4 к Закупочной документации).</w:t>
      </w:r>
    </w:p>
    <w:p w14:paraId="73FCBF11" w14:textId="36507E56" w:rsidR="0078519F" w:rsidRDefault="0078519F" w:rsidP="0078519F">
      <w:pPr>
        <w:pStyle w:val="111"/>
        <w:numPr>
          <w:ilvl w:val="0"/>
          <w:numId w:val="0"/>
        </w:numPr>
        <w:spacing w:before="0"/>
        <w:rPr>
          <w:sz w:val="24"/>
          <w:szCs w:val="24"/>
        </w:rPr>
      </w:pPr>
    </w:p>
    <w:p w14:paraId="341291DA" w14:textId="77777777" w:rsidR="0078519F" w:rsidRDefault="0078519F" w:rsidP="0078519F">
      <w:pPr>
        <w:widowControl w:val="0"/>
        <w:spacing w:before="0"/>
        <w:rPr>
          <w:b/>
          <w:color w:val="000000"/>
          <w:sz w:val="24"/>
          <w:szCs w:val="24"/>
        </w:rPr>
      </w:pPr>
      <w:r w:rsidRPr="00CA3F59">
        <w:rPr>
          <w:b/>
          <w:color w:val="000000"/>
          <w:sz w:val="24"/>
          <w:szCs w:val="24"/>
        </w:rPr>
        <w:t xml:space="preserve">1.Критерий «Общая стоимость» </w:t>
      </w:r>
    </w:p>
    <w:p w14:paraId="47721A48" w14:textId="77777777" w:rsidR="0078519F" w:rsidRPr="003C6CCD" w:rsidRDefault="0078519F" w:rsidP="0078519F">
      <w:pPr>
        <w:pStyle w:val="aff9"/>
        <w:widowControl w:val="0"/>
        <w:tabs>
          <w:tab w:val="clear" w:pos="3686"/>
          <w:tab w:val="num" w:pos="2581"/>
        </w:tabs>
        <w:spacing w:line="240" w:lineRule="auto"/>
        <w:ind w:left="0" w:firstLine="0"/>
        <w:rPr>
          <w:sz w:val="24"/>
          <w:szCs w:val="24"/>
        </w:rPr>
      </w:pPr>
      <w:r w:rsidRPr="003C6CCD">
        <w:rPr>
          <w:sz w:val="24"/>
          <w:szCs w:val="24"/>
        </w:rPr>
        <w:t xml:space="preserve">Оценка и сопоставление заявок будет осуществляться в соответствии с полученными ценовыми предложениями участников </w:t>
      </w:r>
      <w:r>
        <w:rPr>
          <w:sz w:val="24"/>
          <w:szCs w:val="24"/>
        </w:rPr>
        <w:t>без НДС.</w:t>
      </w:r>
    </w:p>
    <w:p w14:paraId="7F671DEF" w14:textId="77777777" w:rsidR="0078519F" w:rsidRPr="003C6CCD" w:rsidRDefault="0078519F" w:rsidP="0078519F">
      <w:pPr>
        <w:pStyle w:val="aff9"/>
        <w:widowControl w:val="0"/>
        <w:tabs>
          <w:tab w:val="clear" w:pos="3686"/>
          <w:tab w:val="num" w:pos="2581"/>
        </w:tabs>
        <w:spacing w:line="240" w:lineRule="auto"/>
        <w:ind w:left="0" w:firstLine="0"/>
        <w:rPr>
          <w:sz w:val="24"/>
          <w:szCs w:val="24"/>
        </w:rPr>
      </w:pPr>
      <w:r w:rsidRPr="003C6CCD">
        <w:rPr>
          <w:sz w:val="24"/>
          <w:szCs w:val="24"/>
        </w:rPr>
        <w:t xml:space="preserve">«Общая стоимость» рассчитывается </w:t>
      </w:r>
      <w:r>
        <w:rPr>
          <w:sz w:val="24"/>
          <w:szCs w:val="24"/>
        </w:rPr>
        <w:t xml:space="preserve">путем деления стоимости фронтального на заявленный суммарный коэффициент технической готовности (КТГ)  </w:t>
      </w:r>
    </w:p>
    <w:p w14:paraId="31F45B9A" w14:textId="77777777" w:rsidR="0078519F" w:rsidRPr="003C6CCD" w:rsidRDefault="0078519F" w:rsidP="0078519F">
      <w:pPr>
        <w:pStyle w:val="aff9"/>
        <w:widowControl w:val="0"/>
        <w:tabs>
          <w:tab w:val="clear" w:pos="3686"/>
          <w:tab w:val="num" w:pos="2581"/>
        </w:tabs>
        <w:spacing w:line="240" w:lineRule="auto"/>
        <w:ind w:left="0" w:firstLine="0"/>
        <w:rPr>
          <w:sz w:val="24"/>
          <w:szCs w:val="24"/>
        </w:rPr>
      </w:pPr>
    </w:p>
    <w:p w14:paraId="066AED81" w14:textId="77777777" w:rsidR="0078519F" w:rsidRPr="007C0DFC" w:rsidRDefault="0078519F" w:rsidP="0078519F">
      <w:pPr>
        <w:pStyle w:val="aff9"/>
        <w:widowControl w:val="0"/>
        <w:tabs>
          <w:tab w:val="clear" w:pos="3686"/>
          <w:tab w:val="num" w:pos="2581"/>
        </w:tabs>
        <w:spacing w:line="240" w:lineRule="auto"/>
        <w:ind w:left="0" w:firstLine="0"/>
        <w:rPr>
          <w:b/>
          <w:sz w:val="24"/>
          <w:szCs w:val="24"/>
        </w:rPr>
      </w:pPr>
      <w:r w:rsidRPr="003C6CCD">
        <w:rPr>
          <w:b/>
          <w:sz w:val="24"/>
          <w:szCs w:val="24"/>
        </w:rPr>
        <w:t xml:space="preserve">Ц пр.  = </w:t>
      </w:r>
      <w:r w:rsidRPr="007C0DFC">
        <w:rPr>
          <w:b/>
          <w:sz w:val="24"/>
          <w:szCs w:val="24"/>
        </w:rPr>
        <w:t xml:space="preserve">Зц </w:t>
      </w:r>
      <w:r>
        <w:rPr>
          <w:b/>
          <w:sz w:val="24"/>
          <w:szCs w:val="24"/>
        </w:rPr>
        <w:t>/КТГ</w:t>
      </w:r>
    </w:p>
    <w:p w14:paraId="4F261713" w14:textId="77777777" w:rsidR="0078519F" w:rsidRPr="003C6CCD" w:rsidRDefault="0078519F" w:rsidP="0078519F">
      <w:pPr>
        <w:pStyle w:val="aff9"/>
        <w:widowControl w:val="0"/>
        <w:tabs>
          <w:tab w:val="clear" w:pos="3686"/>
          <w:tab w:val="num" w:pos="2581"/>
        </w:tabs>
        <w:spacing w:line="240" w:lineRule="auto"/>
        <w:ind w:left="0" w:firstLine="0"/>
        <w:rPr>
          <w:sz w:val="24"/>
          <w:szCs w:val="24"/>
        </w:rPr>
      </w:pPr>
      <w:r>
        <w:rPr>
          <w:sz w:val="24"/>
          <w:szCs w:val="24"/>
        </w:rPr>
        <w:t>Где:</w:t>
      </w:r>
    </w:p>
    <w:p w14:paraId="03500A00" w14:textId="77777777" w:rsidR="0078519F" w:rsidRPr="003C6CCD" w:rsidRDefault="0078519F" w:rsidP="0078519F">
      <w:pPr>
        <w:pStyle w:val="aff9"/>
        <w:widowControl w:val="0"/>
        <w:tabs>
          <w:tab w:val="clear" w:pos="3686"/>
          <w:tab w:val="num" w:pos="2581"/>
        </w:tabs>
        <w:spacing w:line="240" w:lineRule="auto"/>
        <w:ind w:left="0" w:firstLine="0"/>
        <w:rPr>
          <w:sz w:val="24"/>
          <w:szCs w:val="24"/>
        </w:rPr>
      </w:pPr>
      <w:r w:rsidRPr="003C6CCD">
        <w:rPr>
          <w:sz w:val="24"/>
          <w:szCs w:val="24"/>
        </w:rPr>
        <w:t>Зц – цена предложения Участника с учетом приоритета товаров российского происхождения, работ, услуг, выполняемых, о</w:t>
      </w:r>
      <w:r>
        <w:rPr>
          <w:sz w:val="24"/>
          <w:szCs w:val="24"/>
        </w:rPr>
        <w:t>казываемых российскими лицами*.</w:t>
      </w:r>
    </w:p>
    <w:p w14:paraId="309C4A2A" w14:textId="77777777" w:rsidR="0078519F" w:rsidRDefault="0078519F" w:rsidP="0078519F">
      <w:pPr>
        <w:pStyle w:val="aff9"/>
        <w:widowControl w:val="0"/>
        <w:tabs>
          <w:tab w:val="clear" w:pos="3686"/>
          <w:tab w:val="num" w:pos="2581"/>
        </w:tabs>
        <w:spacing w:line="240" w:lineRule="auto"/>
        <w:ind w:left="0" w:firstLine="0"/>
        <w:rPr>
          <w:sz w:val="24"/>
          <w:szCs w:val="24"/>
        </w:rPr>
      </w:pPr>
      <w:r w:rsidRPr="003C6CCD">
        <w:rPr>
          <w:sz w:val="24"/>
          <w:szCs w:val="24"/>
        </w:rPr>
        <w:t>*предложения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6D5EE85" w14:textId="77777777" w:rsidR="0078519F" w:rsidRPr="007C0DFC" w:rsidRDefault="0078519F" w:rsidP="0078519F">
      <w:pPr>
        <w:pStyle w:val="aff9"/>
        <w:widowControl w:val="0"/>
        <w:tabs>
          <w:tab w:val="clear" w:pos="3686"/>
          <w:tab w:val="num" w:pos="2581"/>
        </w:tabs>
        <w:spacing w:line="240" w:lineRule="auto"/>
        <w:ind w:left="0" w:firstLine="0"/>
        <w:rPr>
          <w:sz w:val="24"/>
          <w:szCs w:val="24"/>
        </w:rPr>
      </w:pPr>
      <w:r w:rsidRPr="007C0DFC">
        <w:rPr>
          <w:sz w:val="24"/>
          <w:szCs w:val="24"/>
        </w:rPr>
        <w:t xml:space="preserve">КТГ- коэффициент технической готовности </w:t>
      </w:r>
      <w:r>
        <w:rPr>
          <w:sz w:val="24"/>
          <w:szCs w:val="24"/>
        </w:rPr>
        <w:t xml:space="preserve">фронтального погрузчика </w:t>
      </w:r>
    </w:p>
    <w:p w14:paraId="082C5D2E" w14:textId="77777777" w:rsidR="0078519F" w:rsidRPr="00CA3F59" w:rsidRDefault="0078519F" w:rsidP="0078519F">
      <w:pPr>
        <w:widowControl w:val="0"/>
        <w:spacing w:before="0"/>
        <w:rPr>
          <w:b/>
          <w:color w:val="000000"/>
          <w:sz w:val="24"/>
          <w:szCs w:val="24"/>
        </w:rPr>
      </w:pPr>
    </w:p>
    <w:p w14:paraId="28FF60BD" w14:textId="77777777" w:rsidR="0078519F" w:rsidRPr="007C0DFC" w:rsidRDefault="0078519F" w:rsidP="0078519F">
      <w:pPr>
        <w:widowControl w:val="0"/>
        <w:spacing w:before="0"/>
        <w:rPr>
          <w:color w:val="000000"/>
          <w:sz w:val="24"/>
          <w:szCs w:val="24"/>
        </w:rPr>
      </w:pPr>
      <w:r w:rsidRPr="007C0DFC">
        <w:rPr>
          <w:color w:val="000000"/>
          <w:sz w:val="24"/>
          <w:szCs w:val="24"/>
        </w:rPr>
        <w:t>Наилучшим предложением признаётся цена с меньшей приведенной стоимостью предложения, Данное предложение оценивается в 5 баллов. Баллы по менее выгодным ценовым предложениям рассчитываются пропорционально, в зависимости от разницы цен по сравнению с наилучшим предложением:</w:t>
      </w:r>
    </w:p>
    <w:p w14:paraId="682F00E2" w14:textId="77777777" w:rsidR="0078519F" w:rsidRPr="007C0DFC" w:rsidRDefault="0078519F" w:rsidP="0078519F">
      <w:pPr>
        <w:widowControl w:val="0"/>
        <w:spacing w:before="0"/>
        <w:rPr>
          <w:rFonts w:eastAsiaTheme="minorEastAsia"/>
          <w:sz w:val="24"/>
          <w:szCs w:val="24"/>
        </w:rPr>
      </w:pPr>
      <m:oMathPara>
        <m:oMath>
          <m:r>
            <m:rPr>
              <m:lit/>
              <m:nor/>
            </m:rPr>
            <w:rPr>
              <w:sz w:val="24"/>
              <w:szCs w:val="24"/>
            </w:rPr>
            <m:t>Бцi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Ц</m:t>
                  </m:r>
                </m:e>
                <m:sub>
                  <m:r>
                    <m:rPr>
                      <m:lit/>
                      <m:nor/>
                    </m:rPr>
                    <w:rPr>
                      <w:sz w:val="24"/>
                      <w:szCs w:val="24"/>
                    </w:rPr>
                    <m:t>пр.</m:t>
                  </m:r>
                  <m: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Ц</m:t>
                  </m:r>
                </m:e>
                <m:sub>
                  <m:sSub>
                    <m:sSubPr>
                      <m:ctrlPr>
                        <w:rPr>
                          <w:rFonts w:ascii="Cambria Math" w:hAnsi="Cambria Math"/>
                          <w:sz w:val="24"/>
                          <w:szCs w:val="24"/>
                        </w:rPr>
                      </m:ctrlPr>
                    </m:sSubPr>
                    <m:e>
                      <m:r>
                        <m:rPr>
                          <m:lit/>
                          <m:nor/>
                        </m:rPr>
                        <w:rPr>
                          <w:sz w:val="24"/>
                          <w:szCs w:val="24"/>
                        </w:rPr>
                        <m:t>пр.</m:t>
                      </m:r>
                    </m:e>
                    <m:sub>
                      <m:r>
                        <w:rPr>
                          <w:rFonts w:ascii="Cambria Math" w:hAnsi="Cambria Math"/>
                          <w:sz w:val="24"/>
                          <w:szCs w:val="24"/>
                        </w:rPr>
                        <m:t>i</m:t>
                      </m:r>
                    </m:sub>
                  </m:sSub>
                </m:sub>
              </m:sSub>
            </m:den>
          </m:f>
          <m:r>
            <w:rPr>
              <w:rFonts w:ascii="Cambria Math" w:hAnsi="Cambria Math"/>
              <w:sz w:val="24"/>
              <w:szCs w:val="24"/>
            </w:rPr>
            <m:t>×5,</m:t>
          </m:r>
        </m:oMath>
      </m:oMathPara>
    </w:p>
    <w:p w14:paraId="6E41D037" w14:textId="77777777" w:rsidR="0078519F" w:rsidRPr="007C0DFC" w:rsidRDefault="0078519F" w:rsidP="0078519F">
      <w:pPr>
        <w:pStyle w:val="s04"/>
        <w:widowControl w:val="0"/>
        <w:tabs>
          <w:tab w:val="left" w:pos="556"/>
        </w:tabs>
        <w:spacing w:before="0"/>
        <w:ind w:firstLine="0"/>
        <w:contextualSpacing/>
      </w:pPr>
      <w:r w:rsidRPr="007C0DFC">
        <w:t>где:</w:t>
      </w:r>
    </w:p>
    <w:p w14:paraId="6DDDC052" w14:textId="77777777" w:rsidR="0078519F" w:rsidRPr="007C0DFC" w:rsidRDefault="0078519F" w:rsidP="0078519F">
      <w:pPr>
        <w:pStyle w:val="s04"/>
        <w:widowControl w:val="0"/>
        <w:tabs>
          <w:tab w:val="left" w:pos="556"/>
        </w:tabs>
        <w:spacing w:before="0"/>
        <w:ind w:firstLine="0"/>
        <w:contextualSpacing/>
      </w:pPr>
      <m:oMath>
        <m:r>
          <m:rPr>
            <m:lit/>
            <m:nor/>
          </m:rPr>
          <m:t>Бцi</m:t>
        </m:r>
      </m:oMath>
      <w:r w:rsidRPr="007C0DFC">
        <w:rPr>
          <w:i/>
        </w:rPr>
        <w:t xml:space="preserve"> </w:t>
      </w:r>
      <w:r w:rsidRPr="007C0DFC">
        <w:t xml:space="preserve">– балл предложения № </w:t>
      </w:r>
      <w:r w:rsidRPr="007C0DFC">
        <w:rPr>
          <w:i/>
          <w:lang w:val="en-US"/>
        </w:rPr>
        <w:t>i</w:t>
      </w:r>
      <w:r w:rsidRPr="007C0DFC">
        <w:rPr>
          <w:i/>
        </w:rPr>
        <w:t>;</w:t>
      </w:r>
    </w:p>
    <w:p w14:paraId="6F27EAD2" w14:textId="77777777" w:rsidR="0078519F" w:rsidRPr="007C0DFC" w:rsidRDefault="0078519F" w:rsidP="0078519F">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Ц</m:t>
            </m:r>
          </m:e>
          <m:sub>
            <m:r>
              <m:rPr>
                <m:lit/>
                <m:nor/>
              </m:rPr>
              <m:t>пр.</m:t>
            </m:r>
            <m:r>
              <w:rPr>
                <w:rFonts w:ascii="Cambria Math" w:hAnsi="Cambria Math"/>
              </w:rPr>
              <m:t>1</m:t>
            </m:r>
          </m:sub>
        </m:sSub>
      </m:oMath>
      <w:r w:rsidRPr="007C0DFC">
        <w:t xml:space="preserve"> – цена предложения № 1 (наилучшего предложения по цене);</w:t>
      </w:r>
    </w:p>
    <w:p w14:paraId="69685CD1" w14:textId="77777777" w:rsidR="0078519F" w:rsidRPr="007C0DFC" w:rsidRDefault="0078519F" w:rsidP="0078519F">
      <w:pPr>
        <w:pStyle w:val="s04"/>
        <w:widowControl w:val="0"/>
        <w:tabs>
          <w:tab w:val="left" w:pos="556"/>
        </w:tabs>
        <w:spacing w:before="0"/>
        <w:ind w:firstLine="0"/>
        <w:contextualSpacing/>
        <w:rPr>
          <w:i/>
        </w:rPr>
      </w:pPr>
      <m:oMath>
        <m:sSub>
          <m:sSubPr>
            <m:ctrlPr>
              <w:rPr>
                <w:rFonts w:ascii="Cambria Math" w:hAnsi="Cambria Math"/>
              </w:rPr>
            </m:ctrlPr>
          </m:sSubPr>
          <m:e>
            <m:r>
              <w:rPr>
                <w:rFonts w:ascii="Cambria Math" w:hAnsi="Cambria Math"/>
              </w:rPr>
              <m:t>Ц</m:t>
            </m:r>
          </m:e>
          <m:sub>
            <m:sSub>
              <m:sSubPr>
                <m:ctrlPr>
                  <w:rPr>
                    <w:rFonts w:ascii="Cambria Math" w:hAnsi="Cambria Math"/>
                  </w:rPr>
                </m:ctrlPr>
              </m:sSubPr>
              <m:e>
                <m:r>
                  <m:rPr>
                    <m:lit/>
                    <m:nor/>
                  </m:rPr>
                  <m:t>пр.</m:t>
                </m:r>
              </m:e>
              <m:sub>
                <m:r>
                  <w:rPr>
                    <w:rFonts w:ascii="Cambria Math" w:hAnsi="Cambria Math"/>
                  </w:rPr>
                  <m:t>i</m:t>
                </m:r>
              </m:sub>
            </m:sSub>
          </m:sub>
        </m:sSub>
      </m:oMath>
      <w:r w:rsidRPr="007C0DFC">
        <w:t xml:space="preserve"> – цена предложения № </w:t>
      </w:r>
      <w:r w:rsidRPr="007C0DFC">
        <w:rPr>
          <w:i/>
          <w:lang w:val="en-US"/>
        </w:rPr>
        <w:t>i</w:t>
      </w:r>
      <w:r w:rsidRPr="007C0DFC">
        <w:rPr>
          <w:i/>
        </w:rPr>
        <w:t>;</w:t>
      </w:r>
    </w:p>
    <w:p w14:paraId="63BDB8BB" w14:textId="77777777" w:rsidR="0078519F" w:rsidRPr="007C0DFC" w:rsidRDefault="0078519F" w:rsidP="0078519F">
      <w:pPr>
        <w:pStyle w:val="s04"/>
        <w:widowControl w:val="0"/>
        <w:tabs>
          <w:tab w:val="left" w:pos="556"/>
        </w:tabs>
        <w:spacing w:before="0"/>
        <w:ind w:firstLine="0"/>
        <w:contextualSpacing/>
        <w:rPr>
          <w:i/>
        </w:rPr>
      </w:pPr>
      <w:r w:rsidRPr="007C0DFC">
        <w:rPr>
          <w:color w:val="000000"/>
        </w:rPr>
        <w:t>5 - максимальный балл наилучшего предложения по цене.</w:t>
      </w:r>
    </w:p>
    <w:p w14:paraId="0064D2FA" w14:textId="77777777" w:rsidR="0078519F" w:rsidRPr="00CA3F59" w:rsidRDefault="0078519F" w:rsidP="0078519F">
      <w:pPr>
        <w:widowControl w:val="0"/>
        <w:spacing w:before="0"/>
        <w:rPr>
          <w:color w:val="000000"/>
          <w:sz w:val="24"/>
          <w:szCs w:val="24"/>
        </w:rPr>
      </w:pPr>
    </w:p>
    <w:p w14:paraId="4F1A9E74" w14:textId="77777777" w:rsidR="0078519F" w:rsidRPr="00CA3F59" w:rsidRDefault="0078519F" w:rsidP="0078519F">
      <w:pPr>
        <w:pStyle w:val="s04"/>
        <w:widowControl w:val="0"/>
        <w:tabs>
          <w:tab w:val="left" w:pos="322"/>
          <w:tab w:val="left" w:pos="360"/>
        </w:tabs>
        <w:spacing w:before="0"/>
        <w:ind w:firstLine="0"/>
      </w:pPr>
      <w:r w:rsidRPr="00CA3F59">
        <w:rPr>
          <w:b/>
          <w:u w:val="single"/>
          <w:lang w:eastAsia="en-US"/>
        </w:rPr>
        <w:t>2.Критерий «Срок поставки»</w:t>
      </w:r>
      <w:r w:rsidRPr="00CA3F59">
        <w:rPr>
          <w:lang w:eastAsia="en-US"/>
        </w:rPr>
        <w:t xml:space="preserve">, приводится к значению – календарных дней. </w:t>
      </w:r>
      <w:r w:rsidRPr="00CA3F59">
        <w:rPr>
          <w:color w:val="000000"/>
        </w:rPr>
        <w:t xml:space="preserve">Наилучшим признается предложение </w:t>
      </w:r>
      <w:r w:rsidRPr="00CA3F59">
        <w:t xml:space="preserve">с минимальным сроком поставки. Данное предложение оценивается в 5 баллов. </w:t>
      </w:r>
    </w:p>
    <w:p w14:paraId="4B3D9996" w14:textId="77777777" w:rsidR="0078519F" w:rsidRPr="00CA3F59" w:rsidRDefault="0078519F" w:rsidP="0078519F">
      <w:pPr>
        <w:pStyle w:val="s04"/>
        <w:widowControl w:val="0"/>
        <w:tabs>
          <w:tab w:val="left" w:pos="0"/>
          <w:tab w:val="left" w:pos="322"/>
          <w:tab w:val="left" w:pos="556"/>
        </w:tabs>
        <w:spacing w:before="0"/>
        <w:ind w:firstLine="0"/>
        <w:contextualSpacing/>
      </w:pPr>
      <w:r w:rsidRPr="00CA3F59">
        <w:t>Баллы для остальных предложений рассчитываются пропорционально, в зависимости от разницы значений по сравнению с наилучшим предложением:</w:t>
      </w:r>
    </w:p>
    <w:p w14:paraId="1539FA58" w14:textId="77777777" w:rsidR="0078519F" w:rsidRPr="00CA3F59" w:rsidRDefault="0078519F" w:rsidP="0078519F">
      <w:pPr>
        <w:pStyle w:val="s04"/>
        <w:widowControl w:val="0"/>
        <w:tabs>
          <w:tab w:val="left" w:pos="0"/>
          <w:tab w:val="left" w:pos="322"/>
          <w:tab w:val="left" w:pos="556"/>
        </w:tabs>
        <w:spacing w:before="0"/>
        <w:ind w:firstLine="0"/>
        <w:contextualSpacing/>
      </w:pPr>
    </w:p>
    <w:p w14:paraId="6C45B631" w14:textId="77777777" w:rsidR="0078519F" w:rsidRPr="00CA3F59" w:rsidRDefault="0078519F" w:rsidP="0078519F">
      <w:pPr>
        <w:pStyle w:val="ad"/>
        <w:widowControl w:val="0"/>
        <w:tabs>
          <w:tab w:val="left" w:pos="556"/>
        </w:tabs>
        <w:spacing w:before="0"/>
        <w:ind w:left="0"/>
        <w:rPr>
          <w:b/>
          <w:bCs/>
          <w:sz w:val="24"/>
          <w:szCs w:val="24"/>
        </w:rPr>
      </w:pPr>
      <m:oMathPara>
        <m:oMath>
          <m:r>
            <m:rPr>
              <m:lit/>
              <m:nor/>
            </m:rPr>
            <w:rPr>
              <w:sz w:val="24"/>
              <w:szCs w:val="24"/>
            </w:rPr>
            <m:t>Бi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i</m:t>
                  </m:r>
                  <m:r>
                    <m:rPr>
                      <m:lit/>
                      <m:nor/>
                    </m:rPr>
                    <w:rPr>
                      <w:sz w:val="24"/>
                      <w:szCs w:val="24"/>
                    </w:rPr>
                    <m:t>.</m:t>
                  </m:r>
                </m:sub>
              </m:sSub>
            </m:den>
          </m:f>
          <m:r>
            <w:rPr>
              <w:rFonts w:ascii="Cambria Math" w:hAnsi="Cambria Math"/>
              <w:sz w:val="24"/>
              <w:szCs w:val="24"/>
            </w:rPr>
            <m:t>×5,</m:t>
          </m:r>
        </m:oMath>
      </m:oMathPara>
    </w:p>
    <w:p w14:paraId="496B66CB" w14:textId="77777777" w:rsidR="0078519F" w:rsidRPr="00CA3F59" w:rsidRDefault="0078519F" w:rsidP="0078519F">
      <w:pPr>
        <w:pStyle w:val="s04"/>
        <w:widowControl w:val="0"/>
        <w:tabs>
          <w:tab w:val="left" w:pos="556"/>
        </w:tabs>
        <w:spacing w:before="0"/>
        <w:ind w:firstLine="0"/>
        <w:contextualSpacing/>
      </w:pPr>
      <w:r w:rsidRPr="00CA3F59">
        <w:t>где:</w:t>
      </w:r>
    </w:p>
    <w:p w14:paraId="3853504A" w14:textId="77777777" w:rsidR="0078519F" w:rsidRPr="00CA3F59" w:rsidRDefault="0078519F" w:rsidP="0078519F">
      <w:pPr>
        <w:pStyle w:val="s04"/>
        <w:widowControl w:val="0"/>
        <w:tabs>
          <w:tab w:val="left" w:pos="556"/>
        </w:tabs>
        <w:spacing w:before="0"/>
        <w:ind w:firstLine="0"/>
        <w:contextualSpacing/>
      </w:pPr>
      <m:oMath>
        <m:r>
          <m:rPr>
            <m:lit/>
            <m:nor/>
          </m:rPr>
          <m:t>Бi</m:t>
        </m:r>
      </m:oMath>
      <w:r w:rsidRPr="00CA3F59">
        <w:rPr>
          <w:i/>
        </w:rPr>
        <w:t xml:space="preserve"> </w:t>
      </w:r>
      <w:r w:rsidRPr="00CA3F59">
        <w:t xml:space="preserve">– балл предложения № </w:t>
      </w:r>
      <w:r w:rsidRPr="00CA3F59">
        <w:rPr>
          <w:i/>
          <w:lang w:val="en-US"/>
        </w:rPr>
        <w:t>i</w:t>
      </w:r>
      <w:r w:rsidRPr="00CA3F59">
        <w:rPr>
          <w:i/>
        </w:rPr>
        <w:t>;</w:t>
      </w:r>
    </w:p>
    <w:p w14:paraId="6F3BF8DA" w14:textId="77777777" w:rsidR="0078519F" w:rsidRPr="00CA3F59" w:rsidRDefault="0078519F" w:rsidP="0078519F">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r>
              <m:rPr>
                <m:lit/>
                <m:nor/>
              </m:rPr>
              <m:t>пр.</m:t>
            </m:r>
            <m:r>
              <w:rPr>
                <w:rFonts w:ascii="Cambria Math" w:hAnsi="Cambria Math"/>
              </w:rPr>
              <m:t>1</m:t>
            </m:r>
          </m:sub>
        </m:sSub>
      </m:oMath>
      <w:r w:rsidRPr="00CA3F59">
        <w:t xml:space="preserve"> – значение предложения № 1 (наилучшего предложения);</w:t>
      </w:r>
    </w:p>
    <w:p w14:paraId="6AC6B875" w14:textId="77777777" w:rsidR="0078519F" w:rsidRPr="00CA3F59" w:rsidRDefault="0078519F" w:rsidP="0078519F">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sSub>
              <m:sSubPr>
                <m:ctrlPr>
                  <w:rPr>
                    <w:rFonts w:ascii="Cambria Math" w:hAnsi="Cambria Math"/>
                  </w:rPr>
                </m:ctrlPr>
              </m:sSubPr>
              <m:e>
                <m:r>
                  <m:rPr>
                    <m:lit/>
                    <m:nor/>
                  </m:rPr>
                  <m:t>пр.</m:t>
                </m:r>
              </m:e>
              <m:sub>
                <m:r>
                  <w:rPr>
                    <w:rFonts w:ascii="Cambria Math" w:hAnsi="Cambria Math"/>
                  </w:rPr>
                  <m:t>i</m:t>
                </m:r>
              </m:sub>
            </m:sSub>
          </m:sub>
        </m:sSub>
      </m:oMath>
      <w:r w:rsidRPr="00CA3F59">
        <w:t xml:space="preserve"> – значение предложения № </w:t>
      </w:r>
      <w:r w:rsidRPr="00CA3F59">
        <w:rPr>
          <w:i/>
          <w:lang w:val="en-US"/>
        </w:rPr>
        <w:t>i</w:t>
      </w:r>
      <w:r w:rsidRPr="00CA3F59">
        <w:rPr>
          <w:i/>
        </w:rPr>
        <w:t>;</w:t>
      </w:r>
    </w:p>
    <w:p w14:paraId="649F44AE" w14:textId="77777777" w:rsidR="0078519F" w:rsidRPr="00CA3F59" w:rsidRDefault="0078519F" w:rsidP="0078519F">
      <w:pPr>
        <w:widowControl w:val="0"/>
        <w:spacing w:before="0"/>
        <w:rPr>
          <w:color w:val="000000"/>
          <w:sz w:val="24"/>
          <w:szCs w:val="24"/>
        </w:rPr>
      </w:pPr>
      <w:r w:rsidRPr="00CA3F59">
        <w:rPr>
          <w:sz w:val="24"/>
          <w:szCs w:val="24"/>
        </w:rPr>
        <w:lastRenderedPageBreak/>
        <w:t>5 - максимальный балл наилучшего предложения.</w:t>
      </w:r>
    </w:p>
    <w:p w14:paraId="4D1AC1DE" w14:textId="77777777" w:rsidR="0078519F" w:rsidRPr="00CA3F59" w:rsidRDefault="0078519F" w:rsidP="0078519F">
      <w:pPr>
        <w:widowControl w:val="0"/>
        <w:spacing w:before="0"/>
        <w:rPr>
          <w:b/>
          <w:color w:val="000000"/>
          <w:sz w:val="24"/>
          <w:szCs w:val="24"/>
        </w:rPr>
      </w:pPr>
    </w:p>
    <w:p w14:paraId="168C48C1" w14:textId="77777777" w:rsidR="0078519F" w:rsidRPr="00CA3F59" w:rsidRDefault="0078519F" w:rsidP="0078519F">
      <w:pPr>
        <w:pStyle w:val="aff9"/>
        <w:widowControl w:val="0"/>
        <w:tabs>
          <w:tab w:val="clear" w:pos="3686"/>
          <w:tab w:val="num" w:pos="2581"/>
        </w:tabs>
        <w:spacing w:line="240" w:lineRule="auto"/>
        <w:ind w:left="0" w:firstLine="0"/>
        <w:rPr>
          <w:sz w:val="24"/>
          <w:szCs w:val="24"/>
        </w:rPr>
      </w:pPr>
      <w:r w:rsidRPr="00CA3F59">
        <w:rPr>
          <w:sz w:val="24"/>
          <w:szCs w:val="24"/>
        </w:rPr>
        <w:t xml:space="preserve">Оценка критериев происходит по балльной шкале. Значения по каждому из критериев сортируются от лучшего к худшему. </w:t>
      </w:r>
    </w:p>
    <w:p w14:paraId="490B773F" w14:textId="293CBFD2" w:rsidR="0078519F" w:rsidRDefault="0078519F" w:rsidP="0078519F">
      <w:pPr>
        <w:pStyle w:val="111"/>
        <w:numPr>
          <w:ilvl w:val="0"/>
          <w:numId w:val="0"/>
        </w:numPr>
        <w:spacing w:before="0"/>
        <w:rPr>
          <w:sz w:val="24"/>
          <w:szCs w:val="24"/>
        </w:rPr>
      </w:pPr>
    </w:p>
    <w:p w14:paraId="4F78ED50" w14:textId="126BD78E" w:rsidR="0078519F" w:rsidRPr="00CA3F59" w:rsidRDefault="0078519F" w:rsidP="00787249">
      <w:pPr>
        <w:pStyle w:val="s04"/>
        <w:widowControl w:val="0"/>
        <w:numPr>
          <w:ilvl w:val="0"/>
          <w:numId w:val="43"/>
        </w:numPr>
        <w:spacing w:before="0"/>
        <w:rPr>
          <w:b/>
          <w:i/>
          <w:color w:val="000000"/>
          <w:u w:val="single"/>
        </w:rPr>
      </w:pPr>
      <w:r>
        <w:rPr>
          <w:b/>
          <w:u w:val="single"/>
        </w:rPr>
        <w:t xml:space="preserve">Критерий </w:t>
      </w:r>
      <w:r w:rsidRPr="00CA3F59">
        <w:rPr>
          <w:b/>
          <w:u w:val="single"/>
        </w:rPr>
        <w:t>«</w:t>
      </w:r>
      <w:r w:rsidR="00787249" w:rsidRPr="00787249">
        <w:rPr>
          <w:rFonts w:eastAsia="Calibri"/>
          <w:b/>
          <w:u w:val="single"/>
        </w:rPr>
        <w:t>Опыт выполнения аналогичных работ/услуг (объем заключенных договоров за последние полные 3 (три) календарных года, тыс. руб.) (удельный вес – 20%) (подтверждается справкой по форме раздела 4 к Закупочной документации).</w:t>
      </w:r>
    </w:p>
    <w:p w14:paraId="6D34EF3A" w14:textId="010E0FEE" w:rsidR="0078519F" w:rsidRPr="00CA3F59" w:rsidRDefault="0078519F" w:rsidP="0078519F">
      <w:pPr>
        <w:widowControl w:val="0"/>
        <w:tabs>
          <w:tab w:val="left" w:pos="360"/>
        </w:tabs>
        <w:spacing w:before="0"/>
        <w:contextualSpacing/>
        <w:rPr>
          <w:bCs/>
          <w:color w:val="000000"/>
          <w:sz w:val="24"/>
          <w:szCs w:val="24"/>
        </w:rPr>
      </w:pPr>
      <w:r w:rsidRPr="00CA3F59">
        <w:rPr>
          <w:bCs/>
          <w:color w:val="000000"/>
          <w:sz w:val="24"/>
          <w:szCs w:val="24"/>
        </w:rPr>
        <w:t xml:space="preserve">Объем определяется </w:t>
      </w:r>
      <w:r w:rsidR="006D070D">
        <w:rPr>
          <w:bCs/>
          <w:color w:val="000000"/>
          <w:sz w:val="24"/>
          <w:szCs w:val="24"/>
        </w:rPr>
        <w:t xml:space="preserve">объемом заключенных договоров </w:t>
      </w:r>
      <w:r w:rsidRPr="00CA3F59">
        <w:rPr>
          <w:bCs/>
          <w:color w:val="000000"/>
          <w:sz w:val="24"/>
          <w:szCs w:val="24"/>
        </w:rPr>
        <w:t>за период 3-х (трех) последни</w:t>
      </w:r>
      <w:r>
        <w:rPr>
          <w:bCs/>
          <w:color w:val="000000"/>
          <w:sz w:val="24"/>
          <w:szCs w:val="24"/>
        </w:rPr>
        <w:t>х полных календарных лет</w:t>
      </w:r>
      <w:r w:rsidRPr="00CA3F59">
        <w:rPr>
          <w:bCs/>
          <w:color w:val="000000"/>
          <w:sz w:val="24"/>
          <w:szCs w:val="24"/>
        </w:rPr>
        <w:t xml:space="preserve"> осуществления деятельности Участника.</w:t>
      </w:r>
    </w:p>
    <w:p w14:paraId="22CA63C1" w14:textId="67F61858" w:rsidR="0078519F" w:rsidRPr="00CA3F59" w:rsidRDefault="0078519F" w:rsidP="0078519F">
      <w:pPr>
        <w:widowControl w:val="0"/>
        <w:tabs>
          <w:tab w:val="left" w:pos="360"/>
        </w:tabs>
        <w:spacing w:before="0"/>
        <w:contextualSpacing/>
        <w:rPr>
          <w:bCs/>
          <w:color w:val="000000" w:themeColor="text1"/>
          <w:sz w:val="24"/>
          <w:szCs w:val="24"/>
        </w:rPr>
      </w:pPr>
      <w:r w:rsidRPr="00CA3F59">
        <w:rPr>
          <w:bCs/>
          <w:color w:val="000000"/>
          <w:sz w:val="24"/>
          <w:szCs w:val="24"/>
        </w:rPr>
        <w:t xml:space="preserve">Эквивалентными/аналогичными </w:t>
      </w:r>
      <w:r w:rsidRPr="00CA3F59">
        <w:rPr>
          <w:bCs/>
          <w:color w:val="000000" w:themeColor="text1"/>
          <w:sz w:val="24"/>
          <w:szCs w:val="24"/>
        </w:rPr>
        <w:t xml:space="preserve">поставками/работами/услугами </w:t>
      </w:r>
      <w:r w:rsidRPr="00CA3F59">
        <w:rPr>
          <w:bCs/>
          <w:color w:val="000000"/>
          <w:sz w:val="24"/>
          <w:szCs w:val="24"/>
        </w:rPr>
        <w:t>являются</w:t>
      </w:r>
      <w:r w:rsidRPr="00CA3F59">
        <w:rPr>
          <w:bCs/>
          <w:color w:val="000000" w:themeColor="text1"/>
          <w:sz w:val="24"/>
          <w:szCs w:val="24"/>
        </w:rPr>
        <w:t>:</w:t>
      </w:r>
      <w:r w:rsidRPr="0078519F">
        <w:t xml:space="preserve"> </w:t>
      </w:r>
      <w:r>
        <w:t>грузоподъемные механизмы</w:t>
      </w:r>
      <w:r>
        <w:t xml:space="preserve"> (ГПМ)</w:t>
      </w:r>
      <w:r w:rsidRPr="00CA3F59">
        <w:rPr>
          <w:bCs/>
          <w:color w:val="000000" w:themeColor="text1"/>
          <w:sz w:val="24"/>
          <w:szCs w:val="24"/>
        </w:rPr>
        <w:t xml:space="preserve"> </w:t>
      </w:r>
    </w:p>
    <w:p w14:paraId="4961BB4E" w14:textId="77777777" w:rsidR="0078519F" w:rsidRPr="00CA3F59" w:rsidRDefault="0078519F" w:rsidP="0078519F">
      <w:pPr>
        <w:widowControl w:val="0"/>
        <w:spacing w:before="0"/>
        <w:contextualSpacing/>
        <w:rPr>
          <w:bCs/>
          <w:color w:val="000000"/>
          <w:sz w:val="24"/>
          <w:szCs w:val="24"/>
        </w:rPr>
      </w:pPr>
      <w:r w:rsidRPr="00CA3F59">
        <w:rPr>
          <w:bCs/>
          <w:color w:val="000000" w:themeColor="text1"/>
          <w:sz w:val="24"/>
          <w:szCs w:val="24"/>
        </w:rPr>
        <w:t xml:space="preserve">Наилучшим признается предложение с наибольшим общим </w:t>
      </w:r>
      <w:r>
        <w:rPr>
          <w:bCs/>
          <w:color w:val="000000" w:themeColor="text1"/>
          <w:sz w:val="24"/>
          <w:szCs w:val="24"/>
        </w:rPr>
        <w:t>количеством поставленных единиц оборудования</w:t>
      </w:r>
      <w:r w:rsidRPr="00CA3F59">
        <w:rPr>
          <w:bCs/>
          <w:color w:val="000000" w:themeColor="text1"/>
          <w:sz w:val="24"/>
          <w:szCs w:val="24"/>
        </w:rPr>
        <w:t xml:space="preserve"> за период 3-х (трех) последних полных календарных лет времени осуществления деятельности Участника. Данное предложение оценивается в 5 баллов.</w:t>
      </w:r>
      <w:r w:rsidRPr="00CA3F59">
        <w:rPr>
          <w:sz w:val="24"/>
          <w:szCs w:val="24"/>
        </w:rPr>
        <w:t xml:space="preserve"> </w:t>
      </w:r>
    </w:p>
    <w:p w14:paraId="455B7128" w14:textId="77777777" w:rsidR="0078519F" w:rsidRPr="00CA3F59" w:rsidRDefault="0078519F" w:rsidP="0078519F">
      <w:pPr>
        <w:pStyle w:val="s04"/>
        <w:widowControl w:val="0"/>
        <w:tabs>
          <w:tab w:val="left" w:pos="0"/>
          <w:tab w:val="left" w:pos="556"/>
        </w:tabs>
        <w:spacing w:before="0"/>
        <w:ind w:firstLine="0"/>
        <w:contextualSpacing/>
      </w:pPr>
      <w:r w:rsidRPr="00CA3F59">
        <w:t>Баллы рассчитываются пропорционально, в зависимости от разницы значений по сравнению с наилучшим предложением:</w:t>
      </w:r>
    </w:p>
    <w:p w14:paraId="6010F2DB" w14:textId="77777777" w:rsidR="0078519F" w:rsidRPr="00CA3F59" w:rsidRDefault="0078519F" w:rsidP="0078519F">
      <w:pPr>
        <w:pStyle w:val="s04"/>
        <w:widowControl w:val="0"/>
        <w:tabs>
          <w:tab w:val="left" w:pos="0"/>
          <w:tab w:val="left" w:pos="556"/>
        </w:tabs>
        <w:spacing w:before="0"/>
        <w:ind w:firstLine="0"/>
        <w:contextualSpacing/>
      </w:pPr>
    </w:p>
    <w:p w14:paraId="0541A7E9" w14:textId="77777777" w:rsidR="0078519F" w:rsidRPr="00CA3F59" w:rsidRDefault="0078519F" w:rsidP="0078519F">
      <w:pPr>
        <w:pStyle w:val="ad"/>
        <w:widowControl w:val="0"/>
        <w:tabs>
          <w:tab w:val="left" w:pos="556"/>
        </w:tabs>
        <w:spacing w:before="0"/>
        <w:ind w:left="0"/>
        <w:rPr>
          <w:b/>
          <w:bCs/>
          <w:sz w:val="24"/>
          <w:szCs w:val="24"/>
        </w:rPr>
      </w:pPr>
      <m:oMathPara>
        <m:oMath>
          <m:r>
            <m:rPr>
              <m:lit/>
              <m:nor/>
            </m:rPr>
            <w:rPr>
              <w:sz w:val="24"/>
              <w:szCs w:val="24"/>
            </w:rPr>
            <m:t>Бi</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i</m:t>
                  </m:r>
                </m:sub>
              </m:sSub>
            </m:num>
            <m:den>
              <m:sSub>
                <m:sSubPr>
                  <m:ctrlPr>
                    <w:rPr>
                      <w:rFonts w:ascii="Cambria Math" w:hAnsi="Cambria Math"/>
                      <w:sz w:val="24"/>
                      <w:szCs w:val="24"/>
                    </w:rPr>
                  </m:ctrlPr>
                </m:sSubPr>
                <m:e>
                  <m:r>
                    <w:rPr>
                      <w:rFonts w:ascii="Cambria Math" w:hAnsi="Cambria Math"/>
                      <w:sz w:val="24"/>
                      <w:szCs w:val="24"/>
                    </w:rPr>
                    <m:t>З</m:t>
                  </m:r>
                </m:e>
                <m:sub>
                  <m:r>
                    <m:rPr>
                      <m:lit/>
                      <m:nor/>
                    </m:rPr>
                    <w:rPr>
                      <w:sz w:val="24"/>
                      <w:szCs w:val="24"/>
                    </w:rPr>
                    <m:t>пр</m:t>
                  </m:r>
                  <m:r>
                    <w:rPr>
                      <w:rFonts w:ascii="Cambria Math" w:hAnsi="Cambria Math"/>
                      <w:sz w:val="24"/>
                      <w:szCs w:val="24"/>
                    </w:rPr>
                    <m:t>1</m:t>
                  </m:r>
                  <m:r>
                    <m:rPr>
                      <m:lit/>
                      <m:nor/>
                    </m:rPr>
                    <w:rPr>
                      <w:sz w:val="24"/>
                      <w:szCs w:val="24"/>
                    </w:rPr>
                    <m:t>.</m:t>
                  </m:r>
                </m:sub>
              </m:sSub>
            </m:den>
          </m:f>
          <m:r>
            <w:rPr>
              <w:rFonts w:ascii="Cambria Math" w:hAnsi="Cambria Math"/>
              <w:sz w:val="24"/>
              <w:szCs w:val="24"/>
            </w:rPr>
            <m:t>×5,</m:t>
          </m:r>
        </m:oMath>
      </m:oMathPara>
    </w:p>
    <w:p w14:paraId="42D33BC8" w14:textId="77777777" w:rsidR="0078519F" w:rsidRPr="00CA3F59" w:rsidRDefault="0078519F" w:rsidP="0078519F">
      <w:pPr>
        <w:pStyle w:val="s04"/>
        <w:widowControl w:val="0"/>
        <w:tabs>
          <w:tab w:val="left" w:pos="556"/>
        </w:tabs>
        <w:spacing w:before="0"/>
        <w:ind w:firstLine="0"/>
        <w:contextualSpacing/>
      </w:pPr>
      <w:r w:rsidRPr="00CA3F59">
        <w:t>где:</w:t>
      </w:r>
    </w:p>
    <w:p w14:paraId="3CA952F4" w14:textId="77777777" w:rsidR="0078519F" w:rsidRPr="00CA3F59" w:rsidRDefault="0078519F" w:rsidP="0078519F">
      <w:pPr>
        <w:pStyle w:val="s04"/>
        <w:widowControl w:val="0"/>
        <w:tabs>
          <w:tab w:val="left" w:pos="556"/>
        </w:tabs>
        <w:spacing w:before="0"/>
        <w:ind w:firstLine="0"/>
        <w:contextualSpacing/>
      </w:pPr>
      <m:oMath>
        <m:r>
          <m:rPr>
            <m:lit/>
            <m:nor/>
          </m:rPr>
          <m:t>Бi</m:t>
        </m:r>
      </m:oMath>
      <w:r w:rsidRPr="00CA3F59">
        <w:rPr>
          <w:i/>
        </w:rPr>
        <w:t xml:space="preserve"> </w:t>
      </w:r>
      <w:r w:rsidRPr="00CA3F59">
        <w:t xml:space="preserve">– балл предложения № </w:t>
      </w:r>
      <w:r w:rsidRPr="00CA3F59">
        <w:rPr>
          <w:i/>
          <w:lang w:val="en-US"/>
        </w:rPr>
        <w:t>i</w:t>
      </w:r>
      <w:r w:rsidRPr="00CA3F59">
        <w:rPr>
          <w:i/>
        </w:rPr>
        <w:t>;</w:t>
      </w:r>
    </w:p>
    <w:p w14:paraId="46E038AD" w14:textId="77777777" w:rsidR="0078519F" w:rsidRPr="00CA3F59" w:rsidRDefault="0078519F" w:rsidP="0078519F">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r>
              <m:rPr>
                <m:lit/>
                <m:nor/>
              </m:rPr>
              <m:t>пр.</m:t>
            </m:r>
            <m:r>
              <w:rPr>
                <w:rFonts w:ascii="Cambria Math" w:hAnsi="Cambria Math"/>
              </w:rPr>
              <m:t>1</m:t>
            </m:r>
          </m:sub>
        </m:sSub>
      </m:oMath>
      <w:r w:rsidRPr="00CA3F59">
        <w:t xml:space="preserve"> – значение предложения № 1 (наилучшего предложения);</w:t>
      </w:r>
    </w:p>
    <w:p w14:paraId="22EB1D1E" w14:textId="77777777" w:rsidR="0078519F" w:rsidRPr="00CA3F59" w:rsidRDefault="0078519F" w:rsidP="0078519F">
      <w:pPr>
        <w:pStyle w:val="s04"/>
        <w:widowControl w:val="0"/>
        <w:tabs>
          <w:tab w:val="left" w:pos="556"/>
        </w:tabs>
        <w:spacing w:before="0"/>
        <w:ind w:firstLine="0"/>
        <w:contextualSpacing/>
      </w:pPr>
      <m:oMath>
        <m:sSub>
          <m:sSubPr>
            <m:ctrlPr>
              <w:rPr>
                <w:rFonts w:ascii="Cambria Math" w:hAnsi="Cambria Math"/>
              </w:rPr>
            </m:ctrlPr>
          </m:sSubPr>
          <m:e>
            <m:r>
              <w:rPr>
                <w:rFonts w:ascii="Cambria Math" w:hAnsi="Cambria Math"/>
              </w:rPr>
              <m:t>З</m:t>
            </m:r>
          </m:e>
          <m:sub>
            <m:sSub>
              <m:sSubPr>
                <m:ctrlPr>
                  <w:rPr>
                    <w:rFonts w:ascii="Cambria Math" w:hAnsi="Cambria Math"/>
                  </w:rPr>
                </m:ctrlPr>
              </m:sSubPr>
              <m:e>
                <m:r>
                  <m:rPr>
                    <m:lit/>
                    <m:nor/>
                  </m:rPr>
                  <m:t>пр.</m:t>
                </m:r>
              </m:e>
              <m:sub>
                <m:r>
                  <w:rPr>
                    <w:rFonts w:ascii="Cambria Math" w:hAnsi="Cambria Math"/>
                  </w:rPr>
                  <m:t>i</m:t>
                </m:r>
              </m:sub>
            </m:sSub>
          </m:sub>
        </m:sSub>
      </m:oMath>
      <w:r w:rsidRPr="00CA3F59">
        <w:t xml:space="preserve"> – значение предложения № </w:t>
      </w:r>
      <w:r w:rsidRPr="00CA3F59">
        <w:rPr>
          <w:i/>
          <w:lang w:val="en-US"/>
        </w:rPr>
        <w:t>i</w:t>
      </w:r>
      <w:r w:rsidRPr="00CA3F59">
        <w:rPr>
          <w:i/>
        </w:rPr>
        <w:t>;</w:t>
      </w:r>
    </w:p>
    <w:p w14:paraId="30C8BA54" w14:textId="77777777" w:rsidR="0078519F" w:rsidRPr="00CA3F59" w:rsidRDefault="0078519F" w:rsidP="0078519F">
      <w:pPr>
        <w:pStyle w:val="s04"/>
        <w:widowControl w:val="0"/>
        <w:spacing w:before="0"/>
        <w:ind w:firstLine="0"/>
      </w:pPr>
      <w:r w:rsidRPr="00CA3F59">
        <w:t>5 - максимальный балл наилучшего предложения.</w:t>
      </w:r>
    </w:p>
    <w:p w14:paraId="1FA0E55C" w14:textId="77777777" w:rsidR="0078519F" w:rsidRPr="00CA3F59" w:rsidRDefault="0078519F" w:rsidP="0078519F">
      <w:pPr>
        <w:pStyle w:val="s04"/>
        <w:widowControl w:val="0"/>
        <w:spacing w:before="0"/>
        <w:ind w:firstLine="0"/>
        <w:rPr>
          <w:b/>
        </w:rPr>
      </w:pPr>
    </w:p>
    <w:p w14:paraId="1A97A6BF" w14:textId="77777777" w:rsidR="0078519F" w:rsidRPr="007640EA" w:rsidRDefault="0078519F" w:rsidP="0078519F">
      <w:pPr>
        <w:pStyle w:val="111"/>
        <w:numPr>
          <w:ilvl w:val="0"/>
          <w:numId w:val="0"/>
        </w:numPr>
        <w:spacing w:before="0"/>
        <w:rPr>
          <w:sz w:val="24"/>
          <w:szCs w:val="24"/>
        </w:rPr>
      </w:pPr>
    </w:p>
    <w:sectPr w:rsidR="0078519F" w:rsidRPr="007640EA" w:rsidSect="007140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EF86" w14:textId="77777777" w:rsidR="00AC2C05" w:rsidRDefault="00AC2C05" w:rsidP="00714027">
      <w:pPr>
        <w:spacing w:before="0"/>
      </w:pPr>
      <w:r>
        <w:separator/>
      </w:r>
    </w:p>
  </w:endnote>
  <w:endnote w:type="continuationSeparator" w:id="0">
    <w:p w14:paraId="7DEE7867" w14:textId="77777777" w:rsidR="00AC2C05" w:rsidRDefault="00AC2C05"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0C21F1" w:rsidRDefault="000C21F1">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5B914748" w:rsidR="000C21F1" w:rsidRDefault="000C21F1">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6915E7">
                            <w:rPr>
                              <w:noProof/>
                              <w:color w:val="0F243E" w:themeColor="text2" w:themeShade="80"/>
                            </w:rPr>
                            <w:t>20</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5B914748" w:rsidR="000C21F1" w:rsidRDefault="000C21F1">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6915E7">
                      <w:rPr>
                        <w:noProof/>
                        <w:color w:val="0F243E" w:themeColor="text2" w:themeShade="80"/>
                      </w:rPr>
                      <w:t>20</w:t>
                    </w:r>
                    <w:r>
                      <w:rPr>
                        <w:color w:val="0F243E" w:themeColor="text2" w:themeShade="80"/>
                      </w:rPr>
                      <w:fldChar w:fldCharType="end"/>
                    </w:r>
                  </w:p>
                </w:txbxContent>
              </v:textbox>
              <w10:wrap anchorx="page" anchory="page"/>
            </v:shape>
          </w:pict>
        </mc:Fallback>
      </mc:AlternateContent>
    </w:r>
  </w:p>
  <w:p w14:paraId="338B8944" w14:textId="77777777" w:rsidR="000C21F1" w:rsidRDefault="000C21F1">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5125" w14:textId="77777777" w:rsidR="00AC2C05" w:rsidRDefault="00AC2C05" w:rsidP="00714027">
      <w:pPr>
        <w:spacing w:before="0"/>
      </w:pPr>
      <w:r>
        <w:separator/>
      </w:r>
    </w:p>
  </w:footnote>
  <w:footnote w:type="continuationSeparator" w:id="0">
    <w:p w14:paraId="17732923" w14:textId="77777777" w:rsidR="00AC2C05" w:rsidRDefault="00AC2C05" w:rsidP="00714027">
      <w:pPr>
        <w:spacing w:before="0"/>
      </w:pPr>
      <w:r>
        <w:continuationSeparator/>
      </w:r>
    </w:p>
  </w:footnote>
  <w:footnote w:id="1">
    <w:p w14:paraId="6DC6D768" w14:textId="0D1F482B" w:rsidR="000C21F1" w:rsidRDefault="000C21F1">
      <w:pPr>
        <w:pStyle w:val="afd"/>
      </w:pPr>
      <w:r>
        <w:rPr>
          <w:rStyle w:val="aff"/>
        </w:rPr>
        <w:footnoteRef/>
      </w:r>
      <w:r>
        <w:t xml:space="preserve"> </w:t>
      </w:r>
      <w:r w:rsidRPr="00D873AE">
        <w:rPr>
          <w:iCs/>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Cs/>
        </w:rPr>
        <w:t xml:space="preserve">. </w:t>
      </w:r>
    </w:p>
  </w:footnote>
  <w:footnote w:id="2">
    <w:p w14:paraId="1FCD3A8F" w14:textId="77777777" w:rsidR="000C21F1" w:rsidRPr="00F2112B" w:rsidRDefault="000C21F1" w:rsidP="001D57D7">
      <w:pPr>
        <w:pStyle w:val="afd"/>
        <w:rPr>
          <w:i/>
        </w:rPr>
      </w:pPr>
      <w:r>
        <w:rPr>
          <w:rStyle w:val="aff"/>
        </w:rPr>
        <w:footnoteRef/>
      </w:r>
      <w:r>
        <w:t xml:space="preserve"> </w:t>
      </w:r>
      <w:r w:rsidRPr="00F2112B">
        <w:rPr>
          <w:i/>
        </w:rPr>
        <w:t xml:space="preserve">В случае если заявка подается от лица </w:t>
      </w:r>
      <w:r>
        <w:rPr>
          <w:i/>
        </w:rPr>
        <w:t>к</w:t>
      </w:r>
      <w:r w:rsidRPr="00F2112B">
        <w:rPr>
          <w:i/>
        </w:rPr>
        <w:t>оллективного участника – необходимо четко на это указать, с перечислением всех членов Коллективного участника.</w:t>
      </w:r>
    </w:p>
  </w:footnote>
  <w:footnote w:id="3">
    <w:p w14:paraId="72BF5AB4" w14:textId="77777777" w:rsidR="000C21F1" w:rsidRDefault="000C21F1" w:rsidP="002F12C6">
      <w:pPr>
        <w:pStyle w:val="afd"/>
      </w:pPr>
      <w:r w:rsidRPr="002F31FC">
        <w:rPr>
          <w:rStyle w:val="aff"/>
        </w:rPr>
        <w:footnoteRef/>
      </w:r>
      <w:r w:rsidRPr="002F31FC">
        <w:t xml:space="preserve"> Обязательно для заполнения в случае, если в пункте </w:t>
      </w:r>
      <w:r>
        <w:fldChar w:fldCharType="begin"/>
      </w:r>
      <w:r>
        <w:instrText xml:space="preserve"> REF _Ref446069013 \r \h </w:instrText>
      </w:r>
      <w:r>
        <w:fldChar w:fldCharType="separate"/>
      </w:r>
      <w:r>
        <w:t>1.2.4</w:t>
      </w:r>
      <w:r>
        <w:fldChar w:fldCharType="end"/>
      </w:r>
      <w:r w:rsidRPr="002F31FC">
        <w:t xml:space="preserve"> Информационной карты указана информация о возможности делимости лота</w:t>
      </w:r>
    </w:p>
  </w:footnote>
  <w:footnote w:id="4">
    <w:p w14:paraId="5B110A89" w14:textId="77777777" w:rsidR="000C21F1" w:rsidRPr="001E052D" w:rsidRDefault="000C21F1" w:rsidP="00957823">
      <w:pPr>
        <w:pStyle w:val="afd"/>
      </w:pPr>
      <w:r>
        <w:rPr>
          <w:rStyle w:val="aff"/>
        </w:rPr>
        <w:footnoteRef/>
      </w:r>
      <w:r>
        <w:t xml:space="preserve"> </w:t>
      </w:r>
      <w:r w:rsidRPr="001E052D">
        <w:rPr>
          <w:i/>
        </w:rPr>
        <w:t>Участники должны заполнить приведенную выше таблицу по всем позициям. В случае отсутствия каких-либо данных указать слово «нет».</w:t>
      </w:r>
    </w:p>
  </w:footnote>
  <w:footnote w:id="5">
    <w:p w14:paraId="37CE19CA" w14:textId="77777777" w:rsidR="000C21F1" w:rsidRPr="00864FEB" w:rsidRDefault="000C21F1" w:rsidP="00957823">
      <w:pPr>
        <w:pStyle w:val="afd"/>
        <w:rPr>
          <w:i/>
        </w:rPr>
      </w:pPr>
      <w:r>
        <w:rPr>
          <w:rStyle w:val="aff"/>
        </w:rPr>
        <w:footnoteRef/>
      </w:r>
      <w:r>
        <w:t xml:space="preserve"> </w:t>
      </w:r>
      <w:r w:rsidRPr="00864FEB">
        <w:rPr>
          <w:i/>
        </w:rPr>
        <w:t xml:space="preserve">Указываемая информация </w:t>
      </w:r>
      <w:bookmarkStart w:id="273" w:name="_Hlk111122649"/>
      <w:r w:rsidRPr="00864FEB">
        <w:rPr>
          <w:i/>
        </w:rPr>
        <w:t>и предоставляемые документы</w:t>
      </w:r>
      <w:bookmarkEnd w:id="273"/>
      <w:r w:rsidRPr="00864FEB">
        <w:rPr>
          <w:i/>
        </w:rPr>
        <w:t xml:space="preserve"> являются информацией справочного характера и необходимы только для целей оценки заявок Участников по соответствующему критерию оценки (при наличии). Не указание данной информации </w:t>
      </w:r>
      <w:bookmarkStart w:id="274" w:name="_Hlk111122703"/>
      <w:r w:rsidRPr="00864FEB">
        <w:rPr>
          <w:i/>
        </w:rPr>
        <w:t>и(или) не предоставление указанных документов</w:t>
      </w:r>
      <w:bookmarkEnd w:id="274"/>
      <w:r w:rsidRPr="00864FEB">
        <w:rPr>
          <w:i/>
        </w:rPr>
        <w:t xml:space="preserve"> не может являться основанием для отклонения Заявки Участника.</w:t>
      </w:r>
    </w:p>
  </w:footnote>
  <w:footnote w:id="6">
    <w:p w14:paraId="2357814E" w14:textId="77777777" w:rsidR="000C21F1" w:rsidRPr="00A17A3A" w:rsidRDefault="000C21F1" w:rsidP="00957823">
      <w:pPr>
        <w:spacing w:before="0"/>
        <w:rPr>
          <w:i/>
          <w:sz w:val="20"/>
          <w:szCs w:val="20"/>
        </w:rPr>
      </w:pPr>
      <w:r>
        <w:rPr>
          <w:rStyle w:val="aff"/>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0C21F1" w:rsidRPr="00A17A3A" w:rsidRDefault="000C21F1" w:rsidP="00957823">
      <w:pPr>
        <w:pStyle w:val="afd"/>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8"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C67FA3"/>
    <w:multiLevelType w:val="multilevel"/>
    <w:tmpl w:val="728CD37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5"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23C1D"/>
    <w:multiLevelType w:val="hybridMultilevel"/>
    <w:tmpl w:val="BE66F4C8"/>
    <w:lvl w:ilvl="0" w:tplc="7DBAE1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4"/>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7"/>
  </w:num>
  <w:num w:numId="7">
    <w:abstractNumId w:val="10"/>
  </w:num>
  <w:num w:numId="8">
    <w:abstractNumId w:val="16"/>
  </w:num>
  <w:num w:numId="9">
    <w:abstractNumId w:val="14"/>
  </w:num>
  <w:num w:numId="10">
    <w:abstractNumId w:val="7"/>
  </w:num>
  <w:num w:numId="11">
    <w:abstractNumId w:val="29"/>
  </w:num>
  <w:num w:numId="12">
    <w:abstractNumId w:val="23"/>
  </w:num>
  <w:num w:numId="13">
    <w:abstractNumId w:val="11"/>
  </w:num>
  <w:num w:numId="14">
    <w:abstractNumId w:val="0"/>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19"/>
  </w:num>
  <w:num w:numId="21">
    <w:abstractNumId w:val="30"/>
  </w:num>
  <w:num w:numId="2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num>
  <w:num w:numId="24">
    <w:abstractNumId w:val="13"/>
  </w:num>
  <w:num w:numId="25">
    <w:abstractNumId w:val="18"/>
  </w:num>
  <w:num w:numId="2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7"/>
  </w:num>
  <w:num w:numId="3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2"/>
  </w:num>
  <w:num w:numId="40">
    <w:abstractNumId w:val="22"/>
  </w:num>
  <w:num w:numId="41">
    <w:abstractNumId w:val="20"/>
  </w:num>
  <w:num w:numId="4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0B47"/>
    <w:rsid w:val="00001B6D"/>
    <w:rsid w:val="00002F04"/>
    <w:rsid w:val="00003571"/>
    <w:rsid w:val="00003F90"/>
    <w:rsid w:val="00004A86"/>
    <w:rsid w:val="0000602F"/>
    <w:rsid w:val="000063D0"/>
    <w:rsid w:val="0000687F"/>
    <w:rsid w:val="00006B41"/>
    <w:rsid w:val="00006D2B"/>
    <w:rsid w:val="00007AAC"/>
    <w:rsid w:val="00015356"/>
    <w:rsid w:val="00015A80"/>
    <w:rsid w:val="00015F6F"/>
    <w:rsid w:val="00022A3F"/>
    <w:rsid w:val="00024CF9"/>
    <w:rsid w:val="000255B3"/>
    <w:rsid w:val="000266F3"/>
    <w:rsid w:val="00027EA1"/>
    <w:rsid w:val="000333FB"/>
    <w:rsid w:val="00034755"/>
    <w:rsid w:val="00036817"/>
    <w:rsid w:val="00036965"/>
    <w:rsid w:val="00040396"/>
    <w:rsid w:val="00043D4B"/>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5B7E"/>
    <w:rsid w:val="00076574"/>
    <w:rsid w:val="00076D4D"/>
    <w:rsid w:val="0007734D"/>
    <w:rsid w:val="000818A4"/>
    <w:rsid w:val="000848B0"/>
    <w:rsid w:val="00084B6F"/>
    <w:rsid w:val="00094F0E"/>
    <w:rsid w:val="000951FE"/>
    <w:rsid w:val="00097A60"/>
    <w:rsid w:val="000A3649"/>
    <w:rsid w:val="000A3A1F"/>
    <w:rsid w:val="000A3B1D"/>
    <w:rsid w:val="000A553A"/>
    <w:rsid w:val="000A7769"/>
    <w:rsid w:val="000B054E"/>
    <w:rsid w:val="000B30E2"/>
    <w:rsid w:val="000B38DE"/>
    <w:rsid w:val="000B5B71"/>
    <w:rsid w:val="000B618B"/>
    <w:rsid w:val="000C167B"/>
    <w:rsid w:val="000C21F1"/>
    <w:rsid w:val="000C3335"/>
    <w:rsid w:val="000C3C38"/>
    <w:rsid w:val="000C7B17"/>
    <w:rsid w:val="000C7EC0"/>
    <w:rsid w:val="000D32A5"/>
    <w:rsid w:val="000D4145"/>
    <w:rsid w:val="000D4307"/>
    <w:rsid w:val="000D6544"/>
    <w:rsid w:val="000E0408"/>
    <w:rsid w:val="000E0852"/>
    <w:rsid w:val="000E2D13"/>
    <w:rsid w:val="000E4DFA"/>
    <w:rsid w:val="000E543A"/>
    <w:rsid w:val="000F28F1"/>
    <w:rsid w:val="000F49A9"/>
    <w:rsid w:val="000F4FE6"/>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BCE"/>
    <w:rsid w:val="00134E85"/>
    <w:rsid w:val="00136F90"/>
    <w:rsid w:val="0014038C"/>
    <w:rsid w:val="00140972"/>
    <w:rsid w:val="00141533"/>
    <w:rsid w:val="00144435"/>
    <w:rsid w:val="00150CB5"/>
    <w:rsid w:val="001543F9"/>
    <w:rsid w:val="00155FCF"/>
    <w:rsid w:val="00160BCD"/>
    <w:rsid w:val="00160DFD"/>
    <w:rsid w:val="0016575D"/>
    <w:rsid w:val="001666DB"/>
    <w:rsid w:val="0017275E"/>
    <w:rsid w:val="00172891"/>
    <w:rsid w:val="00180506"/>
    <w:rsid w:val="001806DD"/>
    <w:rsid w:val="00183502"/>
    <w:rsid w:val="00184D3F"/>
    <w:rsid w:val="00186A43"/>
    <w:rsid w:val="0018701F"/>
    <w:rsid w:val="00191F39"/>
    <w:rsid w:val="00193352"/>
    <w:rsid w:val="00193DC6"/>
    <w:rsid w:val="00194D3A"/>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4E37"/>
    <w:rsid w:val="001B6C74"/>
    <w:rsid w:val="001B7619"/>
    <w:rsid w:val="001B7AAC"/>
    <w:rsid w:val="001C22A0"/>
    <w:rsid w:val="001C3677"/>
    <w:rsid w:val="001C3D5B"/>
    <w:rsid w:val="001C4AD9"/>
    <w:rsid w:val="001C4DF3"/>
    <w:rsid w:val="001D1603"/>
    <w:rsid w:val="001D2F31"/>
    <w:rsid w:val="001D397B"/>
    <w:rsid w:val="001D57D7"/>
    <w:rsid w:val="001D73A4"/>
    <w:rsid w:val="001E1A16"/>
    <w:rsid w:val="001E2FD2"/>
    <w:rsid w:val="001E3848"/>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14521"/>
    <w:rsid w:val="002200B6"/>
    <w:rsid w:val="0022046B"/>
    <w:rsid w:val="00220B38"/>
    <w:rsid w:val="00222EFD"/>
    <w:rsid w:val="0022368F"/>
    <w:rsid w:val="00223BA6"/>
    <w:rsid w:val="00231001"/>
    <w:rsid w:val="00232E32"/>
    <w:rsid w:val="002358AC"/>
    <w:rsid w:val="00236104"/>
    <w:rsid w:val="0023716C"/>
    <w:rsid w:val="002425D0"/>
    <w:rsid w:val="00245210"/>
    <w:rsid w:val="002460E6"/>
    <w:rsid w:val="00247307"/>
    <w:rsid w:val="0025215C"/>
    <w:rsid w:val="002531D6"/>
    <w:rsid w:val="0025494B"/>
    <w:rsid w:val="0025654A"/>
    <w:rsid w:val="00260059"/>
    <w:rsid w:val="00262A54"/>
    <w:rsid w:val="00262E45"/>
    <w:rsid w:val="00263729"/>
    <w:rsid w:val="00266466"/>
    <w:rsid w:val="002665E9"/>
    <w:rsid w:val="0026712B"/>
    <w:rsid w:val="002700E1"/>
    <w:rsid w:val="00270EA9"/>
    <w:rsid w:val="0027536A"/>
    <w:rsid w:val="00275B6B"/>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BC2"/>
    <w:rsid w:val="002C38B4"/>
    <w:rsid w:val="002C4BAB"/>
    <w:rsid w:val="002D0D7F"/>
    <w:rsid w:val="002D2F79"/>
    <w:rsid w:val="002D360B"/>
    <w:rsid w:val="002D4EDC"/>
    <w:rsid w:val="002D7DDF"/>
    <w:rsid w:val="002E0224"/>
    <w:rsid w:val="002E0A62"/>
    <w:rsid w:val="002E29D4"/>
    <w:rsid w:val="002E2A2B"/>
    <w:rsid w:val="002E397B"/>
    <w:rsid w:val="002E49A1"/>
    <w:rsid w:val="002E7FC9"/>
    <w:rsid w:val="002F00BC"/>
    <w:rsid w:val="002F0B39"/>
    <w:rsid w:val="002F0B7E"/>
    <w:rsid w:val="002F12C6"/>
    <w:rsid w:val="002F1516"/>
    <w:rsid w:val="002F1654"/>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16F0"/>
    <w:rsid w:val="00332A3C"/>
    <w:rsid w:val="00333B31"/>
    <w:rsid w:val="003340A1"/>
    <w:rsid w:val="0033610B"/>
    <w:rsid w:val="003371BB"/>
    <w:rsid w:val="0034272D"/>
    <w:rsid w:val="00343092"/>
    <w:rsid w:val="003447B4"/>
    <w:rsid w:val="003448D8"/>
    <w:rsid w:val="00345DA5"/>
    <w:rsid w:val="00351EA9"/>
    <w:rsid w:val="00354C1A"/>
    <w:rsid w:val="00355EA4"/>
    <w:rsid w:val="00356707"/>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FB2"/>
    <w:rsid w:val="003B791A"/>
    <w:rsid w:val="003C0E48"/>
    <w:rsid w:val="003C142C"/>
    <w:rsid w:val="003C2F3D"/>
    <w:rsid w:val="003C2FF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1857"/>
    <w:rsid w:val="00443A52"/>
    <w:rsid w:val="00446B3D"/>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A3E96"/>
    <w:rsid w:val="004B12B2"/>
    <w:rsid w:val="004B1BCF"/>
    <w:rsid w:val="004B4CB9"/>
    <w:rsid w:val="004B4EB1"/>
    <w:rsid w:val="004B5ADD"/>
    <w:rsid w:val="004B5ED0"/>
    <w:rsid w:val="004B6519"/>
    <w:rsid w:val="004C0E34"/>
    <w:rsid w:val="004C283C"/>
    <w:rsid w:val="004C3841"/>
    <w:rsid w:val="004C3997"/>
    <w:rsid w:val="004D1255"/>
    <w:rsid w:val="004D3184"/>
    <w:rsid w:val="004D401F"/>
    <w:rsid w:val="004D591F"/>
    <w:rsid w:val="004D5F3E"/>
    <w:rsid w:val="004D6287"/>
    <w:rsid w:val="004D7FED"/>
    <w:rsid w:val="004E1436"/>
    <w:rsid w:val="004E1CC8"/>
    <w:rsid w:val="004E5F29"/>
    <w:rsid w:val="004E6171"/>
    <w:rsid w:val="004E734B"/>
    <w:rsid w:val="004E7D5B"/>
    <w:rsid w:val="004F10F4"/>
    <w:rsid w:val="004F39B1"/>
    <w:rsid w:val="004F66F4"/>
    <w:rsid w:val="004F7245"/>
    <w:rsid w:val="004F786C"/>
    <w:rsid w:val="00500C38"/>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32641"/>
    <w:rsid w:val="00532DCC"/>
    <w:rsid w:val="005356F5"/>
    <w:rsid w:val="005364E6"/>
    <w:rsid w:val="005378E3"/>
    <w:rsid w:val="00540684"/>
    <w:rsid w:val="0054181E"/>
    <w:rsid w:val="00545701"/>
    <w:rsid w:val="00547594"/>
    <w:rsid w:val="00554DAE"/>
    <w:rsid w:val="00554E2E"/>
    <w:rsid w:val="00556E4E"/>
    <w:rsid w:val="00557434"/>
    <w:rsid w:val="00561FAD"/>
    <w:rsid w:val="00562CF3"/>
    <w:rsid w:val="00562DD7"/>
    <w:rsid w:val="00564E1C"/>
    <w:rsid w:val="005654E6"/>
    <w:rsid w:val="00565D6E"/>
    <w:rsid w:val="00567AF5"/>
    <w:rsid w:val="00567BB0"/>
    <w:rsid w:val="00573C0A"/>
    <w:rsid w:val="00574A74"/>
    <w:rsid w:val="00574EA1"/>
    <w:rsid w:val="00576EBB"/>
    <w:rsid w:val="00576F00"/>
    <w:rsid w:val="00577668"/>
    <w:rsid w:val="00580203"/>
    <w:rsid w:val="00581FC4"/>
    <w:rsid w:val="005832FE"/>
    <w:rsid w:val="0058374F"/>
    <w:rsid w:val="00583C2A"/>
    <w:rsid w:val="00584051"/>
    <w:rsid w:val="005846FA"/>
    <w:rsid w:val="0058574A"/>
    <w:rsid w:val="00593127"/>
    <w:rsid w:val="00594B67"/>
    <w:rsid w:val="005955E0"/>
    <w:rsid w:val="005A2D74"/>
    <w:rsid w:val="005A4A01"/>
    <w:rsid w:val="005A566F"/>
    <w:rsid w:val="005A6AE0"/>
    <w:rsid w:val="005A739D"/>
    <w:rsid w:val="005B0D7B"/>
    <w:rsid w:val="005B1D0A"/>
    <w:rsid w:val="005B52EA"/>
    <w:rsid w:val="005B5E1B"/>
    <w:rsid w:val="005B6065"/>
    <w:rsid w:val="005B686C"/>
    <w:rsid w:val="005C100D"/>
    <w:rsid w:val="005C4137"/>
    <w:rsid w:val="005C4854"/>
    <w:rsid w:val="005C5A04"/>
    <w:rsid w:val="005C6659"/>
    <w:rsid w:val="005D1FEB"/>
    <w:rsid w:val="005D456D"/>
    <w:rsid w:val="005D4BEE"/>
    <w:rsid w:val="005D6A5A"/>
    <w:rsid w:val="005E2BFA"/>
    <w:rsid w:val="005E30D0"/>
    <w:rsid w:val="005E436C"/>
    <w:rsid w:val="005E4CF1"/>
    <w:rsid w:val="005E5BB2"/>
    <w:rsid w:val="005E6B9A"/>
    <w:rsid w:val="005E6BFD"/>
    <w:rsid w:val="005E6F42"/>
    <w:rsid w:val="005E75B3"/>
    <w:rsid w:val="005E7720"/>
    <w:rsid w:val="005F01C5"/>
    <w:rsid w:val="005F3665"/>
    <w:rsid w:val="005F4484"/>
    <w:rsid w:val="005F7080"/>
    <w:rsid w:val="006024AB"/>
    <w:rsid w:val="006031F8"/>
    <w:rsid w:val="00604AFD"/>
    <w:rsid w:val="00604BC3"/>
    <w:rsid w:val="0061023B"/>
    <w:rsid w:val="00612394"/>
    <w:rsid w:val="006123FC"/>
    <w:rsid w:val="00612A02"/>
    <w:rsid w:val="00612C8D"/>
    <w:rsid w:val="00612FCE"/>
    <w:rsid w:val="00616893"/>
    <w:rsid w:val="00617822"/>
    <w:rsid w:val="006203F6"/>
    <w:rsid w:val="00622B7C"/>
    <w:rsid w:val="00622EF1"/>
    <w:rsid w:val="0062320C"/>
    <w:rsid w:val="006234DB"/>
    <w:rsid w:val="00623AEE"/>
    <w:rsid w:val="006244C4"/>
    <w:rsid w:val="0062589B"/>
    <w:rsid w:val="0062591A"/>
    <w:rsid w:val="00626447"/>
    <w:rsid w:val="00627D77"/>
    <w:rsid w:val="0063129C"/>
    <w:rsid w:val="006341AA"/>
    <w:rsid w:val="006341BF"/>
    <w:rsid w:val="00635472"/>
    <w:rsid w:val="006457ED"/>
    <w:rsid w:val="00646DF1"/>
    <w:rsid w:val="0065385A"/>
    <w:rsid w:val="0065399E"/>
    <w:rsid w:val="00654FA7"/>
    <w:rsid w:val="0065648D"/>
    <w:rsid w:val="00656A05"/>
    <w:rsid w:val="00660921"/>
    <w:rsid w:val="0066205F"/>
    <w:rsid w:val="006622AD"/>
    <w:rsid w:val="00666557"/>
    <w:rsid w:val="00666A7B"/>
    <w:rsid w:val="00666F40"/>
    <w:rsid w:val="00670A9F"/>
    <w:rsid w:val="006718A4"/>
    <w:rsid w:val="0067466D"/>
    <w:rsid w:val="00674D9F"/>
    <w:rsid w:val="0067692B"/>
    <w:rsid w:val="0068070C"/>
    <w:rsid w:val="0068161F"/>
    <w:rsid w:val="0068317E"/>
    <w:rsid w:val="00684668"/>
    <w:rsid w:val="00686677"/>
    <w:rsid w:val="00687139"/>
    <w:rsid w:val="00687158"/>
    <w:rsid w:val="00687657"/>
    <w:rsid w:val="006915E7"/>
    <w:rsid w:val="00693A61"/>
    <w:rsid w:val="00697C57"/>
    <w:rsid w:val="006A012D"/>
    <w:rsid w:val="006A3CC9"/>
    <w:rsid w:val="006A4A6F"/>
    <w:rsid w:val="006A5621"/>
    <w:rsid w:val="006A5FEA"/>
    <w:rsid w:val="006A6BD0"/>
    <w:rsid w:val="006A72FA"/>
    <w:rsid w:val="006A7EFC"/>
    <w:rsid w:val="006B1EF9"/>
    <w:rsid w:val="006B6DFF"/>
    <w:rsid w:val="006C37F7"/>
    <w:rsid w:val="006C4552"/>
    <w:rsid w:val="006C6BB8"/>
    <w:rsid w:val="006C7F1A"/>
    <w:rsid w:val="006D070D"/>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6365"/>
    <w:rsid w:val="0071394D"/>
    <w:rsid w:val="00714027"/>
    <w:rsid w:val="007205DF"/>
    <w:rsid w:val="00721131"/>
    <w:rsid w:val="007231A8"/>
    <w:rsid w:val="00724854"/>
    <w:rsid w:val="007253CC"/>
    <w:rsid w:val="00726C0B"/>
    <w:rsid w:val="007322CA"/>
    <w:rsid w:val="00732F5A"/>
    <w:rsid w:val="00736BEA"/>
    <w:rsid w:val="00741FEB"/>
    <w:rsid w:val="00745AE2"/>
    <w:rsid w:val="00747AFF"/>
    <w:rsid w:val="0075151D"/>
    <w:rsid w:val="007525F2"/>
    <w:rsid w:val="00754F26"/>
    <w:rsid w:val="00754FD4"/>
    <w:rsid w:val="00757796"/>
    <w:rsid w:val="0076068D"/>
    <w:rsid w:val="007607F2"/>
    <w:rsid w:val="00763555"/>
    <w:rsid w:val="007640EA"/>
    <w:rsid w:val="007643CB"/>
    <w:rsid w:val="00764D0E"/>
    <w:rsid w:val="007675DA"/>
    <w:rsid w:val="00767930"/>
    <w:rsid w:val="00770D03"/>
    <w:rsid w:val="00771B7B"/>
    <w:rsid w:val="00773B6F"/>
    <w:rsid w:val="0077648D"/>
    <w:rsid w:val="007766F3"/>
    <w:rsid w:val="00776DD4"/>
    <w:rsid w:val="00777BA0"/>
    <w:rsid w:val="00777ED9"/>
    <w:rsid w:val="007810D7"/>
    <w:rsid w:val="00782029"/>
    <w:rsid w:val="0078519F"/>
    <w:rsid w:val="007864D4"/>
    <w:rsid w:val="00787249"/>
    <w:rsid w:val="00787B82"/>
    <w:rsid w:val="007917B3"/>
    <w:rsid w:val="0079256F"/>
    <w:rsid w:val="0079438A"/>
    <w:rsid w:val="007954E0"/>
    <w:rsid w:val="007A111F"/>
    <w:rsid w:val="007A458C"/>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5A96"/>
    <w:rsid w:val="007D7345"/>
    <w:rsid w:val="007D7E1E"/>
    <w:rsid w:val="007E23F1"/>
    <w:rsid w:val="007E6A32"/>
    <w:rsid w:val="007F13BC"/>
    <w:rsid w:val="007F14EB"/>
    <w:rsid w:val="007F4C7B"/>
    <w:rsid w:val="007F6DDA"/>
    <w:rsid w:val="007F7B27"/>
    <w:rsid w:val="00801021"/>
    <w:rsid w:val="00803EE4"/>
    <w:rsid w:val="00806601"/>
    <w:rsid w:val="00812032"/>
    <w:rsid w:val="00812D15"/>
    <w:rsid w:val="00813F6E"/>
    <w:rsid w:val="008211A9"/>
    <w:rsid w:val="00822396"/>
    <w:rsid w:val="008230D4"/>
    <w:rsid w:val="00824B67"/>
    <w:rsid w:val="00826C6A"/>
    <w:rsid w:val="00830224"/>
    <w:rsid w:val="008338FA"/>
    <w:rsid w:val="00835F83"/>
    <w:rsid w:val="00840187"/>
    <w:rsid w:val="00840B63"/>
    <w:rsid w:val="00841577"/>
    <w:rsid w:val="00841F49"/>
    <w:rsid w:val="008422D0"/>
    <w:rsid w:val="00842D21"/>
    <w:rsid w:val="008455AE"/>
    <w:rsid w:val="00845627"/>
    <w:rsid w:val="0084766B"/>
    <w:rsid w:val="00850496"/>
    <w:rsid w:val="00851643"/>
    <w:rsid w:val="00851952"/>
    <w:rsid w:val="00852DCC"/>
    <w:rsid w:val="00853237"/>
    <w:rsid w:val="0085568C"/>
    <w:rsid w:val="00855A01"/>
    <w:rsid w:val="008561DB"/>
    <w:rsid w:val="008578E1"/>
    <w:rsid w:val="00861FC9"/>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4F3A"/>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78F7"/>
    <w:rsid w:val="009104D9"/>
    <w:rsid w:val="00911469"/>
    <w:rsid w:val="00913633"/>
    <w:rsid w:val="00913B65"/>
    <w:rsid w:val="00915E68"/>
    <w:rsid w:val="0092128E"/>
    <w:rsid w:val="00921B37"/>
    <w:rsid w:val="00921E6B"/>
    <w:rsid w:val="0092419E"/>
    <w:rsid w:val="00924543"/>
    <w:rsid w:val="00926A6B"/>
    <w:rsid w:val="00927EC4"/>
    <w:rsid w:val="009307CF"/>
    <w:rsid w:val="00934121"/>
    <w:rsid w:val="009341A4"/>
    <w:rsid w:val="009341F4"/>
    <w:rsid w:val="0093447B"/>
    <w:rsid w:val="009422A5"/>
    <w:rsid w:val="009439D5"/>
    <w:rsid w:val="00944243"/>
    <w:rsid w:val="0094551E"/>
    <w:rsid w:val="00946668"/>
    <w:rsid w:val="00946EE5"/>
    <w:rsid w:val="00951FDD"/>
    <w:rsid w:val="00952361"/>
    <w:rsid w:val="00952685"/>
    <w:rsid w:val="00952E91"/>
    <w:rsid w:val="009545AD"/>
    <w:rsid w:val="00954753"/>
    <w:rsid w:val="00955450"/>
    <w:rsid w:val="00957823"/>
    <w:rsid w:val="00957E82"/>
    <w:rsid w:val="00961762"/>
    <w:rsid w:val="009621D7"/>
    <w:rsid w:val="00965A0F"/>
    <w:rsid w:val="00970D04"/>
    <w:rsid w:val="00972DD8"/>
    <w:rsid w:val="00975519"/>
    <w:rsid w:val="00976C63"/>
    <w:rsid w:val="009840A2"/>
    <w:rsid w:val="009840F0"/>
    <w:rsid w:val="00986374"/>
    <w:rsid w:val="00995521"/>
    <w:rsid w:val="009973B4"/>
    <w:rsid w:val="009A09A5"/>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E5955"/>
    <w:rsid w:val="009E7509"/>
    <w:rsid w:val="009E76C9"/>
    <w:rsid w:val="009F0772"/>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60FB2"/>
    <w:rsid w:val="00A673A2"/>
    <w:rsid w:val="00A70B98"/>
    <w:rsid w:val="00A70CAF"/>
    <w:rsid w:val="00A7116D"/>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2DB4"/>
    <w:rsid w:val="00AB553B"/>
    <w:rsid w:val="00AB5C35"/>
    <w:rsid w:val="00AB5E63"/>
    <w:rsid w:val="00AB7BDD"/>
    <w:rsid w:val="00AC0F31"/>
    <w:rsid w:val="00AC2C05"/>
    <w:rsid w:val="00AC69D6"/>
    <w:rsid w:val="00AD0006"/>
    <w:rsid w:val="00AD052C"/>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7A34"/>
    <w:rsid w:val="00B20172"/>
    <w:rsid w:val="00B21AAC"/>
    <w:rsid w:val="00B22CA6"/>
    <w:rsid w:val="00B24DDD"/>
    <w:rsid w:val="00B324CF"/>
    <w:rsid w:val="00B37678"/>
    <w:rsid w:val="00B410EA"/>
    <w:rsid w:val="00B438D3"/>
    <w:rsid w:val="00B47194"/>
    <w:rsid w:val="00B5372D"/>
    <w:rsid w:val="00B550A7"/>
    <w:rsid w:val="00B55C36"/>
    <w:rsid w:val="00B55D40"/>
    <w:rsid w:val="00B567B6"/>
    <w:rsid w:val="00B6097F"/>
    <w:rsid w:val="00B609B3"/>
    <w:rsid w:val="00B612A0"/>
    <w:rsid w:val="00B612EA"/>
    <w:rsid w:val="00B61587"/>
    <w:rsid w:val="00B62623"/>
    <w:rsid w:val="00B639C5"/>
    <w:rsid w:val="00B651C4"/>
    <w:rsid w:val="00B66370"/>
    <w:rsid w:val="00B71FCA"/>
    <w:rsid w:val="00B768A5"/>
    <w:rsid w:val="00B7744A"/>
    <w:rsid w:val="00B77DFF"/>
    <w:rsid w:val="00B80131"/>
    <w:rsid w:val="00B81B57"/>
    <w:rsid w:val="00B81CAC"/>
    <w:rsid w:val="00B83F57"/>
    <w:rsid w:val="00B84521"/>
    <w:rsid w:val="00B84C75"/>
    <w:rsid w:val="00B860F4"/>
    <w:rsid w:val="00B902F5"/>
    <w:rsid w:val="00B914CE"/>
    <w:rsid w:val="00B93973"/>
    <w:rsid w:val="00B93D02"/>
    <w:rsid w:val="00B94994"/>
    <w:rsid w:val="00B95A4B"/>
    <w:rsid w:val="00B95A9F"/>
    <w:rsid w:val="00B96D85"/>
    <w:rsid w:val="00B97A6D"/>
    <w:rsid w:val="00B97B4B"/>
    <w:rsid w:val="00BA13B7"/>
    <w:rsid w:val="00BA141F"/>
    <w:rsid w:val="00BA1877"/>
    <w:rsid w:val="00BA36A8"/>
    <w:rsid w:val="00BA6710"/>
    <w:rsid w:val="00BB28B8"/>
    <w:rsid w:val="00BB60AA"/>
    <w:rsid w:val="00BB6242"/>
    <w:rsid w:val="00BB664A"/>
    <w:rsid w:val="00BC01DE"/>
    <w:rsid w:val="00BC0AD9"/>
    <w:rsid w:val="00BC3A35"/>
    <w:rsid w:val="00BC4EC9"/>
    <w:rsid w:val="00BC4F01"/>
    <w:rsid w:val="00BC6A77"/>
    <w:rsid w:val="00BC7D97"/>
    <w:rsid w:val="00BD020C"/>
    <w:rsid w:val="00BD2880"/>
    <w:rsid w:val="00BD2E2E"/>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3099"/>
    <w:rsid w:val="00BF31BA"/>
    <w:rsid w:val="00BF36CD"/>
    <w:rsid w:val="00BF56D7"/>
    <w:rsid w:val="00C00B99"/>
    <w:rsid w:val="00C044FC"/>
    <w:rsid w:val="00C054AF"/>
    <w:rsid w:val="00C058E8"/>
    <w:rsid w:val="00C0654D"/>
    <w:rsid w:val="00C06D0F"/>
    <w:rsid w:val="00C100BC"/>
    <w:rsid w:val="00C127ED"/>
    <w:rsid w:val="00C12A8C"/>
    <w:rsid w:val="00C12C7C"/>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49C2"/>
    <w:rsid w:val="00C45BF7"/>
    <w:rsid w:val="00C46145"/>
    <w:rsid w:val="00C46388"/>
    <w:rsid w:val="00C476D7"/>
    <w:rsid w:val="00C509AA"/>
    <w:rsid w:val="00C5133E"/>
    <w:rsid w:val="00C5251C"/>
    <w:rsid w:val="00C611B4"/>
    <w:rsid w:val="00C611CF"/>
    <w:rsid w:val="00C6156C"/>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6531"/>
    <w:rsid w:val="00C87BA7"/>
    <w:rsid w:val="00C90F3C"/>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C0058"/>
    <w:rsid w:val="00CC2F33"/>
    <w:rsid w:val="00CC3B92"/>
    <w:rsid w:val="00CC3ED9"/>
    <w:rsid w:val="00CC7FC5"/>
    <w:rsid w:val="00CD6DEE"/>
    <w:rsid w:val="00CE0337"/>
    <w:rsid w:val="00CE3F04"/>
    <w:rsid w:val="00CE3F8A"/>
    <w:rsid w:val="00CE68C6"/>
    <w:rsid w:val="00CE7AF3"/>
    <w:rsid w:val="00CE7E47"/>
    <w:rsid w:val="00CF250E"/>
    <w:rsid w:val="00CF27F3"/>
    <w:rsid w:val="00CF4B17"/>
    <w:rsid w:val="00CF4B99"/>
    <w:rsid w:val="00CF5599"/>
    <w:rsid w:val="00D00261"/>
    <w:rsid w:val="00D01EC1"/>
    <w:rsid w:val="00D03C2A"/>
    <w:rsid w:val="00D04A0B"/>
    <w:rsid w:val="00D0720A"/>
    <w:rsid w:val="00D1145F"/>
    <w:rsid w:val="00D13DCB"/>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C"/>
    <w:rsid w:val="00D8626B"/>
    <w:rsid w:val="00D872F0"/>
    <w:rsid w:val="00D873AE"/>
    <w:rsid w:val="00D91449"/>
    <w:rsid w:val="00D916B1"/>
    <w:rsid w:val="00D92C4D"/>
    <w:rsid w:val="00D9587A"/>
    <w:rsid w:val="00D963F8"/>
    <w:rsid w:val="00D972C6"/>
    <w:rsid w:val="00DA14C4"/>
    <w:rsid w:val="00DA289C"/>
    <w:rsid w:val="00DA2D33"/>
    <w:rsid w:val="00DA323F"/>
    <w:rsid w:val="00DB2DCB"/>
    <w:rsid w:val="00DB2F63"/>
    <w:rsid w:val="00DB3AF6"/>
    <w:rsid w:val="00DB6ECA"/>
    <w:rsid w:val="00DC074A"/>
    <w:rsid w:val="00DC1569"/>
    <w:rsid w:val="00DC2AB9"/>
    <w:rsid w:val="00DC3F4D"/>
    <w:rsid w:val="00DC7BBE"/>
    <w:rsid w:val="00DD2352"/>
    <w:rsid w:val="00DD26DD"/>
    <w:rsid w:val="00DD59DF"/>
    <w:rsid w:val="00DD6286"/>
    <w:rsid w:val="00DD6640"/>
    <w:rsid w:val="00DD7ED1"/>
    <w:rsid w:val="00DE055B"/>
    <w:rsid w:val="00DE1311"/>
    <w:rsid w:val="00DE14D6"/>
    <w:rsid w:val="00DE19E2"/>
    <w:rsid w:val="00DE1FB1"/>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2245"/>
    <w:rsid w:val="00E34001"/>
    <w:rsid w:val="00E34FE8"/>
    <w:rsid w:val="00E368AC"/>
    <w:rsid w:val="00E37E06"/>
    <w:rsid w:val="00E40F37"/>
    <w:rsid w:val="00E417C3"/>
    <w:rsid w:val="00E41FB3"/>
    <w:rsid w:val="00E433F9"/>
    <w:rsid w:val="00E43F14"/>
    <w:rsid w:val="00E46D1E"/>
    <w:rsid w:val="00E470A3"/>
    <w:rsid w:val="00E524E1"/>
    <w:rsid w:val="00E57B8D"/>
    <w:rsid w:val="00E61F1C"/>
    <w:rsid w:val="00E62278"/>
    <w:rsid w:val="00E632DD"/>
    <w:rsid w:val="00E66EE3"/>
    <w:rsid w:val="00E66F28"/>
    <w:rsid w:val="00E67E95"/>
    <w:rsid w:val="00E71626"/>
    <w:rsid w:val="00E7208D"/>
    <w:rsid w:val="00E7295C"/>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B0CD0"/>
    <w:rsid w:val="00EB1A09"/>
    <w:rsid w:val="00EB2155"/>
    <w:rsid w:val="00EB35E9"/>
    <w:rsid w:val="00EB3799"/>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46C2"/>
    <w:rsid w:val="00EF7D2F"/>
    <w:rsid w:val="00F00865"/>
    <w:rsid w:val="00F014D9"/>
    <w:rsid w:val="00F01BE0"/>
    <w:rsid w:val="00F0224A"/>
    <w:rsid w:val="00F024D6"/>
    <w:rsid w:val="00F025A8"/>
    <w:rsid w:val="00F059CF"/>
    <w:rsid w:val="00F07493"/>
    <w:rsid w:val="00F17E78"/>
    <w:rsid w:val="00F21929"/>
    <w:rsid w:val="00F225A5"/>
    <w:rsid w:val="00F24ACB"/>
    <w:rsid w:val="00F24C0C"/>
    <w:rsid w:val="00F2719A"/>
    <w:rsid w:val="00F30200"/>
    <w:rsid w:val="00F32537"/>
    <w:rsid w:val="00F4254B"/>
    <w:rsid w:val="00F46DF0"/>
    <w:rsid w:val="00F47EFD"/>
    <w:rsid w:val="00F500C4"/>
    <w:rsid w:val="00F521C6"/>
    <w:rsid w:val="00F530D2"/>
    <w:rsid w:val="00F5449C"/>
    <w:rsid w:val="00F54851"/>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C4F"/>
    <w:rsid w:val="00F8317C"/>
    <w:rsid w:val="00F834E8"/>
    <w:rsid w:val="00F85B50"/>
    <w:rsid w:val="00F8728F"/>
    <w:rsid w:val="00F90FCB"/>
    <w:rsid w:val="00F9427C"/>
    <w:rsid w:val="00F95C29"/>
    <w:rsid w:val="00FA0FF1"/>
    <w:rsid w:val="00FA6D60"/>
    <w:rsid w:val="00FB07BD"/>
    <w:rsid w:val="00FB153D"/>
    <w:rsid w:val="00FB1D1A"/>
    <w:rsid w:val="00FB1FAA"/>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6692"/>
    <w:rsid w:val="00FD7649"/>
    <w:rsid w:val="00FD7832"/>
    <w:rsid w:val="00FE16FD"/>
    <w:rsid w:val="00FE296C"/>
    <w:rsid w:val="00FE2BEB"/>
    <w:rsid w:val="00FE3497"/>
    <w:rsid w:val="00FE46D7"/>
    <w:rsid w:val="00FE4B2C"/>
    <w:rsid w:val="00FE6004"/>
    <w:rsid w:val="00FE63AE"/>
    <w:rsid w:val="00FF215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C2B1BE82-0615-4B17-AB85-F86A34CD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A6710"/>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aliases w:val="Исп:Чаплыгин А.Ю.тел 74316"/>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iPriority w:val="99"/>
    <w:unhideWhenUsed/>
    <w:rsid w:val="00714027"/>
    <w:pPr>
      <w:spacing w:before="0"/>
    </w:pPr>
    <w:rPr>
      <w:sz w:val="20"/>
      <w:szCs w:val="20"/>
    </w:rPr>
  </w:style>
  <w:style w:type="character" w:customStyle="1" w:styleId="afe">
    <w:name w:val="Текст сноски Знак"/>
    <w:basedOn w:val="a5"/>
    <w:link w:val="afd"/>
    <w:uiPriority w:val="99"/>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e">
    <w:name w:val="комментарий"/>
    <w:rsid w:val="002F0B39"/>
    <w:rPr>
      <w:b/>
      <w:i/>
      <w:shd w:val="clear" w:color="auto" w:fill="FFFF99"/>
    </w:rPr>
  </w:style>
  <w:style w:type="paragraph" w:customStyle="1" w:styleId="s04">
    <w:name w:val="s04 подПункт"/>
    <w:basedOn w:val="a4"/>
    <w:qFormat/>
    <w:rsid w:val="0078519F"/>
    <w:pPr>
      <w:spacing w:before="60"/>
      <w:ind w:firstLine="34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ivo.garant.ru/document/redirect/10108000/290" TargetMode="External"/><Relationship Id="rId26" Type="http://schemas.openxmlformats.org/officeDocument/2006/relationships/hyperlink" Target="http://ivo.garant.ru/document/redirect/10108000/291" TargetMode="External"/><Relationship Id="rId39" Type="http://schemas.openxmlformats.org/officeDocument/2006/relationships/hyperlink" Target="https://minjust.gov.ru/" TargetMode="External"/><Relationship Id="rId21" Type="http://schemas.openxmlformats.org/officeDocument/2006/relationships/hyperlink" Target="http://ivo.garant.ru/document/redirect/12125267/1928" TargetMode="External"/><Relationship Id="rId34"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roseltorg.ru" TargetMode="External"/><Relationship Id="rId20" Type="http://schemas.openxmlformats.org/officeDocument/2006/relationships/hyperlink" Target="http://ivo.garant.ru/document/redirect/10108000/2911" TargetMode="External"/><Relationship Id="rId29" Type="http://schemas.openxmlformats.org/officeDocument/2006/relationships/hyperlink" Target="http://ivo.garant.ru/document/redirect/10900200/5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89" TargetMode="External"/><Relationship Id="rId32" Type="http://schemas.openxmlformats.org/officeDocument/2006/relationships/hyperlink" Target="http://ivo.garant.ru/document/redirect/10108000/291" TargetMode="External"/><Relationship Id="rId37" Type="http://schemas.openxmlformats.org/officeDocument/2006/relationships/hyperlink" Target="http://ivo.garant.ru/document/redirect/10108000/291"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om.roseltorg.ru" TargetMode="External"/><Relationship Id="rId23" Type="http://schemas.openxmlformats.org/officeDocument/2006/relationships/hyperlink" Target="http://ivo.garant.ru/document/redirect/10900200/59" TargetMode="External"/><Relationship Id="rId28" Type="http://schemas.openxmlformats.org/officeDocument/2006/relationships/hyperlink" Target="http://ivo.garant.ru/document/redirect/10900200/66" TargetMode="External"/><Relationship Id="rId36" Type="http://schemas.openxmlformats.org/officeDocument/2006/relationships/hyperlink" Target="http://ivo.garant.ru/document/redirect/10108000/290" TargetMode="External"/><Relationship Id="rId10" Type="http://schemas.openxmlformats.org/officeDocument/2006/relationships/footnotes" Target="footnotes.xml"/><Relationship Id="rId19" Type="http://schemas.openxmlformats.org/officeDocument/2006/relationships/hyperlink" Target="http://ivo.garant.ru/document/redirect/10108000/291" TargetMode="External"/><Relationship Id="rId31" Type="http://schemas.openxmlformats.org/officeDocument/2006/relationships/hyperlink" Target="http://ivo.garant.ru/document/redirect/10108000/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knowledge_db/docs?55" TargetMode="External"/><Relationship Id="rId22" Type="http://schemas.openxmlformats.org/officeDocument/2006/relationships/hyperlink" Target="http://ivo.garant.ru/document/redirect/10900200/66" TargetMode="External"/><Relationship Id="rId27" Type="http://schemas.openxmlformats.org/officeDocument/2006/relationships/hyperlink" Target="http://ivo.garant.ru/document/redirect/10108000/2911" TargetMode="External"/><Relationship Id="rId30" Type="http://schemas.openxmlformats.org/officeDocument/2006/relationships/hyperlink" Target="http://ivo.garant.ru/document/redirect/10108000/289" TargetMode="External"/><Relationship Id="rId35" Type="http://schemas.openxmlformats.org/officeDocument/2006/relationships/hyperlink" Target="http://ivo.garant.ru/document/redirect/10108000/28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ivo.garant.ru/document/redirect/10108000/289" TargetMode="External"/><Relationship Id="rId25" Type="http://schemas.openxmlformats.org/officeDocument/2006/relationships/hyperlink" Target="http://ivo.garant.ru/document/redirect/10108000/290" TargetMode="External"/><Relationship Id="rId33" Type="http://schemas.openxmlformats.org/officeDocument/2006/relationships/hyperlink" Target="http://ivo.garant.ru/document/redirect/10108000/2911" TargetMode="External"/><Relationship Id="rId38" Type="http://schemas.openxmlformats.org/officeDocument/2006/relationships/hyperlink" Target="http://ivo.garant.ru/document/redirect/10108000/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2.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4.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5.xml><?xml version="1.0" encoding="utf-8"?>
<ds:datastoreItem xmlns:ds="http://schemas.openxmlformats.org/officeDocument/2006/customXml" ds:itemID="{8E63B45B-2D94-427F-AF3E-94FD3154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24521</Words>
  <Characters>139770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Никитин Артём Андреевич \ Artem Nikitin</cp:lastModifiedBy>
  <cp:revision>2</cp:revision>
  <cp:lastPrinted>2024-07-30T14:06:00Z</cp:lastPrinted>
  <dcterms:created xsi:type="dcterms:W3CDTF">2024-10-23T13:01:00Z</dcterms:created>
  <dcterms:modified xsi:type="dcterms:W3CDTF">2024-10-23T13:01:00Z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