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4A0" w:firstRow="1" w:lastRow="0" w:firstColumn="1" w:lastColumn="0" w:noHBand="0" w:noVBand="1"/>
      </w:tblPr>
      <w:tblGrid>
        <w:gridCol w:w="4785"/>
        <w:gridCol w:w="4713"/>
      </w:tblGrid>
      <w:tr w:rsidR="00A41CD6" w:rsidRPr="002A50BB" w14:paraId="7622CEAD" w14:textId="77777777" w:rsidTr="002B7CFA">
        <w:trPr>
          <w:trHeight w:val="3628"/>
        </w:trPr>
        <w:tc>
          <w:tcPr>
            <w:tcW w:w="4785" w:type="dxa"/>
          </w:tcPr>
          <w:p w14:paraId="749455E5" w14:textId="77777777" w:rsidR="00A41CD6" w:rsidRPr="002A50BB" w:rsidRDefault="00A41CD6" w:rsidP="00DF7E01">
            <w:pPr>
              <w:pStyle w:val="a7"/>
              <w:rPr>
                <w:noProof/>
                <w:lang w:val="en-US"/>
              </w:rPr>
            </w:pPr>
          </w:p>
        </w:tc>
        <w:tc>
          <w:tcPr>
            <w:tcW w:w="4713" w:type="dxa"/>
          </w:tcPr>
          <w:p w14:paraId="79B02906" w14:textId="77777777" w:rsidR="00A41CD6" w:rsidRPr="002A50BB" w:rsidRDefault="00A41CD6" w:rsidP="00DF7E01">
            <w:pPr>
              <w:pStyle w:val="a6"/>
            </w:pPr>
          </w:p>
        </w:tc>
      </w:tr>
    </w:tbl>
    <w:p w14:paraId="305FBAA9" w14:textId="77777777" w:rsidR="00A41CD6" w:rsidRPr="002A50BB" w:rsidRDefault="00A41CD6" w:rsidP="00DF7E01">
      <w:pPr>
        <w:pStyle w:val="18"/>
        <w:spacing w:line="360" w:lineRule="auto"/>
        <w:jc w:val="both"/>
        <w:rPr>
          <w:rFonts w:ascii="Times New Roman" w:hAnsi="Times New Roman"/>
          <w:sz w:val="24"/>
          <w:szCs w:val="24"/>
        </w:rPr>
      </w:pPr>
    </w:p>
    <w:p w14:paraId="6388A9F4" w14:textId="20AD11EE" w:rsidR="00A41CD6" w:rsidRPr="002A50BB" w:rsidRDefault="00A41CD6" w:rsidP="00DF7E01">
      <w:pPr>
        <w:pStyle w:val="18"/>
        <w:spacing w:line="360" w:lineRule="auto"/>
        <w:rPr>
          <w:rFonts w:ascii="Times New Roman" w:hAnsi="Times New Roman"/>
          <w:sz w:val="24"/>
          <w:szCs w:val="24"/>
        </w:rPr>
      </w:pPr>
    </w:p>
    <w:p w14:paraId="0CECD733" w14:textId="4B786457" w:rsidR="00A41CD6" w:rsidRDefault="00A41CD6" w:rsidP="00DF7E01">
      <w:pPr>
        <w:ind w:firstLine="0"/>
        <w:jc w:val="center"/>
        <w:rPr>
          <w:b/>
          <w:bCs/>
        </w:rPr>
      </w:pPr>
      <w:r w:rsidRPr="002A50BB">
        <w:rPr>
          <w:b/>
          <w:bCs/>
        </w:rPr>
        <w:t>Техническое задание</w:t>
      </w:r>
    </w:p>
    <w:p w14:paraId="56864BC8" w14:textId="0EE132BC" w:rsidR="00894C50" w:rsidRPr="002A50BB" w:rsidRDefault="00894C50" w:rsidP="00DF7E01">
      <w:pPr>
        <w:ind w:firstLine="0"/>
        <w:jc w:val="center"/>
        <w:rPr>
          <w:b/>
          <w:bCs/>
        </w:rPr>
      </w:pPr>
      <w:r>
        <w:rPr>
          <w:b/>
          <w:bCs/>
        </w:rPr>
        <w:t>На систему защиты от продвинутых атак и интеллектуальной собственности</w:t>
      </w:r>
    </w:p>
    <w:p w14:paraId="75088608" w14:textId="77777777" w:rsidR="00A41CD6" w:rsidRPr="002A50BB" w:rsidRDefault="00A41CD6" w:rsidP="00DF7E01"/>
    <w:p w14:paraId="630ADE2F" w14:textId="06AA8A8E" w:rsidR="002A50BB" w:rsidRDefault="002A50BB" w:rsidP="00894C50">
      <w:pPr>
        <w:spacing w:after="160"/>
        <w:ind w:firstLine="0"/>
        <w:jc w:val="left"/>
      </w:pPr>
      <w:r>
        <w:br w:type="page"/>
      </w:r>
    </w:p>
    <w:p w14:paraId="0394A416" w14:textId="77777777" w:rsidR="00A41CD6" w:rsidRPr="002A50BB" w:rsidRDefault="00A41CD6" w:rsidP="00DF7E01">
      <w:pPr>
        <w:pStyle w:val="1"/>
        <w:rPr>
          <w:iCs/>
        </w:rPr>
      </w:pPr>
      <w:r w:rsidRPr="002A50BB">
        <w:lastRenderedPageBreak/>
        <w:t>ОБЩИЕ СВЕДЕНИЯ</w:t>
      </w:r>
    </w:p>
    <w:p w14:paraId="742C4CAF" w14:textId="77777777" w:rsidR="002A50BB" w:rsidRPr="003E6DB6" w:rsidRDefault="00A41CD6" w:rsidP="00DF7E01">
      <w:r w:rsidRPr="002A50BB">
        <w:t>Настоящее техническое задание содержит требования к программному обеспечению, направленному на защиту</w:t>
      </w:r>
      <w:r w:rsidR="002A50BB" w:rsidRPr="002A50BB">
        <w:t>:</w:t>
      </w:r>
    </w:p>
    <w:p w14:paraId="50CDD0F1" w14:textId="100EBB50" w:rsidR="002A50BB" w:rsidRPr="002A50BB" w:rsidRDefault="002A50BB" w:rsidP="00894C50">
      <w:pPr>
        <w:pStyle w:val="ad"/>
        <w:numPr>
          <w:ilvl w:val="1"/>
          <w:numId w:val="2"/>
        </w:numPr>
        <w:spacing w:line="360" w:lineRule="auto"/>
      </w:pPr>
      <w:r w:rsidRPr="002A50BB">
        <w:t>Корпоративной почты от сложных и продвинутых атак, а также от спама, фишинга и вредоносного ПО;</w:t>
      </w:r>
    </w:p>
    <w:p w14:paraId="78678D05" w14:textId="178B29C3" w:rsidR="00A41CD6" w:rsidRPr="002A50BB" w:rsidRDefault="002A50BB" w:rsidP="00894C50">
      <w:pPr>
        <w:pStyle w:val="ad"/>
        <w:numPr>
          <w:ilvl w:val="1"/>
          <w:numId w:val="2"/>
        </w:numPr>
        <w:spacing w:line="360" w:lineRule="auto"/>
      </w:pPr>
      <w:r w:rsidRPr="002A50BB">
        <w:t>О</w:t>
      </w:r>
      <w:r w:rsidR="00A41CD6" w:rsidRPr="002A50BB">
        <w:t xml:space="preserve">бъектов исключительных прав </w:t>
      </w:r>
      <w:r w:rsidR="00DB441E" w:rsidRPr="002A50BB">
        <w:rPr>
          <w:shd w:val="clear" w:color="auto" w:fill="FFFFFF"/>
        </w:rPr>
        <w:t xml:space="preserve">Заказчика </w:t>
      </w:r>
      <w:r w:rsidR="00A41CD6" w:rsidRPr="002A50BB">
        <w:t>в сети Интернет посредством осуществления мониторинга, анализа и реагирования на предмет наличия признаков интернет-мошенничества с незаконным использованием средств индивидуализации</w:t>
      </w:r>
      <w:r w:rsidR="00DB441E" w:rsidRPr="002A50BB">
        <w:t xml:space="preserve"> </w:t>
      </w:r>
      <w:r w:rsidR="00A41CD6" w:rsidRPr="002A50BB">
        <w:t>(далее – бренд), включая товарные знаки, оказывающих негативное влияние на</w:t>
      </w:r>
      <w:r w:rsidR="00B01969" w:rsidRPr="002A50BB">
        <w:t xml:space="preserve"> Заказчика</w:t>
      </w:r>
      <w:r w:rsidRPr="002A50BB">
        <w:t>.</w:t>
      </w:r>
    </w:p>
    <w:p w14:paraId="3799FF63" w14:textId="77777777" w:rsidR="00A41CD6" w:rsidRPr="002A50BB" w:rsidRDefault="00A41CD6" w:rsidP="00DF7E01">
      <w:pPr>
        <w:spacing w:before="240"/>
      </w:pPr>
      <w:r w:rsidRPr="002A50BB">
        <w:t>Поставщиком программного обеспечения по настоящему Техническому заданию понимается правообладатель программного обеспечения (Лицензиар) или лицо, которое наделено правом заключения сублицензионного договора о передаче неисключительного права использования программного обеспечения сублицензиату.</w:t>
      </w:r>
    </w:p>
    <w:p w14:paraId="57AD1498" w14:textId="5CA3360C" w:rsidR="00F04D21" w:rsidRDefault="002A50BB" w:rsidP="00DF7E01">
      <w:pPr>
        <w:pStyle w:val="1"/>
      </w:pPr>
      <w:r w:rsidRPr="002A50BB">
        <w:t>ОБЩИЕ ТРЕБОВАНИЯ</w:t>
      </w:r>
      <w:r w:rsidR="00F04D21">
        <w:t xml:space="preserve"> </w:t>
      </w:r>
      <w:r w:rsidR="00F04D21" w:rsidRPr="002A50BB">
        <w:t xml:space="preserve">К </w:t>
      </w:r>
      <w:r w:rsidR="00F04D21">
        <w:t>ПРОГРАММНОМУ ОБЕСПЕЧЕНИЮ</w:t>
      </w:r>
    </w:p>
    <w:p w14:paraId="01EE972D" w14:textId="2A00961B" w:rsidR="00F04D21" w:rsidRDefault="00F04D21" w:rsidP="00DF7E01">
      <w:pPr>
        <w:pStyle w:val="2"/>
      </w:pPr>
      <w:r>
        <w:t>Требования к веб-интерфейсу</w:t>
      </w:r>
    </w:p>
    <w:p w14:paraId="09DA3DAF" w14:textId="77777777" w:rsidR="00F04D21" w:rsidRDefault="00F04D21" w:rsidP="00DF7E01">
      <w:pPr>
        <w:pStyle w:val="3"/>
      </w:pPr>
      <w:r w:rsidRPr="00F04D21">
        <w:t>Программное обеспечение должно обладать единым веб-интерфейсом.</w:t>
      </w:r>
    </w:p>
    <w:p w14:paraId="4404F9CA" w14:textId="4E23C172" w:rsidR="00F04D21" w:rsidRDefault="00F04D21" w:rsidP="00DF7E01">
      <w:pPr>
        <w:pStyle w:val="3"/>
      </w:pPr>
      <w:r w:rsidRPr="00F04D21">
        <w:t>Доступ пользователей к Системе должен осуществляться с использованием протокола HTTPS, на основе ролевой модели, в соответствии с назначенными для каждой роли привилегиями</w:t>
      </w:r>
      <w:r>
        <w:t>.</w:t>
      </w:r>
    </w:p>
    <w:p w14:paraId="721D81AD" w14:textId="2015DDE7" w:rsidR="00F04D21" w:rsidRPr="002A50BB" w:rsidRDefault="00F04D21" w:rsidP="00DF7E01">
      <w:pPr>
        <w:pStyle w:val="2"/>
      </w:pPr>
      <w:r w:rsidRPr="002A50BB">
        <w:t>Требования к анализу</w:t>
      </w:r>
    </w:p>
    <w:p w14:paraId="7104C720" w14:textId="77777777" w:rsidR="00F04D21" w:rsidRPr="002A50BB" w:rsidRDefault="00F04D21" w:rsidP="00DF7E01">
      <w:pPr>
        <w:pStyle w:val="3"/>
        <w:rPr>
          <w:lang w:eastAsia="ru-RU"/>
        </w:rPr>
      </w:pPr>
      <w:r w:rsidRPr="002A50BB">
        <w:rPr>
          <w:lang w:eastAsia="ru-RU"/>
        </w:rPr>
        <w:t xml:space="preserve">Программное обеспечение должно проводить сигнатурный анализ с собственными сигнатурами с целью максимизации количества обнаруженных нарушений. </w:t>
      </w:r>
    </w:p>
    <w:p w14:paraId="5F580B70" w14:textId="77777777" w:rsidR="00F04D21" w:rsidRPr="002A50BB" w:rsidRDefault="00F04D21" w:rsidP="00DF7E01">
      <w:pPr>
        <w:pStyle w:val="3"/>
        <w:rPr>
          <w:lang w:eastAsia="ru-RU"/>
        </w:rPr>
      </w:pPr>
      <w:r w:rsidRPr="002A50BB">
        <w:rPr>
          <w:lang w:eastAsia="ru-RU"/>
        </w:rPr>
        <w:t xml:space="preserve">Программное обеспечение должно иметь собственную систему оценки (математическую модель) уровня риска для соответствующих найденных ресурсов с нарушениями с целью формирования приоритетов для реагирования. </w:t>
      </w:r>
    </w:p>
    <w:p w14:paraId="4FBBA86B" w14:textId="77777777" w:rsidR="00F04D21" w:rsidRPr="002A50BB" w:rsidRDefault="00F04D21" w:rsidP="00DF7E01">
      <w:pPr>
        <w:pStyle w:val="3"/>
        <w:rPr>
          <w:lang w:eastAsia="ru-RU"/>
        </w:rPr>
      </w:pPr>
      <w:r w:rsidRPr="002A50BB">
        <w:rPr>
          <w:lang w:eastAsia="ru-RU"/>
        </w:rPr>
        <w:t>Работоспособность программного обеспечения по настоящему техническому заданию должна осуществляться в режиме 24 х 7 х 365.</w:t>
      </w:r>
    </w:p>
    <w:p w14:paraId="33A11632" w14:textId="0D2A79B0" w:rsidR="00F757EE" w:rsidRDefault="00F04D21" w:rsidP="00DF7E01">
      <w:pPr>
        <w:pStyle w:val="3"/>
        <w:rPr>
          <w:lang w:eastAsia="ru-RU"/>
        </w:rPr>
      </w:pPr>
      <w:r w:rsidRPr="002A50BB">
        <w:rPr>
          <w:lang w:eastAsia="ru-RU"/>
        </w:rPr>
        <w:t xml:space="preserve">Поставщик программного обеспечения при передаче неисключительного права использования программного обеспечения должен согласовать с </w:t>
      </w:r>
      <w:r w:rsidR="00012187">
        <w:rPr>
          <w:lang w:eastAsia="ru-RU"/>
        </w:rPr>
        <w:t>Заказчиком</w:t>
      </w:r>
      <w:r w:rsidRPr="002A50BB">
        <w:rPr>
          <w:lang w:eastAsia="ru-RU"/>
        </w:rPr>
        <w:t xml:space="preserve"> список ответственных лиц с указанием контактных данных, электронную почту для последующей коммуникации с представителем клиентского сервиса по вопросам работы программного обеспечения и согласования дальнейших действий в нестандартных случаях.</w:t>
      </w:r>
    </w:p>
    <w:p w14:paraId="3E78348D" w14:textId="77777777" w:rsidR="00012187" w:rsidRPr="002A50BB" w:rsidRDefault="00012187" w:rsidP="00DF7E01">
      <w:pPr>
        <w:pStyle w:val="3"/>
        <w:numPr>
          <w:ilvl w:val="0"/>
          <w:numId w:val="0"/>
        </w:numPr>
        <w:ind w:left="504"/>
        <w:rPr>
          <w:lang w:eastAsia="ru-RU"/>
        </w:rPr>
      </w:pPr>
    </w:p>
    <w:p w14:paraId="3E6E18D0" w14:textId="77777777" w:rsidR="00F04D21" w:rsidRPr="002A50BB" w:rsidRDefault="00F04D21" w:rsidP="00DF7E01">
      <w:pPr>
        <w:pStyle w:val="2"/>
        <w:spacing w:before="0"/>
      </w:pPr>
      <w:bookmarkStart w:id="0" w:name="_Ref458168213"/>
      <w:bookmarkStart w:id="1" w:name="_Toc458192656"/>
      <w:r w:rsidRPr="002A50BB">
        <w:t xml:space="preserve">Состав и требования, предъявляемые к отчетной документации </w:t>
      </w:r>
      <w:bookmarkEnd w:id="0"/>
      <w:bookmarkEnd w:id="1"/>
      <w:r w:rsidRPr="002A50BB">
        <w:t>автоматически формируемой и выгружаемой посредством программного обеспечения</w:t>
      </w:r>
    </w:p>
    <w:p w14:paraId="20BAADF8" w14:textId="65B005AF" w:rsidR="00F04D21" w:rsidRPr="005B0FAC" w:rsidRDefault="00F04D21" w:rsidP="00DF7E01">
      <w:pPr>
        <w:pStyle w:val="3"/>
        <w:rPr>
          <w:lang w:eastAsia="ru-RU"/>
        </w:rPr>
      </w:pPr>
      <w:r w:rsidRPr="005B0FAC">
        <w:rPr>
          <w:lang w:eastAsia="ru-RU"/>
        </w:rPr>
        <w:t>Оперативные отчеты формируются по результатам обнаружения Нарушения в сроки, установленные настоящим техническим заданием (в зависимости от типа выявленного</w:t>
      </w:r>
      <w:r w:rsidR="005B0FAC" w:rsidRPr="005B0FAC">
        <w:rPr>
          <w:lang w:eastAsia="ru-RU"/>
        </w:rPr>
        <w:t xml:space="preserve"> факта неправомерного использования объекта интеллектуальной собственности (далее – нарушение</w:t>
      </w:r>
      <w:r w:rsidRPr="005B0FAC">
        <w:rPr>
          <w:lang w:eastAsia="ru-RU"/>
        </w:rPr>
        <w:t xml:space="preserve">). </w:t>
      </w:r>
    </w:p>
    <w:p w14:paraId="34B0C4BB" w14:textId="77777777" w:rsidR="00F04D21" w:rsidRPr="005B0FAC" w:rsidRDefault="00F04D21" w:rsidP="00DF7E01">
      <w:pPr>
        <w:pStyle w:val="3"/>
        <w:rPr>
          <w:lang w:eastAsia="ru-RU"/>
        </w:rPr>
      </w:pPr>
      <w:r w:rsidRPr="005B0FAC">
        <w:rPr>
          <w:lang w:eastAsia="ru-RU"/>
        </w:rPr>
        <w:t>Совокупные отчеты формируются один раз за отчетный период (ежемесячно).</w:t>
      </w:r>
    </w:p>
    <w:p w14:paraId="7C781844" w14:textId="2CD6FEB7" w:rsidR="00F04D21" w:rsidRPr="005B0FAC" w:rsidRDefault="00F04D21" w:rsidP="00DF7E01">
      <w:pPr>
        <w:pStyle w:val="3"/>
        <w:rPr>
          <w:lang w:eastAsia="ru-RU"/>
        </w:rPr>
      </w:pPr>
      <w:r w:rsidRPr="005B0FAC">
        <w:rPr>
          <w:lang w:eastAsia="ru-RU"/>
        </w:rPr>
        <w:t xml:space="preserve">Все отчетные документы должны составляться на основе собранной, накопленной и проанализированной программным обеспечением информации об исследуемых и устраненных </w:t>
      </w:r>
      <w:r w:rsidR="005B0FAC" w:rsidRPr="00012187">
        <w:rPr>
          <w:lang w:eastAsia="ru-RU"/>
        </w:rPr>
        <w:t>н</w:t>
      </w:r>
      <w:r w:rsidRPr="00012187">
        <w:rPr>
          <w:lang w:eastAsia="ru-RU"/>
        </w:rPr>
        <w:t xml:space="preserve">арушениях </w:t>
      </w:r>
      <w:r w:rsidRPr="005B0FAC">
        <w:rPr>
          <w:lang w:eastAsia="ru-RU"/>
        </w:rPr>
        <w:t>и должны включать следующую информацию:</w:t>
      </w:r>
    </w:p>
    <w:p w14:paraId="2647DCD8" w14:textId="1E4CFF4D" w:rsidR="00F04D21" w:rsidRPr="005B0FAC" w:rsidRDefault="00F04D21" w:rsidP="00894C50">
      <w:pPr>
        <w:pStyle w:val="ad"/>
        <w:numPr>
          <w:ilvl w:val="1"/>
          <w:numId w:val="2"/>
        </w:numPr>
        <w:spacing w:line="360" w:lineRule="auto"/>
      </w:pPr>
      <w:r w:rsidRPr="005B0FAC">
        <w:t xml:space="preserve">дата и время обнаружения </w:t>
      </w:r>
      <w:r w:rsidR="00012187">
        <w:t>н</w:t>
      </w:r>
      <w:r w:rsidRPr="005B0FAC">
        <w:t>арушения;</w:t>
      </w:r>
    </w:p>
    <w:p w14:paraId="2DF012ED" w14:textId="60D155B9" w:rsidR="00F04D21" w:rsidRPr="005B0FAC" w:rsidRDefault="00F04D21" w:rsidP="00894C50">
      <w:pPr>
        <w:pStyle w:val="ad"/>
        <w:numPr>
          <w:ilvl w:val="1"/>
          <w:numId w:val="2"/>
        </w:numPr>
        <w:spacing w:line="360" w:lineRule="auto"/>
      </w:pPr>
      <w:r w:rsidRPr="005B0FAC">
        <w:t xml:space="preserve">ссылки на </w:t>
      </w:r>
      <w:r w:rsidR="005B0FAC" w:rsidRPr="00012187">
        <w:t>н</w:t>
      </w:r>
      <w:r w:rsidRPr="00012187">
        <w:t xml:space="preserve">арушения </w:t>
      </w:r>
      <w:r w:rsidRPr="005B0FAC">
        <w:t>(url, описание контента и прочая информация);</w:t>
      </w:r>
    </w:p>
    <w:p w14:paraId="6E12DA5F" w14:textId="4EF67AC9" w:rsidR="00F04D21" w:rsidRPr="005B0FAC" w:rsidRDefault="00F04D21" w:rsidP="00894C50">
      <w:pPr>
        <w:pStyle w:val="ad"/>
        <w:numPr>
          <w:ilvl w:val="1"/>
          <w:numId w:val="2"/>
        </w:numPr>
        <w:spacing w:line="360" w:lineRule="auto"/>
      </w:pPr>
      <w:r w:rsidRPr="005B0FAC">
        <w:t xml:space="preserve">анализ </w:t>
      </w:r>
      <w:r w:rsidR="005B0FAC" w:rsidRPr="00012187">
        <w:t xml:space="preserve">нарушения </w:t>
      </w:r>
      <w:r w:rsidRPr="005B0FAC">
        <w:t>(включая описание причин, на основании которых сделан вывод о том, что обнаруженное является нарушением);</w:t>
      </w:r>
    </w:p>
    <w:p w14:paraId="64506B44" w14:textId="77777777" w:rsidR="00F04D21" w:rsidRPr="005B0FAC" w:rsidRDefault="00F04D21" w:rsidP="00894C50">
      <w:pPr>
        <w:pStyle w:val="ad"/>
        <w:numPr>
          <w:ilvl w:val="1"/>
          <w:numId w:val="2"/>
        </w:numPr>
        <w:spacing w:line="360" w:lineRule="auto"/>
      </w:pPr>
      <w:r w:rsidRPr="005B0FAC">
        <w:t>результаты реагирования</w:t>
      </w:r>
      <w:r w:rsidRPr="005B0FAC">
        <w:rPr>
          <w:lang w:val="en-US"/>
        </w:rPr>
        <w:t>;</w:t>
      </w:r>
    </w:p>
    <w:p w14:paraId="7C2FFA2C" w14:textId="59D278D7" w:rsidR="00F04D21" w:rsidRPr="005B0FAC" w:rsidRDefault="00F04D21" w:rsidP="00894C50">
      <w:pPr>
        <w:pStyle w:val="ad"/>
        <w:numPr>
          <w:ilvl w:val="1"/>
          <w:numId w:val="2"/>
        </w:numPr>
        <w:spacing w:line="360" w:lineRule="auto"/>
      </w:pPr>
      <w:r w:rsidRPr="005B0FAC">
        <w:t xml:space="preserve">динамику выявленных </w:t>
      </w:r>
      <w:r w:rsidR="005B0FAC" w:rsidRPr="00012187">
        <w:t>нарушений</w:t>
      </w:r>
      <w:r w:rsidRPr="005B0FAC">
        <w:rPr>
          <w:lang w:val="en-US"/>
        </w:rPr>
        <w:t>;</w:t>
      </w:r>
    </w:p>
    <w:p w14:paraId="579D6E75" w14:textId="77777777" w:rsidR="00F04D21" w:rsidRPr="002A50BB" w:rsidRDefault="00F04D21" w:rsidP="00894C50">
      <w:pPr>
        <w:pStyle w:val="ad"/>
        <w:numPr>
          <w:ilvl w:val="1"/>
          <w:numId w:val="2"/>
        </w:numPr>
        <w:spacing w:line="360" w:lineRule="auto"/>
      </w:pPr>
      <w:r w:rsidRPr="005B0FAC">
        <w:t>итоговые показатели эффективности в виде статистических данных, графиков</w:t>
      </w:r>
      <w:r w:rsidRPr="002A50BB">
        <w:t xml:space="preserve"> и таблиц.</w:t>
      </w:r>
    </w:p>
    <w:p w14:paraId="72C9A5B6" w14:textId="48E7412F" w:rsidR="00A93E2F" w:rsidRPr="00F04D21" w:rsidRDefault="00F04D21" w:rsidP="00DF7E01">
      <w:pPr>
        <w:pStyle w:val="3"/>
        <w:rPr>
          <w:lang w:eastAsia="ru-RU"/>
        </w:rPr>
      </w:pPr>
      <w:r w:rsidRPr="002A50BB">
        <w:rPr>
          <w:lang w:eastAsia="ru-RU"/>
        </w:rPr>
        <w:t>Обмен информацией по работе программного обеспечения и согласование дальнейших действий по оперативным отчетам осуществляется по электронной почте либо через веб-интерфейс программного обеспечения</w:t>
      </w:r>
      <w:r>
        <w:rPr>
          <w:lang w:eastAsia="ru-RU"/>
        </w:rPr>
        <w:t>.</w:t>
      </w:r>
      <w:bookmarkStart w:id="2" w:name="_heading=h.2xcytpi" w:colFirst="0" w:colLast="0"/>
      <w:bookmarkEnd w:id="2"/>
    </w:p>
    <w:p w14:paraId="57AD69B3" w14:textId="77777777" w:rsidR="00F35A1D" w:rsidRPr="002A50BB" w:rsidRDefault="00F35A1D" w:rsidP="00DF7E01">
      <w:pPr>
        <w:pStyle w:val="1"/>
        <w:rPr>
          <w:iCs/>
        </w:rPr>
      </w:pPr>
      <w:r>
        <w:t>Требование к подсистеме защиты корпоративной почты</w:t>
      </w:r>
    </w:p>
    <w:p w14:paraId="49D5A610" w14:textId="01661C9B" w:rsidR="002A50BB" w:rsidRPr="00767B96" w:rsidRDefault="00767B96" w:rsidP="00DF7E01">
      <w:pPr>
        <w:pStyle w:val="2"/>
      </w:pPr>
      <w:r w:rsidRPr="00767B96">
        <w:t>Общие требования</w:t>
      </w:r>
    </w:p>
    <w:p w14:paraId="619093E7" w14:textId="1BF18946" w:rsidR="00767B96" w:rsidRPr="00767B96" w:rsidRDefault="007E0CB1" w:rsidP="00DF7E01">
      <w:pPr>
        <w:pStyle w:val="3"/>
      </w:pPr>
      <w:sdt>
        <w:sdtPr>
          <w:tag w:val="goog_rdk_1"/>
          <w:id w:val="-1899274552"/>
        </w:sdtPr>
        <w:sdtEndPr/>
        <w:sdtContent/>
      </w:sdt>
      <w:r w:rsidR="00F35A1D">
        <w:t>Подс</w:t>
      </w:r>
      <w:r w:rsidR="00767B96" w:rsidRPr="00767B96">
        <w:t>истема должна выявлять вредоносные программы, инструменты и методы проведения атак, реализуя следующие подходы:</w:t>
      </w:r>
    </w:p>
    <w:p w14:paraId="654D53D0" w14:textId="77777777" w:rsidR="00767B96" w:rsidRPr="00767B96" w:rsidRDefault="00767B96" w:rsidP="00894C50">
      <w:pPr>
        <w:pStyle w:val="ad"/>
        <w:numPr>
          <w:ilvl w:val="1"/>
          <w:numId w:val="2"/>
        </w:numPr>
        <w:spacing w:line="360" w:lineRule="auto"/>
        <w:rPr>
          <w:rFonts w:eastAsia="Times New Roman"/>
        </w:rPr>
      </w:pPr>
      <w:bookmarkStart w:id="3" w:name="_heading=h.1t3h5sf" w:colFirst="0" w:colLast="0"/>
      <w:bookmarkEnd w:id="3"/>
      <w:r w:rsidRPr="00767B96">
        <w:rPr>
          <w:rFonts w:eastAsia="Times New Roman"/>
        </w:rPr>
        <w:t>выявление вредоносных файлов, поступающих через систему электронной почты, методом поведенческого анализа в ферме специально подготовленных виртуальных машин;</w:t>
      </w:r>
    </w:p>
    <w:p w14:paraId="0301C24D" w14:textId="77777777" w:rsidR="00767B96" w:rsidRPr="00767B96" w:rsidRDefault="00767B96" w:rsidP="00894C50">
      <w:pPr>
        <w:pStyle w:val="ad"/>
        <w:numPr>
          <w:ilvl w:val="1"/>
          <w:numId w:val="2"/>
        </w:numPr>
        <w:spacing w:line="360" w:lineRule="auto"/>
        <w:rPr>
          <w:rFonts w:eastAsia="Times New Roman"/>
        </w:rPr>
      </w:pPr>
      <w:r w:rsidRPr="00767B96">
        <w:rPr>
          <w:rFonts w:eastAsia="Times New Roman"/>
        </w:rPr>
        <w:t>проверка заголовков письма, а также ссылок и вложений внутри на предмет социальной инженерии или вредоносной активности;</w:t>
      </w:r>
    </w:p>
    <w:p w14:paraId="60C66C82" w14:textId="77777777" w:rsidR="00767B96" w:rsidRPr="00767B96" w:rsidRDefault="00767B96" w:rsidP="00894C50">
      <w:pPr>
        <w:pStyle w:val="ad"/>
        <w:numPr>
          <w:ilvl w:val="1"/>
          <w:numId w:val="2"/>
        </w:numPr>
        <w:spacing w:line="360" w:lineRule="auto"/>
        <w:rPr>
          <w:rFonts w:eastAsia="Times New Roman"/>
        </w:rPr>
      </w:pPr>
      <w:r w:rsidRPr="00767B96">
        <w:rPr>
          <w:rFonts w:eastAsia="Times New Roman"/>
        </w:rPr>
        <w:t>проверка электронных сообщений и выявление спам-рассылок и BEC-атак;</w:t>
      </w:r>
    </w:p>
    <w:p w14:paraId="669C28E7" w14:textId="7E320A69" w:rsidR="00767B96" w:rsidRPr="00767B96" w:rsidRDefault="00767B96" w:rsidP="00894C50">
      <w:pPr>
        <w:pStyle w:val="ad"/>
        <w:numPr>
          <w:ilvl w:val="1"/>
          <w:numId w:val="2"/>
        </w:numPr>
        <w:spacing w:line="360" w:lineRule="auto"/>
        <w:rPr>
          <w:rFonts w:eastAsia="Times New Roman"/>
        </w:rPr>
      </w:pPr>
      <w:r w:rsidRPr="00767B96">
        <w:rPr>
          <w:rFonts w:eastAsia="Times New Roman"/>
        </w:rPr>
        <w:t>применение настраиваемых политик фильтрации почтовых писем для снижения рисков получения нежелательных рассылок и/или вредоносного контента.</w:t>
      </w:r>
    </w:p>
    <w:p w14:paraId="0FDA1078" w14:textId="1C2BF861" w:rsidR="00767B96" w:rsidRPr="002E542E" w:rsidRDefault="00F35A1D" w:rsidP="00DF7E01">
      <w:pPr>
        <w:pStyle w:val="3"/>
      </w:pPr>
      <w:r>
        <w:t>Подс</w:t>
      </w:r>
      <w:r w:rsidR="00767B96">
        <w:t>истема должна реализовывать поведенческий анализ потенциально вредоносных файлов в изолированной среде для эффективного обнаружения ранее неизвестных угроз.</w:t>
      </w:r>
    </w:p>
    <w:p w14:paraId="3BB68A4F" w14:textId="5DE472AF" w:rsidR="00767B96" w:rsidRDefault="00F35A1D" w:rsidP="00DF7E01">
      <w:pPr>
        <w:pStyle w:val="3"/>
      </w:pPr>
      <w:r>
        <w:t>Подсистема</w:t>
      </w:r>
      <w:r w:rsidDel="00F35A1D">
        <w:t xml:space="preserve"> </w:t>
      </w:r>
      <w:r w:rsidR="00767B96">
        <w:t xml:space="preserve">должна обеспечивать блокировку электронных писем, содержащих </w:t>
      </w:r>
      <w:r w:rsidR="00F757EE" w:rsidRPr="00F757EE">
        <w:t xml:space="preserve">вредоносное программное обеспечение </w:t>
      </w:r>
      <w:r w:rsidR="00767B96">
        <w:t>в виде ссылок на скачивание файла, либо вложения.</w:t>
      </w:r>
    </w:p>
    <w:p w14:paraId="64E4D3CF" w14:textId="20108E6D" w:rsidR="00767B96" w:rsidRDefault="00F35A1D" w:rsidP="00DF7E01">
      <w:pPr>
        <w:pStyle w:val="3"/>
      </w:pPr>
      <w:r>
        <w:t>Подсистема</w:t>
      </w:r>
      <w:r w:rsidDel="00F35A1D">
        <w:t xml:space="preserve"> </w:t>
      </w:r>
      <w:r w:rsidR="00767B96">
        <w:t>должна реализовывать статический и эвристический анализ электронных писем на предмет их принадлежности к нежелательным рассылкам, рассылкам с использованием методов социальной инженерии, в том числе атаки</w:t>
      </w:r>
      <w:r w:rsidR="00F757EE">
        <w:t>, реализованные путем компрометации корпоративной почты</w:t>
      </w:r>
      <w:r w:rsidR="00767B96">
        <w:t>.</w:t>
      </w:r>
    </w:p>
    <w:p w14:paraId="2C57E488" w14:textId="36349FD3" w:rsidR="00767B96" w:rsidRDefault="00F35A1D" w:rsidP="00DF7E01">
      <w:pPr>
        <w:pStyle w:val="3"/>
      </w:pPr>
      <w:r>
        <w:t>Подсистема</w:t>
      </w:r>
      <w:r w:rsidDel="00F35A1D">
        <w:t xml:space="preserve"> </w:t>
      </w:r>
      <w:r w:rsidR="00767B96">
        <w:t>должна обеспечивать возможность блокировки электронных писем, относящихся к нежелательным рассылкам, рассылкам с использованием методов социальной инженерии, в том числе атак</w:t>
      </w:r>
      <w:r w:rsidR="00F757EE">
        <w:t>, реализованных путем компрометации корпоративной почты</w:t>
      </w:r>
      <w:r w:rsidR="00767B96">
        <w:t>.</w:t>
      </w:r>
    </w:p>
    <w:p w14:paraId="0CE3C4FF" w14:textId="1F6A897F" w:rsidR="002A50BB" w:rsidRDefault="00767B96" w:rsidP="00DF7E01">
      <w:pPr>
        <w:pStyle w:val="2"/>
      </w:pPr>
      <w:r>
        <w:t>Функциональные требования</w:t>
      </w:r>
    </w:p>
    <w:p w14:paraId="4E60F42F" w14:textId="5ABB3B2D" w:rsidR="00767B96" w:rsidRPr="00767B96" w:rsidRDefault="00767B96" w:rsidP="00DF7E01">
      <w:pPr>
        <w:pStyle w:val="3"/>
        <w:numPr>
          <w:ilvl w:val="0"/>
          <w:numId w:val="0"/>
        </w:numPr>
        <w:ind w:left="504" w:hanging="504"/>
        <w:rPr>
          <w:b/>
          <w:bCs w:val="0"/>
        </w:rPr>
      </w:pPr>
      <w:r w:rsidRPr="00767B96">
        <w:rPr>
          <w:b/>
          <w:bCs w:val="0"/>
        </w:rPr>
        <w:t xml:space="preserve">Требования к </w:t>
      </w:r>
      <w:r w:rsidR="00894C50" w:rsidRPr="00767B96">
        <w:rPr>
          <w:b/>
          <w:bCs w:val="0"/>
        </w:rPr>
        <w:t>централизованн</w:t>
      </w:r>
      <w:r w:rsidR="00894C50">
        <w:rPr>
          <w:b/>
          <w:bCs w:val="0"/>
        </w:rPr>
        <w:t>ому</w:t>
      </w:r>
      <w:r w:rsidRPr="00767B96">
        <w:rPr>
          <w:b/>
          <w:bCs w:val="0"/>
        </w:rPr>
        <w:t xml:space="preserve"> управлен</w:t>
      </w:r>
      <w:r w:rsidR="00F35A1D">
        <w:rPr>
          <w:b/>
          <w:bCs w:val="0"/>
        </w:rPr>
        <w:t>ию</w:t>
      </w:r>
    </w:p>
    <w:p w14:paraId="26C3DF9D" w14:textId="6A392F6A" w:rsidR="00F04D21" w:rsidRDefault="007E0CB1" w:rsidP="00DF7E01">
      <w:pPr>
        <w:pStyle w:val="3"/>
      </w:pPr>
      <w:sdt>
        <w:sdtPr>
          <w:tag w:val="goog_rdk_5"/>
          <w:id w:val="995306830"/>
        </w:sdtPr>
        <w:sdtEndPr/>
        <w:sdtContent/>
      </w:sdt>
      <w:r w:rsidR="00F35A1D" w:rsidRPr="00F35A1D">
        <w:t xml:space="preserve"> </w:t>
      </w:r>
      <w:r w:rsidR="00F35A1D">
        <w:t>Подсистема</w:t>
      </w:r>
      <w:r w:rsidR="00F35A1D" w:rsidDel="00F35A1D">
        <w:t xml:space="preserve"> </w:t>
      </w:r>
      <w:r w:rsidR="00767B96" w:rsidRPr="00AA6C7B">
        <w:t>должна обладать возможностью для автоматической и ручной корреляции событий информационной безопасности в единую сущность.</w:t>
      </w:r>
    </w:p>
    <w:p w14:paraId="7D01453C" w14:textId="77777777" w:rsidR="00767B96" w:rsidRPr="00767B96" w:rsidRDefault="00767B96" w:rsidP="00DF7E01">
      <w:pPr>
        <w:pStyle w:val="3"/>
      </w:pPr>
      <w:r w:rsidRPr="00767B96">
        <w:rPr>
          <w:szCs w:val="24"/>
        </w:rPr>
        <w:t>Пользовательский интерфейс должен быть реализован в формате WEB-приложения с доступом по протоколу HTTP с возможностью шифрования трафика с использованием любого современного веб-браузера (на основе Chromium и подобных). Пользовательский интерфейс должен предоставлять доступ к регистрируемой информации с возможностью корреляции записей, поиска и построения статистических отчетов.</w:t>
      </w:r>
    </w:p>
    <w:p w14:paraId="115390BA" w14:textId="2F0C1152" w:rsidR="00767B96" w:rsidRPr="00767B96" w:rsidRDefault="00767B96" w:rsidP="00DF7E01">
      <w:pPr>
        <w:pStyle w:val="3"/>
      </w:pPr>
      <w:r w:rsidRPr="00767B96">
        <w:rPr>
          <w:szCs w:val="24"/>
        </w:rPr>
        <w:t>Пользовательский интерфейс должен предоставлять возможность настройки почтовых уведомлений для пользователей системы для следующих случаев:</w:t>
      </w:r>
    </w:p>
    <w:p w14:paraId="62FFD55D" w14:textId="77777777" w:rsidR="00767B96" w:rsidRDefault="00767B96" w:rsidP="00894C50">
      <w:pPr>
        <w:pStyle w:val="ad"/>
        <w:numPr>
          <w:ilvl w:val="1"/>
          <w:numId w:val="2"/>
        </w:numPr>
        <w:spacing w:line="360" w:lineRule="auto"/>
        <w:rPr>
          <w:rFonts w:eastAsia="Times New Roman"/>
          <w:color w:val="000000"/>
        </w:rPr>
      </w:pPr>
      <w:r>
        <w:rPr>
          <w:rFonts w:eastAsia="Times New Roman"/>
          <w:color w:val="000000"/>
        </w:rPr>
        <w:t>появление новых событий информационной безопасности или новых связанных сущностей таких событий;</w:t>
      </w:r>
    </w:p>
    <w:p w14:paraId="5E80C258" w14:textId="77777777" w:rsidR="00767B96" w:rsidRPr="00767B96" w:rsidRDefault="00767B96" w:rsidP="00894C50">
      <w:pPr>
        <w:pStyle w:val="ad"/>
        <w:numPr>
          <w:ilvl w:val="1"/>
          <w:numId w:val="2"/>
        </w:numPr>
        <w:spacing w:line="360" w:lineRule="auto"/>
        <w:rPr>
          <w:rFonts w:eastAsia="Times New Roman"/>
          <w:color w:val="000000"/>
        </w:rPr>
      </w:pPr>
      <w:r w:rsidRPr="00767B96">
        <w:rPr>
          <w:rFonts w:eastAsia="Times New Roman"/>
          <w:color w:val="000000"/>
        </w:rPr>
        <w:t>изменение статуса событий информационной безопасности или связанных сущностей таких событий;</w:t>
      </w:r>
    </w:p>
    <w:p w14:paraId="529C9BAF" w14:textId="77777777" w:rsidR="00767B96" w:rsidRPr="00767B96" w:rsidRDefault="00767B96" w:rsidP="00894C50">
      <w:pPr>
        <w:pStyle w:val="ad"/>
        <w:numPr>
          <w:ilvl w:val="1"/>
          <w:numId w:val="2"/>
        </w:numPr>
        <w:spacing w:line="360" w:lineRule="auto"/>
        <w:rPr>
          <w:rFonts w:eastAsia="Times New Roman"/>
          <w:color w:val="000000"/>
        </w:rPr>
      </w:pPr>
      <w:r w:rsidRPr="00767B96">
        <w:rPr>
          <w:rFonts w:eastAsia="Times New Roman"/>
          <w:color w:val="000000"/>
        </w:rPr>
        <w:t>информация об обновлениях системы;</w:t>
      </w:r>
    </w:p>
    <w:p w14:paraId="2903D3C2" w14:textId="7DAC35E5" w:rsidR="00767B96" w:rsidRPr="00767B96" w:rsidRDefault="00767B96" w:rsidP="00894C50">
      <w:pPr>
        <w:pStyle w:val="ad"/>
        <w:numPr>
          <w:ilvl w:val="1"/>
          <w:numId w:val="2"/>
        </w:numPr>
        <w:spacing w:line="360" w:lineRule="auto"/>
        <w:rPr>
          <w:rFonts w:eastAsia="Times New Roman"/>
          <w:color w:val="000000"/>
        </w:rPr>
      </w:pPr>
      <w:r w:rsidRPr="00767B96">
        <w:rPr>
          <w:rFonts w:eastAsia="Times New Roman"/>
          <w:color w:val="000000"/>
        </w:rPr>
        <w:t>взаимодействие с центрами мониторинга и реагирования.</w:t>
      </w:r>
    </w:p>
    <w:p w14:paraId="12DF83BC" w14:textId="2EDCDDCF" w:rsidR="00767B96" w:rsidRDefault="00F35A1D" w:rsidP="00DF7E01">
      <w:pPr>
        <w:pStyle w:val="3"/>
      </w:pPr>
      <w:r>
        <w:t>Подсистема</w:t>
      </w:r>
      <w:r w:rsidDel="00F35A1D">
        <w:t xml:space="preserve"> </w:t>
      </w:r>
      <w:r w:rsidR="00767B96">
        <w:t>должна иметь возможность настройки почтовых уведомлений для получателей почтовых сообщений, если такие сообщения были заблокированы.</w:t>
      </w:r>
    </w:p>
    <w:p w14:paraId="23CD7700" w14:textId="6A36220B" w:rsidR="00767B96" w:rsidRDefault="00F35A1D" w:rsidP="00DF7E01">
      <w:pPr>
        <w:pStyle w:val="3"/>
      </w:pPr>
      <w:r>
        <w:t>Подсистема</w:t>
      </w:r>
      <w:r w:rsidDel="00F35A1D">
        <w:t xml:space="preserve"> </w:t>
      </w:r>
      <w:r w:rsidR="00767B96">
        <w:t>должна иметь необходимый функционал для передачи телеметрии и информации о регистрируемых событиях через механизм API для интеграции с другими решениями Заказчика.</w:t>
      </w:r>
    </w:p>
    <w:p w14:paraId="1C5AFB37" w14:textId="39C4E3A7" w:rsidR="00767B96" w:rsidRDefault="00F35A1D" w:rsidP="00DF7E01">
      <w:pPr>
        <w:pStyle w:val="3"/>
      </w:pPr>
      <w:r>
        <w:t>Подсистема</w:t>
      </w:r>
      <w:r w:rsidDel="00F35A1D">
        <w:t xml:space="preserve"> </w:t>
      </w:r>
      <w:r w:rsidR="00767B96">
        <w:t>должна иметь возможность осуществления автоматического поиска угроз, опираясь на тактики, техники и процедуры (TTP), полученные от служб киберразведки Исполнителя. Автоматический поиск угроз осуществляется через ретроспективный анализ следующих данных:</w:t>
      </w:r>
    </w:p>
    <w:p w14:paraId="3C4034DD" w14:textId="77777777" w:rsidR="00A8516B" w:rsidRDefault="00767B96" w:rsidP="00894C50">
      <w:pPr>
        <w:pStyle w:val="ad"/>
        <w:numPr>
          <w:ilvl w:val="1"/>
          <w:numId w:val="2"/>
        </w:numPr>
        <w:spacing w:line="360" w:lineRule="auto"/>
        <w:rPr>
          <w:rFonts w:eastAsia="Times New Roman"/>
          <w:color w:val="000000"/>
        </w:rPr>
      </w:pPr>
      <w:r>
        <w:rPr>
          <w:rFonts w:eastAsia="Times New Roman"/>
          <w:color w:val="000000"/>
        </w:rPr>
        <w:t>проанализированные ранее файлы;</w:t>
      </w:r>
    </w:p>
    <w:p w14:paraId="45122E13" w14:textId="65530052" w:rsidR="00767B96" w:rsidRPr="00A8516B" w:rsidRDefault="00767B96" w:rsidP="00894C50">
      <w:pPr>
        <w:pStyle w:val="ad"/>
        <w:numPr>
          <w:ilvl w:val="1"/>
          <w:numId w:val="2"/>
        </w:numPr>
        <w:spacing w:line="360" w:lineRule="auto"/>
        <w:rPr>
          <w:rFonts w:eastAsia="Times New Roman"/>
          <w:color w:val="000000"/>
        </w:rPr>
      </w:pPr>
      <w:r w:rsidRPr="00A8516B">
        <w:rPr>
          <w:rFonts w:eastAsia="Times New Roman"/>
          <w:color w:val="000000"/>
        </w:rPr>
        <w:t>проанализированные почтовые сообщения.</w:t>
      </w:r>
    </w:p>
    <w:p w14:paraId="657E7674" w14:textId="77777777" w:rsidR="00767B96" w:rsidRDefault="00767B96" w:rsidP="00894C50">
      <w:pPr>
        <w:pBdr>
          <w:top w:val="nil"/>
          <w:left w:val="nil"/>
          <w:bottom w:val="nil"/>
          <w:right w:val="nil"/>
          <w:between w:val="nil"/>
        </w:pBdr>
        <w:rPr>
          <w:rFonts w:eastAsia="Times New Roman"/>
          <w:color w:val="000000"/>
          <w:szCs w:val="24"/>
        </w:rPr>
      </w:pPr>
    </w:p>
    <w:p w14:paraId="3F931B07" w14:textId="28E8C393" w:rsidR="00767B96" w:rsidRDefault="00767B96" w:rsidP="00894C50">
      <w:pPr>
        <w:pBdr>
          <w:top w:val="nil"/>
          <w:left w:val="nil"/>
          <w:bottom w:val="nil"/>
          <w:right w:val="nil"/>
          <w:between w:val="nil"/>
        </w:pBdr>
        <w:ind w:firstLine="0"/>
        <w:rPr>
          <w:rFonts w:eastAsia="Times New Roman"/>
          <w:b/>
          <w:color w:val="000000"/>
          <w:szCs w:val="24"/>
        </w:rPr>
      </w:pPr>
      <w:r>
        <w:rPr>
          <w:rFonts w:eastAsia="Times New Roman"/>
          <w:b/>
          <w:color w:val="000000"/>
          <w:szCs w:val="24"/>
        </w:rPr>
        <w:t>Требования к анализ</w:t>
      </w:r>
      <w:r w:rsidR="00F35A1D">
        <w:rPr>
          <w:rFonts w:eastAsia="Times New Roman"/>
          <w:b/>
          <w:color w:val="000000"/>
          <w:szCs w:val="24"/>
        </w:rPr>
        <w:t>у</w:t>
      </w:r>
      <w:r>
        <w:rPr>
          <w:rFonts w:eastAsia="Times New Roman"/>
          <w:b/>
          <w:color w:val="000000"/>
          <w:szCs w:val="24"/>
        </w:rPr>
        <w:t xml:space="preserve"> почтовых сообщений</w:t>
      </w:r>
    </w:p>
    <w:p w14:paraId="0980C20C" w14:textId="04A3B759" w:rsidR="00767B96" w:rsidRDefault="00F35A1D" w:rsidP="00DF7E01">
      <w:pPr>
        <w:pStyle w:val="3"/>
      </w:pPr>
      <w:r>
        <w:t>Подсистема</w:t>
      </w:r>
      <w:r w:rsidRPr="00AA6C7B" w:rsidDel="00F35A1D">
        <w:t xml:space="preserve"> </w:t>
      </w:r>
      <w:r w:rsidR="00767B96" w:rsidRPr="00AA6C7B">
        <w:t xml:space="preserve">должна поддерживать работу в качестве первого on-cloud </w:t>
      </w:r>
      <w:r w:rsidR="00F757EE">
        <w:t>шлюза</w:t>
      </w:r>
      <w:r w:rsidR="00F757EE" w:rsidRPr="00AA6C7B">
        <w:t xml:space="preserve"> </w:t>
      </w:r>
      <w:r w:rsidR="00767B96" w:rsidRPr="00AA6C7B">
        <w:t>для входящей почты путем изменения MX-записей и перенаправления почтового потока в инфраструктуру разработчика для анализа и принятия решения о блокировке в подсистеме анализа почтовых сообщений;</w:t>
      </w:r>
    </w:p>
    <w:p w14:paraId="2BA10C6B" w14:textId="17BD75C0" w:rsidR="00767B96" w:rsidRPr="003E6DB6" w:rsidRDefault="00F35A1D" w:rsidP="00DF7E01">
      <w:pPr>
        <w:pStyle w:val="3"/>
      </w:pPr>
      <w:r>
        <w:t>Подсистема</w:t>
      </w:r>
      <w:r w:rsidRPr="003E6DB6" w:rsidDel="00F35A1D">
        <w:t xml:space="preserve"> </w:t>
      </w:r>
      <w:r w:rsidR="00767B96" w:rsidRPr="003E6DB6">
        <w:t xml:space="preserve">должна обеспечивать непрерывный анализ почтовых сообщений для </w:t>
      </w:r>
      <w:r w:rsidR="003E6DB6" w:rsidRPr="003E6DB6">
        <w:t>4 000</w:t>
      </w:r>
      <w:r w:rsidR="00767B96" w:rsidRPr="003E6DB6">
        <w:t xml:space="preserve"> активных почтовых ящиков.</w:t>
      </w:r>
    </w:p>
    <w:p w14:paraId="5C663857" w14:textId="2ACBD0BC" w:rsidR="00767B96" w:rsidRPr="00785E87" w:rsidRDefault="00767B96" w:rsidP="00DF7E01">
      <w:pPr>
        <w:pStyle w:val="3"/>
      </w:pPr>
      <w:r w:rsidRPr="00785E87">
        <w:t xml:space="preserve">Подсистема должна предоставлять возможность для настройки почтовых маршрутов с указанием приоритетности и </w:t>
      </w:r>
      <w:r w:rsidR="00F757EE">
        <w:t>метрик значимости</w:t>
      </w:r>
      <w:r w:rsidR="00F757EE" w:rsidRPr="00785E87">
        <w:t xml:space="preserve"> </w:t>
      </w:r>
      <w:r w:rsidRPr="00785E87">
        <w:t>серверов, необходимых для балансировки нагрузки и распределения почтового потока между серверами.</w:t>
      </w:r>
    </w:p>
    <w:p w14:paraId="588C48C8" w14:textId="77777777" w:rsidR="00767B96" w:rsidRDefault="00767B96" w:rsidP="00DF7E01">
      <w:pPr>
        <w:pStyle w:val="3"/>
      </w:pPr>
      <w:r>
        <w:t>Подсистема должна осуществлять отправку почтовых сообщений по заданным почтовым маршрутам по результатам анализа, если сообщение признано безопасным, и применения всех заданных политик фильтрации.</w:t>
      </w:r>
    </w:p>
    <w:p w14:paraId="18D0FF12" w14:textId="77777777" w:rsidR="00767B96" w:rsidRDefault="00767B96" w:rsidP="00DF7E01">
      <w:pPr>
        <w:pStyle w:val="3"/>
      </w:pPr>
      <w:r>
        <w:t>Подсистема должна предоставлять возможность для формирования белых списков, исключающих индикаторы из анализа, по следующим параметрам:</w:t>
      </w:r>
    </w:p>
    <w:p w14:paraId="5AE78A36" w14:textId="77777777" w:rsidR="00A8516B" w:rsidRDefault="00767B96" w:rsidP="00894C50">
      <w:pPr>
        <w:pStyle w:val="ad"/>
        <w:numPr>
          <w:ilvl w:val="1"/>
          <w:numId w:val="2"/>
        </w:numPr>
        <w:spacing w:line="360" w:lineRule="auto"/>
      </w:pPr>
      <w:r>
        <w:t>email-адреса;</w:t>
      </w:r>
    </w:p>
    <w:p w14:paraId="7931DEB5" w14:textId="77777777" w:rsidR="00A8516B" w:rsidRDefault="00767B96" w:rsidP="00894C50">
      <w:pPr>
        <w:pStyle w:val="ad"/>
        <w:numPr>
          <w:ilvl w:val="1"/>
          <w:numId w:val="2"/>
        </w:numPr>
        <w:spacing w:line="360" w:lineRule="auto"/>
      </w:pPr>
      <w:r>
        <w:t>URLs;</w:t>
      </w:r>
    </w:p>
    <w:p w14:paraId="619FA633" w14:textId="6035582C" w:rsidR="00A8516B" w:rsidRDefault="00F757EE" w:rsidP="00894C50">
      <w:pPr>
        <w:pStyle w:val="ad"/>
        <w:numPr>
          <w:ilvl w:val="1"/>
          <w:numId w:val="2"/>
        </w:numPr>
        <w:spacing w:line="360" w:lineRule="auto"/>
      </w:pPr>
      <w:r>
        <w:t xml:space="preserve">контрольной </w:t>
      </w:r>
      <w:r w:rsidR="00767B96">
        <w:t>суммы;</w:t>
      </w:r>
    </w:p>
    <w:p w14:paraId="5DDA4F08" w14:textId="77777777" w:rsidR="00A8516B" w:rsidRDefault="00767B96" w:rsidP="00894C50">
      <w:pPr>
        <w:pStyle w:val="ad"/>
        <w:numPr>
          <w:ilvl w:val="1"/>
          <w:numId w:val="2"/>
        </w:numPr>
        <w:spacing w:line="360" w:lineRule="auto"/>
      </w:pPr>
      <w:r>
        <w:t>IP адреса</w:t>
      </w:r>
      <w:r w:rsidRPr="00A8516B">
        <w:rPr>
          <w:lang w:val="en-US"/>
        </w:rPr>
        <w:t>;</w:t>
      </w:r>
    </w:p>
    <w:p w14:paraId="03A83F40" w14:textId="77777777" w:rsidR="00A8516B" w:rsidRDefault="00767B96" w:rsidP="00894C50">
      <w:pPr>
        <w:pStyle w:val="ad"/>
        <w:numPr>
          <w:ilvl w:val="1"/>
          <w:numId w:val="2"/>
        </w:numPr>
        <w:spacing w:line="360" w:lineRule="auto"/>
      </w:pPr>
      <w:r w:rsidRPr="00A8516B">
        <w:rPr>
          <w:lang w:val="en-US"/>
        </w:rPr>
        <w:t>MX-</w:t>
      </w:r>
      <w:r>
        <w:t>записи домена</w:t>
      </w:r>
      <w:r w:rsidRPr="00A8516B">
        <w:rPr>
          <w:lang w:val="en-US"/>
        </w:rPr>
        <w:t>;</w:t>
      </w:r>
    </w:p>
    <w:p w14:paraId="0FAF7813" w14:textId="00D1975B" w:rsidR="00767B96" w:rsidRPr="00644391" w:rsidRDefault="00767B96" w:rsidP="00894C50">
      <w:pPr>
        <w:pStyle w:val="ad"/>
        <w:numPr>
          <w:ilvl w:val="1"/>
          <w:numId w:val="2"/>
        </w:numPr>
        <w:spacing w:line="360" w:lineRule="auto"/>
      </w:pPr>
      <w:r>
        <w:t>тема письма.</w:t>
      </w:r>
    </w:p>
    <w:p w14:paraId="599E1F22" w14:textId="5A5B04DD" w:rsidR="00767B96" w:rsidRDefault="00767B96" w:rsidP="00DF7E01">
      <w:pPr>
        <w:pStyle w:val="3"/>
      </w:pPr>
      <w:r>
        <w:t>Подсистема должна включать в себя функционал для поведенческого анализа файлов в ферме специально подготовленных виртуальных машин</w:t>
      </w:r>
      <w:r w:rsidR="00FC24C8">
        <w:t xml:space="preserve"> в инфраструктуре сервис-провайдера</w:t>
      </w:r>
      <w:r>
        <w:t>.</w:t>
      </w:r>
    </w:p>
    <w:p w14:paraId="221D37F7" w14:textId="77777777" w:rsidR="00767B96" w:rsidRDefault="00767B96" w:rsidP="00DF7E01">
      <w:pPr>
        <w:pStyle w:val="3"/>
      </w:pPr>
      <w:r>
        <w:t>Подсистема должна проводить статический и эвристический анализ контента письма и его заголовков, а также ссылок внутри на предмет социальной инженерии, включая BEC-атаки и спам-рассылки, и предоставлять отчет с указанием перечня сработавших правил.</w:t>
      </w:r>
    </w:p>
    <w:p w14:paraId="55F8C5B0" w14:textId="77777777" w:rsidR="00767B96" w:rsidRDefault="00767B96" w:rsidP="00DF7E01">
      <w:pPr>
        <w:pStyle w:val="3"/>
      </w:pPr>
      <w:r>
        <w:t>Подсистема должна предоставлять возможность применять настраиваемые политики фильтрации почтовых писем для снижения рисков получения нежелательных рассылок и/или вредоносного контента.</w:t>
      </w:r>
    </w:p>
    <w:p w14:paraId="43C4CB4D" w14:textId="77777777" w:rsidR="00767B96" w:rsidRDefault="00767B96" w:rsidP="00DF7E01">
      <w:pPr>
        <w:pStyle w:val="3"/>
      </w:pPr>
      <w:r>
        <w:t xml:space="preserve">Подсистема должна предоставлять возможность настройки политики проверки форматов содержимого по следующим критериям: </w:t>
      </w:r>
      <w:r>
        <w:br/>
        <w:t>file_name, file_magic, url, recipient, sender, spf, dkim, dmark.</w:t>
      </w:r>
    </w:p>
    <w:p w14:paraId="6FB8250F" w14:textId="77777777" w:rsidR="00767B96" w:rsidRDefault="00767B96" w:rsidP="00DF7E01">
      <w:pPr>
        <w:pStyle w:val="3"/>
      </w:pPr>
      <w:r>
        <w:t>Подсистема должна предоставлять возможность настройки политики действий с непроверенным контентом, включающим в себя зашифрованные архивы и недоступные ссылки.</w:t>
      </w:r>
    </w:p>
    <w:p w14:paraId="0672935C" w14:textId="77777777" w:rsidR="00767B96" w:rsidRDefault="00767B96" w:rsidP="00DF7E01">
      <w:pPr>
        <w:pStyle w:val="3"/>
      </w:pPr>
      <w:r>
        <w:t>Подсистема должна предоставлять возможность добавления пользовательских YARA правил и настройки политики действий на основе их срабатывания.</w:t>
      </w:r>
    </w:p>
    <w:p w14:paraId="748BDAE7" w14:textId="77777777" w:rsidR="00767B96" w:rsidRDefault="00767B96" w:rsidP="00DF7E01">
      <w:pPr>
        <w:pStyle w:val="3"/>
      </w:pPr>
      <w:r>
        <w:t>Подсистема должна предоставлять возможность принудительной отправки заблокированных почтовых сообщений получателю, указанному в заголовках письма.</w:t>
      </w:r>
    </w:p>
    <w:p w14:paraId="3459CFBF" w14:textId="77777777" w:rsidR="00767B96" w:rsidRDefault="00767B96" w:rsidP="00DF7E01">
      <w:pPr>
        <w:pStyle w:val="3"/>
      </w:pPr>
      <w:r>
        <w:t>Подсистема должна предоставлять возможность принудительной отправки заблокированных почтовых сообщений на заданный администратором системы адрес.</w:t>
      </w:r>
    </w:p>
    <w:p w14:paraId="7483A7BA" w14:textId="56F0C3FA" w:rsidR="00767B96" w:rsidRDefault="00767B96" w:rsidP="00DF7E01">
      <w:pPr>
        <w:pStyle w:val="3"/>
      </w:pPr>
      <w:r>
        <w:t xml:space="preserve">Подсистема должна предоставлять и реализовывать с помощью </w:t>
      </w:r>
      <w:r w:rsidR="00F757EE">
        <w:t xml:space="preserve">панели централизованного управления </w:t>
      </w:r>
      <w:r>
        <w:t xml:space="preserve">возможность представления технических заголовков письма и структуры почтового сообщения в виде графа. </w:t>
      </w:r>
    </w:p>
    <w:p w14:paraId="79C68680" w14:textId="77777777" w:rsidR="00767B96" w:rsidRDefault="00767B96" w:rsidP="00DF7E01">
      <w:pPr>
        <w:pStyle w:val="3"/>
      </w:pPr>
      <w:r>
        <w:t>Подсистема должна выявлять поведенческие маркеры.</w:t>
      </w:r>
    </w:p>
    <w:p w14:paraId="5022C71F" w14:textId="77777777" w:rsidR="00767B96" w:rsidRDefault="00767B96" w:rsidP="00DF7E01">
      <w:pPr>
        <w:pStyle w:val="3"/>
      </w:pPr>
      <w:r>
        <w:t>Подсистема должна использовать элементы машинного обучения.</w:t>
      </w:r>
    </w:p>
    <w:p w14:paraId="613DDC62" w14:textId="77777777" w:rsidR="00767B96" w:rsidRDefault="00767B96" w:rsidP="00DF7E01">
      <w:pPr>
        <w:pStyle w:val="3"/>
      </w:pPr>
      <w:r>
        <w:t>Подсистема должна реализовывать анализ файлов в изолированной среде с использованием русифицированного образа ОС Windows.</w:t>
      </w:r>
    </w:p>
    <w:p w14:paraId="1D3C7990" w14:textId="77777777" w:rsidR="00767B96" w:rsidRDefault="00767B96" w:rsidP="00DF7E01">
      <w:pPr>
        <w:pStyle w:val="3"/>
      </w:pPr>
      <w:r>
        <w:t>Архитектура подсистемы должна реализовывать возможность гибкого горизонтального масштабирования для наращивания производительности в случае необходимости.</w:t>
      </w:r>
    </w:p>
    <w:p w14:paraId="34105A9C" w14:textId="77777777" w:rsidR="00767B96" w:rsidRDefault="00767B96" w:rsidP="00DF7E01">
      <w:pPr>
        <w:pStyle w:val="3"/>
      </w:pPr>
      <w:r>
        <w:t>Подсистема должна предоставлять возможность анализа файлов до 100 Мб.</w:t>
      </w:r>
    </w:p>
    <w:p w14:paraId="7270EF95" w14:textId="77777777" w:rsidR="00767B96" w:rsidRDefault="00767B96" w:rsidP="00DF7E01">
      <w:pPr>
        <w:pStyle w:val="3"/>
      </w:pPr>
      <w:r>
        <w:t>Подсистема поведенческого анализа должна осуществлять анализ потенциально вредоносных файлов следующих расширений в изолированной среде: 7z, ace, ar, arj, bat, bz2, bzip2, cab, cmd, com, cpl, csv, doc, docm, docx, dot, dotm, dotx, eml, exe,gz, gzip, hta, htm, html, iso, jar, js, jse, lnk, lz, lzh, lzma, lzo, mht, msi, pdf, potm, potx, pps, ppsm, ppsx, ppt, pptm, pptx, ps1, rar, ref, rtf, scr, svg, tar, taz, tb2, tbz, tbz2, tgz, tlz, txz, tzo, url, uue, vbe, vbs, wsf, xar, xls, xlsm, xlsx, xml, xz, z, zip и др.</w:t>
      </w:r>
    </w:p>
    <w:p w14:paraId="71A409F5" w14:textId="70D68260" w:rsidR="00767B96" w:rsidRDefault="00767B96" w:rsidP="00DF7E01">
      <w:pPr>
        <w:pStyle w:val="3"/>
      </w:pPr>
      <w:r>
        <w:t xml:space="preserve">Подсистема должна осуществлять анализ потенциально вредоносных файлов в изолированной среде с возможностью определения следующих типов файлов по содержимому для эффективного детектирования ранее неизвестных угроз: </w:t>
      </w:r>
    </w:p>
    <w:p w14:paraId="00CA4318" w14:textId="77777777" w:rsidR="00A8516B" w:rsidRDefault="00767B96" w:rsidP="00894C50">
      <w:pPr>
        <w:pStyle w:val="ad"/>
        <w:numPr>
          <w:ilvl w:val="1"/>
          <w:numId w:val="2"/>
        </w:numPr>
        <w:spacing w:line="360" w:lineRule="auto"/>
      </w:pPr>
      <w:r>
        <w:t>Android application;</w:t>
      </w:r>
    </w:p>
    <w:p w14:paraId="446D1623" w14:textId="77777777" w:rsidR="00A8516B" w:rsidRDefault="00767B96" w:rsidP="00894C50">
      <w:pPr>
        <w:pStyle w:val="ad"/>
        <w:numPr>
          <w:ilvl w:val="1"/>
          <w:numId w:val="2"/>
        </w:numPr>
        <w:spacing w:line="360" w:lineRule="auto"/>
      </w:pPr>
      <w:r>
        <w:t>Архив;</w:t>
      </w:r>
    </w:p>
    <w:p w14:paraId="6B819450" w14:textId="77777777" w:rsidR="00A8516B" w:rsidRDefault="00767B96" w:rsidP="00894C50">
      <w:pPr>
        <w:pStyle w:val="ad"/>
        <w:numPr>
          <w:ilvl w:val="1"/>
          <w:numId w:val="2"/>
        </w:numPr>
        <w:spacing w:line="360" w:lineRule="auto"/>
      </w:pPr>
      <w:r>
        <w:t>MS Windows HTMLHelp;</w:t>
      </w:r>
    </w:p>
    <w:p w14:paraId="170D304E" w14:textId="77777777" w:rsidR="00A8516B" w:rsidRDefault="00767B96" w:rsidP="00894C50">
      <w:pPr>
        <w:pStyle w:val="ad"/>
        <w:numPr>
          <w:ilvl w:val="1"/>
          <w:numId w:val="2"/>
        </w:numPr>
        <w:spacing w:line="360" w:lineRule="auto"/>
      </w:pPr>
      <w:r>
        <w:t>CPGZ-file;</w:t>
      </w:r>
    </w:p>
    <w:p w14:paraId="37F03A35" w14:textId="77777777" w:rsidR="00A8516B" w:rsidRDefault="00767B96" w:rsidP="00894C50">
      <w:pPr>
        <w:pStyle w:val="ad"/>
        <w:numPr>
          <w:ilvl w:val="1"/>
          <w:numId w:val="2"/>
        </w:numPr>
        <w:spacing w:line="360" w:lineRule="auto"/>
      </w:pPr>
      <w:r>
        <w:t>CPIO-file;</w:t>
      </w:r>
    </w:p>
    <w:p w14:paraId="37D72E95" w14:textId="77777777" w:rsidR="00A8516B" w:rsidRDefault="00767B96" w:rsidP="00894C50">
      <w:pPr>
        <w:pStyle w:val="ad"/>
        <w:numPr>
          <w:ilvl w:val="1"/>
          <w:numId w:val="2"/>
        </w:numPr>
        <w:spacing w:line="360" w:lineRule="auto"/>
      </w:pPr>
      <w:r>
        <w:t>Control Panel File;</w:t>
      </w:r>
    </w:p>
    <w:p w14:paraId="39444EEA" w14:textId="77777777" w:rsidR="00A8516B" w:rsidRDefault="00767B96" w:rsidP="00894C50">
      <w:pPr>
        <w:pStyle w:val="ad"/>
        <w:numPr>
          <w:ilvl w:val="1"/>
          <w:numId w:val="2"/>
        </w:numPr>
        <w:spacing w:line="360" w:lineRule="auto"/>
      </w:pPr>
      <w:r>
        <w:t>DLL-file;</w:t>
      </w:r>
    </w:p>
    <w:p w14:paraId="0E9F14DD" w14:textId="77777777" w:rsidR="00A8516B" w:rsidRDefault="00767B96" w:rsidP="00894C50">
      <w:pPr>
        <w:pStyle w:val="ad"/>
        <w:numPr>
          <w:ilvl w:val="1"/>
          <w:numId w:val="2"/>
        </w:numPr>
        <w:spacing w:line="360" w:lineRule="auto"/>
      </w:pPr>
      <w:r>
        <w:t>EML-file;</w:t>
      </w:r>
    </w:p>
    <w:p w14:paraId="41C7B70F" w14:textId="77777777" w:rsidR="00A8516B" w:rsidRDefault="00767B96" w:rsidP="00894C50">
      <w:pPr>
        <w:pStyle w:val="ad"/>
        <w:numPr>
          <w:ilvl w:val="1"/>
          <w:numId w:val="2"/>
        </w:numPr>
        <w:spacing w:line="360" w:lineRule="auto"/>
      </w:pPr>
      <w:r>
        <w:t>Исполняемый файл Windows;</w:t>
      </w:r>
    </w:p>
    <w:p w14:paraId="1F5BB4E4" w14:textId="77777777" w:rsidR="00A8516B" w:rsidRDefault="00767B96" w:rsidP="00894C50">
      <w:pPr>
        <w:pStyle w:val="ad"/>
        <w:numPr>
          <w:ilvl w:val="1"/>
          <w:numId w:val="2"/>
        </w:numPr>
        <w:spacing w:line="360" w:lineRule="auto"/>
      </w:pPr>
      <w:r>
        <w:t>HTML Application;</w:t>
      </w:r>
    </w:p>
    <w:p w14:paraId="7097334C" w14:textId="77777777" w:rsidR="00A8516B" w:rsidRDefault="00767B96" w:rsidP="00894C50">
      <w:pPr>
        <w:pStyle w:val="ad"/>
        <w:numPr>
          <w:ilvl w:val="1"/>
          <w:numId w:val="2"/>
        </w:numPr>
        <w:spacing w:line="360" w:lineRule="auto"/>
      </w:pPr>
      <w:r>
        <w:t>HTML-file;</w:t>
      </w:r>
    </w:p>
    <w:p w14:paraId="00C759B8" w14:textId="77777777" w:rsidR="00A8516B" w:rsidRDefault="00767B96" w:rsidP="00894C50">
      <w:pPr>
        <w:pStyle w:val="ad"/>
        <w:numPr>
          <w:ilvl w:val="1"/>
          <w:numId w:val="2"/>
        </w:numPr>
        <w:spacing w:line="360" w:lineRule="auto"/>
      </w:pPr>
      <w:r>
        <w:t>Java Application;</w:t>
      </w:r>
    </w:p>
    <w:p w14:paraId="68B7844A" w14:textId="77777777" w:rsidR="00A8516B" w:rsidRDefault="00767B96" w:rsidP="00894C50">
      <w:pPr>
        <w:pStyle w:val="ad"/>
        <w:numPr>
          <w:ilvl w:val="1"/>
          <w:numId w:val="2"/>
        </w:numPr>
        <w:spacing w:line="360" w:lineRule="auto"/>
      </w:pPr>
      <w:r>
        <w:t>JS-script;</w:t>
      </w:r>
    </w:p>
    <w:p w14:paraId="5F97A332" w14:textId="77777777" w:rsidR="00A8516B" w:rsidRDefault="00767B96" w:rsidP="00894C50">
      <w:pPr>
        <w:pStyle w:val="ad"/>
        <w:numPr>
          <w:ilvl w:val="1"/>
          <w:numId w:val="2"/>
        </w:numPr>
        <w:spacing w:line="360" w:lineRule="auto"/>
      </w:pPr>
      <w:r>
        <w:t>Ярлык;</w:t>
      </w:r>
    </w:p>
    <w:p w14:paraId="33FFE708" w14:textId="77777777" w:rsidR="00A8516B" w:rsidRDefault="00767B96" w:rsidP="00894C50">
      <w:pPr>
        <w:pStyle w:val="ad"/>
        <w:numPr>
          <w:ilvl w:val="1"/>
          <w:numId w:val="2"/>
        </w:numPr>
        <w:spacing w:line="360" w:lineRule="auto"/>
      </w:pPr>
      <w:r>
        <w:t>MCL-script;</w:t>
      </w:r>
    </w:p>
    <w:p w14:paraId="6B4C9F46" w14:textId="77777777" w:rsidR="00A8516B" w:rsidRDefault="00767B96" w:rsidP="00894C50">
      <w:pPr>
        <w:pStyle w:val="ad"/>
        <w:numPr>
          <w:ilvl w:val="1"/>
          <w:numId w:val="2"/>
        </w:numPr>
        <w:spacing w:line="360" w:lineRule="auto"/>
      </w:pPr>
      <w:r>
        <w:t>Windows Installer file;</w:t>
      </w:r>
    </w:p>
    <w:p w14:paraId="73EF4066" w14:textId="77777777" w:rsidR="00A8516B" w:rsidRDefault="00767B96" w:rsidP="00894C50">
      <w:pPr>
        <w:pStyle w:val="ad"/>
        <w:numPr>
          <w:ilvl w:val="1"/>
          <w:numId w:val="2"/>
        </w:numPr>
        <w:spacing w:line="360" w:lineRule="auto"/>
      </w:pPr>
      <w:r>
        <w:t>PDF-file;</w:t>
      </w:r>
    </w:p>
    <w:p w14:paraId="37B92106" w14:textId="77777777" w:rsidR="00A8516B" w:rsidRDefault="00767B96" w:rsidP="00894C50">
      <w:pPr>
        <w:pStyle w:val="ad"/>
        <w:numPr>
          <w:ilvl w:val="1"/>
          <w:numId w:val="2"/>
        </w:numPr>
        <w:spacing w:line="360" w:lineRule="auto"/>
      </w:pPr>
      <w:r>
        <w:t>PowerShell script;</w:t>
      </w:r>
    </w:p>
    <w:p w14:paraId="768A775B" w14:textId="77777777" w:rsidR="00A8516B" w:rsidRDefault="00767B96" w:rsidP="00894C50">
      <w:pPr>
        <w:pStyle w:val="ad"/>
        <w:numPr>
          <w:ilvl w:val="1"/>
          <w:numId w:val="2"/>
        </w:numPr>
        <w:spacing w:line="360" w:lineRule="auto"/>
      </w:pPr>
      <w:r>
        <w:t>Python-script;</w:t>
      </w:r>
    </w:p>
    <w:p w14:paraId="2A0CD1FB" w14:textId="7A966415" w:rsidR="00767B96" w:rsidRDefault="00767B96" w:rsidP="00894C50">
      <w:pPr>
        <w:pStyle w:val="ad"/>
        <w:numPr>
          <w:ilvl w:val="1"/>
          <w:numId w:val="2"/>
        </w:numPr>
        <w:spacing w:line="360" w:lineRule="auto"/>
      </w:pPr>
      <w:r>
        <w:t>Файл реестра.</w:t>
      </w:r>
    </w:p>
    <w:p w14:paraId="48E04813" w14:textId="77777777" w:rsidR="00767B96" w:rsidRDefault="00767B96" w:rsidP="00DF7E01">
      <w:pPr>
        <w:pStyle w:val="3"/>
      </w:pPr>
      <w:r>
        <w:t xml:space="preserve">Подсистема должна позволять загружать файлы в </w:t>
      </w:r>
      <w:r>
        <w:rPr>
          <w:lang w:val="en-US"/>
        </w:rPr>
        <w:t>web</w:t>
      </w:r>
      <w:r w:rsidRPr="00F86669">
        <w:t>-</w:t>
      </w:r>
      <w:r>
        <w:t>интерфейсе на анализ в ручном режиме, в том числе с возможностью задать параметры виртуализации и анализа.</w:t>
      </w:r>
    </w:p>
    <w:p w14:paraId="5F39DC17" w14:textId="77777777" w:rsidR="00767B96" w:rsidRDefault="00767B96" w:rsidP="00DF7E01">
      <w:pPr>
        <w:pStyle w:val="3"/>
      </w:pPr>
      <w:r>
        <w:t>Подсистема должна осуществлять поведенческий анализ архивов с паролем.</w:t>
      </w:r>
    </w:p>
    <w:p w14:paraId="24824C92" w14:textId="77777777" w:rsidR="00A93E2F" w:rsidRDefault="00767B96" w:rsidP="00DF7E01">
      <w:pPr>
        <w:pStyle w:val="3"/>
      </w:pPr>
      <w:r>
        <w:t>Подсистема должна обеспечивать поиск и подбор паролей из анализируемого контекста, а именно:</w:t>
      </w:r>
    </w:p>
    <w:p w14:paraId="48840786" w14:textId="77777777" w:rsidR="00A93E2F" w:rsidRDefault="00767B96" w:rsidP="00894C50">
      <w:pPr>
        <w:pStyle w:val="ad"/>
        <w:numPr>
          <w:ilvl w:val="1"/>
          <w:numId w:val="2"/>
        </w:numPr>
        <w:spacing w:line="360" w:lineRule="auto"/>
      </w:pPr>
      <w:r>
        <w:t>содержимое и заголовки почтового сообщения, содержащего зашифрованный архив;</w:t>
      </w:r>
    </w:p>
    <w:p w14:paraId="6F6F818D" w14:textId="77777777" w:rsidR="00A93E2F" w:rsidRDefault="00767B96" w:rsidP="00894C50">
      <w:pPr>
        <w:pStyle w:val="ad"/>
        <w:numPr>
          <w:ilvl w:val="1"/>
          <w:numId w:val="2"/>
        </w:numPr>
        <w:spacing w:line="360" w:lineRule="auto"/>
      </w:pPr>
      <w:r>
        <w:t>контекст писем, предшествующих или последующих по отношению к письму, содержащему зашифрованный архив;</w:t>
      </w:r>
    </w:p>
    <w:p w14:paraId="203B7A98" w14:textId="77777777" w:rsidR="00A93E2F" w:rsidRDefault="00767B96" w:rsidP="00894C50">
      <w:pPr>
        <w:pStyle w:val="ad"/>
        <w:numPr>
          <w:ilvl w:val="1"/>
          <w:numId w:val="2"/>
        </w:numPr>
        <w:spacing w:line="360" w:lineRule="auto"/>
      </w:pPr>
      <w:r>
        <w:t>все вложенные файлы анализируемого письма, включая метаданные файла;</w:t>
      </w:r>
    </w:p>
    <w:p w14:paraId="03239840" w14:textId="77777777" w:rsidR="00A93E2F" w:rsidRDefault="00767B96" w:rsidP="00894C50">
      <w:pPr>
        <w:pStyle w:val="ad"/>
        <w:numPr>
          <w:ilvl w:val="1"/>
          <w:numId w:val="2"/>
        </w:numPr>
        <w:spacing w:line="360" w:lineRule="auto"/>
      </w:pPr>
      <w:r>
        <w:t>все файлы, скачиваемые по ссылкам, указанным в анализируемом письме или ссылкам, расположенным во вложенных файлах, включая метаданные файла;</w:t>
      </w:r>
    </w:p>
    <w:p w14:paraId="47DB4340" w14:textId="77777777" w:rsidR="00A93E2F" w:rsidRDefault="00767B96" w:rsidP="00894C50">
      <w:pPr>
        <w:pStyle w:val="ad"/>
        <w:numPr>
          <w:ilvl w:val="1"/>
          <w:numId w:val="2"/>
        </w:numPr>
        <w:spacing w:line="360" w:lineRule="auto"/>
      </w:pPr>
      <w:r>
        <w:t>настраиваемый словарь возможных паролей;</w:t>
      </w:r>
    </w:p>
    <w:p w14:paraId="1EE28A04" w14:textId="6729C0ED" w:rsidR="00767B96" w:rsidRDefault="00767B96" w:rsidP="00894C50">
      <w:pPr>
        <w:pStyle w:val="ad"/>
        <w:numPr>
          <w:ilvl w:val="1"/>
          <w:numId w:val="2"/>
        </w:numPr>
        <w:spacing w:line="360" w:lineRule="auto"/>
      </w:pPr>
      <w:r>
        <w:t>предустановленный в систему словарь паролей.</w:t>
      </w:r>
    </w:p>
    <w:p w14:paraId="73D57D03" w14:textId="705492E2" w:rsidR="00767B96" w:rsidRDefault="00767B96" w:rsidP="00DF7E01">
      <w:pPr>
        <w:pStyle w:val="3"/>
      </w:pPr>
      <w:r>
        <w:t>Подсистема должна иметь следующие методы анализа потенциально вредоносного программного обеспечения в виртуальной среде:</w:t>
      </w:r>
    </w:p>
    <w:p w14:paraId="26E057C0" w14:textId="77777777" w:rsidR="00A93E2F" w:rsidRDefault="00767B96" w:rsidP="00894C50">
      <w:pPr>
        <w:pStyle w:val="ad"/>
        <w:numPr>
          <w:ilvl w:val="1"/>
          <w:numId w:val="2"/>
        </w:numPr>
        <w:spacing w:line="360" w:lineRule="auto"/>
      </w:pPr>
      <w:r>
        <w:t>контроль событий операционной системы в процессе эмуляции исполнения файла должен выполняться на уровне ОС;</w:t>
      </w:r>
    </w:p>
    <w:p w14:paraId="2C556517" w14:textId="77777777" w:rsidR="00A93E2F" w:rsidRDefault="00767B96" w:rsidP="00894C50">
      <w:pPr>
        <w:pStyle w:val="ad"/>
        <w:numPr>
          <w:ilvl w:val="1"/>
          <w:numId w:val="2"/>
        </w:numPr>
        <w:spacing w:line="360" w:lineRule="auto"/>
      </w:pPr>
      <w:r>
        <w:t>должен осуществляться статический сигнатурный анализ файла;</w:t>
      </w:r>
    </w:p>
    <w:p w14:paraId="5A3CFC1C" w14:textId="7F3EEEA0" w:rsidR="00767B96" w:rsidRDefault="00767B96" w:rsidP="00894C50">
      <w:pPr>
        <w:pStyle w:val="ad"/>
        <w:numPr>
          <w:ilvl w:val="1"/>
          <w:numId w:val="2"/>
        </w:numPr>
        <w:spacing w:line="360" w:lineRule="auto"/>
      </w:pPr>
      <w:r>
        <w:t>должно осуществляться автоматическое обнаружение и противодействие техникам обхода систем поведенческого анализа (VMEvasion, Sandbox-evasion).</w:t>
      </w:r>
    </w:p>
    <w:p w14:paraId="70A09E27" w14:textId="7793EB99" w:rsidR="00767B96" w:rsidRDefault="00767B96" w:rsidP="00DF7E01">
      <w:pPr>
        <w:pStyle w:val="3"/>
      </w:pPr>
      <w:r>
        <w:t>Подсистема по итогу анализа должна формировать отчет, содержащий следующие элементы:</w:t>
      </w:r>
    </w:p>
    <w:p w14:paraId="53E71E56" w14:textId="77777777" w:rsidR="00A93E2F" w:rsidRDefault="00767B96" w:rsidP="00894C50">
      <w:pPr>
        <w:pStyle w:val="ad"/>
        <w:numPr>
          <w:ilvl w:val="1"/>
          <w:numId w:val="2"/>
        </w:numPr>
        <w:spacing w:line="360" w:lineRule="auto"/>
      </w:pPr>
      <w:r>
        <w:t>перечень процессов, зафиксированных на виртуальной машине во время проведения анализа в виде дерева и графа;</w:t>
      </w:r>
    </w:p>
    <w:p w14:paraId="015AA4A0" w14:textId="77777777" w:rsidR="00A93E2F" w:rsidRDefault="00767B96" w:rsidP="00894C50">
      <w:pPr>
        <w:pStyle w:val="ad"/>
        <w:numPr>
          <w:ilvl w:val="1"/>
          <w:numId w:val="2"/>
        </w:numPr>
        <w:spacing w:line="360" w:lineRule="auto"/>
      </w:pPr>
      <w:r>
        <w:t>внутренняя структура анализируемого файла в виде дерева;</w:t>
      </w:r>
    </w:p>
    <w:p w14:paraId="6E234C7C" w14:textId="20BF626A" w:rsidR="00A93E2F" w:rsidRDefault="00767B96" w:rsidP="00894C50">
      <w:pPr>
        <w:pStyle w:val="ad"/>
        <w:numPr>
          <w:ilvl w:val="1"/>
          <w:numId w:val="2"/>
        </w:numPr>
        <w:spacing w:line="360" w:lineRule="auto"/>
      </w:pPr>
      <w:r>
        <w:t xml:space="preserve">данные о сетевой активности файла во время анализа с разделением по протоколам L3-L7 и возможностью скачать полный </w:t>
      </w:r>
      <w:r w:rsidR="00F757EE">
        <w:t xml:space="preserve">снимок (копия) </w:t>
      </w:r>
      <w:r>
        <w:t>сетевого трафика в формате pcap;</w:t>
      </w:r>
    </w:p>
    <w:p w14:paraId="54C9E683" w14:textId="77777777" w:rsidR="00A93E2F" w:rsidRDefault="00767B96" w:rsidP="00894C50">
      <w:pPr>
        <w:pStyle w:val="ad"/>
        <w:numPr>
          <w:ilvl w:val="1"/>
          <w:numId w:val="2"/>
        </w:numPr>
        <w:spacing w:line="360" w:lineRule="auto"/>
      </w:pPr>
      <w:r>
        <w:t>детализированное централизованное представление результата работы каждого процесса, включая данные о взаимодействии на уровне реестра, файловой системы, сетевой активности, мьютексах, а также метаданные самого процесса и перечень относящихся к этому процессу поведенческих и статических правил;</w:t>
      </w:r>
    </w:p>
    <w:p w14:paraId="0FDBA915" w14:textId="77777777" w:rsidR="00A93E2F" w:rsidRDefault="00767B96" w:rsidP="00894C50">
      <w:pPr>
        <w:pStyle w:val="ad"/>
        <w:numPr>
          <w:ilvl w:val="1"/>
          <w:numId w:val="2"/>
        </w:numPr>
        <w:spacing w:line="360" w:lineRule="auto"/>
      </w:pPr>
      <w:r>
        <w:t>детализированное централизованное представление информации о файлах, проанализированных системой, а также файлов, создаваемых в результате поведенческого анализа и/или извлеченных из памяти процессов, включая: метаданные, взаимодействие с процессами и перечень относящихся к этому файлу поведенческих и статических правил;</w:t>
      </w:r>
    </w:p>
    <w:p w14:paraId="1A97894C" w14:textId="77777777" w:rsidR="00A93E2F" w:rsidRDefault="00767B96" w:rsidP="00894C50">
      <w:pPr>
        <w:pStyle w:val="ad"/>
        <w:numPr>
          <w:ilvl w:val="1"/>
          <w:numId w:val="2"/>
        </w:numPr>
        <w:spacing w:line="360" w:lineRule="auto"/>
      </w:pPr>
      <w:r>
        <w:t>фрагменты памяти процессов, созданных в результате проведения поведенческого анализа;</w:t>
      </w:r>
    </w:p>
    <w:p w14:paraId="0CD4FC04" w14:textId="77777777" w:rsidR="00A93E2F" w:rsidRDefault="00767B96" w:rsidP="00894C50">
      <w:pPr>
        <w:pStyle w:val="ad"/>
        <w:numPr>
          <w:ilvl w:val="1"/>
          <w:numId w:val="2"/>
        </w:numPr>
        <w:spacing w:line="360" w:lineRule="auto"/>
      </w:pPr>
      <w:r>
        <w:t>перечень сработавших поведенческих и статических правил с указанием тактик и техник по классификации MITRE, а также индикаторами сработки, извлеченными в результате поведенческого анализа;</w:t>
      </w:r>
    </w:p>
    <w:p w14:paraId="5C11BF00" w14:textId="77777777" w:rsidR="00A93E2F" w:rsidRDefault="00767B96" w:rsidP="00894C50">
      <w:pPr>
        <w:pStyle w:val="ad"/>
        <w:numPr>
          <w:ilvl w:val="1"/>
          <w:numId w:val="2"/>
        </w:numPr>
        <w:spacing w:line="360" w:lineRule="auto"/>
      </w:pPr>
      <w:r>
        <w:t>MITRE ATT&amp;CK matrix построенную для проанализированного файла с указанием задействованных TTPs и возможностью её экспорта в формате json;</w:t>
      </w:r>
    </w:p>
    <w:p w14:paraId="15600519" w14:textId="77777777" w:rsidR="00A93E2F" w:rsidRDefault="00767B96" w:rsidP="00894C50">
      <w:pPr>
        <w:pStyle w:val="ad"/>
        <w:numPr>
          <w:ilvl w:val="1"/>
          <w:numId w:val="2"/>
        </w:numPr>
        <w:spacing w:line="360" w:lineRule="auto"/>
      </w:pPr>
      <w:r>
        <w:t>запись экрана виртуальной машины за период проведения поведенческого анализа;</w:t>
      </w:r>
    </w:p>
    <w:p w14:paraId="2AB3AC5F" w14:textId="2BD7EB06" w:rsidR="00767B96" w:rsidRDefault="00767B96" w:rsidP="00894C50">
      <w:pPr>
        <w:pStyle w:val="ad"/>
        <w:numPr>
          <w:ilvl w:val="1"/>
          <w:numId w:val="2"/>
        </w:numPr>
        <w:spacing w:line="360" w:lineRule="auto"/>
      </w:pPr>
      <w:r>
        <w:t>перечень параметров анализа.</w:t>
      </w:r>
    </w:p>
    <w:p w14:paraId="49E87128" w14:textId="77777777" w:rsidR="00767B96" w:rsidRDefault="00767B96" w:rsidP="00DF7E01">
      <w:pPr>
        <w:pStyle w:val="3"/>
      </w:pPr>
      <w:r>
        <w:t>Подсистема должна обладать функциональностью обнаружения и извлечения конфигурационных файлов ВПО с указанием перечня командных центров, способов и мест закрепления на системе, параметров работы.</w:t>
      </w:r>
    </w:p>
    <w:p w14:paraId="7549F1A8" w14:textId="77777777" w:rsidR="00767B96" w:rsidRDefault="00767B96" w:rsidP="00DF7E01">
      <w:pPr>
        <w:pStyle w:val="3"/>
      </w:pPr>
      <w:r>
        <w:t>Подсистема должна предоставлять атрибуцию проанализированных объектов к известным инструментам, группировкам и/или семействам вредоносного ПО.</w:t>
      </w:r>
    </w:p>
    <w:p w14:paraId="30C8A9FA" w14:textId="77777777" w:rsidR="00767B96" w:rsidRDefault="00767B96" w:rsidP="00DF7E01">
      <w:pPr>
        <w:pStyle w:val="3"/>
      </w:pPr>
      <w:r>
        <w:t>Подсистема должна позволять экспортировать анализируемые файлы, а также любые файловые объекты, относящиеся к проведенному анализу, в защищенном виде для их последующего анализа сторонними экспертами.</w:t>
      </w:r>
    </w:p>
    <w:p w14:paraId="1D2D9DAF" w14:textId="77777777" w:rsidR="00767B96" w:rsidRDefault="00767B96" w:rsidP="00DF7E01">
      <w:pPr>
        <w:pStyle w:val="3"/>
      </w:pPr>
      <w:r>
        <w:t>Подсистема должна поддерживать операционные системы: Windows XP, Windows 7 и Windows 10 в двух вариантах разрядности – x64/x86, Android 7.</w:t>
      </w:r>
    </w:p>
    <w:p w14:paraId="7A070F73" w14:textId="77777777" w:rsidR="00767B96" w:rsidRDefault="00767B96" w:rsidP="00DF7E01">
      <w:pPr>
        <w:pStyle w:val="3"/>
      </w:pPr>
      <w:r>
        <w:t>Подсистема должна поддерживать два варианта локализации: русский и английский.</w:t>
      </w:r>
    </w:p>
    <w:p w14:paraId="7BE8968D" w14:textId="77777777" w:rsidR="00767B96" w:rsidRDefault="00767B96" w:rsidP="00DF7E01">
      <w:pPr>
        <w:pStyle w:val="3"/>
      </w:pPr>
      <w:r>
        <w:t xml:space="preserve">Подсистема должна предоставлять возможность изменения маршрута для вывода трафика из виртуальных машин внутри подсистемы поведенческого анализа. </w:t>
      </w:r>
    </w:p>
    <w:p w14:paraId="24E48F18" w14:textId="77777777" w:rsidR="00767B96" w:rsidRDefault="00767B96" w:rsidP="00DF7E01">
      <w:pPr>
        <w:pStyle w:val="3"/>
      </w:pPr>
      <w:r>
        <w:t xml:space="preserve">Подсистема должна предоставлять возможность кастомизации виртуальных машин в </w:t>
      </w:r>
      <w:r>
        <w:rPr>
          <w:lang w:val="en-US"/>
        </w:rPr>
        <w:t>web</w:t>
      </w:r>
      <w:r w:rsidRPr="00F86669">
        <w:t>-</w:t>
      </w:r>
      <w:r>
        <w:t xml:space="preserve">интерфейсе путем добавления настроек для виртуальных машин: домена, имени компьютера, имени пользователя. </w:t>
      </w:r>
    </w:p>
    <w:p w14:paraId="6F524689" w14:textId="77777777" w:rsidR="00767B96" w:rsidRDefault="00767B96" w:rsidP="00DF7E01">
      <w:pPr>
        <w:pStyle w:val="3"/>
      </w:pPr>
      <w:r>
        <w:t>Подсистема должна реализовывать следующую функциональность:</w:t>
      </w:r>
    </w:p>
    <w:p w14:paraId="296A287E" w14:textId="77777777" w:rsidR="00A93E2F" w:rsidRDefault="00767B96" w:rsidP="00894C50">
      <w:pPr>
        <w:pStyle w:val="ad"/>
        <w:numPr>
          <w:ilvl w:val="1"/>
          <w:numId w:val="2"/>
        </w:numPr>
        <w:spacing w:line="360" w:lineRule="auto"/>
      </w:pPr>
      <w:r>
        <w:t>автоматический подбор конфигурации виртуальной машины для анализа экземпляра вредоносного ПО;</w:t>
      </w:r>
    </w:p>
    <w:p w14:paraId="5758B43D" w14:textId="77777777" w:rsidR="00A93E2F" w:rsidRDefault="00767B96" w:rsidP="00894C50">
      <w:pPr>
        <w:pStyle w:val="ad"/>
        <w:numPr>
          <w:ilvl w:val="1"/>
          <w:numId w:val="2"/>
        </w:numPr>
        <w:spacing w:line="360" w:lineRule="auto"/>
      </w:pPr>
      <w:r>
        <w:t>эмуляция пользовательской активности (движения мыши, нажатие клавиш, переключение между окнами);</w:t>
      </w:r>
    </w:p>
    <w:p w14:paraId="7FC07A05" w14:textId="77777777" w:rsidR="00A93E2F" w:rsidRDefault="00767B96" w:rsidP="00894C50">
      <w:pPr>
        <w:pStyle w:val="ad"/>
        <w:numPr>
          <w:ilvl w:val="1"/>
          <w:numId w:val="2"/>
        </w:numPr>
        <w:spacing w:line="360" w:lineRule="auto"/>
      </w:pPr>
      <w:r>
        <w:t>технология компьютерного зрения;</w:t>
      </w:r>
    </w:p>
    <w:p w14:paraId="1654BAE6" w14:textId="77777777" w:rsidR="00A93E2F" w:rsidRDefault="00767B96" w:rsidP="00894C50">
      <w:pPr>
        <w:pStyle w:val="ad"/>
        <w:numPr>
          <w:ilvl w:val="1"/>
          <w:numId w:val="2"/>
        </w:numPr>
        <w:spacing w:line="360" w:lineRule="auto"/>
      </w:pPr>
      <w:r>
        <w:t>извлечение и запуск дополнительных команд из реестра;</w:t>
      </w:r>
    </w:p>
    <w:p w14:paraId="483FE505" w14:textId="77777777" w:rsidR="00A93E2F" w:rsidRDefault="00767B96" w:rsidP="00894C50">
      <w:pPr>
        <w:pStyle w:val="ad"/>
        <w:numPr>
          <w:ilvl w:val="1"/>
          <w:numId w:val="2"/>
        </w:numPr>
        <w:spacing w:line="360" w:lineRule="auto"/>
      </w:pPr>
      <w:r>
        <w:t>опция поддельного SMTP-сервера для проведения анализа;</w:t>
      </w:r>
    </w:p>
    <w:p w14:paraId="29224323" w14:textId="47F97665" w:rsidR="00767B96" w:rsidRDefault="00767B96" w:rsidP="00894C50">
      <w:pPr>
        <w:pStyle w:val="ad"/>
        <w:numPr>
          <w:ilvl w:val="1"/>
          <w:numId w:val="2"/>
        </w:numPr>
        <w:spacing w:line="360" w:lineRule="auto"/>
      </w:pPr>
      <w:r>
        <w:t>включение Mitmproxy.</w:t>
      </w:r>
    </w:p>
    <w:p w14:paraId="36823E53" w14:textId="77777777" w:rsidR="00767B96" w:rsidRDefault="00767B96" w:rsidP="00A068BD">
      <w:pPr>
        <w:ind w:firstLine="0"/>
      </w:pPr>
    </w:p>
    <w:p w14:paraId="79495D2D" w14:textId="3C73E7FB" w:rsidR="00A068BD" w:rsidRDefault="00A068BD" w:rsidP="00A068BD">
      <w:pPr>
        <w:pBdr>
          <w:top w:val="nil"/>
          <w:left w:val="nil"/>
          <w:bottom w:val="nil"/>
          <w:right w:val="nil"/>
          <w:between w:val="nil"/>
        </w:pBdr>
        <w:ind w:firstLine="0"/>
        <w:rPr>
          <w:rFonts w:eastAsia="Times New Roman"/>
          <w:b/>
          <w:color w:val="000000"/>
          <w:szCs w:val="24"/>
        </w:rPr>
      </w:pPr>
      <w:r>
        <w:rPr>
          <w:rFonts w:eastAsia="Times New Roman"/>
          <w:b/>
          <w:color w:val="000000"/>
          <w:szCs w:val="24"/>
        </w:rPr>
        <w:t xml:space="preserve">Требования к сервисному сопровождению системы </w:t>
      </w:r>
      <w:r w:rsidR="00FF397D">
        <w:rPr>
          <w:rFonts w:eastAsia="Times New Roman"/>
          <w:b/>
          <w:color w:val="000000"/>
          <w:szCs w:val="24"/>
        </w:rPr>
        <w:t xml:space="preserve">анализа </w:t>
      </w:r>
      <w:r>
        <w:rPr>
          <w:rFonts w:eastAsia="Times New Roman"/>
          <w:b/>
          <w:color w:val="000000"/>
          <w:szCs w:val="24"/>
        </w:rPr>
        <w:t>почтовых сообщений</w:t>
      </w:r>
    </w:p>
    <w:p w14:paraId="4F6167B9" w14:textId="4561C073" w:rsidR="00A068BD" w:rsidRPr="00A068BD" w:rsidRDefault="00A068BD" w:rsidP="00A068BD">
      <w:r w:rsidRPr="00A068BD">
        <w:t>Предоставление услуг по мониторингу должно осуществляться в режиме 24 часа в сутки, 7 дней в неделю и 365 (366 для високосного года) дней в году, без выходных и праздников.</w:t>
      </w:r>
    </w:p>
    <w:p w14:paraId="66D51619" w14:textId="51A714F3" w:rsidR="00A068BD" w:rsidRPr="00A068BD" w:rsidRDefault="00A068BD" w:rsidP="00A068BD">
      <w:r w:rsidRPr="00A068BD">
        <w:t>Специалисты CERT Исполнителя должны реализовывать функции SOC и анализировать информацию, передаваемую дочерними подсистемами в ПЦУ, оповещать работников Заказчика о выявленных инцидентах ИБ не позднее 2-х часов с момента возникновения критического события. Подробные условия описаны в Соглашении об Уровне Сервиса.</w:t>
      </w:r>
    </w:p>
    <w:p w14:paraId="17BD9A85" w14:textId="3EF70780" w:rsidR="00A068BD" w:rsidRPr="00DF27FF" w:rsidRDefault="00A068BD" w:rsidP="00A068BD">
      <w:r w:rsidRPr="00A068BD">
        <w:t>Техническая поддержка решения должна быть включена в пакет поставки и осуществляться в объеме, соответствующем тарифу</w:t>
      </w:r>
      <w:r w:rsidR="00DF27FF" w:rsidRPr="00DF27FF">
        <w:t>.</w:t>
      </w:r>
    </w:p>
    <w:p w14:paraId="5FDDA732" w14:textId="24603A3C" w:rsidR="00A068BD" w:rsidRPr="00A068BD" w:rsidRDefault="00A068BD" w:rsidP="00A068BD">
      <w:r w:rsidRPr="00A068BD">
        <w:t>База решающих правил должна создаваться на основе следующих процессов, организованных производителем базы данных, для эффективного детектирования угроз, распространяемых на территории Российской Федерации:</w:t>
      </w:r>
    </w:p>
    <w:p w14:paraId="556422EC" w14:textId="77777777" w:rsidR="00A068BD" w:rsidRPr="00A068BD" w:rsidRDefault="00A068BD" w:rsidP="00A068BD">
      <w:r w:rsidRPr="00A068BD">
        <w:t>1. работы действующей криминалистической лаборатории, осуществляющей криминалистические экспертизы по высокотехнологичным преступлениям на территории Российской Федерации;</w:t>
      </w:r>
    </w:p>
    <w:p w14:paraId="7D9C97F0" w14:textId="77777777" w:rsidR="00A068BD" w:rsidRPr="00A068BD" w:rsidRDefault="00A068BD" w:rsidP="00A068BD">
      <w:r w:rsidRPr="00A068BD">
        <w:t>2. работы автоматизированных средств сбора и анализа вредоносного ПО, распространяемого на территории Российской Федерации;</w:t>
      </w:r>
    </w:p>
    <w:p w14:paraId="0D54623C" w14:textId="7B7DDB14" w:rsidR="00A068BD" w:rsidRPr="002A50BB" w:rsidRDefault="00A068BD" w:rsidP="00A068BD">
      <w:r w:rsidRPr="00A068BD">
        <w:t>3. получения разведывательной информации о действиях преступных групп через мониторинг преступных сообществ и проводимое наблюдение за их действиями.</w:t>
      </w:r>
    </w:p>
    <w:p w14:paraId="38F6B15A" w14:textId="593EC7CE" w:rsidR="002A50BB" w:rsidRPr="002A50BB" w:rsidRDefault="00DF7E01" w:rsidP="00DF7E01">
      <w:pPr>
        <w:pStyle w:val="1"/>
        <w:rPr>
          <w:iCs/>
        </w:rPr>
      </w:pPr>
      <w:r>
        <w:t>Требования к подсистеме защиты исключительных прав Заказчика в сети Интернет</w:t>
      </w:r>
    </w:p>
    <w:p w14:paraId="3155113B" w14:textId="5884222B" w:rsidR="0068163D" w:rsidRPr="002A50BB" w:rsidRDefault="00A41CD6" w:rsidP="00DF7E01">
      <w:pPr>
        <w:pStyle w:val="2"/>
      </w:pPr>
      <w:r w:rsidRPr="002A50BB">
        <w:t xml:space="preserve">Описание </w:t>
      </w:r>
      <w:r w:rsidR="00DF7E01">
        <w:t>подсистемы</w:t>
      </w:r>
    </w:p>
    <w:p w14:paraId="4BA6F7FD" w14:textId="601FC0E2" w:rsidR="0068163D" w:rsidRPr="002A50BB" w:rsidRDefault="00DF7E01" w:rsidP="00DF7E01">
      <w:r>
        <w:t>Подсистема</w:t>
      </w:r>
      <w:r w:rsidR="0068163D" w:rsidRPr="002A50BB">
        <w:t xml:space="preserve"> включает в себя функционал для мониторинга случаев незаконного использования бренда </w:t>
      </w:r>
      <w:r w:rsidR="0068163D" w:rsidRPr="002A50BB">
        <w:rPr>
          <w:szCs w:val="24"/>
        </w:rPr>
        <w:t>Заказчика</w:t>
      </w:r>
      <w:r w:rsidR="0068163D" w:rsidRPr="002A50BB">
        <w:t xml:space="preserve">, анализа, выявления нарушений и принятия мер для их устранения. </w:t>
      </w:r>
    </w:p>
    <w:p w14:paraId="5F849321" w14:textId="377F6446" w:rsidR="0068163D" w:rsidRPr="002A50BB" w:rsidRDefault="0068163D" w:rsidP="00DF7E01">
      <w:r w:rsidRPr="002A50BB">
        <w:t xml:space="preserve">Целью </w:t>
      </w:r>
      <w:r w:rsidR="00196984">
        <w:t>запрашиваемой услуги является</w:t>
      </w:r>
      <w:r w:rsidRPr="002A50BB">
        <w:t xml:space="preserve"> обеспечение защиты бренда</w:t>
      </w:r>
      <w:r w:rsidR="00E97F35" w:rsidRPr="002A50BB">
        <w:t xml:space="preserve">/товарного знака </w:t>
      </w:r>
      <w:r w:rsidRPr="002A50BB">
        <w:rPr>
          <w:szCs w:val="24"/>
        </w:rPr>
        <w:t>Заказчика</w:t>
      </w:r>
      <w:r w:rsidRPr="002A50BB">
        <w:t xml:space="preserve">, неправомерное использование которого может оказывать негативное влияние на </w:t>
      </w:r>
      <w:r w:rsidR="00012187">
        <w:t>Заказчика</w:t>
      </w:r>
      <w:r w:rsidRPr="002A50BB">
        <w:t>, путем обнаружения в сети Интернет нарушений, связанных с использованием бренда</w:t>
      </w:r>
      <w:r w:rsidR="00E97F35" w:rsidRPr="002A50BB">
        <w:t>/ товарного знака</w:t>
      </w:r>
      <w:r w:rsidRPr="002A50BB">
        <w:t>, и</w:t>
      </w:r>
      <w:r w:rsidR="004241F9">
        <w:t xml:space="preserve"> </w:t>
      </w:r>
      <w:r w:rsidR="004241F9" w:rsidRPr="004241F9">
        <w:t xml:space="preserve">Целью запрашиваемой услуги является обеспечение защиты бренда/товарного знака Заказчика, неправомерное использование которого может оказывать негативное влияние на </w:t>
      </w:r>
      <w:r w:rsidR="00012187">
        <w:t>Заказчика</w:t>
      </w:r>
      <w:r w:rsidR="004241F9" w:rsidRPr="004241F9">
        <w:t>, путем обнаружения в сети Интернет нарушений, связанных с использованием бренда/ товарного знака, и осуществления мер по блокировке, ограничению доступа, удалению упоминаний и прочих действий, направленных на устранение нарушения, связанного с неправомерным использованием бренда (далее – нейтрализация)  вредоносных ресурсов или вывода мошеннического и вредоносного содержимого или информационного наполнения ресурса в сети интернет (далее - контент) из прямого публичного доступа через сеть Интернет (в случае наличия легитимной возможности).</w:t>
      </w:r>
    </w:p>
    <w:p w14:paraId="7C0D3A3E" w14:textId="1537D43F" w:rsidR="0068163D" w:rsidRPr="002A50BB" w:rsidRDefault="002F39C5" w:rsidP="00DF7E01">
      <w:r>
        <w:t xml:space="preserve">В рамках предоставляемой услуги должны быть реализованы </w:t>
      </w:r>
      <w:r w:rsidR="003A33A2">
        <w:t>следующие задачи</w:t>
      </w:r>
      <w:r w:rsidR="0068163D" w:rsidRPr="002A50BB">
        <w:t>:</w:t>
      </w:r>
    </w:p>
    <w:p w14:paraId="228053E3" w14:textId="1E8E725C" w:rsidR="0068163D" w:rsidRPr="002A50BB" w:rsidRDefault="0068163D" w:rsidP="00894C50">
      <w:pPr>
        <w:pStyle w:val="ad"/>
        <w:numPr>
          <w:ilvl w:val="1"/>
          <w:numId w:val="2"/>
        </w:numPr>
        <w:spacing w:line="360" w:lineRule="auto"/>
      </w:pPr>
      <w:r w:rsidRPr="002A50BB">
        <w:t>Выявление, анализ и нейтрализация контента, содержащего вредоносный код, признаки мошенничества, а также нарушения, связанные с неправомерным использованием бренда</w:t>
      </w:r>
      <w:r w:rsidR="00E97F35" w:rsidRPr="002A50BB">
        <w:t>/ товарного знака</w:t>
      </w:r>
      <w:r w:rsidRPr="002A50BB">
        <w:t>, предоставлением фиктивных услуг от лица Заказчика;</w:t>
      </w:r>
    </w:p>
    <w:p w14:paraId="301EEC94" w14:textId="639C98E7" w:rsidR="0068163D" w:rsidRPr="002A50BB" w:rsidRDefault="0068163D" w:rsidP="00894C50">
      <w:pPr>
        <w:pStyle w:val="ad"/>
        <w:numPr>
          <w:ilvl w:val="1"/>
          <w:numId w:val="2"/>
        </w:numPr>
        <w:spacing w:line="360" w:lineRule="auto"/>
      </w:pPr>
      <w:r w:rsidRPr="002A50BB">
        <w:t>Нейтрализация Нарушени</w:t>
      </w:r>
      <w:r w:rsidR="003A33A2">
        <w:t>й</w:t>
      </w:r>
      <w:r w:rsidRPr="002A50BB">
        <w:t xml:space="preserve"> в социальных сетях;</w:t>
      </w:r>
    </w:p>
    <w:p w14:paraId="2D66BDB0" w14:textId="2EA0D641" w:rsidR="0068163D" w:rsidRPr="002A50BB" w:rsidRDefault="0068163D" w:rsidP="00894C50">
      <w:pPr>
        <w:pStyle w:val="ad"/>
        <w:numPr>
          <w:ilvl w:val="1"/>
          <w:numId w:val="2"/>
        </w:numPr>
        <w:spacing w:line="360" w:lineRule="auto"/>
      </w:pPr>
      <w:r w:rsidRPr="002A50BB">
        <w:t>Выявление и нейтрализация мошеннических приложений в официальных и неофициальных интернет-магазинах приложений, незаконно использующих бренд Заказчика</w:t>
      </w:r>
      <w:r w:rsidR="00E4367C" w:rsidRPr="002A50BB">
        <w:t>.</w:t>
      </w:r>
    </w:p>
    <w:p w14:paraId="4A7F3062" w14:textId="6428F67E" w:rsidR="00D54DB5" w:rsidRPr="002A50BB" w:rsidRDefault="003A33A2" w:rsidP="00DF7E01">
      <w:pPr>
        <w:pStyle w:val="2"/>
      </w:pPr>
      <w:r>
        <w:t xml:space="preserve">Требования к </w:t>
      </w:r>
      <w:r w:rsidR="0068163D" w:rsidRPr="002A50BB">
        <w:t>веб-интерфейс</w:t>
      </w:r>
      <w:r>
        <w:t>у</w:t>
      </w:r>
    </w:p>
    <w:p w14:paraId="604EE54E" w14:textId="12851B6A" w:rsidR="00D54DB5" w:rsidRPr="002A50BB" w:rsidRDefault="00D54DB5" w:rsidP="00DF7E01">
      <w:r w:rsidRPr="002A50BB">
        <w:t xml:space="preserve">Клиентский веб-интерфейс </w:t>
      </w:r>
      <w:r w:rsidR="0083676E" w:rsidRPr="002A50BB">
        <w:t xml:space="preserve">должен </w:t>
      </w:r>
      <w:r w:rsidRPr="002A50BB">
        <w:t>содер</w:t>
      </w:r>
      <w:r w:rsidR="0083676E" w:rsidRPr="002A50BB">
        <w:t>жать</w:t>
      </w:r>
      <w:r w:rsidRPr="002A50BB">
        <w:t xml:space="preserve"> и предоставл</w:t>
      </w:r>
      <w:r w:rsidR="0083676E" w:rsidRPr="002A50BB">
        <w:t>ять:</w:t>
      </w:r>
    </w:p>
    <w:p w14:paraId="4DBFD1BA" w14:textId="77777777" w:rsidR="00D54DB5" w:rsidRPr="002A50BB" w:rsidRDefault="00D54DB5" w:rsidP="00894C50">
      <w:pPr>
        <w:pStyle w:val="ad"/>
        <w:numPr>
          <w:ilvl w:val="1"/>
          <w:numId w:val="2"/>
        </w:numPr>
        <w:spacing w:line="360" w:lineRule="auto"/>
      </w:pPr>
      <w:r w:rsidRPr="002A50BB">
        <w:t>авторизацию в личном кабинете с помощью почты и заданного пароля;</w:t>
      </w:r>
    </w:p>
    <w:p w14:paraId="52DDB817" w14:textId="77777777" w:rsidR="00D54DB5" w:rsidRPr="002A50BB" w:rsidRDefault="00D54DB5" w:rsidP="00894C50">
      <w:pPr>
        <w:pStyle w:val="ad"/>
        <w:numPr>
          <w:ilvl w:val="1"/>
          <w:numId w:val="2"/>
        </w:numPr>
        <w:spacing w:line="360" w:lineRule="auto"/>
      </w:pPr>
      <w:r w:rsidRPr="002A50BB">
        <w:t>контрольную панель со сводной информацией об обработанных/выявленных нарушениях;</w:t>
      </w:r>
    </w:p>
    <w:p w14:paraId="1EEC3D4C" w14:textId="77777777" w:rsidR="00D54DB5" w:rsidRPr="002A50BB" w:rsidRDefault="00D54DB5" w:rsidP="00894C50">
      <w:pPr>
        <w:pStyle w:val="ad"/>
        <w:numPr>
          <w:ilvl w:val="1"/>
          <w:numId w:val="2"/>
        </w:numPr>
        <w:spacing w:line="360" w:lineRule="auto"/>
      </w:pPr>
      <w:r w:rsidRPr="002A50BB">
        <w:t>подробную информацию о каждом выявленном нарушении;</w:t>
      </w:r>
    </w:p>
    <w:p w14:paraId="1BDB3086" w14:textId="689327C5" w:rsidR="00903045" w:rsidRPr="002A50BB" w:rsidRDefault="00D54DB5" w:rsidP="00894C50">
      <w:pPr>
        <w:pStyle w:val="ad"/>
        <w:numPr>
          <w:ilvl w:val="1"/>
          <w:numId w:val="2"/>
        </w:numPr>
        <w:spacing w:line="360" w:lineRule="auto"/>
      </w:pPr>
      <w:r w:rsidRPr="002A50BB">
        <w:t>возможность согласования выявленных нарушений при реализации функций автоматического мониторинга и реагирования</w:t>
      </w:r>
      <w:r w:rsidR="00903045" w:rsidRPr="002A50BB">
        <w:t>;</w:t>
      </w:r>
    </w:p>
    <w:p w14:paraId="20BDD21B" w14:textId="1CD7FF7D" w:rsidR="00903045" w:rsidRPr="002A50BB" w:rsidRDefault="00903045" w:rsidP="00894C50">
      <w:pPr>
        <w:pStyle w:val="ad"/>
        <w:numPr>
          <w:ilvl w:val="1"/>
          <w:numId w:val="2"/>
        </w:numPr>
        <w:spacing w:line="360" w:lineRule="auto"/>
      </w:pPr>
      <w:r w:rsidRPr="002A50BB">
        <w:t>возможность фильтрации по разным типам нарушений;</w:t>
      </w:r>
    </w:p>
    <w:p w14:paraId="67F85882" w14:textId="05A3EF68" w:rsidR="00D54DB5" w:rsidRPr="002A50BB" w:rsidRDefault="00903045" w:rsidP="00894C50">
      <w:pPr>
        <w:pStyle w:val="ad"/>
        <w:numPr>
          <w:ilvl w:val="1"/>
          <w:numId w:val="2"/>
        </w:numPr>
        <w:spacing w:line="360" w:lineRule="auto"/>
      </w:pPr>
      <w:r w:rsidRPr="002A50BB">
        <w:t>возможность отслеживания изменений по нарушениям в календаре событий каждого из них</w:t>
      </w:r>
      <w:r w:rsidR="00D54DB5" w:rsidRPr="002A50BB">
        <w:t>;</w:t>
      </w:r>
    </w:p>
    <w:p w14:paraId="3D687381" w14:textId="35D79907" w:rsidR="00D54DB5" w:rsidRPr="002A50BB" w:rsidRDefault="00D54DB5" w:rsidP="00894C50">
      <w:pPr>
        <w:pStyle w:val="ad"/>
        <w:numPr>
          <w:ilvl w:val="1"/>
          <w:numId w:val="2"/>
        </w:numPr>
        <w:spacing w:line="360" w:lineRule="auto"/>
      </w:pPr>
      <w:r w:rsidRPr="002A50BB">
        <w:t>возможность автоматической выгрузки отчетов в формат</w:t>
      </w:r>
      <w:r w:rsidR="00903045" w:rsidRPr="002A50BB">
        <w:t xml:space="preserve">ах </w:t>
      </w:r>
      <w:r w:rsidR="006C37E6" w:rsidRPr="002A50BB">
        <w:t>.</w:t>
      </w:r>
      <w:r w:rsidR="00903045" w:rsidRPr="002A50BB">
        <w:rPr>
          <w:lang w:val="en-US"/>
        </w:rPr>
        <w:t>pdf</w:t>
      </w:r>
      <w:r w:rsidR="00903045" w:rsidRPr="002A50BB">
        <w:t xml:space="preserve"> и </w:t>
      </w:r>
      <w:r w:rsidRPr="002A50BB">
        <w:t>.</w:t>
      </w:r>
      <w:r w:rsidR="00E97F35" w:rsidRPr="002A50BB">
        <w:rPr>
          <w:lang w:val="en-US"/>
        </w:rPr>
        <w:t>xlsx</w:t>
      </w:r>
      <w:r w:rsidRPr="002A50BB">
        <w:t>;</w:t>
      </w:r>
    </w:p>
    <w:p w14:paraId="2BD92E9A" w14:textId="28FEC706" w:rsidR="00D54DB5" w:rsidRPr="002A50BB" w:rsidRDefault="00D54DB5" w:rsidP="00894C50">
      <w:pPr>
        <w:pStyle w:val="ad"/>
        <w:numPr>
          <w:ilvl w:val="1"/>
          <w:numId w:val="2"/>
        </w:numPr>
        <w:spacing w:line="360" w:lineRule="auto"/>
      </w:pPr>
      <w:r w:rsidRPr="002A50BB">
        <w:t xml:space="preserve">возможность анализа ресурсов при помощи построенного сетевого графа связей. </w:t>
      </w:r>
    </w:p>
    <w:p w14:paraId="04DB02D8" w14:textId="212F1332" w:rsidR="00FD462E" w:rsidRPr="002A50BB" w:rsidRDefault="002A50BB" w:rsidP="00DF7E01">
      <w:pPr>
        <w:pStyle w:val="2"/>
      </w:pPr>
      <w:r w:rsidRPr="002A50BB">
        <w:t>Требования к функционалу</w:t>
      </w:r>
    </w:p>
    <w:p w14:paraId="2CF6D32C" w14:textId="10A9F91A" w:rsidR="006B2632" w:rsidRPr="002A50BB" w:rsidRDefault="006B2632" w:rsidP="00DF7E01">
      <w:r w:rsidRPr="002A50BB">
        <w:t xml:space="preserve">На основе заданных критериев программное обеспечение должно выявлять и фиксировать Нарушения. После установления и подтверждения со стороны </w:t>
      </w:r>
      <w:r w:rsidRPr="002A50BB">
        <w:rPr>
          <w:szCs w:val="24"/>
        </w:rPr>
        <w:t>Заказчика</w:t>
      </w:r>
      <w:r w:rsidRPr="002A50BB">
        <w:t xml:space="preserve"> факта незаконного использования его бренда/товарного знака на веб-страницах, </w:t>
      </w:r>
      <w:r w:rsidR="00D644DF" w:rsidRPr="002A50BB">
        <w:t xml:space="preserve">программное обеспечение должно в автоматическом режиме отправлять </w:t>
      </w:r>
      <w:r w:rsidRPr="002A50BB">
        <w:t>администратору веб-сайта претензи</w:t>
      </w:r>
      <w:r w:rsidR="00D644DF" w:rsidRPr="002A50BB">
        <w:t>ю</w:t>
      </w:r>
      <w:r w:rsidRPr="002A50BB">
        <w:t xml:space="preserve">. При отсутствии ответа/в случае неустранения администратором Нарушения, претензии направляются хостинг-провайдеру и регистратору доменного имени данного веб-сайта. </w:t>
      </w:r>
    </w:p>
    <w:p w14:paraId="14B88368" w14:textId="3D378235" w:rsidR="00D644DF" w:rsidRPr="002A50BB" w:rsidRDefault="00DF7E01" w:rsidP="00DF7E01">
      <w:r>
        <w:t>Исполнитель</w:t>
      </w:r>
      <w:r w:rsidRPr="002A50BB">
        <w:t xml:space="preserve"> </w:t>
      </w:r>
      <w:r w:rsidR="00464ED4" w:rsidRPr="002A50BB">
        <w:t>должен</w:t>
      </w:r>
      <w:r w:rsidR="00D644DF" w:rsidRPr="002A50BB">
        <w:t xml:space="preserve"> иметь </w:t>
      </w:r>
      <w:r w:rsidR="00E142BE" w:rsidRPr="002A50BB">
        <w:t xml:space="preserve">систему анализа и расследования киберпреступлений, выявления готовящихся атак, фишинга и онлайн мошенничества, а также </w:t>
      </w:r>
      <w:r w:rsidR="00464ED4" w:rsidRPr="002A50BB">
        <w:t xml:space="preserve">на регулярной основе </w:t>
      </w:r>
      <w:r w:rsidR="00E142BE" w:rsidRPr="002A50BB">
        <w:t xml:space="preserve">производить обогащение </w:t>
      </w:r>
      <w:r w:rsidR="00464ED4" w:rsidRPr="002A50BB">
        <w:t>программного обеспечения сведениями из данной системы.</w:t>
      </w:r>
    </w:p>
    <w:p w14:paraId="2CFAE95D" w14:textId="77777777" w:rsidR="00FD462E" w:rsidRPr="002A50BB" w:rsidRDefault="00FD462E" w:rsidP="00DF7E01">
      <w:r w:rsidRPr="002A50BB">
        <w:t>Программное обеспечение должно обладать следующим функционалом:</w:t>
      </w:r>
    </w:p>
    <w:p w14:paraId="30D7620A" w14:textId="434DD8ED" w:rsidR="00FD462E" w:rsidRPr="002A50BB" w:rsidRDefault="00FD462E" w:rsidP="00DF7E01">
      <w:pPr>
        <w:pStyle w:val="2"/>
      </w:pPr>
      <w:r w:rsidRPr="002A50BB">
        <w:t xml:space="preserve">Мониторинг </w:t>
      </w:r>
    </w:p>
    <w:p w14:paraId="51D8D786" w14:textId="3CA461CF" w:rsidR="00FD462E" w:rsidRPr="002A50BB" w:rsidRDefault="00FD462E" w:rsidP="00DF7E01">
      <w:pPr>
        <w:pStyle w:val="3"/>
      </w:pPr>
      <w:r w:rsidRPr="002A50BB">
        <w:rPr>
          <w:lang w:eastAsia="ru-RU"/>
        </w:rPr>
        <w:t xml:space="preserve">Сбор информации о зловредных ресурсах в сети Интернет (Фишинг-сайты, Фальшивые сайты, Сайты, причастные к мошенническим кампаниям, </w:t>
      </w:r>
      <w:r w:rsidRPr="002A50BB">
        <w:t xml:space="preserve">использующие бренды </w:t>
      </w:r>
      <w:r w:rsidR="00012187">
        <w:t>Заказчика</w:t>
      </w:r>
      <w:r w:rsidRPr="002A50BB">
        <w:rPr>
          <w:lang w:eastAsia="ru-RU"/>
        </w:rPr>
        <w:t>).</w:t>
      </w:r>
    </w:p>
    <w:p w14:paraId="06D10ADF" w14:textId="5A6D247F" w:rsidR="00FD462E" w:rsidRPr="002A50BB" w:rsidRDefault="00FD462E" w:rsidP="00DF7E01">
      <w:pPr>
        <w:pStyle w:val="3"/>
      </w:pPr>
      <w:r w:rsidRPr="002A50BB">
        <w:t>Мониторинг</w:t>
      </w:r>
      <w:r w:rsidRPr="002A50BB">
        <w:rPr>
          <w:lang w:eastAsia="ru-RU"/>
        </w:rPr>
        <w:t xml:space="preserve"> </w:t>
      </w:r>
      <w:r w:rsidRPr="002A50BB">
        <w:t>ключевых слов во всевозможных написаниях, а также слов, созвучных и схожих по написанию с целью обнаружения зловредных ресурсов.</w:t>
      </w:r>
    </w:p>
    <w:p w14:paraId="1C9AC2AA" w14:textId="64E3C67E" w:rsidR="00FD462E" w:rsidRPr="002A50BB" w:rsidRDefault="00FD462E" w:rsidP="00DF7E01">
      <w:pPr>
        <w:pStyle w:val="3"/>
      </w:pPr>
      <w:r w:rsidRPr="002A50BB">
        <w:t xml:space="preserve">Выявление ресурсов в сети Интернет, неправомерно использующих бренд </w:t>
      </w:r>
      <w:r w:rsidR="00012187">
        <w:t>Заказчика</w:t>
      </w:r>
      <w:r w:rsidRPr="002A50BB">
        <w:t>.</w:t>
      </w:r>
    </w:p>
    <w:p w14:paraId="782AA954" w14:textId="77777777" w:rsidR="00FD462E" w:rsidRPr="002A50BB" w:rsidRDefault="00FD462E" w:rsidP="00DF7E01">
      <w:pPr>
        <w:pStyle w:val="3"/>
        <w:rPr>
          <w:lang w:eastAsia="ru-RU"/>
        </w:rPr>
      </w:pPr>
      <w:r w:rsidRPr="002A50BB">
        <w:rPr>
          <w:lang w:eastAsia="ru-RU"/>
        </w:rPr>
        <w:t xml:space="preserve">Возможность собирать следующие типы информации: </w:t>
      </w:r>
    </w:p>
    <w:p w14:paraId="17AEF6DA"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Скриншоты ресурса</w:t>
      </w:r>
    </w:p>
    <w:p w14:paraId="2E40BC13"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Скриншоты рекламы (при наличии)</w:t>
      </w:r>
    </w:p>
    <w:p w14:paraId="047BE532"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HTML файлы</w:t>
      </w:r>
    </w:p>
    <w:p w14:paraId="20145CCC" w14:textId="4562CF20" w:rsidR="00FD462E" w:rsidRPr="002A50BB" w:rsidRDefault="00FD462E" w:rsidP="00894C50">
      <w:pPr>
        <w:pStyle w:val="ad"/>
        <w:numPr>
          <w:ilvl w:val="3"/>
          <w:numId w:val="3"/>
        </w:numPr>
        <w:spacing w:line="360" w:lineRule="auto"/>
        <w:ind w:left="993"/>
        <w:rPr>
          <w:lang w:eastAsia="ru-RU"/>
        </w:rPr>
      </w:pPr>
      <w:r w:rsidRPr="002A50BB">
        <w:rPr>
          <w:lang w:eastAsia="ru-RU"/>
        </w:rPr>
        <w:t>Информация про инфраструктуру сайта</w:t>
      </w:r>
    </w:p>
    <w:p w14:paraId="4838C956"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Источники трафика</w:t>
      </w:r>
    </w:p>
    <w:p w14:paraId="4590D02B" w14:textId="62F0011F" w:rsidR="00FD462E" w:rsidRPr="002A50BB" w:rsidRDefault="00FD462E" w:rsidP="00894C50">
      <w:pPr>
        <w:pStyle w:val="ad"/>
        <w:numPr>
          <w:ilvl w:val="3"/>
          <w:numId w:val="3"/>
        </w:numPr>
        <w:spacing w:line="360" w:lineRule="auto"/>
        <w:ind w:left="993"/>
        <w:rPr>
          <w:lang w:eastAsia="ru-RU"/>
        </w:rPr>
      </w:pPr>
      <w:r w:rsidRPr="002A50BB">
        <w:rPr>
          <w:lang w:eastAsia="ru-RU"/>
        </w:rPr>
        <w:t>Другие параметры доменных имен</w:t>
      </w:r>
    </w:p>
    <w:p w14:paraId="5F8ED8FC" w14:textId="77777777" w:rsidR="00FD462E" w:rsidRPr="002A50BB" w:rsidRDefault="00FD462E" w:rsidP="00DF7E01">
      <w:pPr>
        <w:pStyle w:val="3"/>
        <w:rPr>
          <w:lang w:eastAsia="ru-RU"/>
        </w:rPr>
      </w:pPr>
      <w:r w:rsidRPr="002A50BB">
        <w:rPr>
          <w:lang w:eastAsia="ru-RU"/>
        </w:rPr>
        <w:t xml:space="preserve">Мониторинг осуществляется по следующим источникам: </w:t>
      </w:r>
    </w:p>
    <w:p w14:paraId="062733D0"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 xml:space="preserve">база доменных имен </w:t>
      </w:r>
    </w:p>
    <w:p w14:paraId="28FB5422"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базы фишинговых и мошеннических ресурсов</w:t>
      </w:r>
    </w:p>
    <w:p w14:paraId="4CD75E37"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социальные сети</w:t>
      </w:r>
    </w:p>
    <w:p w14:paraId="7D4630DA"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поисковые системы</w:t>
      </w:r>
    </w:p>
    <w:p w14:paraId="3A5F2D7F" w14:textId="2B996AE4" w:rsidR="00FD462E" w:rsidRPr="002A50BB" w:rsidRDefault="00FD462E" w:rsidP="00894C50">
      <w:pPr>
        <w:pStyle w:val="ad"/>
        <w:numPr>
          <w:ilvl w:val="3"/>
          <w:numId w:val="3"/>
        </w:numPr>
        <w:spacing w:line="360" w:lineRule="auto"/>
        <w:ind w:left="993"/>
        <w:rPr>
          <w:lang w:eastAsia="ru-RU"/>
        </w:rPr>
      </w:pPr>
      <w:r w:rsidRPr="002A50BB">
        <w:rPr>
          <w:lang w:eastAsia="ru-RU"/>
        </w:rPr>
        <w:t xml:space="preserve">официальные и неофициальные магазины мобильных приложений </w:t>
      </w:r>
    </w:p>
    <w:p w14:paraId="37A66D6B" w14:textId="2FF9788E" w:rsidR="005911D1" w:rsidRPr="002A50BB" w:rsidRDefault="005911D1" w:rsidP="00894C50">
      <w:pPr>
        <w:pStyle w:val="ad"/>
        <w:numPr>
          <w:ilvl w:val="3"/>
          <w:numId w:val="3"/>
        </w:numPr>
        <w:spacing w:line="360" w:lineRule="auto"/>
        <w:ind w:left="993"/>
        <w:rPr>
          <w:lang w:eastAsia="ru-RU"/>
        </w:rPr>
      </w:pPr>
      <w:r w:rsidRPr="002A50BB">
        <w:rPr>
          <w:lang w:eastAsia="ru-RU"/>
        </w:rPr>
        <w:t>контекстная реклама</w:t>
      </w:r>
    </w:p>
    <w:p w14:paraId="5B1AFC7C" w14:textId="672E120F" w:rsidR="00ED1A5B" w:rsidRPr="002A50BB" w:rsidRDefault="00ED1A5B" w:rsidP="00894C50">
      <w:pPr>
        <w:pStyle w:val="ad"/>
        <w:numPr>
          <w:ilvl w:val="3"/>
          <w:numId w:val="3"/>
        </w:numPr>
        <w:spacing w:line="360" w:lineRule="auto"/>
        <w:ind w:left="993"/>
        <w:rPr>
          <w:lang w:eastAsia="ru-RU"/>
        </w:rPr>
      </w:pPr>
      <w:r w:rsidRPr="002A50BB">
        <w:rPr>
          <w:lang w:eastAsia="ru-RU"/>
        </w:rPr>
        <w:t xml:space="preserve">торговые площадки и доски объявлений </w:t>
      </w:r>
    </w:p>
    <w:p w14:paraId="59B681CE" w14:textId="0D6C6AC1" w:rsidR="00FD462E" w:rsidRPr="002A50BB" w:rsidRDefault="00FD462E" w:rsidP="00894C50">
      <w:pPr>
        <w:pStyle w:val="ad"/>
        <w:numPr>
          <w:ilvl w:val="3"/>
          <w:numId w:val="3"/>
        </w:numPr>
        <w:spacing w:line="360" w:lineRule="auto"/>
        <w:ind w:left="993"/>
        <w:rPr>
          <w:lang w:eastAsia="ru-RU"/>
        </w:rPr>
      </w:pPr>
      <w:r w:rsidRPr="002A50BB">
        <w:rPr>
          <w:lang w:eastAsia="ru-RU"/>
        </w:rPr>
        <w:t xml:space="preserve">телеграм-каналы </w:t>
      </w:r>
    </w:p>
    <w:p w14:paraId="5BBAFF8C" w14:textId="47D722EA" w:rsidR="004678E1" w:rsidRPr="002A50BB" w:rsidRDefault="004678E1" w:rsidP="00894C50">
      <w:pPr>
        <w:pStyle w:val="ad"/>
        <w:numPr>
          <w:ilvl w:val="3"/>
          <w:numId w:val="3"/>
        </w:numPr>
        <w:spacing w:line="360" w:lineRule="auto"/>
        <w:ind w:left="993"/>
        <w:rPr>
          <w:lang w:eastAsia="ru-RU"/>
        </w:rPr>
      </w:pPr>
      <w:r w:rsidRPr="002A50BB">
        <w:rPr>
          <w:lang w:eastAsia="ru-RU"/>
        </w:rPr>
        <w:t>теневые форумы, Darknet, специализированные фор</w:t>
      </w:r>
      <w:r w:rsidR="006C37E6" w:rsidRPr="002A50BB">
        <w:rPr>
          <w:lang w:eastAsia="ru-RU"/>
        </w:rPr>
        <w:t>умы</w:t>
      </w:r>
      <w:r w:rsidRPr="002A50BB">
        <w:rPr>
          <w:lang w:eastAsia="ru-RU"/>
        </w:rPr>
        <w:t xml:space="preserve"> и группы в мессенджерах.</w:t>
      </w:r>
    </w:p>
    <w:p w14:paraId="70D4A421" w14:textId="55BFD43D" w:rsidR="004678E1" w:rsidRPr="002A50BB" w:rsidRDefault="00060FFA" w:rsidP="00894C50">
      <w:pPr>
        <w:pStyle w:val="ad"/>
        <w:numPr>
          <w:ilvl w:val="3"/>
          <w:numId w:val="3"/>
        </w:numPr>
        <w:spacing w:line="360" w:lineRule="auto"/>
        <w:ind w:left="993"/>
        <w:rPr>
          <w:lang w:eastAsia="ru-RU"/>
        </w:rPr>
      </w:pPr>
      <w:r w:rsidRPr="002A50BB">
        <w:rPr>
          <w:lang w:eastAsia="ru-RU"/>
        </w:rPr>
        <w:t>ресурсы для обмена данными (в том числе логины, пароли, фрагменты исходного кода и др.), такие как github.com</w:t>
      </w:r>
      <w:r w:rsidR="006C37E6" w:rsidRPr="002A50BB">
        <w:rPr>
          <w:lang w:eastAsia="ru-RU"/>
        </w:rPr>
        <w:t>, pastebin.com</w:t>
      </w:r>
      <w:r w:rsidRPr="002A50BB">
        <w:rPr>
          <w:lang w:eastAsia="ru-RU"/>
        </w:rPr>
        <w:t xml:space="preserve"> и др.</w:t>
      </w:r>
    </w:p>
    <w:p w14:paraId="7B604B1A" w14:textId="77777777" w:rsidR="00FD462E" w:rsidRPr="002A50BB" w:rsidRDefault="00FD462E" w:rsidP="00DF7E01">
      <w:pPr>
        <w:pStyle w:val="2"/>
      </w:pPr>
      <w:r w:rsidRPr="002A50BB">
        <w:t>Противодействие мошенническим веб-сайтам</w:t>
      </w:r>
    </w:p>
    <w:p w14:paraId="382E301D" w14:textId="77777777" w:rsidR="00FD462E" w:rsidRPr="002A50BB" w:rsidRDefault="00FD462E" w:rsidP="00DF7E01">
      <w:pPr>
        <w:pStyle w:val="3"/>
        <w:rPr>
          <w:lang w:eastAsia="ru-RU"/>
        </w:rPr>
      </w:pPr>
      <w:r w:rsidRPr="002A50BB">
        <w:rPr>
          <w:lang w:eastAsia="ru-RU"/>
        </w:rPr>
        <w:t>Возможность по нейтрализации вредоносного ресурса или мошеннического и вредоносного контента.</w:t>
      </w:r>
    </w:p>
    <w:p w14:paraId="5EF89230" w14:textId="77777777" w:rsidR="00FD462E" w:rsidRPr="002A50BB" w:rsidRDefault="00FD462E" w:rsidP="00DF7E01">
      <w:pPr>
        <w:pStyle w:val="3"/>
        <w:rPr>
          <w:lang w:eastAsia="ru-RU"/>
        </w:rPr>
      </w:pPr>
      <w:r w:rsidRPr="002A50BB">
        <w:rPr>
          <w:lang w:eastAsia="ru-RU"/>
        </w:rPr>
        <w:t>Возможность заказать совокупный отчет о выявленных в отчетном периоде Нарушениях, статусе их нейтрализации.</w:t>
      </w:r>
    </w:p>
    <w:p w14:paraId="010D2A7C" w14:textId="70089BC0" w:rsidR="00FD462E" w:rsidRPr="002A50BB" w:rsidRDefault="00FD462E" w:rsidP="00DF7E01">
      <w:pPr>
        <w:pStyle w:val="3"/>
        <w:rPr>
          <w:lang w:eastAsia="ru-RU"/>
        </w:rPr>
      </w:pPr>
      <w:r w:rsidRPr="002A50BB">
        <w:rPr>
          <w:lang w:eastAsia="ru-RU"/>
        </w:rPr>
        <w:t>Возможность проводить маркировку найденных ресурсов для оперативного</w:t>
      </w:r>
      <w:r w:rsidR="002F0E0B">
        <w:rPr>
          <w:lang w:eastAsia="ru-RU"/>
        </w:rPr>
        <w:t xml:space="preserve"> автоматизированного</w:t>
      </w:r>
      <w:r w:rsidRPr="002A50BB">
        <w:rPr>
          <w:lang w:eastAsia="ru-RU"/>
        </w:rPr>
        <w:t xml:space="preserve"> выявления нелегитимного использования измененных, дополненных объектов интеллектуальной собственности </w:t>
      </w:r>
      <w:r w:rsidR="00012187">
        <w:rPr>
          <w:lang w:eastAsia="ru-RU"/>
        </w:rPr>
        <w:t>Заказчика</w:t>
      </w:r>
      <w:r w:rsidRPr="002A50BB">
        <w:rPr>
          <w:lang w:eastAsia="ru-RU"/>
        </w:rPr>
        <w:t>.</w:t>
      </w:r>
    </w:p>
    <w:p w14:paraId="712391DD" w14:textId="1E534996" w:rsidR="00FD462E" w:rsidRPr="002A50BB" w:rsidRDefault="00FD462E" w:rsidP="00DF7E01">
      <w:pPr>
        <w:pStyle w:val="2"/>
      </w:pPr>
      <w:r w:rsidRPr="002A50BB">
        <w:t xml:space="preserve">Мониторинг и выявление сайтов, которые неправомерно реализуют товар/услуги </w:t>
      </w:r>
      <w:r w:rsidR="002718F9">
        <w:t>Заказчика</w:t>
      </w:r>
    </w:p>
    <w:p w14:paraId="7C9FBBAD" w14:textId="77777777" w:rsidR="00FD462E" w:rsidRPr="002A50BB" w:rsidRDefault="00FD462E" w:rsidP="00DF7E01">
      <w:pPr>
        <w:pStyle w:val="3"/>
        <w:rPr>
          <w:lang w:eastAsia="ru-RU"/>
        </w:rPr>
      </w:pPr>
      <w:r w:rsidRPr="002A50BB">
        <w:rPr>
          <w:lang w:eastAsia="ru-RU"/>
        </w:rPr>
        <w:t xml:space="preserve">Выявление осуществляется по следующим типам нарушений: </w:t>
      </w:r>
    </w:p>
    <w:p w14:paraId="16EFD2E9"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мошеннические сайты</w:t>
      </w:r>
    </w:p>
    <w:p w14:paraId="097B0040"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сайты-клоны</w:t>
      </w:r>
    </w:p>
    <w:p w14:paraId="4EC5554A" w14:textId="566A2F17" w:rsidR="00FD462E" w:rsidRPr="002A50BB" w:rsidRDefault="00FD462E" w:rsidP="00894C50">
      <w:pPr>
        <w:pStyle w:val="ad"/>
        <w:numPr>
          <w:ilvl w:val="3"/>
          <w:numId w:val="3"/>
        </w:numPr>
        <w:spacing w:line="360" w:lineRule="auto"/>
        <w:ind w:left="993"/>
        <w:rPr>
          <w:lang w:eastAsia="ru-RU"/>
        </w:rPr>
      </w:pPr>
      <w:r w:rsidRPr="002A50BB">
        <w:rPr>
          <w:lang w:eastAsia="ru-RU"/>
        </w:rPr>
        <w:t>фишинговы</w:t>
      </w:r>
      <w:r w:rsidR="00281F9D" w:rsidRPr="002A50BB">
        <w:rPr>
          <w:lang w:eastAsia="ru-RU"/>
        </w:rPr>
        <w:t xml:space="preserve">е </w:t>
      </w:r>
      <w:r w:rsidRPr="002A50BB">
        <w:rPr>
          <w:lang w:eastAsia="ru-RU"/>
        </w:rPr>
        <w:t>ресурсы</w:t>
      </w:r>
    </w:p>
    <w:p w14:paraId="0365E103" w14:textId="7C3ABBF5" w:rsidR="00FD462E" w:rsidRPr="002A50BB" w:rsidRDefault="002718F9" w:rsidP="00894C50">
      <w:pPr>
        <w:pStyle w:val="ad"/>
        <w:numPr>
          <w:ilvl w:val="3"/>
          <w:numId w:val="3"/>
        </w:numPr>
        <w:spacing w:line="360" w:lineRule="auto"/>
        <w:ind w:left="993"/>
        <w:rPr>
          <w:lang w:eastAsia="ru-RU"/>
        </w:rPr>
      </w:pPr>
      <w:r>
        <w:rPr>
          <w:lang w:eastAsia="ru-RU"/>
        </w:rPr>
        <w:t>введение в заблуждение о партнерстве</w:t>
      </w:r>
    </w:p>
    <w:p w14:paraId="7675DD7E"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поддельные мобильные приложения</w:t>
      </w:r>
    </w:p>
    <w:p w14:paraId="1B4DC5A8" w14:textId="77777777" w:rsidR="00FD462E" w:rsidRPr="002A50BB" w:rsidRDefault="00FD462E" w:rsidP="00894C50">
      <w:pPr>
        <w:pStyle w:val="ad"/>
        <w:numPr>
          <w:ilvl w:val="3"/>
          <w:numId w:val="3"/>
        </w:numPr>
        <w:spacing w:line="360" w:lineRule="auto"/>
        <w:ind w:left="993"/>
        <w:rPr>
          <w:lang w:eastAsia="ru-RU"/>
        </w:rPr>
      </w:pPr>
      <w:r w:rsidRPr="002A50BB">
        <w:rPr>
          <w:lang w:eastAsia="ru-RU"/>
        </w:rPr>
        <w:t>поддельные аккаунты и группы в социальных сетях</w:t>
      </w:r>
    </w:p>
    <w:p w14:paraId="7EFE752A" w14:textId="27F3D8DA" w:rsidR="00903045" w:rsidRPr="002A50BB" w:rsidRDefault="00903045" w:rsidP="00894C50">
      <w:pPr>
        <w:pStyle w:val="ad"/>
        <w:numPr>
          <w:ilvl w:val="3"/>
          <w:numId w:val="3"/>
        </w:numPr>
        <w:spacing w:line="360" w:lineRule="auto"/>
        <w:ind w:left="993"/>
        <w:rPr>
          <w:lang w:eastAsia="ru-RU"/>
        </w:rPr>
      </w:pPr>
      <w:r w:rsidRPr="002A50BB">
        <w:rPr>
          <w:lang w:eastAsia="ru-RU"/>
        </w:rPr>
        <w:t xml:space="preserve">поддельные аккаунты и группы в мессенджерах </w:t>
      </w:r>
    </w:p>
    <w:p w14:paraId="11A474E2" w14:textId="6A3E4B11" w:rsidR="00FD462E" w:rsidRPr="002A50BB" w:rsidRDefault="00FD462E" w:rsidP="00DF7E01">
      <w:pPr>
        <w:pStyle w:val="3"/>
        <w:rPr>
          <w:lang w:eastAsia="ru-RU"/>
        </w:rPr>
      </w:pPr>
      <w:r w:rsidRPr="002A50BB">
        <w:rPr>
          <w:lang w:eastAsia="ru-RU"/>
        </w:rPr>
        <w:t xml:space="preserve">Возможность сбора информации о ресурсах в сети Интернет, которые занимаются незаконной реализацией услуг от имени </w:t>
      </w:r>
      <w:r w:rsidR="00012187">
        <w:rPr>
          <w:lang w:eastAsia="ru-RU"/>
        </w:rPr>
        <w:t>Заказчика</w:t>
      </w:r>
      <w:r w:rsidRPr="002A50BB">
        <w:rPr>
          <w:lang w:eastAsia="ru-RU"/>
        </w:rPr>
        <w:t xml:space="preserve">. </w:t>
      </w:r>
    </w:p>
    <w:p w14:paraId="6615BBF4" w14:textId="72534E48" w:rsidR="003560E7" w:rsidRPr="002A50BB" w:rsidRDefault="00FD462E" w:rsidP="00DF7E01">
      <w:pPr>
        <w:pStyle w:val="3"/>
        <w:rPr>
          <w:lang w:eastAsia="ru-RU"/>
        </w:rPr>
      </w:pPr>
      <w:r w:rsidRPr="002A50BB">
        <w:rPr>
          <w:lang w:eastAsia="ru-RU"/>
        </w:rPr>
        <w:t>Мониторинг</w:t>
      </w:r>
      <w:r w:rsidR="00903045" w:rsidRPr="002A50BB">
        <w:rPr>
          <w:lang w:eastAsia="ru-RU"/>
        </w:rPr>
        <w:t xml:space="preserve"> </w:t>
      </w:r>
      <w:r w:rsidRPr="002A50BB">
        <w:rPr>
          <w:lang w:eastAsia="ru-RU"/>
        </w:rPr>
        <w:t xml:space="preserve">ключевых слов во всевозможных написаниях, а также слов, созвучных и схожих по написанию с целью обнаружения ресурсов, направленные на незаконную реализацию услуг от имени </w:t>
      </w:r>
      <w:r w:rsidR="00012187">
        <w:rPr>
          <w:lang w:eastAsia="ru-RU"/>
        </w:rPr>
        <w:t>Заказчика</w:t>
      </w:r>
      <w:r w:rsidRPr="002A50BB">
        <w:rPr>
          <w:lang w:eastAsia="ru-RU"/>
        </w:rPr>
        <w:t>.</w:t>
      </w:r>
    </w:p>
    <w:p w14:paraId="4D4F8B08" w14:textId="5172E6D5" w:rsidR="00D644DF" w:rsidRPr="002A50BB" w:rsidRDefault="004E74E1" w:rsidP="00DF7E01">
      <w:pPr>
        <w:pStyle w:val="3"/>
        <w:rPr>
          <w:lang w:eastAsia="ru-RU"/>
        </w:rPr>
      </w:pPr>
      <w:r w:rsidRPr="002A50BB">
        <w:rPr>
          <w:lang w:eastAsia="ru-RU"/>
        </w:rPr>
        <w:t>Возможность</w:t>
      </w:r>
      <w:r w:rsidR="000564A4" w:rsidRPr="002A50BB">
        <w:rPr>
          <w:lang w:eastAsia="ru-RU"/>
        </w:rPr>
        <w:t xml:space="preserve"> отображения связей ресурсов посредством графового анализа с целью определения полноценной инфраструктуры злоумышленника и аффилированных друг с другом найденных сайтов на основе различных критериев. </w:t>
      </w:r>
    </w:p>
    <w:p w14:paraId="61A11C69" w14:textId="77777777" w:rsidR="00FD462E" w:rsidRPr="002A50BB" w:rsidRDefault="00FD462E" w:rsidP="00DF7E01">
      <w:pPr>
        <w:pStyle w:val="2"/>
      </w:pPr>
      <w:r w:rsidRPr="002A50BB">
        <w:t>Анализ информации и нейтрализация угроз из социальных сетей</w:t>
      </w:r>
    </w:p>
    <w:p w14:paraId="7CCBE32C" w14:textId="65A1776F" w:rsidR="00FD462E" w:rsidRPr="002A50BB" w:rsidRDefault="00FD462E" w:rsidP="00DF7E01">
      <w:pPr>
        <w:pStyle w:val="3"/>
        <w:rPr>
          <w:lang w:eastAsia="ru-RU"/>
        </w:rPr>
      </w:pPr>
      <w:r w:rsidRPr="002A50BB">
        <w:rPr>
          <w:lang w:eastAsia="ru-RU"/>
        </w:rPr>
        <w:t xml:space="preserve">Выявление незаконного использования бренда </w:t>
      </w:r>
      <w:r w:rsidR="00012187">
        <w:rPr>
          <w:lang w:eastAsia="ru-RU"/>
        </w:rPr>
        <w:t>Заказчика</w:t>
      </w:r>
      <w:r w:rsidRPr="002A50BB">
        <w:rPr>
          <w:lang w:eastAsia="ru-RU"/>
        </w:rPr>
        <w:t>, согласно ключевым словам на следующих типах ресурсов:</w:t>
      </w:r>
    </w:p>
    <w:p w14:paraId="34D718EE" w14:textId="3565F3F5" w:rsidR="00FD462E" w:rsidRPr="002A50BB" w:rsidRDefault="00FD462E" w:rsidP="00894C50">
      <w:pPr>
        <w:pStyle w:val="ad"/>
        <w:numPr>
          <w:ilvl w:val="0"/>
          <w:numId w:val="4"/>
        </w:numPr>
        <w:spacing w:line="360" w:lineRule="auto"/>
        <w:rPr>
          <w:lang w:eastAsia="ru-RU"/>
        </w:rPr>
      </w:pPr>
      <w:r w:rsidRPr="002A50BB">
        <w:rPr>
          <w:lang w:eastAsia="ru-RU"/>
        </w:rPr>
        <w:t>Социальные сети</w:t>
      </w:r>
      <w:r w:rsidR="00903045" w:rsidRPr="002A50BB">
        <w:rPr>
          <w:lang w:val="en-US" w:eastAsia="ru-RU"/>
        </w:rPr>
        <w:t>;</w:t>
      </w:r>
    </w:p>
    <w:p w14:paraId="3AE4255F" w14:textId="69411035" w:rsidR="00FD462E" w:rsidRPr="002A50BB" w:rsidRDefault="00FD462E" w:rsidP="00894C50">
      <w:pPr>
        <w:pStyle w:val="ad"/>
        <w:numPr>
          <w:ilvl w:val="0"/>
          <w:numId w:val="4"/>
        </w:numPr>
        <w:spacing w:line="360" w:lineRule="auto"/>
        <w:rPr>
          <w:lang w:eastAsia="ru-RU"/>
        </w:rPr>
      </w:pPr>
      <w:r w:rsidRPr="002A50BB">
        <w:rPr>
          <w:lang w:eastAsia="ru-RU"/>
        </w:rPr>
        <w:t xml:space="preserve">Публичные чаты и каналы </w:t>
      </w:r>
      <w:r w:rsidRPr="002A50BB">
        <w:rPr>
          <w:lang w:val="en-US" w:eastAsia="ru-RU"/>
        </w:rPr>
        <w:t>Telegram</w:t>
      </w:r>
      <w:r w:rsidRPr="002A50BB">
        <w:rPr>
          <w:lang w:eastAsia="ru-RU"/>
        </w:rPr>
        <w:t xml:space="preserve">, которые используют бренд </w:t>
      </w:r>
      <w:r w:rsidR="00012187">
        <w:rPr>
          <w:lang w:eastAsia="ru-RU"/>
        </w:rPr>
        <w:t>Заказчика</w:t>
      </w:r>
      <w:r w:rsidRPr="002A50BB">
        <w:rPr>
          <w:lang w:eastAsia="ru-RU"/>
        </w:rPr>
        <w:t>.</w:t>
      </w:r>
    </w:p>
    <w:p w14:paraId="5D7A8F37" w14:textId="60EC7081" w:rsidR="00FD462E" w:rsidRPr="002A50BB" w:rsidRDefault="00FD462E" w:rsidP="00DF7E01">
      <w:pPr>
        <w:pStyle w:val="3"/>
        <w:rPr>
          <w:lang w:eastAsia="ru-RU"/>
        </w:rPr>
      </w:pPr>
      <w:r w:rsidRPr="002A50BB">
        <w:rPr>
          <w:lang w:eastAsia="ru-RU"/>
        </w:rPr>
        <w:t>Возможность по нейтрализации ресурса или по выводу мошеннического и вредоносного контента из прямого публичного доступа через сеть Интернет</w:t>
      </w:r>
      <w:r w:rsidR="005A7537" w:rsidRPr="002A50BB">
        <w:rPr>
          <w:lang w:eastAsia="ru-RU"/>
        </w:rPr>
        <w:t>.</w:t>
      </w:r>
    </w:p>
    <w:p w14:paraId="41D52BCA" w14:textId="77777777" w:rsidR="00FD462E" w:rsidRPr="002A50BB" w:rsidRDefault="00FD462E" w:rsidP="00DF7E01">
      <w:pPr>
        <w:pStyle w:val="3"/>
        <w:rPr>
          <w:lang w:eastAsia="ru-RU"/>
        </w:rPr>
      </w:pPr>
      <w:r w:rsidRPr="002A50BB">
        <w:rPr>
          <w:lang w:eastAsia="ru-RU"/>
        </w:rPr>
        <w:t>Возможность выгрузки отчета о выявленных в отчетном периоде Нарушениях, статусе их нейтрализации.</w:t>
      </w:r>
    </w:p>
    <w:p w14:paraId="29FDB30F" w14:textId="77777777" w:rsidR="00FD462E" w:rsidRPr="002A50BB" w:rsidRDefault="00FD462E" w:rsidP="00DF7E01">
      <w:pPr>
        <w:pStyle w:val="2"/>
      </w:pPr>
      <w:r w:rsidRPr="002A50BB">
        <w:t>Мониторинг мобильных приложений</w:t>
      </w:r>
    </w:p>
    <w:p w14:paraId="04CB15A7" w14:textId="234CE050" w:rsidR="00FD462E" w:rsidRPr="002A50BB" w:rsidRDefault="00FD462E" w:rsidP="00DF7E01">
      <w:pPr>
        <w:pStyle w:val="3"/>
        <w:rPr>
          <w:lang w:eastAsia="ru-RU"/>
        </w:rPr>
      </w:pPr>
      <w:r w:rsidRPr="002A50BB">
        <w:rPr>
          <w:lang w:eastAsia="ru-RU"/>
        </w:rPr>
        <w:t xml:space="preserve">Функционал по мониторингу интернет-магазинов мобильных приложений для IOS, Android, а также неофициальных Интернет-ресурсов, распространяющих мобильные приложения. </w:t>
      </w:r>
    </w:p>
    <w:p w14:paraId="7E0A5AEA" w14:textId="77777777" w:rsidR="00FD462E" w:rsidRPr="002A50BB" w:rsidRDefault="00FD462E" w:rsidP="00DF7E01">
      <w:pPr>
        <w:pStyle w:val="3"/>
        <w:rPr>
          <w:lang w:eastAsia="ru-RU"/>
        </w:rPr>
      </w:pPr>
      <w:r w:rsidRPr="002A50BB">
        <w:rPr>
          <w:lang w:eastAsia="ru-RU"/>
        </w:rPr>
        <w:t>Возможность выгрузить отчет по итогам выявленных приложений.</w:t>
      </w:r>
    </w:p>
    <w:p w14:paraId="6E4ECC80" w14:textId="567AEDF2" w:rsidR="00FD462E" w:rsidRPr="002A50BB" w:rsidRDefault="00FD462E" w:rsidP="00DF7E01">
      <w:pPr>
        <w:pStyle w:val="3"/>
        <w:rPr>
          <w:lang w:eastAsia="ru-RU"/>
        </w:rPr>
      </w:pPr>
      <w:r w:rsidRPr="002A50BB">
        <w:rPr>
          <w:lang w:eastAsia="ru-RU"/>
        </w:rPr>
        <w:t>Возможность оперативного удаления мошеннических приложений из интернет-магазинов.</w:t>
      </w:r>
    </w:p>
    <w:p w14:paraId="60083053" w14:textId="77777777" w:rsidR="00FD462E" w:rsidRPr="002A50BB" w:rsidRDefault="00FD462E" w:rsidP="00DF7E01">
      <w:pPr>
        <w:pStyle w:val="3"/>
        <w:rPr>
          <w:lang w:eastAsia="ru-RU"/>
        </w:rPr>
      </w:pPr>
      <w:r w:rsidRPr="002A50BB">
        <w:rPr>
          <w:lang w:eastAsia="ru-RU"/>
        </w:rPr>
        <w:t>Возможность автоматической выгрузки отчета о выявленных в отчетном периоде мошеннических приложениях, статусе их нейтрализации.</w:t>
      </w:r>
    </w:p>
    <w:p w14:paraId="3532DAA9" w14:textId="77777777" w:rsidR="00FD462E" w:rsidRPr="002A50BB" w:rsidRDefault="00FD462E" w:rsidP="00DF7E01">
      <w:pPr>
        <w:pStyle w:val="3"/>
        <w:rPr>
          <w:lang w:eastAsia="ru-RU"/>
        </w:rPr>
      </w:pPr>
      <w:r w:rsidRPr="002A50BB">
        <w:rPr>
          <w:lang w:eastAsia="ru-RU"/>
        </w:rPr>
        <w:t xml:space="preserve">Возможность проведения мониторинга с использованием различных геолокационных и временных параметров, аккаунтов, операционных систем. </w:t>
      </w:r>
    </w:p>
    <w:p w14:paraId="504505D1" w14:textId="75C8FB5A" w:rsidR="00FD462E" w:rsidRPr="002A50BB" w:rsidRDefault="00FD462E" w:rsidP="00DF7E01">
      <w:pPr>
        <w:pStyle w:val="2"/>
      </w:pPr>
      <w:r w:rsidRPr="002A50BB">
        <w:t xml:space="preserve">Мониторинг </w:t>
      </w:r>
      <w:r w:rsidR="00604F62" w:rsidRPr="002A50BB">
        <w:t xml:space="preserve">торговых площадок и досок объявлений  </w:t>
      </w:r>
    </w:p>
    <w:p w14:paraId="10226B0D" w14:textId="3EDB80AA" w:rsidR="00D6164C" w:rsidRPr="002A50BB" w:rsidRDefault="00D6164C" w:rsidP="00DF7E01">
      <w:pPr>
        <w:pStyle w:val="3"/>
        <w:rPr>
          <w:lang w:eastAsia="ru-RU"/>
        </w:rPr>
      </w:pPr>
      <w:r w:rsidRPr="002A50BB">
        <w:rPr>
          <w:lang w:eastAsia="ru-RU"/>
        </w:rPr>
        <w:t xml:space="preserve">Мониторинг использования </w:t>
      </w:r>
      <w:r w:rsidR="00604F62" w:rsidRPr="002A50BB">
        <w:rPr>
          <w:lang w:eastAsia="ru-RU"/>
        </w:rPr>
        <w:t xml:space="preserve">товарного знака в мошеннических объявлениях </w:t>
      </w:r>
      <w:r w:rsidR="0039532D" w:rsidRPr="002A50BB">
        <w:rPr>
          <w:lang w:eastAsia="ru-RU"/>
        </w:rPr>
        <w:t>на торговых площадках и досках объявлений.</w:t>
      </w:r>
    </w:p>
    <w:p w14:paraId="71FABB8C" w14:textId="6A93D0DD" w:rsidR="00604F62" w:rsidRPr="002A50BB" w:rsidRDefault="00D6164C" w:rsidP="00DF7E01">
      <w:pPr>
        <w:pStyle w:val="3"/>
        <w:rPr>
          <w:lang w:eastAsia="ru-RU"/>
        </w:rPr>
      </w:pPr>
      <w:r w:rsidRPr="002A50BB">
        <w:rPr>
          <w:lang w:eastAsia="ru-RU"/>
        </w:rPr>
        <w:t xml:space="preserve">Возможность </w:t>
      </w:r>
      <w:r w:rsidR="00604F62" w:rsidRPr="002A50BB">
        <w:rPr>
          <w:lang w:eastAsia="ru-RU"/>
        </w:rPr>
        <w:t xml:space="preserve">по нейтрализации </w:t>
      </w:r>
      <w:r w:rsidR="0039532D" w:rsidRPr="002A50BB">
        <w:rPr>
          <w:lang w:eastAsia="ru-RU"/>
        </w:rPr>
        <w:t xml:space="preserve">мошеннического объявления с использованием товарного знака </w:t>
      </w:r>
      <w:r w:rsidR="00012187">
        <w:rPr>
          <w:lang w:eastAsia="ru-RU"/>
        </w:rPr>
        <w:t>Заказчика</w:t>
      </w:r>
      <w:r w:rsidR="00604F62" w:rsidRPr="002A50BB">
        <w:rPr>
          <w:lang w:eastAsia="ru-RU"/>
        </w:rPr>
        <w:t xml:space="preserve"> или по выводу мошеннического и вредоносного контента из прямого публичного доступа через сеть Интернет.</w:t>
      </w:r>
    </w:p>
    <w:p w14:paraId="6FA09937" w14:textId="2FD747CB" w:rsidR="00F61ED7" w:rsidRPr="002A50BB" w:rsidRDefault="00D6164C" w:rsidP="00DF7E01">
      <w:pPr>
        <w:pStyle w:val="3"/>
      </w:pPr>
      <w:r w:rsidRPr="002A50BB">
        <w:rPr>
          <w:lang w:eastAsia="ru-RU"/>
        </w:rPr>
        <w:t xml:space="preserve">Возможность выгрузить отчет </w:t>
      </w:r>
      <w:r w:rsidR="00604F62" w:rsidRPr="002A50BB">
        <w:rPr>
          <w:lang w:eastAsia="ru-RU"/>
        </w:rPr>
        <w:t>о выявленных нарушениях</w:t>
      </w:r>
      <w:r w:rsidRPr="002A50BB">
        <w:rPr>
          <w:lang w:eastAsia="ru-RU"/>
        </w:rPr>
        <w:t>, статусе их нейтрализации</w:t>
      </w:r>
      <w:r w:rsidR="00F61ED7" w:rsidRPr="002A50BB">
        <w:rPr>
          <w:lang w:eastAsia="ru-RU"/>
        </w:rPr>
        <w:t xml:space="preserve"> в отчетном периоде.</w:t>
      </w:r>
    </w:p>
    <w:p w14:paraId="606DBDAD" w14:textId="4BFB59C5" w:rsidR="004678E1" w:rsidRPr="002A50BB" w:rsidRDefault="004678E1" w:rsidP="00DF7E01">
      <w:pPr>
        <w:pStyle w:val="2"/>
      </w:pPr>
      <w:r w:rsidRPr="002A50BB">
        <w:t>Выявление утечек корпоративных логинов и паролей.</w:t>
      </w:r>
    </w:p>
    <w:p w14:paraId="6D128830" w14:textId="269BE85F" w:rsidR="004678E1" w:rsidRPr="002A50BB" w:rsidRDefault="004678E1" w:rsidP="00DF7E01">
      <w:pPr>
        <w:pStyle w:val="3"/>
      </w:pPr>
      <w:r w:rsidRPr="002A50BB">
        <w:t>Мониторинг теневых форумов и специализированных площадок с целью обнаружения утечек баз данных, содержащих логины и пароли.</w:t>
      </w:r>
    </w:p>
    <w:p w14:paraId="36047062" w14:textId="19639831" w:rsidR="004678E1" w:rsidRDefault="004678E1" w:rsidP="00DF7E01">
      <w:pPr>
        <w:pStyle w:val="3"/>
      </w:pPr>
      <w:r w:rsidRPr="002A50BB">
        <w:t>Предоставление информации об обнаруженных утечках.</w:t>
      </w:r>
    </w:p>
    <w:p w14:paraId="5DFF9826" w14:textId="64C50591" w:rsidR="0045123A" w:rsidRPr="002A50BB" w:rsidRDefault="0045123A" w:rsidP="00DF7E01">
      <w:pPr>
        <w:pStyle w:val="3"/>
      </w:pPr>
      <w:r w:rsidRPr="0045123A">
        <w:t xml:space="preserve">Возможность автоматической выгрузки файла с данными о выявленных </w:t>
      </w:r>
      <w:r>
        <w:t>утечках.</w:t>
      </w:r>
    </w:p>
    <w:p w14:paraId="63583C49" w14:textId="3AA44BC3" w:rsidR="004678E1" w:rsidRPr="002A50BB" w:rsidRDefault="004678E1" w:rsidP="00DF7E01">
      <w:pPr>
        <w:pStyle w:val="2"/>
      </w:pPr>
      <w:r w:rsidRPr="002A50BB">
        <w:t>Выявление конфиденциальной информации на ресурсах для обмена данными.</w:t>
      </w:r>
    </w:p>
    <w:p w14:paraId="4B0DB0CF" w14:textId="462E3AD6" w:rsidR="004678E1" w:rsidRPr="002A50BB" w:rsidRDefault="004678E1" w:rsidP="00DF7E01">
      <w:pPr>
        <w:pStyle w:val="3"/>
      </w:pPr>
      <w:r w:rsidRPr="002A50BB">
        <w:t>Мониторинг общедоступны</w:t>
      </w:r>
      <w:r w:rsidR="00307AA2" w:rsidRPr="002A50BB">
        <w:t>х</w:t>
      </w:r>
      <w:r w:rsidRPr="002A50BB">
        <w:t xml:space="preserve"> ресурс</w:t>
      </w:r>
      <w:r w:rsidR="00307AA2" w:rsidRPr="002A50BB">
        <w:t>ов</w:t>
      </w:r>
      <w:r w:rsidRPr="002A50BB">
        <w:t xml:space="preserve"> (например, </w:t>
      </w:r>
      <w:r w:rsidRPr="002A50BB">
        <w:rPr>
          <w:lang w:val="en-US"/>
        </w:rPr>
        <w:t>github</w:t>
      </w:r>
      <w:r w:rsidRPr="002A50BB">
        <w:t>.</w:t>
      </w:r>
      <w:r w:rsidRPr="002A50BB">
        <w:rPr>
          <w:lang w:val="en-US"/>
        </w:rPr>
        <w:t>com</w:t>
      </w:r>
      <w:r w:rsidRPr="002A50BB">
        <w:t xml:space="preserve">, </w:t>
      </w:r>
      <w:r w:rsidR="006C37E6" w:rsidRPr="002A50BB">
        <w:rPr>
          <w:lang w:val="en-US"/>
        </w:rPr>
        <w:t>pastebin</w:t>
      </w:r>
      <w:r w:rsidR="006C37E6" w:rsidRPr="002A50BB">
        <w:t>.</w:t>
      </w:r>
      <w:r w:rsidR="006C37E6" w:rsidRPr="002A50BB">
        <w:rPr>
          <w:lang w:val="en-US"/>
        </w:rPr>
        <w:t>com</w:t>
      </w:r>
      <w:r w:rsidRPr="002A50BB">
        <w:t xml:space="preserve"> и другие) на предмет выявления записей, содержащих конфиденциальную информацию о Заказчике (логины, пароли фрагменты исходного кода и др.).</w:t>
      </w:r>
    </w:p>
    <w:p w14:paraId="553D8A83" w14:textId="1DE1199B" w:rsidR="004678E1" w:rsidRDefault="004678E1" w:rsidP="00DF7E01">
      <w:pPr>
        <w:pStyle w:val="3"/>
      </w:pPr>
      <w:r w:rsidRPr="002A50BB">
        <w:t>Предоставление информации об обнаруженных утечках и источниках.</w:t>
      </w:r>
    </w:p>
    <w:p w14:paraId="6F05A14B" w14:textId="4E946714" w:rsidR="0045123A" w:rsidRPr="002A50BB" w:rsidRDefault="0045123A" w:rsidP="00DF7E01">
      <w:pPr>
        <w:pStyle w:val="3"/>
      </w:pPr>
      <w:r>
        <w:t xml:space="preserve">Возможность автоматической выгрузки файла с данными о выявленных записях, </w:t>
      </w:r>
      <w:r w:rsidRPr="002A50BB">
        <w:t>содержащих конфиденциальную информацию о Заказчике</w:t>
      </w:r>
      <w:r>
        <w:t>.</w:t>
      </w:r>
    </w:p>
    <w:p w14:paraId="34F7A2F9" w14:textId="6C41FD6E" w:rsidR="004678E1" w:rsidRPr="002A50BB" w:rsidRDefault="004678E1" w:rsidP="00DF7E01">
      <w:pPr>
        <w:pStyle w:val="2"/>
      </w:pPr>
      <w:r w:rsidRPr="002A50BB">
        <w:t xml:space="preserve">Анализ возможных угроз на специализированных форумах и в </w:t>
      </w:r>
      <w:r w:rsidRPr="002A50BB">
        <w:rPr>
          <w:lang w:val="en-US"/>
        </w:rPr>
        <w:t>Darknet</w:t>
      </w:r>
      <w:r w:rsidRPr="002A50BB">
        <w:t>.</w:t>
      </w:r>
    </w:p>
    <w:p w14:paraId="1B340D11" w14:textId="7693F1AA" w:rsidR="004678E1" w:rsidRPr="002A50BB" w:rsidRDefault="004678E1" w:rsidP="00DF7E01">
      <w:pPr>
        <w:pStyle w:val="3"/>
      </w:pPr>
      <w:r w:rsidRPr="002A50BB">
        <w:t>Выявление и информирование Заказчика об информации на специализированных форумах, представляющую угрозу.</w:t>
      </w:r>
    </w:p>
    <w:p w14:paraId="6CD25C47" w14:textId="107ED1C4" w:rsidR="006C37E6" w:rsidRDefault="004678E1" w:rsidP="00DF7E01">
      <w:pPr>
        <w:pStyle w:val="3"/>
      </w:pPr>
      <w:r w:rsidRPr="002A50BB">
        <w:t>Предоставление информации об обнаруженных утечках и источниках.</w:t>
      </w:r>
    </w:p>
    <w:p w14:paraId="4405A739" w14:textId="448E077F" w:rsidR="0045123A" w:rsidRPr="002A50BB" w:rsidRDefault="0045123A" w:rsidP="00DF7E01">
      <w:pPr>
        <w:pStyle w:val="3"/>
      </w:pPr>
      <w:r w:rsidRPr="0045123A">
        <w:t>Возможность автоматической выгрузки файла с данными о выявленных фактах упоминания бренда на форумах и специализированных площадках.</w:t>
      </w:r>
    </w:p>
    <w:p w14:paraId="48720F8B" w14:textId="3184F90E" w:rsidR="00872FEF" w:rsidRPr="002A50BB" w:rsidRDefault="00872FEF" w:rsidP="00872FEF">
      <w:pPr>
        <w:pStyle w:val="1"/>
        <w:rPr>
          <w:iCs/>
        </w:rPr>
      </w:pPr>
      <w:r>
        <w:t>Требование к количеству лицензий и продолжительности предоставления услуги</w:t>
      </w:r>
    </w:p>
    <w:p w14:paraId="347D5D53" w14:textId="22AC1008" w:rsidR="00872FEF" w:rsidRDefault="00872FEF" w:rsidP="00872FEF">
      <w:pPr>
        <w:pStyle w:val="3"/>
        <w:rPr>
          <w:lang w:eastAsia="ru-RU"/>
        </w:rPr>
      </w:pPr>
      <w:r>
        <w:rPr>
          <w:lang w:eastAsia="ru-RU"/>
        </w:rPr>
        <w:t>Срок оказания услуги должен составлять не менее 24 календарных месяцев с момента начала оказания услуги.</w:t>
      </w:r>
    </w:p>
    <w:p w14:paraId="3578C29F" w14:textId="41F23566" w:rsidR="00872FEF" w:rsidRPr="00872FEF" w:rsidRDefault="00872FEF" w:rsidP="00872FEF">
      <w:pPr>
        <w:pStyle w:val="3"/>
        <w:rPr>
          <w:lang w:eastAsia="ru-RU"/>
        </w:rPr>
      </w:pPr>
      <w:r>
        <w:rPr>
          <w:lang w:eastAsia="ru-RU"/>
        </w:rPr>
        <w:t>Количество контролируемых электронных почтовых адресов, не менее</w:t>
      </w:r>
      <w:r w:rsidRPr="00872FEF">
        <w:rPr>
          <w:lang w:eastAsia="ru-RU"/>
        </w:rPr>
        <w:t>:</w:t>
      </w:r>
    </w:p>
    <w:p w14:paraId="467DA5D1" w14:textId="3A9C0E3D" w:rsidR="00872FEF" w:rsidRDefault="00872FEF" w:rsidP="00872FEF">
      <w:pPr>
        <w:pStyle w:val="4"/>
        <w:rPr>
          <w:lang w:eastAsia="ru-RU"/>
        </w:rPr>
      </w:pPr>
      <w:r>
        <w:rPr>
          <w:lang w:eastAsia="ru-RU"/>
        </w:rPr>
        <w:t xml:space="preserve">Для ПАО </w:t>
      </w:r>
      <w:r w:rsidR="00390CF4" w:rsidRPr="00872FEF">
        <w:rPr>
          <w:lang w:eastAsia="ru-RU"/>
        </w:rPr>
        <w:t>«</w:t>
      </w:r>
      <w:r>
        <w:rPr>
          <w:lang w:eastAsia="ru-RU"/>
        </w:rPr>
        <w:t>Группа Ренессанс Страхование</w:t>
      </w:r>
      <w:r w:rsidR="00390CF4">
        <w:rPr>
          <w:lang w:eastAsia="ru-RU"/>
        </w:rPr>
        <w:t>»</w:t>
      </w:r>
      <w:r>
        <w:rPr>
          <w:lang w:eastAsia="ru-RU"/>
        </w:rPr>
        <w:t xml:space="preserve"> – 3000 штук.</w:t>
      </w:r>
    </w:p>
    <w:p w14:paraId="64A5EE8D" w14:textId="39C4E0D2" w:rsidR="00872FEF" w:rsidRDefault="00872FEF" w:rsidP="00872FEF">
      <w:pPr>
        <w:pStyle w:val="4"/>
        <w:tabs>
          <w:tab w:val="num" w:pos="360"/>
          <w:tab w:val="num" w:pos="1584"/>
        </w:tabs>
        <w:rPr>
          <w:lang w:eastAsia="ru-RU"/>
        </w:rPr>
      </w:pPr>
      <w:r>
        <w:rPr>
          <w:lang w:eastAsia="ru-RU"/>
        </w:rPr>
        <w:t xml:space="preserve">Для </w:t>
      </w:r>
      <w:r w:rsidRPr="00872FEF">
        <w:rPr>
          <w:lang w:eastAsia="ru-RU"/>
        </w:rPr>
        <w:t>ООО «СК „Ренессанс Жизнь“</w:t>
      </w:r>
      <w:r w:rsidR="00390CF4">
        <w:rPr>
          <w:lang w:eastAsia="ru-RU"/>
        </w:rPr>
        <w:t>»</w:t>
      </w:r>
      <w:r>
        <w:rPr>
          <w:lang w:eastAsia="ru-RU"/>
        </w:rPr>
        <w:t xml:space="preserve"> – </w:t>
      </w:r>
      <w:bookmarkStart w:id="4" w:name="_GoBack"/>
      <w:r>
        <w:rPr>
          <w:lang w:eastAsia="ru-RU"/>
        </w:rPr>
        <w:t>1000</w:t>
      </w:r>
      <w:bookmarkEnd w:id="4"/>
      <w:r>
        <w:rPr>
          <w:lang w:eastAsia="ru-RU"/>
        </w:rPr>
        <w:t xml:space="preserve"> штук.</w:t>
      </w:r>
    </w:p>
    <w:p w14:paraId="02AF25CF" w14:textId="1BFD58DF" w:rsidR="008F168F" w:rsidRPr="002A50BB" w:rsidRDefault="00872FEF" w:rsidP="00DF7E01">
      <w:pPr>
        <w:pStyle w:val="1"/>
      </w:pPr>
      <w:r>
        <w:t>Требования к исполнителю</w:t>
      </w:r>
    </w:p>
    <w:p w14:paraId="144A22A2" w14:textId="63BEDFE9" w:rsidR="008F168F" w:rsidRPr="002A50BB" w:rsidRDefault="00867D1B" w:rsidP="00DF7E01">
      <w:pPr>
        <w:pStyle w:val="3"/>
        <w:rPr>
          <w:lang w:eastAsia="ru-RU"/>
        </w:rPr>
      </w:pPr>
      <w:r>
        <w:rPr>
          <w:lang w:eastAsia="ru-RU"/>
        </w:rPr>
        <w:t>Исполнитель</w:t>
      </w:r>
      <w:r w:rsidRPr="002A50BB">
        <w:rPr>
          <w:lang w:eastAsia="ru-RU"/>
        </w:rPr>
        <w:t xml:space="preserve"> </w:t>
      </w:r>
      <w:r w:rsidR="008F168F" w:rsidRPr="002A50BB">
        <w:rPr>
          <w:lang w:eastAsia="ru-RU"/>
        </w:rPr>
        <w:t xml:space="preserve">должен иметь как минимум </w:t>
      </w:r>
      <w:r w:rsidR="002718F9">
        <w:rPr>
          <w:lang w:eastAsia="ru-RU"/>
        </w:rPr>
        <w:t>пять</w:t>
      </w:r>
      <w:r w:rsidR="008F168F" w:rsidRPr="002A50BB">
        <w:rPr>
          <w:lang w:eastAsia="ru-RU"/>
        </w:rPr>
        <w:t xml:space="preserve"> лет опыта и положительную репутацию в сфере информационной безопасности в вопросах решения задач мониторинга информации и защите объектов интеллектуальной собственности в сети Интернет.</w:t>
      </w:r>
    </w:p>
    <w:p w14:paraId="7B1F6FAD" w14:textId="4A28A217" w:rsidR="008F168F" w:rsidRPr="002A50BB" w:rsidRDefault="00867D1B" w:rsidP="00DF7E01">
      <w:pPr>
        <w:pStyle w:val="3"/>
        <w:rPr>
          <w:lang w:eastAsia="ru-RU"/>
        </w:rPr>
      </w:pPr>
      <w:r>
        <w:rPr>
          <w:lang w:eastAsia="ru-RU"/>
        </w:rPr>
        <w:t>Исполнитель</w:t>
      </w:r>
      <w:r w:rsidRPr="002A50BB" w:rsidDel="00867D1B">
        <w:rPr>
          <w:lang w:eastAsia="ru-RU"/>
        </w:rPr>
        <w:t xml:space="preserve"> </w:t>
      </w:r>
      <w:r w:rsidR="008F168F" w:rsidRPr="002A50BB">
        <w:rPr>
          <w:lang w:eastAsia="ru-RU"/>
        </w:rPr>
        <w:t xml:space="preserve">должен обладать компетенциями по досудебному устранению нарушений на ресурсах как в российских доменных зонах, так и за их пределами. </w:t>
      </w:r>
    </w:p>
    <w:p w14:paraId="000C33FE" w14:textId="78A5DCB9" w:rsidR="008F168F" w:rsidRPr="002A50BB" w:rsidRDefault="00867D1B" w:rsidP="00DF7E01">
      <w:pPr>
        <w:pStyle w:val="3"/>
        <w:rPr>
          <w:lang w:eastAsia="ru-RU"/>
        </w:rPr>
      </w:pPr>
      <w:r>
        <w:rPr>
          <w:lang w:eastAsia="ru-RU"/>
        </w:rPr>
        <w:t>Исполнитель</w:t>
      </w:r>
      <w:r w:rsidRPr="002A50BB" w:rsidDel="00867D1B">
        <w:rPr>
          <w:lang w:eastAsia="ru-RU"/>
        </w:rPr>
        <w:t xml:space="preserve"> </w:t>
      </w:r>
      <w:r w:rsidR="008F168F" w:rsidRPr="002A50BB">
        <w:rPr>
          <w:lang w:eastAsia="ru-RU"/>
        </w:rPr>
        <w:t>должен иметь статус компетентной организации Координационного центра национального домена сети Интернет.</w:t>
      </w:r>
    </w:p>
    <w:p w14:paraId="6F33395D" w14:textId="58984E6B" w:rsidR="008F168F" w:rsidRPr="002A50BB" w:rsidRDefault="00867D1B" w:rsidP="00DF7E01">
      <w:pPr>
        <w:pStyle w:val="3"/>
        <w:rPr>
          <w:lang w:eastAsia="ru-RU"/>
        </w:rPr>
      </w:pPr>
      <w:r>
        <w:rPr>
          <w:lang w:eastAsia="ru-RU"/>
        </w:rPr>
        <w:t>Исполнитель</w:t>
      </w:r>
      <w:r w:rsidRPr="002A50BB" w:rsidDel="00867D1B">
        <w:rPr>
          <w:lang w:eastAsia="ru-RU"/>
        </w:rPr>
        <w:t xml:space="preserve"> </w:t>
      </w:r>
      <w:r w:rsidR="008F168F" w:rsidRPr="002A50BB">
        <w:rPr>
          <w:lang w:eastAsia="ru-RU"/>
        </w:rPr>
        <w:t xml:space="preserve">должен иметь собственный центр реагирования на киберугрозы (CERT), аккредитованный в следующих организациях: КЦ (Координационный центр) Национального домена сети Интернет. CERT (Computer Emergency Response team) должен осуществлять свою работу в режиме 24x7x365. </w:t>
      </w:r>
    </w:p>
    <w:p w14:paraId="1B2C976E" w14:textId="66053CFB" w:rsidR="008F168F" w:rsidRPr="002A50BB" w:rsidRDefault="00867D1B" w:rsidP="00DF7E01">
      <w:pPr>
        <w:pStyle w:val="3"/>
        <w:rPr>
          <w:lang w:eastAsia="ru-RU"/>
        </w:rPr>
      </w:pPr>
      <w:r>
        <w:rPr>
          <w:lang w:eastAsia="ru-RU"/>
        </w:rPr>
        <w:t>Исполнитель</w:t>
      </w:r>
      <w:r w:rsidRPr="002A50BB" w:rsidDel="00867D1B">
        <w:rPr>
          <w:lang w:eastAsia="ru-RU"/>
        </w:rPr>
        <w:t xml:space="preserve"> </w:t>
      </w:r>
      <w:r w:rsidR="008F168F" w:rsidRPr="002A50BB">
        <w:rPr>
          <w:lang w:eastAsia="ru-RU"/>
        </w:rPr>
        <w:t>должен обладать действующей криминалистической лабораторией, осуществляющей криминалистические экспертизы по высокотехнологичным преступлениям на территории Российской Федерации.</w:t>
      </w:r>
    </w:p>
    <w:p w14:paraId="7852F96D" w14:textId="29F485FA" w:rsidR="00872FEF" w:rsidRPr="002A50BB" w:rsidRDefault="008F168F" w:rsidP="00872FEF">
      <w:pPr>
        <w:pStyle w:val="3"/>
        <w:rPr>
          <w:lang w:eastAsia="ru-RU"/>
        </w:rPr>
      </w:pPr>
      <w:r w:rsidRPr="002A50BB">
        <w:rPr>
          <w:lang w:eastAsia="ru-RU"/>
        </w:rPr>
        <w:t xml:space="preserve">В штате </w:t>
      </w:r>
      <w:r w:rsidR="00867D1B">
        <w:rPr>
          <w:lang w:eastAsia="ru-RU"/>
        </w:rPr>
        <w:t xml:space="preserve">Исполнителя </w:t>
      </w:r>
      <w:r w:rsidRPr="002A50BB">
        <w:rPr>
          <w:lang w:eastAsia="ru-RU"/>
        </w:rPr>
        <w:t>должн</w:t>
      </w:r>
      <w:r w:rsidR="00867D1B">
        <w:rPr>
          <w:lang w:eastAsia="ru-RU"/>
        </w:rPr>
        <w:t>ы</w:t>
      </w:r>
      <w:r w:rsidRPr="002A50BB">
        <w:rPr>
          <w:lang w:eastAsia="ru-RU"/>
        </w:rPr>
        <w:t xml:space="preserve"> числиться сотрудник</w:t>
      </w:r>
      <w:r w:rsidR="00867D1B">
        <w:rPr>
          <w:lang w:eastAsia="ru-RU"/>
        </w:rPr>
        <w:t>и</w:t>
      </w:r>
      <w:r w:rsidRPr="002A50BB">
        <w:rPr>
          <w:lang w:eastAsia="ru-RU"/>
        </w:rPr>
        <w:t xml:space="preserve"> с действующими сертификатами </w:t>
      </w:r>
      <w:r w:rsidRPr="002A50BB">
        <w:rPr>
          <w:lang w:val="en-US" w:eastAsia="ru-RU"/>
        </w:rPr>
        <w:t>WIPO</w:t>
      </w:r>
      <w:r w:rsidRPr="002A50BB">
        <w:rPr>
          <w:lang w:eastAsia="ru-RU"/>
        </w:rPr>
        <w:t xml:space="preserve"> (Всемирной организации интеллектуальной собственности) со стажем работы у </w:t>
      </w:r>
      <w:r w:rsidR="00867D1B">
        <w:rPr>
          <w:lang w:eastAsia="ru-RU"/>
        </w:rPr>
        <w:t>Исполнителя от</w:t>
      </w:r>
      <w:r w:rsidRPr="002A50BB">
        <w:rPr>
          <w:lang w:eastAsia="ru-RU"/>
        </w:rPr>
        <w:t xml:space="preserve"> года.</w:t>
      </w:r>
    </w:p>
    <w:sectPr w:rsidR="00872FEF" w:rsidRPr="002A50BB" w:rsidSect="0028675F">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AEE81" w14:textId="77777777" w:rsidR="00BD7562" w:rsidRDefault="00BD7562" w:rsidP="002A50BB">
      <w:r>
        <w:separator/>
      </w:r>
    </w:p>
  </w:endnote>
  <w:endnote w:type="continuationSeparator" w:id="0">
    <w:p w14:paraId="786B7E27" w14:textId="77777777" w:rsidR="00BD7562" w:rsidRDefault="00BD7562" w:rsidP="002A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8"/>
      </w:rPr>
      <w:id w:val="1960064254"/>
      <w:docPartObj>
        <w:docPartGallery w:val="Page Numbers (Bottom of Page)"/>
        <w:docPartUnique/>
      </w:docPartObj>
    </w:sdtPr>
    <w:sdtEndPr>
      <w:rPr>
        <w:rStyle w:val="af8"/>
      </w:rPr>
    </w:sdtEndPr>
    <w:sdtContent>
      <w:p w14:paraId="1A03D830" w14:textId="5453456C" w:rsidR="0028675F" w:rsidRDefault="0028675F" w:rsidP="00A727A5">
        <w:pPr>
          <w:pStyle w:val="af6"/>
          <w:framePr w:wrap="none" w:vAnchor="text" w:hAnchor="margin" w:xAlign="right" w:y="1"/>
          <w:rPr>
            <w:rStyle w:val="af8"/>
          </w:rPr>
        </w:pPr>
        <w:r>
          <w:rPr>
            <w:rStyle w:val="af8"/>
          </w:rPr>
          <w:fldChar w:fldCharType="begin"/>
        </w:r>
        <w:r>
          <w:rPr>
            <w:rStyle w:val="af8"/>
          </w:rPr>
          <w:instrText xml:space="preserve"> PAGE </w:instrText>
        </w:r>
        <w:r>
          <w:rPr>
            <w:rStyle w:val="af8"/>
          </w:rPr>
          <w:fldChar w:fldCharType="end"/>
        </w:r>
      </w:p>
    </w:sdtContent>
  </w:sdt>
  <w:p w14:paraId="196A31C3" w14:textId="77777777" w:rsidR="0028675F" w:rsidRDefault="0028675F" w:rsidP="0028675F">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8"/>
      </w:rPr>
      <w:id w:val="-1852938958"/>
      <w:docPartObj>
        <w:docPartGallery w:val="Page Numbers (Bottom of Page)"/>
        <w:docPartUnique/>
      </w:docPartObj>
    </w:sdtPr>
    <w:sdtEndPr>
      <w:rPr>
        <w:rStyle w:val="af8"/>
      </w:rPr>
    </w:sdtEndPr>
    <w:sdtContent>
      <w:p w14:paraId="7559F499" w14:textId="3657D47D" w:rsidR="0028675F" w:rsidRDefault="0028675F" w:rsidP="00A727A5">
        <w:pPr>
          <w:pStyle w:val="af6"/>
          <w:framePr w:wrap="none" w:vAnchor="text" w:hAnchor="margin" w:xAlign="right" w:y="1"/>
          <w:rPr>
            <w:rStyle w:val="af8"/>
          </w:rPr>
        </w:pPr>
        <w:r>
          <w:rPr>
            <w:rStyle w:val="af8"/>
          </w:rPr>
          <w:fldChar w:fldCharType="begin"/>
        </w:r>
        <w:r>
          <w:rPr>
            <w:rStyle w:val="af8"/>
          </w:rPr>
          <w:instrText xml:space="preserve"> PAGE </w:instrText>
        </w:r>
        <w:r>
          <w:rPr>
            <w:rStyle w:val="af8"/>
          </w:rPr>
          <w:fldChar w:fldCharType="separate"/>
        </w:r>
        <w:r>
          <w:rPr>
            <w:rStyle w:val="af8"/>
            <w:noProof/>
          </w:rPr>
          <w:t>2</w:t>
        </w:r>
        <w:r>
          <w:rPr>
            <w:rStyle w:val="af8"/>
          </w:rPr>
          <w:fldChar w:fldCharType="end"/>
        </w:r>
      </w:p>
    </w:sdtContent>
  </w:sdt>
  <w:p w14:paraId="20F86C28" w14:textId="77777777" w:rsidR="0028675F" w:rsidRDefault="0028675F" w:rsidP="0028675F">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611F0" w14:textId="77777777" w:rsidR="00BD7562" w:rsidRDefault="00BD7562" w:rsidP="002A50BB">
      <w:r>
        <w:separator/>
      </w:r>
    </w:p>
  </w:footnote>
  <w:footnote w:type="continuationSeparator" w:id="0">
    <w:p w14:paraId="676E15EB" w14:textId="77777777" w:rsidR="00BD7562" w:rsidRDefault="00BD7562" w:rsidP="002A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1CA"/>
    <w:multiLevelType w:val="multilevel"/>
    <w:tmpl w:val="9848AF02"/>
    <w:lvl w:ilvl="0">
      <w:start w:val="1"/>
      <w:numFmt w:val="bullet"/>
      <w:lvlText w:val="−"/>
      <w:lvlJc w:val="right"/>
      <w:pPr>
        <w:ind w:left="2628" w:hanging="360"/>
      </w:pPr>
      <w:rPr>
        <w:rFonts w:ascii="Noto Sans Symbols" w:eastAsia="Noto Sans Symbols" w:hAnsi="Noto Sans Symbols" w:cs="Noto Sans Symbols"/>
      </w:rPr>
    </w:lvl>
    <w:lvl w:ilvl="1">
      <w:start w:val="1"/>
      <w:numFmt w:val="bullet"/>
      <w:lvlText w:val="o"/>
      <w:lvlJc w:val="left"/>
      <w:pPr>
        <w:ind w:left="3348" w:hanging="360"/>
      </w:pPr>
      <w:rPr>
        <w:rFonts w:ascii="Courier New" w:eastAsia="Courier New" w:hAnsi="Courier New" w:cs="Courier New"/>
      </w:rPr>
    </w:lvl>
    <w:lvl w:ilvl="2">
      <w:start w:val="1"/>
      <w:numFmt w:val="bullet"/>
      <w:lvlText w:val="▪"/>
      <w:lvlJc w:val="left"/>
      <w:pPr>
        <w:ind w:left="4068" w:hanging="360"/>
      </w:pPr>
      <w:rPr>
        <w:rFonts w:ascii="Noto Sans Symbols" w:eastAsia="Noto Sans Symbols" w:hAnsi="Noto Sans Symbols" w:cs="Noto Sans Symbols"/>
      </w:rPr>
    </w:lvl>
    <w:lvl w:ilvl="3">
      <w:start w:val="1"/>
      <w:numFmt w:val="bullet"/>
      <w:lvlText w:val="●"/>
      <w:lvlJc w:val="left"/>
      <w:pPr>
        <w:ind w:left="4788" w:hanging="360"/>
      </w:pPr>
      <w:rPr>
        <w:rFonts w:ascii="Noto Sans Symbols" w:eastAsia="Noto Sans Symbols" w:hAnsi="Noto Sans Symbols" w:cs="Noto Sans Symbols"/>
      </w:rPr>
    </w:lvl>
    <w:lvl w:ilvl="4">
      <w:start w:val="1"/>
      <w:numFmt w:val="bullet"/>
      <w:lvlText w:val="o"/>
      <w:lvlJc w:val="left"/>
      <w:pPr>
        <w:ind w:left="5508" w:hanging="360"/>
      </w:pPr>
      <w:rPr>
        <w:rFonts w:ascii="Courier New" w:eastAsia="Courier New" w:hAnsi="Courier New" w:cs="Courier New"/>
      </w:rPr>
    </w:lvl>
    <w:lvl w:ilvl="5">
      <w:start w:val="1"/>
      <w:numFmt w:val="bullet"/>
      <w:lvlText w:val="▪"/>
      <w:lvlJc w:val="left"/>
      <w:pPr>
        <w:ind w:left="6228" w:hanging="360"/>
      </w:pPr>
      <w:rPr>
        <w:rFonts w:ascii="Noto Sans Symbols" w:eastAsia="Noto Sans Symbols" w:hAnsi="Noto Sans Symbols" w:cs="Noto Sans Symbols"/>
      </w:rPr>
    </w:lvl>
    <w:lvl w:ilvl="6">
      <w:start w:val="1"/>
      <w:numFmt w:val="bullet"/>
      <w:lvlText w:val="●"/>
      <w:lvlJc w:val="left"/>
      <w:pPr>
        <w:ind w:left="6948" w:hanging="360"/>
      </w:pPr>
      <w:rPr>
        <w:rFonts w:ascii="Noto Sans Symbols" w:eastAsia="Noto Sans Symbols" w:hAnsi="Noto Sans Symbols" w:cs="Noto Sans Symbols"/>
      </w:rPr>
    </w:lvl>
    <w:lvl w:ilvl="7">
      <w:start w:val="1"/>
      <w:numFmt w:val="bullet"/>
      <w:lvlText w:val="o"/>
      <w:lvlJc w:val="left"/>
      <w:pPr>
        <w:ind w:left="7668" w:hanging="360"/>
      </w:pPr>
      <w:rPr>
        <w:rFonts w:ascii="Courier New" w:eastAsia="Courier New" w:hAnsi="Courier New" w:cs="Courier New"/>
      </w:rPr>
    </w:lvl>
    <w:lvl w:ilvl="8">
      <w:start w:val="1"/>
      <w:numFmt w:val="bullet"/>
      <w:lvlText w:val="▪"/>
      <w:lvlJc w:val="left"/>
      <w:pPr>
        <w:ind w:left="8388" w:hanging="360"/>
      </w:pPr>
      <w:rPr>
        <w:rFonts w:ascii="Noto Sans Symbols" w:eastAsia="Noto Sans Symbols" w:hAnsi="Noto Sans Symbols" w:cs="Noto Sans Symbols"/>
      </w:rPr>
    </w:lvl>
  </w:abstractNum>
  <w:abstractNum w:abstractNumId="1" w15:restartNumberingAfterBreak="0">
    <w:nsid w:val="0F2242DB"/>
    <w:multiLevelType w:val="hybridMultilevel"/>
    <w:tmpl w:val="2150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5A555F"/>
    <w:multiLevelType w:val="multilevel"/>
    <w:tmpl w:val="134A4674"/>
    <w:lvl w:ilvl="0">
      <w:start w:val="2"/>
      <w:numFmt w:val="decimal"/>
      <w:lvlText w:val="%1."/>
      <w:lvlJc w:val="left"/>
      <w:pPr>
        <w:ind w:left="7873" w:hanging="360"/>
      </w:pPr>
      <w:rPr>
        <w:rFonts w:hint="default"/>
      </w:rPr>
    </w:lvl>
    <w:lvl w:ilvl="1">
      <w:start w:val="1"/>
      <w:numFmt w:val="decimal"/>
      <w:lvlText w:val="%1.%2."/>
      <w:lvlJc w:val="left"/>
      <w:pPr>
        <w:ind w:left="858" w:hanging="432"/>
      </w:pPr>
      <w:rPr>
        <w:rFonts w:hint="default"/>
        <w:b/>
        <w:bCs/>
      </w:rPr>
    </w:lvl>
    <w:lvl w:ilvl="2">
      <w:start w:val="1"/>
      <w:numFmt w:val="decimal"/>
      <w:lvlText w:val="%1.%2.%3."/>
      <w:lvlJc w:val="left"/>
      <w:pPr>
        <w:ind w:left="2500" w:hanging="504"/>
      </w:pPr>
      <w:rPr>
        <w:rFonts w:hint="default"/>
        <w:b w:val="0"/>
      </w:rPr>
    </w:lvl>
    <w:lvl w:ilvl="3">
      <w:start w:val="1"/>
      <w:numFmt w:val="bullet"/>
      <w:lvlText w:val=""/>
      <w:lvlJc w:val="left"/>
      <w:pPr>
        <w:ind w:left="2716" w:hanging="360"/>
      </w:pPr>
      <w:rPr>
        <w:rFonts w:ascii="Symbol" w:hAnsi="Symbol" w:hint="default"/>
      </w:rPr>
    </w:lvl>
    <w:lvl w:ilvl="4">
      <w:start w:val="1"/>
      <w:numFmt w:val="decimal"/>
      <w:lvlText w:val="%1.%2.%3.%4.%5."/>
      <w:lvlJc w:val="left"/>
      <w:pPr>
        <w:ind w:left="3508" w:hanging="792"/>
      </w:pPr>
      <w:rPr>
        <w:rFonts w:hint="default"/>
      </w:rPr>
    </w:lvl>
    <w:lvl w:ilvl="5">
      <w:start w:val="1"/>
      <w:numFmt w:val="decimal"/>
      <w:lvlText w:val="%1.%2.%3.%4.%5.%6."/>
      <w:lvlJc w:val="left"/>
      <w:pPr>
        <w:ind w:left="4012" w:hanging="936"/>
      </w:pPr>
      <w:rPr>
        <w:rFonts w:hint="default"/>
      </w:rPr>
    </w:lvl>
    <w:lvl w:ilvl="6">
      <w:start w:val="1"/>
      <w:numFmt w:val="decimal"/>
      <w:lvlText w:val="%1.%2.%3.%4.%5.%6.%7."/>
      <w:lvlJc w:val="left"/>
      <w:pPr>
        <w:ind w:left="4516" w:hanging="1080"/>
      </w:pPr>
      <w:rPr>
        <w:rFonts w:hint="default"/>
      </w:rPr>
    </w:lvl>
    <w:lvl w:ilvl="7">
      <w:start w:val="1"/>
      <w:numFmt w:val="decimal"/>
      <w:lvlText w:val="%1.%2.%3.%4.%5.%6.%7.%8."/>
      <w:lvlJc w:val="left"/>
      <w:pPr>
        <w:ind w:left="5020" w:hanging="1224"/>
      </w:pPr>
      <w:rPr>
        <w:rFonts w:hint="default"/>
      </w:rPr>
    </w:lvl>
    <w:lvl w:ilvl="8">
      <w:start w:val="1"/>
      <w:numFmt w:val="decimal"/>
      <w:lvlText w:val="%1.%2.%3.%4.%5.%6.%7.%8.%9."/>
      <w:lvlJc w:val="left"/>
      <w:pPr>
        <w:ind w:left="5596" w:hanging="1440"/>
      </w:pPr>
      <w:rPr>
        <w:rFonts w:hint="default"/>
      </w:rPr>
    </w:lvl>
  </w:abstractNum>
  <w:abstractNum w:abstractNumId="3" w15:restartNumberingAfterBreak="0">
    <w:nsid w:val="17D56C0D"/>
    <w:multiLevelType w:val="multilevel"/>
    <w:tmpl w:val="F36AB3FE"/>
    <w:lvl w:ilvl="0">
      <w:start w:val="1"/>
      <w:numFmt w:val="bullet"/>
      <w:lvlText w:val="−"/>
      <w:lvlJc w:val="right"/>
      <w:pPr>
        <w:ind w:left="2570" w:hanging="360"/>
      </w:pPr>
      <w:rPr>
        <w:rFonts w:ascii="Noto Sans Symbols" w:eastAsia="Noto Sans Symbols" w:hAnsi="Noto Sans Symbols" w:cs="Noto Sans Symbols"/>
      </w:rPr>
    </w:lvl>
    <w:lvl w:ilvl="1">
      <w:start w:val="1"/>
      <w:numFmt w:val="bullet"/>
      <w:lvlText w:val="o"/>
      <w:lvlJc w:val="left"/>
      <w:pPr>
        <w:ind w:left="3290" w:hanging="360"/>
      </w:pPr>
      <w:rPr>
        <w:rFonts w:ascii="Courier New" w:eastAsia="Courier New" w:hAnsi="Courier New" w:cs="Courier New"/>
      </w:rPr>
    </w:lvl>
    <w:lvl w:ilvl="2">
      <w:start w:val="1"/>
      <w:numFmt w:val="bullet"/>
      <w:lvlText w:val="▪"/>
      <w:lvlJc w:val="left"/>
      <w:pPr>
        <w:ind w:left="4010" w:hanging="360"/>
      </w:pPr>
      <w:rPr>
        <w:rFonts w:ascii="Noto Sans Symbols" w:eastAsia="Noto Sans Symbols" w:hAnsi="Noto Sans Symbols" w:cs="Noto Sans Symbols"/>
      </w:rPr>
    </w:lvl>
    <w:lvl w:ilvl="3">
      <w:start w:val="1"/>
      <w:numFmt w:val="bullet"/>
      <w:lvlText w:val="●"/>
      <w:lvlJc w:val="left"/>
      <w:pPr>
        <w:ind w:left="4730" w:hanging="360"/>
      </w:pPr>
      <w:rPr>
        <w:rFonts w:ascii="Noto Sans Symbols" w:eastAsia="Noto Sans Symbols" w:hAnsi="Noto Sans Symbols" w:cs="Noto Sans Symbols"/>
      </w:rPr>
    </w:lvl>
    <w:lvl w:ilvl="4">
      <w:start w:val="1"/>
      <w:numFmt w:val="bullet"/>
      <w:lvlText w:val="o"/>
      <w:lvlJc w:val="left"/>
      <w:pPr>
        <w:ind w:left="5450" w:hanging="360"/>
      </w:pPr>
      <w:rPr>
        <w:rFonts w:ascii="Courier New" w:eastAsia="Courier New" w:hAnsi="Courier New" w:cs="Courier New"/>
      </w:rPr>
    </w:lvl>
    <w:lvl w:ilvl="5">
      <w:start w:val="1"/>
      <w:numFmt w:val="bullet"/>
      <w:lvlText w:val="▪"/>
      <w:lvlJc w:val="left"/>
      <w:pPr>
        <w:ind w:left="6170" w:hanging="360"/>
      </w:pPr>
      <w:rPr>
        <w:rFonts w:ascii="Noto Sans Symbols" w:eastAsia="Noto Sans Symbols" w:hAnsi="Noto Sans Symbols" w:cs="Noto Sans Symbols"/>
      </w:rPr>
    </w:lvl>
    <w:lvl w:ilvl="6">
      <w:start w:val="1"/>
      <w:numFmt w:val="bullet"/>
      <w:lvlText w:val="●"/>
      <w:lvlJc w:val="left"/>
      <w:pPr>
        <w:ind w:left="6890" w:hanging="360"/>
      </w:pPr>
      <w:rPr>
        <w:rFonts w:ascii="Noto Sans Symbols" w:eastAsia="Noto Sans Symbols" w:hAnsi="Noto Sans Symbols" w:cs="Noto Sans Symbols"/>
      </w:rPr>
    </w:lvl>
    <w:lvl w:ilvl="7">
      <w:start w:val="1"/>
      <w:numFmt w:val="bullet"/>
      <w:lvlText w:val="o"/>
      <w:lvlJc w:val="left"/>
      <w:pPr>
        <w:ind w:left="7610" w:hanging="360"/>
      </w:pPr>
      <w:rPr>
        <w:rFonts w:ascii="Courier New" w:eastAsia="Courier New" w:hAnsi="Courier New" w:cs="Courier New"/>
      </w:rPr>
    </w:lvl>
    <w:lvl w:ilvl="8">
      <w:start w:val="1"/>
      <w:numFmt w:val="bullet"/>
      <w:lvlText w:val="▪"/>
      <w:lvlJc w:val="left"/>
      <w:pPr>
        <w:ind w:left="8330" w:hanging="360"/>
      </w:pPr>
      <w:rPr>
        <w:rFonts w:ascii="Noto Sans Symbols" w:eastAsia="Noto Sans Symbols" w:hAnsi="Noto Sans Symbols" w:cs="Noto Sans Symbols"/>
      </w:rPr>
    </w:lvl>
  </w:abstractNum>
  <w:abstractNum w:abstractNumId="4" w15:restartNumberingAfterBreak="0">
    <w:nsid w:val="18AE751F"/>
    <w:multiLevelType w:val="hybridMultilevel"/>
    <w:tmpl w:val="E458B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E2E0A"/>
    <w:multiLevelType w:val="multilevel"/>
    <w:tmpl w:val="A5FAD51C"/>
    <w:lvl w:ilvl="0">
      <w:start w:val="1"/>
      <w:numFmt w:val="decimal"/>
      <w:lvlText w:val="%1."/>
      <w:lvlJc w:val="left"/>
      <w:pPr>
        <w:ind w:left="1429"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1713" w:hanging="719"/>
      </w:pPr>
      <w:rPr>
        <w:rFonts w:hint="default"/>
      </w:rPr>
    </w:lvl>
    <w:lvl w:ilvl="3">
      <w:start w:val="1"/>
      <w:numFmt w:val="decimal"/>
      <w:lvlText w:val="%1.%2.%3.%4."/>
      <w:lvlJc w:val="left"/>
      <w:pPr>
        <w:ind w:left="2705" w:hanging="720"/>
      </w:pPr>
      <w:rPr>
        <w:rFonts w:hint="default"/>
        <w:b w:val="0"/>
        <w:color w:val="000000"/>
      </w:rPr>
    </w:lvl>
    <w:lvl w:ilvl="4">
      <w:start w:val="1"/>
      <w:numFmt w:val="bullet"/>
      <w:lvlText w:val="−"/>
      <w:lvlJc w:val="right"/>
      <w:pPr>
        <w:ind w:left="2570" w:hanging="360"/>
      </w:pPr>
      <w:rPr>
        <w:rFonts w:ascii="Noto Sans Symbols" w:eastAsia="Noto Sans Symbols" w:hAnsi="Noto Sans Symbols" w:cs="Noto Sans Symbols" w:hint="default"/>
      </w:rPr>
    </w:lvl>
    <w:lvl w:ilvl="5">
      <w:start w:val="1"/>
      <w:numFmt w:val="decimal"/>
      <w:lvlText w:val="%1.%2.%3.%4.−.%6."/>
      <w:lvlJc w:val="left"/>
      <w:pPr>
        <w:ind w:left="2149" w:hanging="1080"/>
      </w:pPr>
      <w:rPr>
        <w:rFonts w:hint="default"/>
      </w:rPr>
    </w:lvl>
    <w:lvl w:ilvl="6">
      <w:start w:val="1"/>
      <w:numFmt w:val="decimal"/>
      <w:lvlText w:val="%1.%2.%3.%4.−.%6.%7."/>
      <w:lvlJc w:val="left"/>
      <w:pPr>
        <w:ind w:left="2509" w:hanging="1440"/>
      </w:pPr>
      <w:rPr>
        <w:rFonts w:hint="default"/>
      </w:rPr>
    </w:lvl>
    <w:lvl w:ilvl="7">
      <w:start w:val="1"/>
      <w:numFmt w:val="decimal"/>
      <w:lvlText w:val="%1.%2.%3.%4.−.%6.%7.%8."/>
      <w:lvlJc w:val="left"/>
      <w:pPr>
        <w:ind w:left="2509" w:hanging="1440"/>
      </w:pPr>
      <w:rPr>
        <w:rFonts w:hint="default"/>
      </w:rPr>
    </w:lvl>
    <w:lvl w:ilvl="8">
      <w:start w:val="1"/>
      <w:numFmt w:val="decimal"/>
      <w:lvlText w:val="%1.%2.%3.%4.−.%6.%7.%8.%9."/>
      <w:lvlJc w:val="left"/>
      <w:pPr>
        <w:ind w:left="2869" w:hanging="1800"/>
      </w:pPr>
      <w:rPr>
        <w:rFonts w:hint="default"/>
      </w:rPr>
    </w:lvl>
  </w:abstractNum>
  <w:abstractNum w:abstractNumId="6" w15:restartNumberingAfterBreak="0">
    <w:nsid w:val="21A72E2D"/>
    <w:multiLevelType w:val="multilevel"/>
    <w:tmpl w:val="F96893D2"/>
    <w:lvl w:ilvl="0">
      <w:start w:val="1"/>
      <w:numFmt w:val="decimal"/>
      <w:pStyle w:val="1"/>
      <w:lvlText w:val="%1."/>
      <w:lvlJc w:val="left"/>
      <w:pPr>
        <w:ind w:left="360" w:hanging="360"/>
      </w:pPr>
    </w:lvl>
    <w:lvl w:ilvl="1">
      <w:start w:val="1"/>
      <w:numFmt w:val="decimal"/>
      <w:pStyle w:val="2"/>
      <w:lvlText w:val="%1.%2."/>
      <w:lvlJc w:val="left"/>
      <w:pPr>
        <w:ind w:left="574" w:hanging="432"/>
      </w:pPr>
      <w:rPr>
        <w:rFonts w:ascii="Times New Roman" w:hAnsi="Times New Roman" w:cs="Times New Roman" w:hint="default"/>
        <w:b/>
        <w:bCs w:val="0"/>
      </w:rPr>
    </w:lvl>
    <w:lvl w:ilvl="2">
      <w:start w:val="1"/>
      <w:numFmt w:val="decimal"/>
      <w:pStyle w:val="3"/>
      <w:lvlText w:val="%1.%2.%3."/>
      <w:lvlJc w:val="left"/>
      <w:pPr>
        <w:ind w:left="504" w:hanging="504"/>
      </w:pPr>
    </w:lvl>
    <w:lvl w:ilvl="3">
      <w:start w:val="1"/>
      <w:numFmt w:val="decimal"/>
      <w:pStyle w:val="4"/>
      <w:suff w:val="space"/>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331E4"/>
    <w:multiLevelType w:val="multilevel"/>
    <w:tmpl w:val="87A66488"/>
    <w:lvl w:ilvl="0">
      <w:start w:val="1"/>
      <w:numFmt w:val="bullet"/>
      <w:lvlText w:val="−"/>
      <w:lvlJc w:val="right"/>
      <w:pPr>
        <w:ind w:left="2056" w:hanging="360"/>
      </w:pPr>
      <w:rPr>
        <w:rFonts w:ascii="Noto Sans Symbols" w:eastAsia="Noto Sans Symbols" w:hAnsi="Noto Sans Symbols" w:cs="Noto Sans Symbols"/>
      </w:rPr>
    </w:lvl>
    <w:lvl w:ilvl="1">
      <w:start w:val="1"/>
      <w:numFmt w:val="bullet"/>
      <w:lvlText w:val="o"/>
      <w:lvlJc w:val="left"/>
      <w:pPr>
        <w:ind w:left="2776" w:hanging="360"/>
      </w:pPr>
      <w:rPr>
        <w:rFonts w:ascii="Courier New" w:eastAsia="Courier New" w:hAnsi="Courier New" w:cs="Courier New"/>
      </w:rPr>
    </w:lvl>
    <w:lvl w:ilvl="2">
      <w:start w:val="1"/>
      <w:numFmt w:val="bullet"/>
      <w:lvlText w:val="▪"/>
      <w:lvlJc w:val="left"/>
      <w:pPr>
        <w:ind w:left="3496" w:hanging="360"/>
      </w:pPr>
      <w:rPr>
        <w:rFonts w:ascii="Noto Sans Symbols" w:eastAsia="Noto Sans Symbols" w:hAnsi="Noto Sans Symbols" w:cs="Noto Sans Symbols"/>
      </w:rPr>
    </w:lvl>
    <w:lvl w:ilvl="3">
      <w:start w:val="1"/>
      <w:numFmt w:val="bullet"/>
      <w:lvlText w:val="●"/>
      <w:lvlJc w:val="left"/>
      <w:pPr>
        <w:ind w:left="4216" w:hanging="360"/>
      </w:pPr>
      <w:rPr>
        <w:rFonts w:ascii="Noto Sans Symbols" w:eastAsia="Noto Sans Symbols" w:hAnsi="Noto Sans Symbols" w:cs="Noto Sans Symbols"/>
      </w:rPr>
    </w:lvl>
    <w:lvl w:ilvl="4">
      <w:start w:val="1"/>
      <w:numFmt w:val="bullet"/>
      <w:lvlText w:val="o"/>
      <w:lvlJc w:val="left"/>
      <w:pPr>
        <w:ind w:left="4936" w:hanging="360"/>
      </w:pPr>
      <w:rPr>
        <w:rFonts w:ascii="Courier New" w:eastAsia="Courier New" w:hAnsi="Courier New" w:cs="Courier New"/>
      </w:rPr>
    </w:lvl>
    <w:lvl w:ilvl="5">
      <w:start w:val="1"/>
      <w:numFmt w:val="bullet"/>
      <w:lvlText w:val="▪"/>
      <w:lvlJc w:val="left"/>
      <w:pPr>
        <w:ind w:left="5656" w:hanging="360"/>
      </w:pPr>
      <w:rPr>
        <w:rFonts w:ascii="Noto Sans Symbols" w:eastAsia="Noto Sans Symbols" w:hAnsi="Noto Sans Symbols" w:cs="Noto Sans Symbols"/>
      </w:rPr>
    </w:lvl>
    <w:lvl w:ilvl="6">
      <w:start w:val="1"/>
      <w:numFmt w:val="bullet"/>
      <w:lvlText w:val="●"/>
      <w:lvlJc w:val="left"/>
      <w:pPr>
        <w:ind w:left="6376" w:hanging="360"/>
      </w:pPr>
      <w:rPr>
        <w:rFonts w:ascii="Noto Sans Symbols" w:eastAsia="Noto Sans Symbols" w:hAnsi="Noto Sans Symbols" w:cs="Noto Sans Symbols"/>
      </w:rPr>
    </w:lvl>
    <w:lvl w:ilvl="7">
      <w:start w:val="1"/>
      <w:numFmt w:val="bullet"/>
      <w:lvlText w:val="o"/>
      <w:lvlJc w:val="left"/>
      <w:pPr>
        <w:ind w:left="7096" w:hanging="360"/>
      </w:pPr>
      <w:rPr>
        <w:rFonts w:ascii="Courier New" w:eastAsia="Courier New" w:hAnsi="Courier New" w:cs="Courier New"/>
      </w:rPr>
    </w:lvl>
    <w:lvl w:ilvl="8">
      <w:start w:val="1"/>
      <w:numFmt w:val="bullet"/>
      <w:lvlText w:val="▪"/>
      <w:lvlJc w:val="left"/>
      <w:pPr>
        <w:ind w:left="7816" w:hanging="360"/>
      </w:pPr>
      <w:rPr>
        <w:rFonts w:ascii="Noto Sans Symbols" w:eastAsia="Noto Sans Symbols" w:hAnsi="Noto Sans Symbols" w:cs="Noto Sans Symbols"/>
      </w:rPr>
    </w:lvl>
  </w:abstractNum>
  <w:abstractNum w:abstractNumId="8" w15:restartNumberingAfterBreak="0">
    <w:nsid w:val="2845140B"/>
    <w:multiLevelType w:val="multilevel"/>
    <w:tmpl w:val="A052F36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rPr>
    </w:lvl>
    <w:lvl w:ilvl="2">
      <w:start w:val="1"/>
      <w:numFmt w:val="bullet"/>
      <w:lvlText w:val=""/>
      <w:lvlJc w:val="left"/>
      <w:pPr>
        <w:ind w:left="360" w:hanging="360"/>
      </w:pPr>
      <w:rPr>
        <w:rFonts w:ascii="Symbol" w:hAnsi="Symbol" w:hint="default"/>
      </w:rPr>
    </w:lvl>
    <w:lvl w:ilvl="3">
      <w:start w:val="1"/>
      <w:numFmt w:val="decimal"/>
      <w:suff w:val="space"/>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130CFD"/>
    <w:multiLevelType w:val="multilevel"/>
    <w:tmpl w:val="190A03B4"/>
    <w:lvl w:ilvl="0">
      <w:start w:val="1"/>
      <w:numFmt w:val="bullet"/>
      <w:lvlText w:val=""/>
      <w:lvlJc w:val="left"/>
      <w:pPr>
        <w:ind w:left="2570" w:hanging="360"/>
      </w:pPr>
      <w:rPr>
        <w:rFonts w:ascii="Symbol" w:hAnsi="Symbol" w:hint="default"/>
      </w:rPr>
    </w:lvl>
    <w:lvl w:ilvl="1">
      <w:start w:val="1"/>
      <w:numFmt w:val="bullet"/>
      <w:lvlText w:val="o"/>
      <w:lvlJc w:val="left"/>
      <w:pPr>
        <w:ind w:left="3290" w:hanging="360"/>
      </w:pPr>
      <w:rPr>
        <w:rFonts w:ascii="Courier New" w:eastAsia="Courier New" w:hAnsi="Courier New" w:cs="Courier New"/>
      </w:rPr>
    </w:lvl>
    <w:lvl w:ilvl="2">
      <w:start w:val="1"/>
      <w:numFmt w:val="bullet"/>
      <w:lvlText w:val="▪"/>
      <w:lvlJc w:val="left"/>
      <w:pPr>
        <w:ind w:left="4010" w:hanging="360"/>
      </w:pPr>
      <w:rPr>
        <w:rFonts w:ascii="Noto Sans Symbols" w:eastAsia="Noto Sans Symbols" w:hAnsi="Noto Sans Symbols" w:cs="Noto Sans Symbols"/>
      </w:rPr>
    </w:lvl>
    <w:lvl w:ilvl="3">
      <w:start w:val="1"/>
      <w:numFmt w:val="bullet"/>
      <w:lvlText w:val="●"/>
      <w:lvlJc w:val="left"/>
      <w:pPr>
        <w:ind w:left="4730" w:hanging="360"/>
      </w:pPr>
      <w:rPr>
        <w:rFonts w:ascii="Noto Sans Symbols" w:eastAsia="Noto Sans Symbols" w:hAnsi="Noto Sans Symbols" w:cs="Noto Sans Symbols"/>
      </w:rPr>
    </w:lvl>
    <w:lvl w:ilvl="4">
      <w:start w:val="1"/>
      <w:numFmt w:val="bullet"/>
      <w:lvlText w:val="o"/>
      <w:lvlJc w:val="left"/>
      <w:pPr>
        <w:ind w:left="5450" w:hanging="360"/>
      </w:pPr>
      <w:rPr>
        <w:rFonts w:ascii="Courier New" w:eastAsia="Courier New" w:hAnsi="Courier New" w:cs="Courier New"/>
      </w:rPr>
    </w:lvl>
    <w:lvl w:ilvl="5">
      <w:start w:val="1"/>
      <w:numFmt w:val="bullet"/>
      <w:lvlText w:val="▪"/>
      <w:lvlJc w:val="left"/>
      <w:pPr>
        <w:ind w:left="6170" w:hanging="360"/>
      </w:pPr>
      <w:rPr>
        <w:rFonts w:ascii="Noto Sans Symbols" w:eastAsia="Noto Sans Symbols" w:hAnsi="Noto Sans Symbols" w:cs="Noto Sans Symbols"/>
      </w:rPr>
    </w:lvl>
    <w:lvl w:ilvl="6">
      <w:start w:val="1"/>
      <w:numFmt w:val="bullet"/>
      <w:lvlText w:val="●"/>
      <w:lvlJc w:val="left"/>
      <w:pPr>
        <w:ind w:left="6890" w:hanging="360"/>
      </w:pPr>
      <w:rPr>
        <w:rFonts w:ascii="Noto Sans Symbols" w:eastAsia="Noto Sans Symbols" w:hAnsi="Noto Sans Symbols" w:cs="Noto Sans Symbols"/>
      </w:rPr>
    </w:lvl>
    <w:lvl w:ilvl="7">
      <w:start w:val="1"/>
      <w:numFmt w:val="bullet"/>
      <w:lvlText w:val="o"/>
      <w:lvlJc w:val="left"/>
      <w:pPr>
        <w:ind w:left="7610" w:hanging="360"/>
      </w:pPr>
      <w:rPr>
        <w:rFonts w:ascii="Courier New" w:eastAsia="Courier New" w:hAnsi="Courier New" w:cs="Courier New"/>
      </w:rPr>
    </w:lvl>
    <w:lvl w:ilvl="8">
      <w:start w:val="1"/>
      <w:numFmt w:val="bullet"/>
      <w:lvlText w:val="▪"/>
      <w:lvlJc w:val="left"/>
      <w:pPr>
        <w:ind w:left="8330" w:hanging="360"/>
      </w:pPr>
      <w:rPr>
        <w:rFonts w:ascii="Noto Sans Symbols" w:eastAsia="Noto Sans Symbols" w:hAnsi="Noto Sans Symbols" w:cs="Noto Sans Symbols"/>
      </w:rPr>
    </w:lvl>
  </w:abstractNum>
  <w:abstractNum w:abstractNumId="10" w15:restartNumberingAfterBreak="0">
    <w:nsid w:val="3ACC5FAD"/>
    <w:multiLevelType w:val="multilevel"/>
    <w:tmpl w:val="871240B6"/>
    <w:lvl w:ilvl="0">
      <w:start w:val="1"/>
      <w:numFmt w:val="bullet"/>
      <w:lvlText w:val="−"/>
      <w:lvlJc w:val="right"/>
      <w:pPr>
        <w:ind w:left="1844" w:hanging="360"/>
      </w:pPr>
      <w:rPr>
        <w:rFonts w:ascii="Noto Sans Symbols" w:eastAsia="Noto Sans Symbols" w:hAnsi="Noto Sans Symbols" w:cs="Noto Sans Symbols"/>
      </w:rPr>
    </w:lvl>
    <w:lvl w:ilvl="1">
      <w:start w:val="1"/>
      <w:numFmt w:val="bullet"/>
      <w:lvlText w:val="−"/>
      <w:lvlJc w:val="right"/>
      <w:pPr>
        <w:ind w:left="2985" w:hanging="360"/>
      </w:pPr>
      <w:rPr>
        <w:rFonts w:ascii="Noto Sans Symbols" w:eastAsia="Noto Sans Symbols" w:hAnsi="Noto Sans Symbols" w:cs="Noto Sans Symbols"/>
      </w:rPr>
    </w:lvl>
    <w:lvl w:ilvl="2">
      <w:start w:val="1"/>
      <w:numFmt w:val="bullet"/>
      <w:lvlText w:val="−"/>
      <w:lvlJc w:val="right"/>
      <w:pPr>
        <w:ind w:left="1844" w:hanging="360"/>
      </w:pPr>
      <w:rPr>
        <w:rFonts w:ascii="Noto Sans Symbols" w:eastAsia="Noto Sans Symbols" w:hAnsi="Noto Sans Symbols" w:cs="Noto Sans Symbols"/>
      </w:rPr>
    </w:lvl>
    <w:lvl w:ilvl="3">
      <w:start w:val="1"/>
      <w:numFmt w:val="decimal"/>
      <w:lvlText w:val="−.−.−.%4."/>
      <w:lvlJc w:val="left"/>
      <w:pPr>
        <w:ind w:left="2204" w:hanging="720"/>
      </w:pPr>
      <w:rPr>
        <w:b w:val="0"/>
        <w:color w:val="000000"/>
      </w:rPr>
    </w:lvl>
    <w:lvl w:ilvl="4">
      <w:start w:val="1"/>
      <w:numFmt w:val="bullet"/>
      <w:lvlText w:val="−"/>
      <w:lvlJc w:val="right"/>
      <w:pPr>
        <w:ind w:left="1844" w:hanging="360"/>
      </w:pPr>
      <w:rPr>
        <w:rFonts w:ascii="Noto Sans Symbols" w:eastAsia="Noto Sans Symbols" w:hAnsi="Noto Sans Symbols" w:cs="Noto Sans Symbols"/>
      </w:rPr>
    </w:lvl>
    <w:lvl w:ilvl="5">
      <w:start w:val="1"/>
      <w:numFmt w:val="decimal"/>
      <w:lvlText w:val="−.−.−.%4.−.%6."/>
      <w:lvlJc w:val="left"/>
      <w:pPr>
        <w:ind w:left="2564" w:hanging="1080"/>
      </w:pPr>
    </w:lvl>
    <w:lvl w:ilvl="6">
      <w:start w:val="1"/>
      <w:numFmt w:val="decimal"/>
      <w:lvlText w:val="−.−.−.%4.−.%6.%7."/>
      <w:lvlJc w:val="left"/>
      <w:pPr>
        <w:ind w:left="2924" w:hanging="1440"/>
      </w:pPr>
    </w:lvl>
    <w:lvl w:ilvl="7">
      <w:start w:val="1"/>
      <w:numFmt w:val="decimal"/>
      <w:lvlText w:val="−.−.−.%4.−.%6.%7.%8."/>
      <w:lvlJc w:val="left"/>
      <w:pPr>
        <w:ind w:left="2924" w:hanging="1440"/>
      </w:pPr>
    </w:lvl>
    <w:lvl w:ilvl="8">
      <w:start w:val="1"/>
      <w:numFmt w:val="decimal"/>
      <w:lvlText w:val="−.−.−.%4.−.%6.%7.%8.%9."/>
      <w:lvlJc w:val="left"/>
      <w:pPr>
        <w:ind w:left="3284" w:hanging="1800"/>
      </w:pPr>
    </w:lvl>
  </w:abstractNum>
  <w:abstractNum w:abstractNumId="11" w15:restartNumberingAfterBreak="0">
    <w:nsid w:val="3FA558BB"/>
    <w:multiLevelType w:val="hybridMultilevel"/>
    <w:tmpl w:val="82FE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747F79"/>
    <w:multiLevelType w:val="multilevel"/>
    <w:tmpl w:val="3D4CD726"/>
    <w:lvl w:ilvl="0">
      <w:start w:val="2"/>
      <w:numFmt w:val="decimal"/>
      <w:lvlText w:val="%1"/>
      <w:lvlJc w:val="left"/>
      <w:pPr>
        <w:ind w:left="650" w:hanging="6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584826"/>
    <w:multiLevelType w:val="hybridMultilevel"/>
    <w:tmpl w:val="247C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446BE3"/>
    <w:multiLevelType w:val="hybridMultilevel"/>
    <w:tmpl w:val="79A64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8741A0"/>
    <w:multiLevelType w:val="hybridMultilevel"/>
    <w:tmpl w:val="5E08BFF0"/>
    <w:lvl w:ilvl="0" w:tplc="5B322504">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98849AD"/>
    <w:multiLevelType w:val="hybridMultilevel"/>
    <w:tmpl w:val="7BA01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797023"/>
    <w:multiLevelType w:val="hybridMultilevel"/>
    <w:tmpl w:val="833ACB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9D218C"/>
    <w:multiLevelType w:val="hybridMultilevel"/>
    <w:tmpl w:val="6460218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71315DCA"/>
    <w:multiLevelType w:val="multilevel"/>
    <w:tmpl w:val="A8FEC6C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0" w15:restartNumberingAfterBreak="0">
    <w:nsid w:val="77B65301"/>
    <w:multiLevelType w:val="hybridMultilevel"/>
    <w:tmpl w:val="480C5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903E40"/>
    <w:multiLevelType w:val="multilevel"/>
    <w:tmpl w:val="E01AEFC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rPr>
    </w:lvl>
    <w:lvl w:ilvl="2">
      <w:start w:val="1"/>
      <w:numFmt w:val="bullet"/>
      <w:lvlText w:val=""/>
      <w:lvlJc w:val="left"/>
      <w:pPr>
        <w:ind w:left="360" w:hanging="360"/>
      </w:pPr>
      <w:rPr>
        <w:rFonts w:ascii="Symbol" w:hAnsi="Symbol" w:hint="default"/>
      </w:rPr>
    </w:lvl>
    <w:lvl w:ilvl="3">
      <w:start w:val="1"/>
      <w:numFmt w:val="decimal"/>
      <w:suff w:val="space"/>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E74A89"/>
    <w:multiLevelType w:val="multilevel"/>
    <w:tmpl w:val="61322F36"/>
    <w:lvl w:ilvl="0">
      <w:start w:val="1"/>
      <w:numFmt w:val="decimal"/>
      <w:lvlText w:val="%1."/>
      <w:lvlJc w:val="left"/>
      <w:pPr>
        <w:ind w:left="360" w:hanging="360"/>
      </w:pPr>
      <w:rPr>
        <w:rFonts w:hint="default"/>
      </w:rPr>
    </w:lvl>
    <w:lvl w:ilvl="1">
      <w:start w:val="1"/>
      <w:numFmt w:val="decimal"/>
      <w:lvlText w:val="%1.%2."/>
      <w:lvlJc w:val="left"/>
      <w:pPr>
        <w:ind w:left="61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9"/>
  </w:num>
  <w:num w:numId="3">
    <w:abstractNumId w:val="2"/>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7"/>
  </w:num>
  <w:num w:numId="9">
    <w:abstractNumId w:val="15"/>
  </w:num>
  <w:num w:numId="10">
    <w:abstractNumId w:val="20"/>
  </w:num>
  <w:num w:numId="11">
    <w:abstractNumId w:val="13"/>
  </w:num>
  <w:num w:numId="12">
    <w:abstractNumId w:val="1"/>
  </w:num>
  <w:num w:numId="13">
    <w:abstractNumId w:val="14"/>
  </w:num>
  <w:num w:numId="14">
    <w:abstractNumId w:val="4"/>
  </w:num>
  <w:num w:numId="15">
    <w:abstractNumId w:val="22"/>
  </w:num>
  <w:num w:numId="16">
    <w:abstractNumId w:val="16"/>
  </w:num>
  <w:num w:numId="17">
    <w:abstractNumId w:val="5"/>
  </w:num>
  <w:num w:numId="18">
    <w:abstractNumId w:val="3"/>
  </w:num>
  <w:num w:numId="19">
    <w:abstractNumId w:val="21"/>
  </w:num>
  <w:num w:numId="20">
    <w:abstractNumId w:val="8"/>
  </w:num>
  <w:num w:numId="21">
    <w:abstractNumId w:val="0"/>
  </w:num>
  <w:num w:numId="22">
    <w:abstractNumId w:val="7"/>
  </w:num>
  <w:num w:numId="23">
    <w:abstractNumId w:val="10"/>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19"/>
    <w:rsid w:val="0000278A"/>
    <w:rsid w:val="00004FD4"/>
    <w:rsid w:val="0000563C"/>
    <w:rsid w:val="00012187"/>
    <w:rsid w:val="0001359C"/>
    <w:rsid w:val="0002575A"/>
    <w:rsid w:val="00026F6F"/>
    <w:rsid w:val="00050DAD"/>
    <w:rsid w:val="000564A4"/>
    <w:rsid w:val="00060CB1"/>
    <w:rsid w:val="00060FFA"/>
    <w:rsid w:val="00065AFD"/>
    <w:rsid w:val="00070F42"/>
    <w:rsid w:val="0007532B"/>
    <w:rsid w:val="00081720"/>
    <w:rsid w:val="000D34EB"/>
    <w:rsid w:val="000D3BE3"/>
    <w:rsid w:val="000D5B5F"/>
    <w:rsid w:val="000E1643"/>
    <w:rsid w:val="000E37F1"/>
    <w:rsid w:val="000F1F28"/>
    <w:rsid w:val="001405F1"/>
    <w:rsid w:val="00141A52"/>
    <w:rsid w:val="00146972"/>
    <w:rsid w:val="00152126"/>
    <w:rsid w:val="001521EF"/>
    <w:rsid w:val="00172CDC"/>
    <w:rsid w:val="0019310A"/>
    <w:rsid w:val="00196825"/>
    <w:rsid w:val="00196984"/>
    <w:rsid w:val="001A0D85"/>
    <w:rsid w:val="001B53DC"/>
    <w:rsid w:val="001C5BA3"/>
    <w:rsid w:val="001E3956"/>
    <w:rsid w:val="001E7457"/>
    <w:rsid w:val="00201D86"/>
    <w:rsid w:val="002125AA"/>
    <w:rsid w:val="00236ED2"/>
    <w:rsid w:val="00246F39"/>
    <w:rsid w:val="00255ED3"/>
    <w:rsid w:val="002718F9"/>
    <w:rsid w:val="0027410C"/>
    <w:rsid w:val="00274937"/>
    <w:rsid w:val="00281F9D"/>
    <w:rsid w:val="0028675F"/>
    <w:rsid w:val="00287033"/>
    <w:rsid w:val="002A50BB"/>
    <w:rsid w:val="002E44B1"/>
    <w:rsid w:val="002F0E0B"/>
    <w:rsid w:val="002F39C5"/>
    <w:rsid w:val="003020EA"/>
    <w:rsid w:val="00307AA2"/>
    <w:rsid w:val="00321DC4"/>
    <w:rsid w:val="0034678B"/>
    <w:rsid w:val="003560E7"/>
    <w:rsid w:val="00385083"/>
    <w:rsid w:val="00385328"/>
    <w:rsid w:val="00390CF4"/>
    <w:rsid w:val="00392AE5"/>
    <w:rsid w:val="0039532D"/>
    <w:rsid w:val="003A33A2"/>
    <w:rsid w:val="003E6DB6"/>
    <w:rsid w:val="003F67E3"/>
    <w:rsid w:val="004042E8"/>
    <w:rsid w:val="00413964"/>
    <w:rsid w:val="00415F47"/>
    <w:rsid w:val="004241F9"/>
    <w:rsid w:val="0045123A"/>
    <w:rsid w:val="0046200C"/>
    <w:rsid w:val="00464ED4"/>
    <w:rsid w:val="004678E1"/>
    <w:rsid w:val="00471F02"/>
    <w:rsid w:val="0048047F"/>
    <w:rsid w:val="004A316A"/>
    <w:rsid w:val="004C1A86"/>
    <w:rsid w:val="004E74E1"/>
    <w:rsid w:val="004F774D"/>
    <w:rsid w:val="00551904"/>
    <w:rsid w:val="005532FD"/>
    <w:rsid w:val="00557110"/>
    <w:rsid w:val="005858D3"/>
    <w:rsid w:val="00585E29"/>
    <w:rsid w:val="005911D1"/>
    <w:rsid w:val="005A447A"/>
    <w:rsid w:val="005A7537"/>
    <w:rsid w:val="005B0FAC"/>
    <w:rsid w:val="005C2284"/>
    <w:rsid w:val="005D054A"/>
    <w:rsid w:val="00604F62"/>
    <w:rsid w:val="006106A1"/>
    <w:rsid w:val="006142D1"/>
    <w:rsid w:val="0066757D"/>
    <w:rsid w:val="0068163D"/>
    <w:rsid w:val="006B0A07"/>
    <w:rsid w:val="006B0BD3"/>
    <w:rsid w:val="006B155D"/>
    <w:rsid w:val="006B2632"/>
    <w:rsid w:val="006B54E2"/>
    <w:rsid w:val="006B6D75"/>
    <w:rsid w:val="006B7659"/>
    <w:rsid w:val="006C37E6"/>
    <w:rsid w:val="006D0F59"/>
    <w:rsid w:val="0070346C"/>
    <w:rsid w:val="00707F35"/>
    <w:rsid w:val="00713739"/>
    <w:rsid w:val="00746655"/>
    <w:rsid w:val="00767B96"/>
    <w:rsid w:val="00771E15"/>
    <w:rsid w:val="007840EC"/>
    <w:rsid w:val="007907C4"/>
    <w:rsid w:val="00794AF3"/>
    <w:rsid w:val="007A1F33"/>
    <w:rsid w:val="007C2298"/>
    <w:rsid w:val="007E0CB1"/>
    <w:rsid w:val="007E6E72"/>
    <w:rsid w:val="0081346C"/>
    <w:rsid w:val="00830194"/>
    <w:rsid w:val="0083676E"/>
    <w:rsid w:val="00842C77"/>
    <w:rsid w:val="00851FAF"/>
    <w:rsid w:val="00856F18"/>
    <w:rsid w:val="00867D1B"/>
    <w:rsid w:val="00871F5B"/>
    <w:rsid w:val="00872FEF"/>
    <w:rsid w:val="008866CB"/>
    <w:rsid w:val="00887E7B"/>
    <w:rsid w:val="00894C50"/>
    <w:rsid w:val="00895848"/>
    <w:rsid w:val="008C7B52"/>
    <w:rsid w:val="008E0FB2"/>
    <w:rsid w:val="008F168F"/>
    <w:rsid w:val="00901EA0"/>
    <w:rsid w:val="00903045"/>
    <w:rsid w:val="00924128"/>
    <w:rsid w:val="0094269B"/>
    <w:rsid w:val="00970A57"/>
    <w:rsid w:val="009A7EA4"/>
    <w:rsid w:val="009B2B7E"/>
    <w:rsid w:val="009C3F8A"/>
    <w:rsid w:val="009D6432"/>
    <w:rsid w:val="009E4256"/>
    <w:rsid w:val="009F17CF"/>
    <w:rsid w:val="00A0398A"/>
    <w:rsid w:val="00A068BD"/>
    <w:rsid w:val="00A11FCE"/>
    <w:rsid w:val="00A228B1"/>
    <w:rsid w:val="00A358CE"/>
    <w:rsid w:val="00A412BD"/>
    <w:rsid w:val="00A41CD6"/>
    <w:rsid w:val="00A57173"/>
    <w:rsid w:val="00A64AA0"/>
    <w:rsid w:val="00A660D6"/>
    <w:rsid w:val="00A67251"/>
    <w:rsid w:val="00A70C59"/>
    <w:rsid w:val="00A74F19"/>
    <w:rsid w:val="00A8516B"/>
    <w:rsid w:val="00A90603"/>
    <w:rsid w:val="00A93E2F"/>
    <w:rsid w:val="00A95AF6"/>
    <w:rsid w:val="00A97AE3"/>
    <w:rsid w:val="00AB75CB"/>
    <w:rsid w:val="00AC2E77"/>
    <w:rsid w:val="00AD4262"/>
    <w:rsid w:val="00AD61C6"/>
    <w:rsid w:val="00AE12C9"/>
    <w:rsid w:val="00AE6F25"/>
    <w:rsid w:val="00AF394E"/>
    <w:rsid w:val="00B01969"/>
    <w:rsid w:val="00B16F28"/>
    <w:rsid w:val="00B564D1"/>
    <w:rsid w:val="00B607D8"/>
    <w:rsid w:val="00B65C94"/>
    <w:rsid w:val="00B70979"/>
    <w:rsid w:val="00B9505B"/>
    <w:rsid w:val="00BA11A9"/>
    <w:rsid w:val="00BC33D7"/>
    <w:rsid w:val="00BD7562"/>
    <w:rsid w:val="00BD783A"/>
    <w:rsid w:val="00BE2162"/>
    <w:rsid w:val="00BF71BC"/>
    <w:rsid w:val="00C123B3"/>
    <w:rsid w:val="00C25145"/>
    <w:rsid w:val="00C50372"/>
    <w:rsid w:val="00C57BC5"/>
    <w:rsid w:val="00C65755"/>
    <w:rsid w:val="00C73C24"/>
    <w:rsid w:val="00C853D2"/>
    <w:rsid w:val="00CC6BAB"/>
    <w:rsid w:val="00CD2B08"/>
    <w:rsid w:val="00CE332A"/>
    <w:rsid w:val="00D163C7"/>
    <w:rsid w:val="00D322D3"/>
    <w:rsid w:val="00D54DB5"/>
    <w:rsid w:val="00D608BF"/>
    <w:rsid w:val="00D6164C"/>
    <w:rsid w:val="00D644DF"/>
    <w:rsid w:val="00D6455F"/>
    <w:rsid w:val="00D71580"/>
    <w:rsid w:val="00DA5D5D"/>
    <w:rsid w:val="00DA6887"/>
    <w:rsid w:val="00DA7EC4"/>
    <w:rsid w:val="00DB0206"/>
    <w:rsid w:val="00DB441E"/>
    <w:rsid w:val="00DD0BFC"/>
    <w:rsid w:val="00DE2CFD"/>
    <w:rsid w:val="00DE7A75"/>
    <w:rsid w:val="00DF27FF"/>
    <w:rsid w:val="00DF7E01"/>
    <w:rsid w:val="00E07EED"/>
    <w:rsid w:val="00E142BE"/>
    <w:rsid w:val="00E20851"/>
    <w:rsid w:val="00E4367C"/>
    <w:rsid w:val="00E575CD"/>
    <w:rsid w:val="00E96962"/>
    <w:rsid w:val="00E97F35"/>
    <w:rsid w:val="00EA5AF9"/>
    <w:rsid w:val="00EB429E"/>
    <w:rsid w:val="00ED1A5B"/>
    <w:rsid w:val="00EF00C8"/>
    <w:rsid w:val="00EF2721"/>
    <w:rsid w:val="00F035A0"/>
    <w:rsid w:val="00F046AD"/>
    <w:rsid w:val="00F04D21"/>
    <w:rsid w:val="00F23840"/>
    <w:rsid w:val="00F35A1D"/>
    <w:rsid w:val="00F55FA4"/>
    <w:rsid w:val="00F61ED7"/>
    <w:rsid w:val="00F6573F"/>
    <w:rsid w:val="00F757EE"/>
    <w:rsid w:val="00F94853"/>
    <w:rsid w:val="00FA692A"/>
    <w:rsid w:val="00FC07E0"/>
    <w:rsid w:val="00FC24C8"/>
    <w:rsid w:val="00FD1541"/>
    <w:rsid w:val="00FD462E"/>
    <w:rsid w:val="00FE5C6E"/>
    <w:rsid w:val="00FF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121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BD"/>
    <w:pPr>
      <w:spacing w:after="0" w:line="360" w:lineRule="auto"/>
      <w:ind w:firstLine="709"/>
      <w:jc w:val="both"/>
    </w:pPr>
    <w:rPr>
      <w:rFonts w:ascii="Times New Roman" w:eastAsiaTheme="minorEastAsia" w:hAnsi="Times New Roman" w:cs="Times New Roman"/>
      <w:sz w:val="24"/>
    </w:rPr>
  </w:style>
  <w:style w:type="paragraph" w:styleId="10">
    <w:name w:val="heading 1"/>
    <w:basedOn w:val="a"/>
    <w:next w:val="a"/>
    <w:link w:val="11"/>
    <w:uiPriority w:val="9"/>
    <w:qFormat/>
    <w:rsid w:val="00A41C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CD6"/>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1CD6"/>
    <w:rPr>
      <w:rFonts w:ascii="Segoe UI" w:hAnsi="Segoe UI" w:cs="Segoe UI"/>
      <w:sz w:val="18"/>
      <w:szCs w:val="18"/>
    </w:rPr>
  </w:style>
  <w:style w:type="paragraph" w:customStyle="1" w:styleId="1">
    <w:name w:val="Заголовок 1 нумерованный"/>
    <w:basedOn w:val="10"/>
    <w:qFormat/>
    <w:rsid w:val="002A50BB"/>
    <w:pPr>
      <w:keepNext w:val="0"/>
      <w:numPr>
        <w:numId w:val="1"/>
      </w:numPr>
      <w:spacing w:before="480"/>
    </w:pPr>
    <w:rPr>
      <w:rFonts w:ascii="Times New Roman" w:eastAsia="Times New Roman" w:hAnsi="Times New Roman" w:cs="Times New Roman"/>
      <w:b/>
      <w:bCs/>
      <w:color w:val="auto"/>
      <w:sz w:val="28"/>
      <w:szCs w:val="28"/>
    </w:rPr>
  </w:style>
  <w:style w:type="character" w:customStyle="1" w:styleId="20">
    <w:name w:val="Заголовок 2 нумерованный Знак"/>
    <w:link w:val="2"/>
    <w:locked/>
    <w:rsid w:val="002A50BB"/>
    <w:rPr>
      <w:rFonts w:ascii="Times New Roman" w:eastAsia="Times New Roman" w:hAnsi="Times New Roman" w:cs="Times New Roman"/>
      <w:b/>
      <w:bCs/>
      <w:color w:val="000000"/>
      <w:sz w:val="24"/>
      <w:szCs w:val="28"/>
    </w:rPr>
  </w:style>
  <w:style w:type="paragraph" w:customStyle="1" w:styleId="2">
    <w:name w:val="Заголовок 2 нумерованный"/>
    <w:basedOn w:val="1"/>
    <w:link w:val="20"/>
    <w:qFormat/>
    <w:rsid w:val="002A50BB"/>
    <w:pPr>
      <w:numPr>
        <w:ilvl w:val="1"/>
      </w:numPr>
      <w:ind w:left="432"/>
      <w:outlineLvl w:val="1"/>
    </w:pPr>
    <w:rPr>
      <w:color w:val="000000"/>
      <w:sz w:val="24"/>
    </w:rPr>
  </w:style>
  <w:style w:type="paragraph" w:customStyle="1" w:styleId="3">
    <w:name w:val="Заголовок 3 нумерованный"/>
    <w:basedOn w:val="2"/>
    <w:link w:val="30"/>
    <w:qFormat/>
    <w:rsid w:val="00A41CD6"/>
    <w:pPr>
      <w:numPr>
        <w:ilvl w:val="2"/>
      </w:numPr>
      <w:tabs>
        <w:tab w:val="num" w:pos="360"/>
      </w:tabs>
      <w:spacing w:before="0"/>
    </w:pPr>
    <w:rPr>
      <w:b w:val="0"/>
    </w:rPr>
  </w:style>
  <w:style w:type="paragraph" w:customStyle="1" w:styleId="4">
    <w:name w:val="Заголовок 4 нумерованный"/>
    <w:basedOn w:val="3"/>
    <w:qFormat/>
    <w:rsid w:val="00A41CD6"/>
    <w:pPr>
      <w:numPr>
        <w:ilvl w:val="3"/>
      </w:numPr>
      <w:tabs>
        <w:tab w:val="num" w:pos="1872"/>
      </w:tabs>
      <w:jc w:val="left"/>
      <w:outlineLvl w:val="3"/>
    </w:pPr>
  </w:style>
  <w:style w:type="paragraph" w:customStyle="1" w:styleId="18">
    <w:name w:val="ГС_Название_18пт"/>
    <w:next w:val="a"/>
    <w:rsid w:val="00A41CD6"/>
    <w:pPr>
      <w:tabs>
        <w:tab w:val="left" w:pos="397"/>
      </w:tabs>
      <w:spacing w:before="120" w:after="120" w:line="240" w:lineRule="auto"/>
      <w:jc w:val="center"/>
    </w:pPr>
    <w:rPr>
      <w:rFonts w:ascii="Arial" w:eastAsia="Times New Roman" w:hAnsi="Arial" w:cs="Times New Roman"/>
      <w:b/>
      <w:bCs/>
      <w:kern w:val="28"/>
      <w:sz w:val="36"/>
      <w:szCs w:val="20"/>
      <w:lang w:eastAsia="ru-RU"/>
    </w:rPr>
  </w:style>
  <w:style w:type="character" w:customStyle="1" w:styleId="a5">
    <w:name w:val="ГС_ОснТекст_без_отступа Знак"/>
    <w:link w:val="a6"/>
    <w:locked/>
    <w:rsid w:val="00A41CD6"/>
    <w:rPr>
      <w:rFonts w:ascii="Times New Roman" w:eastAsia="Times New Roman" w:hAnsi="Times New Roman" w:cs="Times New Roman"/>
      <w:sz w:val="24"/>
      <w:szCs w:val="24"/>
      <w:lang w:eastAsia="ru-RU"/>
    </w:rPr>
  </w:style>
  <w:style w:type="paragraph" w:customStyle="1" w:styleId="a6">
    <w:name w:val="ГС_ОснТекст_без_отступа"/>
    <w:basedOn w:val="a"/>
    <w:next w:val="a"/>
    <w:link w:val="a5"/>
    <w:rsid w:val="00A41CD6"/>
    <w:pPr>
      <w:tabs>
        <w:tab w:val="left" w:pos="851"/>
      </w:tabs>
      <w:snapToGrid w:val="0"/>
      <w:spacing w:before="60" w:after="60"/>
      <w:contextualSpacing/>
    </w:pPr>
    <w:rPr>
      <w:rFonts w:eastAsia="Times New Roman"/>
      <w:szCs w:val="24"/>
      <w:lang w:eastAsia="ru-RU"/>
    </w:rPr>
  </w:style>
  <w:style w:type="paragraph" w:customStyle="1" w:styleId="a7">
    <w:name w:val="_ОснТекст_без_отступа"/>
    <w:basedOn w:val="a"/>
    <w:next w:val="a"/>
    <w:rsid w:val="00A41CD6"/>
    <w:pPr>
      <w:tabs>
        <w:tab w:val="left" w:pos="851"/>
      </w:tabs>
      <w:suppressAutoHyphens/>
      <w:spacing w:before="60" w:after="60"/>
      <w:contextualSpacing/>
    </w:pPr>
    <w:rPr>
      <w:rFonts w:asciiTheme="minorHAnsi" w:eastAsiaTheme="minorHAnsi" w:hAnsiTheme="minorHAnsi"/>
      <w:szCs w:val="24"/>
      <w:lang w:eastAsia="ru-RU"/>
    </w:rPr>
  </w:style>
  <w:style w:type="character" w:customStyle="1" w:styleId="11">
    <w:name w:val="Заголовок 1 Знак"/>
    <w:basedOn w:val="a0"/>
    <w:link w:val="10"/>
    <w:uiPriority w:val="9"/>
    <w:rsid w:val="00A41CD6"/>
    <w:rPr>
      <w:rFonts w:asciiTheme="majorHAnsi" w:eastAsiaTheme="majorEastAsia" w:hAnsiTheme="majorHAnsi" w:cstheme="majorBidi"/>
      <w:color w:val="2F5496" w:themeColor="accent1" w:themeShade="BF"/>
      <w:sz w:val="32"/>
      <w:szCs w:val="32"/>
    </w:rPr>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rsid w:val="00A41CD6"/>
    <w:pPr>
      <w:spacing w:line="240" w:lineRule="auto"/>
    </w:pPr>
    <w:rPr>
      <w:rFonts w:eastAsia="Times New Roman"/>
      <w:sz w:val="20"/>
      <w:szCs w:val="20"/>
      <w:lang w:eastAsia="ru-RU"/>
    </w:rPr>
  </w:style>
  <w:style w:type="character" w:customStyle="1" w:styleId="a9">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rsid w:val="00A41CD6"/>
    <w:rPr>
      <w:rFonts w:ascii="Times New Roman" w:eastAsia="Times New Roman" w:hAnsi="Times New Roman" w:cs="Times New Roman"/>
      <w:sz w:val="20"/>
      <w:szCs w:val="20"/>
      <w:lang w:eastAsia="ru-RU"/>
    </w:rPr>
  </w:style>
  <w:style w:type="character" w:styleId="aa">
    <w:name w:val="footnote reference"/>
    <w:basedOn w:val="a0"/>
    <w:rsid w:val="00A41CD6"/>
    <w:rPr>
      <w:vertAlign w:val="superscript"/>
    </w:rPr>
  </w:style>
  <w:style w:type="paragraph" w:customStyle="1" w:styleId="ab">
    <w:name w:val="ГС_Основной_текст"/>
    <w:link w:val="ac"/>
    <w:rsid w:val="00A41CD6"/>
    <w:pPr>
      <w:tabs>
        <w:tab w:val="left" w:pos="851"/>
      </w:tabs>
      <w:spacing w:after="0" w:line="240" w:lineRule="auto"/>
      <w:ind w:firstLine="709"/>
      <w:contextualSpacing/>
      <w:jc w:val="both"/>
    </w:pPr>
    <w:rPr>
      <w:rFonts w:ascii="Times New Roman" w:eastAsia="Times New Roman" w:hAnsi="Times New Roman" w:cs="Times New Roman"/>
      <w:sz w:val="24"/>
      <w:lang w:eastAsia="ru-RU"/>
    </w:rPr>
  </w:style>
  <w:style w:type="character" w:customStyle="1" w:styleId="ac">
    <w:name w:val="ГС_Основной_текст Знак"/>
    <w:link w:val="ab"/>
    <w:qFormat/>
    <w:rsid w:val="00A41CD6"/>
    <w:rPr>
      <w:rFonts w:ascii="Times New Roman" w:eastAsia="Times New Roman" w:hAnsi="Times New Roman" w:cs="Times New Roman"/>
      <w:sz w:val="24"/>
      <w:lang w:eastAsia="ru-RU"/>
    </w:rPr>
  </w:style>
  <w:style w:type="character" w:customStyle="1" w:styleId="30">
    <w:name w:val="Заголовок 3 нумерованный Знак"/>
    <w:link w:val="3"/>
    <w:locked/>
    <w:rsid w:val="00FD462E"/>
    <w:rPr>
      <w:rFonts w:ascii="Times New Roman" w:eastAsia="Times New Roman" w:hAnsi="Times New Roman" w:cs="Times New Roman"/>
      <w:bCs/>
      <w:color w:val="000000"/>
      <w:sz w:val="24"/>
      <w:szCs w:val="28"/>
    </w:rPr>
  </w:style>
  <w:style w:type="paragraph" w:styleId="ad">
    <w:name w:val="List Paragraph"/>
    <w:basedOn w:val="a"/>
    <w:uiPriority w:val="34"/>
    <w:qFormat/>
    <w:rsid w:val="00415F47"/>
    <w:pPr>
      <w:spacing w:line="240" w:lineRule="auto"/>
      <w:ind w:left="720"/>
      <w:contextualSpacing/>
    </w:pPr>
    <w:rPr>
      <w:rFonts w:eastAsia="Batang"/>
      <w:szCs w:val="24"/>
      <w:lang w:eastAsia="ko-KR"/>
    </w:rPr>
  </w:style>
  <w:style w:type="character" w:styleId="ae">
    <w:name w:val="annotation reference"/>
    <w:basedOn w:val="a0"/>
    <w:uiPriority w:val="99"/>
    <w:semiHidden/>
    <w:unhideWhenUsed/>
    <w:qFormat/>
    <w:rsid w:val="00CD2B08"/>
    <w:rPr>
      <w:sz w:val="16"/>
      <w:szCs w:val="16"/>
    </w:rPr>
  </w:style>
  <w:style w:type="paragraph" w:styleId="af">
    <w:name w:val="annotation text"/>
    <w:basedOn w:val="a"/>
    <w:link w:val="af0"/>
    <w:uiPriority w:val="99"/>
    <w:unhideWhenUsed/>
    <w:rsid w:val="00CD2B08"/>
    <w:pPr>
      <w:spacing w:line="240" w:lineRule="auto"/>
    </w:pPr>
    <w:rPr>
      <w:sz w:val="20"/>
      <w:szCs w:val="20"/>
    </w:rPr>
  </w:style>
  <w:style w:type="character" w:customStyle="1" w:styleId="af0">
    <w:name w:val="Текст примечания Знак"/>
    <w:basedOn w:val="a0"/>
    <w:link w:val="af"/>
    <w:uiPriority w:val="99"/>
    <w:rsid w:val="00CD2B08"/>
    <w:rPr>
      <w:rFonts w:ascii="Times New Roman" w:eastAsiaTheme="minorEastAsia" w:hAnsi="Times New Roman"/>
      <w:sz w:val="20"/>
      <w:szCs w:val="20"/>
    </w:rPr>
  </w:style>
  <w:style w:type="paragraph" w:styleId="af1">
    <w:name w:val="annotation subject"/>
    <w:basedOn w:val="af"/>
    <w:next w:val="af"/>
    <w:link w:val="af2"/>
    <w:uiPriority w:val="99"/>
    <w:semiHidden/>
    <w:unhideWhenUsed/>
    <w:rsid w:val="0019310A"/>
    <w:rPr>
      <w:b/>
      <w:bCs/>
    </w:rPr>
  </w:style>
  <w:style w:type="character" w:customStyle="1" w:styleId="af2">
    <w:name w:val="Тема примечания Знак"/>
    <w:basedOn w:val="af0"/>
    <w:link w:val="af1"/>
    <w:uiPriority w:val="99"/>
    <w:semiHidden/>
    <w:rsid w:val="0019310A"/>
    <w:rPr>
      <w:rFonts w:ascii="Times New Roman" w:eastAsiaTheme="minorEastAsia" w:hAnsi="Times New Roman"/>
      <w:b/>
      <w:bCs/>
      <w:sz w:val="20"/>
      <w:szCs w:val="20"/>
    </w:rPr>
  </w:style>
  <w:style w:type="paragraph" w:styleId="af3">
    <w:name w:val="Revision"/>
    <w:hidden/>
    <w:uiPriority w:val="99"/>
    <w:semiHidden/>
    <w:rsid w:val="00FC24C8"/>
    <w:pPr>
      <w:spacing w:after="0" w:line="240" w:lineRule="auto"/>
    </w:pPr>
    <w:rPr>
      <w:rFonts w:ascii="Times New Roman" w:eastAsiaTheme="minorEastAsia" w:hAnsi="Times New Roman" w:cs="Times New Roman"/>
      <w:sz w:val="24"/>
    </w:rPr>
  </w:style>
  <w:style w:type="paragraph" w:styleId="af4">
    <w:name w:val="header"/>
    <w:basedOn w:val="a"/>
    <w:link w:val="af5"/>
    <w:uiPriority w:val="99"/>
    <w:unhideWhenUsed/>
    <w:rsid w:val="00D322D3"/>
    <w:pPr>
      <w:tabs>
        <w:tab w:val="center" w:pos="4513"/>
        <w:tab w:val="right" w:pos="9026"/>
      </w:tabs>
      <w:spacing w:line="240" w:lineRule="auto"/>
    </w:pPr>
  </w:style>
  <w:style w:type="character" w:customStyle="1" w:styleId="af5">
    <w:name w:val="Верхний колонтитул Знак"/>
    <w:basedOn w:val="a0"/>
    <w:link w:val="af4"/>
    <w:uiPriority w:val="99"/>
    <w:rsid w:val="00D322D3"/>
    <w:rPr>
      <w:rFonts w:ascii="Times New Roman" w:eastAsiaTheme="minorEastAsia" w:hAnsi="Times New Roman" w:cs="Times New Roman"/>
      <w:sz w:val="24"/>
    </w:rPr>
  </w:style>
  <w:style w:type="paragraph" w:styleId="af6">
    <w:name w:val="footer"/>
    <w:basedOn w:val="a"/>
    <w:link w:val="af7"/>
    <w:uiPriority w:val="99"/>
    <w:unhideWhenUsed/>
    <w:rsid w:val="00D322D3"/>
    <w:pPr>
      <w:tabs>
        <w:tab w:val="center" w:pos="4513"/>
        <w:tab w:val="right" w:pos="9026"/>
      </w:tabs>
      <w:spacing w:line="240" w:lineRule="auto"/>
    </w:pPr>
  </w:style>
  <w:style w:type="character" w:customStyle="1" w:styleId="af7">
    <w:name w:val="Нижний колонтитул Знак"/>
    <w:basedOn w:val="a0"/>
    <w:link w:val="af6"/>
    <w:uiPriority w:val="99"/>
    <w:rsid w:val="00D322D3"/>
    <w:rPr>
      <w:rFonts w:ascii="Times New Roman" w:eastAsiaTheme="minorEastAsia" w:hAnsi="Times New Roman" w:cs="Times New Roman"/>
      <w:sz w:val="24"/>
    </w:rPr>
  </w:style>
  <w:style w:type="character" w:styleId="af8">
    <w:name w:val="page number"/>
    <w:basedOn w:val="a0"/>
    <w:uiPriority w:val="99"/>
    <w:semiHidden/>
    <w:unhideWhenUsed/>
    <w:rsid w:val="0028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1257">
      <w:bodyDiv w:val="1"/>
      <w:marLeft w:val="0"/>
      <w:marRight w:val="0"/>
      <w:marTop w:val="0"/>
      <w:marBottom w:val="0"/>
      <w:divBdr>
        <w:top w:val="none" w:sz="0" w:space="0" w:color="auto"/>
        <w:left w:val="none" w:sz="0" w:space="0" w:color="auto"/>
        <w:bottom w:val="none" w:sz="0" w:space="0" w:color="auto"/>
        <w:right w:val="none" w:sz="0" w:space="0" w:color="auto"/>
      </w:divBdr>
    </w:div>
    <w:div w:id="19971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3898</Words>
  <Characters>22219</Characters>
  <Application>Microsoft Office Word</Application>
  <DocSecurity>4</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2024-06-19T15:05:00Z</dcterms:created>
  <dcterms:modified xsi:type="dcterms:W3CDTF">2024-06-19T15:05:00Z</dcterms:modified>
</cp:coreProperties>
</file>