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B976E3" w:rsidRPr="00B976E3">
        <w:rPr>
          <w:rFonts w:ascii="Times New Roman" w:eastAsia="Times New Roman" w:hAnsi="Times New Roman" w:cs="Times New Roman"/>
          <w:b/>
          <w:sz w:val="28"/>
          <w:szCs w:val="28"/>
        </w:rPr>
        <w:t>ЛИСТОВ</w:t>
      </w:r>
      <w:r w:rsidR="00B976E3">
        <w:rPr>
          <w:rFonts w:ascii="Times New Roman" w:eastAsia="Times New Roman" w:hAnsi="Times New Roman" w:cs="Times New Roman"/>
          <w:b/>
          <w:sz w:val="28"/>
          <w:szCs w:val="28"/>
        </w:rPr>
        <w:t>ОГО МЕТАЛЛОПРОКАТА (ЛИСТ 20ММ) ДЛЯ УКРЫТИЯ СТЕНДОВ</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B976E3" w:rsidRPr="00B976E3">
        <w:rPr>
          <w:rFonts w:ascii="Times New Roman" w:hAnsi="Times New Roman" w:cs="Times New Roman"/>
          <w:sz w:val="24"/>
          <w:szCs w:val="24"/>
        </w:rPr>
        <w:t>листового металлопроката (лист 20мм) для укрытия стендов</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proofErr w:type="gramStart"/>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B976E3" w:rsidRPr="00B976E3">
        <w:rPr>
          <w:rFonts w:eastAsia="Courier New"/>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976E3">
        <w:rPr>
          <w:sz w:val="24"/>
          <w:szCs w:val="24"/>
        </w:rPr>
        <w:t>9 500 100,29</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976E3">
        <w:rPr>
          <w:rFonts w:ascii="Times New Roman" w:hAnsi="Times New Roman" w:cs="Times New Roman"/>
          <w:sz w:val="24"/>
          <w:szCs w:val="24"/>
          <w:u w:val="single"/>
        </w:rPr>
        <w:t>03</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B976E3">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B976E3">
        <w:rPr>
          <w:rFonts w:ascii="Times New Roman" w:hAnsi="Times New Roman" w:cs="Times New Roman"/>
          <w:sz w:val="24"/>
          <w:szCs w:val="24"/>
          <w:u w:val="single"/>
        </w:rPr>
        <w:t>3</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976E3">
        <w:rPr>
          <w:rFonts w:ascii="Times New Roman" w:hAnsi="Times New Roman" w:cs="Times New Roman"/>
          <w:sz w:val="24"/>
          <w:szCs w:val="24"/>
          <w:u w:val="single"/>
        </w:rPr>
        <w:t>10</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B976E3">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B976E3">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B976E3">
              <w:rPr>
                <w:rFonts w:ascii="Times New Roman" w:hAnsi="Times New Roman" w:cs="Times New Roman"/>
                <w:sz w:val="24"/>
                <w:szCs w:val="24"/>
              </w:rPr>
              <w:t>03</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B976E3">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B976E3">
              <w:rPr>
                <w:rFonts w:ascii="Times New Roman" w:hAnsi="Times New Roman" w:cs="Times New Roman"/>
                <w:sz w:val="24"/>
                <w:szCs w:val="24"/>
              </w:rPr>
              <w:t>3</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B976E3">
              <w:rPr>
                <w:rFonts w:ascii="Times New Roman" w:hAnsi="Times New Roman" w:cs="Times New Roman"/>
                <w:sz w:val="24"/>
                <w:szCs w:val="24"/>
              </w:rPr>
              <w:t>10</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B976E3">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976E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976E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976E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976E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976E3">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B976E3">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B976E3">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B976E3">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976E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976E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Pr="00C71634"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B976E3" w:rsidRDefault="00B976E3" w:rsidP="009C4B4A">
      <w:pPr>
        <w:widowControl w:val="0"/>
        <w:tabs>
          <w:tab w:val="left" w:pos="142"/>
        </w:tabs>
        <w:autoSpaceDE w:val="0"/>
        <w:spacing w:after="0" w:line="240" w:lineRule="auto"/>
        <w:jc w:val="right"/>
        <w:rPr>
          <w:rFonts w:ascii="Times New Roman" w:hAnsi="Times New Roman" w:cs="Times New Roman"/>
          <w:i/>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976E3" w:rsidRDefault="00B976E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B976E3" w:rsidRDefault="00B976E3" w:rsidP="00B976E3">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(лист 20мм)  для укрытия стендов.</w:t>
      </w:r>
    </w:p>
    <w:p w:rsidR="00B976E3" w:rsidRPr="00F102F6" w:rsidRDefault="00B976E3" w:rsidP="00B976E3">
      <w:pPr>
        <w:spacing w:after="0" w:line="240" w:lineRule="auto"/>
        <w:jc w:val="center"/>
        <w:rPr>
          <w:rFonts w:ascii="Times New Roman" w:hAnsi="Times New Roman"/>
          <w:b/>
        </w:rPr>
      </w:pPr>
    </w:p>
    <w:p w:rsidR="00B976E3" w:rsidRDefault="00B976E3" w:rsidP="00B976E3">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B976E3" w:rsidRPr="00F102F6" w:rsidRDefault="00B976E3" w:rsidP="00B976E3">
      <w:pPr>
        <w:pStyle w:val="af5"/>
        <w:spacing w:after="0"/>
        <w:ind w:left="0"/>
        <w:jc w:val="both"/>
        <w:rPr>
          <w:rFonts w:ascii="Times New Roman" w:hAnsi="Times New Roman"/>
          <w:b/>
        </w:rPr>
      </w:pPr>
    </w:p>
    <w:p w:rsidR="00B976E3" w:rsidRPr="00DC5166" w:rsidRDefault="00B976E3" w:rsidP="00B976E3">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листового металлопроката 20мм для укрытия стендов для технических нужд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B976E3" w:rsidRPr="00EF4B54" w:rsidRDefault="00B976E3" w:rsidP="00B976E3">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B976E3" w:rsidRPr="00EF4B54" w:rsidRDefault="00B976E3" w:rsidP="00B976E3">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B976E3" w:rsidRPr="00EF4B54" w:rsidRDefault="00B976E3" w:rsidP="00B976E3">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рабочих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976E3" w:rsidRPr="00EF4B54" w:rsidRDefault="00B976E3" w:rsidP="00B976E3">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B976E3" w:rsidRPr="00EF4B54" w:rsidRDefault="00B976E3" w:rsidP="00B976E3">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B976E3" w:rsidRPr="00F102F6" w:rsidRDefault="00B976E3" w:rsidP="00B976E3">
      <w:pPr>
        <w:spacing w:line="240" w:lineRule="auto"/>
        <w:contextualSpacing/>
        <w:jc w:val="both"/>
        <w:rPr>
          <w:rFonts w:ascii="Times New Roman" w:hAnsi="Times New Roman"/>
          <w:sz w:val="21"/>
          <w:szCs w:val="21"/>
        </w:rPr>
      </w:pPr>
    </w:p>
    <w:tbl>
      <w:tblPr>
        <w:tblW w:w="5000" w:type="pct"/>
        <w:tblLayout w:type="fixed"/>
        <w:tblLook w:val="04A0" w:firstRow="1" w:lastRow="0" w:firstColumn="1" w:lastColumn="0" w:noHBand="0" w:noVBand="1"/>
      </w:tblPr>
      <w:tblGrid>
        <w:gridCol w:w="552"/>
        <w:gridCol w:w="5540"/>
        <w:gridCol w:w="1259"/>
        <w:gridCol w:w="1651"/>
        <w:gridCol w:w="1702"/>
      </w:tblGrid>
      <w:tr w:rsidR="00B976E3" w:rsidRPr="0076632C" w:rsidTr="002264D8">
        <w:trPr>
          <w:trHeight w:val="525"/>
        </w:trPr>
        <w:tc>
          <w:tcPr>
            <w:tcW w:w="2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6E3" w:rsidRPr="0076632C" w:rsidRDefault="00B976E3" w:rsidP="00B976E3">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xml:space="preserve">№ </w:t>
            </w:r>
            <w:proofErr w:type="gramStart"/>
            <w:r w:rsidRPr="0076632C">
              <w:rPr>
                <w:rFonts w:ascii="Times New Roman" w:eastAsia="Times New Roman" w:hAnsi="Times New Roman"/>
                <w:b/>
                <w:bCs/>
                <w:color w:val="000000"/>
                <w:sz w:val="20"/>
                <w:szCs w:val="20"/>
                <w:lang w:eastAsia="ru-RU"/>
              </w:rPr>
              <w:t>п</w:t>
            </w:r>
            <w:proofErr w:type="gramEnd"/>
            <w:r w:rsidRPr="0076632C">
              <w:rPr>
                <w:rFonts w:ascii="Times New Roman" w:eastAsia="Times New Roman" w:hAnsi="Times New Roman"/>
                <w:b/>
                <w:bCs/>
                <w:color w:val="000000"/>
                <w:sz w:val="20"/>
                <w:szCs w:val="20"/>
                <w:lang w:eastAsia="ru-RU"/>
              </w:rPr>
              <w:t>/п</w:t>
            </w:r>
          </w:p>
        </w:tc>
        <w:tc>
          <w:tcPr>
            <w:tcW w:w="2588" w:type="pct"/>
            <w:tcBorders>
              <w:top w:val="single" w:sz="8" w:space="0" w:color="auto"/>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Наименование</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xml:space="preserve">Кол-во, </w:t>
            </w:r>
            <w:proofErr w:type="spellStart"/>
            <w:r w:rsidRPr="0076632C">
              <w:rPr>
                <w:rFonts w:ascii="Times New Roman" w:eastAsia="Times New Roman" w:hAnsi="Times New Roman"/>
                <w:b/>
                <w:bCs/>
                <w:color w:val="000000"/>
                <w:sz w:val="20"/>
                <w:szCs w:val="20"/>
                <w:lang w:eastAsia="ru-RU"/>
              </w:rPr>
              <w:t>тн</w:t>
            </w:r>
            <w:proofErr w:type="spellEnd"/>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B976E3" w:rsidRPr="0076632C" w:rsidRDefault="00B976E3" w:rsidP="00B976E3">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xml:space="preserve">Цена за </w:t>
            </w:r>
            <w:proofErr w:type="spellStart"/>
            <w:r w:rsidRPr="0076632C">
              <w:rPr>
                <w:rFonts w:ascii="Times New Roman" w:eastAsia="Times New Roman" w:hAnsi="Times New Roman"/>
                <w:b/>
                <w:bCs/>
                <w:color w:val="000000"/>
                <w:sz w:val="20"/>
                <w:szCs w:val="20"/>
                <w:lang w:eastAsia="ru-RU"/>
              </w:rPr>
              <w:t>тн</w:t>
            </w:r>
            <w:proofErr w:type="spellEnd"/>
            <w:r w:rsidRPr="0076632C">
              <w:rPr>
                <w:rFonts w:ascii="Times New Roman" w:eastAsia="Times New Roman" w:hAnsi="Times New Roman"/>
                <w:b/>
                <w:bCs/>
                <w:color w:val="000000"/>
                <w:sz w:val="20"/>
                <w:szCs w:val="20"/>
                <w:lang w:eastAsia="ru-RU"/>
              </w:rPr>
              <w:t xml:space="preserve"> с НДС </w:t>
            </w:r>
          </w:p>
        </w:tc>
        <w:tc>
          <w:tcPr>
            <w:tcW w:w="796" w:type="pct"/>
            <w:tcBorders>
              <w:top w:val="single" w:sz="8" w:space="0" w:color="auto"/>
              <w:left w:val="nil"/>
              <w:bottom w:val="single" w:sz="8" w:space="0" w:color="auto"/>
              <w:right w:val="single" w:sz="8" w:space="0" w:color="auto"/>
            </w:tcBorders>
            <w:shd w:val="clear" w:color="auto" w:fill="auto"/>
            <w:vAlign w:val="center"/>
            <w:hideMark/>
          </w:tcPr>
          <w:p w:rsidR="00B976E3" w:rsidRPr="0076632C" w:rsidRDefault="00B976E3" w:rsidP="00B976E3">
            <w:pPr>
              <w:spacing w:after="0" w:line="240" w:lineRule="auto"/>
              <w:jc w:val="center"/>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xml:space="preserve">Стоимость с НДС </w:t>
            </w:r>
          </w:p>
        </w:tc>
      </w:tr>
      <w:tr w:rsidR="00B976E3" w:rsidRPr="0076632C" w:rsidTr="002264D8">
        <w:trPr>
          <w:trHeight w:val="315"/>
        </w:trPr>
        <w:tc>
          <w:tcPr>
            <w:tcW w:w="258" w:type="pct"/>
            <w:tcBorders>
              <w:top w:val="nil"/>
              <w:left w:val="single" w:sz="8" w:space="0" w:color="auto"/>
              <w:bottom w:val="single" w:sz="8" w:space="0" w:color="auto"/>
              <w:right w:val="single" w:sz="8" w:space="0" w:color="auto"/>
            </w:tcBorders>
            <w:shd w:val="clear" w:color="000000" w:fill="FFFFFF"/>
            <w:noWrap/>
            <w:vAlign w:val="center"/>
            <w:hideMark/>
          </w:tcPr>
          <w:p w:rsidR="00B976E3" w:rsidRPr="0076632C" w:rsidRDefault="00B976E3" w:rsidP="00B976E3">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1</w:t>
            </w:r>
          </w:p>
        </w:tc>
        <w:tc>
          <w:tcPr>
            <w:tcW w:w="2588"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xml:space="preserve">Лист г/к 20х1500х6000  </w:t>
            </w:r>
            <w:proofErr w:type="spellStart"/>
            <w:proofErr w:type="gramStart"/>
            <w:r w:rsidRPr="0076632C">
              <w:rPr>
                <w:rFonts w:ascii="Times New Roman" w:eastAsia="Times New Roman" w:hAnsi="Times New Roman"/>
                <w:color w:val="000000"/>
                <w:sz w:val="20"/>
                <w:szCs w:val="20"/>
                <w:lang w:eastAsia="ru-RU"/>
              </w:rPr>
              <w:t>Ст</w:t>
            </w:r>
            <w:proofErr w:type="spellEnd"/>
            <w:proofErr w:type="gramEnd"/>
            <w:r w:rsidRPr="0076632C">
              <w:rPr>
                <w:rFonts w:ascii="Times New Roman" w:eastAsia="Times New Roman" w:hAnsi="Times New Roman"/>
                <w:color w:val="000000"/>
                <w:sz w:val="20"/>
                <w:szCs w:val="20"/>
                <w:lang w:eastAsia="ru-RU"/>
              </w:rPr>
              <w:t xml:space="preserve"> 3 ГОСТ 19903-74/ГОСТ 14637</w:t>
            </w:r>
          </w:p>
        </w:tc>
        <w:tc>
          <w:tcPr>
            <w:tcW w:w="588"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84,24</w:t>
            </w:r>
          </w:p>
        </w:tc>
        <w:tc>
          <w:tcPr>
            <w:tcW w:w="771" w:type="pct"/>
            <w:tcBorders>
              <w:top w:val="nil"/>
              <w:left w:val="nil"/>
              <w:bottom w:val="single" w:sz="8" w:space="0" w:color="auto"/>
              <w:right w:val="single" w:sz="8" w:space="0" w:color="auto"/>
            </w:tcBorders>
            <w:shd w:val="clear" w:color="000000" w:fill="FFFFFF"/>
            <w:noWrap/>
            <w:vAlign w:val="center"/>
            <w:hideMark/>
          </w:tcPr>
          <w:p w:rsidR="00B976E3" w:rsidRPr="0076632C" w:rsidRDefault="00B976E3" w:rsidP="00B976E3">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112 774,22</w:t>
            </w:r>
          </w:p>
        </w:tc>
        <w:tc>
          <w:tcPr>
            <w:tcW w:w="796" w:type="pct"/>
            <w:tcBorders>
              <w:top w:val="nil"/>
              <w:left w:val="nil"/>
              <w:bottom w:val="single" w:sz="8" w:space="0" w:color="auto"/>
              <w:right w:val="single" w:sz="8" w:space="0" w:color="auto"/>
            </w:tcBorders>
            <w:shd w:val="clear" w:color="000000" w:fill="FFFFFF"/>
            <w:noWrap/>
            <w:vAlign w:val="center"/>
            <w:hideMark/>
          </w:tcPr>
          <w:p w:rsidR="00B976E3" w:rsidRPr="0076632C" w:rsidRDefault="00B976E3" w:rsidP="00B976E3">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9 500 100,29</w:t>
            </w:r>
          </w:p>
        </w:tc>
      </w:tr>
      <w:tr w:rsidR="00B976E3" w:rsidRPr="0076632C" w:rsidTr="002264D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2588"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588"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w:t>
            </w:r>
          </w:p>
        </w:tc>
        <w:tc>
          <w:tcPr>
            <w:tcW w:w="771"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НДС 20%</w:t>
            </w:r>
          </w:p>
        </w:tc>
        <w:tc>
          <w:tcPr>
            <w:tcW w:w="796" w:type="pct"/>
            <w:tcBorders>
              <w:top w:val="nil"/>
              <w:left w:val="nil"/>
              <w:bottom w:val="single" w:sz="8" w:space="0" w:color="auto"/>
              <w:right w:val="single" w:sz="8" w:space="0" w:color="auto"/>
            </w:tcBorders>
            <w:shd w:val="clear" w:color="000000" w:fill="FFFFFF"/>
            <w:noWrap/>
            <w:vAlign w:val="center"/>
            <w:hideMark/>
          </w:tcPr>
          <w:p w:rsidR="00B976E3" w:rsidRPr="0076632C" w:rsidRDefault="00B976E3" w:rsidP="00B976E3">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1 583 350,05</w:t>
            </w:r>
          </w:p>
        </w:tc>
      </w:tr>
      <w:tr w:rsidR="00B976E3" w:rsidRPr="0076632C" w:rsidTr="002264D8">
        <w:trPr>
          <w:trHeight w:val="315"/>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2588"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 </w:t>
            </w:r>
          </w:p>
        </w:tc>
        <w:tc>
          <w:tcPr>
            <w:tcW w:w="588"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 </w:t>
            </w:r>
          </w:p>
        </w:tc>
        <w:tc>
          <w:tcPr>
            <w:tcW w:w="771" w:type="pct"/>
            <w:tcBorders>
              <w:top w:val="nil"/>
              <w:left w:val="nil"/>
              <w:bottom w:val="single" w:sz="8" w:space="0" w:color="auto"/>
              <w:right w:val="single" w:sz="8" w:space="0" w:color="auto"/>
            </w:tcBorders>
            <w:shd w:val="clear" w:color="auto" w:fill="auto"/>
            <w:noWrap/>
            <w:vAlign w:val="center"/>
            <w:hideMark/>
          </w:tcPr>
          <w:p w:rsidR="00B976E3" w:rsidRPr="0076632C" w:rsidRDefault="00B976E3" w:rsidP="00B976E3">
            <w:pPr>
              <w:spacing w:after="0" w:line="240" w:lineRule="auto"/>
              <w:rPr>
                <w:rFonts w:ascii="Times New Roman" w:eastAsia="Times New Roman" w:hAnsi="Times New Roman"/>
                <w:b/>
                <w:bCs/>
                <w:color w:val="000000"/>
                <w:sz w:val="20"/>
                <w:szCs w:val="20"/>
                <w:lang w:eastAsia="ru-RU"/>
              </w:rPr>
            </w:pPr>
            <w:r w:rsidRPr="0076632C">
              <w:rPr>
                <w:rFonts w:ascii="Times New Roman" w:eastAsia="Times New Roman" w:hAnsi="Times New Roman"/>
                <w:b/>
                <w:bCs/>
                <w:color w:val="000000"/>
                <w:sz w:val="20"/>
                <w:szCs w:val="20"/>
                <w:lang w:eastAsia="ru-RU"/>
              </w:rPr>
              <w:t>Итого с НДС 20%</w:t>
            </w:r>
          </w:p>
        </w:tc>
        <w:tc>
          <w:tcPr>
            <w:tcW w:w="796" w:type="pct"/>
            <w:tcBorders>
              <w:top w:val="nil"/>
              <w:left w:val="nil"/>
              <w:bottom w:val="single" w:sz="8" w:space="0" w:color="auto"/>
              <w:right w:val="single" w:sz="8" w:space="0" w:color="auto"/>
            </w:tcBorders>
            <w:shd w:val="clear" w:color="000000" w:fill="FFFFFF"/>
            <w:noWrap/>
            <w:vAlign w:val="center"/>
            <w:hideMark/>
          </w:tcPr>
          <w:p w:rsidR="00B976E3" w:rsidRPr="0076632C" w:rsidRDefault="00B976E3" w:rsidP="00B976E3">
            <w:pPr>
              <w:spacing w:after="0" w:line="240" w:lineRule="auto"/>
              <w:jc w:val="right"/>
              <w:rPr>
                <w:rFonts w:ascii="Times New Roman" w:eastAsia="Times New Roman" w:hAnsi="Times New Roman"/>
                <w:color w:val="000000"/>
                <w:sz w:val="20"/>
                <w:szCs w:val="20"/>
                <w:lang w:eastAsia="ru-RU"/>
              </w:rPr>
            </w:pPr>
            <w:r w:rsidRPr="0076632C">
              <w:rPr>
                <w:rFonts w:ascii="Times New Roman" w:eastAsia="Times New Roman" w:hAnsi="Times New Roman"/>
                <w:color w:val="000000"/>
                <w:sz w:val="20"/>
                <w:szCs w:val="20"/>
                <w:lang w:eastAsia="ru-RU"/>
              </w:rPr>
              <w:t>9 500 100,29</w:t>
            </w:r>
          </w:p>
        </w:tc>
      </w:tr>
    </w:tbl>
    <w:p w:rsidR="00B976E3" w:rsidRPr="00F102F6" w:rsidRDefault="00B976E3" w:rsidP="00B976E3">
      <w:pPr>
        <w:spacing w:after="0" w:line="240" w:lineRule="auto"/>
        <w:jc w:val="both"/>
        <w:rPr>
          <w:rFonts w:ascii="Times New Roman" w:hAnsi="Times New Roman"/>
          <w:sz w:val="21"/>
          <w:szCs w:val="21"/>
        </w:rPr>
      </w:pPr>
    </w:p>
    <w:p w:rsidR="00B976E3" w:rsidRPr="00114880" w:rsidRDefault="00B976E3" w:rsidP="00B976E3">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B976E3" w:rsidRPr="00114880" w:rsidRDefault="00B976E3" w:rsidP="00B976E3">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B976E3" w:rsidRPr="00114880" w:rsidRDefault="00B976E3" w:rsidP="00B976E3">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B976E3" w:rsidRPr="00114880" w:rsidRDefault="00B976E3" w:rsidP="00B976E3">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976E3" w:rsidRDefault="00B976E3" w:rsidP="00B976E3">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B976E3" w:rsidRPr="00F102F6" w:rsidRDefault="00B976E3" w:rsidP="00B976E3">
      <w:pPr>
        <w:spacing w:after="0" w:line="240" w:lineRule="auto"/>
        <w:jc w:val="both"/>
        <w:rPr>
          <w:rFonts w:ascii="Times New Roman" w:hAnsi="Times New Roman"/>
          <w:sz w:val="21"/>
          <w:szCs w:val="21"/>
        </w:rPr>
      </w:pPr>
    </w:p>
    <w:p w:rsidR="00B976E3" w:rsidRPr="00114880" w:rsidRDefault="00B976E3" w:rsidP="00B976E3">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B976E3" w:rsidRPr="00114880" w:rsidRDefault="00B976E3" w:rsidP="00B976E3">
      <w:pPr>
        <w:spacing w:line="240" w:lineRule="auto"/>
        <w:contextualSpacing/>
        <w:jc w:val="both"/>
        <w:rPr>
          <w:rFonts w:ascii="Times New Roman" w:hAnsi="Times New Roman"/>
        </w:rPr>
      </w:pP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B976E3" w:rsidRPr="00114880" w:rsidRDefault="00B976E3" w:rsidP="00B976E3">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B976E3" w:rsidRPr="00114880" w:rsidRDefault="00B976E3" w:rsidP="00B976E3">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B976E3" w:rsidRPr="00114880" w:rsidRDefault="00B976E3" w:rsidP="00B976E3">
      <w:pPr>
        <w:spacing w:line="240" w:lineRule="auto"/>
        <w:contextualSpacing/>
        <w:jc w:val="both"/>
        <w:rPr>
          <w:rFonts w:ascii="Times New Roman" w:hAnsi="Times New Roman"/>
          <w:lang w:eastAsia="ru-RU"/>
        </w:rPr>
      </w:pPr>
      <w:r w:rsidRPr="00114880">
        <w:rPr>
          <w:rFonts w:ascii="Times New Roman" w:hAnsi="Times New Roman"/>
          <w:lang w:eastAsia="ru-RU"/>
        </w:rPr>
        <w:lastRenderedPageBreak/>
        <w:t>2.4.Риск случайного повреждения или гибели товара до получения его Покупателем на собственном складе, несет Поставщик.</w:t>
      </w:r>
    </w:p>
    <w:p w:rsidR="00B976E3" w:rsidRPr="005771CE" w:rsidRDefault="00B976E3" w:rsidP="00B976E3">
      <w:pPr>
        <w:spacing w:line="240" w:lineRule="auto"/>
        <w:contextualSpacing/>
        <w:jc w:val="both"/>
        <w:rPr>
          <w:rFonts w:ascii="Times New Roman" w:hAnsi="Times New Roman"/>
          <w:sz w:val="21"/>
          <w:szCs w:val="21"/>
        </w:rPr>
      </w:pPr>
    </w:p>
    <w:p w:rsidR="00B976E3" w:rsidRDefault="00B976E3" w:rsidP="00B976E3">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B976E3" w:rsidRPr="00F102F6" w:rsidRDefault="00B976E3" w:rsidP="00B976E3">
      <w:pPr>
        <w:spacing w:line="240" w:lineRule="auto"/>
        <w:contextualSpacing/>
        <w:jc w:val="both"/>
        <w:rPr>
          <w:rFonts w:ascii="Times New Roman" w:hAnsi="Times New Roman"/>
          <w:sz w:val="21"/>
          <w:szCs w:val="21"/>
        </w:rPr>
      </w:pPr>
    </w:p>
    <w:p w:rsidR="00B976E3" w:rsidRPr="00114880" w:rsidRDefault="00B976E3" w:rsidP="00B976E3">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976E3" w:rsidRPr="009D6A6D" w:rsidRDefault="00B976E3" w:rsidP="00B976E3">
      <w:pPr>
        <w:spacing w:line="240" w:lineRule="auto"/>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B976E3" w:rsidRPr="00114880" w:rsidRDefault="00B976E3" w:rsidP="00B976E3">
      <w:pPr>
        <w:spacing w:line="240" w:lineRule="auto"/>
        <w:contextualSpacing/>
        <w:jc w:val="both"/>
        <w:rPr>
          <w:rFonts w:ascii="Times New Roman" w:hAnsi="Times New Roman"/>
        </w:rPr>
      </w:pPr>
    </w:p>
    <w:p w:rsidR="00B976E3" w:rsidRDefault="00B976E3" w:rsidP="00B976E3">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B976E3" w:rsidRPr="00F102F6" w:rsidRDefault="00B976E3" w:rsidP="00B976E3">
      <w:pPr>
        <w:spacing w:line="240" w:lineRule="auto"/>
        <w:contextualSpacing/>
        <w:jc w:val="both"/>
        <w:rPr>
          <w:rFonts w:ascii="Times New Roman" w:hAnsi="Times New Roman"/>
          <w:b/>
          <w:lang w:eastAsia="ru-RU"/>
        </w:rPr>
      </w:pPr>
    </w:p>
    <w:p w:rsidR="00B976E3" w:rsidRPr="00114880" w:rsidRDefault="00B976E3" w:rsidP="00B976E3">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B976E3" w:rsidRPr="00105346" w:rsidRDefault="00B976E3" w:rsidP="00B976E3">
      <w:pPr>
        <w:spacing w:line="240" w:lineRule="auto"/>
        <w:contextualSpacing/>
        <w:jc w:val="both"/>
        <w:rPr>
          <w:rFonts w:ascii="Times New Roman" w:hAnsi="Times New Roman"/>
          <w:sz w:val="21"/>
          <w:szCs w:val="21"/>
        </w:rPr>
      </w:pPr>
    </w:p>
    <w:p w:rsidR="00B976E3" w:rsidRDefault="00B976E3" w:rsidP="00B976E3">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B976E3" w:rsidRPr="00F102F6" w:rsidRDefault="00B976E3" w:rsidP="00B976E3">
      <w:pPr>
        <w:spacing w:line="240" w:lineRule="auto"/>
        <w:contextualSpacing/>
        <w:jc w:val="both"/>
        <w:rPr>
          <w:rFonts w:ascii="Times New Roman" w:hAnsi="Times New Roman"/>
          <w:b/>
        </w:rPr>
      </w:pPr>
    </w:p>
    <w:p w:rsidR="00B976E3" w:rsidRPr="00114880" w:rsidRDefault="00B976E3" w:rsidP="00B976E3">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976E3" w:rsidRPr="00114880" w:rsidRDefault="00B976E3" w:rsidP="00B976E3">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B976E3" w:rsidRPr="00114880" w:rsidRDefault="00B976E3" w:rsidP="00B976E3">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B976E3" w:rsidRPr="00114880" w:rsidRDefault="00B976E3" w:rsidP="00B976E3">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B976E3" w:rsidRPr="00114880" w:rsidRDefault="00B976E3" w:rsidP="00B976E3">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B976E3" w:rsidRPr="00114880" w:rsidRDefault="00B976E3" w:rsidP="00B976E3">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B976E3" w:rsidRPr="00105346" w:rsidRDefault="00B976E3" w:rsidP="00B976E3">
      <w:pPr>
        <w:tabs>
          <w:tab w:val="left" w:pos="993"/>
        </w:tabs>
        <w:spacing w:line="240" w:lineRule="auto"/>
        <w:contextualSpacing/>
        <w:jc w:val="both"/>
        <w:rPr>
          <w:rFonts w:ascii="Times New Roman" w:hAnsi="Times New Roman"/>
          <w:sz w:val="21"/>
          <w:szCs w:val="21"/>
        </w:rPr>
      </w:pPr>
    </w:p>
    <w:p w:rsidR="00B976E3" w:rsidRDefault="00B976E3" w:rsidP="00B976E3">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B976E3" w:rsidRDefault="00B976E3" w:rsidP="00B976E3">
      <w:pPr>
        <w:spacing w:line="240" w:lineRule="auto"/>
        <w:contextualSpacing/>
        <w:jc w:val="both"/>
        <w:rPr>
          <w:rFonts w:ascii="Times New Roman" w:hAnsi="Times New Roman"/>
          <w:b/>
          <w:lang w:eastAsia="ru-RU"/>
        </w:rPr>
      </w:pPr>
    </w:p>
    <w:p w:rsidR="00B976E3" w:rsidRPr="00114880" w:rsidRDefault="00B976E3" w:rsidP="00B976E3">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B976E3" w:rsidRPr="00114880" w:rsidRDefault="00B976E3" w:rsidP="00B976E3">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B976E3" w:rsidRPr="00105346" w:rsidRDefault="00B976E3" w:rsidP="00B976E3">
      <w:pPr>
        <w:spacing w:line="240" w:lineRule="auto"/>
        <w:contextualSpacing/>
        <w:jc w:val="both"/>
        <w:rPr>
          <w:rFonts w:ascii="Times New Roman" w:hAnsi="Times New Roman"/>
          <w:b/>
          <w:lang w:eastAsia="ru-RU"/>
        </w:rPr>
      </w:pPr>
      <w:r>
        <w:rPr>
          <w:rFonts w:ascii="Times New Roman" w:hAnsi="Times New Roman"/>
        </w:rPr>
        <w:lastRenderedPageBreak/>
        <w:t xml:space="preserve"> </w:t>
      </w:r>
    </w:p>
    <w:p w:rsidR="00B976E3" w:rsidRDefault="00B976E3" w:rsidP="00B976E3">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B976E3" w:rsidRPr="00114880" w:rsidRDefault="00B976E3" w:rsidP="00B976E3">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B976E3" w:rsidRPr="00114880" w:rsidRDefault="00B976E3" w:rsidP="00B976E3">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w:t>
      </w:r>
      <w:r>
        <w:rPr>
          <w:rFonts w:ascii="Times New Roman" w:hAnsi="Times New Roman"/>
          <w:color w:val="000000"/>
        </w:rPr>
        <w:t xml:space="preserve"> календарных</w:t>
      </w:r>
      <w:r w:rsidRPr="00114880">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B976E3" w:rsidRPr="00114880" w:rsidRDefault="00B976E3" w:rsidP="00B976E3">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B976E3" w:rsidRPr="00114880" w:rsidRDefault="00B976E3" w:rsidP="00B976E3">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B976E3" w:rsidRDefault="00B976E3" w:rsidP="00B976E3">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976E3" w:rsidRPr="004C2C47" w:rsidRDefault="00B976E3" w:rsidP="00B976E3">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976E3" w:rsidRPr="00114880" w:rsidRDefault="00B976E3" w:rsidP="00B976E3">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B976E3" w:rsidRPr="00114880" w:rsidRDefault="00B976E3" w:rsidP="00B976E3">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976E3" w:rsidRDefault="00B976E3" w:rsidP="00B976E3">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A7283C" w:rsidRPr="008B4680" w:rsidRDefault="00A7283C" w:rsidP="00B976E3">
      <w:pPr>
        <w:spacing w:line="240" w:lineRule="auto"/>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B976E3" w:rsidRDefault="00B976E3" w:rsidP="000A4501">
      <w:pPr>
        <w:pStyle w:val="36"/>
        <w:spacing w:before="0" w:line="360" w:lineRule="auto"/>
        <w:rPr>
          <w:rFonts w:ascii="Times New Roman" w:hAnsi="Times New Roman"/>
          <w:szCs w:val="24"/>
        </w:rPr>
      </w:pPr>
    </w:p>
    <w:p w:rsidR="00B976E3" w:rsidRDefault="00B976E3" w:rsidP="000A4501">
      <w:pPr>
        <w:pStyle w:val="36"/>
        <w:spacing w:before="0" w:line="360" w:lineRule="auto"/>
        <w:rPr>
          <w:rFonts w:ascii="Times New Roman" w:hAnsi="Times New Roman"/>
          <w:szCs w:val="24"/>
        </w:rPr>
      </w:pPr>
    </w:p>
    <w:p w:rsidR="00B976E3" w:rsidRDefault="00B976E3"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B976E3">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B976E3"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spellStart"/>
            <w:r>
              <w:rPr>
                <w:rFonts w:ascii="Times New Roman" w:eastAsia="Times New Roman" w:hAnsi="Times New Roman" w:cs="Times New Roman"/>
                <w:b/>
                <w:bCs/>
              </w:rPr>
              <w:t>тн</w:t>
            </w:r>
            <w:proofErr w:type="spell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B976E3">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B976E3">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B976E3">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Default="00D92617" w:rsidP="00D92617">
      <w:pPr>
        <w:suppressAutoHyphens/>
        <w:rPr>
          <w:rFonts w:ascii="Times New Roman" w:eastAsia="Calibri" w:hAnsi="Times New Roman" w:cs="Times New Roman"/>
          <w:sz w:val="24"/>
          <w:szCs w:val="24"/>
          <w:vertAlign w:val="superscript"/>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B976E3" w:rsidRDefault="00B976E3" w:rsidP="00D92617">
      <w:pPr>
        <w:suppressAutoHyphens/>
        <w:rPr>
          <w:rFonts w:ascii="Times New Roman" w:eastAsia="Calibri" w:hAnsi="Times New Roman" w:cs="Times New Roman"/>
          <w:sz w:val="24"/>
          <w:szCs w:val="24"/>
          <w:vertAlign w:val="superscript"/>
          <w:lang w:eastAsia="zh-CN"/>
        </w:rPr>
      </w:pPr>
    </w:p>
    <w:p w:rsidR="00B976E3" w:rsidRPr="00D92617" w:rsidRDefault="00B976E3" w:rsidP="00D92617">
      <w:pPr>
        <w:suppressAutoHyphens/>
        <w:rPr>
          <w:rFonts w:ascii="Times New Roman" w:eastAsia="Calibri" w:hAnsi="Times New Roman" w:cs="Times New Roman"/>
          <w:sz w:val="24"/>
          <w:szCs w:val="24"/>
          <w:lang w:eastAsia="zh-CN"/>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B976E3">
        <w:rPr>
          <w:rFonts w:ascii="Times New Roman" w:hAnsi="Times New Roman" w:cs="Times New Roman"/>
          <w:color w:val="000000" w:themeColor="text1"/>
        </w:rPr>
        <w:t>50</w:t>
      </w:r>
      <w:r w:rsidRPr="008505EF">
        <w:rPr>
          <w:rFonts w:ascii="Times New Roman" w:hAnsi="Times New Roman" w:cs="Times New Roman"/>
          <w:color w:val="000000" w:themeColor="text1"/>
        </w:rPr>
        <w:t xml:space="preserve"> %, производится </w:t>
      </w:r>
      <w:r w:rsidR="00B976E3">
        <w:rPr>
          <w:rFonts w:ascii="Times New Roman" w:hAnsi="Times New Roman" w:cs="Times New Roman"/>
          <w:color w:val="000000" w:themeColor="text1"/>
        </w:rPr>
        <w:t xml:space="preserve">в течение 5 (пяти) 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w:t>
      </w:r>
      <w:r w:rsidRPr="00E53F16">
        <w:rPr>
          <w:rFonts w:ascii="Times New Roman" w:eastAsia="Times New Roman" w:hAnsi="Times New Roman" w:cs="Times New Roman"/>
          <w:color w:val="000000" w:themeColor="text1"/>
        </w:rPr>
        <w:lastRenderedPageBreak/>
        <w:t>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B976E3">
        <w:rPr>
          <w:rFonts w:ascii="Times New Roman" w:hAnsi="Times New Roman" w:cs="Times New Roman"/>
          <w:color w:val="000000" w:themeColor="text1"/>
        </w:rPr>
        <w:t>мес.</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Default="001378DB" w:rsidP="001378DB">
      <w:pPr>
        <w:spacing w:after="0" w:line="240" w:lineRule="auto"/>
        <w:ind w:left="-851"/>
        <w:jc w:val="center"/>
        <w:rPr>
          <w:rFonts w:ascii="Times New Roman" w:eastAsia="Times New Roman" w:hAnsi="Times New Roman" w:cs="Times New Roman"/>
          <w:bCs/>
          <w:color w:val="000000" w:themeColor="text1"/>
        </w:rPr>
      </w:pPr>
    </w:p>
    <w:p w:rsidR="00B976E3" w:rsidRDefault="00B976E3" w:rsidP="001378DB">
      <w:pPr>
        <w:spacing w:after="0" w:line="240" w:lineRule="auto"/>
        <w:ind w:left="-851"/>
        <w:jc w:val="center"/>
        <w:rPr>
          <w:rFonts w:ascii="Times New Roman" w:eastAsia="Times New Roman" w:hAnsi="Times New Roman" w:cs="Times New Roman"/>
          <w:bCs/>
          <w:color w:val="000000" w:themeColor="text1"/>
        </w:rPr>
      </w:pPr>
    </w:p>
    <w:p w:rsidR="00B976E3" w:rsidRDefault="00B976E3" w:rsidP="001378DB">
      <w:pPr>
        <w:spacing w:after="0" w:line="240" w:lineRule="auto"/>
        <w:ind w:left="-851"/>
        <w:jc w:val="center"/>
        <w:rPr>
          <w:rFonts w:ascii="Times New Roman" w:eastAsia="Times New Roman" w:hAnsi="Times New Roman" w:cs="Times New Roman"/>
          <w:bCs/>
          <w:color w:val="000000" w:themeColor="text1"/>
        </w:rPr>
      </w:pPr>
    </w:p>
    <w:p w:rsidR="00B976E3" w:rsidRPr="007B357A" w:rsidRDefault="00B976E3"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bookmarkStart w:id="0" w:name="_GoBack"/>
            <w:bookmarkEnd w:id="0"/>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6E3"/>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20F0-4683-4686-91FA-BD555997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25</Pages>
  <Words>12818</Words>
  <Characters>73064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50</cp:revision>
  <dcterms:created xsi:type="dcterms:W3CDTF">2022-02-18T06:04:00Z</dcterms:created>
  <dcterms:modified xsi:type="dcterms:W3CDTF">2023-08-03T13:02:00Z</dcterms:modified>
</cp:coreProperties>
</file>