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5E7" w:rsidRPr="00854DF0" w:rsidRDefault="0019210E" w:rsidP="0019210E">
      <w:pPr>
        <w:pStyle w:val="a8"/>
        <w:ind w:firstLine="0"/>
        <w:jc w:val="center"/>
      </w:pPr>
      <w:r w:rsidRPr="00854DF0">
        <w:t>ТИПОВАЯ ФОРМА</w:t>
      </w:r>
    </w:p>
    <w:p w:rsidR="00F945E7" w:rsidRPr="00854DF0" w:rsidRDefault="00F945E7" w:rsidP="00F945E7">
      <w:pPr>
        <w:pStyle w:val="a8"/>
        <w:jc w:val="center"/>
      </w:pPr>
    </w:p>
    <w:p w:rsidR="00F945E7" w:rsidRPr="00854DF0" w:rsidRDefault="00F945E7" w:rsidP="00F945E7">
      <w:pPr>
        <w:jc w:val="center"/>
        <w:rPr>
          <w:rFonts w:cs="Times New Roman"/>
          <w:b/>
          <w:sz w:val="26"/>
          <w:szCs w:val="26"/>
        </w:rPr>
      </w:pPr>
      <w:r w:rsidRPr="00854DF0">
        <w:rPr>
          <w:rFonts w:cs="Times New Roman"/>
          <w:b/>
          <w:sz w:val="26"/>
          <w:szCs w:val="26"/>
        </w:rPr>
        <w:t>ДОГОВОР № _________</w:t>
      </w:r>
    </w:p>
    <w:p w:rsidR="00F945E7" w:rsidRPr="00854DF0" w:rsidRDefault="00F945E7" w:rsidP="00F945E7">
      <w:pPr>
        <w:tabs>
          <w:tab w:val="left" w:pos="0"/>
          <w:tab w:val="left" w:pos="426"/>
          <w:tab w:val="left" w:pos="567"/>
        </w:tabs>
        <w:suppressAutoHyphens/>
        <w:jc w:val="center"/>
        <w:outlineLvl w:val="0"/>
        <w:rPr>
          <w:rFonts w:cs="Times New Roman"/>
          <w:b/>
          <w:szCs w:val="26"/>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945E7" w:rsidRPr="00854DF0" w:rsidTr="00F945E7">
        <w:tc>
          <w:tcPr>
            <w:tcW w:w="4672" w:type="dxa"/>
            <w:hideMark/>
          </w:tcPr>
          <w:p w:rsidR="00F945E7" w:rsidRPr="00854DF0" w:rsidRDefault="00F945E7" w:rsidP="00F945E7">
            <w:pPr>
              <w:tabs>
                <w:tab w:val="left" w:pos="0"/>
                <w:tab w:val="left" w:pos="567"/>
              </w:tabs>
              <w:rPr>
                <w:rFonts w:cs="Times New Roman"/>
                <w:sz w:val="22"/>
                <w:szCs w:val="22"/>
                <w:lang w:eastAsia="en-US"/>
              </w:rPr>
            </w:pPr>
            <w:r w:rsidRPr="00854DF0">
              <w:rPr>
                <w:rFonts w:cs="Times New Roman"/>
                <w:lang w:eastAsia="en-US"/>
              </w:rPr>
              <w:t>г. Волхов</w:t>
            </w:r>
          </w:p>
        </w:tc>
        <w:tc>
          <w:tcPr>
            <w:tcW w:w="4673" w:type="dxa"/>
            <w:hideMark/>
          </w:tcPr>
          <w:p w:rsidR="00F945E7" w:rsidRPr="00854DF0" w:rsidRDefault="00F945E7" w:rsidP="00F945E7">
            <w:pPr>
              <w:tabs>
                <w:tab w:val="left" w:pos="0"/>
                <w:tab w:val="left" w:pos="567"/>
              </w:tabs>
              <w:jc w:val="right"/>
              <w:rPr>
                <w:rFonts w:cs="Times New Roman"/>
                <w:lang w:eastAsia="en-US"/>
              </w:rPr>
            </w:pPr>
            <w:r w:rsidRPr="00854DF0">
              <w:rPr>
                <w:rFonts w:cs="Times New Roman"/>
                <w:lang w:eastAsia="en-US"/>
              </w:rPr>
              <w:t>«___» ___________ 20__ года</w:t>
            </w:r>
          </w:p>
        </w:tc>
      </w:tr>
    </w:tbl>
    <w:p w:rsidR="00F945E7" w:rsidRPr="00854DF0" w:rsidRDefault="00F945E7" w:rsidP="00F945E7">
      <w:pPr>
        <w:tabs>
          <w:tab w:val="left" w:pos="0"/>
          <w:tab w:val="left" w:pos="567"/>
        </w:tabs>
        <w:rPr>
          <w:rFonts w:eastAsia="Times New Roman" w:cs="Times New Roman"/>
          <w:sz w:val="22"/>
          <w:szCs w:val="22"/>
        </w:rPr>
      </w:pPr>
    </w:p>
    <w:p w:rsidR="00F945E7" w:rsidRPr="00854DF0" w:rsidRDefault="00F945E7" w:rsidP="00F945E7">
      <w:pPr>
        <w:tabs>
          <w:tab w:val="left" w:pos="0"/>
          <w:tab w:val="left" w:pos="567"/>
        </w:tabs>
        <w:ind w:firstLine="851"/>
        <w:rPr>
          <w:rFonts w:cs="Times New Roman"/>
          <w:szCs w:val="20"/>
        </w:rPr>
      </w:pPr>
      <w:r w:rsidRPr="00854DF0">
        <w:rPr>
          <w:rFonts w:cs="Times New Roman"/>
          <w:b/>
        </w:rPr>
        <w:t>Акционерное Общество «Апатит» (</w:t>
      </w:r>
      <w:r w:rsidR="00A418D0" w:rsidRPr="00854DF0">
        <w:rPr>
          <w:rFonts w:cs="Times New Roman"/>
          <w:b/>
        </w:rPr>
        <w:t xml:space="preserve">сокращенное наименование: </w:t>
      </w:r>
      <w:r w:rsidRPr="00854DF0">
        <w:rPr>
          <w:rFonts w:cs="Times New Roman"/>
          <w:b/>
        </w:rPr>
        <w:t>АО «Апатит»)</w:t>
      </w:r>
      <w:r w:rsidRPr="00854DF0">
        <w:rPr>
          <w:rFonts w:cs="Times New Roman"/>
        </w:rPr>
        <w:t xml:space="preserve">, именуемое в дальнейшем «Заказчик», в лице _____________________________________________________________, действующего на основании __________________________________, именуемое в дальнейшем </w:t>
      </w:r>
      <w:r w:rsidRPr="00854DF0">
        <w:rPr>
          <w:rFonts w:cs="Times New Roman"/>
          <w:b/>
        </w:rPr>
        <w:t>«Заказчик»</w:t>
      </w:r>
      <w:r w:rsidRPr="00854DF0">
        <w:rPr>
          <w:rFonts w:cs="Times New Roman"/>
        </w:rPr>
        <w:t xml:space="preserve">, с одной стороны, и </w:t>
      </w:r>
      <w:r w:rsidRPr="00854DF0">
        <w:rPr>
          <w:rFonts w:cs="Times New Roman"/>
        </w:rPr>
        <w:softHyphen/>
      </w:r>
      <w:r w:rsidRPr="00854DF0">
        <w:rPr>
          <w:rFonts w:cs="Times New Roman"/>
        </w:rPr>
        <w:softHyphen/>
      </w:r>
      <w:r w:rsidRPr="00854DF0">
        <w:rPr>
          <w:rFonts w:cs="Times New Roman"/>
        </w:rPr>
        <w:softHyphen/>
      </w:r>
      <w:r w:rsidRPr="00854DF0">
        <w:rPr>
          <w:rFonts w:cs="Times New Roman"/>
        </w:rPr>
        <w:softHyphen/>
      </w:r>
      <w:r w:rsidRPr="00854DF0">
        <w:rPr>
          <w:rFonts w:cs="Times New Roman"/>
        </w:rPr>
        <w:softHyphen/>
      </w:r>
      <w:r w:rsidRPr="00854DF0">
        <w:rPr>
          <w:rFonts w:cs="Times New Roman"/>
        </w:rPr>
        <w:softHyphen/>
      </w:r>
      <w:r w:rsidRPr="00854DF0">
        <w:rPr>
          <w:rFonts w:cs="Times New Roman"/>
        </w:rPr>
        <w:softHyphen/>
      </w:r>
      <w:r w:rsidRPr="00854DF0">
        <w:rPr>
          <w:rFonts w:cs="Times New Roman"/>
        </w:rPr>
        <w:softHyphen/>
      </w:r>
      <w:r w:rsidRPr="00854DF0">
        <w:rPr>
          <w:rFonts w:cs="Times New Roman"/>
        </w:rPr>
        <w:softHyphen/>
      </w:r>
      <w:r w:rsidRPr="00854DF0">
        <w:rPr>
          <w:rFonts w:cs="Times New Roman"/>
        </w:rPr>
        <w:softHyphen/>
      </w:r>
      <w:r w:rsidRPr="00854DF0">
        <w:rPr>
          <w:rFonts w:cs="Times New Roman"/>
        </w:rPr>
        <w:softHyphen/>
      </w:r>
      <w:r w:rsidRPr="00854DF0">
        <w:rPr>
          <w:rFonts w:cs="Times New Roman"/>
        </w:rPr>
        <w:softHyphen/>
      </w:r>
      <w:r w:rsidRPr="00854DF0">
        <w:rPr>
          <w:rFonts w:cs="Times New Roman"/>
        </w:rPr>
        <w:softHyphen/>
      </w:r>
      <w:r w:rsidRPr="00854DF0">
        <w:rPr>
          <w:rFonts w:cs="Times New Roman"/>
        </w:rPr>
        <w:softHyphen/>
        <w:t>______________________________________,</w:t>
      </w:r>
    </w:p>
    <w:p w:rsidR="00F945E7" w:rsidRPr="00854DF0" w:rsidRDefault="00F945E7" w:rsidP="00F945E7">
      <w:pPr>
        <w:tabs>
          <w:tab w:val="left" w:pos="0"/>
          <w:tab w:val="left" w:pos="567"/>
        </w:tabs>
        <w:rPr>
          <w:rFonts w:cs="Times New Roman"/>
        </w:rPr>
      </w:pPr>
      <w:r w:rsidRPr="00854DF0">
        <w:rPr>
          <w:rFonts w:cs="Times New Roman"/>
        </w:rPr>
        <w:t xml:space="preserve">именуемое в дальнейшем </w:t>
      </w:r>
      <w:r w:rsidRPr="00854DF0">
        <w:rPr>
          <w:rFonts w:cs="Times New Roman"/>
          <w:b/>
        </w:rPr>
        <w:t>«Подрядчик»</w:t>
      </w:r>
      <w:r w:rsidRPr="00854DF0">
        <w:rPr>
          <w:rFonts w:cs="Times New Roman"/>
        </w:rPr>
        <w:t>, в лице __________________________________, действующего на основании ___________________________________, с другой стороны, в дальнейшем совместно именуемые «Стороны», а по отдельности «Сторона», заключили настоящий оговор о нижеследующем:</w:t>
      </w:r>
    </w:p>
    <w:p w:rsidR="00F945E7" w:rsidRPr="00854DF0" w:rsidRDefault="00F945E7" w:rsidP="00F945E7">
      <w:pPr>
        <w:tabs>
          <w:tab w:val="left" w:pos="0"/>
          <w:tab w:val="left" w:pos="142"/>
          <w:tab w:val="left" w:pos="284"/>
          <w:tab w:val="left" w:pos="426"/>
          <w:tab w:val="left" w:pos="567"/>
          <w:tab w:val="left" w:pos="7938"/>
          <w:tab w:val="left" w:pos="8222"/>
        </w:tabs>
        <w:suppressAutoHyphens/>
        <w:ind w:firstLine="567"/>
        <w:outlineLvl w:val="0"/>
        <w:rPr>
          <w:rFonts w:cs="Times New Roman"/>
        </w:rPr>
      </w:pPr>
    </w:p>
    <w:p w:rsidR="00F945E7" w:rsidRPr="00854DF0" w:rsidRDefault="00F945E7" w:rsidP="00F945E7">
      <w:pPr>
        <w:tabs>
          <w:tab w:val="left" w:pos="0"/>
          <w:tab w:val="left" w:pos="142"/>
          <w:tab w:val="left" w:pos="284"/>
          <w:tab w:val="left" w:pos="426"/>
          <w:tab w:val="left" w:pos="567"/>
          <w:tab w:val="left" w:pos="7938"/>
          <w:tab w:val="left" w:pos="8222"/>
        </w:tabs>
        <w:suppressAutoHyphens/>
        <w:ind w:firstLine="851"/>
        <w:outlineLvl w:val="0"/>
        <w:rPr>
          <w:rFonts w:cs="Times New Roman"/>
        </w:rPr>
      </w:pPr>
      <w:r w:rsidRPr="00854DF0">
        <w:rPr>
          <w:rFonts w:cs="Times New Roman"/>
        </w:rPr>
        <w:t>Термины, используемые в Договоре:</w:t>
      </w:r>
    </w:p>
    <w:p w:rsidR="00F945E7" w:rsidRPr="00854DF0" w:rsidRDefault="00F945E7" w:rsidP="00F945E7">
      <w:pPr>
        <w:tabs>
          <w:tab w:val="left" w:pos="0"/>
          <w:tab w:val="left" w:pos="567"/>
          <w:tab w:val="center" w:pos="1134"/>
        </w:tabs>
        <w:ind w:firstLine="851"/>
        <w:rPr>
          <w:rFonts w:cs="Times New Roman"/>
        </w:rPr>
      </w:pPr>
      <w:r w:rsidRPr="00854DF0">
        <w:rPr>
          <w:rFonts w:cs="Times New Roman"/>
          <w:b/>
        </w:rPr>
        <w:t>Акт о приемке выполненных работ –</w:t>
      </w:r>
      <w:r w:rsidRPr="00854DF0">
        <w:rPr>
          <w:rFonts w:cs="Times New Roman"/>
        </w:rPr>
        <w:t xml:space="preserve"> подписанный Заказчиком и Подрядчиком документ, удостоверяющий, что обязательства Подрядчика перед Заказчиком выполнены, результат работ соответствуют требованиям договора, технического задания и иных документов, содержащих требования к результату работ.  </w:t>
      </w:r>
    </w:p>
    <w:p w:rsidR="00F945E7" w:rsidRPr="00854DF0" w:rsidRDefault="00F945E7" w:rsidP="00F945E7">
      <w:pPr>
        <w:tabs>
          <w:tab w:val="left" w:pos="0"/>
          <w:tab w:val="left" w:pos="567"/>
        </w:tabs>
        <w:suppressAutoHyphens/>
        <w:ind w:firstLine="851"/>
        <w:rPr>
          <w:rFonts w:cs="Times New Roman"/>
        </w:rPr>
      </w:pPr>
      <w:r w:rsidRPr="00854DF0">
        <w:rPr>
          <w:rFonts w:cs="Times New Roman"/>
          <w:b/>
        </w:rPr>
        <w:t xml:space="preserve">Гарантийный ремонт – </w:t>
      </w:r>
      <w:r w:rsidRPr="00854DF0">
        <w:rPr>
          <w:rFonts w:cs="Times New Roman"/>
        </w:rPr>
        <w:t>ремонт, выполняемый в течение гарантийного срока силами и средствами завода-изготовителя или лицензированного ремонтного предприятия для восстановления работоспособности и ресурса объекта, при условии выполнения эксплуатирующей организацией правил технической эксплуатации.</w:t>
      </w:r>
    </w:p>
    <w:p w:rsidR="00F945E7" w:rsidRPr="00854DF0" w:rsidRDefault="00F945E7" w:rsidP="00F945E7">
      <w:pPr>
        <w:tabs>
          <w:tab w:val="left" w:pos="0"/>
          <w:tab w:val="left" w:pos="567"/>
        </w:tabs>
        <w:ind w:firstLine="851"/>
        <w:rPr>
          <w:rFonts w:cs="Times New Roman"/>
        </w:rPr>
      </w:pPr>
      <w:r w:rsidRPr="00854DF0">
        <w:rPr>
          <w:rFonts w:cs="Times New Roman"/>
          <w:b/>
          <w:bCs/>
        </w:rPr>
        <w:t xml:space="preserve">График ППР – </w:t>
      </w:r>
      <w:r w:rsidRPr="00854DF0">
        <w:rPr>
          <w:rFonts w:cs="Times New Roman"/>
          <w:bCs/>
        </w:rPr>
        <w:t>г</w:t>
      </w:r>
      <w:r w:rsidRPr="00854DF0">
        <w:rPr>
          <w:rFonts w:cs="Times New Roman"/>
        </w:rPr>
        <w:t xml:space="preserve">рафик планово-предупредительных работ в сроки и объеме, установленном в нормативной и (или) технической документации по </w:t>
      </w:r>
      <w:r w:rsidRPr="00854DF0">
        <w:rPr>
          <w:rFonts w:cs="Times New Roman"/>
          <w:bCs/>
        </w:rPr>
        <w:t>техническому</w:t>
      </w:r>
      <w:r w:rsidRPr="00854DF0">
        <w:rPr>
          <w:rFonts w:cs="Times New Roman"/>
        </w:rPr>
        <w:t xml:space="preserve"> обслуживанию и ремонту оборудования, разработанный и подписанный Подрядчиком и Заказчиком совместно.</w:t>
      </w:r>
    </w:p>
    <w:p w:rsidR="0061331C" w:rsidRPr="00854DF0" w:rsidRDefault="0061331C" w:rsidP="0061331C">
      <w:pPr>
        <w:tabs>
          <w:tab w:val="left" w:pos="0"/>
          <w:tab w:val="left" w:pos="567"/>
        </w:tabs>
        <w:ind w:firstLine="851"/>
        <w:rPr>
          <w:rFonts w:cs="Times New Roman"/>
        </w:rPr>
      </w:pPr>
      <w:r w:rsidRPr="00854DF0">
        <w:rPr>
          <w:rFonts w:cs="Times New Roman"/>
          <w:b/>
          <w:bCs/>
        </w:rPr>
        <w:t xml:space="preserve">График технического обслуживания – </w:t>
      </w:r>
      <w:r w:rsidRPr="00854DF0">
        <w:rPr>
          <w:rFonts w:cs="Times New Roman"/>
          <w:bCs/>
        </w:rPr>
        <w:t>г</w:t>
      </w:r>
      <w:r w:rsidRPr="00854DF0">
        <w:rPr>
          <w:rFonts w:cs="Times New Roman"/>
        </w:rPr>
        <w:t xml:space="preserve">рафик работ в сроки и объеме, установленном в нормативной и (или) технической документации по </w:t>
      </w:r>
      <w:r w:rsidRPr="00854DF0">
        <w:rPr>
          <w:rFonts w:cs="Times New Roman"/>
          <w:bCs/>
        </w:rPr>
        <w:t>техническому</w:t>
      </w:r>
      <w:r w:rsidRPr="00854DF0">
        <w:rPr>
          <w:rFonts w:cs="Times New Roman"/>
        </w:rPr>
        <w:t xml:space="preserve"> обслуживанию оборудования, разработанный и подписанный Заказчиком.</w:t>
      </w:r>
    </w:p>
    <w:p w:rsidR="00F945E7" w:rsidRPr="00854DF0" w:rsidRDefault="00F945E7" w:rsidP="00F945E7">
      <w:pPr>
        <w:tabs>
          <w:tab w:val="left" w:pos="0"/>
          <w:tab w:val="left" w:pos="567"/>
        </w:tabs>
        <w:suppressAutoHyphens/>
        <w:ind w:firstLine="851"/>
        <w:rPr>
          <w:rFonts w:cs="Times New Roman"/>
        </w:rPr>
      </w:pPr>
      <w:r w:rsidRPr="00854DF0">
        <w:rPr>
          <w:rFonts w:cs="Times New Roman"/>
          <w:b/>
        </w:rPr>
        <w:t xml:space="preserve">Диагностирование неисправности </w:t>
      </w:r>
      <w:r w:rsidRPr="00854DF0">
        <w:rPr>
          <w:rFonts w:cs="Times New Roman"/>
        </w:rPr>
        <w:t>– операции, выполняемые с целью идентификации неисправности и установления причин ее появления.</w:t>
      </w:r>
    </w:p>
    <w:p w:rsidR="00F945E7" w:rsidRPr="00854DF0" w:rsidRDefault="00F945E7" w:rsidP="00F945E7">
      <w:pPr>
        <w:tabs>
          <w:tab w:val="left" w:pos="0"/>
          <w:tab w:val="left" w:pos="567"/>
        </w:tabs>
        <w:suppressAutoHyphens/>
        <w:ind w:firstLine="851"/>
        <w:rPr>
          <w:rFonts w:cs="Times New Roman"/>
        </w:rPr>
      </w:pPr>
      <w:r w:rsidRPr="00854DF0">
        <w:rPr>
          <w:rFonts w:cs="Times New Roman"/>
          <w:b/>
        </w:rPr>
        <w:t xml:space="preserve">Запасная часть </w:t>
      </w:r>
      <w:r w:rsidRPr="00854DF0">
        <w:rPr>
          <w:rFonts w:cs="Times New Roman"/>
        </w:rPr>
        <w:t xml:space="preserve">– отдельная деталь или сборочная единица, предназначенные для замены изношенных, неисправных или отказавших аналогичных частей объекта с целью поддержания или восстановления его работоспособного состояния. </w:t>
      </w:r>
    </w:p>
    <w:p w:rsidR="00F945E7" w:rsidRPr="00854DF0" w:rsidRDefault="00F945E7" w:rsidP="00F945E7">
      <w:pPr>
        <w:tabs>
          <w:tab w:val="left" w:pos="0"/>
          <w:tab w:val="left" w:pos="567"/>
          <w:tab w:val="center" w:pos="1134"/>
        </w:tabs>
        <w:ind w:firstLine="851"/>
        <w:rPr>
          <w:rFonts w:cs="Times New Roman"/>
        </w:rPr>
      </w:pPr>
      <w:r w:rsidRPr="00854DF0">
        <w:rPr>
          <w:rFonts w:cs="Times New Roman"/>
          <w:b/>
          <w:bCs/>
        </w:rPr>
        <w:t>Испытание</w:t>
      </w:r>
      <w:r w:rsidRPr="00854DF0">
        <w:rPr>
          <w:rFonts w:cs="Times New Roman"/>
          <w:bCs/>
        </w:rPr>
        <w:t xml:space="preserve"> </w:t>
      </w:r>
      <w:r w:rsidRPr="00854DF0">
        <w:rPr>
          <w:rFonts w:cs="Times New Roman"/>
          <w:b/>
          <w:bCs/>
        </w:rPr>
        <w:t>оборудования</w:t>
      </w:r>
      <w:r w:rsidRPr="00854DF0">
        <w:rPr>
          <w:rFonts w:cs="Times New Roman"/>
          <w:bCs/>
        </w:rPr>
        <w:t xml:space="preserve"> </w:t>
      </w:r>
      <w:r w:rsidRPr="00854DF0">
        <w:rPr>
          <w:rFonts w:cs="Times New Roman"/>
        </w:rPr>
        <w:t>– комплекс мероприятий, направленных на подтверждение работоспособности оборудования и его соответствия требованиям технологического процесса.</w:t>
      </w:r>
    </w:p>
    <w:p w:rsidR="00F945E7" w:rsidRPr="00854DF0" w:rsidRDefault="00F945E7" w:rsidP="00F945E7">
      <w:pPr>
        <w:suppressAutoHyphens/>
        <w:ind w:firstLine="851"/>
        <w:rPr>
          <w:rFonts w:cs="Times New Roman"/>
        </w:rPr>
      </w:pPr>
      <w:r w:rsidRPr="00854DF0">
        <w:rPr>
          <w:rFonts w:cs="Times New Roman"/>
          <w:b/>
        </w:rPr>
        <w:t xml:space="preserve">Капитальный ремонт (далее по тексту – КР) – </w:t>
      </w:r>
      <w:r w:rsidRPr="00854DF0">
        <w:rPr>
          <w:rFonts w:cs="Times New Roman"/>
        </w:rPr>
        <w:t xml:space="preserve">плановый ремонт, выполняемый для восстановления исправности и полного или близкого к полному ресурсу объекта с заменой или восстановлением любых его частей, включая базовые. </w:t>
      </w:r>
    </w:p>
    <w:p w:rsidR="00F945E7" w:rsidRPr="00854DF0" w:rsidRDefault="00F945E7" w:rsidP="00F945E7">
      <w:pPr>
        <w:suppressAutoHyphens/>
        <w:ind w:firstLine="851"/>
        <w:rPr>
          <w:rFonts w:cs="Times New Roman"/>
        </w:rPr>
      </w:pPr>
      <w:r w:rsidRPr="00854DF0">
        <w:rPr>
          <w:rFonts w:cs="Times New Roman"/>
        </w:rPr>
        <w:t>Примечание: значение ресурса объекта, близкое к полному, устанавливается в документации.</w:t>
      </w:r>
    </w:p>
    <w:p w:rsidR="00F945E7" w:rsidRPr="00854DF0" w:rsidRDefault="00F945E7" w:rsidP="00F945E7">
      <w:pPr>
        <w:tabs>
          <w:tab w:val="left" w:pos="0"/>
          <w:tab w:val="left" w:pos="567"/>
        </w:tabs>
        <w:suppressAutoHyphens/>
        <w:ind w:firstLine="851"/>
        <w:rPr>
          <w:rFonts w:cs="Times New Roman"/>
        </w:rPr>
      </w:pPr>
      <w:r w:rsidRPr="00854DF0">
        <w:rPr>
          <w:rFonts w:cs="Times New Roman"/>
          <w:b/>
        </w:rPr>
        <w:t xml:space="preserve">Неплановый (Аварийный ремонт) – </w:t>
      </w:r>
      <w:r w:rsidRPr="00854DF0">
        <w:rPr>
          <w:rFonts w:cs="Times New Roman"/>
        </w:rPr>
        <w:t>неплановый ремонт, выполняемый при внезапных поломках оборудования, вызванных нарушением условий эксплуатации, перегрузками или другими причинами для восстановления работоспособности объекта.</w:t>
      </w:r>
    </w:p>
    <w:p w:rsidR="00F945E7" w:rsidRPr="00854DF0" w:rsidRDefault="00F945E7" w:rsidP="00F945E7">
      <w:pPr>
        <w:tabs>
          <w:tab w:val="left" w:pos="0"/>
          <w:tab w:val="left" w:pos="567"/>
        </w:tabs>
        <w:ind w:firstLine="851"/>
        <w:rPr>
          <w:rFonts w:cs="Times New Roman"/>
        </w:rPr>
      </w:pPr>
      <w:r w:rsidRPr="00854DF0">
        <w:rPr>
          <w:rFonts w:cs="Times New Roman"/>
          <w:b/>
          <w:bCs/>
        </w:rPr>
        <w:t>Надлежащий условия эксплуатации</w:t>
      </w:r>
      <w:r w:rsidRPr="00854DF0">
        <w:rPr>
          <w:rFonts w:cs="Times New Roman"/>
        </w:rPr>
        <w:t xml:space="preserve"> – условия эксплуатации оборудования в соответствии </w:t>
      </w:r>
      <w:r w:rsidRPr="00854DF0">
        <w:rPr>
          <w:rFonts w:cs="Times New Roman"/>
          <w:bCs/>
        </w:rPr>
        <w:t xml:space="preserve">с </w:t>
      </w:r>
      <w:r w:rsidRPr="00854DF0">
        <w:rPr>
          <w:rFonts w:cs="Times New Roman"/>
        </w:rPr>
        <w:t>техническими условиями, техническими требованиями и описаниями, оговоренными в формулярах, паспортах и инструкциях по эксплуатации, рекомендациях изготовителя и/или обслуживающей организации.</w:t>
      </w:r>
    </w:p>
    <w:p w:rsidR="00F945E7" w:rsidRPr="00854DF0" w:rsidRDefault="00F945E7" w:rsidP="00F945E7">
      <w:pPr>
        <w:tabs>
          <w:tab w:val="left" w:pos="0"/>
          <w:tab w:val="left" w:pos="567"/>
        </w:tabs>
        <w:ind w:firstLine="851"/>
        <w:rPr>
          <w:rFonts w:cs="Times New Roman"/>
        </w:rPr>
      </w:pPr>
      <w:r w:rsidRPr="00854DF0">
        <w:rPr>
          <w:rFonts w:cs="Times New Roman"/>
          <w:b/>
          <w:bCs/>
        </w:rPr>
        <w:t xml:space="preserve">Наладка </w:t>
      </w:r>
      <w:r w:rsidRPr="00854DF0">
        <w:rPr>
          <w:rFonts w:cs="Times New Roman"/>
          <w:b/>
        </w:rPr>
        <w:t>оборудования</w:t>
      </w:r>
      <w:r w:rsidRPr="00854DF0">
        <w:rPr>
          <w:rFonts w:cs="Times New Roman"/>
        </w:rPr>
        <w:t xml:space="preserve"> – комплекс мероприятий, направленных на обеспечение конфигурации оборудования требованиям технологического процесса.</w:t>
      </w:r>
    </w:p>
    <w:p w:rsidR="00F945E7" w:rsidRPr="00854DF0" w:rsidRDefault="00F945E7" w:rsidP="00F945E7">
      <w:pPr>
        <w:tabs>
          <w:tab w:val="left" w:pos="0"/>
          <w:tab w:val="left" w:pos="567"/>
        </w:tabs>
        <w:suppressAutoHyphens/>
        <w:ind w:firstLine="851"/>
        <w:rPr>
          <w:rFonts w:eastAsia="Times New Roman" w:cs="Times New Roman"/>
        </w:rPr>
      </w:pPr>
      <w:r w:rsidRPr="00854DF0">
        <w:rPr>
          <w:rFonts w:cs="Times New Roman"/>
          <w:b/>
        </w:rPr>
        <w:t>Оперативное обслуживание</w:t>
      </w:r>
      <w:r w:rsidRPr="00854DF0">
        <w:rPr>
          <w:rFonts w:cs="Times New Roman"/>
        </w:rPr>
        <w:t xml:space="preserve"> – система подготовительных работ, осмотров и проверок технического состояния оборудования, обеспечивающих исправность, готовность и использование оборудования в интервалах между формами его периодического технического обслуживания.</w:t>
      </w:r>
    </w:p>
    <w:p w:rsidR="00F945E7" w:rsidRPr="00854DF0" w:rsidRDefault="00F945E7" w:rsidP="00F945E7">
      <w:pPr>
        <w:tabs>
          <w:tab w:val="left" w:pos="0"/>
          <w:tab w:val="left" w:pos="567"/>
        </w:tabs>
        <w:suppressAutoHyphens/>
        <w:ind w:firstLine="851"/>
        <w:rPr>
          <w:rFonts w:cs="Times New Roman"/>
        </w:rPr>
      </w:pPr>
      <w:r w:rsidRPr="00854DF0">
        <w:rPr>
          <w:rFonts w:cs="Times New Roman"/>
          <w:b/>
        </w:rPr>
        <w:t xml:space="preserve">Плановый ремонт – </w:t>
      </w:r>
      <w:r w:rsidRPr="00854DF0">
        <w:rPr>
          <w:rFonts w:cs="Times New Roman"/>
        </w:rPr>
        <w:t xml:space="preserve">ремонт, постановка на который планируется в соответствии с требованиями документации. </w:t>
      </w:r>
    </w:p>
    <w:p w:rsidR="00F945E7" w:rsidRPr="00854DF0" w:rsidRDefault="00F945E7" w:rsidP="00F945E7">
      <w:pPr>
        <w:tabs>
          <w:tab w:val="left" w:pos="0"/>
          <w:tab w:val="left" w:pos="567"/>
        </w:tabs>
        <w:suppressAutoHyphens/>
        <w:ind w:firstLine="851"/>
        <w:rPr>
          <w:rFonts w:cs="Times New Roman"/>
          <w:i/>
        </w:rPr>
      </w:pPr>
      <w:r w:rsidRPr="00854DF0">
        <w:rPr>
          <w:rFonts w:cs="Times New Roman"/>
        </w:rPr>
        <w:t>Примечание: постановка на ремонт означает вывод объекта из эксплуатации и передачу его ремонтному персоналу. Плановые ремонты по объему выполняемых работ, трудоемкости и периодичности проведения подразделяются на капитальные и текущие</w:t>
      </w:r>
      <w:r w:rsidRPr="00854DF0">
        <w:rPr>
          <w:rFonts w:cs="Times New Roman"/>
          <w:i/>
        </w:rPr>
        <w:t>.</w:t>
      </w:r>
    </w:p>
    <w:p w:rsidR="00F945E7" w:rsidRPr="00854DF0" w:rsidRDefault="00F945E7" w:rsidP="00F945E7">
      <w:pPr>
        <w:tabs>
          <w:tab w:val="left" w:pos="0"/>
          <w:tab w:val="left" w:pos="567"/>
        </w:tabs>
        <w:suppressAutoHyphens/>
        <w:ind w:firstLine="851"/>
        <w:rPr>
          <w:rFonts w:eastAsia="Calibri" w:cs="Times New Roman"/>
          <w:lang w:eastAsia="en-US"/>
        </w:rPr>
      </w:pPr>
      <w:r w:rsidRPr="00854DF0">
        <w:rPr>
          <w:rFonts w:cs="Times New Roman"/>
          <w:b/>
        </w:rPr>
        <w:t>Р</w:t>
      </w:r>
      <w:r w:rsidRPr="00854DF0">
        <w:rPr>
          <w:rFonts w:eastAsia="Calibri" w:cs="Times New Roman"/>
          <w:b/>
          <w:lang w:eastAsia="en-US"/>
        </w:rPr>
        <w:t>емонт</w:t>
      </w:r>
      <w:r w:rsidRPr="00854DF0">
        <w:rPr>
          <w:rFonts w:eastAsia="Calibri" w:cs="Times New Roman"/>
          <w:lang w:eastAsia="en-US"/>
        </w:rPr>
        <w:t xml:space="preserve"> – комплекс технологических операций и организационных действий по восстановлению работоспособности, исправности и ресурса объекта и/или его составных частей. </w:t>
      </w:r>
    </w:p>
    <w:p w:rsidR="00F945E7" w:rsidRPr="00854DF0" w:rsidRDefault="00F945E7" w:rsidP="00F945E7">
      <w:pPr>
        <w:tabs>
          <w:tab w:val="left" w:pos="0"/>
          <w:tab w:val="left" w:pos="567"/>
        </w:tabs>
        <w:suppressAutoHyphens/>
        <w:ind w:firstLine="851"/>
        <w:rPr>
          <w:rFonts w:eastAsia="Calibri" w:cs="Times New Roman"/>
          <w:lang w:eastAsia="en-US"/>
        </w:rPr>
      </w:pPr>
      <w:r w:rsidRPr="00854DF0">
        <w:rPr>
          <w:rFonts w:eastAsia="Calibri" w:cs="Times New Roman"/>
          <w:lang w:eastAsia="en-US"/>
        </w:rPr>
        <w:t>Примечание: ремонт включает операции локализации, диагностирования, устранения неисправности и контроль функционирования.</w:t>
      </w:r>
    </w:p>
    <w:p w:rsidR="00F945E7" w:rsidRPr="00854DF0" w:rsidRDefault="00F945E7" w:rsidP="00F945E7">
      <w:pPr>
        <w:ind w:firstLine="851"/>
        <w:rPr>
          <w:rFonts w:cs="Times New Roman"/>
        </w:rPr>
      </w:pPr>
      <w:r w:rsidRPr="00854DF0">
        <w:rPr>
          <w:rFonts w:cs="Times New Roman"/>
          <w:b/>
        </w:rPr>
        <w:t xml:space="preserve">Сервисное обслуживание – </w:t>
      </w:r>
      <w:r w:rsidRPr="00854DF0">
        <w:rPr>
          <w:rFonts w:cs="Times New Roman"/>
        </w:rPr>
        <w:t>комплекс мероприятий, включающий периодическое техническое обслуживание, диагностирование неисправностей, плановые, предупредительные и неплановые ремонты, обеспечивающий надежную эксплуатацию оборудования.</w:t>
      </w:r>
    </w:p>
    <w:p w:rsidR="00F945E7" w:rsidRPr="00854DF0" w:rsidRDefault="00F945E7" w:rsidP="00F945E7">
      <w:pPr>
        <w:tabs>
          <w:tab w:val="left" w:pos="0"/>
          <w:tab w:val="left" w:pos="567"/>
        </w:tabs>
        <w:suppressAutoHyphens/>
        <w:ind w:firstLine="851"/>
        <w:rPr>
          <w:rFonts w:cs="Times New Roman"/>
        </w:rPr>
      </w:pPr>
      <w:r w:rsidRPr="00854DF0">
        <w:rPr>
          <w:rFonts w:cs="Times New Roman"/>
          <w:b/>
        </w:rPr>
        <w:t xml:space="preserve">Текущий ремонт – </w:t>
      </w:r>
      <w:r w:rsidRPr="00854DF0">
        <w:rPr>
          <w:rFonts w:cs="Times New Roman"/>
        </w:rPr>
        <w:t>плановый ремонт, выполняемый для обеспечения или восстановления работоспособности объекта и состоящий в замене и/или восстановлении отдельных легкодоступных его частей.</w:t>
      </w:r>
    </w:p>
    <w:p w:rsidR="00F945E7" w:rsidRPr="00854DF0" w:rsidRDefault="00F945E7" w:rsidP="00F945E7">
      <w:pPr>
        <w:tabs>
          <w:tab w:val="left" w:pos="0"/>
          <w:tab w:val="left" w:pos="567"/>
        </w:tabs>
        <w:ind w:firstLine="851"/>
        <w:rPr>
          <w:rFonts w:cs="Times New Roman"/>
        </w:rPr>
      </w:pPr>
      <w:r w:rsidRPr="00854DF0">
        <w:rPr>
          <w:rFonts w:cs="Times New Roman"/>
          <w:b/>
          <w:bCs/>
        </w:rPr>
        <w:t>Технический регламент</w:t>
      </w:r>
      <w:r w:rsidRPr="00854DF0">
        <w:rPr>
          <w:rFonts w:cs="Times New Roman"/>
        </w:rPr>
        <w:t xml:space="preserve"> – установленный заводской инструкцией перечень обязательных работ, выполняемых при проведении технического обслуживания. Каждый вид работ по техническому обслуживанию может выполняться самостоятельно либо в комплексе с другими работами.</w:t>
      </w:r>
    </w:p>
    <w:p w:rsidR="00F945E7" w:rsidRPr="00854DF0" w:rsidRDefault="00F945E7" w:rsidP="00F945E7">
      <w:pPr>
        <w:tabs>
          <w:tab w:val="left" w:pos="0"/>
          <w:tab w:val="left" w:pos="567"/>
        </w:tabs>
        <w:ind w:firstLine="851"/>
        <w:rPr>
          <w:rFonts w:cs="Times New Roman"/>
        </w:rPr>
      </w:pPr>
      <w:r w:rsidRPr="00854DF0">
        <w:rPr>
          <w:rFonts w:cs="Times New Roman"/>
          <w:b/>
          <w:bCs/>
        </w:rPr>
        <w:t>Технический акт выполнения работ</w:t>
      </w:r>
      <w:r w:rsidRPr="00854DF0">
        <w:rPr>
          <w:rFonts w:cs="Times New Roman"/>
          <w:bCs/>
        </w:rPr>
        <w:t xml:space="preserve"> (</w:t>
      </w:r>
      <w:r w:rsidRPr="00854DF0">
        <w:rPr>
          <w:rFonts w:cs="Times New Roman"/>
        </w:rPr>
        <w:t>технический акт) – технический документ, удостоверяющий факт осуществления Подрядчиком фактически выполненных работ по техническому обслуживанию и произведенных затратах по материалам.</w:t>
      </w:r>
    </w:p>
    <w:p w:rsidR="00F945E7" w:rsidRPr="00854DF0" w:rsidRDefault="00F945E7" w:rsidP="00F945E7">
      <w:pPr>
        <w:tabs>
          <w:tab w:val="left" w:pos="0"/>
          <w:tab w:val="left" w:pos="567"/>
        </w:tabs>
        <w:suppressAutoHyphens/>
        <w:ind w:firstLine="851"/>
        <w:rPr>
          <w:rFonts w:eastAsia="Calibri" w:cs="Times New Roman"/>
          <w:lang w:eastAsia="en-US"/>
        </w:rPr>
      </w:pPr>
      <w:r w:rsidRPr="00854DF0">
        <w:rPr>
          <w:rFonts w:cs="Times New Roman"/>
          <w:b/>
        </w:rPr>
        <w:t>Т</w:t>
      </w:r>
      <w:r w:rsidRPr="00854DF0">
        <w:rPr>
          <w:rFonts w:eastAsia="Calibri" w:cs="Times New Roman"/>
          <w:b/>
          <w:lang w:eastAsia="en-US"/>
        </w:rPr>
        <w:t xml:space="preserve">ехническое обслуживание (далее по тексту – ТО) – </w:t>
      </w:r>
      <w:r w:rsidRPr="00854DF0">
        <w:rPr>
          <w:rFonts w:eastAsia="Calibri" w:cs="Times New Roman"/>
          <w:lang w:eastAsia="en-US"/>
        </w:rPr>
        <w:t>комплекс технологических операций и организационных действий по поддержанию работоспособности или исправности объекта при использовании по назначению, ожидании, хранении и транспортировании.</w:t>
      </w:r>
    </w:p>
    <w:p w:rsidR="00F945E7" w:rsidRPr="00854DF0" w:rsidRDefault="00F945E7" w:rsidP="00F945E7">
      <w:pPr>
        <w:tabs>
          <w:tab w:val="left" w:pos="0"/>
          <w:tab w:val="left" w:pos="567"/>
        </w:tabs>
        <w:suppressAutoHyphens/>
        <w:ind w:firstLine="851"/>
        <w:rPr>
          <w:rFonts w:eastAsia="Calibri" w:cs="Times New Roman"/>
          <w:lang w:eastAsia="en-US"/>
        </w:rPr>
      </w:pPr>
      <w:r w:rsidRPr="00854DF0">
        <w:rPr>
          <w:rFonts w:eastAsia="Calibri" w:cs="Times New Roman"/>
          <w:b/>
          <w:lang w:eastAsia="en-US"/>
        </w:rPr>
        <w:t>Критерии отсутствия внеплановых отказов оборудования</w:t>
      </w:r>
      <w:r w:rsidRPr="00854DF0">
        <w:rPr>
          <w:rFonts w:eastAsia="Calibri" w:cs="Times New Roman"/>
          <w:lang w:eastAsia="en-US"/>
        </w:rPr>
        <w:t xml:space="preserve"> – рабо</w:t>
      </w:r>
      <w:r w:rsidR="006E1B5B" w:rsidRPr="00854DF0">
        <w:rPr>
          <w:rFonts w:eastAsia="Calibri" w:cs="Times New Roman"/>
          <w:lang w:eastAsia="en-US"/>
        </w:rPr>
        <w:t>то</w:t>
      </w:r>
      <w:r w:rsidRPr="00854DF0">
        <w:rPr>
          <w:rFonts w:eastAsia="Calibri" w:cs="Times New Roman"/>
          <w:lang w:eastAsia="en-US"/>
        </w:rPr>
        <w:t>способность оборудования от планового до планового ремонта оборудования.</w:t>
      </w:r>
    </w:p>
    <w:p w:rsidR="00F945E7" w:rsidRPr="00854DF0" w:rsidRDefault="00F945E7" w:rsidP="00F945E7">
      <w:pPr>
        <w:tabs>
          <w:tab w:val="left" w:pos="0"/>
          <w:tab w:val="left" w:pos="567"/>
        </w:tabs>
        <w:suppressAutoHyphens/>
        <w:ind w:firstLine="851"/>
        <w:rPr>
          <w:rFonts w:eastAsia="Calibri" w:cs="Times New Roman"/>
          <w:lang w:eastAsia="en-US"/>
        </w:rPr>
      </w:pPr>
      <w:r w:rsidRPr="00854DF0">
        <w:rPr>
          <w:rFonts w:eastAsia="Calibri" w:cs="Times New Roman"/>
          <w:b/>
          <w:lang w:eastAsia="en-US"/>
        </w:rPr>
        <w:t>Технологическая карта</w:t>
      </w:r>
      <w:r w:rsidRPr="00854DF0">
        <w:rPr>
          <w:rFonts w:eastAsia="Calibri" w:cs="Times New Roman"/>
          <w:lang w:eastAsia="en-US"/>
        </w:rPr>
        <w:t xml:space="preserve"> </w:t>
      </w:r>
      <w:r w:rsidRPr="00854DF0">
        <w:rPr>
          <w:rFonts w:eastAsia="Calibri" w:cs="Times New Roman"/>
          <w:b/>
          <w:lang w:eastAsia="en-US"/>
        </w:rPr>
        <w:t>(далее по тексту – ТК)</w:t>
      </w:r>
      <w:r w:rsidRPr="00854DF0">
        <w:rPr>
          <w:rFonts w:eastAsia="Calibri" w:cs="Times New Roman"/>
          <w:lang w:eastAsia="en-US"/>
        </w:rPr>
        <w:t xml:space="preserve"> – это организационно-технологический документ, являющийся основной частью производства работ, разработанный для выполнения технологического процесс и определяющий состав операций и средств механизации, требования к качеству, трудоемкость, ресурсы и мероприятия по безопасности работ.</w:t>
      </w:r>
    </w:p>
    <w:p w:rsidR="00F945E7" w:rsidRPr="00854DF0" w:rsidRDefault="00F945E7" w:rsidP="00F945E7">
      <w:pPr>
        <w:tabs>
          <w:tab w:val="left" w:pos="0"/>
          <w:tab w:val="left" w:pos="567"/>
        </w:tabs>
        <w:suppressAutoHyphens/>
        <w:ind w:firstLine="851"/>
        <w:rPr>
          <w:rFonts w:eastAsia="Calibri" w:cs="Times New Roman"/>
          <w:lang w:eastAsia="en-US"/>
        </w:rPr>
      </w:pPr>
      <w:r w:rsidRPr="00854DF0">
        <w:rPr>
          <w:rFonts w:eastAsia="Calibri" w:cs="Times New Roman"/>
          <w:lang w:eastAsia="en-US"/>
        </w:rPr>
        <w:t>Технологическая карта является обязательным документом для исполнения обязательств Подрядчиком.</w:t>
      </w:r>
    </w:p>
    <w:p w:rsidR="00F945E7" w:rsidRPr="00854DF0" w:rsidRDefault="00F945E7" w:rsidP="00F945E7">
      <w:pPr>
        <w:tabs>
          <w:tab w:val="left" w:pos="0"/>
          <w:tab w:val="left" w:pos="567"/>
        </w:tabs>
        <w:suppressAutoHyphens/>
        <w:ind w:firstLine="851"/>
        <w:rPr>
          <w:rFonts w:eastAsia="Calibri" w:cs="Times New Roman"/>
          <w:lang w:eastAsia="en-US"/>
        </w:rPr>
      </w:pPr>
      <w:r w:rsidRPr="00854DF0">
        <w:rPr>
          <w:rFonts w:eastAsia="Calibri" w:cs="Times New Roman"/>
          <w:b/>
          <w:lang w:eastAsia="en-US"/>
        </w:rPr>
        <w:t>Неотложные работы</w:t>
      </w:r>
      <w:r w:rsidRPr="00854DF0">
        <w:rPr>
          <w:rFonts w:eastAsia="Calibri" w:cs="Times New Roman"/>
          <w:lang w:eastAsia="en-US"/>
        </w:rPr>
        <w:t xml:space="preserve"> – это работы, приостановка которых невозможна по производственно-технологическим условиям. К таким работам могут быть отнесены в том числе: укладка товарного бетона на монолитных бетонных массивах; мониторинг твердения, в том числе во время прогрева бетонного монолита; сложные земляные работы, осуществляющие подготовку для следующих этапов монолитных работ на едином монолитном массиве; вязка арматуры на монолитных массивах, при подготовке фронта работ для монолитных работ на крупных монолитных массивах; монтажные работы, обеспечивающие жесткость конструкции; непрерывные химические процессы производства строительных материалов до их окончания; навесные и мокрые фасадные работы; кровельные работы; устройство наливных полов; работы, закрывающие контур объекта; окончание конструктивных элементов для исключения аварийных ситуаций; иные работы, приостановка которых невозможна по производственно-технологическим условиям.</w:t>
      </w:r>
    </w:p>
    <w:p w:rsidR="00F945E7" w:rsidRPr="00854DF0" w:rsidRDefault="00F945E7" w:rsidP="00F945E7">
      <w:pPr>
        <w:tabs>
          <w:tab w:val="left" w:pos="0"/>
          <w:tab w:val="left" w:pos="567"/>
        </w:tabs>
        <w:suppressAutoHyphens/>
        <w:ind w:firstLine="851"/>
        <w:rPr>
          <w:rFonts w:eastAsia="Calibri" w:cs="Times New Roman"/>
          <w:lang w:eastAsia="en-US"/>
        </w:rPr>
      </w:pPr>
      <w:r w:rsidRPr="00854DF0">
        <w:rPr>
          <w:rFonts w:eastAsia="Calibri" w:cs="Times New Roman"/>
          <w:lang w:eastAsia="en-US"/>
        </w:rPr>
        <w:t>Отчетный период – период выполнения работ с 23 числа месяца по 22 числа следующего календарного месяца</w:t>
      </w:r>
    </w:p>
    <w:p w:rsidR="00F945E7" w:rsidRPr="00854DF0" w:rsidRDefault="00F945E7" w:rsidP="00F945E7">
      <w:pPr>
        <w:pStyle w:val="1"/>
        <w:rPr>
          <w:rFonts w:ascii="Times New Roman" w:eastAsia="Calibri" w:hAnsi="Times New Roman" w:cs="Times New Roman"/>
        </w:rPr>
      </w:pPr>
      <w:r w:rsidRPr="00854DF0">
        <w:rPr>
          <w:rFonts w:ascii="Times New Roman" w:eastAsia="Calibri" w:hAnsi="Times New Roman" w:cs="Times New Roman"/>
        </w:rPr>
        <w:t>ПРЕДМЕТ ДОГОВОРА</w:t>
      </w:r>
    </w:p>
    <w:p w:rsidR="00F945E7" w:rsidRPr="00854DF0" w:rsidRDefault="00F945E7" w:rsidP="00EC3FA0">
      <w:pPr>
        <w:pStyle w:val="aff7"/>
        <w:widowControl w:val="0"/>
        <w:numPr>
          <w:ilvl w:val="1"/>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Предметом </w:t>
      </w:r>
      <w:r w:rsidR="005544B1" w:rsidRPr="00854DF0">
        <w:rPr>
          <w:rFonts w:ascii="Times New Roman" w:hAnsi="Times New Roman"/>
          <w:sz w:val="24"/>
          <w:szCs w:val="24"/>
        </w:rPr>
        <w:t xml:space="preserve">настоящего </w:t>
      </w:r>
      <w:r w:rsidRPr="00854DF0">
        <w:rPr>
          <w:rFonts w:ascii="Times New Roman" w:hAnsi="Times New Roman"/>
          <w:sz w:val="24"/>
          <w:szCs w:val="24"/>
        </w:rPr>
        <w:t xml:space="preserve">Договора является выполнение Подрядчиком </w:t>
      </w:r>
      <w:r w:rsidR="005544B1" w:rsidRPr="00854DF0">
        <w:rPr>
          <w:rFonts w:ascii="Times New Roman" w:hAnsi="Times New Roman"/>
          <w:sz w:val="24"/>
          <w:szCs w:val="24"/>
        </w:rPr>
        <w:t xml:space="preserve">комплекса </w:t>
      </w:r>
      <w:r w:rsidRPr="00854DF0">
        <w:rPr>
          <w:rFonts w:ascii="Times New Roman" w:hAnsi="Times New Roman"/>
          <w:sz w:val="24"/>
          <w:szCs w:val="24"/>
        </w:rPr>
        <w:t>работ</w:t>
      </w:r>
      <w:r w:rsidR="005544B1" w:rsidRPr="00854DF0">
        <w:rPr>
          <w:rFonts w:ascii="Times New Roman" w:hAnsi="Times New Roman"/>
          <w:sz w:val="24"/>
          <w:szCs w:val="24"/>
        </w:rPr>
        <w:t xml:space="preserve"> (далее – Работы) в соответствии с </w:t>
      </w:r>
      <w:r w:rsidR="005544B1" w:rsidRPr="00854DF0">
        <w:rPr>
          <w:rFonts w:ascii="Times New Roman" w:hAnsi="Times New Roman"/>
          <w:b/>
          <w:sz w:val="24"/>
          <w:szCs w:val="24"/>
        </w:rPr>
        <w:t>техническим заданием №АП-ВФ.300/АП-ВФ.300-14/0007-2024 от 02.10.2024 «Техническое обслуживание и ремонт систем вентиляции и кондиционирования в структурных подразделениях Волховского филиала АО «Апатит»</w:t>
      </w:r>
      <w:r w:rsidR="005544B1" w:rsidRPr="00854DF0">
        <w:rPr>
          <w:rFonts w:ascii="Times New Roman" w:hAnsi="Times New Roman"/>
          <w:sz w:val="24"/>
          <w:szCs w:val="24"/>
        </w:rPr>
        <w:t xml:space="preserve"> </w:t>
      </w:r>
      <w:r w:rsidR="005544B1" w:rsidRPr="00854DF0">
        <w:rPr>
          <w:rFonts w:ascii="Times New Roman" w:hAnsi="Times New Roman"/>
          <w:b/>
          <w:sz w:val="24"/>
          <w:szCs w:val="24"/>
        </w:rPr>
        <w:t>на 202</w:t>
      </w:r>
      <w:r w:rsidR="00D35AF7" w:rsidRPr="00854DF0">
        <w:rPr>
          <w:rFonts w:ascii="Times New Roman" w:hAnsi="Times New Roman"/>
          <w:b/>
          <w:sz w:val="24"/>
          <w:szCs w:val="24"/>
        </w:rPr>
        <w:t>5</w:t>
      </w:r>
      <w:r w:rsidR="005544B1" w:rsidRPr="00854DF0">
        <w:rPr>
          <w:rFonts w:ascii="Times New Roman" w:hAnsi="Times New Roman"/>
          <w:b/>
          <w:sz w:val="24"/>
          <w:szCs w:val="24"/>
        </w:rPr>
        <w:t>-2027 гг.»</w:t>
      </w:r>
      <w:r w:rsidR="001D5254" w:rsidRPr="00854DF0">
        <w:rPr>
          <w:rFonts w:ascii="Times New Roman" w:hAnsi="Times New Roman"/>
          <w:sz w:val="24"/>
          <w:szCs w:val="24"/>
        </w:rPr>
        <w:t xml:space="preserve"> (далее – ТЗ)</w:t>
      </w:r>
      <w:r w:rsidR="00C60F2A" w:rsidRPr="00854DF0">
        <w:rPr>
          <w:rFonts w:ascii="Times New Roman" w:hAnsi="Times New Roman"/>
          <w:sz w:val="24"/>
          <w:szCs w:val="24"/>
        </w:rPr>
        <w:t xml:space="preserve"> (Приложение № 1 к Договору)</w:t>
      </w:r>
      <w:r w:rsidR="000C7252" w:rsidRPr="00854DF0">
        <w:rPr>
          <w:rFonts w:ascii="Times New Roman" w:hAnsi="Times New Roman"/>
          <w:sz w:val="24"/>
          <w:szCs w:val="24"/>
        </w:rPr>
        <w:t>, в том числе:</w:t>
      </w:r>
    </w:p>
    <w:p w:rsidR="000C7252" w:rsidRPr="00854DF0" w:rsidRDefault="000C7252" w:rsidP="00EC3FA0">
      <w:pPr>
        <w:pStyle w:val="aff7"/>
        <w:widowControl w:val="0"/>
        <w:numPr>
          <w:ilvl w:val="2"/>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b/>
          <w:sz w:val="24"/>
          <w:szCs w:val="24"/>
        </w:rPr>
        <w:t>ЛОТ №1.</w:t>
      </w:r>
      <w:r w:rsidRPr="00854DF0">
        <w:rPr>
          <w:rFonts w:ascii="Times New Roman" w:hAnsi="Times New Roman"/>
          <w:sz w:val="24"/>
          <w:szCs w:val="24"/>
        </w:rPr>
        <w:t xml:space="preserve"> </w:t>
      </w:r>
      <w:r w:rsidRPr="00854DF0">
        <w:rPr>
          <w:rFonts w:ascii="Times New Roman" w:hAnsi="Times New Roman"/>
          <w:b/>
          <w:sz w:val="24"/>
          <w:szCs w:val="24"/>
        </w:rPr>
        <w:t xml:space="preserve">Техническое обслуживание систем кондиционирования в структурных подразделениях </w:t>
      </w:r>
      <w:r w:rsidR="00A418D0" w:rsidRPr="00854DF0">
        <w:rPr>
          <w:rFonts w:ascii="Times New Roman" w:hAnsi="Times New Roman"/>
          <w:b/>
          <w:sz w:val="24"/>
          <w:szCs w:val="24"/>
        </w:rPr>
        <w:t>Волховского филиала</w:t>
      </w:r>
      <w:r w:rsidR="000B3357" w:rsidRPr="00854DF0">
        <w:rPr>
          <w:rFonts w:ascii="Times New Roman" w:hAnsi="Times New Roman"/>
          <w:b/>
          <w:sz w:val="24"/>
          <w:szCs w:val="24"/>
        </w:rPr>
        <w:t xml:space="preserve"> АО «Апатит»</w:t>
      </w:r>
      <w:r w:rsidR="000B3357" w:rsidRPr="00854DF0">
        <w:rPr>
          <w:rFonts w:ascii="Times New Roman" w:hAnsi="Times New Roman"/>
          <w:sz w:val="24"/>
          <w:szCs w:val="24"/>
        </w:rPr>
        <w:t>:</w:t>
      </w:r>
    </w:p>
    <w:p w:rsidR="000B3357" w:rsidRPr="00854DF0" w:rsidRDefault="00FC740C" w:rsidP="00EC3FA0">
      <w:pPr>
        <w:pStyle w:val="aff7"/>
        <w:widowControl w:val="0"/>
        <w:numPr>
          <w:ilvl w:val="3"/>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работы по</w:t>
      </w:r>
      <w:r w:rsidR="003A555B" w:rsidRPr="00854DF0">
        <w:rPr>
          <w:rFonts w:ascii="Times New Roman" w:hAnsi="Times New Roman"/>
          <w:sz w:val="24"/>
          <w:szCs w:val="24"/>
        </w:rPr>
        <w:t xml:space="preserve"> техническо</w:t>
      </w:r>
      <w:r w:rsidRPr="00854DF0">
        <w:rPr>
          <w:rFonts w:ascii="Times New Roman" w:hAnsi="Times New Roman"/>
          <w:sz w:val="24"/>
          <w:szCs w:val="24"/>
        </w:rPr>
        <w:t>му</w:t>
      </w:r>
      <w:r w:rsidR="003A555B" w:rsidRPr="00854DF0">
        <w:rPr>
          <w:rFonts w:ascii="Times New Roman" w:hAnsi="Times New Roman"/>
          <w:sz w:val="24"/>
          <w:szCs w:val="24"/>
        </w:rPr>
        <w:t xml:space="preserve"> обслуживани</w:t>
      </w:r>
      <w:r w:rsidRPr="00854DF0">
        <w:rPr>
          <w:rFonts w:ascii="Times New Roman" w:hAnsi="Times New Roman"/>
          <w:sz w:val="24"/>
          <w:szCs w:val="24"/>
        </w:rPr>
        <w:t>ю</w:t>
      </w:r>
      <w:r w:rsidR="003A555B" w:rsidRPr="00854DF0">
        <w:rPr>
          <w:rFonts w:ascii="Times New Roman" w:hAnsi="Times New Roman"/>
          <w:sz w:val="24"/>
          <w:szCs w:val="24"/>
        </w:rPr>
        <w:t xml:space="preserve"> </w:t>
      </w:r>
      <w:r w:rsidR="00D1635D" w:rsidRPr="00854DF0">
        <w:rPr>
          <w:rFonts w:ascii="Times New Roman" w:hAnsi="Times New Roman"/>
          <w:sz w:val="24"/>
          <w:szCs w:val="24"/>
        </w:rPr>
        <w:t xml:space="preserve">(далее по тексту – ТО) </w:t>
      </w:r>
      <w:r w:rsidR="003A555B" w:rsidRPr="00854DF0">
        <w:rPr>
          <w:rFonts w:ascii="Times New Roman" w:hAnsi="Times New Roman"/>
          <w:sz w:val="24"/>
          <w:szCs w:val="24"/>
        </w:rPr>
        <w:t>и диагностики неисправностей систем кондиционирования в соответствии с утвержденным перечнем</w:t>
      </w:r>
      <w:r w:rsidR="00B1376B" w:rsidRPr="00854DF0">
        <w:rPr>
          <w:rFonts w:ascii="Times New Roman" w:hAnsi="Times New Roman"/>
          <w:sz w:val="24"/>
          <w:szCs w:val="24"/>
        </w:rPr>
        <w:t>-графиком</w:t>
      </w:r>
      <w:r w:rsidR="003A555B" w:rsidRPr="00854DF0">
        <w:rPr>
          <w:rFonts w:ascii="Times New Roman" w:hAnsi="Times New Roman"/>
          <w:sz w:val="24"/>
          <w:szCs w:val="24"/>
        </w:rPr>
        <w:t xml:space="preserve"> работ (Приложение 2 к</w:t>
      </w:r>
      <w:r w:rsidR="001D5254" w:rsidRPr="00854DF0">
        <w:rPr>
          <w:rFonts w:ascii="Times New Roman" w:hAnsi="Times New Roman"/>
          <w:sz w:val="24"/>
          <w:szCs w:val="24"/>
        </w:rPr>
        <w:t xml:space="preserve"> ТЗ</w:t>
      </w:r>
      <w:r w:rsidR="003A555B" w:rsidRPr="00854DF0">
        <w:rPr>
          <w:rFonts w:ascii="Times New Roman" w:hAnsi="Times New Roman"/>
          <w:sz w:val="24"/>
          <w:szCs w:val="24"/>
        </w:rPr>
        <w:t xml:space="preserve">) и графиком </w:t>
      </w:r>
      <w:r w:rsidR="00D1635D" w:rsidRPr="00854DF0">
        <w:rPr>
          <w:rFonts w:ascii="Times New Roman" w:hAnsi="Times New Roman"/>
          <w:sz w:val="24"/>
          <w:szCs w:val="24"/>
        </w:rPr>
        <w:t>ТО</w:t>
      </w:r>
      <w:r w:rsidR="00B1376B" w:rsidRPr="00854DF0">
        <w:rPr>
          <w:rFonts w:ascii="Times New Roman" w:hAnsi="Times New Roman"/>
          <w:sz w:val="24"/>
          <w:szCs w:val="24"/>
        </w:rPr>
        <w:t xml:space="preserve"> </w:t>
      </w:r>
      <w:r w:rsidR="003A555B" w:rsidRPr="00854DF0">
        <w:rPr>
          <w:rFonts w:ascii="Times New Roman" w:hAnsi="Times New Roman"/>
          <w:sz w:val="24"/>
          <w:szCs w:val="24"/>
        </w:rPr>
        <w:t>(Приложение 1</w:t>
      </w:r>
      <w:r w:rsidR="001D5254" w:rsidRPr="00854DF0">
        <w:rPr>
          <w:rFonts w:ascii="Times New Roman" w:hAnsi="Times New Roman"/>
          <w:sz w:val="24"/>
          <w:szCs w:val="24"/>
        </w:rPr>
        <w:t xml:space="preserve"> к ТЗ</w:t>
      </w:r>
      <w:r w:rsidR="003A555B" w:rsidRPr="00854DF0">
        <w:rPr>
          <w:rFonts w:ascii="Times New Roman" w:hAnsi="Times New Roman"/>
          <w:sz w:val="24"/>
          <w:szCs w:val="24"/>
        </w:rPr>
        <w:t>)</w:t>
      </w:r>
      <w:r w:rsidR="004C0005" w:rsidRPr="00854DF0">
        <w:rPr>
          <w:rFonts w:ascii="Times New Roman" w:hAnsi="Times New Roman"/>
          <w:sz w:val="24"/>
          <w:szCs w:val="24"/>
        </w:rPr>
        <w:t>;</w:t>
      </w:r>
    </w:p>
    <w:p w:rsidR="0001711C" w:rsidRPr="00854DF0" w:rsidRDefault="00735E3A" w:rsidP="00EC3FA0">
      <w:pPr>
        <w:pStyle w:val="aff7"/>
        <w:widowControl w:val="0"/>
        <w:numPr>
          <w:ilvl w:val="3"/>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работы по заявкам в период между датами проведения </w:t>
      </w:r>
      <w:r w:rsidR="00D1635D" w:rsidRPr="00854DF0">
        <w:rPr>
          <w:rFonts w:ascii="Times New Roman" w:hAnsi="Times New Roman"/>
          <w:sz w:val="24"/>
          <w:szCs w:val="24"/>
        </w:rPr>
        <w:t>ТО</w:t>
      </w:r>
      <w:r w:rsidR="00D35AF7" w:rsidRPr="00854DF0">
        <w:rPr>
          <w:rFonts w:ascii="Times New Roman" w:hAnsi="Times New Roman"/>
          <w:sz w:val="24"/>
          <w:szCs w:val="24"/>
        </w:rPr>
        <w:t xml:space="preserve"> систем кондиционирования</w:t>
      </w:r>
      <w:r w:rsidR="000C25A1" w:rsidRPr="00854DF0">
        <w:rPr>
          <w:rFonts w:ascii="Times New Roman" w:hAnsi="Times New Roman"/>
          <w:sz w:val="24"/>
          <w:szCs w:val="24"/>
        </w:rPr>
        <w:t>;</w:t>
      </w:r>
    </w:p>
    <w:p w:rsidR="000C25A1" w:rsidRPr="00854DF0" w:rsidRDefault="00281F70" w:rsidP="00EC3FA0">
      <w:pPr>
        <w:pStyle w:val="aff7"/>
        <w:widowControl w:val="0"/>
        <w:numPr>
          <w:ilvl w:val="3"/>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оформление</w:t>
      </w:r>
      <w:r w:rsidR="000C25A1" w:rsidRPr="00854DF0">
        <w:rPr>
          <w:rFonts w:ascii="Times New Roman" w:hAnsi="Times New Roman"/>
          <w:sz w:val="24"/>
          <w:szCs w:val="24"/>
        </w:rPr>
        <w:t xml:space="preserve"> рабочей документации, в том числе: технический отчет (Приложение 5.1 к ТЗ)</w:t>
      </w:r>
      <w:r w:rsidR="001E7FE5" w:rsidRPr="00854DF0">
        <w:rPr>
          <w:rFonts w:ascii="Times New Roman" w:hAnsi="Times New Roman"/>
          <w:sz w:val="24"/>
          <w:szCs w:val="24"/>
        </w:rPr>
        <w:t>;</w:t>
      </w:r>
      <w:r w:rsidR="000C25A1" w:rsidRPr="00854DF0">
        <w:rPr>
          <w:rFonts w:ascii="Times New Roman" w:hAnsi="Times New Roman"/>
          <w:sz w:val="24"/>
          <w:szCs w:val="24"/>
        </w:rPr>
        <w:t xml:space="preserve"> акт технической неисправности (Приложение 6 к ТЗ) в случае выявления дефектов оборудования в процессе </w:t>
      </w:r>
      <w:r w:rsidR="00D1635D" w:rsidRPr="00854DF0">
        <w:rPr>
          <w:rFonts w:ascii="Times New Roman" w:hAnsi="Times New Roman"/>
          <w:sz w:val="24"/>
          <w:szCs w:val="24"/>
        </w:rPr>
        <w:t>ТО</w:t>
      </w:r>
      <w:r w:rsidR="00D10C7F" w:rsidRPr="00854DF0">
        <w:rPr>
          <w:rFonts w:ascii="Times New Roman" w:hAnsi="Times New Roman"/>
          <w:sz w:val="24"/>
          <w:szCs w:val="24"/>
        </w:rPr>
        <w:t>.</w:t>
      </w:r>
    </w:p>
    <w:p w:rsidR="00A418D0" w:rsidRPr="00854DF0" w:rsidRDefault="00A418D0" w:rsidP="00EC3FA0">
      <w:pPr>
        <w:pStyle w:val="aff7"/>
        <w:widowControl w:val="0"/>
        <w:numPr>
          <w:ilvl w:val="2"/>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b/>
          <w:sz w:val="24"/>
          <w:szCs w:val="24"/>
        </w:rPr>
        <w:t>ЛОТ №2.</w:t>
      </w:r>
      <w:r w:rsidRPr="00854DF0">
        <w:rPr>
          <w:rFonts w:ascii="Times New Roman" w:hAnsi="Times New Roman"/>
          <w:sz w:val="24"/>
          <w:szCs w:val="24"/>
        </w:rPr>
        <w:t xml:space="preserve"> </w:t>
      </w:r>
      <w:r w:rsidRPr="00854DF0">
        <w:rPr>
          <w:rFonts w:ascii="Times New Roman" w:hAnsi="Times New Roman"/>
          <w:b/>
          <w:sz w:val="24"/>
          <w:szCs w:val="24"/>
        </w:rPr>
        <w:t>Техническое обслуживание систем вентиляции в структурных подразделениях Волховского филиала АО «Апатит»</w:t>
      </w:r>
      <w:r w:rsidRPr="00854DF0">
        <w:rPr>
          <w:rFonts w:ascii="Times New Roman" w:hAnsi="Times New Roman"/>
          <w:sz w:val="24"/>
          <w:szCs w:val="24"/>
        </w:rPr>
        <w:t>:</w:t>
      </w:r>
    </w:p>
    <w:p w:rsidR="00A418D0" w:rsidRPr="00854DF0" w:rsidRDefault="00A418D0" w:rsidP="00EC3FA0">
      <w:pPr>
        <w:pStyle w:val="aff7"/>
        <w:widowControl w:val="0"/>
        <w:numPr>
          <w:ilvl w:val="3"/>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работы по </w:t>
      </w:r>
      <w:r w:rsidR="00D1635D" w:rsidRPr="00854DF0">
        <w:rPr>
          <w:rFonts w:ascii="Times New Roman" w:hAnsi="Times New Roman"/>
          <w:sz w:val="24"/>
          <w:szCs w:val="24"/>
        </w:rPr>
        <w:t>ТО</w:t>
      </w:r>
      <w:r w:rsidRPr="00854DF0">
        <w:rPr>
          <w:rFonts w:ascii="Times New Roman" w:hAnsi="Times New Roman"/>
          <w:sz w:val="24"/>
          <w:szCs w:val="24"/>
        </w:rPr>
        <w:t xml:space="preserve"> и диагностики неисправностей систем </w:t>
      </w:r>
      <w:r w:rsidR="00FB2A8D" w:rsidRPr="00854DF0">
        <w:rPr>
          <w:rFonts w:ascii="Times New Roman" w:hAnsi="Times New Roman"/>
          <w:sz w:val="24"/>
          <w:szCs w:val="24"/>
        </w:rPr>
        <w:t>вентиляции</w:t>
      </w:r>
      <w:r w:rsidRPr="00854DF0">
        <w:rPr>
          <w:rFonts w:ascii="Times New Roman" w:hAnsi="Times New Roman"/>
          <w:sz w:val="24"/>
          <w:szCs w:val="24"/>
        </w:rPr>
        <w:t xml:space="preserve"> в соответствии с утвержденным </w:t>
      </w:r>
      <w:r w:rsidR="00B1376B" w:rsidRPr="00854DF0">
        <w:rPr>
          <w:rFonts w:ascii="Times New Roman" w:hAnsi="Times New Roman"/>
          <w:sz w:val="24"/>
          <w:szCs w:val="24"/>
        </w:rPr>
        <w:t xml:space="preserve">перечнем-графиком </w:t>
      </w:r>
      <w:r w:rsidRPr="00854DF0">
        <w:rPr>
          <w:rFonts w:ascii="Times New Roman" w:hAnsi="Times New Roman"/>
          <w:sz w:val="24"/>
          <w:szCs w:val="24"/>
        </w:rPr>
        <w:t xml:space="preserve">работ (Приложение </w:t>
      </w:r>
      <w:r w:rsidR="006E1B5B" w:rsidRPr="00854DF0">
        <w:rPr>
          <w:rFonts w:ascii="Times New Roman" w:hAnsi="Times New Roman"/>
          <w:sz w:val="24"/>
          <w:szCs w:val="24"/>
        </w:rPr>
        <w:t>4</w:t>
      </w:r>
      <w:r w:rsidRPr="00854DF0">
        <w:rPr>
          <w:rFonts w:ascii="Times New Roman" w:hAnsi="Times New Roman"/>
          <w:sz w:val="24"/>
          <w:szCs w:val="24"/>
        </w:rPr>
        <w:t xml:space="preserve"> к ТЗ) и графиком </w:t>
      </w:r>
      <w:r w:rsidR="00D1635D" w:rsidRPr="00854DF0">
        <w:rPr>
          <w:rFonts w:ascii="Times New Roman" w:hAnsi="Times New Roman"/>
          <w:sz w:val="24"/>
          <w:szCs w:val="24"/>
        </w:rPr>
        <w:t>ТО</w:t>
      </w:r>
      <w:r w:rsidR="00B1376B" w:rsidRPr="00854DF0">
        <w:rPr>
          <w:rFonts w:ascii="Times New Roman" w:hAnsi="Times New Roman"/>
          <w:sz w:val="24"/>
          <w:szCs w:val="24"/>
        </w:rPr>
        <w:t xml:space="preserve"> </w:t>
      </w:r>
      <w:r w:rsidR="006E1B5B" w:rsidRPr="00854DF0">
        <w:rPr>
          <w:rFonts w:ascii="Times New Roman" w:hAnsi="Times New Roman"/>
          <w:sz w:val="24"/>
          <w:szCs w:val="24"/>
        </w:rPr>
        <w:t>(Приложение 3</w:t>
      </w:r>
      <w:r w:rsidRPr="00854DF0">
        <w:rPr>
          <w:rFonts w:ascii="Times New Roman" w:hAnsi="Times New Roman"/>
          <w:sz w:val="24"/>
          <w:szCs w:val="24"/>
        </w:rPr>
        <w:t xml:space="preserve"> к ТЗ);</w:t>
      </w:r>
    </w:p>
    <w:p w:rsidR="00A418D0" w:rsidRPr="00854DF0" w:rsidRDefault="00A418D0" w:rsidP="00EC3FA0">
      <w:pPr>
        <w:pStyle w:val="aff7"/>
        <w:widowControl w:val="0"/>
        <w:numPr>
          <w:ilvl w:val="3"/>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работы по заявкам в период между датами проведения </w:t>
      </w:r>
      <w:r w:rsidR="00D1635D" w:rsidRPr="00854DF0">
        <w:rPr>
          <w:rFonts w:ascii="Times New Roman" w:hAnsi="Times New Roman"/>
          <w:sz w:val="24"/>
          <w:szCs w:val="24"/>
        </w:rPr>
        <w:t>ТО</w:t>
      </w:r>
      <w:r w:rsidRPr="00854DF0">
        <w:rPr>
          <w:rFonts w:ascii="Times New Roman" w:hAnsi="Times New Roman"/>
          <w:sz w:val="24"/>
          <w:szCs w:val="24"/>
        </w:rPr>
        <w:t xml:space="preserve"> систем </w:t>
      </w:r>
      <w:r w:rsidR="00FB2A8D" w:rsidRPr="00854DF0">
        <w:rPr>
          <w:rFonts w:ascii="Times New Roman" w:hAnsi="Times New Roman"/>
          <w:sz w:val="24"/>
          <w:szCs w:val="24"/>
        </w:rPr>
        <w:t>вентиляции</w:t>
      </w:r>
      <w:r w:rsidRPr="00854DF0">
        <w:rPr>
          <w:rFonts w:ascii="Times New Roman" w:hAnsi="Times New Roman"/>
          <w:sz w:val="24"/>
          <w:szCs w:val="24"/>
        </w:rPr>
        <w:t>;</w:t>
      </w:r>
    </w:p>
    <w:p w:rsidR="00A418D0" w:rsidRPr="00854DF0" w:rsidRDefault="00A418D0" w:rsidP="00EC3FA0">
      <w:pPr>
        <w:pStyle w:val="aff7"/>
        <w:widowControl w:val="0"/>
        <w:numPr>
          <w:ilvl w:val="3"/>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подготовка рабочей документации, в том числе: технический отчет </w:t>
      </w:r>
      <w:r w:rsidR="006E1B5B" w:rsidRPr="00854DF0">
        <w:rPr>
          <w:rFonts w:ascii="Times New Roman" w:hAnsi="Times New Roman"/>
          <w:sz w:val="24"/>
          <w:szCs w:val="24"/>
        </w:rPr>
        <w:t>(Приложение 5.2</w:t>
      </w:r>
      <w:r w:rsidRPr="00854DF0">
        <w:rPr>
          <w:rFonts w:ascii="Times New Roman" w:hAnsi="Times New Roman"/>
          <w:sz w:val="24"/>
          <w:szCs w:val="24"/>
        </w:rPr>
        <w:t xml:space="preserve"> к ТЗ)</w:t>
      </w:r>
      <w:r w:rsidR="001E7FE5" w:rsidRPr="00854DF0">
        <w:rPr>
          <w:rFonts w:ascii="Times New Roman" w:hAnsi="Times New Roman"/>
          <w:sz w:val="24"/>
          <w:szCs w:val="24"/>
        </w:rPr>
        <w:t>;</w:t>
      </w:r>
      <w:r w:rsidRPr="00854DF0">
        <w:rPr>
          <w:rFonts w:ascii="Times New Roman" w:hAnsi="Times New Roman"/>
          <w:sz w:val="24"/>
          <w:szCs w:val="24"/>
        </w:rPr>
        <w:t xml:space="preserve"> акт технической неисправности (Приложение 6 к ТЗ) в случае выявления дефектов оборудования в процессе </w:t>
      </w:r>
      <w:r w:rsidR="00D1635D" w:rsidRPr="00854DF0">
        <w:rPr>
          <w:rFonts w:ascii="Times New Roman" w:hAnsi="Times New Roman"/>
          <w:sz w:val="24"/>
          <w:szCs w:val="24"/>
        </w:rPr>
        <w:t>ТО</w:t>
      </w:r>
      <w:r w:rsidRPr="00854DF0">
        <w:rPr>
          <w:rFonts w:ascii="Times New Roman" w:hAnsi="Times New Roman"/>
          <w:sz w:val="24"/>
          <w:szCs w:val="24"/>
        </w:rPr>
        <w:t>.</w:t>
      </w:r>
    </w:p>
    <w:p w:rsidR="00FB2A8D" w:rsidRPr="00854DF0" w:rsidRDefault="00FB2A8D" w:rsidP="00EC3FA0">
      <w:pPr>
        <w:pStyle w:val="aff7"/>
        <w:widowControl w:val="0"/>
        <w:numPr>
          <w:ilvl w:val="2"/>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b/>
          <w:sz w:val="24"/>
          <w:szCs w:val="24"/>
        </w:rPr>
        <w:t>ЛОТ №3.</w:t>
      </w:r>
      <w:r w:rsidRPr="00854DF0">
        <w:rPr>
          <w:rFonts w:ascii="Times New Roman" w:hAnsi="Times New Roman"/>
          <w:sz w:val="24"/>
          <w:szCs w:val="24"/>
        </w:rPr>
        <w:t xml:space="preserve"> </w:t>
      </w:r>
      <w:r w:rsidRPr="00854DF0">
        <w:rPr>
          <w:rFonts w:ascii="Times New Roman" w:hAnsi="Times New Roman"/>
          <w:b/>
          <w:sz w:val="24"/>
          <w:szCs w:val="24"/>
        </w:rPr>
        <w:t xml:space="preserve">Текущий и капитальный ремонт систем </w:t>
      </w:r>
      <w:r w:rsidR="00281F70" w:rsidRPr="00854DF0">
        <w:rPr>
          <w:rFonts w:ascii="Times New Roman" w:hAnsi="Times New Roman"/>
          <w:b/>
          <w:sz w:val="24"/>
          <w:szCs w:val="24"/>
        </w:rPr>
        <w:t>кондиционирования</w:t>
      </w:r>
      <w:r w:rsidRPr="00854DF0">
        <w:rPr>
          <w:rFonts w:ascii="Times New Roman" w:hAnsi="Times New Roman"/>
          <w:b/>
          <w:sz w:val="24"/>
          <w:szCs w:val="24"/>
        </w:rPr>
        <w:t xml:space="preserve"> структурных подразделениях Волховского филиала АО «Апатит»</w:t>
      </w:r>
      <w:r w:rsidRPr="00854DF0">
        <w:rPr>
          <w:rFonts w:ascii="Times New Roman" w:hAnsi="Times New Roman"/>
          <w:sz w:val="24"/>
          <w:szCs w:val="24"/>
        </w:rPr>
        <w:t>:</w:t>
      </w:r>
    </w:p>
    <w:p w:rsidR="00FB2A8D" w:rsidRPr="00854DF0" w:rsidRDefault="00FB2A8D" w:rsidP="00EC3FA0">
      <w:pPr>
        <w:pStyle w:val="aff7"/>
        <w:widowControl w:val="0"/>
        <w:numPr>
          <w:ilvl w:val="3"/>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работы по </w:t>
      </w:r>
      <w:r w:rsidR="00B2026A" w:rsidRPr="00854DF0">
        <w:rPr>
          <w:rFonts w:ascii="Times New Roman" w:hAnsi="Times New Roman"/>
          <w:sz w:val="24"/>
          <w:szCs w:val="24"/>
        </w:rPr>
        <w:t>ремонту</w:t>
      </w:r>
      <w:r w:rsidRPr="00854DF0">
        <w:rPr>
          <w:rFonts w:ascii="Times New Roman" w:hAnsi="Times New Roman"/>
          <w:sz w:val="24"/>
          <w:szCs w:val="24"/>
        </w:rPr>
        <w:t xml:space="preserve"> систем </w:t>
      </w:r>
      <w:r w:rsidR="00B2026A" w:rsidRPr="00854DF0">
        <w:rPr>
          <w:rFonts w:ascii="Times New Roman" w:hAnsi="Times New Roman"/>
          <w:sz w:val="24"/>
          <w:szCs w:val="24"/>
        </w:rPr>
        <w:t>кондиционирования, указанных в перечнях (Приложение 1</w:t>
      </w:r>
      <w:r w:rsidR="00380718" w:rsidRPr="00854DF0">
        <w:rPr>
          <w:rFonts w:ascii="Times New Roman" w:hAnsi="Times New Roman"/>
          <w:sz w:val="24"/>
          <w:szCs w:val="24"/>
        </w:rPr>
        <w:t xml:space="preserve"> к ТЗ</w:t>
      </w:r>
      <w:r w:rsidR="00B2026A" w:rsidRPr="00854DF0">
        <w:rPr>
          <w:rFonts w:ascii="Times New Roman" w:hAnsi="Times New Roman"/>
          <w:sz w:val="24"/>
          <w:szCs w:val="24"/>
        </w:rPr>
        <w:t>), согласно утвержденным ведомостям дефектов;</w:t>
      </w:r>
    </w:p>
    <w:p w:rsidR="00FB2A8D" w:rsidRPr="00854DF0" w:rsidRDefault="00380718" w:rsidP="00EC3FA0">
      <w:pPr>
        <w:pStyle w:val="aff7"/>
        <w:widowControl w:val="0"/>
        <w:numPr>
          <w:ilvl w:val="3"/>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оформление</w:t>
      </w:r>
      <w:r w:rsidR="00FB2A8D" w:rsidRPr="00854DF0">
        <w:rPr>
          <w:rFonts w:ascii="Times New Roman" w:hAnsi="Times New Roman"/>
          <w:sz w:val="24"/>
          <w:szCs w:val="24"/>
        </w:rPr>
        <w:t xml:space="preserve"> рабочей документации, в том числе технический </w:t>
      </w:r>
      <w:r w:rsidRPr="00854DF0">
        <w:rPr>
          <w:rFonts w:ascii="Times New Roman" w:hAnsi="Times New Roman"/>
          <w:sz w:val="24"/>
          <w:szCs w:val="24"/>
        </w:rPr>
        <w:t>акт</w:t>
      </w:r>
      <w:r w:rsidR="00FB2A8D" w:rsidRPr="00854DF0">
        <w:rPr>
          <w:rFonts w:ascii="Times New Roman" w:hAnsi="Times New Roman"/>
          <w:sz w:val="24"/>
          <w:szCs w:val="24"/>
        </w:rPr>
        <w:t xml:space="preserve"> (Приложение </w:t>
      </w:r>
      <w:r w:rsidRPr="00854DF0">
        <w:rPr>
          <w:rFonts w:ascii="Times New Roman" w:hAnsi="Times New Roman"/>
          <w:sz w:val="24"/>
          <w:szCs w:val="24"/>
        </w:rPr>
        <w:t xml:space="preserve">7 </w:t>
      </w:r>
      <w:r w:rsidR="00FB2A8D" w:rsidRPr="00854DF0">
        <w:rPr>
          <w:rFonts w:ascii="Times New Roman" w:hAnsi="Times New Roman"/>
          <w:sz w:val="24"/>
          <w:szCs w:val="24"/>
        </w:rPr>
        <w:t>к ТЗ</w:t>
      </w:r>
      <w:r w:rsidRPr="00854DF0">
        <w:rPr>
          <w:rFonts w:ascii="Times New Roman" w:hAnsi="Times New Roman"/>
          <w:sz w:val="24"/>
          <w:szCs w:val="24"/>
        </w:rPr>
        <w:t xml:space="preserve"> и Приложение 8 к ТЗ</w:t>
      </w:r>
      <w:r w:rsidR="00FB2A8D" w:rsidRPr="00854DF0">
        <w:rPr>
          <w:rFonts w:ascii="Times New Roman" w:hAnsi="Times New Roman"/>
          <w:sz w:val="24"/>
          <w:szCs w:val="24"/>
        </w:rPr>
        <w:t>)</w:t>
      </w:r>
      <w:r w:rsidRPr="00854DF0">
        <w:rPr>
          <w:rFonts w:ascii="Times New Roman" w:hAnsi="Times New Roman"/>
          <w:sz w:val="24"/>
          <w:szCs w:val="24"/>
        </w:rPr>
        <w:t xml:space="preserve"> после проведенного ремонта с фотофиксацией работ;</w:t>
      </w:r>
      <w:r w:rsidR="00436E20" w:rsidRPr="00854DF0">
        <w:rPr>
          <w:rFonts w:ascii="Times New Roman" w:hAnsi="Times New Roman"/>
          <w:sz w:val="24"/>
          <w:szCs w:val="24"/>
        </w:rPr>
        <w:t xml:space="preserve"> заполнение журнала ремонта систем вентиляции и кондиционирования (Приложение 9 к ТЗ</w:t>
      </w:r>
      <w:r w:rsidR="00C46DF8" w:rsidRPr="00854DF0">
        <w:rPr>
          <w:rFonts w:ascii="Times New Roman" w:hAnsi="Times New Roman"/>
          <w:sz w:val="24"/>
          <w:szCs w:val="24"/>
        </w:rPr>
        <w:t>).</w:t>
      </w:r>
    </w:p>
    <w:p w:rsidR="006C1F9F" w:rsidRPr="00854DF0" w:rsidRDefault="006C1F9F" w:rsidP="00EC3FA0">
      <w:pPr>
        <w:pStyle w:val="aff7"/>
        <w:widowControl w:val="0"/>
        <w:numPr>
          <w:ilvl w:val="2"/>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b/>
          <w:sz w:val="24"/>
          <w:szCs w:val="24"/>
        </w:rPr>
        <w:t>ЛОТ №4.</w:t>
      </w:r>
      <w:r w:rsidRPr="00854DF0">
        <w:rPr>
          <w:rFonts w:ascii="Times New Roman" w:hAnsi="Times New Roman"/>
          <w:sz w:val="24"/>
          <w:szCs w:val="24"/>
        </w:rPr>
        <w:t xml:space="preserve"> </w:t>
      </w:r>
      <w:r w:rsidRPr="00854DF0">
        <w:rPr>
          <w:rFonts w:ascii="Times New Roman" w:hAnsi="Times New Roman"/>
          <w:b/>
          <w:sz w:val="24"/>
          <w:szCs w:val="24"/>
        </w:rPr>
        <w:t>Текущий и капитальный ремонт систем вентиляции структурных подразделениях Волховского филиала АО «Апатит»</w:t>
      </w:r>
      <w:r w:rsidRPr="00854DF0">
        <w:rPr>
          <w:rFonts w:ascii="Times New Roman" w:hAnsi="Times New Roman"/>
          <w:sz w:val="24"/>
          <w:szCs w:val="24"/>
        </w:rPr>
        <w:t>:</w:t>
      </w:r>
    </w:p>
    <w:p w:rsidR="006C1F9F" w:rsidRPr="00854DF0" w:rsidRDefault="006C1F9F" w:rsidP="00EC3FA0">
      <w:pPr>
        <w:pStyle w:val="aff7"/>
        <w:widowControl w:val="0"/>
        <w:numPr>
          <w:ilvl w:val="3"/>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работы по ремонту систем вентиляции, указанных в перечнях (Приложение 3 к ТЗ), согласно утвержденным ведомостям дефектов;</w:t>
      </w:r>
    </w:p>
    <w:p w:rsidR="006C1F9F" w:rsidRPr="00854DF0" w:rsidRDefault="006C1F9F" w:rsidP="00EC3FA0">
      <w:pPr>
        <w:pStyle w:val="aff7"/>
        <w:widowControl w:val="0"/>
        <w:numPr>
          <w:ilvl w:val="3"/>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работы по ремонту лакокрасочного и теплоизоляционного покрытия систем вентиляции, указанных в перечне (Приложение 3 к ТЗ), согласно утвержденным ведомостям дефектов;</w:t>
      </w:r>
    </w:p>
    <w:p w:rsidR="006C1F9F" w:rsidRPr="00854DF0" w:rsidRDefault="006C1F9F" w:rsidP="00EC3FA0">
      <w:pPr>
        <w:pStyle w:val="aff7"/>
        <w:widowControl w:val="0"/>
        <w:numPr>
          <w:ilvl w:val="3"/>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оформление рабочей документации, в том числе технический акт (Приложение 7 к ТЗ и Приложение 8 к ТЗ) после проведенного ремонта с фотофиксацией работ; заполнение журнала ремонта систем вентиляции и кондиционирования (Приложение 9 к ТЗ</w:t>
      </w:r>
      <w:r w:rsidR="00D50CD9" w:rsidRPr="00854DF0">
        <w:rPr>
          <w:rFonts w:ascii="Times New Roman" w:hAnsi="Times New Roman"/>
          <w:sz w:val="24"/>
          <w:szCs w:val="24"/>
        </w:rPr>
        <w:t>).</w:t>
      </w:r>
    </w:p>
    <w:p w:rsidR="00383478" w:rsidRPr="00854DF0" w:rsidRDefault="00383478" w:rsidP="00D50CD9">
      <w:pPr>
        <w:shd w:val="clear" w:color="auto" w:fill="FFFFFF"/>
        <w:tabs>
          <w:tab w:val="left" w:pos="0"/>
        </w:tabs>
        <w:ind w:firstLine="709"/>
      </w:pPr>
      <w:r w:rsidRPr="00854DF0">
        <w:t xml:space="preserve">Заказчик </w:t>
      </w:r>
      <w:r w:rsidRPr="00854DF0">
        <w:rPr>
          <w:bCs/>
        </w:rPr>
        <w:t>обязуется</w:t>
      </w:r>
      <w:r w:rsidRPr="00854DF0">
        <w:rPr>
          <w:rStyle w:val="et4"/>
          <w:rFonts w:cs="Times New Roman"/>
        </w:rPr>
        <w:t xml:space="preserve"> </w:t>
      </w:r>
      <w:r w:rsidRPr="00854DF0">
        <w:rPr>
          <w:bCs/>
        </w:rPr>
        <w:t>создать</w:t>
      </w:r>
      <w:r w:rsidRPr="00854DF0">
        <w:rPr>
          <w:rStyle w:val="et3"/>
          <w:rFonts w:cs="Times New Roman"/>
        </w:rPr>
        <w:t xml:space="preserve"> </w:t>
      </w:r>
      <w:r w:rsidRPr="00854DF0">
        <w:rPr>
          <w:bCs/>
        </w:rPr>
        <w:t>Подрядчику</w:t>
      </w:r>
      <w:r w:rsidRPr="00854DF0">
        <w:rPr>
          <w:rStyle w:val="et4"/>
          <w:rFonts w:cs="Times New Roman"/>
        </w:rPr>
        <w:t xml:space="preserve"> </w:t>
      </w:r>
      <w:r w:rsidRPr="00854DF0">
        <w:rPr>
          <w:bCs/>
        </w:rPr>
        <w:t>необходимые</w:t>
      </w:r>
      <w:r w:rsidRPr="00854DF0">
        <w:rPr>
          <w:rStyle w:val="et2"/>
          <w:rFonts w:cs="Times New Roman"/>
        </w:rPr>
        <w:t xml:space="preserve"> </w:t>
      </w:r>
      <w:r w:rsidRPr="00854DF0">
        <w:rPr>
          <w:bCs/>
        </w:rPr>
        <w:t>условия</w:t>
      </w:r>
      <w:r w:rsidRPr="00854DF0">
        <w:rPr>
          <w:rStyle w:val="et2"/>
          <w:rFonts w:cs="Times New Roman"/>
        </w:rPr>
        <w:t xml:space="preserve"> </w:t>
      </w:r>
      <w:r w:rsidRPr="00854DF0">
        <w:rPr>
          <w:bCs/>
        </w:rPr>
        <w:t>для</w:t>
      </w:r>
      <w:r w:rsidRPr="00854DF0">
        <w:rPr>
          <w:rStyle w:val="et2"/>
          <w:rFonts w:cs="Times New Roman"/>
        </w:rPr>
        <w:t xml:space="preserve"> </w:t>
      </w:r>
      <w:r w:rsidRPr="00854DF0">
        <w:rPr>
          <w:bCs/>
        </w:rPr>
        <w:t>выполнения</w:t>
      </w:r>
      <w:r w:rsidRPr="00854DF0">
        <w:rPr>
          <w:rStyle w:val="et2"/>
          <w:rFonts w:cs="Times New Roman"/>
        </w:rPr>
        <w:t xml:space="preserve"> </w:t>
      </w:r>
      <w:r w:rsidRPr="00854DF0">
        <w:rPr>
          <w:bCs/>
        </w:rPr>
        <w:t>Работ,</w:t>
      </w:r>
      <w:r w:rsidRPr="00854DF0">
        <w:rPr>
          <w:rStyle w:val="et2"/>
          <w:rFonts w:cs="Times New Roman"/>
        </w:rPr>
        <w:t xml:space="preserve"> </w:t>
      </w:r>
      <w:r w:rsidRPr="00854DF0">
        <w:rPr>
          <w:bCs/>
        </w:rPr>
        <w:t>принять</w:t>
      </w:r>
      <w:r w:rsidRPr="00854DF0">
        <w:rPr>
          <w:rStyle w:val="et3"/>
          <w:rFonts w:cs="Times New Roman"/>
        </w:rPr>
        <w:t xml:space="preserve"> </w:t>
      </w:r>
      <w:r w:rsidRPr="00854DF0">
        <w:rPr>
          <w:bCs/>
        </w:rPr>
        <w:t>результат</w:t>
      </w:r>
      <w:r w:rsidRPr="00854DF0">
        <w:rPr>
          <w:rStyle w:val="et2"/>
          <w:rFonts w:cs="Times New Roman"/>
        </w:rPr>
        <w:t xml:space="preserve"> </w:t>
      </w:r>
      <w:r w:rsidRPr="00854DF0">
        <w:rPr>
          <w:bCs/>
        </w:rPr>
        <w:t>Работ,</w:t>
      </w:r>
      <w:r w:rsidRPr="00854DF0">
        <w:rPr>
          <w:rStyle w:val="et3"/>
          <w:rFonts w:cs="Times New Roman"/>
        </w:rPr>
        <w:t xml:space="preserve"> </w:t>
      </w:r>
      <w:r w:rsidRPr="00854DF0">
        <w:rPr>
          <w:bCs/>
        </w:rPr>
        <w:t>и</w:t>
      </w:r>
      <w:r w:rsidRPr="00854DF0">
        <w:rPr>
          <w:rStyle w:val="et4"/>
          <w:rFonts w:cs="Times New Roman"/>
        </w:rPr>
        <w:t xml:space="preserve"> </w:t>
      </w:r>
      <w:r w:rsidRPr="00854DF0">
        <w:rPr>
          <w:bCs/>
        </w:rPr>
        <w:t>уплатить</w:t>
      </w:r>
      <w:r w:rsidRPr="00854DF0">
        <w:t xml:space="preserve"> </w:t>
      </w:r>
      <w:r w:rsidRPr="00854DF0">
        <w:rPr>
          <w:bCs/>
        </w:rPr>
        <w:t>обусловленную</w:t>
      </w:r>
      <w:r w:rsidRPr="00854DF0">
        <w:t xml:space="preserve"> </w:t>
      </w:r>
      <w:r w:rsidRPr="00854DF0">
        <w:rPr>
          <w:bCs/>
        </w:rPr>
        <w:t>цену</w:t>
      </w:r>
      <w:r w:rsidRPr="00854DF0">
        <w:rPr>
          <w:rStyle w:val="et2"/>
          <w:rFonts w:cs="Times New Roman"/>
        </w:rPr>
        <w:t xml:space="preserve"> </w:t>
      </w:r>
      <w:r w:rsidRPr="00854DF0">
        <w:t>Работ</w:t>
      </w:r>
      <w:r w:rsidRPr="00854DF0">
        <w:rPr>
          <w:rStyle w:val="et1"/>
          <w:rFonts w:cs="Times New Roman"/>
        </w:rPr>
        <w:t xml:space="preserve"> </w:t>
      </w:r>
      <w:r w:rsidRPr="00854DF0">
        <w:t>в</w:t>
      </w:r>
      <w:r w:rsidRPr="00854DF0">
        <w:rPr>
          <w:rStyle w:val="et4"/>
          <w:rFonts w:cs="Times New Roman"/>
        </w:rPr>
        <w:t xml:space="preserve"> </w:t>
      </w:r>
      <w:r w:rsidRPr="00854DF0">
        <w:t>порядке,</w:t>
      </w:r>
      <w:r w:rsidRPr="00854DF0">
        <w:rPr>
          <w:rStyle w:val="et2"/>
          <w:rFonts w:cs="Times New Roman"/>
        </w:rPr>
        <w:t xml:space="preserve"> </w:t>
      </w:r>
      <w:r w:rsidRPr="00854DF0">
        <w:t>предусмотренном</w:t>
      </w:r>
      <w:r w:rsidRPr="00854DF0">
        <w:rPr>
          <w:rStyle w:val="et4"/>
          <w:rFonts w:cs="Times New Roman"/>
        </w:rPr>
        <w:t xml:space="preserve"> </w:t>
      </w:r>
      <w:r w:rsidRPr="00854DF0">
        <w:t>Договором.</w:t>
      </w:r>
      <w:r w:rsidRPr="00854DF0">
        <w:rPr>
          <w:rStyle w:val="et1"/>
          <w:rFonts w:eastAsia="Arial Unicode MS" w:cs="Times New Roman"/>
        </w:rPr>
        <w:t xml:space="preserve"> </w:t>
      </w:r>
    </w:p>
    <w:p w:rsidR="00956A78" w:rsidRPr="00854DF0" w:rsidRDefault="00956A78" w:rsidP="00EC3FA0">
      <w:pPr>
        <w:pStyle w:val="aff7"/>
        <w:widowControl w:val="0"/>
        <w:numPr>
          <w:ilvl w:val="1"/>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Объектами Работ (объектами ТО и ремонта) являются системы кондиционирования и вентиляции, поименованные в Техническом задании (Приложение № </w:t>
      </w:r>
      <w:r w:rsidR="00D9216B" w:rsidRPr="00854DF0">
        <w:rPr>
          <w:rFonts w:ascii="Times New Roman" w:hAnsi="Times New Roman"/>
          <w:sz w:val="24"/>
          <w:szCs w:val="24"/>
        </w:rPr>
        <w:t>1</w:t>
      </w:r>
      <w:r w:rsidRPr="00854DF0">
        <w:rPr>
          <w:rFonts w:ascii="Times New Roman" w:hAnsi="Times New Roman"/>
          <w:sz w:val="24"/>
          <w:szCs w:val="24"/>
        </w:rPr>
        <w:t xml:space="preserve"> к Договору).</w:t>
      </w:r>
    </w:p>
    <w:p w:rsidR="00D9216B" w:rsidRPr="00854DF0" w:rsidRDefault="00D9216B" w:rsidP="00EC3FA0">
      <w:pPr>
        <w:pStyle w:val="aff7"/>
        <w:widowControl w:val="0"/>
        <w:numPr>
          <w:ilvl w:val="1"/>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Работы по Договору выполняются лично Подрядчиком.</w:t>
      </w:r>
    </w:p>
    <w:p w:rsidR="00D9216B" w:rsidRPr="00854DF0" w:rsidRDefault="00D9216B" w:rsidP="00EC3FA0">
      <w:pPr>
        <w:pStyle w:val="aff7"/>
        <w:widowControl w:val="0"/>
        <w:numPr>
          <w:ilvl w:val="1"/>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Работы по Договору выполняются иждивением Подрядчика: из его материалов и оборудования, его силами и средствами.</w:t>
      </w:r>
    </w:p>
    <w:p w:rsidR="00F945E7" w:rsidRPr="00854DF0" w:rsidRDefault="00F945E7" w:rsidP="00EC3FA0">
      <w:pPr>
        <w:pStyle w:val="aff7"/>
        <w:widowControl w:val="0"/>
        <w:numPr>
          <w:ilvl w:val="1"/>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Требования к выполнению работ, объемы и сроки проведения работ определяются Техническим заданием </w:t>
      </w:r>
      <w:r w:rsidR="00F93306" w:rsidRPr="00854DF0">
        <w:rPr>
          <w:rFonts w:ascii="Times New Roman" w:hAnsi="Times New Roman"/>
          <w:sz w:val="24"/>
          <w:szCs w:val="24"/>
        </w:rPr>
        <w:t>№</w:t>
      </w:r>
      <w:r w:rsidR="0013658A" w:rsidRPr="00854DF0">
        <w:rPr>
          <w:rFonts w:ascii="Times New Roman" w:hAnsi="Times New Roman"/>
          <w:sz w:val="24"/>
          <w:szCs w:val="24"/>
        </w:rPr>
        <w:t xml:space="preserve"> </w:t>
      </w:r>
      <w:r w:rsidR="00F93306" w:rsidRPr="00854DF0">
        <w:rPr>
          <w:rFonts w:ascii="Times New Roman" w:hAnsi="Times New Roman"/>
          <w:sz w:val="24"/>
          <w:szCs w:val="24"/>
        </w:rPr>
        <w:t xml:space="preserve">АП-ВФ.300/АП-ВФ.300-14/0007-2024 от 02.10.2024 </w:t>
      </w:r>
      <w:r w:rsidRPr="00854DF0">
        <w:rPr>
          <w:rFonts w:ascii="Times New Roman" w:hAnsi="Times New Roman"/>
          <w:sz w:val="24"/>
          <w:szCs w:val="24"/>
        </w:rPr>
        <w:t>(далее – ТЗ) (Приложение № 1 к Договору), являющимся неотъемлемой частью Договора, графиками технического обслуживания и ремонта оборудования (далее – графиками ППР).</w:t>
      </w:r>
    </w:p>
    <w:p w:rsidR="00F945E7" w:rsidRPr="00854DF0" w:rsidRDefault="00F945E7" w:rsidP="00EC3FA0">
      <w:pPr>
        <w:pStyle w:val="aff7"/>
        <w:widowControl w:val="0"/>
        <w:numPr>
          <w:ilvl w:val="1"/>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Перечень оборудования, подлежащего </w:t>
      </w:r>
      <w:r w:rsidR="00FE0884" w:rsidRPr="00854DF0">
        <w:rPr>
          <w:rFonts w:ascii="Times New Roman" w:hAnsi="Times New Roman"/>
          <w:sz w:val="24"/>
          <w:szCs w:val="24"/>
        </w:rPr>
        <w:t>ТО</w:t>
      </w:r>
      <w:r w:rsidRPr="00854DF0">
        <w:rPr>
          <w:rFonts w:ascii="Times New Roman" w:hAnsi="Times New Roman"/>
          <w:sz w:val="24"/>
          <w:szCs w:val="24"/>
        </w:rPr>
        <w:t xml:space="preserve">, сроки проведения и периодичность </w:t>
      </w:r>
      <w:r w:rsidR="00FE0884" w:rsidRPr="00854DF0">
        <w:rPr>
          <w:rFonts w:ascii="Times New Roman" w:hAnsi="Times New Roman"/>
          <w:sz w:val="24"/>
          <w:szCs w:val="24"/>
        </w:rPr>
        <w:t>ТО</w:t>
      </w:r>
      <w:r w:rsidRPr="00854DF0">
        <w:rPr>
          <w:rFonts w:ascii="Times New Roman" w:hAnsi="Times New Roman"/>
          <w:sz w:val="24"/>
          <w:szCs w:val="24"/>
        </w:rPr>
        <w:t xml:space="preserve"> указаны в Приложени</w:t>
      </w:r>
      <w:r w:rsidR="00FE0884" w:rsidRPr="00854DF0">
        <w:rPr>
          <w:rFonts w:ascii="Times New Roman" w:hAnsi="Times New Roman"/>
          <w:sz w:val="24"/>
          <w:szCs w:val="24"/>
        </w:rPr>
        <w:t>ях</w:t>
      </w:r>
      <w:r w:rsidRPr="00854DF0">
        <w:rPr>
          <w:rFonts w:ascii="Times New Roman" w:hAnsi="Times New Roman"/>
          <w:sz w:val="24"/>
          <w:szCs w:val="24"/>
        </w:rPr>
        <w:t xml:space="preserve"> № </w:t>
      </w:r>
      <w:r w:rsidR="00FE0884" w:rsidRPr="00854DF0">
        <w:rPr>
          <w:rFonts w:ascii="Times New Roman" w:hAnsi="Times New Roman"/>
          <w:sz w:val="24"/>
          <w:szCs w:val="24"/>
        </w:rPr>
        <w:t>1</w:t>
      </w:r>
      <w:r w:rsidRPr="00854DF0">
        <w:rPr>
          <w:rFonts w:ascii="Times New Roman" w:hAnsi="Times New Roman"/>
          <w:sz w:val="24"/>
          <w:szCs w:val="24"/>
        </w:rPr>
        <w:t xml:space="preserve"> </w:t>
      </w:r>
      <w:r w:rsidR="00FE0884" w:rsidRPr="00854DF0">
        <w:rPr>
          <w:rFonts w:ascii="Times New Roman" w:hAnsi="Times New Roman"/>
          <w:sz w:val="24"/>
          <w:szCs w:val="24"/>
        </w:rPr>
        <w:t xml:space="preserve">и №3 к ТЗ (Приложение №1 </w:t>
      </w:r>
      <w:r w:rsidRPr="00854DF0">
        <w:rPr>
          <w:rFonts w:ascii="Times New Roman" w:hAnsi="Times New Roman"/>
          <w:sz w:val="24"/>
          <w:szCs w:val="24"/>
        </w:rPr>
        <w:t>к Договору</w:t>
      </w:r>
      <w:r w:rsidR="00FE0884" w:rsidRPr="00854DF0">
        <w:rPr>
          <w:rFonts w:ascii="Times New Roman" w:hAnsi="Times New Roman"/>
          <w:sz w:val="24"/>
          <w:szCs w:val="24"/>
        </w:rPr>
        <w:t>)</w:t>
      </w:r>
      <w:r w:rsidRPr="00854DF0">
        <w:rPr>
          <w:rFonts w:ascii="Times New Roman" w:hAnsi="Times New Roman"/>
          <w:sz w:val="24"/>
          <w:szCs w:val="24"/>
        </w:rPr>
        <w:t>.</w:t>
      </w:r>
    </w:p>
    <w:p w:rsidR="00F945E7" w:rsidRPr="00854DF0" w:rsidRDefault="00F945E7" w:rsidP="00EC3FA0">
      <w:pPr>
        <w:pStyle w:val="aff7"/>
        <w:widowControl w:val="0"/>
        <w:numPr>
          <w:ilvl w:val="1"/>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Наименование, перечень заявленных работ, сроки выполнения плановых ремонтов (ППР) и неплановых ремонтов – указываются в Задании на выполнение работ (далее – ЗВР) по установленной форме (Приложение </w:t>
      </w:r>
      <w:r w:rsidR="00F93306" w:rsidRPr="00854DF0">
        <w:rPr>
          <w:rFonts w:ascii="Times New Roman" w:hAnsi="Times New Roman"/>
          <w:sz w:val="24"/>
          <w:szCs w:val="24"/>
        </w:rPr>
        <w:t>1</w:t>
      </w:r>
      <w:r w:rsidRPr="00854DF0">
        <w:rPr>
          <w:rFonts w:ascii="Times New Roman" w:hAnsi="Times New Roman"/>
          <w:sz w:val="24"/>
          <w:szCs w:val="24"/>
        </w:rPr>
        <w:t xml:space="preserve">3 к </w:t>
      </w:r>
      <w:r w:rsidR="00F93306" w:rsidRPr="00854DF0">
        <w:rPr>
          <w:rFonts w:ascii="Times New Roman" w:hAnsi="Times New Roman"/>
          <w:sz w:val="24"/>
          <w:szCs w:val="24"/>
        </w:rPr>
        <w:t>ТЗ</w:t>
      </w:r>
      <w:r w:rsidRPr="00854DF0">
        <w:rPr>
          <w:rFonts w:ascii="Times New Roman" w:hAnsi="Times New Roman"/>
          <w:sz w:val="24"/>
          <w:szCs w:val="24"/>
        </w:rPr>
        <w:t>), которые передаются ответственными лицами со стороны Заказчика Подрядчику.</w:t>
      </w:r>
    </w:p>
    <w:p w:rsidR="00F945E7" w:rsidRPr="00854DF0" w:rsidRDefault="00F945E7" w:rsidP="00EC3FA0">
      <w:pPr>
        <w:pStyle w:val="aff7"/>
        <w:widowControl w:val="0"/>
        <w:numPr>
          <w:ilvl w:val="1"/>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Работы по Договору проводятся на территории Зака</w:t>
      </w:r>
      <w:r w:rsidR="00931B92" w:rsidRPr="00854DF0">
        <w:rPr>
          <w:rFonts w:ascii="Times New Roman" w:hAnsi="Times New Roman"/>
          <w:sz w:val="24"/>
          <w:szCs w:val="24"/>
        </w:rPr>
        <w:t>зчика по адресу:</w:t>
      </w:r>
      <w:r w:rsidR="0003022D" w:rsidRPr="00854DF0">
        <w:rPr>
          <w:rFonts w:ascii="Times New Roman" w:hAnsi="Times New Roman"/>
          <w:sz w:val="24"/>
          <w:szCs w:val="24"/>
        </w:rPr>
        <w:t xml:space="preserve"> </w:t>
      </w:r>
      <w:r w:rsidR="00C60F2A" w:rsidRPr="00854DF0">
        <w:rPr>
          <w:rFonts w:ascii="Times New Roman" w:hAnsi="Times New Roman"/>
          <w:sz w:val="24"/>
          <w:szCs w:val="24"/>
        </w:rPr>
        <w:t>Российская Федерация, Ленинградская область, г.Волхов, Кировский проспект, д.20</w:t>
      </w:r>
      <w:r w:rsidRPr="00854DF0">
        <w:rPr>
          <w:rFonts w:ascii="Times New Roman" w:hAnsi="Times New Roman"/>
          <w:sz w:val="24"/>
          <w:szCs w:val="24"/>
        </w:rPr>
        <w:t>.</w:t>
      </w:r>
    </w:p>
    <w:p w:rsidR="00F945E7" w:rsidRPr="00854DF0" w:rsidRDefault="00F945E7" w:rsidP="00EC3FA0">
      <w:pPr>
        <w:pStyle w:val="aff7"/>
        <w:widowControl w:val="0"/>
        <w:numPr>
          <w:ilvl w:val="1"/>
          <w:numId w:val="4"/>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Результатом выполнения работ по настоящему Договору является проведенное Подрядчиком техническое обслуживание оборудования (отсутствие внеплановых отказов оборудования), отремонтированное оборудование, соответствующее целям его использования и требованиям технических регламентов, проектной документации, техническим условиям, а также иным требованиям, имеющий положительный результат испытаний и пусконаладочных работ, принятый Заказчиком без замечаний</w:t>
      </w:r>
      <w:r w:rsidR="005B2FFD" w:rsidRPr="00854DF0">
        <w:rPr>
          <w:rFonts w:ascii="Times New Roman" w:hAnsi="Times New Roman"/>
          <w:sz w:val="24"/>
          <w:szCs w:val="24"/>
        </w:rPr>
        <w:t xml:space="preserve"> по акту о приемке выполненных работ по форме КС-2</w:t>
      </w:r>
      <w:r w:rsidRPr="00854DF0">
        <w:rPr>
          <w:rFonts w:ascii="Times New Roman" w:hAnsi="Times New Roman"/>
          <w:sz w:val="24"/>
          <w:szCs w:val="24"/>
        </w:rPr>
        <w:t>.</w:t>
      </w:r>
    </w:p>
    <w:p w:rsidR="00F945E7" w:rsidRPr="00854DF0" w:rsidRDefault="00F945E7" w:rsidP="00F945E7">
      <w:pPr>
        <w:pStyle w:val="1"/>
        <w:ind w:left="0" w:firstLine="0"/>
        <w:rPr>
          <w:rFonts w:ascii="Times New Roman" w:eastAsia="Calibri" w:hAnsi="Times New Roman" w:cs="Times New Roman"/>
          <w:szCs w:val="24"/>
        </w:rPr>
      </w:pPr>
      <w:r w:rsidRPr="00854DF0">
        <w:rPr>
          <w:rFonts w:ascii="Times New Roman" w:eastAsia="Calibri" w:hAnsi="Times New Roman" w:cs="Times New Roman"/>
          <w:szCs w:val="24"/>
        </w:rPr>
        <w:t xml:space="preserve">СРОКИ ВЫПОЛНЕНИЯ РАБОТ </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Сроки выполнения работ определяются сторонами и указанными в задании на выполнение работ (ЗВР), дефектной ведомости (ВД), графике ТО, графике ППР, графике выполнения работ.</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Сроки выполнения работ могут изменяться Заказчиком, исходя из технологических режимов работы производств и оборудования, графика остановочных капитальных ремонтов и планово-предупредительных ремонтов отдельных систем и участков производственных цехов.</w:t>
      </w:r>
    </w:p>
    <w:p w:rsidR="00F945E7" w:rsidRPr="00854DF0" w:rsidRDefault="00F945E7" w:rsidP="00F945E7">
      <w:pPr>
        <w:pStyle w:val="1"/>
        <w:ind w:left="0" w:firstLine="0"/>
        <w:rPr>
          <w:rFonts w:ascii="Times New Roman" w:eastAsia="Calibri" w:hAnsi="Times New Roman" w:cs="Times New Roman"/>
          <w:szCs w:val="24"/>
        </w:rPr>
      </w:pPr>
      <w:r w:rsidRPr="00854DF0">
        <w:rPr>
          <w:rFonts w:ascii="Times New Roman" w:eastAsia="Calibri" w:hAnsi="Times New Roman" w:cs="Times New Roman"/>
          <w:szCs w:val="24"/>
        </w:rPr>
        <w:t>ПОРЯДОК ВЫПОЛНЕНИЯ И ПРИЕМКИ РАБОТ</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b/>
          <w:sz w:val="24"/>
          <w:szCs w:val="24"/>
        </w:rPr>
      </w:pPr>
      <w:r w:rsidRPr="00854DF0">
        <w:rPr>
          <w:rFonts w:ascii="Times New Roman" w:hAnsi="Times New Roman"/>
          <w:b/>
          <w:sz w:val="24"/>
          <w:szCs w:val="24"/>
        </w:rPr>
        <w:t>Общие условия выполнения работ:</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в период действия настоящего договора в установленный срок принимает обязательства выполнить по заданию Заказчика следующие виды работ:</w:t>
      </w:r>
    </w:p>
    <w:p w:rsidR="004D35A7" w:rsidRPr="00854DF0" w:rsidRDefault="00455AFC" w:rsidP="00F945E7">
      <w:pPr>
        <w:ind w:firstLine="708"/>
        <w:rPr>
          <w:rFonts w:cs="Times New Roman"/>
        </w:rPr>
      </w:pPr>
      <w:r w:rsidRPr="00854DF0">
        <w:rPr>
          <w:rFonts w:cs="Times New Roman"/>
        </w:rPr>
        <w:t xml:space="preserve">- </w:t>
      </w:r>
      <w:r w:rsidR="004D35A7" w:rsidRPr="00854DF0">
        <w:rPr>
          <w:rFonts w:cs="Times New Roman"/>
        </w:rPr>
        <w:t>оформление надлежащим образом проекта производства работ, проекта производства работ на высоте, технологических карт (при необходимости), ТУ на ремонт (при необходимости) и сметной документации (калькуляций, смет);</w:t>
      </w:r>
    </w:p>
    <w:p w:rsidR="002F0E10" w:rsidRPr="00854DF0" w:rsidRDefault="002F0E10" w:rsidP="00F945E7">
      <w:pPr>
        <w:ind w:firstLine="708"/>
        <w:rPr>
          <w:rFonts w:cs="Times New Roman"/>
        </w:rPr>
      </w:pPr>
      <w:r w:rsidRPr="00854DF0">
        <w:rPr>
          <w:rFonts w:cs="Times New Roman"/>
        </w:rPr>
        <w:t xml:space="preserve">- закупка и поставка (в том числе: погрузка, транспортировка и разгрузка) до места проведения работ необходимых </w:t>
      </w:r>
      <w:r w:rsidR="002B7B7D" w:rsidRPr="00854DF0">
        <w:rPr>
          <w:rFonts w:cs="Times New Roman"/>
        </w:rPr>
        <w:t>товарно-материальных ценностей</w:t>
      </w:r>
      <w:r w:rsidRPr="00854DF0">
        <w:rPr>
          <w:rFonts w:cs="Times New Roman"/>
        </w:rPr>
        <w:t>, согласованных с Заказчиком;</w:t>
      </w:r>
    </w:p>
    <w:p w:rsidR="002F0E10" w:rsidRPr="00854DF0" w:rsidRDefault="002F0E10" w:rsidP="00F945E7">
      <w:pPr>
        <w:ind w:firstLine="708"/>
        <w:rPr>
          <w:rFonts w:cs="Times New Roman"/>
        </w:rPr>
      </w:pPr>
      <w:r w:rsidRPr="00854DF0">
        <w:rPr>
          <w:rFonts w:cs="Times New Roman"/>
        </w:rPr>
        <w:t xml:space="preserve">- </w:t>
      </w:r>
      <w:r w:rsidR="00AF14B1" w:rsidRPr="00854DF0">
        <w:rPr>
          <w:rFonts w:cs="Times New Roman"/>
        </w:rPr>
        <w:t xml:space="preserve">создание и хранение на складе Подрядчика </w:t>
      </w:r>
      <w:r w:rsidR="002B7B7D" w:rsidRPr="00854DF0">
        <w:rPr>
          <w:rFonts w:cs="Times New Roman"/>
        </w:rPr>
        <w:t>товарно-материальных ценностей</w:t>
      </w:r>
      <w:r w:rsidR="00AF14B1" w:rsidRPr="00854DF0">
        <w:rPr>
          <w:rFonts w:cs="Times New Roman"/>
        </w:rPr>
        <w:t>;</w:t>
      </w:r>
    </w:p>
    <w:p w:rsidR="00455AFC" w:rsidRPr="00854DF0" w:rsidRDefault="00AF14B1" w:rsidP="00F945E7">
      <w:pPr>
        <w:ind w:firstLine="708"/>
        <w:rPr>
          <w:rFonts w:cs="Times New Roman"/>
        </w:rPr>
      </w:pPr>
      <w:r w:rsidRPr="00854DF0">
        <w:rPr>
          <w:rFonts w:cs="Times New Roman"/>
        </w:rPr>
        <w:t xml:space="preserve">- </w:t>
      </w:r>
      <w:r w:rsidR="00F945E7" w:rsidRPr="00854DF0">
        <w:rPr>
          <w:rFonts w:cs="Times New Roman"/>
        </w:rPr>
        <w:t>техническое обслуживание</w:t>
      </w:r>
      <w:r w:rsidR="0064520D" w:rsidRPr="00854DF0">
        <w:rPr>
          <w:rFonts w:cs="Times New Roman"/>
        </w:rPr>
        <w:t xml:space="preserve"> систем вентиляции и систем кондиционирования</w:t>
      </w:r>
      <w:r w:rsidR="00455AFC" w:rsidRPr="00854DF0">
        <w:rPr>
          <w:rFonts w:cs="Times New Roman"/>
        </w:rPr>
        <w:t>, в том числе работа по заявкам в период между датами ТО;</w:t>
      </w:r>
    </w:p>
    <w:p w:rsidR="00F945E7" w:rsidRPr="00854DF0" w:rsidRDefault="00455AFC" w:rsidP="00F945E7">
      <w:pPr>
        <w:ind w:firstLine="708"/>
        <w:rPr>
          <w:rFonts w:cs="Times New Roman"/>
        </w:rPr>
      </w:pPr>
      <w:r w:rsidRPr="00854DF0">
        <w:rPr>
          <w:rFonts w:cs="Times New Roman"/>
        </w:rPr>
        <w:t>-</w:t>
      </w:r>
      <w:r w:rsidR="00F945E7" w:rsidRPr="00854DF0">
        <w:rPr>
          <w:rFonts w:cs="Times New Roman"/>
        </w:rPr>
        <w:t xml:space="preserve"> текущие и капитальные ремонты</w:t>
      </w:r>
      <w:r w:rsidR="0064520D" w:rsidRPr="00854DF0">
        <w:rPr>
          <w:rFonts w:cs="Times New Roman"/>
        </w:rPr>
        <w:t xml:space="preserve"> систем вентиляции и систем кондиционирования</w:t>
      </w:r>
      <w:r w:rsidR="00F945E7" w:rsidRPr="00854DF0">
        <w:rPr>
          <w:rFonts w:cs="Times New Roman"/>
        </w:rPr>
        <w:t>;</w:t>
      </w:r>
    </w:p>
    <w:p w:rsidR="00F460FF" w:rsidRPr="00854DF0" w:rsidRDefault="00F945E7" w:rsidP="00F945E7">
      <w:pPr>
        <w:ind w:firstLine="708"/>
        <w:rPr>
          <w:rFonts w:cs="Times New Roman"/>
        </w:rPr>
      </w:pPr>
      <w:r w:rsidRPr="00854DF0">
        <w:rPr>
          <w:rFonts w:cs="Times New Roman"/>
        </w:rPr>
        <w:t xml:space="preserve">- внеплановые (аварийные) ремонты </w:t>
      </w:r>
      <w:r w:rsidR="0064520D" w:rsidRPr="00854DF0">
        <w:rPr>
          <w:rFonts w:cs="Times New Roman"/>
        </w:rPr>
        <w:t>систем вентиляции и систем кондиционирования</w:t>
      </w:r>
      <w:r w:rsidR="00F460FF" w:rsidRPr="00854DF0">
        <w:rPr>
          <w:rFonts w:cs="Times New Roman"/>
        </w:rPr>
        <w:t>;</w:t>
      </w:r>
    </w:p>
    <w:p w:rsidR="00F460FF" w:rsidRPr="00854DF0" w:rsidRDefault="00F460FF" w:rsidP="00F945E7">
      <w:pPr>
        <w:ind w:firstLine="708"/>
        <w:rPr>
          <w:rFonts w:cs="Times New Roman"/>
        </w:rPr>
      </w:pPr>
      <w:r w:rsidRPr="00854DF0">
        <w:rPr>
          <w:rFonts w:cs="Times New Roman"/>
        </w:rPr>
        <w:t>- ведение документации и отчетности</w:t>
      </w:r>
      <w:r w:rsidR="0064520D" w:rsidRPr="00854DF0">
        <w:rPr>
          <w:rFonts w:cs="Times New Roman"/>
        </w:rPr>
        <w:t xml:space="preserve"> в соответствии с </w:t>
      </w:r>
      <w:r w:rsidR="002B7B7D" w:rsidRPr="00854DF0">
        <w:rPr>
          <w:rFonts w:cs="Times New Roman"/>
        </w:rPr>
        <w:t xml:space="preserve">законодательством Российской Федерации, </w:t>
      </w:r>
      <w:r w:rsidR="0064520D" w:rsidRPr="00854DF0">
        <w:rPr>
          <w:rFonts w:cs="Times New Roman"/>
        </w:rPr>
        <w:t>НТД и локально-нормативными актами АО «Апатит»</w:t>
      </w:r>
      <w:r w:rsidRPr="00854DF0">
        <w:rPr>
          <w:rFonts w:cs="Times New Roman"/>
        </w:rPr>
        <w:t>;</w:t>
      </w:r>
    </w:p>
    <w:p w:rsidR="00F6353B" w:rsidRPr="00854DF0" w:rsidRDefault="00F460FF" w:rsidP="00F945E7">
      <w:pPr>
        <w:ind w:firstLine="708"/>
        <w:rPr>
          <w:rFonts w:cs="Times New Roman"/>
        </w:rPr>
      </w:pPr>
      <w:r w:rsidRPr="00854DF0">
        <w:rPr>
          <w:rFonts w:cs="Times New Roman"/>
        </w:rPr>
        <w:t xml:space="preserve">- погрузка, перевозка, выгрузка </w:t>
      </w:r>
      <w:r w:rsidR="00D50CD9" w:rsidRPr="00854DF0">
        <w:rPr>
          <w:rFonts w:cs="Times New Roman"/>
        </w:rPr>
        <w:t xml:space="preserve">строительного </w:t>
      </w:r>
      <w:r w:rsidRPr="00854DF0">
        <w:rPr>
          <w:rFonts w:cs="Times New Roman"/>
        </w:rPr>
        <w:t>мусора и передача Заказчику демонтированных товарно-материальных ценностей (далее – ТМЦ)</w:t>
      </w:r>
      <w:r w:rsidR="00F6353B" w:rsidRPr="00854DF0">
        <w:rPr>
          <w:rFonts w:cs="Times New Roman"/>
        </w:rPr>
        <w:t>;</w:t>
      </w:r>
    </w:p>
    <w:p w:rsidR="00F6353B" w:rsidRPr="00854DF0" w:rsidRDefault="00F6353B" w:rsidP="00F945E7">
      <w:pPr>
        <w:ind w:firstLine="708"/>
        <w:rPr>
          <w:rFonts w:cs="Times New Roman"/>
        </w:rPr>
      </w:pPr>
      <w:r w:rsidRPr="00854DF0">
        <w:rPr>
          <w:rFonts w:cs="Times New Roman"/>
        </w:rPr>
        <w:t>- уборка и вывоз отходов, образовавшихся от деятельности Подрядчика, с объекта работ и прилегающих к нему территории на объекты размещения (накопления) отходов;</w:t>
      </w:r>
    </w:p>
    <w:p w:rsidR="00F945E7" w:rsidRPr="00854DF0" w:rsidRDefault="00F6353B" w:rsidP="00F945E7">
      <w:pPr>
        <w:ind w:firstLine="708"/>
        <w:rPr>
          <w:rFonts w:cs="Times New Roman"/>
        </w:rPr>
      </w:pPr>
      <w:r w:rsidRPr="00854DF0">
        <w:rPr>
          <w:rFonts w:cs="Times New Roman"/>
        </w:rPr>
        <w:t>- сдача работ Заказчику</w:t>
      </w:r>
      <w:r w:rsidR="00F945E7" w:rsidRPr="00854DF0">
        <w:rPr>
          <w:rFonts w:cs="Times New Roman"/>
        </w:rPr>
        <w:t>.</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Все виды работ выполняются Подрядчиком с использованием собственного персонала, включая машинистов кранов, собственных машин, инструмента, приспособлений и механизмов, а также товарно-материальных ценностей (далее – ТМЦ). </w:t>
      </w:r>
      <w:r w:rsidR="00503021" w:rsidRPr="00854DF0">
        <w:rPr>
          <w:rFonts w:ascii="Times New Roman" w:hAnsi="Times New Roman"/>
          <w:sz w:val="24"/>
          <w:szCs w:val="24"/>
        </w:rPr>
        <w:t>В случае выполнения ремонта с</w:t>
      </w:r>
      <w:r w:rsidRPr="00854DF0">
        <w:rPr>
          <w:rFonts w:ascii="Times New Roman" w:hAnsi="Times New Roman"/>
          <w:sz w:val="24"/>
          <w:szCs w:val="24"/>
        </w:rPr>
        <w:t>тоимость ТМЦ Подрядчика определяется утвержденным протоколом согласования цен дирекцией по закупкам ОА «Апатит»</w:t>
      </w:r>
      <w:r w:rsidR="0075009F" w:rsidRPr="00854DF0">
        <w:rPr>
          <w:rFonts w:ascii="Times New Roman" w:hAnsi="Times New Roman"/>
          <w:sz w:val="24"/>
          <w:szCs w:val="24"/>
        </w:rPr>
        <w:t xml:space="preserve"> (Приложение 15 к Договору)</w:t>
      </w:r>
      <w:r w:rsidRPr="00854DF0">
        <w:rPr>
          <w:rFonts w:ascii="Times New Roman" w:hAnsi="Times New Roman"/>
          <w:sz w:val="24"/>
          <w:szCs w:val="24"/>
        </w:rPr>
        <w:t xml:space="preserve">. Подрядчик не имеет права приступить к выполнению работ по </w:t>
      </w:r>
      <w:r w:rsidR="00AB3F7B" w:rsidRPr="00854DF0">
        <w:rPr>
          <w:rFonts w:ascii="Times New Roman" w:hAnsi="Times New Roman"/>
          <w:sz w:val="24"/>
          <w:szCs w:val="24"/>
        </w:rPr>
        <w:t>ремонту</w:t>
      </w:r>
      <w:r w:rsidRPr="00854DF0">
        <w:rPr>
          <w:rFonts w:ascii="Times New Roman" w:hAnsi="Times New Roman"/>
          <w:sz w:val="24"/>
          <w:szCs w:val="24"/>
        </w:rPr>
        <w:t xml:space="preserve"> без согласования с Заказчиком стоимости подлежащих применению ТМЦ. В случае выполнения Подрядчиком внеплановых (аварийных) работ по </w:t>
      </w:r>
      <w:r w:rsidR="00AB3F7B" w:rsidRPr="00854DF0">
        <w:rPr>
          <w:rFonts w:ascii="Times New Roman" w:hAnsi="Times New Roman"/>
          <w:sz w:val="24"/>
          <w:szCs w:val="24"/>
        </w:rPr>
        <w:t>ремонту</w:t>
      </w:r>
      <w:r w:rsidRPr="00854DF0">
        <w:rPr>
          <w:rFonts w:ascii="Times New Roman" w:hAnsi="Times New Roman"/>
          <w:sz w:val="24"/>
          <w:szCs w:val="24"/>
        </w:rPr>
        <w:t>, Подрядчик должен получить письменное согласие от Заказчика о согласовании стоимости ТМЦ после или в процессе выполнения работ.</w:t>
      </w:r>
    </w:p>
    <w:p w:rsidR="00F945E7" w:rsidRPr="00854DF0" w:rsidRDefault="00F945E7" w:rsidP="00F945E7">
      <w:pPr>
        <w:ind w:firstLine="708"/>
        <w:rPr>
          <w:rFonts w:cs="Times New Roman"/>
        </w:rPr>
      </w:pPr>
      <w:r w:rsidRPr="00854DF0">
        <w:rPr>
          <w:rFonts w:cs="Times New Roman"/>
        </w:rPr>
        <w:t>Поставка ТМЦ осуществляется Подрядчиком в соответствии с разделением поставки, отраженной в технологических картах, ведомостях дефектов и/или заданиях на выполнение работ</w:t>
      </w:r>
      <w:r w:rsidRPr="00854DF0">
        <w:rPr>
          <w:rFonts w:cs="Times New Roman"/>
          <w:i/>
        </w:rPr>
        <w:t>.</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Перечень оборудования, деталей и узлов механизмов, подлежащих замене, определяется Подрядчиком по результатам осмотров, проводимых в рамках технического обслуживания и ремонтов, и должен быть согласован с Заказчиком.</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должен обеспечить присутствие на рабочих местах (в месте выполнения ремонтных работ) инженерно-технического персонала (руководителя работ).</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При проведении наладочных работ после выполненного ремонта Подрядчик обеспечивает круглосуточное присутствие оперативного персонала на объекте до выхода оборудования в штатный режим работы с требуемой производительностью.</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обязан назначить необходимое количество (согласованное с Заказчиком) ответственных представителей для решения технических и организационных вопросов, возникающих у Заказчика, в том числе:</w:t>
      </w:r>
    </w:p>
    <w:p w:rsidR="00F945E7" w:rsidRPr="00854DF0" w:rsidRDefault="00F945E7" w:rsidP="00F945E7">
      <w:pPr>
        <w:ind w:firstLine="708"/>
        <w:rPr>
          <w:rFonts w:cs="Times New Roman"/>
        </w:rPr>
      </w:pPr>
      <w:r w:rsidRPr="00854DF0">
        <w:rPr>
          <w:rFonts w:cs="Times New Roman"/>
        </w:rPr>
        <w:t>- инженерно-технических руководителей и специалистов, ответственных за допуск (открытие/закрытие) по нарядам-допускам и соблюдению требований промышленной безопасности (</w:t>
      </w:r>
      <w:r w:rsidR="004D4F67" w:rsidRPr="00854DF0">
        <w:rPr>
          <w:rFonts w:cs="Times New Roman"/>
        </w:rPr>
        <w:t xml:space="preserve">далее - </w:t>
      </w:r>
      <w:r w:rsidRPr="00854DF0">
        <w:rPr>
          <w:rFonts w:cs="Times New Roman"/>
        </w:rPr>
        <w:t>ПБ) и охраны труда (</w:t>
      </w:r>
      <w:r w:rsidR="004D4F67" w:rsidRPr="00854DF0">
        <w:rPr>
          <w:rFonts w:cs="Times New Roman"/>
        </w:rPr>
        <w:t xml:space="preserve">далее - </w:t>
      </w:r>
      <w:r w:rsidRPr="00854DF0">
        <w:rPr>
          <w:rFonts w:cs="Times New Roman"/>
        </w:rPr>
        <w:t>ОТ) на весь период выполнения работ;</w:t>
      </w:r>
    </w:p>
    <w:p w:rsidR="00F945E7" w:rsidRPr="00854DF0" w:rsidRDefault="00F945E7" w:rsidP="00F945E7">
      <w:pPr>
        <w:ind w:firstLine="708"/>
        <w:rPr>
          <w:rFonts w:cs="Times New Roman"/>
        </w:rPr>
      </w:pPr>
      <w:r w:rsidRPr="00854DF0">
        <w:rPr>
          <w:rFonts w:cs="Times New Roman"/>
        </w:rPr>
        <w:t>- ответственных лиц за безопасное производство работ, в том числе при выполнении работ на высоте, в действующих электроустановках;</w:t>
      </w:r>
    </w:p>
    <w:p w:rsidR="004D4F67" w:rsidRPr="00854DF0" w:rsidRDefault="00F945E7" w:rsidP="00F945E7">
      <w:pPr>
        <w:ind w:firstLine="708"/>
        <w:rPr>
          <w:rFonts w:cs="Times New Roman"/>
        </w:rPr>
      </w:pPr>
      <w:r w:rsidRPr="00854DF0">
        <w:rPr>
          <w:rFonts w:cs="Times New Roman"/>
        </w:rPr>
        <w:t>- ответственных лиц за безопасную эксплуатацию оборудования</w:t>
      </w:r>
      <w:r w:rsidR="004D4F67" w:rsidRPr="00854DF0">
        <w:rPr>
          <w:rFonts w:cs="Times New Roman"/>
        </w:rPr>
        <w:t xml:space="preserve">; </w:t>
      </w:r>
    </w:p>
    <w:p w:rsidR="00F945E7" w:rsidRPr="00854DF0" w:rsidRDefault="004D4F67" w:rsidP="00F945E7">
      <w:pPr>
        <w:ind w:firstLine="708"/>
        <w:rPr>
          <w:rFonts w:cs="Times New Roman"/>
        </w:rPr>
      </w:pPr>
      <w:r w:rsidRPr="00854DF0">
        <w:rPr>
          <w:rFonts w:cs="Times New Roman"/>
        </w:rPr>
        <w:t>- иных ответственных лиц, указанных в ТЗ (Приложение №1 к Договору)</w:t>
      </w:r>
      <w:r w:rsidR="00F945E7" w:rsidRPr="00854DF0">
        <w:rPr>
          <w:rFonts w:cs="Times New Roman"/>
        </w:rPr>
        <w:t>.</w:t>
      </w:r>
    </w:p>
    <w:p w:rsidR="00F945E7" w:rsidRPr="00854DF0" w:rsidRDefault="00F945E7" w:rsidP="00F945E7">
      <w:pPr>
        <w:ind w:firstLine="708"/>
        <w:rPr>
          <w:rFonts w:cs="Times New Roman"/>
        </w:rPr>
      </w:pPr>
      <w:r w:rsidRPr="00854DF0">
        <w:rPr>
          <w:rFonts w:cs="Times New Roman"/>
        </w:rPr>
        <w:t>Ответственные лица назначаются приказом по организации Подрядчика, копии приказов до начала выполнения работ предоставляется Заказчику в Управление по промышленной безопасности и охране труда (УПБиОТ). (ответственность сторон – подрядчик ежегодно обновлять приказ)</w:t>
      </w:r>
    </w:p>
    <w:p w:rsidR="004A3D86" w:rsidRPr="00854DF0" w:rsidRDefault="004A3D86" w:rsidP="00F945E7">
      <w:pPr>
        <w:ind w:firstLine="708"/>
        <w:rPr>
          <w:rFonts w:cs="Times New Roman"/>
        </w:rPr>
      </w:pPr>
      <w:r w:rsidRPr="00854DF0">
        <w:rPr>
          <w:rFonts w:cs="Times New Roman"/>
        </w:rPr>
        <w:t>Ответственные лица</w:t>
      </w:r>
      <w:r w:rsidR="00FB50EE" w:rsidRPr="00854DF0">
        <w:rPr>
          <w:rFonts w:cs="Times New Roman"/>
        </w:rPr>
        <w:t xml:space="preserve"> согласно п.6.2.18 и п.6.2.20 ТЗ (Приложение №1 к Договору) назначаются приказом по организации Подрядчика, копии приказов до начала выполнения работ предоставляется Заказчику</w:t>
      </w:r>
      <w:r w:rsidR="00651808" w:rsidRPr="00854DF0">
        <w:rPr>
          <w:rFonts w:cs="Times New Roman"/>
        </w:rPr>
        <w:t xml:space="preserve"> директору по ремонтам Волховского филиала АО «Апатит»</w:t>
      </w:r>
      <w:r w:rsidR="00E07D37" w:rsidRPr="00854DF0">
        <w:rPr>
          <w:rFonts w:cs="Times New Roman"/>
        </w:rPr>
        <w:t>. (ответственность сторон – подрядчик ежегодно обновлять приказ)</w:t>
      </w:r>
      <w:r w:rsidR="00677CB0" w:rsidRPr="00854DF0">
        <w:rPr>
          <w:rFonts w:cs="Times New Roman"/>
        </w:rPr>
        <w:t>.</w:t>
      </w:r>
    </w:p>
    <w:p w:rsidR="00400CD7" w:rsidRPr="00854DF0" w:rsidRDefault="00400CD7" w:rsidP="00400CD7">
      <w:pPr>
        <w:ind w:firstLine="708"/>
        <w:rPr>
          <w:rFonts w:cs="Times New Roman"/>
        </w:rPr>
      </w:pPr>
      <w:r w:rsidRPr="00854DF0">
        <w:rPr>
          <w:rFonts w:cs="Times New Roman"/>
        </w:rPr>
        <w:t>Ответственное лицо от лица Подрядчика</w:t>
      </w:r>
      <w:r w:rsidR="00677CB0" w:rsidRPr="00854DF0">
        <w:rPr>
          <w:rFonts w:cs="Times New Roman"/>
        </w:rPr>
        <w:t xml:space="preserve"> за согласование и подписание заданий на выполнение работ назначается путем оформления соответствующей доверенности</w:t>
      </w:r>
      <w:r w:rsidRPr="00854DF0">
        <w:rPr>
          <w:rFonts w:cs="Times New Roman"/>
        </w:rPr>
        <w:t>, копия доверенности до начала выполнения работ предоставляется Заказчику директору по ремонтам Волховского филиала АО «Апатит». (ответственность сторон – подрядчик ежегодно обновлять доверенность).</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Подрядчик приступает к выполнению работ по техническому обслуживанию, текущему, капитальному ремонтам на основании полученного от Заказчика ЗВР. </w:t>
      </w:r>
    </w:p>
    <w:p w:rsidR="00F945E7" w:rsidRPr="00854DF0" w:rsidRDefault="00F945E7" w:rsidP="00F945E7">
      <w:pPr>
        <w:ind w:firstLine="708"/>
        <w:rPr>
          <w:rFonts w:cs="Times New Roman"/>
        </w:rPr>
      </w:pPr>
      <w:r w:rsidRPr="00854DF0">
        <w:rPr>
          <w:rFonts w:cs="Times New Roman"/>
        </w:rPr>
        <w:t xml:space="preserve">С Даты получения ЗВР, перечень работ и сроки их выполнения являются обязательными к выполнению Подрядчиком. </w:t>
      </w:r>
    </w:p>
    <w:p w:rsidR="00F945E7" w:rsidRPr="00854DF0" w:rsidRDefault="00F945E7" w:rsidP="00F945E7">
      <w:pPr>
        <w:ind w:firstLine="708"/>
        <w:rPr>
          <w:rFonts w:cs="Times New Roman"/>
        </w:rPr>
      </w:pPr>
      <w:r w:rsidRPr="00854DF0">
        <w:rPr>
          <w:rFonts w:cs="Times New Roman"/>
        </w:rPr>
        <w:t xml:space="preserve">Дата получения ЗВР без наличия замечаний и возражений, является датой подписания ЗВР подрядчиком. </w:t>
      </w:r>
    </w:p>
    <w:p w:rsidR="00F945E7" w:rsidRPr="00854DF0" w:rsidRDefault="00F945E7" w:rsidP="00F945E7">
      <w:pPr>
        <w:ind w:firstLine="708"/>
        <w:rPr>
          <w:rFonts w:cs="Times New Roman"/>
        </w:rPr>
      </w:pPr>
      <w:r w:rsidRPr="00854DF0">
        <w:rPr>
          <w:rFonts w:cs="Times New Roman"/>
        </w:rPr>
        <w:t>В случае, если подрядчик не приступает к выполнению работ по ЗВР применяются</w:t>
      </w:r>
      <w:r w:rsidR="00CF3031" w:rsidRPr="00854DF0">
        <w:rPr>
          <w:rFonts w:cs="Times New Roman"/>
        </w:rPr>
        <w:t xml:space="preserve"> последствия, установленные п. 9</w:t>
      </w:r>
      <w:r w:rsidRPr="00854DF0">
        <w:rPr>
          <w:rFonts w:cs="Times New Roman"/>
        </w:rPr>
        <w:t>.2 Договора.</w:t>
      </w:r>
    </w:p>
    <w:p w:rsidR="00F945E7" w:rsidRPr="00854DF0" w:rsidRDefault="00F945E7" w:rsidP="00F945E7">
      <w:pPr>
        <w:ind w:firstLine="708"/>
        <w:rPr>
          <w:rFonts w:cs="Times New Roman"/>
        </w:rPr>
      </w:pPr>
      <w:r w:rsidRPr="00854DF0">
        <w:rPr>
          <w:rFonts w:cs="Times New Roman"/>
        </w:rPr>
        <w:t>При проведении плановых ремонтов ЗВР передаются Подрядчику не позднее 2-х дней до начала производства работ, по аварийным работам – в течение 3-х рабочих дней с даты начала производства работ.</w:t>
      </w:r>
    </w:p>
    <w:p w:rsidR="004C4221" w:rsidRPr="00854DF0" w:rsidRDefault="00F945E7" w:rsidP="004C4221">
      <w:pPr>
        <w:ind w:firstLine="708"/>
        <w:rPr>
          <w:rFonts w:cs="Times New Roman"/>
        </w:rPr>
      </w:pPr>
      <w:r w:rsidRPr="00854DF0">
        <w:rPr>
          <w:rFonts w:cs="Times New Roman"/>
        </w:rPr>
        <w:t xml:space="preserve">По окончании работ, подрядчик в обязательном порядке подписывает бланк ЗВР (работу сдал) с отметкой о выполнении операций, Заказчик принимает работы путем подписания объёмов работ (работу принял) и отметкой о наличии замечаний по состоянию оборудования. </w:t>
      </w:r>
    </w:p>
    <w:p w:rsidR="00F945E7" w:rsidRPr="00854DF0" w:rsidRDefault="00F945E7" w:rsidP="004C4221">
      <w:pPr>
        <w:ind w:firstLine="708"/>
        <w:rPr>
          <w:rFonts w:cs="Times New Roman"/>
        </w:rPr>
      </w:pPr>
      <w:r w:rsidRPr="00854DF0">
        <w:rPr>
          <w:rFonts w:cs="Times New Roman"/>
        </w:rPr>
        <w:t xml:space="preserve">Передача оборудования в ремонт осуществляется ответственным лицом Заказчика по ЗВР с оформлением Акта </w:t>
      </w:r>
      <w:r w:rsidR="00D50019" w:rsidRPr="00854DF0">
        <w:rPr>
          <w:rFonts w:cs="Times New Roman"/>
        </w:rPr>
        <w:t xml:space="preserve">сдачи </w:t>
      </w:r>
      <w:r w:rsidRPr="00854DF0">
        <w:rPr>
          <w:rFonts w:cs="Times New Roman"/>
        </w:rPr>
        <w:t xml:space="preserve">оборудования в ремонт по установленной форме (Приложение </w:t>
      </w:r>
      <w:r w:rsidR="00D50019" w:rsidRPr="00854DF0">
        <w:rPr>
          <w:rFonts w:cs="Times New Roman"/>
        </w:rPr>
        <w:t>7 к ТЗ</w:t>
      </w:r>
      <w:r w:rsidRPr="00854DF0">
        <w:rPr>
          <w:rFonts w:cs="Times New Roman"/>
        </w:rPr>
        <w:t xml:space="preserve">). Приемка оборудования из ремонта осуществляется представителем Заказчика совместно с ответственным лицом Подрядчика с оформлением Акта </w:t>
      </w:r>
      <w:r w:rsidR="00D50019" w:rsidRPr="00854DF0">
        <w:rPr>
          <w:rFonts w:cs="Times New Roman"/>
        </w:rPr>
        <w:t>на выдачу</w:t>
      </w:r>
      <w:r w:rsidRPr="00854DF0">
        <w:rPr>
          <w:rFonts w:cs="Times New Roman"/>
        </w:rPr>
        <w:t xml:space="preserve"> оборудо</w:t>
      </w:r>
      <w:r w:rsidR="00D50019" w:rsidRPr="00854DF0">
        <w:rPr>
          <w:rFonts w:cs="Times New Roman"/>
        </w:rPr>
        <w:t>вания из ремонта (Приложение № 8</w:t>
      </w:r>
      <w:r w:rsidRPr="00854DF0">
        <w:rPr>
          <w:rFonts w:cs="Times New Roman"/>
        </w:rPr>
        <w:t xml:space="preserve"> к </w:t>
      </w:r>
      <w:r w:rsidR="00D50019" w:rsidRPr="00854DF0">
        <w:rPr>
          <w:rFonts w:cs="Times New Roman"/>
        </w:rPr>
        <w:t>ТЗ</w:t>
      </w:r>
      <w:r w:rsidRPr="00854DF0">
        <w:rPr>
          <w:rFonts w:cs="Times New Roman"/>
        </w:rPr>
        <w:t xml:space="preserve">) и закрытием ЗВР. </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Все виды работ выполняются по технологическим картам (далее – ТК)</w:t>
      </w:r>
      <w:r w:rsidR="00A76AA6" w:rsidRPr="00854DF0">
        <w:rPr>
          <w:rFonts w:ascii="Times New Roman" w:hAnsi="Times New Roman"/>
          <w:sz w:val="24"/>
          <w:szCs w:val="24"/>
        </w:rPr>
        <w:t xml:space="preserve"> при их наличии</w:t>
      </w:r>
      <w:r w:rsidRPr="00854DF0">
        <w:rPr>
          <w:rFonts w:ascii="Times New Roman" w:hAnsi="Times New Roman"/>
          <w:sz w:val="24"/>
          <w:szCs w:val="24"/>
        </w:rPr>
        <w:t>, при отсутствии ТК на отдельные виды работ – по ведомостям дефектов</w:t>
      </w:r>
      <w:r w:rsidR="003E4139" w:rsidRPr="00854DF0">
        <w:rPr>
          <w:rFonts w:ascii="Times New Roman" w:hAnsi="Times New Roman"/>
          <w:sz w:val="24"/>
          <w:szCs w:val="24"/>
        </w:rPr>
        <w:t xml:space="preserve"> при выполнении ремонта либо согласно перечней работ по техническому обслуживанию систем вентиляции (Приложение 4 к ТЗ) и систем кондиционирования (Приложение 2 к ТЗ)</w:t>
      </w:r>
      <w:r w:rsidRPr="00854DF0">
        <w:rPr>
          <w:rFonts w:ascii="Times New Roman" w:hAnsi="Times New Roman"/>
          <w:sz w:val="24"/>
          <w:szCs w:val="24"/>
        </w:rPr>
        <w:t xml:space="preserve">. ТК разрабатываются и пересматриваются Заказчиком. </w:t>
      </w:r>
    </w:p>
    <w:p w:rsidR="00F945E7" w:rsidRPr="00854DF0" w:rsidRDefault="00F945E7" w:rsidP="00F945E7">
      <w:pPr>
        <w:ind w:firstLine="708"/>
        <w:rPr>
          <w:rFonts w:cs="Times New Roman"/>
        </w:rPr>
      </w:pPr>
      <w:r w:rsidRPr="00854DF0">
        <w:rPr>
          <w:rFonts w:cs="Times New Roman"/>
        </w:rPr>
        <w:t xml:space="preserve">В случае введения Заказчиком в действие новой редакции технологических карт, Заказчик направляет утвержденную редакцию технологических карт Подрядчику по адресу электронной почты Подрядчика, указанный в реквизитах договора, дублируется по почтовому адресу или передается посредством электронного документооборота. С момента получения Подрядчиком технологической карты является обязательной к применению, при этом заключение отдельного дополнительного соглашения к договору не требуется. </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Ответственность за безопасную эксплуатацию подъемных сооружений несет Подрядчик. В случае использования электросварочного оборудования Подрядчику необходимо согласовать с Заказчиком точки его подключения и снабдить приборами учета потребления электроэнергии. Ответственность за безопасную эксплуатацию и исправное состояние электросварочного оборудования несет Подрядчик. Огневые работы проводятся с соблюдением правил противопожарного режима и обязательным применением первичных средств пожаротушения.</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 окончанию работ участок выполнения работ, проведения ремонта должен быть освобожден Подрядчиком от невостребованного в ремонте оборудования и материалов, мусора и не загроможден посторонними предметами.</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Оборудование, выдаваемое из ремонта, должно быть освобождено от конструкций, установленных во время ремонтных воздействий. Выданное после ремонта оборудование должно быть готовым к эксплуатации, обеспечивать производительность и другие технические характеристики, соответствующие паспортным данным. Уровень вибрации, температуры и шума, зазоры и прочие критерии не должны превышать допустимых паспортных данных. Трещины и деформации деталей, протечки рабочих жидкостей из оборудования не допускаются.</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По настоящему Договору Стороны назначают ответственных лиц. Подрядчик обязуется к моменту подписания Договора предоставить Заказчику контактные данные (телефонные номера, адреса эл. почты), доверенность, удостоверяющую объем прав уполномоченных лиц на выполнение действий в рамках Договора, в том числе на подписание ЗВР. </w:t>
      </w:r>
    </w:p>
    <w:p w:rsidR="005627E2" w:rsidRPr="00854DF0" w:rsidRDefault="005627E2" w:rsidP="00624F74">
      <w:pPr>
        <w:pStyle w:val="aff7"/>
        <w:widowControl w:val="0"/>
        <w:numPr>
          <w:ilvl w:val="2"/>
          <w:numId w:val="6"/>
        </w:numPr>
        <w:tabs>
          <w:tab w:val="left" w:pos="0"/>
          <w:tab w:val="left" w:pos="851"/>
        </w:tabs>
        <w:suppressAutoHyphens/>
        <w:ind w:left="0" w:firstLine="709"/>
        <w:outlineLvl w:val="0"/>
        <w:rPr>
          <w:rFonts w:ascii="Times New Roman" w:hAnsi="Times New Roman"/>
          <w:b/>
          <w:sz w:val="24"/>
          <w:szCs w:val="24"/>
        </w:rPr>
      </w:pPr>
      <w:r w:rsidRPr="00854DF0">
        <w:rPr>
          <w:rFonts w:ascii="Times New Roman" w:hAnsi="Times New Roman"/>
          <w:b/>
          <w:sz w:val="24"/>
          <w:szCs w:val="24"/>
        </w:rPr>
        <w:t>Скрытые работы:</w:t>
      </w:r>
    </w:p>
    <w:p w:rsidR="005627E2" w:rsidRPr="00854DF0" w:rsidRDefault="005627E2" w:rsidP="00624F74">
      <w:pPr>
        <w:pStyle w:val="aff7"/>
        <w:widowControl w:val="0"/>
        <w:numPr>
          <w:ilvl w:val="3"/>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Акты приемки скрытых работ составляются в 4 (четырех) экземплярах и подписываются уполномоченными представителями Сторон.</w:t>
      </w:r>
    </w:p>
    <w:p w:rsidR="005627E2" w:rsidRPr="00854DF0" w:rsidRDefault="005627E2" w:rsidP="00624F74">
      <w:pPr>
        <w:pStyle w:val="aff7"/>
        <w:widowControl w:val="0"/>
        <w:numPr>
          <w:ilvl w:val="3"/>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Подрядчик сообщает Заказчику о необходимости проведения приемки Работ, конструкций и систем, скрытых работ, испытаний заблаговременно, но не позднее, чем за 24 (двадцать четыре) часа, а если приемка будет приходиться на выходные дни, то не позднее, чем за 48 (сорок восемь) часов до начала проведения приемки. </w:t>
      </w:r>
    </w:p>
    <w:p w:rsidR="00006E5E" w:rsidRPr="00854DF0" w:rsidRDefault="00006E5E" w:rsidP="00624F74">
      <w:pPr>
        <w:pStyle w:val="aff7"/>
        <w:widowControl w:val="0"/>
        <w:numPr>
          <w:ilvl w:val="3"/>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производит в присутствии представителя Заказчика фото- и видеофиксацию скрытых работ (этапы и результаты), и не позднее дня, следующего за днем выполнения скрытых работ предоставляет Заказчику фото- и видеоматериалы (в том числе в электронном виде), подтверждающие выполнение скрытых работ, и акты скрытых работ, согласованных Заказчиком. До завершения процедуры освидетельствования скрытых работ выполнение последующих работ запрещается.</w:t>
      </w:r>
    </w:p>
    <w:p w:rsidR="00006E5E" w:rsidRPr="00854DF0" w:rsidRDefault="00006E5E" w:rsidP="00624F74">
      <w:pPr>
        <w:pStyle w:val="aff7"/>
        <w:widowControl w:val="0"/>
        <w:numPr>
          <w:ilvl w:val="3"/>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невыполнения Подрядчиком при выполнении скрытых работ фото- и видеофиксации, без оформления актов скрытых работ, содержания (этапов) и результатов выполнения скрытых работ, выполнения работ без участия представителя Заказчика (не согласованных объемов работ с Заказчиком), скрытые работы приемке и оплате не подлежат.</w:t>
      </w:r>
    </w:p>
    <w:p w:rsidR="005627E2" w:rsidRPr="00854DF0" w:rsidRDefault="005627E2" w:rsidP="00624F74">
      <w:pPr>
        <w:pStyle w:val="aff7"/>
        <w:widowControl w:val="0"/>
        <w:numPr>
          <w:ilvl w:val="3"/>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Если закрытие скрытых работ выполнено без приемки Заказчиком в случаях, когда Заказчик не был информирован об этом или был информирован с опозданием, то Подрядчик должен за свой счет вскрыть любую часть скрытых работ согласно указанию Заказчика, а затем восстановить ее также за свой счет.</w:t>
      </w:r>
    </w:p>
    <w:p w:rsidR="003A441A" w:rsidRPr="00854DF0" w:rsidRDefault="003A441A" w:rsidP="00624F74">
      <w:pPr>
        <w:pStyle w:val="aff7"/>
        <w:widowControl w:val="0"/>
        <w:numPr>
          <w:ilvl w:val="2"/>
          <w:numId w:val="6"/>
        </w:numPr>
        <w:tabs>
          <w:tab w:val="left" w:pos="0"/>
          <w:tab w:val="left" w:pos="851"/>
        </w:tabs>
        <w:suppressAutoHyphens/>
        <w:ind w:left="0" w:firstLine="709"/>
        <w:outlineLvl w:val="0"/>
        <w:rPr>
          <w:rFonts w:ascii="Times New Roman" w:hAnsi="Times New Roman"/>
          <w:b/>
          <w:sz w:val="24"/>
          <w:szCs w:val="24"/>
        </w:rPr>
      </w:pPr>
      <w:r w:rsidRPr="00854DF0">
        <w:rPr>
          <w:rFonts w:ascii="Times New Roman" w:hAnsi="Times New Roman"/>
          <w:b/>
          <w:sz w:val="24"/>
          <w:szCs w:val="24"/>
        </w:rPr>
        <w:t>Журнал производства работ:</w:t>
      </w:r>
    </w:p>
    <w:p w:rsidR="003A441A" w:rsidRPr="00854DF0" w:rsidRDefault="003A441A" w:rsidP="00624F74">
      <w:pPr>
        <w:pStyle w:val="aff7"/>
        <w:widowControl w:val="0"/>
        <w:numPr>
          <w:ilvl w:val="3"/>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С момента начала Работ и до их завершения Подрядчик обязан вести журнал производства работ (</w:t>
      </w:r>
      <w:r w:rsidR="00D50019" w:rsidRPr="00854DF0">
        <w:rPr>
          <w:rFonts w:ascii="Times New Roman" w:hAnsi="Times New Roman"/>
          <w:sz w:val="24"/>
          <w:szCs w:val="24"/>
        </w:rPr>
        <w:t>Приложение №2</w:t>
      </w:r>
      <w:r w:rsidRPr="00854DF0">
        <w:rPr>
          <w:rFonts w:ascii="Times New Roman" w:hAnsi="Times New Roman"/>
          <w:sz w:val="24"/>
          <w:szCs w:val="24"/>
        </w:rPr>
        <w:t>) и другие специальные журналы производства работ, определенные строительными нормами и правилами.</w:t>
      </w:r>
    </w:p>
    <w:p w:rsidR="003A441A" w:rsidRPr="00854DF0" w:rsidRDefault="003A441A" w:rsidP="00624F74">
      <w:pPr>
        <w:pStyle w:val="aff7"/>
        <w:widowControl w:val="0"/>
        <w:numPr>
          <w:ilvl w:val="3"/>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журнале производства работ ведётся учет фактов и обстоятельств, связанных с производством Работ и имеющих значение для взаимоотношений Сторон (дата начала и окончания работ, сообщения о принятии работ, выходом из строя техники, а также всего, что может повлиять на окончательный срок завершения работ).</w:t>
      </w:r>
    </w:p>
    <w:p w:rsidR="003A441A" w:rsidRPr="00854DF0" w:rsidRDefault="003A441A" w:rsidP="00624F74">
      <w:pPr>
        <w:pStyle w:val="aff7"/>
        <w:widowControl w:val="0"/>
        <w:numPr>
          <w:ilvl w:val="3"/>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Еженедельно представитель Заказчика проверяет журнал производства работ Подрядчика и вправе вносить в него свои замечания, делать копии с него и передавать их Персоналу Заказчика. При отсутствии замечаний, представитель Заказчика подписывает каждый лист журнала за соответствующую неделю.</w:t>
      </w:r>
    </w:p>
    <w:p w:rsidR="003A441A" w:rsidRPr="00854DF0" w:rsidRDefault="003A441A" w:rsidP="00624F74">
      <w:pPr>
        <w:pStyle w:val="aff7"/>
        <w:widowControl w:val="0"/>
        <w:numPr>
          <w:ilvl w:val="3"/>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в согласованный Сторонами срок обязан устранить за свой счет замечания, указанные Заказчиком в журнале производства работ.</w:t>
      </w:r>
    </w:p>
    <w:p w:rsidR="003A441A" w:rsidRPr="00854DF0" w:rsidRDefault="00934369" w:rsidP="00624F74">
      <w:pPr>
        <w:pStyle w:val="aff7"/>
        <w:widowControl w:val="0"/>
        <w:numPr>
          <w:ilvl w:val="3"/>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З</w:t>
      </w:r>
      <w:r w:rsidR="003A441A" w:rsidRPr="00854DF0">
        <w:rPr>
          <w:rFonts w:ascii="Times New Roman" w:hAnsi="Times New Roman"/>
          <w:sz w:val="24"/>
          <w:szCs w:val="24"/>
        </w:rPr>
        <w:t>аказчик регулярно проверяет и своей подписью подтверждает записи в специальных журналах производства работ (авторского надзора, бетонных работ, сварочных работ и т.п.)</w:t>
      </w:r>
    </w:p>
    <w:p w:rsidR="003A441A" w:rsidRPr="00854DF0" w:rsidRDefault="003A441A" w:rsidP="00624F74">
      <w:pPr>
        <w:pStyle w:val="aff7"/>
        <w:widowControl w:val="0"/>
        <w:numPr>
          <w:ilvl w:val="3"/>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При сдаче Объекта в эксплуатацию </w:t>
      </w:r>
      <w:r w:rsidR="005B6E37" w:rsidRPr="00854DF0">
        <w:rPr>
          <w:rFonts w:ascii="Times New Roman" w:hAnsi="Times New Roman"/>
          <w:sz w:val="24"/>
          <w:szCs w:val="24"/>
        </w:rPr>
        <w:t xml:space="preserve">после проведенных работ </w:t>
      </w:r>
      <w:r w:rsidRPr="00854DF0">
        <w:rPr>
          <w:rFonts w:ascii="Times New Roman" w:hAnsi="Times New Roman"/>
          <w:sz w:val="24"/>
          <w:szCs w:val="24"/>
        </w:rPr>
        <w:t xml:space="preserve">журнал производства работ и другие специальные журналы производства работ предъявляются </w:t>
      </w:r>
      <w:r w:rsidR="00E57B90" w:rsidRPr="00854DF0">
        <w:rPr>
          <w:rFonts w:ascii="Times New Roman" w:hAnsi="Times New Roman"/>
          <w:sz w:val="24"/>
          <w:szCs w:val="24"/>
        </w:rPr>
        <w:t>Заказчику</w:t>
      </w:r>
      <w:r w:rsidRPr="00854DF0">
        <w:rPr>
          <w:rFonts w:ascii="Times New Roman" w:hAnsi="Times New Roman"/>
          <w:sz w:val="24"/>
          <w:szCs w:val="24"/>
        </w:rPr>
        <w:t xml:space="preserve"> и, после приемки Объекта, передаются на постоянное хранение Заказчику.</w:t>
      </w:r>
    </w:p>
    <w:p w:rsidR="003A441A" w:rsidRPr="00854DF0" w:rsidRDefault="00E57B90" w:rsidP="00624F74">
      <w:pPr>
        <w:pStyle w:val="aff7"/>
        <w:widowControl w:val="0"/>
        <w:numPr>
          <w:ilvl w:val="3"/>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Ж</w:t>
      </w:r>
      <w:r w:rsidR="003A441A" w:rsidRPr="00854DF0">
        <w:rPr>
          <w:rFonts w:ascii="Times New Roman" w:hAnsi="Times New Roman"/>
          <w:sz w:val="24"/>
          <w:szCs w:val="24"/>
        </w:rPr>
        <w:t>урналы производства работ должны постоянно находиться на Объекте и предъявляться по первому требованию контролирующих лиц.</w:t>
      </w:r>
    </w:p>
    <w:p w:rsidR="003A441A" w:rsidRPr="00854DF0" w:rsidRDefault="003A441A" w:rsidP="00624F74">
      <w:pPr>
        <w:pStyle w:val="aff7"/>
        <w:widowControl w:val="0"/>
        <w:numPr>
          <w:ilvl w:val="3"/>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Подлежащие передаче в орган государственного строительного надзора журналы производства работ должны быть сброшюрованы, прошиты, пронумерованы, титульные листы указанных журналов должны быть заполнены Подрядчиком, и все вышеуказанные журналы зарегистрированы.</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b/>
          <w:sz w:val="24"/>
          <w:szCs w:val="24"/>
        </w:rPr>
      </w:pPr>
      <w:r w:rsidRPr="00854DF0">
        <w:rPr>
          <w:rFonts w:ascii="Times New Roman" w:hAnsi="Times New Roman"/>
          <w:b/>
          <w:sz w:val="24"/>
          <w:szCs w:val="24"/>
        </w:rPr>
        <w:t xml:space="preserve">Выполнение технического обслуживания </w:t>
      </w:r>
      <w:r w:rsidR="001D40EB" w:rsidRPr="00854DF0">
        <w:rPr>
          <w:rFonts w:ascii="Times New Roman" w:hAnsi="Times New Roman"/>
          <w:b/>
          <w:sz w:val="24"/>
          <w:szCs w:val="24"/>
        </w:rPr>
        <w:t xml:space="preserve">и диагностики </w:t>
      </w:r>
      <w:r w:rsidR="00230649" w:rsidRPr="00854DF0">
        <w:rPr>
          <w:rFonts w:ascii="Times New Roman" w:hAnsi="Times New Roman"/>
          <w:b/>
          <w:sz w:val="24"/>
          <w:szCs w:val="24"/>
        </w:rPr>
        <w:t>систем вентиляции и систем кондиционирования</w:t>
      </w:r>
      <w:r w:rsidRPr="00854DF0">
        <w:rPr>
          <w:rFonts w:ascii="Times New Roman" w:hAnsi="Times New Roman"/>
          <w:b/>
          <w:sz w:val="24"/>
          <w:szCs w:val="24"/>
        </w:rPr>
        <w:t xml:space="preserve">: </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Техническое обслуживание </w:t>
      </w:r>
      <w:r w:rsidR="001D2A19" w:rsidRPr="00854DF0">
        <w:rPr>
          <w:rFonts w:ascii="Times New Roman" w:hAnsi="Times New Roman"/>
          <w:sz w:val="24"/>
          <w:szCs w:val="24"/>
        </w:rPr>
        <w:t>систем кондиционирования и систем вентиляции</w:t>
      </w:r>
      <w:r w:rsidRPr="00854DF0">
        <w:rPr>
          <w:rFonts w:ascii="Times New Roman" w:hAnsi="Times New Roman"/>
          <w:sz w:val="24"/>
          <w:szCs w:val="24"/>
        </w:rPr>
        <w:t xml:space="preserve"> выполняются Подрядчиком на основании ЗВР Заказчика, согласно утвержденного </w:t>
      </w:r>
      <w:r w:rsidR="001D2A19" w:rsidRPr="00854DF0">
        <w:rPr>
          <w:rFonts w:ascii="Times New Roman" w:hAnsi="Times New Roman"/>
          <w:sz w:val="24"/>
          <w:szCs w:val="24"/>
        </w:rPr>
        <w:t>перечн</w:t>
      </w:r>
      <w:r w:rsidR="00E10E95" w:rsidRPr="00854DF0">
        <w:rPr>
          <w:rFonts w:ascii="Times New Roman" w:hAnsi="Times New Roman"/>
          <w:sz w:val="24"/>
          <w:szCs w:val="24"/>
        </w:rPr>
        <w:t>я</w:t>
      </w:r>
      <w:r w:rsidR="001D2A19" w:rsidRPr="00854DF0">
        <w:rPr>
          <w:rFonts w:ascii="Times New Roman" w:hAnsi="Times New Roman"/>
          <w:sz w:val="24"/>
          <w:szCs w:val="24"/>
        </w:rPr>
        <w:t>-</w:t>
      </w:r>
      <w:r w:rsidRPr="00854DF0">
        <w:rPr>
          <w:rFonts w:ascii="Times New Roman" w:hAnsi="Times New Roman"/>
          <w:sz w:val="24"/>
          <w:szCs w:val="24"/>
        </w:rPr>
        <w:t>график</w:t>
      </w:r>
      <w:r w:rsidR="00E10E95" w:rsidRPr="00854DF0">
        <w:rPr>
          <w:rFonts w:ascii="Times New Roman" w:hAnsi="Times New Roman"/>
          <w:sz w:val="24"/>
          <w:szCs w:val="24"/>
        </w:rPr>
        <w:t xml:space="preserve">а годового ТО кондиционеров (Приложение 1 к ТЗ) и утвержденного перечня-графика годового ТО </w:t>
      </w:r>
      <w:r w:rsidR="00AB71C8" w:rsidRPr="00854DF0">
        <w:rPr>
          <w:rFonts w:ascii="Times New Roman" w:hAnsi="Times New Roman"/>
          <w:sz w:val="24"/>
          <w:szCs w:val="24"/>
        </w:rPr>
        <w:t xml:space="preserve">систем </w:t>
      </w:r>
      <w:r w:rsidR="00E10E95" w:rsidRPr="00854DF0">
        <w:rPr>
          <w:rFonts w:ascii="Times New Roman" w:hAnsi="Times New Roman"/>
          <w:sz w:val="24"/>
          <w:szCs w:val="24"/>
        </w:rPr>
        <w:t xml:space="preserve">вентиляции (Приложение </w:t>
      </w:r>
      <w:r w:rsidR="00AB71C8" w:rsidRPr="00854DF0">
        <w:rPr>
          <w:rFonts w:ascii="Times New Roman" w:hAnsi="Times New Roman"/>
          <w:sz w:val="24"/>
          <w:szCs w:val="24"/>
        </w:rPr>
        <w:t>3 к ТЗ)</w:t>
      </w:r>
      <w:r w:rsidRPr="00854DF0">
        <w:rPr>
          <w:rFonts w:ascii="Times New Roman" w:hAnsi="Times New Roman"/>
          <w:sz w:val="24"/>
          <w:szCs w:val="24"/>
        </w:rPr>
        <w:t>, в соответствии инструкци</w:t>
      </w:r>
      <w:r w:rsidR="00AB71C8" w:rsidRPr="00854DF0">
        <w:rPr>
          <w:rFonts w:ascii="Times New Roman" w:hAnsi="Times New Roman"/>
          <w:sz w:val="24"/>
          <w:szCs w:val="24"/>
        </w:rPr>
        <w:t>ями</w:t>
      </w:r>
      <w:r w:rsidRPr="00854DF0">
        <w:rPr>
          <w:rFonts w:ascii="Times New Roman" w:hAnsi="Times New Roman"/>
          <w:sz w:val="24"/>
          <w:szCs w:val="24"/>
        </w:rPr>
        <w:t xml:space="preserve"> по эксплуатации завода-изготовителя, рекомендаций Заказчика. Сроки </w:t>
      </w:r>
      <w:r w:rsidR="00AB71C8" w:rsidRPr="00854DF0">
        <w:rPr>
          <w:rFonts w:ascii="Times New Roman" w:hAnsi="Times New Roman"/>
          <w:sz w:val="24"/>
          <w:szCs w:val="24"/>
        </w:rPr>
        <w:t xml:space="preserve">и периодичность выполнения работ по ТО систем вентиляции и систем кондиционирования </w:t>
      </w:r>
      <w:r w:rsidR="00971940" w:rsidRPr="00854DF0">
        <w:rPr>
          <w:rFonts w:ascii="Times New Roman" w:hAnsi="Times New Roman"/>
          <w:sz w:val="24"/>
          <w:szCs w:val="24"/>
        </w:rPr>
        <w:t>установлены перечнем-графиком годового ТО систем вентиляции (Приложение 3 к ТЗ) и перечнем-графиком годового ТО кондиционеров (Приложение 1 к ТЗ)</w:t>
      </w:r>
      <w:r w:rsidRPr="00854DF0">
        <w:rPr>
          <w:rFonts w:ascii="Times New Roman" w:hAnsi="Times New Roman"/>
          <w:sz w:val="24"/>
          <w:szCs w:val="24"/>
        </w:rPr>
        <w:t>.</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Номенклатура работ, выполняемых при периодическом техническом обслуживании, а также порядок проведения технического обслуживания оборудования установлены в Приложени</w:t>
      </w:r>
      <w:r w:rsidR="00A66CA7" w:rsidRPr="00854DF0">
        <w:rPr>
          <w:rFonts w:ascii="Times New Roman" w:hAnsi="Times New Roman"/>
          <w:sz w:val="24"/>
          <w:szCs w:val="24"/>
        </w:rPr>
        <w:t xml:space="preserve">ях 2 и 4 к ТЗ (Приложение №1 к Договору) </w:t>
      </w:r>
      <w:r w:rsidRPr="00854DF0">
        <w:rPr>
          <w:rFonts w:ascii="Times New Roman" w:hAnsi="Times New Roman"/>
          <w:sz w:val="24"/>
          <w:szCs w:val="24"/>
        </w:rPr>
        <w:t>и ЗВР.</w:t>
      </w:r>
    </w:p>
    <w:p w:rsidR="00B36C84" w:rsidRPr="00854DF0" w:rsidRDefault="00B36C84"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В случае производственной необходимости, по соглашению Сторон, годовые перечни-графики ТО систем вентиляции и кондиционеров могут корректироваться. Под корректировкой понимается как изменение даты начала/окончания </w:t>
      </w:r>
      <w:r w:rsidR="001554B5" w:rsidRPr="00854DF0">
        <w:rPr>
          <w:rFonts w:ascii="Times New Roman" w:hAnsi="Times New Roman"/>
          <w:sz w:val="24"/>
          <w:szCs w:val="24"/>
        </w:rPr>
        <w:t>ТО оборудования</w:t>
      </w:r>
      <w:r w:rsidRPr="00854DF0">
        <w:rPr>
          <w:rFonts w:ascii="Times New Roman" w:hAnsi="Times New Roman"/>
          <w:sz w:val="24"/>
          <w:szCs w:val="24"/>
        </w:rPr>
        <w:t xml:space="preserve">, так и </w:t>
      </w:r>
      <w:r w:rsidR="001554B5" w:rsidRPr="00854DF0">
        <w:rPr>
          <w:rFonts w:ascii="Times New Roman" w:hAnsi="Times New Roman"/>
          <w:sz w:val="24"/>
          <w:szCs w:val="24"/>
        </w:rPr>
        <w:t>увеличение единиц оборудования в связи с вводом новых производств (цехов, участков)</w:t>
      </w:r>
      <w:r w:rsidRPr="00854DF0">
        <w:rPr>
          <w:rFonts w:ascii="Times New Roman" w:hAnsi="Times New Roman"/>
          <w:sz w:val="24"/>
          <w:szCs w:val="24"/>
        </w:rPr>
        <w:t xml:space="preserve">. </w:t>
      </w:r>
      <w:r w:rsidR="001554B5" w:rsidRPr="00854DF0">
        <w:rPr>
          <w:rFonts w:ascii="Times New Roman" w:hAnsi="Times New Roman"/>
          <w:sz w:val="24"/>
          <w:szCs w:val="24"/>
        </w:rPr>
        <w:t>Уточненные перечни-графики</w:t>
      </w:r>
      <w:r w:rsidRPr="00854DF0">
        <w:rPr>
          <w:rFonts w:ascii="Times New Roman" w:hAnsi="Times New Roman"/>
          <w:sz w:val="24"/>
          <w:szCs w:val="24"/>
        </w:rPr>
        <w:t xml:space="preserve"> составля</w:t>
      </w:r>
      <w:r w:rsidR="001554B5" w:rsidRPr="00854DF0">
        <w:rPr>
          <w:rFonts w:ascii="Times New Roman" w:hAnsi="Times New Roman"/>
          <w:sz w:val="24"/>
          <w:szCs w:val="24"/>
        </w:rPr>
        <w:t>ю</w:t>
      </w:r>
      <w:r w:rsidRPr="00854DF0">
        <w:rPr>
          <w:rFonts w:ascii="Times New Roman" w:hAnsi="Times New Roman"/>
          <w:sz w:val="24"/>
          <w:szCs w:val="24"/>
        </w:rPr>
        <w:t>тся Заказчиком и согласовыва</w:t>
      </w:r>
      <w:r w:rsidR="00AE4D3A" w:rsidRPr="00854DF0">
        <w:rPr>
          <w:rFonts w:ascii="Times New Roman" w:hAnsi="Times New Roman"/>
          <w:sz w:val="24"/>
          <w:szCs w:val="24"/>
        </w:rPr>
        <w:t>ю</w:t>
      </w:r>
      <w:r w:rsidRPr="00854DF0">
        <w:rPr>
          <w:rFonts w:ascii="Times New Roman" w:hAnsi="Times New Roman"/>
          <w:sz w:val="24"/>
          <w:szCs w:val="24"/>
        </w:rPr>
        <w:t xml:space="preserve">тся с Подрядчиком </w:t>
      </w:r>
      <w:r w:rsidR="00AE4D3A" w:rsidRPr="00854DF0">
        <w:rPr>
          <w:rFonts w:ascii="Times New Roman" w:hAnsi="Times New Roman"/>
          <w:sz w:val="24"/>
          <w:szCs w:val="24"/>
        </w:rPr>
        <w:t>путем подписания дополнительного соглашения</w:t>
      </w:r>
      <w:r w:rsidRPr="00854DF0">
        <w:rPr>
          <w:rFonts w:ascii="Times New Roman" w:hAnsi="Times New Roman"/>
          <w:sz w:val="24"/>
          <w:szCs w:val="24"/>
        </w:rPr>
        <w:t xml:space="preserve">. </w:t>
      </w:r>
    </w:p>
    <w:p w:rsidR="00B36C84" w:rsidRPr="00854DF0" w:rsidRDefault="00B36C84"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Заказчик уведомляет любым доступным способом Подрядчика о переносе срока технического обслуживания за 3 рабочих дн</w:t>
      </w:r>
      <w:r w:rsidR="0011423D" w:rsidRPr="00854DF0">
        <w:rPr>
          <w:rFonts w:ascii="Times New Roman" w:hAnsi="Times New Roman"/>
          <w:sz w:val="24"/>
          <w:szCs w:val="24"/>
        </w:rPr>
        <w:t>я</w:t>
      </w:r>
      <w:r w:rsidRPr="00854DF0">
        <w:rPr>
          <w:rFonts w:ascii="Times New Roman" w:hAnsi="Times New Roman"/>
          <w:sz w:val="24"/>
          <w:szCs w:val="24"/>
        </w:rPr>
        <w:t xml:space="preserve"> до начала выполнения работ.</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Если при проведении Подрядчиком работ по техническому обслуживанию, будут обнаружены скрытые дефекты или повреждённые элементы оборудования, Подрядчик незамедлительно извещает об этом Заказчика. Заказчик дополнительно составляет дефектную ведомость на обнаруженные скрытые дефекты по уст</w:t>
      </w:r>
      <w:r w:rsidR="00FB021B" w:rsidRPr="00854DF0">
        <w:rPr>
          <w:rFonts w:ascii="Times New Roman" w:hAnsi="Times New Roman"/>
          <w:sz w:val="24"/>
          <w:szCs w:val="24"/>
        </w:rPr>
        <w:t>ановленной форме (Приложение № 3</w:t>
      </w:r>
      <w:r w:rsidRPr="00854DF0">
        <w:rPr>
          <w:rFonts w:ascii="Times New Roman" w:hAnsi="Times New Roman"/>
          <w:sz w:val="24"/>
          <w:szCs w:val="24"/>
        </w:rPr>
        <w:t xml:space="preserve"> к Договору) и передает ее Подрядчику. Работы в данном случае выполняются в порядке, предусмотренном пунктом 3.3 Договора. </w:t>
      </w:r>
    </w:p>
    <w:p w:rsidR="00170D0A" w:rsidRPr="00854DF0" w:rsidRDefault="00170D0A" w:rsidP="00170D0A">
      <w:pPr>
        <w:widowControl w:val="0"/>
        <w:tabs>
          <w:tab w:val="left" w:pos="0"/>
          <w:tab w:val="left" w:pos="851"/>
        </w:tabs>
        <w:suppressAutoHyphens/>
        <w:ind w:firstLine="709"/>
        <w:outlineLvl w:val="0"/>
      </w:pPr>
      <w:r w:rsidRPr="00854DF0">
        <w:t>В случае, если Заказчик не дал согласие на проведение дополнительных работ до срока окончания технического обслуживания, оборудование подлежит передаче Заказчику без проведения таких работ с указанием рисков дальнейшей эксплуатации в отчете</w:t>
      </w:r>
      <w:r w:rsidR="00AE688B" w:rsidRPr="00854DF0">
        <w:t xml:space="preserve"> по</w:t>
      </w:r>
      <w:r w:rsidR="00230649" w:rsidRPr="00854DF0">
        <w:t xml:space="preserve"> </w:t>
      </w:r>
      <w:r w:rsidR="00AE688B" w:rsidRPr="00854DF0">
        <w:t xml:space="preserve">ТО </w:t>
      </w:r>
      <w:r w:rsidR="00230649" w:rsidRPr="00854DF0">
        <w:t>к</w:t>
      </w:r>
      <w:r w:rsidR="00AE688B" w:rsidRPr="00854DF0">
        <w:t>ондиционеров (Приложение 5.1 к ТЗ) либо отчете по ТО систем вентиляции (Приложение 5.2 к ТЗ) в соответствии с видом оборудования.</w:t>
      </w:r>
    </w:p>
    <w:p w:rsidR="00230649" w:rsidRPr="00854DF0" w:rsidRDefault="00230649"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b/>
          <w:sz w:val="24"/>
          <w:szCs w:val="24"/>
        </w:rPr>
      </w:pPr>
      <w:r w:rsidRPr="00854DF0">
        <w:rPr>
          <w:rFonts w:ascii="Times New Roman" w:hAnsi="Times New Roman"/>
          <w:b/>
          <w:sz w:val="24"/>
          <w:szCs w:val="24"/>
        </w:rPr>
        <w:t>Выполнение технического обслуживания</w:t>
      </w:r>
      <w:r w:rsidR="001D40EB" w:rsidRPr="00854DF0">
        <w:rPr>
          <w:rFonts w:ascii="Times New Roman" w:hAnsi="Times New Roman"/>
          <w:b/>
          <w:sz w:val="24"/>
          <w:szCs w:val="24"/>
        </w:rPr>
        <w:t xml:space="preserve"> и диагностики </w:t>
      </w:r>
      <w:r w:rsidRPr="00854DF0">
        <w:rPr>
          <w:rFonts w:ascii="Times New Roman" w:hAnsi="Times New Roman"/>
          <w:b/>
          <w:sz w:val="24"/>
          <w:szCs w:val="24"/>
        </w:rPr>
        <w:t>систем вентиляции и систем кондиционирования</w:t>
      </w:r>
      <w:r w:rsidR="001D40EB" w:rsidRPr="00854DF0">
        <w:rPr>
          <w:rFonts w:ascii="Times New Roman" w:hAnsi="Times New Roman"/>
          <w:b/>
          <w:sz w:val="24"/>
          <w:szCs w:val="24"/>
        </w:rPr>
        <w:t xml:space="preserve"> в период между датами проведения ТО (по заявкам Заказчика)</w:t>
      </w:r>
    </w:p>
    <w:p w:rsidR="001D40EB" w:rsidRPr="00854DF0" w:rsidRDefault="00E1636F" w:rsidP="00624F74">
      <w:pPr>
        <w:pStyle w:val="aff7"/>
        <w:widowControl w:val="0"/>
        <w:numPr>
          <w:ilvl w:val="3"/>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выявления признаков неисправности систем вентиляции и кондиционирования Заказчик направляет</w:t>
      </w:r>
      <w:r w:rsidR="00F713BB" w:rsidRPr="00854DF0">
        <w:rPr>
          <w:rFonts w:ascii="Times New Roman" w:hAnsi="Times New Roman"/>
          <w:sz w:val="24"/>
          <w:szCs w:val="24"/>
        </w:rPr>
        <w:t xml:space="preserve"> Подрядчику Заявку с указанием следующей информации: </w:t>
      </w:r>
      <w:r w:rsidR="0043324F" w:rsidRPr="00854DF0">
        <w:rPr>
          <w:rFonts w:ascii="Times New Roman" w:hAnsi="Times New Roman"/>
          <w:sz w:val="24"/>
          <w:szCs w:val="24"/>
        </w:rPr>
        <w:t xml:space="preserve">наименование оборудования, место нахождение (корпус, цех, участок), </w:t>
      </w:r>
      <w:r w:rsidR="006E49E0" w:rsidRPr="00854DF0">
        <w:rPr>
          <w:rFonts w:ascii="Times New Roman" w:hAnsi="Times New Roman"/>
          <w:sz w:val="24"/>
          <w:szCs w:val="24"/>
        </w:rPr>
        <w:t>выявленные признаки неисправности (механические, температурные и другие неисправности)</w:t>
      </w:r>
      <w:r w:rsidR="008B78C7" w:rsidRPr="00854DF0">
        <w:rPr>
          <w:rFonts w:ascii="Times New Roman" w:hAnsi="Times New Roman"/>
          <w:sz w:val="24"/>
          <w:szCs w:val="24"/>
        </w:rPr>
        <w:t>.</w:t>
      </w:r>
    </w:p>
    <w:p w:rsidR="000C2264" w:rsidRPr="00854DF0" w:rsidRDefault="008D3ABB" w:rsidP="00624F74">
      <w:pPr>
        <w:pStyle w:val="aff7"/>
        <w:widowControl w:val="0"/>
        <w:numPr>
          <w:ilvl w:val="2"/>
          <w:numId w:val="6"/>
        </w:numPr>
        <w:tabs>
          <w:tab w:val="left" w:pos="0"/>
          <w:tab w:val="left" w:pos="851"/>
        </w:tabs>
        <w:suppressAutoHyphens/>
        <w:ind w:left="0" w:firstLine="709"/>
        <w:jc w:val="both"/>
        <w:outlineLvl w:val="0"/>
      </w:pPr>
      <w:r w:rsidRPr="00854DF0">
        <w:rPr>
          <w:rFonts w:ascii="Times New Roman" w:hAnsi="Times New Roman"/>
          <w:sz w:val="24"/>
          <w:szCs w:val="24"/>
        </w:rPr>
        <w:t xml:space="preserve">Заявка направляется </w:t>
      </w:r>
      <w:r w:rsidR="00985EED" w:rsidRPr="00854DF0">
        <w:rPr>
          <w:rFonts w:ascii="Times New Roman" w:hAnsi="Times New Roman"/>
          <w:sz w:val="24"/>
          <w:szCs w:val="24"/>
        </w:rPr>
        <w:t>любым доступным способом с последующим направлением Заявки</w:t>
      </w:r>
      <w:r w:rsidR="00285608" w:rsidRPr="00854DF0">
        <w:rPr>
          <w:rFonts w:ascii="Times New Roman" w:hAnsi="Times New Roman"/>
          <w:sz w:val="24"/>
          <w:szCs w:val="24"/>
        </w:rPr>
        <w:t xml:space="preserve"> на электронный адрес почты </w:t>
      </w:r>
      <w:r w:rsidR="00D22D0A" w:rsidRPr="00854DF0">
        <w:rPr>
          <w:rFonts w:ascii="Times New Roman" w:hAnsi="Times New Roman"/>
          <w:sz w:val="24"/>
          <w:szCs w:val="24"/>
        </w:rPr>
        <w:t>Подрядчика</w:t>
      </w:r>
      <w:r w:rsidR="00285608" w:rsidRPr="00854DF0">
        <w:rPr>
          <w:rFonts w:ascii="Times New Roman" w:hAnsi="Times New Roman"/>
          <w:sz w:val="24"/>
          <w:szCs w:val="24"/>
        </w:rPr>
        <w:t xml:space="preserve">, указанный в реквизитах настоящего </w:t>
      </w:r>
      <w:r w:rsidR="00D22D0A" w:rsidRPr="00854DF0">
        <w:rPr>
          <w:rFonts w:ascii="Times New Roman" w:hAnsi="Times New Roman"/>
          <w:sz w:val="24"/>
          <w:szCs w:val="24"/>
        </w:rPr>
        <w:t>Договора</w:t>
      </w:r>
      <w:r w:rsidR="00985EED" w:rsidRPr="00854DF0">
        <w:rPr>
          <w:rFonts w:ascii="Times New Roman" w:hAnsi="Times New Roman"/>
          <w:sz w:val="24"/>
          <w:szCs w:val="24"/>
        </w:rPr>
        <w:t>.</w:t>
      </w:r>
      <w:r w:rsidR="00D22D0A" w:rsidRPr="00854DF0">
        <w:rPr>
          <w:rFonts w:ascii="Times New Roman" w:hAnsi="Times New Roman"/>
          <w:sz w:val="24"/>
          <w:szCs w:val="24"/>
        </w:rPr>
        <w:t xml:space="preserve"> </w:t>
      </w:r>
      <w:r w:rsidR="00A61F64" w:rsidRPr="00854DF0">
        <w:rPr>
          <w:rFonts w:ascii="Times New Roman" w:hAnsi="Times New Roman"/>
          <w:sz w:val="24"/>
          <w:szCs w:val="24"/>
        </w:rPr>
        <w:t>Заявка, направленная с адреса электронной почты Заказчика (…..@</w:t>
      </w:r>
      <w:r w:rsidR="00A61F64" w:rsidRPr="00854DF0">
        <w:rPr>
          <w:rFonts w:ascii="Times New Roman" w:hAnsi="Times New Roman"/>
          <w:sz w:val="24"/>
          <w:szCs w:val="24"/>
          <w:lang w:val="en-US"/>
        </w:rPr>
        <w:t>phosagro</w:t>
      </w:r>
      <w:r w:rsidR="00A61F64" w:rsidRPr="00854DF0">
        <w:rPr>
          <w:rFonts w:ascii="Times New Roman" w:hAnsi="Times New Roman"/>
          <w:sz w:val="24"/>
          <w:szCs w:val="24"/>
        </w:rPr>
        <w:t>.</w:t>
      </w:r>
      <w:r w:rsidR="00A61F64" w:rsidRPr="00854DF0">
        <w:rPr>
          <w:rFonts w:ascii="Times New Roman" w:hAnsi="Times New Roman"/>
          <w:sz w:val="24"/>
          <w:szCs w:val="24"/>
          <w:lang w:val="en-US"/>
        </w:rPr>
        <w:t>ru</w:t>
      </w:r>
      <w:r w:rsidR="00A61F64" w:rsidRPr="00854DF0">
        <w:rPr>
          <w:rFonts w:ascii="Times New Roman" w:hAnsi="Times New Roman"/>
          <w:sz w:val="24"/>
          <w:szCs w:val="24"/>
        </w:rPr>
        <w:t xml:space="preserve"> ведущий инженер по вентиляции и кондиционированию</w:t>
      </w:r>
      <w:r w:rsidR="00531A86" w:rsidRPr="00854DF0">
        <w:rPr>
          <w:rFonts w:ascii="Times New Roman" w:hAnsi="Times New Roman"/>
          <w:sz w:val="24"/>
          <w:szCs w:val="24"/>
        </w:rPr>
        <w:t xml:space="preserve"> …. (ФИО)….</w:t>
      </w:r>
      <w:r w:rsidR="00A61F64" w:rsidRPr="00854DF0">
        <w:rPr>
          <w:rFonts w:ascii="Times New Roman" w:hAnsi="Times New Roman"/>
          <w:sz w:val="24"/>
          <w:szCs w:val="24"/>
        </w:rPr>
        <w:t>, …..@</w:t>
      </w:r>
      <w:r w:rsidR="00A61F64" w:rsidRPr="00854DF0">
        <w:rPr>
          <w:rFonts w:ascii="Times New Roman" w:hAnsi="Times New Roman"/>
          <w:sz w:val="24"/>
          <w:szCs w:val="24"/>
          <w:lang w:val="en-US"/>
        </w:rPr>
        <w:t>phosagro</w:t>
      </w:r>
      <w:r w:rsidR="00A61F64" w:rsidRPr="00854DF0">
        <w:rPr>
          <w:rFonts w:ascii="Times New Roman" w:hAnsi="Times New Roman"/>
          <w:sz w:val="24"/>
          <w:szCs w:val="24"/>
        </w:rPr>
        <w:t>.</w:t>
      </w:r>
      <w:r w:rsidR="00A61F64" w:rsidRPr="00854DF0">
        <w:rPr>
          <w:rFonts w:ascii="Times New Roman" w:hAnsi="Times New Roman"/>
          <w:sz w:val="24"/>
          <w:szCs w:val="24"/>
          <w:lang w:val="en-US"/>
        </w:rPr>
        <w:t>ru</w:t>
      </w:r>
      <w:r w:rsidR="00A61F64" w:rsidRPr="00854DF0">
        <w:rPr>
          <w:rFonts w:ascii="Times New Roman" w:hAnsi="Times New Roman"/>
          <w:sz w:val="24"/>
          <w:szCs w:val="24"/>
        </w:rPr>
        <w:t xml:space="preserve"> инженер по вентиляции и кондиционированию</w:t>
      </w:r>
      <w:r w:rsidR="00531A86" w:rsidRPr="00854DF0">
        <w:rPr>
          <w:rFonts w:ascii="Times New Roman" w:hAnsi="Times New Roman"/>
          <w:sz w:val="24"/>
          <w:szCs w:val="24"/>
        </w:rPr>
        <w:t xml:space="preserve"> …..(ФИО)) считается полученной в день отправки заявки при условии получения Заказчиком отчета о доставке электронного письма Подрядчику.</w:t>
      </w:r>
    </w:p>
    <w:p w:rsidR="00863E2C" w:rsidRPr="00854DF0" w:rsidRDefault="00531A86" w:rsidP="000C2264">
      <w:pPr>
        <w:widowControl w:val="0"/>
        <w:tabs>
          <w:tab w:val="left" w:pos="0"/>
          <w:tab w:val="left" w:pos="851"/>
        </w:tabs>
        <w:suppressAutoHyphens/>
        <w:ind w:firstLine="709"/>
        <w:outlineLvl w:val="0"/>
      </w:pPr>
      <w:r w:rsidRPr="00854DF0">
        <w:t xml:space="preserve"> Отправка заявки по эл</w:t>
      </w:r>
      <w:r w:rsidR="001C0ABB" w:rsidRPr="00854DF0">
        <w:t>е</w:t>
      </w:r>
      <w:r w:rsidRPr="00854DF0">
        <w:t>ктронной почте считается не состоявшейся, если Заказ</w:t>
      </w:r>
      <w:r w:rsidR="001C0ABB" w:rsidRPr="00854DF0">
        <w:t>ч</w:t>
      </w:r>
      <w:r w:rsidRPr="00854DF0">
        <w:t>ик получает сообщение о невозможности доставки, в этом случае</w:t>
      </w:r>
      <w:r w:rsidR="001C0ABB" w:rsidRPr="00854DF0">
        <w:t xml:space="preserve"> Заказчик передает заявку нарочным сотруднику Подрядчика</w:t>
      </w:r>
      <w:r w:rsidR="00863E2C" w:rsidRPr="00854DF0">
        <w:t>, ответственному за взаимодействие с Заказчиком.</w:t>
      </w:r>
      <w:r w:rsidR="001C0ABB" w:rsidRPr="00854DF0">
        <w:t xml:space="preserve"> </w:t>
      </w:r>
      <w:r w:rsidR="00863E2C" w:rsidRPr="00854DF0">
        <w:t xml:space="preserve">Заявка, переданная нарочным Подрядчику, считается </w:t>
      </w:r>
      <w:r w:rsidR="000C2264" w:rsidRPr="00854DF0">
        <w:t>полученной</w:t>
      </w:r>
      <w:r w:rsidR="00863E2C" w:rsidRPr="00854DF0">
        <w:t xml:space="preserve"> Подрядчиком в день фактического вручения заявки уполномоченному представителю Подрядчика</w:t>
      </w:r>
      <w:r w:rsidR="000C2264" w:rsidRPr="00854DF0">
        <w:t>.</w:t>
      </w:r>
    </w:p>
    <w:p w:rsidR="00D029CB" w:rsidRPr="00854DF0" w:rsidRDefault="00D029CB" w:rsidP="00D029CB">
      <w:pPr>
        <w:widowControl w:val="0"/>
        <w:tabs>
          <w:tab w:val="left" w:pos="0"/>
          <w:tab w:val="left" w:pos="851"/>
        </w:tabs>
        <w:suppressAutoHyphens/>
        <w:ind w:firstLine="709"/>
        <w:outlineLvl w:val="0"/>
      </w:pPr>
      <w:r w:rsidRPr="00854DF0">
        <w:t xml:space="preserve">3.2.8. Подрядчик гарантирует готовность ремонтного персонала на выполнение </w:t>
      </w:r>
      <w:r w:rsidR="0056286E" w:rsidRPr="00854DF0">
        <w:t>работ по заявкам</w:t>
      </w:r>
      <w:r w:rsidRPr="00854DF0">
        <w:t xml:space="preserve"> круглосуточно в течение всего срока действия договора. Время реагирования Подрядчиком на </w:t>
      </w:r>
      <w:r w:rsidR="0056286E" w:rsidRPr="00854DF0">
        <w:t>заявку</w:t>
      </w:r>
      <w:r w:rsidR="004B53A3" w:rsidRPr="00854DF0">
        <w:t xml:space="preserve"> </w:t>
      </w:r>
      <w:r w:rsidRPr="00854DF0">
        <w:t xml:space="preserve">– не более </w:t>
      </w:r>
      <w:r w:rsidR="001C2B41" w:rsidRPr="00854DF0">
        <w:t>24</w:t>
      </w:r>
      <w:r w:rsidRPr="00854DF0">
        <w:t xml:space="preserve"> час</w:t>
      </w:r>
      <w:r w:rsidR="001C2B41" w:rsidRPr="00854DF0">
        <w:t>ов</w:t>
      </w:r>
      <w:r w:rsidRPr="00854DF0">
        <w:t xml:space="preserve"> с момента поступления уведомления от представителя Заказчика до момента прибытия персонала Подрядчика на место выполнения работ.</w:t>
      </w:r>
    </w:p>
    <w:p w:rsidR="00D029CB" w:rsidRPr="00854DF0" w:rsidRDefault="00D029CB" w:rsidP="00D029CB">
      <w:pPr>
        <w:widowControl w:val="0"/>
        <w:tabs>
          <w:tab w:val="left" w:pos="0"/>
          <w:tab w:val="left" w:pos="851"/>
        </w:tabs>
        <w:suppressAutoHyphens/>
        <w:ind w:firstLine="709"/>
        <w:outlineLvl w:val="0"/>
      </w:pPr>
      <w:r w:rsidRPr="00854DF0">
        <w:t xml:space="preserve">Время реагирования персонала Подрядчика при поступлении уведомления считается время с момента поступления вызова Подрядчику до момента прибытия ремонтного персонала Подрядчика на место выполнения работ, зафиксированное в Журнале </w:t>
      </w:r>
      <w:r w:rsidR="00044F21" w:rsidRPr="00854DF0">
        <w:t>производства работ</w:t>
      </w:r>
      <w:r w:rsidRPr="00854DF0">
        <w:t xml:space="preserve"> по установленной форме (Приложение № </w:t>
      </w:r>
      <w:r w:rsidR="00B477CC" w:rsidRPr="00854DF0">
        <w:t>2</w:t>
      </w:r>
      <w:r w:rsidRPr="00854DF0">
        <w:t>).</w:t>
      </w:r>
    </w:p>
    <w:p w:rsidR="00D029CB" w:rsidRPr="00854DF0" w:rsidRDefault="00D029CB" w:rsidP="00D029CB">
      <w:pPr>
        <w:widowControl w:val="0"/>
        <w:tabs>
          <w:tab w:val="left" w:pos="0"/>
          <w:tab w:val="left" w:pos="851"/>
        </w:tabs>
        <w:suppressAutoHyphens/>
        <w:ind w:firstLine="709"/>
        <w:outlineLvl w:val="0"/>
      </w:pPr>
      <w:r w:rsidRPr="00854DF0">
        <w:t xml:space="preserve">При превышении срока прибытия персонала Подрядчика на выполнение работ по устранению </w:t>
      </w:r>
      <w:r w:rsidR="00B477CC" w:rsidRPr="00854DF0">
        <w:t>неисправности</w:t>
      </w:r>
      <w:r w:rsidRPr="00854DF0">
        <w:t xml:space="preserve">, установленного настоящим пунктом Договора, Подрядчик несет ответственность, установленную п. </w:t>
      </w:r>
      <w:r w:rsidR="00CF3031" w:rsidRPr="00854DF0">
        <w:t>9</w:t>
      </w:r>
      <w:r w:rsidRPr="00854DF0">
        <w:t>.9 Договора.</w:t>
      </w:r>
    </w:p>
    <w:p w:rsidR="00D029CB" w:rsidRPr="00854DF0" w:rsidRDefault="00B477CC" w:rsidP="00D029CB">
      <w:pPr>
        <w:widowControl w:val="0"/>
        <w:tabs>
          <w:tab w:val="left" w:pos="0"/>
          <w:tab w:val="left" w:pos="851"/>
        </w:tabs>
        <w:suppressAutoHyphens/>
        <w:ind w:firstLine="709"/>
        <w:outlineLvl w:val="0"/>
      </w:pPr>
      <w:r w:rsidRPr="00854DF0">
        <w:t xml:space="preserve">3.2.9. </w:t>
      </w:r>
      <w:r w:rsidR="00D029CB" w:rsidRPr="00854DF0">
        <w:t xml:space="preserve">После прибытия к месту нахождения оборудования персонала Подрядчика Стороны совместно обеспечивают оперативное проведение диагностирования неисправности. По результатам диагностирования неисправности Заказчик составляет дефектную ведомость, в которой отражаются причины неисправности, объем работ и запасных частей (узлов и деталей), необходимых для устранения неисправности, которая подписывается обеими Сторонами. </w:t>
      </w:r>
    </w:p>
    <w:p w:rsidR="00D029CB" w:rsidRPr="00854DF0" w:rsidRDefault="00D029CB" w:rsidP="00D029CB">
      <w:pPr>
        <w:widowControl w:val="0"/>
        <w:tabs>
          <w:tab w:val="left" w:pos="0"/>
          <w:tab w:val="left" w:pos="851"/>
        </w:tabs>
        <w:suppressAutoHyphens/>
        <w:ind w:firstLine="709"/>
        <w:outlineLvl w:val="0"/>
      </w:pPr>
      <w:r w:rsidRPr="00854DF0">
        <w:t xml:space="preserve">Сроки составления дефектной ведомости: </w:t>
      </w:r>
    </w:p>
    <w:p w:rsidR="00D029CB" w:rsidRPr="00854DF0" w:rsidRDefault="00D029CB" w:rsidP="00D029CB">
      <w:pPr>
        <w:widowControl w:val="0"/>
        <w:tabs>
          <w:tab w:val="left" w:pos="0"/>
          <w:tab w:val="left" w:pos="851"/>
        </w:tabs>
        <w:suppressAutoHyphens/>
        <w:ind w:firstLine="709"/>
        <w:outlineLvl w:val="0"/>
      </w:pPr>
      <w:r w:rsidRPr="00854DF0">
        <w:t>- в случае, если при диагностировании неисправности не требуется демонтажа и/или разборки узла и/или агрегата – не позднее 24 часов с момента начала диагностирования неисправности;</w:t>
      </w:r>
    </w:p>
    <w:p w:rsidR="00D029CB" w:rsidRPr="00854DF0" w:rsidRDefault="00D029CB" w:rsidP="00D029CB">
      <w:pPr>
        <w:widowControl w:val="0"/>
        <w:tabs>
          <w:tab w:val="left" w:pos="0"/>
          <w:tab w:val="left" w:pos="851"/>
        </w:tabs>
        <w:suppressAutoHyphens/>
        <w:ind w:firstLine="709"/>
        <w:outlineLvl w:val="0"/>
      </w:pPr>
      <w:r w:rsidRPr="00854DF0">
        <w:t>- в случае, если при диагностировании неисправности требуется демонтажа и/или разборки узла и/или агрегата – не позднее 48 часов с момента начала диагностирования неисправности.</w:t>
      </w:r>
    </w:p>
    <w:p w:rsidR="00D029CB" w:rsidRPr="00854DF0" w:rsidRDefault="00EA3997" w:rsidP="00D029CB">
      <w:pPr>
        <w:widowControl w:val="0"/>
        <w:tabs>
          <w:tab w:val="left" w:pos="0"/>
          <w:tab w:val="left" w:pos="851"/>
        </w:tabs>
        <w:suppressAutoHyphens/>
        <w:ind w:firstLine="709"/>
        <w:outlineLvl w:val="0"/>
      </w:pPr>
      <w:r w:rsidRPr="00854DF0">
        <w:t>3.2.10.</w:t>
      </w:r>
      <w:r w:rsidR="00D029CB" w:rsidRPr="00854DF0">
        <w:tab/>
        <w:t>Неплановый выход из строя оборудования подлежит расследованию, по результатам оформляется Акт о внеплановом простое, в котором устанавливаются причины неисправности. В случае, если необходимость проведения аварийных работ возникла из-за некачественно выполненных работ Подрядчиком, то аварийные работы фиксируются и выполняются Подрядчиком своими силами и за свой счет.</w:t>
      </w:r>
    </w:p>
    <w:p w:rsidR="00D0546F" w:rsidRPr="00854DF0" w:rsidRDefault="006E684D"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b/>
          <w:sz w:val="24"/>
          <w:szCs w:val="24"/>
        </w:rPr>
      </w:pPr>
      <w:r w:rsidRPr="00854DF0">
        <w:rPr>
          <w:rFonts w:ascii="Times New Roman" w:hAnsi="Times New Roman"/>
          <w:b/>
          <w:sz w:val="24"/>
          <w:szCs w:val="24"/>
        </w:rPr>
        <w:t>Выполнение т</w:t>
      </w:r>
      <w:r w:rsidR="00D0546F" w:rsidRPr="00854DF0">
        <w:rPr>
          <w:rFonts w:ascii="Times New Roman" w:hAnsi="Times New Roman"/>
          <w:b/>
          <w:sz w:val="24"/>
          <w:szCs w:val="24"/>
        </w:rPr>
        <w:t>екущ</w:t>
      </w:r>
      <w:r w:rsidRPr="00854DF0">
        <w:rPr>
          <w:rFonts w:ascii="Times New Roman" w:hAnsi="Times New Roman"/>
          <w:b/>
          <w:sz w:val="24"/>
          <w:szCs w:val="24"/>
        </w:rPr>
        <w:t>его и капитального</w:t>
      </w:r>
      <w:r w:rsidR="00D0546F" w:rsidRPr="00854DF0">
        <w:rPr>
          <w:rFonts w:ascii="Times New Roman" w:hAnsi="Times New Roman"/>
          <w:b/>
          <w:sz w:val="24"/>
          <w:szCs w:val="24"/>
        </w:rPr>
        <w:t xml:space="preserve"> ремонт</w:t>
      </w:r>
      <w:r w:rsidRPr="00854DF0">
        <w:rPr>
          <w:rFonts w:ascii="Times New Roman" w:hAnsi="Times New Roman"/>
          <w:b/>
          <w:sz w:val="24"/>
          <w:szCs w:val="24"/>
        </w:rPr>
        <w:t>ов</w:t>
      </w:r>
      <w:r w:rsidR="00D0546F" w:rsidRPr="00854DF0">
        <w:rPr>
          <w:rFonts w:ascii="Times New Roman" w:hAnsi="Times New Roman"/>
          <w:b/>
          <w:sz w:val="24"/>
          <w:szCs w:val="24"/>
        </w:rPr>
        <w:t xml:space="preserve"> систем вентиляции и систем кондиционирования </w:t>
      </w:r>
    </w:p>
    <w:p w:rsidR="006E684D" w:rsidRPr="00854DF0" w:rsidRDefault="006E684D" w:rsidP="006E684D">
      <w:pPr>
        <w:ind w:firstLine="709"/>
      </w:pPr>
      <w:r w:rsidRPr="00854DF0">
        <w:t>3.3.1.</w:t>
      </w:r>
      <w:r w:rsidRPr="00854DF0">
        <w:tab/>
      </w:r>
      <w:r w:rsidR="00A2046F" w:rsidRPr="00854DF0">
        <w:t>Т</w:t>
      </w:r>
      <w:r w:rsidRPr="00854DF0">
        <w:t>екущие и капитальные ремонты оборудования выполняются Подрядчиком на основании ЗВР Заказчика, согласно утвержденного графика ППР, в соответствии с утвержденными технологическими картами</w:t>
      </w:r>
      <w:r w:rsidR="00A2046F" w:rsidRPr="00854DF0">
        <w:t xml:space="preserve"> (при их наличии)</w:t>
      </w:r>
      <w:r w:rsidRPr="00854DF0">
        <w:t>, дефектных ведомостей, инструкций по эксплуатации завода-изготовителя, рекомендаций Заказчика. Сроки выполнения работ устанавливаются графиком планово-предупредительных ремонтов (ППР), периодичность выполнения технического обслуживания на основании графика ТО.</w:t>
      </w:r>
    </w:p>
    <w:p w:rsidR="006E684D" w:rsidRPr="00854DF0" w:rsidRDefault="006E684D" w:rsidP="006E684D">
      <w:pPr>
        <w:ind w:firstLine="709"/>
      </w:pPr>
      <w:r w:rsidRPr="00854DF0">
        <w:t>3.3.2.</w:t>
      </w:r>
      <w:r w:rsidRPr="00854DF0">
        <w:tab/>
        <w:t xml:space="preserve">Номенклатура работ, выполняемых при </w:t>
      </w:r>
      <w:r w:rsidR="00350F6E" w:rsidRPr="00854DF0">
        <w:t>ремонте оборудования</w:t>
      </w:r>
      <w:r w:rsidRPr="00854DF0">
        <w:t xml:space="preserve">, а также порядок проведения </w:t>
      </w:r>
      <w:r w:rsidR="00350F6E" w:rsidRPr="00854DF0">
        <w:t>ремонта</w:t>
      </w:r>
      <w:r w:rsidRPr="00854DF0">
        <w:t xml:space="preserve"> оборудования </w:t>
      </w:r>
      <w:r w:rsidR="00350F6E" w:rsidRPr="00854DF0">
        <w:t>устанавливаются в</w:t>
      </w:r>
      <w:r w:rsidRPr="00854DF0">
        <w:t xml:space="preserve"> ЗВР </w:t>
      </w:r>
      <w:r w:rsidR="00350F6E" w:rsidRPr="00854DF0">
        <w:t>и ВД</w:t>
      </w:r>
      <w:r w:rsidRPr="00854DF0">
        <w:t>.</w:t>
      </w:r>
    </w:p>
    <w:p w:rsidR="006647F0" w:rsidRPr="00854DF0" w:rsidRDefault="006647F0" w:rsidP="006647F0">
      <w:pPr>
        <w:widowControl w:val="0"/>
        <w:tabs>
          <w:tab w:val="left" w:pos="0"/>
          <w:tab w:val="left" w:pos="851"/>
        </w:tabs>
        <w:suppressAutoHyphens/>
        <w:ind w:firstLine="709"/>
        <w:outlineLvl w:val="0"/>
      </w:pPr>
      <w:r w:rsidRPr="00854DF0">
        <w:t>3.3.3. Сроки выполнения и объемы проведения ремонтов определяются Заказчиком и согласовываются с Подрядчиком путем подписания дефектной ведомости и ЗВР.</w:t>
      </w:r>
    </w:p>
    <w:p w:rsidR="004D7EA0" w:rsidRPr="00854DF0" w:rsidRDefault="0069611D" w:rsidP="006E684D">
      <w:pPr>
        <w:ind w:firstLine="709"/>
      </w:pPr>
      <w:r w:rsidRPr="00854DF0">
        <w:t xml:space="preserve">3.3.4. </w:t>
      </w:r>
      <w:r w:rsidR="006E684D" w:rsidRPr="00854DF0">
        <w:t xml:space="preserve">В случае производственной необходимости, по соглашению Сторон, </w:t>
      </w:r>
      <w:r w:rsidR="004D7EA0" w:rsidRPr="00854DF0">
        <w:t>сроки ремонта</w:t>
      </w:r>
      <w:r w:rsidR="006E684D" w:rsidRPr="00854DF0">
        <w:t xml:space="preserve"> мо</w:t>
      </w:r>
      <w:r w:rsidR="004D7EA0" w:rsidRPr="00854DF0">
        <w:t xml:space="preserve">гут </w:t>
      </w:r>
      <w:r w:rsidR="006E684D" w:rsidRPr="00854DF0">
        <w:t xml:space="preserve">корректироваться. Под корректировкой понимается как изменение даты начала/окончания ремонтных работ, так и продолжительность ремонта. </w:t>
      </w:r>
    </w:p>
    <w:p w:rsidR="006E684D" w:rsidRPr="00854DF0" w:rsidRDefault="006E684D" w:rsidP="006E684D">
      <w:pPr>
        <w:ind w:firstLine="709"/>
      </w:pPr>
      <w:r w:rsidRPr="00854DF0">
        <w:t>Заказчик уведомляет любым доступным способом Подрядчика о переносе срока ремонта за 3 рабочих дней до начала выполнения работ.</w:t>
      </w:r>
    </w:p>
    <w:p w:rsidR="00D0546F" w:rsidRPr="00854DF0" w:rsidRDefault="006E684D" w:rsidP="006E684D">
      <w:pPr>
        <w:ind w:firstLine="709"/>
      </w:pPr>
      <w:r w:rsidRPr="00854DF0">
        <w:t>3.3.</w:t>
      </w:r>
      <w:r w:rsidR="0069611D" w:rsidRPr="00854DF0">
        <w:t>5</w:t>
      </w:r>
      <w:r w:rsidRPr="00854DF0">
        <w:t>.</w:t>
      </w:r>
      <w:r w:rsidRPr="00854DF0">
        <w:tab/>
        <w:t>Если при проведении Подрядчиком работ по ремонту, будут обнаружены скрытые дефекты или повреждённые элементы оборудования, Подрядчик незамедлительно извещает об этом Заказчика. Заказчик дополнительно составляет дефектную ведомость на обнаруженные скрытые дефекты по уст</w:t>
      </w:r>
      <w:r w:rsidR="00FB021B" w:rsidRPr="00854DF0">
        <w:t>ановленной форме (Приложение № 3</w:t>
      </w:r>
      <w:r w:rsidRPr="00854DF0">
        <w:t xml:space="preserve"> к Договору) и передает ее Подрядчику. Работы в данном случае выполняются в порядке, предусмотренном пунктом 3.</w:t>
      </w:r>
      <w:r w:rsidR="006647F0" w:rsidRPr="00854DF0">
        <w:t>1.1</w:t>
      </w:r>
      <w:r w:rsidRPr="00854DF0">
        <w:t>3 Договора.</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b/>
          <w:sz w:val="24"/>
          <w:szCs w:val="24"/>
        </w:rPr>
      </w:pPr>
      <w:r w:rsidRPr="00854DF0">
        <w:rPr>
          <w:rFonts w:ascii="Times New Roman" w:hAnsi="Times New Roman"/>
          <w:b/>
          <w:sz w:val="24"/>
          <w:szCs w:val="24"/>
        </w:rPr>
        <w:t>Выполнение неплановых (аварийных) ремонтов оборудования:</w:t>
      </w:r>
    </w:p>
    <w:p w:rsidR="006409AB" w:rsidRPr="00854DF0" w:rsidRDefault="006409AB" w:rsidP="006409AB">
      <w:pPr>
        <w:ind w:firstLine="709"/>
      </w:pPr>
      <w:r w:rsidRPr="00854DF0">
        <w:t>3.4.1. Неплановые ремонты производятся незамедлительно при выявлении неисправности в объеме, достаточном для обеспечения работоспособности оборудования до плановой остановки.</w:t>
      </w:r>
    </w:p>
    <w:p w:rsidR="006409AB" w:rsidRPr="00854DF0" w:rsidRDefault="006409AB" w:rsidP="006409AB">
      <w:pPr>
        <w:ind w:firstLine="709"/>
      </w:pPr>
      <w:r w:rsidRPr="00854DF0">
        <w:t>3.4.2. Сроки выполнения и объемы проведения неплановых ремонтов определяются Заказчиком и согласовываются с Подрядчиком путем подписания дефектной ведомости и ЗВР.</w:t>
      </w:r>
    </w:p>
    <w:p w:rsidR="006409AB" w:rsidRPr="00854DF0" w:rsidRDefault="006409AB" w:rsidP="006409AB">
      <w:pPr>
        <w:ind w:firstLine="709"/>
      </w:pPr>
      <w:r w:rsidRPr="00854DF0">
        <w:t>3.4.3. При возникновении необходимости в проведении неплановых (аварийных) ремонтов оборудования Заказчик фиксирует факт аварийной остановки и немедленно уведомляет об этом посредством телефонной связи ответственного работника Подрядчика о произошедшей поломке с обязательным оформлением ЗВР на выполнение аварийно-восстановительных работ в порядке, предусмотренном п. 3.1.7 Договора. Заказчик составляет и передает уполномоченному представителю Подрядчика ЗВР (или иной документ) в письменном виде под подпись с обязательным указанием времени и даты получения представителем Подрядчика. С Даты получения ЗВР (или иного документа) перечень работ и сроки их выполнения являются обязательными к выполнению Подрядчиком. Дата получения ЗВР (или иного документа) является датой подписания ЗВР (или иной документ) подрядчиком. В случае если подрядчик не приступает к выполнению работ на основании задания Заказчика, полученного в виде ЗВР, ВД или иного документа применяются посл</w:t>
      </w:r>
      <w:r w:rsidR="00CF3031" w:rsidRPr="00854DF0">
        <w:t>едствия, установленные разделе 9</w:t>
      </w:r>
      <w:r w:rsidRPr="00854DF0">
        <w:t xml:space="preserve"> Договора.</w:t>
      </w:r>
    </w:p>
    <w:p w:rsidR="006409AB" w:rsidRPr="00854DF0" w:rsidRDefault="006409AB" w:rsidP="006409AB">
      <w:pPr>
        <w:ind w:firstLine="709"/>
      </w:pPr>
      <w:r w:rsidRPr="00854DF0">
        <w:t>3.4.4. Подрядчик гарантирует готовность ремонтного персонала на выполнение неплановых (аварийных) ремонтов круглосуточно в течение всего срока действия договора. Время реагирования Подрядчиком на аварийную остановку – не более одного часа с момента поступления уведомления от представителя Заказчика до момента прибытия персонала Подрядчика на место выполнения работ.</w:t>
      </w:r>
    </w:p>
    <w:p w:rsidR="006409AB" w:rsidRPr="00854DF0" w:rsidRDefault="006409AB" w:rsidP="006409AB">
      <w:pPr>
        <w:ind w:firstLine="709"/>
      </w:pPr>
      <w:r w:rsidRPr="00854DF0">
        <w:t xml:space="preserve">Время реагирования персонала Подрядчика при поступлении уведомления считается время с момента поступления вызова Подрядчику до момента прибытия ремонтного персонала Подрядчика на место выполнения работ, зафиксированное в </w:t>
      </w:r>
      <w:r w:rsidR="00044F21" w:rsidRPr="00854DF0">
        <w:t>Журнале производства работ по установленной форме (Приложение № 2).</w:t>
      </w:r>
    </w:p>
    <w:p w:rsidR="006409AB" w:rsidRPr="00854DF0" w:rsidRDefault="006409AB" w:rsidP="006409AB">
      <w:pPr>
        <w:ind w:firstLine="709"/>
      </w:pPr>
      <w:r w:rsidRPr="00854DF0">
        <w:t>При превышении срока прибытия персонала Подрядчика на выполнение работ по устранению аварийной остановки, установленного настоящим пунктом Договора, Подрядчик несет отв</w:t>
      </w:r>
      <w:r w:rsidR="00CF3031" w:rsidRPr="00854DF0">
        <w:t>етственность, установленную п. 9</w:t>
      </w:r>
      <w:r w:rsidRPr="00854DF0">
        <w:t>.9 Договора.</w:t>
      </w:r>
    </w:p>
    <w:p w:rsidR="006409AB" w:rsidRPr="00854DF0" w:rsidRDefault="00442595" w:rsidP="006409AB">
      <w:pPr>
        <w:ind w:firstLine="709"/>
      </w:pPr>
      <w:r w:rsidRPr="00854DF0">
        <w:t xml:space="preserve">3.4.5. </w:t>
      </w:r>
      <w:r w:rsidR="006409AB" w:rsidRPr="00854DF0">
        <w:t xml:space="preserve">После прибытия к месту нахождения оборудования персонала Подрядчика Стороны совместно обеспечивают оперативное проведение диагностирования неисправности. По результатам диагностирования неисправности Заказчик составляет дефектную ведомость, в которой отражаются причины неисправности, объем работ и запасных частей (узлов и деталей), необходимых для устранения неисправности, которая подписывается обеими Сторонами. </w:t>
      </w:r>
    </w:p>
    <w:p w:rsidR="006409AB" w:rsidRPr="00854DF0" w:rsidRDefault="006409AB" w:rsidP="006409AB">
      <w:pPr>
        <w:ind w:firstLine="709"/>
      </w:pPr>
      <w:r w:rsidRPr="00854DF0">
        <w:t xml:space="preserve">Сроки составления дефектной ведомости: </w:t>
      </w:r>
    </w:p>
    <w:p w:rsidR="006409AB" w:rsidRPr="00854DF0" w:rsidRDefault="006409AB" w:rsidP="006409AB">
      <w:pPr>
        <w:ind w:firstLine="709"/>
      </w:pPr>
      <w:r w:rsidRPr="00854DF0">
        <w:t>- в случае, если при диагностировании неисправности не требуется демонтажа и/или разборки узла и/или агрегата – не позднее 24 часов с момента начала диагностирования неисправности;</w:t>
      </w:r>
    </w:p>
    <w:p w:rsidR="006409AB" w:rsidRPr="00854DF0" w:rsidRDefault="006409AB" w:rsidP="006409AB">
      <w:pPr>
        <w:ind w:firstLine="709"/>
      </w:pPr>
      <w:r w:rsidRPr="00854DF0">
        <w:t>- в случае, если при диагностировании неисправности требуется демонтажа и/или разборки узла и/или агрегата – не позднее 48 часов с момента начала диагностирования неисправности.</w:t>
      </w:r>
    </w:p>
    <w:p w:rsidR="006409AB" w:rsidRPr="00854DF0" w:rsidRDefault="00442595" w:rsidP="006409AB">
      <w:pPr>
        <w:ind w:firstLine="709"/>
      </w:pPr>
      <w:r w:rsidRPr="00854DF0">
        <w:t xml:space="preserve">3.4.6. </w:t>
      </w:r>
      <w:r w:rsidR="006409AB" w:rsidRPr="00854DF0">
        <w:t>Работы по неплановому (аварийному) ремонту ведутся Подрядчиком непрерывно до полного устранения неполадок в работе оборудования.</w:t>
      </w:r>
    </w:p>
    <w:p w:rsidR="006409AB" w:rsidRPr="00854DF0" w:rsidRDefault="00442595" w:rsidP="006409AB">
      <w:pPr>
        <w:ind w:firstLine="709"/>
      </w:pPr>
      <w:r w:rsidRPr="00854DF0">
        <w:t xml:space="preserve">3.4.7. </w:t>
      </w:r>
      <w:r w:rsidR="006409AB" w:rsidRPr="00854DF0">
        <w:t>Неплановый выход из строя оборудования подлежит расследованию, по результатам оформляется Акт о внеплановом простое, в котором устанавливаются причины неисправности. В случае, если необходимость проведения аварийных работ возникла из-за некачественно выполненных работ Подрядчиком, то аварийные работы фиксируются и выполняются Подрядчиком своими силами и за свой счет.</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b/>
          <w:sz w:val="24"/>
          <w:szCs w:val="24"/>
        </w:rPr>
      </w:pPr>
      <w:r w:rsidRPr="00854DF0">
        <w:rPr>
          <w:rFonts w:ascii="Times New Roman" w:hAnsi="Times New Roman"/>
          <w:b/>
          <w:sz w:val="24"/>
          <w:szCs w:val="24"/>
        </w:rPr>
        <w:t>Сдача и приемка выполненных работ:</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Подрядчик обязуется выполнить и сдать Заказчику работы в объемах и в сроки, установленные документами, указанными в настоящем Договоре. Критерием выполнения обязанностей Подрядчика по техническому обслуживанию и ремонту оборудования является достижение результата работ (п.1.5 Договора), что подтверждается подписанным со стороны Заказчика Актом о приемке выполненных работ по форме КС-2. Акт о приемке выполненных работ по результатам выполнения аварийных (неплановых) и плановых ремонтов подписывается после/или при наличии подписанного Акта о вводе в эксплуатацию отремонтированного оборудования по установленной форме (Приложение № </w:t>
      </w:r>
      <w:r w:rsidR="00044F21" w:rsidRPr="00854DF0">
        <w:rPr>
          <w:rFonts w:ascii="Times New Roman" w:hAnsi="Times New Roman"/>
          <w:sz w:val="24"/>
          <w:szCs w:val="24"/>
        </w:rPr>
        <w:t>4</w:t>
      </w:r>
      <w:r w:rsidRPr="00854DF0">
        <w:rPr>
          <w:rFonts w:ascii="Times New Roman" w:hAnsi="Times New Roman"/>
          <w:sz w:val="24"/>
          <w:szCs w:val="24"/>
        </w:rPr>
        <w:t>), при положительном результате проведения приемо-сдаточных испытаний отремонтированного оборудования в эксплуатационном режиме в течении 72 часов с оформлением соответствующих протоколов.</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Заказчик вправе контролировать объемы, качество и сроки выполняемых работ, в том числе и на стадии приемки выполненных работ. Любые проверки, замечания, осмотры или согласования, выданные Заказчиком Подрядчику, ни при каких обстоятельствах не будут считаться приемкой работ (полностью или в части) и не освобождают Подрядчика от исполнения своих обязательств по Договору.</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Приемка выполненных Подрядчиком работ осуществляется в соответствии с настоящим Договором, действующим законодательством, государственными стандартами, строительными нормами и правилами.</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Переход права собственности на результаты работ происходит по завершении Подрядчиком работ после подписания Заказчиком Акта о приемке выполненных работ.</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Риск случайной гибели, случайного повреждения или хищения результатов выполненных работ, а также материалов до приемки Заказчиком работ несет Подрядчик.</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обнаружения Заказчиком недостатков (дефектов) результатов выполненных Подрядчиком работ и/или несоответствия объема выполненных работ, Заказчик обязан известить об этом Подрядчика после обнаружения.</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Подрядчик </w:t>
      </w:r>
      <w:r w:rsidR="00A32DC6" w:rsidRPr="00854DF0">
        <w:rPr>
          <w:rFonts w:ascii="Times New Roman" w:hAnsi="Times New Roman"/>
          <w:sz w:val="24"/>
          <w:szCs w:val="24"/>
        </w:rPr>
        <w:t>за 1 (один)</w:t>
      </w:r>
      <w:r w:rsidRPr="00854DF0">
        <w:rPr>
          <w:rFonts w:ascii="Times New Roman" w:hAnsi="Times New Roman"/>
          <w:sz w:val="24"/>
          <w:szCs w:val="24"/>
        </w:rPr>
        <w:t xml:space="preserve"> </w:t>
      </w:r>
      <w:r w:rsidR="00A32DC6" w:rsidRPr="00854DF0">
        <w:rPr>
          <w:rFonts w:ascii="Times New Roman" w:hAnsi="Times New Roman"/>
          <w:sz w:val="24"/>
          <w:szCs w:val="24"/>
        </w:rPr>
        <w:t>день</w:t>
      </w:r>
      <w:r w:rsidRPr="00854DF0">
        <w:rPr>
          <w:rFonts w:ascii="Times New Roman" w:hAnsi="Times New Roman"/>
          <w:sz w:val="24"/>
          <w:szCs w:val="24"/>
        </w:rPr>
        <w:t xml:space="preserve"> </w:t>
      </w:r>
      <w:r w:rsidR="00A32DC6" w:rsidRPr="00854DF0">
        <w:rPr>
          <w:rFonts w:ascii="Times New Roman" w:hAnsi="Times New Roman"/>
          <w:sz w:val="24"/>
          <w:szCs w:val="24"/>
        </w:rPr>
        <w:t>до</w:t>
      </w:r>
      <w:r w:rsidRPr="00854DF0">
        <w:rPr>
          <w:rFonts w:ascii="Times New Roman" w:hAnsi="Times New Roman"/>
          <w:sz w:val="24"/>
          <w:szCs w:val="24"/>
        </w:rPr>
        <w:t xml:space="preserve"> момента фактического выполнения работ предъявляет Заказчику </w:t>
      </w:r>
      <w:r w:rsidR="00B86AEA" w:rsidRPr="00854DF0">
        <w:rPr>
          <w:rFonts w:ascii="Times New Roman" w:hAnsi="Times New Roman"/>
          <w:sz w:val="24"/>
          <w:szCs w:val="24"/>
        </w:rPr>
        <w:t>исполнительную документацию по техническому обслуживанию и/или ремонту</w:t>
      </w:r>
      <w:r w:rsidRPr="00854DF0">
        <w:rPr>
          <w:rFonts w:ascii="Times New Roman" w:hAnsi="Times New Roman"/>
          <w:sz w:val="24"/>
          <w:szCs w:val="24"/>
        </w:rPr>
        <w:t xml:space="preserve"> </w:t>
      </w:r>
      <w:r w:rsidR="00B86AEA" w:rsidRPr="00854DF0">
        <w:rPr>
          <w:rFonts w:ascii="Times New Roman" w:hAnsi="Times New Roman"/>
          <w:sz w:val="24"/>
          <w:szCs w:val="24"/>
        </w:rPr>
        <w:t xml:space="preserve">согласно ТЗ </w:t>
      </w:r>
      <w:r w:rsidRPr="00854DF0">
        <w:rPr>
          <w:rFonts w:ascii="Times New Roman" w:hAnsi="Times New Roman"/>
          <w:sz w:val="24"/>
          <w:szCs w:val="24"/>
        </w:rPr>
        <w:t xml:space="preserve">(Приложение № </w:t>
      </w:r>
      <w:r w:rsidR="00B86AEA" w:rsidRPr="00854DF0">
        <w:rPr>
          <w:rFonts w:ascii="Times New Roman" w:hAnsi="Times New Roman"/>
          <w:sz w:val="24"/>
          <w:szCs w:val="24"/>
        </w:rPr>
        <w:t>1 к Договору</w:t>
      </w:r>
      <w:r w:rsidRPr="00854DF0">
        <w:rPr>
          <w:rFonts w:ascii="Times New Roman" w:hAnsi="Times New Roman"/>
          <w:sz w:val="24"/>
          <w:szCs w:val="24"/>
        </w:rPr>
        <w:t>).</w:t>
      </w:r>
    </w:p>
    <w:p w:rsidR="00F945E7" w:rsidRPr="00854DF0" w:rsidRDefault="00F945E7" w:rsidP="00F945E7">
      <w:pPr>
        <w:ind w:firstLine="708"/>
        <w:rPr>
          <w:rFonts w:cs="Times New Roman"/>
        </w:rPr>
      </w:pPr>
      <w:r w:rsidRPr="00854DF0">
        <w:rPr>
          <w:rFonts w:cs="Times New Roman"/>
        </w:rPr>
        <w:t xml:space="preserve">При соответствии выполненных работ техническому регламенту, графикам и отсутствию замечаний ответственное лицо Заказчика за эксплуатацию подписывает </w:t>
      </w:r>
      <w:r w:rsidR="00B86AEA" w:rsidRPr="00854DF0">
        <w:rPr>
          <w:rFonts w:cs="Times New Roman"/>
        </w:rPr>
        <w:t>документы</w:t>
      </w:r>
      <w:r w:rsidRPr="00854DF0">
        <w:rPr>
          <w:rFonts w:cs="Times New Roman"/>
        </w:rPr>
        <w:t xml:space="preserve"> либо предоставляет мотивированный отказ от подписания указанного документа в течение 5 (пяти) рабочих дней с момента получения </w:t>
      </w:r>
      <w:r w:rsidR="000943EB" w:rsidRPr="00854DF0">
        <w:rPr>
          <w:rFonts w:cs="Times New Roman"/>
        </w:rPr>
        <w:t>документов</w:t>
      </w:r>
      <w:r w:rsidRPr="00854DF0">
        <w:rPr>
          <w:rFonts w:cs="Times New Roman"/>
        </w:rPr>
        <w:t xml:space="preserve">. Замечания, выявленные Заказчиком, подлежат устранению Подрядчиком в сроки, указанные в мотивированном отказе. </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В течении </w:t>
      </w:r>
      <w:r w:rsidR="000943EB" w:rsidRPr="00854DF0">
        <w:rPr>
          <w:rFonts w:ascii="Times New Roman" w:hAnsi="Times New Roman"/>
          <w:sz w:val="24"/>
          <w:szCs w:val="24"/>
        </w:rPr>
        <w:t>1</w:t>
      </w:r>
      <w:r w:rsidRPr="00854DF0">
        <w:rPr>
          <w:rFonts w:ascii="Times New Roman" w:hAnsi="Times New Roman"/>
          <w:sz w:val="24"/>
          <w:szCs w:val="24"/>
        </w:rPr>
        <w:t xml:space="preserve"> (</w:t>
      </w:r>
      <w:r w:rsidR="000943EB" w:rsidRPr="00854DF0">
        <w:rPr>
          <w:rFonts w:ascii="Times New Roman" w:hAnsi="Times New Roman"/>
          <w:sz w:val="24"/>
          <w:szCs w:val="24"/>
        </w:rPr>
        <w:t>одного</w:t>
      </w:r>
      <w:r w:rsidRPr="00854DF0">
        <w:rPr>
          <w:rFonts w:ascii="Times New Roman" w:hAnsi="Times New Roman"/>
          <w:sz w:val="24"/>
          <w:szCs w:val="24"/>
        </w:rPr>
        <w:t>) рабочего дня с даты завершения работ, но не позднее 2</w:t>
      </w:r>
      <w:r w:rsidR="000943EB" w:rsidRPr="00854DF0">
        <w:rPr>
          <w:rFonts w:ascii="Times New Roman" w:hAnsi="Times New Roman"/>
          <w:sz w:val="24"/>
          <w:szCs w:val="24"/>
        </w:rPr>
        <w:t>3</w:t>
      </w:r>
      <w:r w:rsidR="00832478" w:rsidRPr="00854DF0">
        <w:rPr>
          <w:rFonts w:ascii="Times New Roman" w:hAnsi="Times New Roman"/>
          <w:sz w:val="24"/>
          <w:szCs w:val="24"/>
        </w:rPr>
        <w:t xml:space="preserve"> (двадцать третьего</w:t>
      </w:r>
      <w:r w:rsidRPr="00854DF0">
        <w:rPr>
          <w:rFonts w:ascii="Times New Roman" w:hAnsi="Times New Roman"/>
          <w:sz w:val="24"/>
          <w:szCs w:val="24"/>
        </w:rPr>
        <w:t>) числа отчетного месяца Подрядчик обязуется направлять Заказчику на бумажном носителе подписанные со стороны Подрядчика следующие документы:</w:t>
      </w:r>
    </w:p>
    <w:p w:rsidR="00F945E7" w:rsidRPr="00854DF0" w:rsidRDefault="00F945E7" w:rsidP="00F945E7">
      <w:pPr>
        <w:ind w:firstLine="708"/>
        <w:rPr>
          <w:rFonts w:cs="Times New Roman"/>
        </w:rPr>
      </w:pPr>
      <w:r w:rsidRPr="00854DF0">
        <w:rPr>
          <w:rFonts w:cs="Times New Roman"/>
        </w:rPr>
        <w:t>- Акт о приемке выполненных работ по форме КС-2 и Справку о стоимости выполненных работ и затрат по форме КС-3;</w:t>
      </w:r>
    </w:p>
    <w:p w:rsidR="00F945E7" w:rsidRPr="00854DF0" w:rsidRDefault="00F945E7" w:rsidP="00F945E7">
      <w:pPr>
        <w:ind w:firstLine="708"/>
        <w:rPr>
          <w:rFonts w:cs="Times New Roman"/>
        </w:rPr>
      </w:pPr>
      <w:r w:rsidRPr="00854DF0">
        <w:rPr>
          <w:rFonts w:cs="Times New Roman"/>
        </w:rPr>
        <w:t>- утвержденный график выполнения работ (с отметками о выполнении);</w:t>
      </w:r>
    </w:p>
    <w:p w:rsidR="00F945E7" w:rsidRPr="00854DF0" w:rsidRDefault="00F945E7" w:rsidP="00F945E7">
      <w:pPr>
        <w:ind w:firstLine="708"/>
        <w:rPr>
          <w:rFonts w:cs="Times New Roman"/>
        </w:rPr>
      </w:pPr>
      <w:r w:rsidRPr="00854DF0">
        <w:rPr>
          <w:rFonts w:cs="Times New Roman"/>
        </w:rPr>
        <w:t>- акты и фотографии фиксирования скрытых работ (при наличии);</w:t>
      </w:r>
    </w:p>
    <w:p w:rsidR="00F945E7" w:rsidRPr="00854DF0" w:rsidRDefault="00F945E7" w:rsidP="00F945E7">
      <w:pPr>
        <w:ind w:firstLine="708"/>
        <w:rPr>
          <w:rFonts w:cs="Times New Roman"/>
        </w:rPr>
      </w:pPr>
      <w:r w:rsidRPr="00854DF0">
        <w:rPr>
          <w:rFonts w:cs="Times New Roman"/>
        </w:rPr>
        <w:t>- протоколы согласования стоимости использованных ТМЦ Подрядчика с ДЗ</w:t>
      </w:r>
      <w:r w:rsidR="000943EB" w:rsidRPr="00854DF0">
        <w:rPr>
          <w:rFonts w:cs="Times New Roman"/>
        </w:rPr>
        <w:t>а</w:t>
      </w:r>
      <w:r w:rsidRPr="00854DF0">
        <w:rPr>
          <w:rFonts w:cs="Times New Roman"/>
        </w:rPr>
        <w:t>К;</w:t>
      </w:r>
    </w:p>
    <w:p w:rsidR="00F945E7" w:rsidRPr="00854DF0" w:rsidRDefault="00F945E7" w:rsidP="00F945E7">
      <w:pPr>
        <w:ind w:firstLine="708"/>
        <w:rPr>
          <w:rFonts w:cs="Times New Roman"/>
        </w:rPr>
      </w:pPr>
      <w:r w:rsidRPr="00854DF0">
        <w:rPr>
          <w:rFonts w:cs="Times New Roman"/>
        </w:rPr>
        <w:t>- сертификаты на установленные ТМЦ (закупленные силами Подрядчика), которые входят в перечень обязательной сертификации;</w:t>
      </w:r>
    </w:p>
    <w:p w:rsidR="00F945E7" w:rsidRPr="00854DF0" w:rsidRDefault="00F945E7" w:rsidP="00F945E7">
      <w:pPr>
        <w:ind w:firstLine="708"/>
        <w:rPr>
          <w:rFonts w:cs="Times New Roman"/>
        </w:rPr>
      </w:pPr>
      <w:r w:rsidRPr="00854DF0">
        <w:rPr>
          <w:rFonts w:cs="Times New Roman"/>
        </w:rPr>
        <w:t>- протоколы испытаний отремонтированного оборудования, Акт о вводе в эксплуатацию отремонтированного оборудования;</w:t>
      </w:r>
    </w:p>
    <w:p w:rsidR="00F945E7" w:rsidRPr="00854DF0" w:rsidRDefault="00F945E7" w:rsidP="00F945E7">
      <w:pPr>
        <w:ind w:firstLine="708"/>
        <w:rPr>
          <w:rFonts w:cs="Times New Roman"/>
        </w:rPr>
      </w:pPr>
      <w:r w:rsidRPr="00854DF0">
        <w:rPr>
          <w:rFonts w:cs="Times New Roman"/>
        </w:rPr>
        <w:t>- заключения по входному контролю ТМЦ, акты и протоколы проверки контролируемых параметров ТМЦ;</w:t>
      </w:r>
    </w:p>
    <w:p w:rsidR="00F945E7" w:rsidRPr="00854DF0" w:rsidRDefault="00F945E7" w:rsidP="00F945E7">
      <w:pPr>
        <w:ind w:firstLine="708"/>
        <w:rPr>
          <w:rFonts w:cs="Times New Roman"/>
        </w:rPr>
      </w:pPr>
      <w:r w:rsidRPr="00854DF0">
        <w:rPr>
          <w:rFonts w:cs="Times New Roman"/>
          <w:i/>
        </w:rPr>
        <w:t xml:space="preserve">- </w:t>
      </w:r>
      <w:r w:rsidRPr="00854DF0">
        <w:rPr>
          <w:rFonts w:cs="Times New Roman"/>
        </w:rPr>
        <w:t>акты переработки давальческих материалов</w:t>
      </w:r>
      <w:r w:rsidR="00657E0C" w:rsidRPr="00854DF0">
        <w:rPr>
          <w:rFonts w:cs="Times New Roman"/>
        </w:rPr>
        <w:t xml:space="preserve"> (при наличии)</w:t>
      </w:r>
      <w:r w:rsidRPr="00854DF0">
        <w:rPr>
          <w:rFonts w:cs="Times New Roman"/>
        </w:rPr>
        <w:t>, приходные ордера, акты взвешивания;</w:t>
      </w:r>
    </w:p>
    <w:p w:rsidR="00F945E7" w:rsidRPr="00854DF0" w:rsidRDefault="00F945E7" w:rsidP="00F945E7">
      <w:pPr>
        <w:ind w:firstLine="708"/>
        <w:rPr>
          <w:rFonts w:cs="Times New Roman"/>
        </w:rPr>
      </w:pPr>
      <w:r w:rsidRPr="00854DF0">
        <w:rPr>
          <w:rFonts w:cs="Times New Roman"/>
        </w:rPr>
        <w:t>- другую документацию по запросу Заказчика в случае, если её предоставление предусмотрено действующими нормативно-правовыми актами, локальными нормативными актами</w:t>
      </w:r>
      <w:r w:rsidR="00657E0C" w:rsidRPr="00854DF0">
        <w:rPr>
          <w:rFonts w:cs="Times New Roman"/>
        </w:rPr>
        <w:t xml:space="preserve"> и техническим заданием</w:t>
      </w:r>
      <w:r w:rsidRPr="00854DF0">
        <w:rPr>
          <w:rFonts w:cs="Times New Roman"/>
        </w:rPr>
        <w:t xml:space="preserve"> Заказчика.</w:t>
      </w:r>
    </w:p>
    <w:p w:rsidR="00F945E7" w:rsidRPr="00854DF0" w:rsidRDefault="00F945E7" w:rsidP="00F945E7">
      <w:pPr>
        <w:ind w:firstLine="708"/>
        <w:rPr>
          <w:rFonts w:cs="Times New Roman"/>
        </w:rPr>
      </w:pPr>
      <w:r w:rsidRPr="00854DF0">
        <w:rPr>
          <w:rFonts w:cs="Times New Roman"/>
        </w:rPr>
        <w:t>Заказчик принимает от Подрядчика фактически выполненные работы по результатам выполнения технического обслуживания</w:t>
      </w:r>
      <w:r w:rsidR="00657E0C" w:rsidRPr="00854DF0">
        <w:rPr>
          <w:rFonts w:cs="Times New Roman"/>
        </w:rPr>
        <w:t xml:space="preserve"> и/или</w:t>
      </w:r>
      <w:r w:rsidRPr="00854DF0">
        <w:rPr>
          <w:rFonts w:cs="Times New Roman"/>
        </w:rPr>
        <w:t xml:space="preserve"> ремонтов с приложением всей необходимой документации, указанной в настоящем пункте. </w:t>
      </w:r>
    </w:p>
    <w:p w:rsidR="00F945E7" w:rsidRPr="00854DF0" w:rsidRDefault="00F945E7" w:rsidP="00F945E7">
      <w:pPr>
        <w:ind w:firstLine="708"/>
        <w:rPr>
          <w:rFonts w:cs="Times New Roman"/>
          <w:color w:val="FF0000"/>
        </w:rPr>
      </w:pPr>
      <w:r w:rsidRPr="00854DF0">
        <w:rPr>
          <w:rFonts w:cs="Times New Roman"/>
        </w:rPr>
        <w:t>Заказчик в течение 5 (пяти) рабочих дней со дня предъявления ему Акта о приемке выполненных работ с приложением документов, указанных в настоящем пункте подписывает Акт либо дает мотивированный отказ Подрядчику от его подписания.</w:t>
      </w:r>
    </w:p>
    <w:p w:rsidR="00F945E7" w:rsidRPr="00854DF0" w:rsidRDefault="00FA3BF1"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eastAsiaTheme="minorHAnsi" w:hAnsi="Times New Roman"/>
          <w:sz w:val="24"/>
          <w:szCs w:val="24"/>
          <w:lang w:eastAsia="ru-RU"/>
        </w:rPr>
        <w:t>В срок до 1-го числа месяца, следующего за отчётным периодом</w:t>
      </w:r>
      <w:r w:rsidR="00F945E7" w:rsidRPr="00854DF0">
        <w:rPr>
          <w:rFonts w:ascii="Times New Roman" w:eastAsiaTheme="minorHAnsi" w:hAnsi="Times New Roman"/>
          <w:sz w:val="24"/>
          <w:szCs w:val="24"/>
          <w:lang w:eastAsia="ru-RU"/>
        </w:rPr>
        <w:t xml:space="preserve"> Подрядчик</w:t>
      </w:r>
      <w:r w:rsidR="00F945E7" w:rsidRPr="00854DF0">
        <w:rPr>
          <w:rFonts w:ascii="Times New Roman" w:hAnsi="Times New Roman"/>
          <w:sz w:val="24"/>
          <w:szCs w:val="24"/>
        </w:rPr>
        <w:t xml:space="preserve"> предоставляет Заказчику через оператора электронного документооборота в виде электронных документов, подписанных усиленной квалифицированной электронной подписью или на бумажном носителе (при отсутствии электронного документооборота), счет-фактуру с приложением сканированных и подписанных Актов о приемке выполненных работ по форме КС-2 и справок о стоимости выполненных работ и затрат по форме КС-3.</w:t>
      </w:r>
    </w:p>
    <w:p w:rsidR="00F945E7" w:rsidRPr="00854DF0" w:rsidRDefault="00F945E7" w:rsidP="00F945E7">
      <w:pPr>
        <w:ind w:firstLine="708"/>
        <w:rPr>
          <w:rFonts w:cs="Times New Roman"/>
        </w:rPr>
      </w:pPr>
      <w:r w:rsidRPr="00854DF0">
        <w:rPr>
          <w:rFonts w:cs="Times New Roman"/>
        </w:rPr>
        <w:t>Заказчик направляет извещение о получении документов, предоставленных через оператора электронного документооборота, либо направляет Подрядчику запрос об уточнении или аннулировании с указанием возражений и замечаний.</w:t>
      </w:r>
    </w:p>
    <w:p w:rsidR="00F945E7" w:rsidRPr="00854DF0" w:rsidRDefault="00F945E7" w:rsidP="00F945E7">
      <w:pPr>
        <w:ind w:firstLine="708"/>
        <w:rPr>
          <w:rFonts w:cs="Times New Roman"/>
        </w:rPr>
      </w:pPr>
      <w:r w:rsidRPr="00854DF0">
        <w:rPr>
          <w:rFonts w:cs="Times New Roman"/>
        </w:rPr>
        <w:t>Настоящим Подрядчик заверяет в порядке ст. 431.2 ГК РФ о том, что при сдаче работ все требуемые в настоящем пункте документы будут представлены Заказчику. В случае нарушения заверения, Подрядчик выплачивает Заказчику штраф в размере 5 000 рублей за каждый не представленный в установленные настоящим пунктом сроки документ. Стороны признают настоящее условий существенным.</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Все документы, предусмотренные Договором, составляются в двух экземплярах и передаются одним пакетом документов Заказчику. После подписания один экземпляр остается у Заказчика, другой у Подрядчика.</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применения Подрядчиком при выполнении работ по настоящему Договору собственных ТМЦ и оборудования, не соответствующих по качеству требованиям Российских стандартов (норм, правил) или не имеющих сертификата производителя, либо не разрешенных к применению на территории Российской Федерации, Подрядчик безвозмездно заменяет эти материалы и производит необходимые работы, связанные с заменой материалов.</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выявления Заказчиком после приемки работ несоответствия качества работ, включая материалы и оборудование, отступлений от условий Договора или иных недостатков, как явных недостатков, так и недостатков, которые не могли быть установлены при обычном способе приемки (скрытые недостатки) Заказчик вызывает заказным письмом с уведомлением либо вручает под расписку, либо в случае если между Сторонами заключено Соглашение о порядке обмена документами в электронном виде уведомление может быть подписано  усиленной квалифицированной электронной подписью и направлено с использованием системы обмена юридически значимыми электронными документами представителя Подрядчика для составления акта дефектации. Подрядчик обязан обеспечить явку своего представителя в течение трех календарных дней с даты получения уведомления. Выявленные Заказчиком недостатки по качеству выполненных работ устраняются Подрядчиком за свой счет и в сроки, указанные в Акте дефектации, но не более 3 дней с даты фиксации выявленных недостатков. Если для устранения выявленных недостатков требуется больший срок, то такой срок подлежит согласованию Сторонами дополнительно. В случае уклонения Подрядчика от составления и/или подписания Акта, Акт подлежит оформлению в одностороннем порядке и обжалованию со стороны Подрядчика не подлежит. В случае если подрядчик не приступает к устранению недостатков в течение 2 дней с даты оформления Акта дефектации и/или отказа Подрядчика от устранения выявленных недостатков, Заказчик вправе привлечь третьих лиц для устранения недостатков либо устранить недостатки самостоятельно, при этом все расходы по устранению недостатков в полном объеме возлагаются на Подрядчика. Подрядчик обязан возместить Заказчику расходы в течение 10 календарных дней с момента их предъявления.</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возникновения споров между Сторонами о качестве выполнения работ Стороны вправе привлечь ТПП в лице территориального органа по месту выполнения работ (в отдельных случаях иную независимую организацию, обладающую правом проведения соответствующих экспертиз), для оценки качества выполненных Подрядчиком работ, установления причин выхода из строя оборудования. Расходы на экспертизу несет та Сторона, которая заявила о назначение экспертизы или по соглашению Сторон, обе Стороны поровну. Окончательно затраты на производство экспертизы относятся на Сторону, чья позиция была признана экспертом неверной.</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Подрядчик по предварительному согласованию с Заказчиком при выполнении работ вправе пользоваться социально-бытовыми помещениями Заказчика. Подрядчик оплачивает стоимость услуги за предоставление социально-бытовых условий из расчета ставки 1 чел./день согласно действующему на территории Заказчика на дату выполнения работ прейскуранту. Стороны согласовали, что обязательство Заказчика по оплате Подрядчику стоимости работ по договору также может быть прекращено в соответствующей части сальдированием встречных представлений, зачетом денежных средств, следуемых к уплате Подрядчиком в пользу Заказчика в счет оплаты услуг за предоставление социально-бытовых условий.  </w:t>
      </w:r>
    </w:p>
    <w:p w:rsidR="00F945E7" w:rsidRPr="00854DF0" w:rsidRDefault="00F945E7" w:rsidP="00F945E7">
      <w:pPr>
        <w:pStyle w:val="1"/>
        <w:rPr>
          <w:rFonts w:ascii="Times New Roman" w:hAnsi="Times New Roman" w:cs="Times New Roman"/>
        </w:rPr>
      </w:pPr>
      <w:r w:rsidRPr="00854DF0">
        <w:rPr>
          <w:rFonts w:ascii="Times New Roman" w:hAnsi="Times New Roman" w:cs="Times New Roman"/>
        </w:rPr>
        <w:t>ГАРАНТИЙНЫЙ СРОК НА ВЫПОЛНЕННЫЕ РАБОТЫ</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Подрядчик предоставляет Заказчику гарантию качества выполненных работ и ТМЦ/оборудование, закупленные силами и средствами Подрядчика. </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Качество выполненных работ должно соответствовать условиям договора и нормативно-технической документации. </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гарантирует правильную сборку узлов и деталей оборудования с соблюдением технологии и инструкций завода-изготовителя.</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выхода из строя оборудования в течение гарантийного срока эксплуатации в следствие ненадлежащего исполнения Подрядчиком своих обязательств по настоящему Договору, Подрядчик за свой счет устраняет выявленные Заказчиком недостатки.</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Гарантийные сроки на выполненные работы:</w:t>
      </w:r>
    </w:p>
    <w:p w:rsidR="00F945E7" w:rsidRPr="00854DF0" w:rsidRDefault="00F945E7" w:rsidP="00F945E7">
      <w:pPr>
        <w:ind w:firstLine="708"/>
        <w:rPr>
          <w:rFonts w:cs="Times New Roman"/>
        </w:rPr>
      </w:pPr>
      <w:r w:rsidRPr="00854DF0">
        <w:rPr>
          <w:rFonts w:cs="Times New Roman"/>
        </w:rPr>
        <w:t xml:space="preserve">- по </w:t>
      </w:r>
      <w:r w:rsidR="00514151" w:rsidRPr="00854DF0">
        <w:rPr>
          <w:rFonts w:cs="Times New Roman"/>
        </w:rPr>
        <w:t>техническому обслуживанию</w:t>
      </w:r>
      <w:r w:rsidR="00804B7D" w:rsidRPr="00854DF0">
        <w:rPr>
          <w:rFonts w:cs="Times New Roman"/>
        </w:rPr>
        <w:t xml:space="preserve"> оборудованию</w:t>
      </w:r>
      <w:r w:rsidRPr="00854DF0">
        <w:rPr>
          <w:rFonts w:cs="Times New Roman"/>
        </w:rPr>
        <w:t xml:space="preserve"> – </w:t>
      </w:r>
      <w:r w:rsidR="00804B7D" w:rsidRPr="00854DF0">
        <w:rPr>
          <w:rFonts w:cs="Times New Roman"/>
        </w:rPr>
        <w:t>исправное состояние оборудования в интервалах между проведенными техническими обслуживаниями оборудования</w:t>
      </w:r>
      <w:r w:rsidRPr="00854DF0">
        <w:rPr>
          <w:rFonts w:cs="Times New Roman"/>
        </w:rPr>
        <w:t>;</w:t>
      </w:r>
    </w:p>
    <w:p w:rsidR="00F945E7" w:rsidRPr="00854DF0" w:rsidRDefault="00F945E7" w:rsidP="00F945E7">
      <w:pPr>
        <w:ind w:firstLine="708"/>
        <w:rPr>
          <w:rFonts w:cs="Times New Roman"/>
        </w:rPr>
      </w:pPr>
      <w:r w:rsidRPr="00854DF0">
        <w:rPr>
          <w:rFonts w:cs="Times New Roman"/>
        </w:rPr>
        <w:t xml:space="preserve">- на ремонт – не менее </w:t>
      </w:r>
      <w:r w:rsidR="00514151" w:rsidRPr="00854DF0">
        <w:rPr>
          <w:rFonts w:cs="Times New Roman"/>
        </w:rPr>
        <w:t>24</w:t>
      </w:r>
      <w:r w:rsidRPr="00854DF0">
        <w:rPr>
          <w:rFonts w:cs="Times New Roman"/>
        </w:rPr>
        <w:t xml:space="preserve"> месяцев.</w:t>
      </w:r>
    </w:p>
    <w:p w:rsidR="00F945E7" w:rsidRPr="00854DF0" w:rsidRDefault="00F945E7" w:rsidP="00F945E7">
      <w:pPr>
        <w:ind w:firstLine="708"/>
        <w:rPr>
          <w:rFonts w:cs="Times New Roman"/>
        </w:rPr>
      </w:pPr>
      <w:r w:rsidRPr="00854DF0">
        <w:rPr>
          <w:rFonts w:cs="Times New Roman"/>
        </w:rPr>
        <w:t>Подрядчик гарантирует работоспособность отремонтированного им оборудования (или отдельного узла оборудования) до следующего ремонта в рамках срока гарантии, установленного настоящим пунктом (что наступит позднее).</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Срок гарантии исчисляется с момента подписания Акта о приемке выполненных работ с двух Сторон.</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На закупленные силами Подрядчика ТМЦ гарантийный срок устанавливается согласно гарантии завода-изготовителя. Срок гарантии на ТМЦ исчисляется с момента подписания Сторонами Акта о приемке выполненных работ с двух сторон. В случае выхода из строя ТМЦ в период срока его гарантийной эксплуатации Подрядчик своими силами и за свой счет производит замену и устранение возникших технических недостатков.</w:t>
      </w:r>
    </w:p>
    <w:p w:rsidR="00F945E7" w:rsidRPr="00854DF0" w:rsidRDefault="00F945E7" w:rsidP="00F945E7">
      <w:pPr>
        <w:pStyle w:val="1"/>
        <w:rPr>
          <w:rFonts w:ascii="Times New Roman" w:hAnsi="Times New Roman" w:cs="Times New Roman"/>
        </w:rPr>
      </w:pPr>
      <w:r w:rsidRPr="00854DF0">
        <w:rPr>
          <w:rFonts w:ascii="Times New Roman" w:hAnsi="Times New Roman" w:cs="Times New Roman"/>
        </w:rPr>
        <w:t>СТОИМОСТЬ РАБОТ И ВЗАИМОРАСЧЕТЫ</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Отчетным периодом для выполнения работ по Договору является отчетный месяц (с учетом условий п.п. 3.5.8, 3.5.9 Договора).</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Общая стоимость работ, выполненных Подрядчиком в отчетном периоде, фиксируется Сторонами в Актах о приемке выполненных работ и определяется исходя из следующего:</w:t>
      </w:r>
    </w:p>
    <w:p w:rsidR="00F945E7" w:rsidRPr="00854DF0" w:rsidRDefault="00F945E7" w:rsidP="00F945E7">
      <w:pPr>
        <w:ind w:firstLine="708"/>
        <w:rPr>
          <w:rFonts w:cs="Times New Roman"/>
        </w:rPr>
      </w:pPr>
      <w:r w:rsidRPr="00854DF0">
        <w:rPr>
          <w:rFonts w:cs="Times New Roman"/>
        </w:rPr>
        <w:t xml:space="preserve">- стоимости за услуги по </w:t>
      </w:r>
      <w:r w:rsidR="00BE54E7" w:rsidRPr="00854DF0">
        <w:rPr>
          <w:rFonts w:cs="Times New Roman"/>
        </w:rPr>
        <w:t>техническому</w:t>
      </w:r>
      <w:r w:rsidRPr="00854DF0">
        <w:rPr>
          <w:rFonts w:cs="Times New Roman"/>
        </w:rPr>
        <w:t xml:space="preserve"> обслуживанию оборудования и стоимости использованных ТМЦ, закупленных силами Подрядчика; </w:t>
      </w:r>
    </w:p>
    <w:p w:rsidR="00F945E7" w:rsidRPr="00854DF0" w:rsidRDefault="00F945E7" w:rsidP="00F945E7">
      <w:pPr>
        <w:ind w:firstLine="708"/>
        <w:rPr>
          <w:rFonts w:cs="Times New Roman"/>
        </w:rPr>
      </w:pPr>
      <w:r w:rsidRPr="00854DF0">
        <w:rPr>
          <w:rFonts w:cs="Times New Roman"/>
        </w:rPr>
        <w:t>- стоимости работ по ремонт</w:t>
      </w:r>
      <w:r w:rsidR="00BE54E7" w:rsidRPr="00854DF0">
        <w:rPr>
          <w:rFonts w:cs="Times New Roman"/>
        </w:rPr>
        <w:t>у</w:t>
      </w:r>
      <w:r w:rsidRPr="00854DF0">
        <w:rPr>
          <w:rFonts w:cs="Times New Roman"/>
        </w:rPr>
        <w:t xml:space="preserve"> и стоимости использованных ТМЦ, закупленных силами Подрядчика.</w:t>
      </w:r>
    </w:p>
    <w:p w:rsidR="00BE54E7" w:rsidRPr="00854DF0" w:rsidRDefault="001F485B"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Стоимость по договору является предельной и определяется путем суммирования стоимостей за техническое обслуживание системы кондиционирования каждой единицы оборудования, стоимостей за техническое обслуживание системы вентиляции каждой единицы оборудования и стоимостей за ремонт оборудования.</w:t>
      </w:r>
    </w:p>
    <w:p w:rsidR="001F485B" w:rsidRPr="00854DF0" w:rsidRDefault="001F485B"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b/>
          <w:sz w:val="24"/>
          <w:szCs w:val="24"/>
        </w:rPr>
        <w:t>Стоимость работ по техническому обслуживанию систем кондиционирования</w:t>
      </w:r>
      <w:r w:rsidRPr="00854DF0">
        <w:rPr>
          <w:rFonts w:ascii="Times New Roman" w:hAnsi="Times New Roman"/>
          <w:sz w:val="24"/>
          <w:szCs w:val="24"/>
        </w:rPr>
        <w:t xml:space="preserve"> </w:t>
      </w:r>
      <w:r w:rsidR="00FD5A1A" w:rsidRPr="00854DF0">
        <w:rPr>
          <w:rFonts w:ascii="Times New Roman" w:hAnsi="Times New Roman"/>
          <w:sz w:val="24"/>
          <w:szCs w:val="24"/>
        </w:rPr>
        <w:t xml:space="preserve">является предельной и </w:t>
      </w:r>
      <w:r w:rsidR="008B4DB7" w:rsidRPr="00854DF0">
        <w:rPr>
          <w:rFonts w:ascii="Times New Roman" w:hAnsi="Times New Roman"/>
          <w:sz w:val="24"/>
          <w:szCs w:val="24"/>
        </w:rPr>
        <w:t xml:space="preserve">определяется произведением количества обслуживаний, согласно годового перечня-графика технического обслуживания (Приложение </w:t>
      </w:r>
      <w:r w:rsidR="00FD5A1A" w:rsidRPr="00854DF0">
        <w:rPr>
          <w:rFonts w:ascii="Times New Roman" w:hAnsi="Times New Roman"/>
          <w:sz w:val="24"/>
          <w:szCs w:val="24"/>
        </w:rPr>
        <w:t>1 к ТЗ) на соответствующую твердую единичную расценку за одно обслуживание по категориям, но не может превышать предельной стоимости работ для Лота №1, определенной на тендерном комитете в размере…………… (……………………) рублей 00 копеек без НДС.</w:t>
      </w:r>
    </w:p>
    <w:tbl>
      <w:tblPr>
        <w:tblStyle w:val="af6"/>
        <w:tblW w:w="9863" w:type="dxa"/>
        <w:tblLayout w:type="fixed"/>
        <w:tblLook w:val="04A0" w:firstRow="1" w:lastRow="0" w:firstColumn="1" w:lastColumn="0" w:noHBand="0" w:noVBand="1"/>
      </w:tblPr>
      <w:tblGrid>
        <w:gridCol w:w="1553"/>
        <w:gridCol w:w="1560"/>
        <w:gridCol w:w="6"/>
        <w:gridCol w:w="1036"/>
        <w:gridCol w:w="6"/>
        <w:gridCol w:w="1218"/>
        <w:gridCol w:w="985"/>
        <w:gridCol w:w="6"/>
        <w:gridCol w:w="1269"/>
        <w:gridCol w:w="6"/>
        <w:gridCol w:w="997"/>
        <w:gridCol w:w="1221"/>
      </w:tblGrid>
      <w:tr w:rsidR="00432E8E" w:rsidRPr="00854DF0" w:rsidTr="00CB722C">
        <w:tc>
          <w:tcPr>
            <w:tcW w:w="1553" w:type="dxa"/>
            <w:vMerge w:val="restart"/>
            <w:vAlign w:val="center"/>
          </w:tcPr>
          <w:p w:rsidR="00432E8E" w:rsidRPr="00854DF0" w:rsidRDefault="00432E8E" w:rsidP="00F609E4">
            <w:pPr>
              <w:widowControl w:val="0"/>
              <w:tabs>
                <w:tab w:val="left" w:pos="0"/>
                <w:tab w:val="left" w:pos="851"/>
              </w:tabs>
              <w:suppressAutoHyphens/>
              <w:ind w:firstLine="0"/>
              <w:jc w:val="center"/>
              <w:outlineLvl w:val="0"/>
              <w:rPr>
                <w:sz w:val="19"/>
                <w:szCs w:val="19"/>
              </w:rPr>
            </w:pPr>
            <w:r w:rsidRPr="00854DF0">
              <w:rPr>
                <w:sz w:val="19"/>
                <w:szCs w:val="19"/>
              </w:rPr>
              <w:t>Категория (вид) оборудования</w:t>
            </w:r>
          </w:p>
        </w:tc>
        <w:tc>
          <w:tcPr>
            <w:tcW w:w="1560" w:type="dxa"/>
            <w:vMerge w:val="restart"/>
          </w:tcPr>
          <w:p w:rsidR="00432E8E" w:rsidRPr="00854DF0" w:rsidRDefault="00891E46" w:rsidP="00891E46">
            <w:pPr>
              <w:widowControl w:val="0"/>
              <w:tabs>
                <w:tab w:val="left" w:pos="0"/>
                <w:tab w:val="left" w:pos="851"/>
              </w:tabs>
              <w:suppressAutoHyphens/>
              <w:ind w:firstLine="0"/>
              <w:outlineLvl w:val="0"/>
              <w:rPr>
                <w:sz w:val="19"/>
                <w:szCs w:val="19"/>
              </w:rPr>
            </w:pPr>
            <w:r w:rsidRPr="00854DF0">
              <w:rPr>
                <w:sz w:val="19"/>
                <w:szCs w:val="19"/>
              </w:rPr>
              <w:t>Твердая с</w:t>
            </w:r>
            <w:r w:rsidR="00432E8E" w:rsidRPr="00854DF0">
              <w:rPr>
                <w:sz w:val="19"/>
                <w:szCs w:val="19"/>
              </w:rPr>
              <w:t>тоимость работ за одно ТО единицы оборудования, руб (без НДС)</w:t>
            </w:r>
          </w:p>
        </w:tc>
        <w:tc>
          <w:tcPr>
            <w:tcW w:w="2266" w:type="dxa"/>
            <w:gridSpan w:val="4"/>
          </w:tcPr>
          <w:p w:rsidR="00432E8E" w:rsidRPr="00854DF0" w:rsidRDefault="00432E8E" w:rsidP="00354047">
            <w:pPr>
              <w:widowControl w:val="0"/>
              <w:tabs>
                <w:tab w:val="left" w:pos="0"/>
                <w:tab w:val="left" w:pos="851"/>
              </w:tabs>
              <w:suppressAutoHyphens/>
              <w:ind w:firstLine="0"/>
              <w:jc w:val="center"/>
              <w:outlineLvl w:val="0"/>
              <w:rPr>
                <w:sz w:val="19"/>
                <w:szCs w:val="19"/>
              </w:rPr>
            </w:pPr>
            <w:r w:rsidRPr="00854DF0">
              <w:rPr>
                <w:sz w:val="19"/>
                <w:szCs w:val="19"/>
              </w:rPr>
              <w:t>ТО в 2025 г.</w:t>
            </w:r>
          </w:p>
        </w:tc>
        <w:tc>
          <w:tcPr>
            <w:tcW w:w="2266" w:type="dxa"/>
            <w:gridSpan w:val="4"/>
          </w:tcPr>
          <w:p w:rsidR="00432E8E" w:rsidRPr="00854DF0" w:rsidRDefault="00432E8E" w:rsidP="00354047">
            <w:pPr>
              <w:widowControl w:val="0"/>
              <w:tabs>
                <w:tab w:val="left" w:pos="0"/>
                <w:tab w:val="left" w:pos="851"/>
              </w:tabs>
              <w:suppressAutoHyphens/>
              <w:ind w:firstLine="0"/>
              <w:jc w:val="center"/>
              <w:outlineLvl w:val="0"/>
              <w:rPr>
                <w:sz w:val="19"/>
                <w:szCs w:val="19"/>
              </w:rPr>
            </w:pPr>
            <w:r w:rsidRPr="00854DF0">
              <w:rPr>
                <w:sz w:val="19"/>
                <w:szCs w:val="19"/>
              </w:rPr>
              <w:t>ТО в 2026 г.</w:t>
            </w:r>
          </w:p>
        </w:tc>
        <w:tc>
          <w:tcPr>
            <w:tcW w:w="2214" w:type="dxa"/>
            <w:gridSpan w:val="2"/>
          </w:tcPr>
          <w:p w:rsidR="00432E8E" w:rsidRPr="00854DF0" w:rsidRDefault="00432E8E" w:rsidP="00354047">
            <w:pPr>
              <w:widowControl w:val="0"/>
              <w:tabs>
                <w:tab w:val="left" w:pos="0"/>
                <w:tab w:val="left" w:pos="851"/>
              </w:tabs>
              <w:suppressAutoHyphens/>
              <w:ind w:firstLine="0"/>
              <w:jc w:val="center"/>
              <w:outlineLvl w:val="0"/>
              <w:rPr>
                <w:sz w:val="19"/>
                <w:szCs w:val="19"/>
              </w:rPr>
            </w:pPr>
            <w:r w:rsidRPr="00854DF0">
              <w:rPr>
                <w:sz w:val="19"/>
                <w:szCs w:val="19"/>
              </w:rPr>
              <w:t>ТО в 2027 г.</w:t>
            </w:r>
          </w:p>
        </w:tc>
      </w:tr>
      <w:tr w:rsidR="00432E8E" w:rsidRPr="00854DF0" w:rsidTr="00CB722C">
        <w:tc>
          <w:tcPr>
            <w:tcW w:w="1553" w:type="dxa"/>
            <w:vMerge/>
          </w:tcPr>
          <w:p w:rsidR="00432E8E" w:rsidRPr="00854DF0" w:rsidRDefault="00432E8E" w:rsidP="00432E8E">
            <w:pPr>
              <w:widowControl w:val="0"/>
              <w:tabs>
                <w:tab w:val="left" w:pos="0"/>
                <w:tab w:val="left" w:pos="851"/>
              </w:tabs>
              <w:suppressAutoHyphens/>
              <w:ind w:firstLine="0"/>
              <w:outlineLvl w:val="0"/>
              <w:rPr>
                <w:sz w:val="19"/>
                <w:szCs w:val="19"/>
              </w:rPr>
            </w:pPr>
          </w:p>
        </w:tc>
        <w:tc>
          <w:tcPr>
            <w:tcW w:w="1560" w:type="dxa"/>
            <w:vMerge/>
          </w:tcPr>
          <w:p w:rsidR="00432E8E" w:rsidRPr="00854DF0" w:rsidRDefault="00432E8E" w:rsidP="00432E8E">
            <w:pPr>
              <w:widowControl w:val="0"/>
              <w:tabs>
                <w:tab w:val="left" w:pos="0"/>
                <w:tab w:val="left" w:pos="851"/>
              </w:tabs>
              <w:suppressAutoHyphens/>
              <w:ind w:firstLine="0"/>
              <w:outlineLvl w:val="0"/>
              <w:rPr>
                <w:sz w:val="19"/>
                <w:szCs w:val="19"/>
                <w:lang w:val="en-US"/>
              </w:rPr>
            </w:pPr>
          </w:p>
        </w:tc>
        <w:tc>
          <w:tcPr>
            <w:tcW w:w="1042" w:type="dxa"/>
            <w:gridSpan w:val="2"/>
          </w:tcPr>
          <w:p w:rsidR="00432E8E" w:rsidRPr="00854DF0" w:rsidRDefault="00432E8E" w:rsidP="00432E8E">
            <w:pPr>
              <w:widowControl w:val="0"/>
              <w:tabs>
                <w:tab w:val="left" w:pos="0"/>
                <w:tab w:val="left" w:pos="851"/>
              </w:tabs>
              <w:suppressAutoHyphens/>
              <w:ind w:firstLine="0"/>
              <w:outlineLvl w:val="0"/>
              <w:rPr>
                <w:sz w:val="19"/>
                <w:szCs w:val="19"/>
              </w:rPr>
            </w:pPr>
            <w:r w:rsidRPr="00854DF0">
              <w:rPr>
                <w:sz w:val="19"/>
                <w:szCs w:val="19"/>
              </w:rPr>
              <w:t>Кол-во единиц оборудования, шт.</w:t>
            </w:r>
          </w:p>
        </w:tc>
        <w:tc>
          <w:tcPr>
            <w:tcW w:w="1224" w:type="dxa"/>
            <w:gridSpan w:val="2"/>
          </w:tcPr>
          <w:p w:rsidR="00432E8E" w:rsidRPr="00854DF0" w:rsidRDefault="00B0504A" w:rsidP="00B0504A">
            <w:pPr>
              <w:widowControl w:val="0"/>
              <w:tabs>
                <w:tab w:val="left" w:pos="0"/>
                <w:tab w:val="left" w:pos="851"/>
              </w:tabs>
              <w:suppressAutoHyphens/>
              <w:ind w:firstLine="0"/>
              <w:outlineLvl w:val="0"/>
              <w:rPr>
                <w:sz w:val="19"/>
                <w:szCs w:val="19"/>
              </w:rPr>
            </w:pPr>
            <w:r w:rsidRPr="00854DF0">
              <w:rPr>
                <w:sz w:val="19"/>
                <w:szCs w:val="19"/>
              </w:rPr>
              <w:t>Предельная с</w:t>
            </w:r>
            <w:r w:rsidR="00432E8E" w:rsidRPr="00854DF0">
              <w:rPr>
                <w:sz w:val="19"/>
                <w:szCs w:val="19"/>
              </w:rPr>
              <w:t>тоимость, руб (без НДС)</w:t>
            </w:r>
          </w:p>
        </w:tc>
        <w:tc>
          <w:tcPr>
            <w:tcW w:w="991" w:type="dxa"/>
            <w:gridSpan w:val="2"/>
          </w:tcPr>
          <w:p w:rsidR="00432E8E" w:rsidRPr="00854DF0" w:rsidRDefault="00432E8E" w:rsidP="00432E8E">
            <w:pPr>
              <w:widowControl w:val="0"/>
              <w:tabs>
                <w:tab w:val="left" w:pos="0"/>
                <w:tab w:val="left" w:pos="851"/>
              </w:tabs>
              <w:suppressAutoHyphens/>
              <w:ind w:firstLine="0"/>
              <w:outlineLvl w:val="0"/>
              <w:rPr>
                <w:sz w:val="19"/>
                <w:szCs w:val="19"/>
              </w:rPr>
            </w:pPr>
            <w:r w:rsidRPr="00854DF0">
              <w:rPr>
                <w:sz w:val="19"/>
                <w:szCs w:val="19"/>
              </w:rPr>
              <w:t>Кол-во единиц оборудования, шт.</w:t>
            </w:r>
          </w:p>
        </w:tc>
        <w:tc>
          <w:tcPr>
            <w:tcW w:w="1275" w:type="dxa"/>
            <w:gridSpan w:val="2"/>
          </w:tcPr>
          <w:p w:rsidR="00432E8E" w:rsidRPr="00854DF0" w:rsidRDefault="00B0504A" w:rsidP="00432E8E">
            <w:pPr>
              <w:widowControl w:val="0"/>
              <w:tabs>
                <w:tab w:val="left" w:pos="0"/>
                <w:tab w:val="left" w:pos="851"/>
              </w:tabs>
              <w:suppressAutoHyphens/>
              <w:ind w:firstLine="0"/>
              <w:outlineLvl w:val="0"/>
              <w:rPr>
                <w:sz w:val="19"/>
                <w:szCs w:val="19"/>
              </w:rPr>
            </w:pPr>
            <w:r w:rsidRPr="00854DF0">
              <w:rPr>
                <w:sz w:val="19"/>
                <w:szCs w:val="19"/>
              </w:rPr>
              <w:t>Предельная стоимость, руб (без НДС)</w:t>
            </w:r>
          </w:p>
        </w:tc>
        <w:tc>
          <w:tcPr>
            <w:tcW w:w="997" w:type="dxa"/>
          </w:tcPr>
          <w:p w:rsidR="00432E8E" w:rsidRPr="00854DF0" w:rsidRDefault="00432E8E" w:rsidP="00432E8E">
            <w:pPr>
              <w:widowControl w:val="0"/>
              <w:tabs>
                <w:tab w:val="left" w:pos="0"/>
                <w:tab w:val="left" w:pos="851"/>
              </w:tabs>
              <w:suppressAutoHyphens/>
              <w:ind w:firstLine="0"/>
              <w:outlineLvl w:val="0"/>
              <w:rPr>
                <w:sz w:val="19"/>
                <w:szCs w:val="19"/>
              </w:rPr>
            </w:pPr>
            <w:r w:rsidRPr="00854DF0">
              <w:rPr>
                <w:sz w:val="19"/>
                <w:szCs w:val="19"/>
              </w:rPr>
              <w:t>Кол-во единиц оборудования, шт.</w:t>
            </w:r>
          </w:p>
        </w:tc>
        <w:tc>
          <w:tcPr>
            <w:tcW w:w="1215" w:type="dxa"/>
          </w:tcPr>
          <w:p w:rsidR="00432E8E" w:rsidRPr="00854DF0" w:rsidRDefault="00B0504A" w:rsidP="00432E8E">
            <w:pPr>
              <w:widowControl w:val="0"/>
              <w:tabs>
                <w:tab w:val="left" w:pos="0"/>
                <w:tab w:val="left" w:pos="851"/>
              </w:tabs>
              <w:suppressAutoHyphens/>
              <w:ind w:firstLine="0"/>
              <w:outlineLvl w:val="0"/>
              <w:rPr>
                <w:sz w:val="19"/>
                <w:szCs w:val="19"/>
              </w:rPr>
            </w:pPr>
            <w:r w:rsidRPr="00854DF0">
              <w:rPr>
                <w:sz w:val="19"/>
                <w:szCs w:val="19"/>
              </w:rPr>
              <w:t>Предельная стоимость, руб (без НДС)</w:t>
            </w:r>
          </w:p>
        </w:tc>
      </w:tr>
      <w:tr w:rsidR="00CB722C" w:rsidRPr="00854DF0" w:rsidTr="00CB722C">
        <w:tc>
          <w:tcPr>
            <w:tcW w:w="1553" w:type="dxa"/>
          </w:tcPr>
          <w:p w:rsidR="00DC49F8" w:rsidRPr="00854DF0" w:rsidRDefault="0068413C" w:rsidP="0068413C">
            <w:pPr>
              <w:widowControl w:val="0"/>
              <w:tabs>
                <w:tab w:val="left" w:pos="0"/>
                <w:tab w:val="left" w:pos="851"/>
              </w:tabs>
              <w:suppressAutoHyphens/>
              <w:ind w:firstLine="0"/>
              <w:outlineLvl w:val="0"/>
              <w:rPr>
                <w:sz w:val="19"/>
                <w:szCs w:val="19"/>
              </w:rPr>
            </w:pPr>
            <w:r w:rsidRPr="00854DF0">
              <w:rPr>
                <w:sz w:val="19"/>
                <w:szCs w:val="19"/>
              </w:rPr>
              <w:t>Сплит-система холодильной мощностью до 5 кВт</w:t>
            </w:r>
          </w:p>
        </w:tc>
        <w:tc>
          <w:tcPr>
            <w:tcW w:w="1560" w:type="dxa"/>
          </w:tcPr>
          <w:p w:rsidR="00DC49F8" w:rsidRPr="00854DF0" w:rsidRDefault="00DC49F8" w:rsidP="00354047">
            <w:pPr>
              <w:widowControl w:val="0"/>
              <w:tabs>
                <w:tab w:val="left" w:pos="0"/>
                <w:tab w:val="left" w:pos="851"/>
              </w:tabs>
              <w:suppressAutoHyphens/>
              <w:ind w:firstLine="0"/>
              <w:outlineLvl w:val="0"/>
              <w:rPr>
                <w:sz w:val="19"/>
                <w:szCs w:val="19"/>
              </w:rPr>
            </w:pPr>
          </w:p>
        </w:tc>
        <w:tc>
          <w:tcPr>
            <w:tcW w:w="1042" w:type="dxa"/>
            <w:gridSpan w:val="2"/>
          </w:tcPr>
          <w:p w:rsidR="00DC49F8" w:rsidRPr="00854DF0" w:rsidRDefault="00DC49F8" w:rsidP="00354047">
            <w:pPr>
              <w:widowControl w:val="0"/>
              <w:tabs>
                <w:tab w:val="left" w:pos="0"/>
                <w:tab w:val="left" w:pos="851"/>
              </w:tabs>
              <w:suppressAutoHyphens/>
              <w:ind w:firstLine="0"/>
              <w:outlineLvl w:val="0"/>
              <w:rPr>
                <w:sz w:val="19"/>
                <w:szCs w:val="19"/>
              </w:rPr>
            </w:pPr>
          </w:p>
        </w:tc>
        <w:tc>
          <w:tcPr>
            <w:tcW w:w="1224" w:type="dxa"/>
            <w:gridSpan w:val="2"/>
          </w:tcPr>
          <w:p w:rsidR="00DC49F8" w:rsidRPr="00854DF0" w:rsidRDefault="00DC49F8" w:rsidP="00354047">
            <w:pPr>
              <w:widowControl w:val="0"/>
              <w:tabs>
                <w:tab w:val="left" w:pos="0"/>
                <w:tab w:val="left" w:pos="851"/>
              </w:tabs>
              <w:suppressAutoHyphens/>
              <w:ind w:firstLine="0"/>
              <w:outlineLvl w:val="0"/>
              <w:rPr>
                <w:sz w:val="19"/>
                <w:szCs w:val="19"/>
              </w:rPr>
            </w:pPr>
          </w:p>
        </w:tc>
        <w:tc>
          <w:tcPr>
            <w:tcW w:w="991" w:type="dxa"/>
            <w:gridSpan w:val="2"/>
          </w:tcPr>
          <w:p w:rsidR="00DC49F8" w:rsidRPr="00854DF0" w:rsidRDefault="00DC49F8" w:rsidP="00354047">
            <w:pPr>
              <w:widowControl w:val="0"/>
              <w:tabs>
                <w:tab w:val="left" w:pos="0"/>
                <w:tab w:val="left" w:pos="851"/>
              </w:tabs>
              <w:suppressAutoHyphens/>
              <w:ind w:firstLine="0"/>
              <w:outlineLvl w:val="0"/>
              <w:rPr>
                <w:sz w:val="19"/>
                <w:szCs w:val="19"/>
              </w:rPr>
            </w:pPr>
          </w:p>
        </w:tc>
        <w:tc>
          <w:tcPr>
            <w:tcW w:w="1275" w:type="dxa"/>
            <w:gridSpan w:val="2"/>
          </w:tcPr>
          <w:p w:rsidR="00DC49F8" w:rsidRPr="00854DF0" w:rsidRDefault="00DC49F8" w:rsidP="00354047">
            <w:pPr>
              <w:widowControl w:val="0"/>
              <w:tabs>
                <w:tab w:val="left" w:pos="0"/>
                <w:tab w:val="left" w:pos="851"/>
              </w:tabs>
              <w:suppressAutoHyphens/>
              <w:ind w:firstLine="0"/>
              <w:outlineLvl w:val="0"/>
              <w:rPr>
                <w:sz w:val="19"/>
                <w:szCs w:val="19"/>
              </w:rPr>
            </w:pPr>
          </w:p>
        </w:tc>
        <w:tc>
          <w:tcPr>
            <w:tcW w:w="997" w:type="dxa"/>
          </w:tcPr>
          <w:p w:rsidR="00DC49F8" w:rsidRPr="00854DF0" w:rsidRDefault="00DC49F8" w:rsidP="00354047">
            <w:pPr>
              <w:widowControl w:val="0"/>
              <w:tabs>
                <w:tab w:val="left" w:pos="0"/>
                <w:tab w:val="left" w:pos="851"/>
              </w:tabs>
              <w:suppressAutoHyphens/>
              <w:ind w:firstLine="0"/>
              <w:outlineLvl w:val="0"/>
              <w:rPr>
                <w:sz w:val="19"/>
                <w:szCs w:val="19"/>
              </w:rPr>
            </w:pPr>
          </w:p>
        </w:tc>
        <w:tc>
          <w:tcPr>
            <w:tcW w:w="1215" w:type="dxa"/>
          </w:tcPr>
          <w:p w:rsidR="00DC49F8" w:rsidRPr="00854DF0" w:rsidRDefault="00DC49F8" w:rsidP="00354047">
            <w:pPr>
              <w:widowControl w:val="0"/>
              <w:tabs>
                <w:tab w:val="left" w:pos="0"/>
                <w:tab w:val="left" w:pos="851"/>
              </w:tabs>
              <w:suppressAutoHyphens/>
              <w:ind w:firstLine="0"/>
              <w:outlineLvl w:val="0"/>
              <w:rPr>
                <w:sz w:val="19"/>
                <w:szCs w:val="19"/>
              </w:rPr>
            </w:pPr>
          </w:p>
        </w:tc>
      </w:tr>
      <w:tr w:rsidR="00CB722C" w:rsidRPr="00854DF0" w:rsidTr="00CB722C">
        <w:tc>
          <w:tcPr>
            <w:tcW w:w="1553" w:type="dxa"/>
          </w:tcPr>
          <w:p w:rsidR="00DC49F8" w:rsidRPr="00854DF0" w:rsidRDefault="0068413C" w:rsidP="0068413C">
            <w:pPr>
              <w:widowControl w:val="0"/>
              <w:tabs>
                <w:tab w:val="left" w:pos="0"/>
                <w:tab w:val="left" w:pos="851"/>
              </w:tabs>
              <w:suppressAutoHyphens/>
              <w:ind w:firstLine="0"/>
              <w:outlineLvl w:val="0"/>
              <w:rPr>
                <w:sz w:val="19"/>
                <w:szCs w:val="19"/>
              </w:rPr>
            </w:pPr>
            <w:r w:rsidRPr="00854DF0">
              <w:rPr>
                <w:sz w:val="19"/>
                <w:szCs w:val="19"/>
              </w:rPr>
              <w:t>Сплит-система холодильной мощностью от 5 кВт до 9 кВт</w:t>
            </w:r>
          </w:p>
        </w:tc>
        <w:tc>
          <w:tcPr>
            <w:tcW w:w="1560" w:type="dxa"/>
          </w:tcPr>
          <w:p w:rsidR="00DC49F8" w:rsidRPr="00854DF0" w:rsidRDefault="00DC49F8" w:rsidP="00354047">
            <w:pPr>
              <w:widowControl w:val="0"/>
              <w:tabs>
                <w:tab w:val="left" w:pos="0"/>
                <w:tab w:val="left" w:pos="851"/>
              </w:tabs>
              <w:suppressAutoHyphens/>
              <w:ind w:firstLine="0"/>
              <w:outlineLvl w:val="0"/>
              <w:rPr>
                <w:sz w:val="19"/>
                <w:szCs w:val="19"/>
              </w:rPr>
            </w:pPr>
          </w:p>
        </w:tc>
        <w:tc>
          <w:tcPr>
            <w:tcW w:w="1042" w:type="dxa"/>
            <w:gridSpan w:val="2"/>
          </w:tcPr>
          <w:p w:rsidR="00DC49F8" w:rsidRPr="00854DF0" w:rsidRDefault="00DC49F8" w:rsidP="00354047">
            <w:pPr>
              <w:widowControl w:val="0"/>
              <w:tabs>
                <w:tab w:val="left" w:pos="0"/>
                <w:tab w:val="left" w:pos="851"/>
              </w:tabs>
              <w:suppressAutoHyphens/>
              <w:ind w:firstLine="0"/>
              <w:outlineLvl w:val="0"/>
              <w:rPr>
                <w:sz w:val="19"/>
                <w:szCs w:val="19"/>
              </w:rPr>
            </w:pPr>
          </w:p>
        </w:tc>
        <w:tc>
          <w:tcPr>
            <w:tcW w:w="1224" w:type="dxa"/>
            <w:gridSpan w:val="2"/>
          </w:tcPr>
          <w:p w:rsidR="00DC49F8" w:rsidRPr="00854DF0" w:rsidRDefault="00DC49F8" w:rsidP="00354047">
            <w:pPr>
              <w:widowControl w:val="0"/>
              <w:tabs>
                <w:tab w:val="left" w:pos="0"/>
                <w:tab w:val="left" w:pos="851"/>
              </w:tabs>
              <w:suppressAutoHyphens/>
              <w:ind w:firstLine="0"/>
              <w:outlineLvl w:val="0"/>
              <w:rPr>
                <w:sz w:val="19"/>
                <w:szCs w:val="19"/>
              </w:rPr>
            </w:pPr>
          </w:p>
        </w:tc>
        <w:tc>
          <w:tcPr>
            <w:tcW w:w="991" w:type="dxa"/>
            <w:gridSpan w:val="2"/>
          </w:tcPr>
          <w:p w:rsidR="00DC49F8" w:rsidRPr="00854DF0" w:rsidRDefault="00DC49F8" w:rsidP="00354047">
            <w:pPr>
              <w:widowControl w:val="0"/>
              <w:tabs>
                <w:tab w:val="left" w:pos="0"/>
                <w:tab w:val="left" w:pos="851"/>
              </w:tabs>
              <w:suppressAutoHyphens/>
              <w:ind w:firstLine="0"/>
              <w:outlineLvl w:val="0"/>
              <w:rPr>
                <w:sz w:val="19"/>
                <w:szCs w:val="19"/>
              </w:rPr>
            </w:pPr>
          </w:p>
        </w:tc>
        <w:tc>
          <w:tcPr>
            <w:tcW w:w="1275" w:type="dxa"/>
            <w:gridSpan w:val="2"/>
          </w:tcPr>
          <w:p w:rsidR="00DC49F8" w:rsidRPr="00854DF0" w:rsidRDefault="00DC49F8" w:rsidP="00354047">
            <w:pPr>
              <w:widowControl w:val="0"/>
              <w:tabs>
                <w:tab w:val="left" w:pos="0"/>
                <w:tab w:val="left" w:pos="851"/>
              </w:tabs>
              <w:suppressAutoHyphens/>
              <w:ind w:firstLine="0"/>
              <w:outlineLvl w:val="0"/>
              <w:rPr>
                <w:sz w:val="19"/>
                <w:szCs w:val="19"/>
              </w:rPr>
            </w:pPr>
          </w:p>
        </w:tc>
        <w:tc>
          <w:tcPr>
            <w:tcW w:w="997" w:type="dxa"/>
          </w:tcPr>
          <w:p w:rsidR="00DC49F8" w:rsidRPr="00854DF0" w:rsidRDefault="00DC49F8" w:rsidP="00354047">
            <w:pPr>
              <w:widowControl w:val="0"/>
              <w:tabs>
                <w:tab w:val="left" w:pos="0"/>
                <w:tab w:val="left" w:pos="851"/>
              </w:tabs>
              <w:suppressAutoHyphens/>
              <w:ind w:firstLine="0"/>
              <w:outlineLvl w:val="0"/>
              <w:rPr>
                <w:sz w:val="19"/>
                <w:szCs w:val="19"/>
              </w:rPr>
            </w:pPr>
          </w:p>
        </w:tc>
        <w:tc>
          <w:tcPr>
            <w:tcW w:w="1215" w:type="dxa"/>
          </w:tcPr>
          <w:p w:rsidR="00DC49F8" w:rsidRPr="00854DF0" w:rsidRDefault="00DC49F8" w:rsidP="00354047">
            <w:pPr>
              <w:widowControl w:val="0"/>
              <w:tabs>
                <w:tab w:val="left" w:pos="0"/>
                <w:tab w:val="left" w:pos="851"/>
              </w:tabs>
              <w:suppressAutoHyphens/>
              <w:ind w:firstLine="0"/>
              <w:outlineLvl w:val="0"/>
              <w:rPr>
                <w:sz w:val="19"/>
                <w:szCs w:val="19"/>
              </w:rPr>
            </w:pPr>
          </w:p>
        </w:tc>
      </w:tr>
      <w:tr w:rsidR="00CB722C" w:rsidRPr="00854DF0" w:rsidTr="00CB722C">
        <w:tc>
          <w:tcPr>
            <w:tcW w:w="1553" w:type="dxa"/>
          </w:tcPr>
          <w:p w:rsidR="00DC49F8" w:rsidRPr="00854DF0" w:rsidRDefault="0068413C" w:rsidP="00354047">
            <w:pPr>
              <w:widowControl w:val="0"/>
              <w:tabs>
                <w:tab w:val="left" w:pos="0"/>
                <w:tab w:val="left" w:pos="851"/>
              </w:tabs>
              <w:suppressAutoHyphens/>
              <w:ind w:firstLine="0"/>
              <w:outlineLvl w:val="0"/>
              <w:rPr>
                <w:sz w:val="19"/>
                <w:szCs w:val="19"/>
              </w:rPr>
            </w:pPr>
            <w:r w:rsidRPr="00854DF0">
              <w:rPr>
                <w:sz w:val="19"/>
                <w:szCs w:val="19"/>
              </w:rPr>
              <w:t>Сплит-система холодильной мощностью от</w:t>
            </w:r>
            <w:r w:rsidR="00F609E4" w:rsidRPr="00854DF0">
              <w:rPr>
                <w:sz w:val="19"/>
                <w:szCs w:val="19"/>
              </w:rPr>
              <w:t xml:space="preserve"> </w:t>
            </w:r>
            <w:r w:rsidRPr="00854DF0">
              <w:rPr>
                <w:sz w:val="19"/>
                <w:szCs w:val="19"/>
              </w:rPr>
              <w:t xml:space="preserve"> 9 кВт</w:t>
            </w:r>
            <w:r w:rsidR="00F609E4" w:rsidRPr="00854DF0">
              <w:rPr>
                <w:sz w:val="19"/>
                <w:szCs w:val="19"/>
              </w:rPr>
              <w:t xml:space="preserve"> и выше</w:t>
            </w:r>
          </w:p>
        </w:tc>
        <w:tc>
          <w:tcPr>
            <w:tcW w:w="1560" w:type="dxa"/>
          </w:tcPr>
          <w:p w:rsidR="00DC49F8" w:rsidRPr="00854DF0" w:rsidRDefault="00DC49F8" w:rsidP="00354047">
            <w:pPr>
              <w:widowControl w:val="0"/>
              <w:tabs>
                <w:tab w:val="left" w:pos="0"/>
                <w:tab w:val="left" w:pos="851"/>
              </w:tabs>
              <w:suppressAutoHyphens/>
              <w:ind w:firstLine="0"/>
              <w:outlineLvl w:val="0"/>
              <w:rPr>
                <w:sz w:val="19"/>
                <w:szCs w:val="19"/>
              </w:rPr>
            </w:pPr>
          </w:p>
        </w:tc>
        <w:tc>
          <w:tcPr>
            <w:tcW w:w="1042" w:type="dxa"/>
            <w:gridSpan w:val="2"/>
          </w:tcPr>
          <w:p w:rsidR="00DC49F8" w:rsidRPr="00854DF0" w:rsidRDefault="00DC49F8" w:rsidP="00354047">
            <w:pPr>
              <w:widowControl w:val="0"/>
              <w:tabs>
                <w:tab w:val="left" w:pos="0"/>
                <w:tab w:val="left" w:pos="851"/>
              </w:tabs>
              <w:suppressAutoHyphens/>
              <w:ind w:firstLine="0"/>
              <w:outlineLvl w:val="0"/>
              <w:rPr>
                <w:sz w:val="19"/>
                <w:szCs w:val="19"/>
              </w:rPr>
            </w:pPr>
          </w:p>
        </w:tc>
        <w:tc>
          <w:tcPr>
            <w:tcW w:w="1224" w:type="dxa"/>
            <w:gridSpan w:val="2"/>
          </w:tcPr>
          <w:p w:rsidR="00DC49F8" w:rsidRPr="00854DF0" w:rsidRDefault="00DC49F8" w:rsidP="00354047">
            <w:pPr>
              <w:widowControl w:val="0"/>
              <w:tabs>
                <w:tab w:val="left" w:pos="0"/>
                <w:tab w:val="left" w:pos="851"/>
              </w:tabs>
              <w:suppressAutoHyphens/>
              <w:ind w:firstLine="0"/>
              <w:outlineLvl w:val="0"/>
              <w:rPr>
                <w:sz w:val="19"/>
                <w:szCs w:val="19"/>
              </w:rPr>
            </w:pPr>
          </w:p>
        </w:tc>
        <w:tc>
          <w:tcPr>
            <w:tcW w:w="991" w:type="dxa"/>
            <w:gridSpan w:val="2"/>
          </w:tcPr>
          <w:p w:rsidR="00DC49F8" w:rsidRPr="00854DF0" w:rsidRDefault="00DC49F8" w:rsidP="00354047">
            <w:pPr>
              <w:widowControl w:val="0"/>
              <w:tabs>
                <w:tab w:val="left" w:pos="0"/>
                <w:tab w:val="left" w:pos="851"/>
              </w:tabs>
              <w:suppressAutoHyphens/>
              <w:ind w:firstLine="0"/>
              <w:outlineLvl w:val="0"/>
              <w:rPr>
                <w:sz w:val="19"/>
                <w:szCs w:val="19"/>
              </w:rPr>
            </w:pPr>
          </w:p>
        </w:tc>
        <w:tc>
          <w:tcPr>
            <w:tcW w:w="1275" w:type="dxa"/>
            <w:gridSpan w:val="2"/>
          </w:tcPr>
          <w:p w:rsidR="00DC49F8" w:rsidRPr="00854DF0" w:rsidRDefault="00DC49F8" w:rsidP="00354047">
            <w:pPr>
              <w:widowControl w:val="0"/>
              <w:tabs>
                <w:tab w:val="left" w:pos="0"/>
                <w:tab w:val="left" w:pos="851"/>
              </w:tabs>
              <w:suppressAutoHyphens/>
              <w:ind w:firstLine="0"/>
              <w:outlineLvl w:val="0"/>
              <w:rPr>
                <w:sz w:val="19"/>
                <w:szCs w:val="19"/>
              </w:rPr>
            </w:pPr>
          </w:p>
        </w:tc>
        <w:tc>
          <w:tcPr>
            <w:tcW w:w="997" w:type="dxa"/>
          </w:tcPr>
          <w:p w:rsidR="00DC49F8" w:rsidRPr="00854DF0" w:rsidRDefault="00DC49F8" w:rsidP="00354047">
            <w:pPr>
              <w:widowControl w:val="0"/>
              <w:tabs>
                <w:tab w:val="left" w:pos="0"/>
                <w:tab w:val="left" w:pos="851"/>
              </w:tabs>
              <w:suppressAutoHyphens/>
              <w:ind w:firstLine="0"/>
              <w:outlineLvl w:val="0"/>
              <w:rPr>
                <w:sz w:val="19"/>
                <w:szCs w:val="19"/>
              </w:rPr>
            </w:pPr>
          </w:p>
        </w:tc>
        <w:tc>
          <w:tcPr>
            <w:tcW w:w="1215" w:type="dxa"/>
          </w:tcPr>
          <w:p w:rsidR="00DC49F8" w:rsidRPr="00854DF0" w:rsidRDefault="00DC49F8" w:rsidP="00354047">
            <w:pPr>
              <w:widowControl w:val="0"/>
              <w:tabs>
                <w:tab w:val="left" w:pos="0"/>
                <w:tab w:val="left" w:pos="851"/>
              </w:tabs>
              <w:suppressAutoHyphens/>
              <w:ind w:firstLine="0"/>
              <w:outlineLvl w:val="0"/>
              <w:rPr>
                <w:sz w:val="19"/>
                <w:szCs w:val="19"/>
              </w:rPr>
            </w:pPr>
          </w:p>
        </w:tc>
      </w:tr>
      <w:tr w:rsidR="00CB722C" w:rsidRPr="00854DF0" w:rsidTr="00CB722C">
        <w:tc>
          <w:tcPr>
            <w:tcW w:w="1553" w:type="dxa"/>
          </w:tcPr>
          <w:p w:rsidR="00DC49F8" w:rsidRPr="00854DF0" w:rsidRDefault="00F609E4" w:rsidP="00354047">
            <w:pPr>
              <w:widowControl w:val="0"/>
              <w:tabs>
                <w:tab w:val="left" w:pos="0"/>
                <w:tab w:val="left" w:pos="851"/>
              </w:tabs>
              <w:suppressAutoHyphens/>
              <w:ind w:firstLine="0"/>
              <w:outlineLvl w:val="0"/>
              <w:rPr>
                <w:sz w:val="19"/>
                <w:szCs w:val="19"/>
              </w:rPr>
            </w:pPr>
            <w:r w:rsidRPr="00854DF0">
              <w:rPr>
                <w:sz w:val="19"/>
                <w:szCs w:val="19"/>
              </w:rPr>
              <w:t>Прецизионный кондиционер</w:t>
            </w:r>
          </w:p>
        </w:tc>
        <w:tc>
          <w:tcPr>
            <w:tcW w:w="1560" w:type="dxa"/>
          </w:tcPr>
          <w:p w:rsidR="00DC49F8" w:rsidRPr="00854DF0" w:rsidRDefault="00DC49F8" w:rsidP="00354047">
            <w:pPr>
              <w:widowControl w:val="0"/>
              <w:tabs>
                <w:tab w:val="left" w:pos="0"/>
                <w:tab w:val="left" w:pos="851"/>
              </w:tabs>
              <w:suppressAutoHyphens/>
              <w:ind w:firstLine="0"/>
              <w:outlineLvl w:val="0"/>
              <w:rPr>
                <w:sz w:val="19"/>
                <w:szCs w:val="19"/>
              </w:rPr>
            </w:pPr>
          </w:p>
        </w:tc>
        <w:tc>
          <w:tcPr>
            <w:tcW w:w="1042" w:type="dxa"/>
            <w:gridSpan w:val="2"/>
          </w:tcPr>
          <w:p w:rsidR="00DC49F8" w:rsidRPr="00854DF0" w:rsidRDefault="00DC49F8" w:rsidP="00354047">
            <w:pPr>
              <w:widowControl w:val="0"/>
              <w:tabs>
                <w:tab w:val="left" w:pos="0"/>
                <w:tab w:val="left" w:pos="851"/>
              </w:tabs>
              <w:suppressAutoHyphens/>
              <w:ind w:firstLine="0"/>
              <w:outlineLvl w:val="0"/>
              <w:rPr>
                <w:sz w:val="19"/>
                <w:szCs w:val="19"/>
              </w:rPr>
            </w:pPr>
          </w:p>
        </w:tc>
        <w:tc>
          <w:tcPr>
            <w:tcW w:w="1224" w:type="dxa"/>
            <w:gridSpan w:val="2"/>
          </w:tcPr>
          <w:p w:rsidR="00DC49F8" w:rsidRPr="00854DF0" w:rsidRDefault="00DC49F8" w:rsidP="00354047">
            <w:pPr>
              <w:widowControl w:val="0"/>
              <w:tabs>
                <w:tab w:val="left" w:pos="0"/>
                <w:tab w:val="left" w:pos="851"/>
              </w:tabs>
              <w:suppressAutoHyphens/>
              <w:ind w:firstLine="0"/>
              <w:outlineLvl w:val="0"/>
              <w:rPr>
                <w:sz w:val="19"/>
                <w:szCs w:val="19"/>
              </w:rPr>
            </w:pPr>
          </w:p>
        </w:tc>
        <w:tc>
          <w:tcPr>
            <w:tcW w:w="991" w:type="dxa"/>
            <w:gridSpan w:val="2"/>
          </w:tcPr>
          <w:p w:rsidR="00DC49F8" w:rsidRPr="00854DF0" w:rsidRDefault="00DC49F8" w:rsidP="00354047">
            <w:pPr>
              <w:widowControl w:val="0"/>
              <w:tabs>
                <w:tab w:val="left" w:pos="0"/>
                <w:tab w:val="left" w:pos="851"/>
              </w:tabs>
              <w:suppressAutoHyphens/>
              <w:ind w:firstLine="0"/>
              <w:outlineLvl w:val="0"/>
              <w:rPr>
                <w:sz w:val="19"/>
                <w:szCs w:val="19"/>
              </w:rPr>
            </w:pPr>
          </w:p>
        </w:tc>
        <w:tc>
          <w:tcPr>
            <w:tcW w:w="1275" w:type="dxa"/>
            <w:gridSpan w:val="2"/>
          </w:tcPr>
          <w:p w:rsidR="00DC49F8" w:rsidRPr="00854DF0" w:rsidRDefault="00DC49F8" w:rsidP="00354047">
            <w:pPr>
              <w:widowControl w:val="0"/>
              <w:tabs>
                <w:tab w:val="left" w:pos="0"/>
                <w:tab w:val="left" w:pos="851"/>
              </w:tabs>
              <w:suppressAutoHyphens/>
              <w:ind w:firstLine="0"/>
              <w:outlineLvl w:val="0"/>
              <w:rPr>
                <w:sz w:val="19"/>
                <w:szCs w:val="19"/>
              </w:rPr>
            </w:pPr>
          </w:p>
        </w:tc>
        <w:tc>
          <w:tcPr>
            <w:tcW w:w="997" w:type="dxa"/>
          </w:tcPr>
          <w:p w:rsidR="00DC49F8" w:rsidRPr="00854DF0" w:rsidRDefault="00DC49F8" w:rsidP="00354047">
            <w:pPr>
              <w:widowControl w:val="0"/>
              <w:tabs>
                <w:tab w:val="left" w:pos="0"/>
                <w:tab w:val="left" w:pos="851"/>
              </w:tabs>
              <w:suppressAutoHyphens/>
              <w:ind w:firstLine="0"/>
              <w:outlineLvl w:val="0"/>
              <w:rPr>
                <w:sz w:val="19"/>
                <w:szCs w:val="19"/>
              </w:rPr>
            </w:pPr>
          </w:p>
        </w:tc>
        <w:tc>
          <w:tcPr>
            <w:tcW w:w="1215" w:type="dxa"/>
          </w:tcPr>
          <w:p w:rsidR="00DC49F8" w:rsidRPr="00854DF0" w:rsidRDefault="00DC49F8" w:rsidP="00354047">
            <w:pPr>
              <w:widowControl w:val="0"/>
              <w:tabs>
                <w:tab w:val="left" w:pos="0"/>
                <w:tab w:val="left" w:pos="851"/>
              </w:tabs>
              <w:suppressAutoHyphens/>
              <w:ind w:firstLine="0"/>
              <w:outlineLvl w:val="0"/>
              <w:rPr>
                <w:sz w:val="19"/>
                <w:szCs w:val="19"/>
              </w:rPr>
            </w:pPr>
          </w:p>
        </w:tc>
      </w:tr>
      <w:tr w:rsidR="00F609E4" w:rsidRPr="00854DF0" w:rsidTr="00CB722C">
        <w:tc>
          <w:tcPr>
            <w:tcW w:w="3119" w:type="dxa"/>
            <w:gridSpan w:val="3"/>
          </w:tcPr>
          <w:p w:rsidR="00F609E4" w:rsidRPr="00854DF0" w:rsidRDefault="00F609E4" w:rsidP="00F609E4">
            <w:pPr>
              <w:widowControl w:val="0"/>
              <w:tabs>
                <w:tab w:val="left" w:pos="0"/>
                <w:tab w:val="left" w:pos="851"/>
              </w:tabs>
              <w:suppressAutoHyphens/>
              <w:ind w:firstLine="0"/>
              <w:jc w:val="right"/>
              <w:outlineLvl w:val="0"/>
              <w:rPr>
                <w:b/>
                <w:sz w:val="19"/>
                <w:szCs w:val="19"/>
              </w:rPr>
            </w:pPr>
            <w:r w:rsidRPr="00854DF0">
              <w:rPr>
                <w:b/>
                <w:sz w:val="19"/>
                <w:szCs w:val="19"/>
              </w:rPr>
              <w:t>ИТОГО</w:t>
            </w:r>
          </w:p>
        </w:tc>
        <w:tc>
          <w:tcPr>
            <w:tcW w:w="1042" w:type="dxa"/>
            <w:gridSpan w:val="2"/>
          </w:tcPr>
          <w:p w:rsidR="00F609E4" w:rsidRPr="00854DF0" w:rsidRDefault="00F609E4" w:rsidP="00354047">
            <w:pPr>
              <w:widowControl w:val="0"/>
              <w:tabs>
                <w:tab w:val="left" w:pos="0"/>
                <w:tab w:val="left" w:pos="851"/>
              </w:tabs>
              <w:suppressAutoHyphens/>
              <w:ind w:firstLine="0"/>
              <w:outlineLvl w:val="0"/>
              <w:rPr>
                <w:b/>
                <w:sz w:val="19"/>
                <w:szCs w:val="19"/>
              </w:rPr>
            </w:pPr>
          </w:p>
        </w:tc>
        <w:tc>
          <w:tcPr>
            <w:tcW w:w="1218" w:type="dxa"/>
          </w:tcPr>
          <w:p w:rsidR="00F609E4" w:rsidRPr="00854DF0" w:rsidRDefault="00F609E4" w:rsidP="00354047">
            <w:pPr>
              <w:widowControl w:val="0"/>
              <w:tabs>
                <w:tab w:val="left" w:pos="0"/>
                <w:tab w:val="left" w:pos="851"/>
              </w:tabs>
              <w:suppressAutoHyphens/>
              <w:ind w:firstLine="0"/>
              <w:outlineLvl w:val="0"/>
              <w:rPr>
                <w:b/>
                <w:sz w:val="19"/>
                <w:szCs w:val="19"/>
              </w:rPr>
            </w:pPr>
          </w:p>
        </w:tc>
        <w:tc>
          <w:tcPr>
            <w:tcW w:w="985" w:type="dxa"/>
          </w:tcPr>
          <w:p w:rsidR="00F609E4" w:rsidRPr="00854DF0" w:rsidRDefault="00F609E4" w:rsidP="00354047">
            <w:pPr>
              <w:widowControl w:val="0"/>
              <w:tabs>
                <w:tab w:val="left" w:pos="0"/>
                <w:tab w:val="left" w:pos="851"/>
              </w:tabs>
              <w:suppressAutoHyphens/>
              <w:ind w:firstLine="0"/>
              <w:outlineLvl w:val="0"/>
              <w:rPr>
                <w:b/>
                <w:sz w:val="19"/>
                <w:szCs w:val="19"/>
              </w:rPr>
            </w:pPr>
          </w:p>
        </w:tc>
        <w:tc>
          <w:tcPr>
            <w:tcW w:w="1275" w:type="dxa"/>
            <w:gridSpan w:val="2"/>
          </w:tcPr>
          <w:p w:rsidR="00F609E4" w:rsidRPr="00854DF0" w:rsidRDefault="00F609E4" w:rsidP="00354047">
            <w:pPr>
              <w:widowControl w:val="0"/>
              <w:tabs>
                <w:tab w:val="left" w:pos="0"/>
                <w:tab w:val="left" w:pos="851"/>
              </w:tabs>
              <w:suppressAutoHyphens/>
              <w:ind w:firstLine="0"/>
              <w:outlineLvl w:val="0"/>
              <w:rPr>
                <w:b/>
                <w:sz w:val="19"/>
                <w:szCs w:val="19"/>
              </w:rPr>
            </w:pPr>
          </w:p>
        </w:tc>
        <w:tc>
          <w:tcPr>
            <w:tcW w:w="1003" w:type="dxa"/>
            <w:gridSpan w:val="2"/>
          </w:tcPr>
          <w:p w:rsidR="00F609E4" w:rsidRPr="00854DF0" w:rsidRDefault="00F609E4" w:rsidP="00354047">
            <w:pPr>
              <w:widowControl w:val="0"/>
              <w:tabs>
                <w:tab w:val="left" w:pos="0"/>
                <w:tab w:val="left" w:pos="851"/>
              </w:tabs>
              <w:suppressAutoHyphens/>
              <w:ind w:firstLine="0"/>
              <w:outlineLvl w:val="0"/>
              <w:rPr>
                <w:b/>
                <w:sz w:val="19"/>
                <w:szCs w:val="19"/>
              </w:rPr>
            </w:pPr>
          </w:p>
        </w:tc>
        <w:tc>
          <w:tcPr>
            <w:tcW w:w="1221" w:type="dxa"/>
          </w:tcPr>
          <w:p w:rsidR="00F609E4" w:rsidRPr="00854DF0" w:rsidRDefault="00F609E4" w:rsidP="00354047">
            <w:pPr>
              <w:widowControl w:val="0"/>
              <w:tabs>
                <w:tab w:val="left" w:pos="0"/>
                <w:tab w:val="left" w:pos="851"/>
              </w:tabs>
              <w:suppressAutoHyphens/>
              <w:ind w:firstLine="0"/>
              <w:outlineLvl w:val="0"/>
              <w:rPr>
                <w:b/>
                <w:sz w:val="19"/>
                <w:szCs w:val="19"/>
              </w:rPr>
            </w:pPr>
          </w:p>
        </w:tc>
      </w:tr>
    </w:tbl>
    <w:p w:rsidR="001F485B" w:rsidRPr="00854DF0" w:rsidRDefault="00C145AC" w:rsidP="00DE726A">
      <w:pPr>
        <w:ind w:firstLine="709"/>
      </w:pPr>
      <w:r w:rsidRPr="00854DF0">
        <w:t xml:space="preserve">5.3.1.1. </w:t>
      </w:r>
      <w:r w:rsidR="00891E46" w:rsidRPr="00854DF0">
        <w:t>Твердая с</w:t>
      </w:r>
      <w:r w:rsidR="001F485B" w:rsidRPr="00854DF0">
        <w:t>тоимость работ за одно техническое обслуживание оборудования включает в себя:</w:t>
      </w:r>
      <w:r w:rsidR="00DE726A" w:rsidRPr="00854DF0">
        <w:t xml:space="preserve"> </w:t>
      </w:r>
      <w:r w:rsidR="001F485B" w:rsidRPr="00854DF0">
        <w:t>заработную плату рабочего среднего разряда с учетом районного коэффициента, обязательные отчисления, коэффициент на условия труда, коэффициент на зимнего удорожания, затраты на машины и механизмы (включая спецтехнику (автовышки, прицепы, тралы, компрессора, сварочные аппараты, краны) грузоподъемность до 25 тн включительно), накладные расходы, сметную прибыль,</w:t>
      </w:r>
      <w:r w:rsidR="00DE726A" w:rsidRPr="00854DF0">
        <w:t xml:space="preserve"> </w:t>
      </w:r>
      <w:r w:rsidR="001F485B" w:rsidRPr="00854DF0">
        <w:t>стоимость материалов</w:t>
      </w:r>
      <w:r w:rsidR="00DE726A" w:rsidRPr="00854DF0">
        <w:t>, прочие расходы (</w:t>
      </w:r>
      <w:r w:rsidR="00035EC6" w:rsidRPr="00854DF0">
        <w:t>в том числе, но не ограничиваясь работы по заявкам и оформление документов</w:t>
      </w:r>
      <w:r w:rsidR="00DE726A" w:rsidRPr="00854DF0">
        <w:t>)</w:t>
      </w:r>
      <w:r w:rsidR="008A3678" w:rsidRPr="00854DF0">
        <w:t>.</w:t>
      </w:r>
    </w:p>
    <w:p w:rsidR="008A3678" w:rsidRPr="00854DF0" w:rsidRDefault="008A3678" w:rsidP="00DE726A">
      <w:pPr>
        <w:ind w:firstLine="709"/>
      </w:pPr>
      <w:r w:rsidRPr="00854DF0">
        <w:t>Стоимость работ по настоящему Договору включает выполнение в полном объеме предусмотренных Договором работ, включая стоимость оборудования и материалов, все иные расходы Подрядчика, связанные и направленные на исполнение Подрядчиком Договора, включая компенсацию издержек Подрядчика и причитающееся ему вознаграждение, и является неизменной. При этом стоимость материалов, поставляемых Подрядчиком, необходимо согласовывать с Дирекцией по закупкам АО «Апатит». Получение и доставка на объект, включая погрузочные и разгрузочные работы, выполняется за счет Подрядчика</w:t>
      </w:r>
    </w:p>
    <w:p w:rsidR="001F485B" w:rsidRPr="00854DF0" w:rsidRDefault="001F485B" w:rsidP="00DE726A">
      <w:pPr>
        <w:ind w:firstLine="709"/>
      </w:pPr>
      <w:r w:rsidRPr="00854DF0">
        <w:t xml:space="preserve">Выполнение работ, указанных в разделе 1 </w:t>
      </w:r>
      <w:r w:rsidR="00C145AC" w:rsidRPr="00854DF0">
        <w:t xml:space="preserve">ТЗ (Приложение №1 к Договору) </w:t>
      </w:r>
      <w:r w:rsidRPr="00854DF0">
        <w:t>включены в твердую стоимость работ за одно техническое обслуживание по каждому типу оборудования и отдельной оплате не подлежат.</w:t>
      </w:r>
    </w:p>
    <w:p w:rsidR="00B0504A" w:rsidRPr="00854DF0" w:rsidRDefault="00B0504A" w:rsidP="00DE726A">
      <w:pPr>
        <w:ind w:firstLine="709"/>
      </w:pPr>
      <w:r w:rsidRPr="00854DF0">
        <w:t>В случае частичного выполнения работ в рамках одного ТО, оплата не производится.</w:t>
      </w:r>
    </w:p>
    <w:p w:rsidR="00EE16C2" w:rsidRPr="00854DF0" w:rsidRDefault="00EE16C2"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b/>
          <w:sz w:val="24"/>
          <w:szCs w:val="24"/>
        </w:rPr>
      </w:pPr>
      <w:r w:rsidRPr="00854DF0">
        <w:rPr>
          <w:rFonts w:ascii="Times New Roman" w:hAnsi="Times New Roman"/>
          <w:b/>
          <w:sz w:val="24"/>
          <w:szCs w:val="24"/>
        </w:rPr>
        <w:t xml:space="preserve">Стоимость работ по техническому обслуживанию систем вентиляции </w:t>
      </w:r>
      <w:r w:rsidRPr="00854DF0">
        <w:rPr>
          <w:rFonts w:ascii="Times New Roman" w:hAnsi="Times New Roman"/>
          <w:sz w:val="24"/>
          <w:szCs w:val="24"/>
        </w:rPr>
        <w:t>является предельной и определяется произведением количества обслуживаний, согласно годового перечня-графика технического обслуживания (Приложение 3 к ТЗ) на соответствующую твердую единичную расценку за одно обслуживание по категориям, но не может превышать предельной стоимости работ для Лота №</w:t>
      </w:r>
      <w:r w:rsidR="00BA1B61" w:rsidRPr="00854DF0">
        <w:rPr>
          <w:rFonts w:ascii="Times New Roman" w:hAnsi="Times New Roman"/>
          <w:sz w:val="24"/>
          <w:szCs w:val="24"/>
        </w:rPr>
        <w:t>2</w:t>
      </w:r>
      <w:r w:rsidRPr="00854DF0">
        <w:rPr>
          <w:rFonts w:ascii="Times New Roman" w:hAnsi="Times New Roman"/>
          <w:sz w:val="24"/>
          <w:szCs w:val="24"/>
        </w:rPr>
        <w:t>, определенной на тендерном комитете в размере</w:t>
      </w:r>
      <w:r w:rsidRPr="00854DF0">
        <w:rPr>
          <w:rFonts w:ascii="Times New Roman" w:hAnsi="Times New Roman"/>
          <w:b/>
          <w:sz w:val="24"/>
          <w:szCs w:val="24"/>
        </w:rPr>
        <w:t xml:space="preserve">…………… (……………………) </w:t>
      </w:r>
      <w:r w:rsidRPr="00854DF0">
        <w:rPr>
          <w:rFonts w:ascii="Times New Roman" w:hAnsi="Times New Roman"/>
          <w:sz w:val="24"/>
          <w:szCs w:val="24"/>
        </w:rPr>
        <w:t>рублей 00 копеек без НДС.</w:t>
      </w:r>
    </w:p>
    <w:tbl>
      <w:tblPr>
        <w:tblStyle w:val="af6"/>
        <w:tblW w:w="9863" w:type="dxa"/>
        <w:tblLayout w:type="fixed"/>
        <w:tblLook w:val="04A0" w:firstRow="1" w:lastRow="0" w:firstColumn="1" w:lastColumn="0" w:noHBand="0" w:noVBand="1"/>
      </w:tblPr>
      <w:tblGrid>
        <w:gridCol w:w="1553"/>
        <w:gridCol w:w="1560"/>
        <w:gridCol w:w="6"/>
        <w:gridCol w:w="1036"/>
        <w:gridCol w:w="6"/>
        <w:gridCol w:w="1218"/>
        <w:gridCol w:w="985"/>
        <w:gridCol w:w="6"/>
        <w:gridCol w:w="1269"/>
        <w:gridCol w:w="6"/>
        <w:gridCol w:w="997"/>
        <w:gridCol w:w="1221"/>
      </w:tblGrid>
      <w:tr w:rsidR="00EE16C2" w:rsidRPr="00854DF0" w:rsidTr="006E1B5B">
        <w:tc>
          <w:tcPr>
            <w:tcW w:w="1553" w:type="dxa"/>
            <w:vMerge w:val="restart"/>
            <w:vAlign w:val="center"/>
          </w:tcPr>
          <w:p w:rsidR="00EE16C2" w:rsidRPr="00854DF0" w:rsidRDefault="00EE16C2" w:rsidP="006E1B5B">
            <w:pPr>
              <w:widowControl w:val="0"/>
              <w:tabs>
                <w:tab w:val="left" w:pos="0"/>
                <w:tab w:val="left" w:pos="851"/>
              </w:tabs>
              <w:suppressAutoHyphens/>
              <w:ind w:firstLine="0"/>
              <w:jc w:val="center"/>
              <w:outlineLvl w:val="0"/>
              <w:rPr>
                <w:sz w:val="19"/>
                <w:szCs w:val="19"/>
              </w:rPr>
            </w:pPr>
            <w:r w:rsidRPr="00854DF0">
              <w:rPr>
                <w:sz w:val="19"/>
                <w:szCs w:val="19"/>
              </w:rPr>
              <w:t>Категория (вид) оборудования</w:t>
            </w:r>
          </w:p>
        </w:tc>
        <w:tc>
          <w:tcPr>
            <w:tcW w:w="1560" w:type="dxa"/>
            <w:vMerge w:val="restart"/>
          </w:tcPr>
          <w:p w:rsidR="00EE16C2" w:rsidRPr="00854DF0" w:rsidRDefault="00EE16C2" w:rsidP="006E1B5B">
            <w:pPr>
              <w:widowControl w:val="0"/>
              <w:tabs>
                <w:tab w:val="left" w:pos="0"/>
                <w:tab w:val="left" w:pos="851"/>
              </w:tabs>
              <w:suppressAutoHyphens/>
              <w:ind w:firstLine="0"/>
              <w:outlineLvl w:val="0"/>
              <w:rPr>
                <w:sz w:val="19"/>
                <w:szCs w:val="19"/>
              </w:rPr>
            </w:pPr>
            <w:r w:rsidRPr="00854DF0">
              <w:rPr>
                <w:sz w:val="19"/>
                <w:szCs w:val="19"/>
              </w:rPr>
              <w:t>Твердая стоимость работ за одно ТО единицы оборудования, руб (без НДС)</w:t>
            </w:r>
          </w:p>
        </w:tc>
        <w:tc>
          <w:tcPr>
            <w:tcW w:w="2266" w:type="dxa"/>
            <w:gridSpan w:val="4"/>
          </w:tcPr>
          <w:p w:rsidR="00EE16C2" w:rsidRPr="00854DF0" w:rsidRDefault="00EE16C2" w:rsidP="006E1B5B">
            <w:pPr>
              <w:widowControl w:val="0"/>
              <w:tabs>
                <w:tab w:val="left" w:pos="0"/>
                <w:tab w:val="left" w:pos="851"/>
              </w:tabs>
              <w:suppressAutoHyphens/>
              <w:ind w:firstLine="0"/>
              <w:jc w:val="center"/>
              <w:outlineLvl w:val="0"/>
              <w:rPr>
                <w:sz w:val="19"/>
                <w:szCs w:val="19"/>
              </w:rPr>
            </w:pPr>
            <w:r w:rsidRPr="00854DF0">
              <w:rPr>
                <w:sz w:val="19"/>
                <w:szCs w:val="19"/>
              </w:rPr>
              <w:t>ТО в 2025 г.</w:t>
            </w:r>
          </w:p>
        </w:tc>
        <w:tc>
          <w:tcPr>
            <w:tcW w:w="2266" w:type="dxa"/>
            <w:gridSpan w:val="4"/>
          </w:tcPr>
          <w:p w:rsidR="00EE16C2" w:rsidRPr="00854DF0" w:rsidRDefault="00EE16C2" w:rsidP="006E1B5B">
            <w:pPr>
              <w:widowControl w:val="0"/>
              <w:tabs>
                <w:tab w:val="left" w:pos="0"/>
                <w:tab w:val="left" w:pos="851"/>
              </w:tabs>
              <w:suppressAutoHyphens/>
              <w:ind w:firstLine="0"/>
              <w:jc w:val="center"/>
              <w:outlineLvl w:val="0"/>
              <w:rPr>
                <w:sz w:val="19"/>
                <w:szCs w:val="19"/>
              </w:rPr>
            </w:pPr>
            <w:r w:rsidRPr="00854DF0">
              <w:rPr>
                <w:sz w:val="19"/>
                <w:szCs w:val="19"/>
              </w:rPr>
              <w:t>ТО в 2026 г.</w:t>
            </w:r>
          </w:p>
        </w:tc>
        <w:tc>
          <w:tcPr>
            <w:tcW w:w="2214" w:type="dxa"/>
            <w:gridSpan w:val="2"/>
          </w:tcPr>
          <w:p w:rsidR="00EE16C2" w:rsidRPr="00854DF0" w:rsidRDefault="00EE16C2" w:rsidP="006E1B5B">
            <w:pPr>
              <w:widowControl w:val="0"/>
              <w:tabs>
                <w:tab w:val="left" w:pos="0"/>
                <w:tab w:val="left" w:pos="851"/>
              </w:tabs>
              <w:suppressAutoHyphens/>
              <w:ind w:firstLine="0"/>
              <w:jc w:val="center"/>
              <w:outlineLvl w:val="0"/>
              <w:rPr>
                <w:sz w:val="19"/>
                <w:szCs w:val="19"/>
              </w:rPr>
            </w:pPr>
            <w:r w:rsidRPr="00854DF0">
              <w:rPr>
                <w:sz w:val="19"/>
                <w:szCs w:val="19"/>
              </w:rPr>
              <w:t>ТО в 2027 г.</w:t>
            </w:r>
          </w:p>
        </w:tc>
      </w:tr>
      <w:tr w:rsidR="00EE16C2" w:rsidRPr="00854DF0" w:rsidTr="006E1B5B">
        <w:tc>
          <w:tcPr>
            <w:tcW w:w="1553" w:type="dxa"/>
            <w:vMerge/>
          </w:tcPr>
          <w:p w:rsidR="00EE16C2" w:rsidRPr="00854DF0" w:rsidRDefault="00EE16C2" w:rsidP="006E1B5B">
            <w:pPr>
              <w:widowControl w:val="0"/>
              <w:tabs>
                <w:tab w:val="left" w:pos="0"/>
                <w:tab w:val="left" w:pos="851"/>
              </w:tabs>
              <w:suppressAutoHyphens/>
              <w:ind w:firstLine="0"/>
              <w:outlineLvl w:val="0"/>
              <w:rPr>
                <w:sz w:val="19"/>
                <w:szCs w:val="19"/>
              </w:rPr>
            </w:pPr>
          </w:p>
        </w:tc>
        <w:tc>
          <w:tcPr>
            <w:tcW w:w="1560" w:type="dxa"/>
            <w:vMerge/>
          </w:tcPr>
          <w:p w:rsidR="00EE16C2" w:rsidRPr="00854DF0" w:rsidRDefault="00EE16C2" w:rsidP="006E1B5B">
            <w:pPr>
              <w:widowControl w:val="0"/>
              <w:tabs>
                <w:tab w:val="left" w:pos="0"/>
                <w:tab w:val="left" w:pos="851"/>
              </w:tabs>
              <w:suppressAutoHyphens/>
              <w:ind w:firstLine="0"/>
              <w:outlineLvl w:val="0"/>
              <w:rPr>
                <w:sz w:val="19"/>
                <w:szCs w:val="19"/>
                <w:lang w:val="en-US"/>
              </w:rPr>
            </w:pPr>
          </w:p>
        </w:tc>
        <w:tc>
          <w:tcPr>
            <w:tcW w:w="1042" w:type="dxa"/>
            <w:gridSpan w:val="2"/>
          </w:tcPr>
          <w:p w:rsidR="00EE16C2" w:rsidRPr="00854DF0" w:rsidRDefault="00EE16C2" w:rsidP="006E1B5B">
            <w:pPr>
              <w:widowControl w:val="0"/>
              <w:tabs>
                <w:tab w:val="left" w:pos="0"/>
                <w:tab w:val="left" w:pos="851"/>
              </w:tabs>
              <w:suppressAutoHyphens/>
              <w:ind w:firstLine="0"/>
              <w:outlineLvl w:val="0"/>
              <w:rPr>
                <w:sz w:val="19"/>
                <w:szCs w:val="19"/>
              </w:rPr>
            </w:pPr>
            <w:r w:rsidRPr="00854DF0">
              <w:rPr>
                <w:sz w:val="19"/>
                <w:szCs w:val="19"/>
              </w:rPr>
              <w:t>Кол-во единиц оборудования, шт.</w:t>
            </w:r>
          </w:p>
        </w:tc>
        <w:tc>
          <w:tcPr>
            <w:tcW w:w="1224" w:type="dxa"/>
            <w:gridSpan w:val="2"/>
          </w:tcPr>
          <w:p w:rsidR="00EE16C2" w:rsidRPr="00854DF0" w:rsidRDefault="00EE16C2" w:rsidP="006E1B5B">
            <w:pPr>
              <w:widowControl w:val="0"/>
              <w:tabs>
                <w:tab w:val="left" w:pos="0"/>
                <w:tab w:val="left" w:pos="851"/>
              </w:tabs>
              <w:suppressAutoHyphens/>
              <w:ind w:firstLine="0"/>
              <w:outlineLvl w:val="0"/>
              <w:rPr>
                <w:sz w:val="19"/>
                <w:szCs w:val="19"/>
              </w:rPr>
            </w:pPr>
            <w:r w:rsidRPr="00854DF0">
              <w:rPr>
                <w:sz w:val="19"/>
                <w:szCs w:val="19"/>
              </w:rPr>
              <w:t>Предельная стоимость, руб (без НДС)</w:t>
            </w:r>
          </w:p>
        </w:tc>
        <w:tc>
          <w:tcPr>
            <w:tcW w:w="991" w:type="dxa"/>
            <w:gridSpan w:val="2"/>
          </w:tcPr>
          <w:p w:rsidR="00EE16C2" w:rsidRPr="00854DF0" w:rsidRDefault="00EE16C2" w:rsidP="006E1B5B">
            <w:pPr>
              <w:widowControl w:val="0"/>
              <w:tabs>
                <w:tab w:val="left" w:pos="0"/>
                <w:tab w:val="left" w:pos="851"/>
              </w:tabs>
              <w:suppressAutoHyphens/>
              <w:ind w:firstLine="0"/>
              <w:outlineLvl w:val="0"/>
              <w:rPr>
                <w:sz w:val="19"/>
                <w:szCs w:val="19"/>
              </w:rPr>
            </w:pPr>
            <w:r w:rsidRPr="00854DF0">
              <w:rPr>
                <w:sz w:val="19"/>
                <w:szCs w:val="19"/>
              </w:rPr>
              <w:t>Кол-во единиц оборудования, шт.</w:t>
            </w:r>
          </w:p>
        </w:tc>
        <w:tc>
          <w:tcPr>
            <w:tcW w:w="1275" w:type="dxa"/>
            <w:gridSpan w:val="2"/>
          </w:tcPr>
          <w:p w:rsidR="00EE16C2" w:rsidRPr="00854DF0" w:rsidRDefault="00EE16C2" w:rsidP="006E1B5B">
            <w:pPr>
              <w:widowControl w:val="0"/>
              <w:tabs>
                <w:tab w:val="left" w:pos="0"/>
                <w:tab w:val="left" w:pos="851"/>
              </w:tabs>
              <w:suppressAutoHyphens/>
              <w:ind w:firstLine="0"/>
              <w:outlineLvl w:val="0"/>
              <w:rPr>
                <w:sz w:val="19"/>
                <w:szCs w:val="19"/>
              </w:rPr>
            </w:pPr>
            <w:r w:rsidRPr="00854DF0">
              <w:rPr>
                <w:sz w:val="19"/>
                <w:szCs w:val="19"/>
              </w:rPr>
              <w:t>Предельная стоимость, руб (без НДС)</w:t>
            </w:r>
          </w:p>
        </w:tc>
        <w:tc>
          <w:tcPr>
            <w:tcW w:w="997" w:type="dxa"/>
          </w:tcPr>
          <w:p w:rsidR="00EE16C2" w:rsidRPr="00854DF0" w:rsidRDefault="00EE16C2" w:rsidP="006E1B5B">
            <w:pPr>
              <w:widowControl w:val="0"/>
              <w:tabs>
                <w:tab w:val="left" w:pos="0"/>
                <w:tab w:val="left" w:pos="851"/>
              </w:tabs>
              <w:suppressAutoHyphens/>
              <w:ind w:firstLine="0"/>
              <w:outlineLvl w:val="0"/>
              <w:rPr>
                <w:sz w:val="19"/>
                <w:szCs w:val="19"/>
              </w:rPr>
            </w:pPr>
            <w:r w:rsidRPr="00854DF0">
              <w:rPr>
                <w:sz w:val="19"/>
                <w:szCs w:val="19"/>
              </w:rPr>
              <w:t>Кол-во единиц оборудования, шт.</w:t>
            </w:r>
          </w:p>
        </w:tc>
        <w:tc>
          <w:tcPr>
            <w:tcW w:w="1215" w:type="dxa"/>
          </w:tcPr>
          <w:p w:rsidR="00EE16C2" w:rsidRPr="00854DF0" w:rsidRDefault="00EE16C2" w:rsidP="006E1B5B">
            <w:pPr>
              <w:widowControl w:val="0"/>
              <w:tabs>
                <w:tab w:val="left" w:pos="0"/>
                <w:tab w:val="left" w:pos="851"/>
              </w:tabs>
              <w:suppressAutoHyphens/>
              <w:ind w:firstLine="0"/>
              <w:outlineLvl w:val="0"/>
              <w:rPr>
                <w:sz w:val="19"/>
                <w:szCs w:val="19"/>
              </w:rPr>
            </w:pPr>
            <w:r w:rsidRPr="00854DF0">
              <w:rPr>
                <w:sz w:val="19"/>
                <w:szCs w:val="19"/>
              </w:rPr>
              <w:t>Предельная стоимость, руб (без НДС)</w:t>
            </w:r>
          </w:p>
        </w:tc>
      </w:tr>
      <w:tr w:rsidR="00EE16C2" w:rsidRPr="00854DF0" w:rsidTr="006E1B5B">
        <w:tc>
          <w:tcPr>
            <w:tcW w:w="1553" w:type="dxa"/>
          </w:tcPr>
          <w:p w:rsidR="00EE16C2" w:rsidRPr="00854DF0" w:rsidRDefault="00BA1B61" w:rsidP="006E1B5B">
            <w:pPr>
              <w:widowControl w:val="0"/>
              <w:tabs>
                <w:tab w:val="left" w:pos="0"/>
                <w:tab w:val="left" w:pos="851"/>
              </w:tabs>
              <w:suppressAutoHyphens/>
              <w:ind w:firstLine="0"/>
              <w:outlineLvl w:val="0"/>
              <w:rPr>
                <w:sz w:val="19"/>
                <w:szCs w:val="19"/>
              </w:rPr>
            </w:pPr>
            <w:r w:rsidRPr="00854DF0">
              <w:rPr>
                <w:sz w:val="19"/>
                <w:szCs w:val="19"/>
              </w:rPr>
              <w:t>Канальный вентилятор</w:t>
            </w:r>
          </w:p>
        </w:tc>
        <w:tc>
          <w:tcPr>
            <w:tcW w:w="1560" w:type="dxa"/>
          </w:tcPr>
          <w:p w:rsidR="00EE16C2" w:rsidRPr="00854DF0" w:rsidRDefault="00EE16C2" w:rsidP="006E1B5B">
            <w:pPr>
              <w:widowControl w:val="0"/>
              <w:tabs>
                <w:tab w:val="left" w:pos="0"/>
                <w:tab w:val="left" w:pos="851"/>
              </w:tabs>
              <w:suppressAutoHyphens/>
              <w:ind w:firstLine="0"/>
              <w:outlineLvl w:val="0"/>
              <w:rPr>
                <w:sz w:val="19"/>
                <w:szCs w:val="19"/>
              </w:rPr>
            </w:pPr>
          </w:p>
        </w:tc>
        <w:tc>
          <w:tcPr>
            <w:tcW w:w="1042" w:type="dxa"/>
            <w:gridSpan w:val="2"/>
          </w:tcPr>
          <w:p w:rsidR="00EE16C2" w:rsidRPr="00854DF0" w:rsidRDefault="00EE16C2" w:rsidP="006E1B5B">
            <w:pPr>
              <w:widowControl w:val="0"/>
              <w:tabs>
                <w:tab w:val="left" w:pos="0"/>
                <w:tab w:val="left" w:pos="851"/>
              </w:tabs>
              <w:suppressAutoHyphens/>
              <w:ind w:firstLine="0"/>
              <w:outlineLvl w:val="0"/>
              <w:rPr>
                <w:sz w:val="19"/>
                <w:szCs w:val="19"/>
              </w:rPr>
            </w:pPr>
          </w:p>
        </w:tc>
        <w:tc>
          <w:tcPr>
            <w:tcW w:w="1224" w:type="dxa"/>
            <w:gridSpan w:val="2"/>
          </w:tcPr>
          <w:p w:rsidR="00EE16C2" w:rsidRPr="00854DF0" w:rsidRDefault="00EE16C2" w:rsidP="006E1B5B">
            <w:pPr>
              <w:widowControl w:val="0"/>
              <w:tabs>
                <w:tab w:val="left" w:pos="0"/>
                <w:tab w:val="left" w:pos="851"/>
              </w:tabs>
              <w:suppressAutoHyphens/>
              <w:ind w:firstLine="0"/>
              <w:outlineLvl w:val="0"/>
              <w:rPr>
                <w:sz w:val="19"/>
                <w:szCs w:val="19"/>
              </w:rPr>
            </w:pPr>
          </w:p>
        </w:tc>
        <w:tc>
          <w:tcPr>
            <w:tcW w:w="991" w:type="dxa"/>
            <w:gridSpan w:val="2"/>
          </w:tcPr>
          <w:p w:rsidR="00EE16C2" w:rsidRPr="00854DF0" w:rsidRDefault="00EE16C2" w:rsidP="006E1B5B">
            <w:pPr>
              <w:widowControl w:val="0"/>
              <w:tabs>
                <w:tab w:val="left" w:pos="0"/>
                <w:tab w:val="left" w:pos="851"/>
              </w:tabs>
              <w:suppressAutoHyphens/>
              <w:ind w:firstLine="0"/>
              <w:outlineLvl w:val="0"/>
              <w:rPr>
                <w:sz w:val="19"/>
                <w:szCs w:val="19"/>
              </w:rPr>
            </w:pPr>
          </w:p>
        </w:tc>
        <w:tc>
          <w:tcPr>
            <w:tcW w:w="1275" w:type="dxa"/>
            <w:gridSpan w:val="2"/>
          </w:tcPr>
          <w:p w:rsidR="00EE16C2" w:rsidRPr="00854DF0" w:rsidRDefault="00EE16C2" w:rsidP="006E1B5B">
            <w:pPr>
              <w:widowControl w:val="0"/>
              <w:tabs>
                <w:tab w:val="left" w:pos="0"/>
                <w:tab w:val="left" w:pos="851"/>
              </w:tabs>
              <w:suppressAutoHyphens/>
              <w:ind w:firstLine="0"/>
              <w:outlineLvl w:val="0"/>
              <w:rPr>
                <w:sz w:val="19"/>
                <w:szCs w:val="19"/>
              </w:rPr>
            </w:pPr>
          </w:p>
        </w:tc>
        <w:tc>
          <w:tcPr>
            <w:tcW w:w="997" w:type="dxa"/>
          </w:tcPr>
          <w:p w:rsidR="00EE16C2" w:rsidRPr="00854DF0" w:rsidRDefault="00EE16C2" w:rsidP="006E1B5B">
            <w:pPr>
              <w:widowControl w:val="0"/>
              <w:tabs>
                <w:tab w:val="left" w:pos="0"/>
                <w:tab w:val="left" w:pos="851"/>
              </w:tabs>
              <w:suppressAutoHyphens/>
              <w:ind w:firstLine="0"/>
              <w:outlineLvl w:val="0"/>
              <w:rPr>
                <w:sz w:val="19"/>
                <w:szCs w:val="19"/>
              </w:rPr>
            </w:pPr>
          </w:p>
        </w:tc>
        <w:tc>
          <w:tcPr>
            <w:tcW w:w="1215" w:type="dxa"/>
          </w:tcPr>
          <w:p w:rsidR="00EE16C2" w:rsidRPr="00854DF0" w:rsidRDefault="00EE16C2" w:rsidP="006E1B5B">
            <w:pPr>
              <w:widowControl w:val="0"/>
              <w:tabs>
                <w:tab w:val="left" w:pos="0"/>
                <w:tab w:val="left" w:pos="851"/>
              </w:tabs>
              <w:suppressAutoHyphens/>
              <w:ind w:firstLine="0"/>
              <w:outlineLvl w:val="0"/>
              <w:rPr>
                <w:sz w:val="19"/>
                <w:szCs w:val="19"/>
              </w:rPr>
            </w:pPr>
          </w:p>
        </w:tc>
      </w:tr>
      <w:tr w:rsidR="00EE16C2" w:rsidRPr="00854DF0" w:rsidTr="006E1B5B">
        <w:tc>
          <w:tcPr>
            <w:tcW w:w="1553" w:type="dxa"/>
          </w:tcPr>
          <w:p w:rsidR="00EE16C2" w:rsidRPr="00854DF0" w:rsidRDefault="00BA1B61" w:rsidP="006E1B5B">
            <w:pPr>
              <w:widowControl w:val="0"/>
              <w:tabs>
                <w:tab w:val="left" w:pos="0"/>
                <w:tab w:val="left" w:pos="851"/>
              </w:tabs>
              <w:suppressAutoHyphens/>
              <w:ind w:firstLine="0"/>
              <w:outlineLvl w:val="0"/>
              <w:rPr>
                <w:sz w:val="19"/>
                <w:szCs w:val="19"/>
              </w:rPr>
            </w:pPr>
            <w:r w:rsidRPr="00854DF0">
              <w:rPr>
                <w:sz w:val="19"/>
                <w:szCs w:val="19"/>
              </w:rPr>
              <w:t>Радиальный вентилятор</w:t>
            </w:r>
          </w:p>
        </w:tc>
        <w:tc>
          <w:tcPr>
            <w:tcW w:w="1560" w:type="dxa"/>
          </w:tcPr>
          <w:p w:rsidR="00EE16C2" w:rsidRPr="00854DF0" w:rsidRDefault="00EE16C2" w:rsidP="006E1B5B">
            <w:pPr>
              <w:widowControl w:val="0"/>
              <w:tabs>
                <w:tab w:val="left" w:pos="0"/>
                <w:tab w:val="left" w:pos="851"/>
              </w:tabs>
              <w:suppressAutoHyphens/>
              <w:ind w:firstLine="0"/>
              <w:outlineLvl w:val="0"/>
              <w:rPr>
                <w:sz w:val="19"/>
                <w:szCs w:val="19"/>
              </w:rPr>
            </w:pPr>
          </w:p>
        </w:tc>
        <w:tc>
          <w:tcPr>
            <w:tcW w:w="1042" w:type="dxa"/>
            <w:gridSpan w:val="2"/>
          </w:tcPr>
          <w:p w:rsidR="00EE16C2" w:rsidRPr="00854DF0" w:rsidRDefault="00EE16C2" w:rsidP="006E1B5B">
            <w:pPr>
              <w:widowControl w:val="0"/>
              <w:tabs>
                <w:tab w:val="left" w:pos="0"/>
                <w:tab w:val="left" w:pos="851"/>
              </w:tabs>
              <w:suppressAutoHyphens/>
              <w:ind w:firstLine="0"/>
              <w:outlineLvl w:val="0"/>
              <w:rPr>
                <w:sz w:val="19"/>
                <w:szCs w:val="19"/>
              </w:rPr>
            </w:pPr>
          </w:p>
        </w:tc>
        <w:tc>
          <w:tcPr>
            <w:tcW w:w="1224" w:type="dxa"/>
            <w:gridSpan w:val="2"/>
          </w:tcPr>
          <w:p w:rsidR="00EE16C2" w:rsidRPr="00854DF0" w:rsidRDefault="00EE16C2" w:rsidP="006E1B5B">
            <w:pPr>
              <w:widowControl w:val="0"/>
              <w:tabs>
                <w:tab w:val="left" w:pos="0"/>
                <w:tab w:val="left" w:pos="851"/>
              </w:tabs>
              <w:suppressAutoHyphens/>
              <w:ind w:firstLine="0"/>
              <w:outlineLvl w:val="0"/>
              <w:rPr>
                <w:sz w:val="19"/>
                <w:szCs w:val="19"/>
              </w:rPr>
            </w:pPr>
          </w:p>
        </w:tc>
        <w:tc>
          <w:tcPr>
            <w:tcW w:w="991" w:type="dxa"/>
            <w:gridSpan w:val="2"/>
          </w:tcPr>
          <w:p w:rsidR="00EE16C2" w:rsidRPr="00854DF0" w:rsidRDefault="00EE16C2" w:rsidP="006E1B5B">
            <w:pPr>
              <w:widowControl w:val="0"/>
              <w:tabs>
                <w:tab w:val="left" w:pos="0"/>
                <w:tab w:val="left" w:pos="851"/>
              </w:tabs>
              <w:suppressAutoHyphens/>
              <w:ind w:firstLine="0"/>
              <w:outlineLvl w:val="0"/>
              <w:rPr>
                <w:sz w:val="19"/>
                <w:szCs w:val="19"/>
              </w:rPr>
            </w:pPr>
          </w:p>
        </w:tc>
        <w:tc>
          <w:tcPr>
            <w:tcW w:w="1275" w:type="dxa"/>
            <w:gridSpan w:val="2"/>
          </w:tcPr>
          <w:p w:rsidR="00EE16C2" w:rsidRPr="00854DF0" w:rsidRDefault="00EE16C2" w:rsidP="006E1B5B">
            <w:pPr>
              <w:widowControl w:val="0"/>
              <w:tabs>
                <w:tab w:val="left" w:pos="0"/>
                <w:tab w:val="left" w:pos="851"/>
              </w:tabs>
              <w:suppressAutoHyphens/>
              <w:ind w:firstLine="0"/>
              <w:outlineLvl w:val="0"/>
              <w:rPr>
                <w:sz w:val="19"/>
                <w:szCs w:val="19"/>
              </w:rPr>
            </w:pPr>
          </w:p>
        </w:tc>
        <w:tc>
          <w:tcPr>
            <w:tcW w:w="997" w:type="dxa"/>
          </w:tcPr>
          <w:p w:rsidR="00EE16C2" w:rsidRPr="00854DF0" w:rsidRDefault="00EE16C2" w:rsidP="006E1B5B">
            <w:pPr>
              <w:widowControl w:val="0"/>
              <w:tabs>
                <w:tab w:val="left" w:pos="0"/>
                <w:tab w:val="left" w:pos="851"/>
              </w:tabs>
              <w:suppressAutoHyphens/>
              <w:ind w:firstLine="0"/>
              <w:outlineLvl w:val="0"/>
              <w:rPr>
                <w:sz w:val="19"/>
                <w:szCs w:val="19"/>
              </w:rPr>
            </w:pPr>
          </w:p>
        </w:tc>
        <w:tc>
          <w:tcPr>
            <w:tcW w:w="1215" w:type="dxa"/>
          </w:tcPr>
          <w:p w:rsidR="00EE16C2" w:rsidRPr="00854DF0" w:rsidRDefault="00EE16C2" w:rsidP="006E1B5B">
            <w:pPr>
              <w:widowControl w:val="0"/>
              <w:tabs>
                <w:tab w:val="left" w:pos="0"/>
                <w:tab w:val="left" w:pos="851"/>
              </w:tabs>
              <w:suppressAutoHyphens/>
              <w:ind w:firstLine="0"/>
              <w:outlineLvl w:val="0"/>
              <w:rPr>
                <w:sz w:val="19"/>
                <w:szCs w:val="19"/>
              </w:rPr>
            </w:pPr>
          </w:p>
        </w:tc>
      </w:tr>
      <w:tr w:rsidR="00EE16C2" w:rsidRPr="00854DF0" w:rsidTr="006E1B5B">
        <w:tc>
          <w:tcPr>
            <w:tcW w:w="1553" w:type="dxa"/>
          </w:tcPr>
          <w:p w:rsidR="00EE16C2" w:rsidRPr="00854DF0" w:rsidRDefault="00BA1B61" w:rsidP="006E1B5B">
            <w:pPr>
              <w:widowControl w:val="0"/>
              <w:tabs>
                <w:tab w:val="left" w:pos="0"/>
                <w:tab w:val="left" w:pos="851"/>
              </w:tabs>
              <w:suppressAutoHyphens/>
              <w:ind w:firstLine="0"/>
              <w:outlineLvl w:val="0"/>
              <w:rPr>
                <w:sz w:val="19"/>
                <w:szCs w:val="19"/>
              </w:rPr>
            </w:pPr>
            <w:r w:rsidRPr="00854DF0">
              <w:rPr>
                <w:sz w:val="19"/>
                <w:szCs w:val="19"/>
              </w:rPr>
              <w:t>Осевой, крышный вентилятор</w:t>
            </w:r>
          </w:p>
        </w:tc>
        <w:tc>
          <w:tcPr>
            <w:tcW w:w="1560" w:type="dxa"/>
          </w:tcPr>
          <w:p w:rsidR="00EE16C2" w:rsidRPr="00854DF0" w:rsidRDefault="00EE16C2" w:rsidP="006E1B5B">
            <w:pPr>
              <w:widowControl w:val="0"/>
              <w:tabs>
                <w:tab w:val="left" w:pos="0"/>
                <w:tab w:val="left" w:pos="851"/>
              </w:tabs>
              <w:suppressAutoHyphens/>
              <w:ind w:firstLine="0"/>
              <w:outlineLvl w:val="0"/>
              <w:rPr>
                <w:sz w:val="19"/>
                <w:szCs w:val="19"/>
              </w:rPr>
            </w:pPr>
          </w:p>
        </w:tc>
        <w:tc>
          <w:tcPr>
            <w:tcW w:w="1042" w:type="dxa"/>
            <w:gridSpan w:val="2"/>
          </w:tcPr>
          <w:p w:rsidR="00EE16C2" w:rsidRPr="00854DF0" w:rsidRDefault="00EE16C2" w:rsidP="006E1B5B">
            <w:pPr>
              <w:widowControl w:val="0"/>
              <w:tabs>
                <w:tab w:val="left" w:pos="0"/>
                <w:tab w:val="left" w:pos="851"/>
              </w:tabs>
              <w:suppressAutoHyphens/>
              <w:ind w:firstLine="0"/>
              <w:outlineLvl w:val="0"/>
              <w:rPr>
                <w:sz w:val="19"/>
                <w:szCs w:val="19"/>
              </w:rPr>
            </w:pPr>
          </w:p>
        </w:tc>
        <w:tc>
          <w:tcPr>
            <w:tcW w:w="1224" w:type="dxa"/>
            <w:gridSpan w:val="2"/>
          </w:tcPr>
          <w:p w:rsidR="00EE16C2" w:rsidRPr="00854DF0" w:rsidRDefault="00EE16C2" w:rsidP="006E1B5B">
            <w:pPr>
              <w:widowControl w:val="0"/>
              <w:tabs>
                <w:tab w:val="left" w:pos="0"/>
                <w:tab w:val="left" w:pos="851"/>
              </w:tabs>
              <w:suppressAutoHyphens/>
              <w:ind w:firstLine="0"/>
              <w:outlineLvl w:val="0"/>
              <w:rPr>
                <w:sz w:val="19"/>
                <w:szCs w:val="19"/>
              </w:rPr>
            </w:pPr>
          </w:p>
        </w:tc>
        <w:tc>
          <w:tcPr>
            <w:tcW w:w="991" w:type="dxa"/>
            <w:gridSpan w:val="2"/>
          </w:tcPr>
          <w:p w:rsidR="00EE16C2" w:rsidRPr="00854DF0" w:rsidRDefault="00EE16C2" w:rsidP="006E1B5B">
            <w:pPr>
              <w:widowControl w:val="0"/>
              <w:tabs>
                <w:tab w:val="left" w:pos="0"/>
                <w:tab w:val="left" w:pos="851"/>
              </w:tabs>
              <w:suppressAutoHyphens/>
              <w:ind w:firstLine="0"/>
              <w:outlineLvl w:val="0"/>
              <w:rPr>
                <w:sz w:val="19"/>
                <w:szCs w:val="19"/>
              </w:rPr>
            </w:pPr>
          </w:p>
        </w:tc>
        <w:tc>
          <w:tcPr>
            <w:tcW w:w="1275" w:type="dxa"/>
            <w:gridSpan w:val="2"/>
          </w:tcPr>
          <w:p w:rsidR="00EE16C2" w:rsidRPr="00854DF0" w:rsidRDefault="00EE16C2" w:rsidP="006E1B5B">
            <w:pPr>
              <w:widowControl w:val="0"/>
              <w:tabs>
                <w:tab w:val="left" w:pos="0"/>
                <w:tab w:val="left" w:pos="851"/>
              </w:tabs>
              <w:suppressAutoHyphens/>
              <w:ind w:firstLine="0"/>
              <w:outlineLvl w:val="0"/>
              <w:rPr>
                <w:sz w:val="19"/>
                <w:szCs w:val="19"/>
              </w:rPr>
            </w:pPr>
          </w:p>
        </w:tc>
        <w:tc>
          <w:tcPr>
            <w:tcW w:w="997" w:type="dxa"/>
          </w:tcPr>
          <w:p w:rsidR="00EE16C2" w:rsidRPr="00854DF0" w:rsidRDefault="00EE16C2" w:rsidP="006E1B5B">
            <w:pPr>
              <w:widowControl w:val="0"/>
              <w:tabs>
                <w:tab w:val="left" w:pos="0"/>
                <w:tab w:val="left" w:pos="851"/>
              </w:tabs>
              <w:suppressAutoHyphens/>
              <w:ind w:firstLine="0"/>
              <w:outlineLvl w:val="0"/>
              <w:rPr>
                <w:sz w:val="19"/>
                <w:szCs w:val="19"/>
              </w:rPr>
            </w:pPr>
          </w:p>
        </w:tc>
        <w:tc>
          <w:tcPr>
            <w:tcW w:w="1215" w:type="dxa"/>
          </w:tcPr>
          <w:p w:rsidR="00EE16C2" w:rsidRPr="00854DF0" w:rsidRDefault="00EE16C2" w:rsidP="006E1B5B">
            <w:pPr>
              <w:widowControl w:val="0"/>
              <w:tabs>
                <w:tab w:val="left" w:pos="0"/>
                <w:tab w:val="left" w:pos="851"/>
              </w:tabs>
              <w:suppressAutoHyphens/>
              <w:ind w:firstLine="0"/>
              <w:outlineLvl w:val="0"/>
              <w:rPr>
                <w:sz w:val="19"/>
                <w:szCs w:val="19"/>
              </w:rPr>
            </w:pPr>
          </w:p>
        </w:tc>
      </w:tr>
      <w:tr w:rsidR="00EE16C2" w:rsidRPr="00854DF0" w:rsidTr="006E1B5B">
        <w:tc>
          <w:tcPr>
            <w:tcW w:w="1553" w:type="dxa"/>
          </w:tcPr>
          <w:p w:rsidR="00EE16C2" w:rsidRPr="00854DF0" w:rsidRDefault="00BA1B61" w:rsidP="006E1B5B">
            <w:pPr>
              <w:widowControl w:val="0"/>
              <w:tabs>
                <w:tab w:val="left" w:pos="0"/>
                <w:tab w:val="left" w:pos="851"/>
              </w:tabs>
              <w:suppressAutoHyphens/>
              <w:ind w:firstLine="0"/>
              <w:outlineLvl w:val="0"/>
              <w:rPr>
                <w:sz w:val="19"/>
                <w:szCs w:val="19"/>
              </w:rPr>
            </w:pPr>
            <w:r w:rsidRPr="00854DF0">
              <w:rPr>
                <w:sz w:val="19"/>
                <w:szCs w:val="19"/>
              </w:rPr>
              <w:t>Вентилятор с паровым, водным и электрическим калорифером</w:t>
            </w:r>
          </w:p>
        </w:tc>
        <w:tc>
          <w:tcPr>
            <w:tcW w:w="1560" w:type="dxa"/>
          </w:tcPr>
          <w:p w:rsidR="00EE16C2" w:rsidRPr="00854DF0" w:rsidRDefault="00EE16C2" w:rsidP="006E1B5B">
            <w:pPr>
              <w:widowControl w:val="0"/>
              <w:tabs>
                <w:tab w:val="left" w:pos="0"/>
                <w:tab w:val="left" w:pos="851"/>
              </w:tabs>
              <w:suppressAutoHyphens/>
              <w:ind w:firstLine="0"/>
              <w:outlineLvl w:val="0"/>
              <w:rPr>
                <w:sz w:val="19"/>
                <w:szCs w:val="19"/>
              </w:rPr>
            </w:pPr>
          </w:p>
        </w:tc>
        <w:tc>
          <w:tcPr>
            <w:tcW w:w="1042" w:type="dxa"/>
            <w:gridSpan w:val="2"/>
          </w:tcPr>
          <w:p w:rsidR="00EE16C2" w:rsidRPr="00854DF0" w:rsidRDefault="00EE16C2" w:rsidP="006E1B5B">
            <w:pPr>
              <w:widowControl w:val="0"/>
              <w:tabs>
                <w:tab w:val="left" w:pos="0"/>
                <w:tab w:val="left" w:pos="851"/>
              </w:tabs>
              <w:suppressAutoHyphens/>
              <w:ind w:firstLine="0"/>
              <w:outlineLvl w:val="0"/>
              <w:rPr>
                <w:sz w:val="19"/>
                <w:szCs w:val="19"/>
              </w:rPr>
            </w:pPr>
          </w:p>
        </w:tc>
        <w:tc>
          <w:tcPr>
            <w:tcW w:w="1224" w:type="dxa"/>
            <w:gridSpan w:val="2"/>
          </w:tcPr>
          <w:p w:rsidR="00EE16C2" w:rsidRPr="00854DF0" w:rsidRDefault="00EE16C2" w:rsidP="006E1B5B">
            <w:pPr>
              <w:widowControl w:val="0"/>
              <w:tabs>
                <w:tab w:val="left" w:pos="0"/>
                <w:tab w:val="left" w:pos="851"/>
              </w:tabs>
              <w:suppressAutoHyphens/>
              <w:ind w:firstLine="0"/>
              <w:outlineLvl w:val="0"/>
              <w:rPr>
                <w:sz w:val="19"/>
                <w:szCs w:val="19"/>
              </w:rPr>
            </w:pPr>
          </w:p>
        </w:tc>
        <w:tc>
          <w:tcPr>
            <w:tcW w:w="991" w:type="dxa"/>
            <w:gridSpan w:val="2"/>
          </w:tcPr>
          <w:p w:rsidR="00EE16C2" w:rsidRPr="00854DF0" w:rsidRDefault="00EE16C2" w:rsidP="006E1B5B">
            <w:pPr>
              <w:widowControl w:val="0"/>
              <w:tabs>
                <w:tab w:val="left" w:pos="0"/>
                <w:tab w:val="left" w:pos="851"/>
              </w:tabs>
              <w:suppressAutoHyphens/>
              <w:ind w:firstLine="0"/>
              <w:outlineLvl w:val="0"/>
              <w:rPr>
                <w:sz w:val="19"/>
                <w:szCs w:val="19"/>
              </w:rPr>
            </w:pPr>
          </w:p>
        </w:tc>
        <w:tc>
          <w:tcPr>
            <w:tcW w:w="1275" w:type="dxa"/>
            <w:gridSpan w:val="2"/>
          </w:tcPr>
          <w:p w:rsidR="00EE16C2" w:rsidRPr="00854DF0" w:rsidRDefault="00EE16C2" w:rsidP="006E1B5B">
            <w:pPr>
              <w:widowControl w:val="0"/>
              <w:tabs>
                <w:tab w:val="left" w:pos="0"/>
                <w:tab w:val="left" w:pos="851"/>
              </w:tabs>
              <w:suppressAutoHyphens/>
              <w:ind w:firstLine="0"/>
              <w:outlineLvl w:val="0"/>
              <w:rPr>
                <w:sz w:val="19"/>
                <w:szCs w:val="19"/>
              </w:rPr>
            </w:pPr>
          </w:p>
        </w:tc>
        <w:tc>
          <w:tcPr>
            <w:tcW w:w="997" w:type="dxa"/>
          </w:tcPr>
          <w:p w:rsidR="00EE16C2" w:rsidRPr="00854DF0" w:rsidRDefault="00EE16C2" w:rsidP="006E1B5B">
            <w:pPr>
              <w:widowControl w:val="0"/>
              <w:tabs>
                <w:tab w:val="left" w:pos="0"/>
                <w:tab w:val="left" w:pos="851"/>
              </w:tabs>
              <w:suppressAutoHyphens/>
              <w:ind w:firstLine="0"/>
              <w:outlineLvl w:val="0"/>
              <w:rPr>
                <w:sz w:val="19"/>
                <w:szCs w:val="19"/>
              </w:rPr>
            </w:pPr>
          </w:p>
        </w:tc>
        <w:tc>
          <w:tcPr>
            <w:tcW w:w="1215" w:type="dxa"/>
          </w:tcPr>
          <w:p w:rsidR="00EE16C2" w:rsidRPr="00854DF0" w:rsidRDefault="00EE16C2" w:rsidP="006E1B5B">
            <w:pPr>
              <w:widowControl w:val="0"/>
              <w:tabs>
                <w:tab w:val="left" w:pos="0"/>
                <w:tab w:val="left" w:pos="851"/>
              </w:tabs>
              <w:suppressAutoHyphens/>
              <w:ind w:firstLine="0"/>
              <w:outlineLvl w:val="0"/>
              <w:rPr>
                <w:sz w:val="19"/>
                <w:szCs w:val="19"/>
              </w:rPr>
            </w:pPr>
          </w:p>
        </w:tc>
      </w:tr>
      <w:tr w:rsidR="00BA1B61" w:rsidRPr="00854DF0" w:rsidTr="006E1B5B">
        <w:tc>
          <w:tcPr>
            <w:tcW w:w="1553" w:type="dxa"/>
          </w:tcPr>
          <w:p w:rsidR="00BA1B61" w:rsidRPr="00854DF0" w:rsidRDefault="00BA1B61" w:rsidP="006E1B5B">
            <w:pPr>
              <w:widowControl w:val="0"/>
              <w:tabs>
                <w:tab w:val="left" w:pos="0"/>
                <w:tab w:val="left" w:pos="851"/>
              </w:tabs>
              <w:suppressAutoHyphens/>
              <w:outlineLvl w:val="0"/>
              <w:rPr>
                <w:sz w:val="19"/>
                <w:szCs w:val="19"/>
              </w:rPr>
            </w:pPr>
            <w:r w:rsidRPr="00854DF0">
              <w:rPr>
                <w:sz w:val="19"/>
                <w:szCs w:val="19"/>
              </w:rPr>
              <w:t>Вентилятор с охладителем и паровым, водным и электрическим нагревателем</w:t>
            </w:r>
          </w:p>
        </w:tc>
        <w:tc>
          <w:tcPr>
            <w:tcW w:w="1560" w:type="dxa"/>
          </w:tcPr>
          <w:p w:rsidR="00BA1B61" w:rsidRPr="00854DF0" w:rsidRDefault="00BA1B61" w:rsidP="006E1B5B">
            <w:pPr>
              <w:widowControl w:val="0"/>
              <w:tabs>
                <w:tab w:val="left" w:pos="0"/>
                <w:tab w:val="left" w:pos="851"/>
              </w:tabs>
              <w:suppressAutoHyphens/>
              <w:outlineLvl w:val="0"/>
              <w:rPr>
                <w:sz w:val="19"/>
                <w:szCs w:val="19"/>
              </w:rPr>
            </w:pPr>
          </w:p>
        </w:tc>
        <w:tc>
          <w:tcPr>
            <w:tcW w:w="1042" w:type="dxa"/>
            <w:gridSpan w:val="2"/>
          </w:tcPr>
          <w:p w:rsidR="00BA1B61" w:rsidRPr="00854DF0" w:rsidRDefault="00BA1B61" w:rsidP="006E1B5B">
            <w:pPr>
              <w:widowControl w:val="0"/>
              <w:tabs>
                <w:tab w:val="left" w:pos="0"/>
                <w:tab w:val="left" w:pos="851"/>
              </w:tabs>
              <w:suppressAutoHyphens/>
              <w:outlineLvl w:val="0"/>
              <w:rPr>
                <w:sz w:val="19"/>
                <w:szCs w:val="19"/>
              </w:rPr>
            </w:pPr>
          </w:p>
        </w:tc>
        <w:tc>
          <w:tcPr>
            <w:tcW w:w="1224" w:type="dxa"/>
            <w:gridSpan w:val="2"/>
          </w:tcPr>
          <w:p w:rsidR="00BA1B61" w:rsidRPr="00854DF0" w:rsidRDefault="00BA1B61" w:rsidP="006E1B5B">
            <w:pPr>
              <w:widowControl w:val="0"/>
              <w:tabs>
                <w:tab w:val="left" w:pos="0"/>
                <w:tab w:val="left" w:pos="851"/>
              </w:tabs>
              <w:suppressAutoHyphens/>
              <w:outlineLvl w:val="0"/>
              <w:rPr>
                <w:sz w:val="19"/>
                <w:szCs w:val="19"/>
              </w:rPr>
            </w:pPr>
          </w:p>
        </w:tc>
        <w:tc>
          <w:tcPr>
            <w:tcW w:w="991" w:type="dxa"/>
            <w:gridSpan w:val="2"/>
          </w:tcPr>
          <w:p w:rsidR="00BA1B61" w:rsidRPr="00854DF0" w:rsidRDefault="00BA1B61" w:rsidP="006E1B5B">
            <w:pPr>
              <w:widowControl w:val="0"/>
              <w:tabs>
                <w:tab w:val="left" w:pos="0"/>
                <w:tab w:val="left" w:pos="851"/>
              </w:tabs>
              <w:suppressAutoHyphens/>
              <w:outlineLvl w:val="0"/>
              <w:rPr>
                <w:sz w:val="19"/>
                <w:szCs w:val="19"/>
              </w:rPr>
            </w:pPr>
          </w:p>
        </w:tc>
        <w:tc>
          <w:tcPr>
            <w:tcW w:w="1275" w:type="dxa"/>
            <w:gridSpan w:val="2"/>
          </w:tcPr>
          <w:p w:rsidR="00BA1B61" w:rsidRPr="00854DF0" w:rsidRDefault="00BA1B61" w:rsidP="006E1B5B">
            <w:pPr>
              <w:widowControl w:val="0"/>
              <w:tabs>
                <w:tab w:val="left" w:pos="0"/>
                <w:tab w:val="left" w:pos="851"/>
              </w:tabs>
              <w:suppressAutoHyphens/>
              <w:outlineLvl w:val="0"/>
              <w:rPr>
                <w:sz w:val="19"/>
                <w:szCs w:val="19"/>
              </w:rPr>
            </w:pPr>
          </w:p>
        </w:tc>
        <w:tc>
          <w:tcPr>
            <w:tcW w:w="997" w:type="dxa"/>
          </w:tcPr>
          <w:p w:rsidR="00BA1B61" w:rsidRPr="00854DF0" w:rsidRDefault="00BA1B61" w:rsidP="006E1B5B">
            <w:pPr>
              <w:widowControl w:val="0"/>
              <w:tabs>
                <w:tab w:val="left" w:pos="0"/>
                <w:tab w:val="left" w:pos="851"/>
              </w:tabs>
              <w:suppressAutoHyphens/>
              <w:outlineLvl w:val="0"/>
              <w:rPr>
                <w:sz w:val="19"/>
                <w:szCs w:val="19"/>
              </w:rPr>
            </w:pPr>
          </w:p>
        </w:tc>
        <w:tc>
          <w:tcPr>
            <w:tcW w:w="1215" w:type="dxa"/>
          </w:tcPr>
          <w:p w:rsidR="00BA1B61" w:rsidRPr="00854DF0" w:rsidRDefault="00BA1B61" w:rsidP="006E1B5B">
            <w:pPr>
              <w:widowControl w:val="0"/>
              <w:tabs>
                <w:tab w:val="left" w:pos="0"/>
                <w:tab w:val="left" w:pos="851"/>
              </w:tabs>
              <w:suppressAutoHyphens/>
              <w:outlineLvl w:val="0"/>
              <w:rPr>
                <w:sz w:val="19"/>
                <w:szCs w:val="19"/>
              </w:rPr>
            </w:pPr>
          </w:p>
        </w:tc>
      </w:tr>
      <w:tr w:rsidR="00EE16C2" w:rsidRPr="00854DF0" w:rsidTr="006E1B5B">
        <w:tc>
          <w:tcPr>
            <w:tcW w:w="3119" w:type="dxa"/>
            <w:gridSpan w:val="3"/>
          </w:tcPr>
          <w:p w:rsidR="00EE16C2" w:rsidRPr="00854DF0" w:rsidRDefault="00EE16C2" w:rsidP="006E1B5B">
            <w:pPr>
              <w:widowControl w:val="0"/>
              <w:tabs>
                <w:tab w:val="left" w:pos="0"/>
                <w:tab w:val="left" w:pos="851"/>
              </w:tabs>
              <w:suppressAutoHyphens/>
              <w:ind w:firstLine="0"/>
              <w:jc w:val="right"/>
              <w:outlineLvl w:val="0"/>
              <w:rPr>
                <w:b/>
                <w:sz w:val="19"/>
                <w:szCs w:val="19"/>
              </w:rPr>
            </w:pPr>
            <w:r w:rsidRPr="00854DF0">
              <w:rPr>
                <w:b/>
                <w:sz w:val="19"/>
                <w:szCs w:val="19"/>
              </w:rPr>
              <w:t>ИТОГО</w:t>
            </w:r>
          </w:p>
        </w:tc>
        <w:tc>
          <w:tcPr>
            <w:tcW w:w="1042" w:type="dxa"/>
            <w:gridSpan w:val="2"/>
          </w:tcPr>
          <w:p w:rsidR="00EE16C2" w:rsidRPr="00854DF0" w:rsidRDefault="00EE16C2" w:rsidP="006E1B5B">
            <w:pPr>
              <w:widowControl w:val="0"/>
              <w:tabs>
                <w:tab w:val="left" w:pos="0"/>
                <w:tab w:val="left" w:pos="851"/>
              </w:tabs>
              <w:suppressAutoHyphens/>
              <w:ind w:firstLine="0"/>
              <w:outlineLvl w:val="0"/>
              <w:rPr>
                <w:b/>
                <w:sz w:val="19"/>
                <w:szCs w:val="19"/>
              </w:rPr>
            </w:pPr>
          </w:p>
        </w:tc>
        <w:tc>
          <w:tcPr>
            <w:tcW w:w="1218" w:type="dxa"/>
          </w:tcPr>
          <w:p w:rsidR="00EE16C2" w:rsidRPr="00854DF0" w:rsidRDefault="00EE16C2" w:rsidP="006E1B5B">
            <w:pPr>
              <w:widowControl w:val="0"/>
              <w:tabs>
                <w:tab w:val="left" w:pos="0"/>
                <w:tab w:val="left" w:pos="851"/>
              </w:tabs>
              <w:suppressAutoHyphens/>
              <w:ind w:firstLine="0"/>
              <w:outlineLvl w:val="0"/>
              <w:rPr>
                <w:b/>
                <w:sz w:val="19"/>
                <w:szCs w:val="19"/>
              </w:rPr>
            </w:pPr>
          </w:p>
        </w:tc>
        <w:tc>
          <w:tcPr>
            <w:tcW w:w="985" w:type="dxa"/>
          </w:tcPr>
          <w:p w:rsidR="00EE16C2" w:rsidRPr="00854DF0" w:rsidRDefault="00EE16C2" w:rsidP="006E1B5B">
            <w:pPr>
              <w:widowControl w:val="0"/>
              <w:tabs>
                <w:tab w:val="left" w:pos="0"/>
                <w:tab w:val="left" w:pos="851"/>
              </w:tabs>
              <w:suppressAutoHyphens/>
              <w:ind w:firstLine="0"/>
              <w:outlineLvl w:val="0"/>
              <w:rPr>
                <w:b/>
                <w:sz w:val="19"/>
                <w:szCs w:val="19"/>
              </w:rPr>
            </w:pPr>
          </w:p>
        </w:tc>
        <w:tc>
          <w:tcPr>
            <w:tcW w:w="1275" w:type="dxa"/>
            <w:gridSpan w:val="2"/>
          </w:tcPr>
          <w:p w:rsidR="00EE16C2" w:rsidRPr="00854DF0" w:rsidRDefault="00EE16C2" w:rsidP="006E1B5B">
            <w:pPr>
              <w:widowControl w:val="0"/>
              <w:tabs>
                <w:tab w:val="left" w:pos="0"/>
                <w:tab w:val="left" w:pos="851"/>
              </w:tabs>
              <w:suppressAutoHyphens/>
              <w:ind w:firstLine="0"/>
              <w:outlineLvl w:val="0"/>
              <w:rPr>
                <w:b/>
                <w:sz w:val="19"/>
                <w:szCs w:val="19"/>
              </w:rPr>
            </w:pPr>
          </w:p>
        </w:tc>
        <w:tc>
          <w:tcPr>
            <w:tcW w:w="1003" w:type="dxa"/>
            <w:gridSpan w:val="2"/>
          </w:tcPr>
          <w:p w:rsidR="00EE16C2" w:rsidRPr="00854DF0" w:rsidRDefault="00EE16C2" w:rsidP="006E1B5B">
            <w:pPr>
              <w:widowControl w:val="0"/>
              <w:tabs>
                <w:tab w:val="left" w:pos="0"/>
                <w:tab w:val="left" w:pos="851"/>
              </w:tabs>
              <w:suppressAutoHyphens/>
              <w:ind w:firstLine="0"/>
              <w:outlineLvl w:val="0"/>
              <w:rPr>
                <w:b/>
                <w:sz w:val="19"/>
                <w:szCs w:val="19"/>
              </w:rPr>
            </w:pPr>
          </w:p>
        </w:tc>
        <w:tc>
          <w:tcPr>
            <w:tcW w:w="1221" w:type="dxa"/>
          </w:tcPr>
          <w:p w:rsidR="00EE16C2" w:rsidRPr="00854DF0" w:rsidRDefault="00EE16C2" w:rsidP="006E1B5B">
            <w:pPr>
              <w:widowControl w:val="0"/>
              <w:tabs>
                <w:tab w:val="left" w:pos="0"/>
                <w:tab w:val="left" w:pos="851"/>
              </w:tabs>
              <w:suppressAutoHyphens/>
              <w:ind w:firstLine="0"/>
              <w:outlineLvl w:val="0"/>
              <w:rPr>
                <w:b/>
                <w:sz w:val="19"/>
                <w:szCs w:val="19"/>
              </w:rPr>
            </w:pPr>
          </w:p>
        </w:tc>
      </w:tr>
    </w:tbl>
    <w:p w:rsidR="001F485B" w:rsidRPr="00854DF0" w:rsidRDefault="000C3ACB" w:rsidP="00035EC6">
      <w:pPr>
        <w:ind w:firstLine="709"/>
      </w:pPr>
      <w:r w:rsidRPr="00854DF0">
        <w:t>5.3.2.1. Твердая с</w:t>
      </w:r>
      <w:r w:rsidR="001F485B" w:rsidRPr="00854DF0">
        <w:t>тоимость работ за одно техническое обслуживание включает в себя:</w:t>
      </w:r>
      <w:r w:rsidR="00035EC6" w:rsidRPr="00854DF0">
        <w:t xml:space="preserve"> </w:t>
      </w:r>
      <w:r w:rsidR="001F485B" w:rsidRPr="00854DF0">
        <w:t>заработную плату рабочего среднего разряда с учетом районного коэффициента,  обязательные отчисления, коэффициент на условия труда, коэффициент на зимнего удорожания, затраты на машины и механизмы (включая спецтехнику (автовышки, прицепы, тралы, компрессора, сварочные аппараты, краны) грузоподъемность до 25 тн включительно),  накладные расходы, сметную прибыль, стоимость материалов</w:t>
      </w:r>
      <w:r w:rsidR="00035EC6" w:rsidRPr="00854DF0">
        <w:t>, прочие расходы (в том числе, но не ограничиваясь работы по заявкам и оформление документов)</w:t>
      </w:r>
      <w:r w:rsidR="001F485B" w:rsidRPr="00854DF0">
        <w:t>.</w:t>
      </w:r>
    </w:p>
    <w:p w:rsidR="008A3678" w:rsidRPr="00854DF0" w:rsidRDefault="008A3678" w:rsidP="00035EC6">
      <w:pPr>
        <w:ind w:firstLine="709"/>
      </w:pPr>
      <w:r w:rsidRPr="00854DF0">
        <w:t>Стоимость работ по настоящему Договору включает выполнение в полном объеме предусмотренных Договором работ, включая стоимость оборудования и материалов, все иные расходы Подрядчика, связанные и направленные на исполнение Подрядчиком Договора, включая компенсацию издержек Подрядчика и причитающееся ему вознаграждение, и является неизменной. При этом стоимость материалов, поставляемых Подрядчиком, необходимо согласовывать с Дирекцией по закупкам АО «Апатит». Получение и доставка на объект, включая погрузочные и разгрузочные работы, выполняется за счет Подрядчика</w:t>
      </w:r>
    </w:p>
    <w:p w:rsidR="001F485B" w:rsidRPr="00854DF0" w:rsidRDefault="001F485B" w:rsidP="00035EC6">
      <w:pPr>
        <w:ind w:firstLine="709"/>
      </w:pPr>
      <w:r w:rsidRPr="00854DF0">
        <w:t xml:space="preserve">Выполнение работ, указанных в разделе 1 </w:t>
      </w:r>
      <w:r w:rsidR="00035EC6" w:rsidRPr="00854DF0">
        <w:t xml:space="preserve">ТЗ (Приложение №1 к Договору) </w:t>
      </w:r>
      <w:r w:rsidRPr="00854DF0">
        <w:t>включены в твердую стоимость работ за одно техническое обслуживание по каждому типу оборудования и отдельной оплате не подлежат.</w:t>
      </w:r>
    </w:p>
    <w:p w:rsidR="001F485B" w:rsidRPr="00854DF0" w:rsidRDefault="00035EC6" w:rsidP="00035EC6">
      <w:pPr>
        <w:ind w:firstLine="709"/>
      </w:pPr>
      <w:r w:rsidRPr="00854DF0">
        <w:t>В случае частичного выполнения работ в рамках одного ТО, оплата не производится</w:t>
      </w:r>
      <w:r w:rsidR="001F485B" w:rsidRPr="00854DF0">
        <w:t>.</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Стоимость работ по ремонтам определяется исходя из стоимости использованных при выполнении работ ТМЦ, закупленных силами Подрядчика и согласованной стоимости ТМЦ с дирекцией по Закупкам Заказчика, и стоимости работ, полученной умножением стоимости нормо-часа на нормативную трудоемкость.</w:t>
      </w:r>
    </w:p>
    <w:p w:rsidR="00F945E7" w:rsidRPr="00854DF0" w:rsidRDefault="00F347DC" w:rsidP="00F945E7">
      <w:pPr>
        <w:ind w:firstLine="708"/>
        <w:rPr>
          <w:rFonts w:cs="Times New Roman"/>
        </w:rPr>
      </w:pPr>
      <w:r w:rsidRPr="00854DF0">
        <w:rPr>
          <w:rFonts w:cs="Times New Roman"/>
        </w:rPr>
        <w:t>Нормативная т</w:t>
      </w:r>
      <w:r w:rsidR="00F945E7" w:rsidRPr="00854DF0">
        <w:rPr>
          <w:rFonts w:cs="Times New Roman"/>
        </w:rPr>
        <w:t>рудоемкость определя</w:t>
      </w:r>
      <w:r w:rsidRPr="00854DF0">
        <w:rPr>
          <w:rFonts w:cs="Times New Roman"/>
        </w:rPr>
        <w:t>ет</w:t>
      </w:r>
      <w:r w:rsidR="00F945E7" w:rsidRPr="00854DF0">
        <w:rPr>
          <w:rFonts w:cs="Times New Roman"/>
        </w:rPr>
        <w:t>ся по сборникам государственных элементных сметных нормативов (далее ГЭСН) и/или ССЦ (сборника сметных цен на капитальные ремонты) технологического оборудования, г. Черкассы (в актуальной редакции). При наличии отличительных особенностей в условиях выполнения ремонтных работ, зависящих от конструктивных особенностей оборудования и технологии выполнения работ (на высоте, применение респиратора, монтажного пояса, противогаза, внутри оборудования, коррозия болтов и т.д.) при расчете трудозатрат повышающие коэффициенты из технической части ГЭСН и ССЦ не применяются. В данном случае стоимость работ формируется из стоимости использованных при выполнении работ ТМЦ, закупленных силами Подрядчика и согласованных Подрядчиком с дирекцией по закупкам Заказчика, и стоимости работ, полученной умножением стоимости нормо-часа на трудоемкость. Составленная Подрядчиком смета (калькуляция) направляется для проверки Заказчику на бумажном носителе. На отраженные в сметной документации работы между сторонами заключается дополнительное соглашение с указанием стоимости, объемов и сроков выполнения работ.</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Стоимость одного нормо-часа работы по ремонтам оборудования </w:t>
      </w:r>
      <w:r w:rsidR="00F347DC" w:rsidRPr="00854DF0">
        <w:rPr>
          <w:rFonts w:ascii="Times New Roman" w:hAnsi="Times New Roman"/>
          <w:sz w:val="24"/>
          <w:szCs w:val="24"/>
        </w:rPr>
        <w:t xml:space="preserve">является твердой и </w:t>
      </w:r>
      <w:r w:rsidRPr="00854DF0">
        <w:rPr>
          <w:rFonts w:ascii="Times New Roman" w:hAnsi="Times New Roman"/>
          <w:sz w:val="24"/>
          <w:szCs w:val="24"/>
        </w:rPr>
        <w:t xml:space="preserve">составляет – _______ руб. (____________ руб. ____ коп.). Цена не включает налог на добавленную стоимость (НДС). Налог рассчитывается сверх цены по действующей на момент выполнения работ ставке. Ставка нормо-часа фиксируется </w:t>
      </w:r>
      <w:r w:rsidR="00F347DC" w:rsidRPr="00854DF0">
        <w:rPr>
          <w:rFonts w:ascii="Times New Roman" w:hAnsi="Times New Roman"/>
          <w:sz w:val="24"/>
          <w:szCs w:val="24"/>
        </w:rPr>
        <w:t>на весь период действия Договора</w:t>
      </w:r>
      <w:r w:rsidRPr="00854DF0">
        <w:rPr>
          <w:rFonts w:ascii="Times New Roman" w:hAnsi="Times New Roman"/>
          <w:sz w:val="24"/>
          <w:szCs w:val="24"/>
        </w:rPr>
        <w:t>.</w:t>
      </w:r>
    </w:p>
    <w:p w:rsidR="00F945E7" w:rsidRPr="00854DF0" w:rsidRDefault="00F945E7" w:rsidP="00F945E7">
      <w:pPr>
        <w:ind w:firstLine="708"/>
        <w:rPr>
          <w:rFonts w:cs="Times New Roman"/>
        </w:rPr>
      </w:pPr>
      <w:r w:rsidRPr="00854DF0">
        <w:rPr>
          <w:rFonts w:cs="Times New Roman"/>
        </w:rPr>
        <w:t>Стоимость нормо-часа включает в себя:</w:t>
      </w:r>
    </w:p>
    <w:p w:rsidR="00F945E7" w:rsidRPr="00854DF0" w:rsidRDefault="00F945E7" w:rsidP="00F945E7">
      <w:pPr>
        <w:ind w:firstLine="708"/>
        <w:rPr>
          <w:rFonts w:cs="Times New Roman"/>
        </w:rPr>
      </w:pPr>
      <w:r w:rsidRPr="00854DF0">
        <w:rPr>
          <w:rFonts w:cs="Times New Roman"/>
        </w:rPr>
        <w:t xml:space="preserve">      - заработную плату рабочего среднего разряда с учетом районного коэффициента;</w:t>
      </w:r>
    </w:p>
    <w:p w:rsidR="00F945E7" w:rsidRPr="00854DF0" w:rsidRDefault="00F945E7" w:rsidP="00F945E7">
      <w:pPr>
        <w:ind w:firstLine="708"/>
        <w:rPr>
          <w:rFonts w:cs="Times New Roman"/>
        </w:rPr>
      </w:pPr>
      <w:r w:rsidRPr="00854DF0">
        <w:rPr>
          <w:rFonts w:cs="Times New Roman"/>
        </w:rPr>
        <w:t xml:space="preserve">      - обязательные отчисления;</w:t>
      </w:r>
    </w:p>
    <w:p w:rsidR="00F945E7" w:rsidRPr="00854DF0" w:rsidRDefault="00F945E7" w:rsidP="00F945E7">
      <w:pPr>
        <w:ind w:firstLine="708"/>
        <w:rPr>
          <w:rFonts w:cs="Times New Roman"/>
        </w:rPr>
      </w:pPr>
      <w:r w:rsidRPr="00854DF0">
        <w:rPr>
          <w:rFonts w:cs="Times New Roman"/>
        </w:rPr>
        <w:t xml:space="preserve">      - накладные расходы;</w:t>
      </w:r>
    </w:p>
    <w:p w:rsidR="00F945E7" w:rsidRPr="00854DF0" w:rsidRDefault="00F945E7" w:rsidP="00F945E7">
      <w:pPr>
        <w:ind w:firstLine="708"/>
        <w:rPr>
          <w:rFonts w:cs="Times New Roman"/>
        </w:rPr>
      </w:pPr>
      <w:r w:rsidRPr="00854DF0">
        <w:rPr>
          <w:rFonts w:cs="Times New Roman"/>
        </w:rPr>
        <w:t xml:space="preserve">      - сметная прибыль;</w:t>
      </w:r>
    </w:p>
    <w:p w:rsidR="00F945E7" w:rsidRPr="00854DF0" w:rsidRDefault="00F945E7" w:rsidP="00F945E7">
      <w:pPr>
        <w:ind w:firstLine="708"/>
        <w:rPr>
          <w:rFonts w:cs="Times New Roman"/>
        </w:rPr>
      </w:pPr>
      <w:r w:rsidRPr="00854DF0">
        <w:rPr>
          <w:rFonts w:cs="Times New Roman"/>
        </w:rPr>
        <w:t xml:space="preserve">      - коэффициент зимнего удорожания;</w:t>
      </w:r>
    </w:p>
    <w:p w:rsidR="00F945E7" w:rsidRPr="00854DF0" w:rsidRDefault="00F945E7" w:rsidP="00F945E7">
      <w:pPr>
        <w:ind w:firstLine="708"/>
        <w:rPr>
          <w:rFonts w:cs="Times New Roman"/>
        </w:rPr>
      </w:pPr>
      <w:r w:rsidRPr="00854DF0">
        <w:rPr>
          <w:rFonts w:cs="Times New Roman"/>
        </w:rPr>
        <w:t xml:space="preserve">      - коэффициент на условия труда;</w:t>
      </w:r>
    </w:p>
    <w:p w:rsidR="00F945E7" w:rsidRPr="00854DF0" w:rsidRDefault="00F945E7" w:rsidP="00F945E7">
      <w:pPr>
        <w:ind w:firstLine="708"/>
        <w:rPr>
          <w:rFonts w:cs="Times New Roman"/>
        </w:rPr>
      </w:pPr>
      <w:r w:rsidRPr="00854DF0">
        <w:rPr>
          <w:rFonts w:cs="Times New Roman"/>
        </w:rPr>
        <w:t xml:space="preserve">      - затраты на машины и механизмы (включая спецтехнику (автовышки, прицепы, тралы, компрессора, сварочные аппараты, краны) грузоподъемность до 25 тн включительно);</w:t>
      </w:r>
    </w:p>
    <w:p w:rsidR="00F945E7" w:rsidRPr="00854DF0" w:rsidRDefault="00F945E7" w:rsidP="00F945E7">
      <w:pPr>
        <w:ind w:firstLine="708"/>
        <w:rPr>
          <w:rFonts w:cs="Times New Roman"/>
        </w:rPr>
      </w:pPr>
      <w:r w:rsidRPr="00854DF0">
        <w:rPr>
          <w:rFonts w:cs="Times New Roman"/>
        </w:rPr>
        <w:t xml:space="preserve">      - прочие расходы;</w:t>
      </w:r>
    </w:p>
    <w:p w:rsidR="00F945E7" w:rsidRPr="00854DF0" w:rsidRDefault="00F945E7" w:rsidP="00F945E7">
      <w:pPr>
        <w:ind w:firstLine="708"/>
        <w:rPr>
          <w:rFonts w:cs="Times New Roman"/>
        </w:rPr>
      </w:pPr>
      <w:r w:rsidRPr="00854DF0">
        <w:rPr>
          <w:rFonts w:cs="Times New Roman"/>
        </w:rPr>
        <w:t xml:space="preserve">      - коэффициент выработки.</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Акте о приемке выполненных работ отражается стоимость и перечень ТМЦ поставки Подрядчика. Коммерческий интерес для Заказчика представляют только выполненные работы, достигшие положительного результата. Заказчик не принимает и не оплачивает ТМЦ без полного завершения комплекса работ.</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Счет-фактура выставляется Подрядчиком в срок, предусмотренный Налоговым кодексом Российской Федерации, и должна быть оформлена в соответствии с требованиями действующего законодательства.</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Оплата выполненных работ по Договору производится в безналичном порядке путем перечисления денежных средств на расчетный счет Подрядчика в течение 45 (сорока пяти) календарных дней с даты получения Заказчиком оригинала счета-фактуры, счета, на основании подписанного Акта о приемке выполненных работ двух Сторон. Платежи осуществляются в строго установленные платежные дни - вторник, четверг. В случае если крайний срок оплаты выпадает на неплатежный день, оплата производится следующий за ним платежный день. Штрафные санкции в данном случае не начисляются. Обязательства Заказчика по оплате выполненных работ считаются исполненными с момента списания денежных средств с расчетного счета Заказчика. </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обнаружения недостатков по качеству выполненных работ Заказчик производит оплату выполненных работ после устранения всех выявленных замечаний в ходе приемки работ и предоставления Подрядчиком всей необходимой приемо-сдаточной документации.</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Командировочные расходы, сверхурочная работа, работа в праздничные и выходные дни отдельной оплате не подлежат.</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Для оплаты дополнительных видов работ применяется методология ценообразования основного объема работ по договору.</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необходимости (при согласовании с Заказчиком) применения спецтехники и/или ГПМ свыше 25 тонн для выполнения работ. Подрядчик согласовывает на тендерном комитете Заказчика перед выполнением работ твердую стоимость машино-часа и твердую стоимость за транспортировку ГПМ к месту производства работ и обратно. После согласования Заказчиком стоимости машино-часа, услуги спецтехники и ГПМ свыше 25 тонн оплачиваются отдельно. Оплачивается только фактически затраченные машино-часы на производство работ, которые должны быть подтверждены старшим механиком СП (УГМ). Оплата услуг, осуществляется на основании счетов-фактур и актов оказанных услуг, предъявленных Подрядчиком и оформленных в соответствии с требованиями действующего законодательства Российской Федерации. К актам оказанных услуг в обязательном порядке должны быть приложены документы, подтверждающие использование спецтехники «Отчет об использовании спецтехники», подписанный со стороны Заказчика и Подрядчика в комплекте с путевыми листами, с отметкой старшего механика СП, договоры, подписанные между Подрядчиком и транспортной компанией и иные необходимые документы по требованию Заказчика.</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Если фактические расходы Подрядчика оказались меньше тех, которые учитывались при определении цены Работ, при этом не повлекли ухудшения качества работ (экономия Подрядчика), экономия Подрядчика распределяется между Сторонами поровну. При наличии у Подрядчика экономии Сторонами составляется двусторонний акт, подтверждающий наличие экономии Подрядчика и размер экономии.</w:t>
      </w:r>
    </w:p>
    <w:p w:rsidR="00F945E7" w:rsidRPr="00854DF0" w:rsidRDefault="00CB63A2"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Стоимость нормо-часа может быть пересмотрена Сторонами в сторону увеличения (проиндексирована) путем подписания дополнительного соглашения, но не чаще одного раза в период действия договора. При этом увеличение стоимости одного технического обслуживания системы вентиляции, одного технического обслуживания системы кондиционирования и стоимости нормо-часа не может быть больше коэффициента инфляции, принятого правительством РФ и официально опубликованным федеральной службой государственной статистики.</w:t>
      </w:r>
    </w:p>
    <w:p w:rsidR="00F7487F" w:rsidRPr="00854DF0" w:rsidRDefault="00F7487F"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При необходимости выплаты авансового платежа свыше 3 миллионов рублей (с учетом НДС) по настоящему Договору Подрядчик предоставляет Банковскую гарантию (форма – приложение № 5 к Договору) на возврат авансового платежа, в случае неисполнения (ненадлежащего исполнения) договорных обязательств в сроки, установленные Договором.</w:t>
      </w:r>
    </w:p>
    <w:p w:rsidR="00F7487F" w:rsidRPr="00854DF0" w:rsidRDefault="00F7487F"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 Банковская гарантия должна быть безотзывной и безусловной, выдана банком, имеющим генеральную лицензию ЦБ РФ.</w:t>
      </w:r>
    </w:p>
    <w:p w:rsidR="00F7487F" w:rsidRPr="00854DF0" w:rsidRDefault="00F7487F"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качестве потенциальных Гарантов рассматриваются:</w:t>
      </w:r>
    </w:p>
    <w:p w:rsidR="00F7487F" w:rsidRPr="00854DF0" w:rsidRDefault="00F7487F" w:rsidP="00F7487F">
      <w:pPr>
        <w:widowControl w:val="0"/>
        <w:tabs>
          <w:tab w:val="left" w:pos="0"/>
          <w:tab w:val="left" w:pos="851"/>
        </w:tabs>
        <w:suppressAutoHyphens/>
        <w:ind w:firstLine="709"/>
        <w:outlineLvl w:val="0"/>
      </w:pPr>
      <w:r w:rsidRPr="00854DF0">
        <w:rPr>
          <w:lang w:val="en-US"/>
        </w:rPr>
        <w:t>5</w:t>
      </w:r>
      <w:r w:rsidRPr="00854DF0">
        <w:t xml:space="preserve">.17.1. Для договоров, все стороны по которому являются Российскими организациями, принимаются гарантии от банков, указанных в «Перечне Банков-Гарантов».  </w:t>
      </w:r>
    </w:p>
    <w:p w:rsidR="00F7487F" w:rsidRPr="00854DF0" w:rsidRDefault="00F7487F" w:rsidP="00F7487F">
      <w:pPr>
        <w:widowControl w:val="0"/>
        <w:tabs>
          <w:tab w:val="left" w:pos="0"/>
          <w:tab w:val="left" w:pos="851"/>
        </w:tabs>
        <w:suppressAutoHyphens/>
        <w:outlineLvl w:val="0"/>
      </w:pPr>
      <w:r w:rsidRPr="00854DF0">
        <w:tab/>
        <w:t>Выпуск Банковской гарантии должен быть подтвержден по системе SWIFT/СПФС/FinLine сообщением свободного формата МТ 799.</w:t>
      </w:r>
    </w:p>
    <w:p w:rsidR="00F7487F" w:rsidRPr="00854DF0" w:rsidRDefault="00F7487F" w:rsidP="00F7487F">
      <w:pPr>
        <w:widowControl w:val="0"/>
        <w:tabs>
          <w:tab w:val="left" w:pos="0"/>
          <w:tab w:val="left" w:pos="851"/>
        </w:tabs>
        <w:suppressAutoHyphens/>
        <w:ind w:firstLine="709"/>
        <w:outlineLvl w:val="0"/>
      </w:pPr>
      <w:r w:rsidRPr="00854DF0">
        <w:t>5.17.2. Для внешнеторговых контрактов рассматриваются крупнейшие иностранные банки с активами не менее $100 млрд. и имеющие собственный, уникальный SWIFT/CIPS-код.</w:t>
      </w:r>
    </w:p>
    <w:p w:rsidR="00F7487F" w:rsidRPr="00854DF0" w:rsidRDefault="00F7487F" w:rsidP="00F7487F">
      <w:pPr>
        <w:pStyle w:val="aff7"/>
        <w:widowControl w:val="0"/>
        <w:tabs>
          <w:tab w:val="left" w:pos="0"/>
        </w:tabs>
        <w:suppressAutoHyphens/>
        <w:ind w:left="0" w:firstLine="851"/>
        <w:jc w:val="both"/>
        <w:outlineLvl w:val="0"/>
        <w:rPr>
          <w:rFonts w:ascii="Times New Roman" w:hAnsi="Times New Roman"/>
          <w:sz w:val="24"/>
          <w:szCs w:val="24"/>
        </w:rPr>
      </w:pPr>
      <w:r w:rsidRPr="00854DF0">
        <w:rPr>
          <w:rFonts w:ascii="Times New Roman" w:hAnsi="Times New Roman"/>
          <w:sz w:val="24"/>
          <w:szCs w:val="24"/>
        </w:rPr>
        <w:t>Банковская гарантия иностранного банка – Гаранта должна быть выпущена по системе SWIFT/CIPS в формате МТ 760 и подчинятся «Унифицированным правилам для Гарантий по Требованию», Публикация ICC № 758 (URDG 758), в редакции 2010 года.</w:t>
      </w:r>
    </w:p>
    <w:p w:rsidR="00F7487F" w:rsidRPr="00854DF0" w:rsidRDefault="00F7487F"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Банк и условия банковской гарантии должны быть предварительно согласованы с Заказчиком.</w:t>
      </w:r>
    </w:p>
    <w:p w:rsidR="00F7487F" w:rsidRPr="00854DF0" w:rsidRDefault="00F7487F"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Срок действия Банковской гарантии должен превышать срок выполнения работ, услуг, поставки товаров на два месяца. </w:t>
      </w:r>
    </w:p>
    <w:p w:rsidR="00F7487F" w:rsidRPr="00854DF0" w:rsidRDefault="00F7487F"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Условия банковской гарантии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суммы в размере авансового платежа. Банковская гарантия должна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w:t>
      </w:r>
    </w:p>
    <w:p w:rsidR="00F7487F" w:rsidRPr="00854DF0" w:rsidRDefault="00F7487F" w:rsidP="00624F74">
      <w:pPr>
        <w:pStyle w:val="aff7"/>
        <w:widowControl w:val="0"/>
        <w:numPr>
          <w:ilvl w:val="1"/>
          <w:numId w:val="6"/>
        </w:numPr>
        <w:tabs>
          <w:tab w:val="left" w:pos="284"/>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том случае, если по отношению к Гаранту со сторону ЦБ РФ применяются меры в порядке надзора в случае нарушения кредитной организацией федеральных законов и нормативных актов Банка России, а также нарушения в деятельности банковской группы, предусмотренные ФЗ «О Центральном банке Российской Федерации (Банке России)»,    Заказчик имеет право потребовать, а Подрядчик обязан в течение 15-ти банковских дней предоставить Заказчику аналогичную гарантию (сумма, сроки и прочие условия не должны отличаться от ранее предоставленной гарантии, банк письменно согласовывается Заказчиком), либо возвратить полученный аванс полностью.</w:t>
      </w:r>
    </w:p>
    <w:p w:rsidR="00F7487F" w:rsidRPr="00854DF0" w:rsidRDefault="00F7487F"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отзыва лицензии у Гаранта Подрядчик обязан в течение 15-ти банковских дней предоставить Заказчику аналогичную банковскую гарантию (сумма, сроки и прочие условия не должны отличаться от ранее предоставленной гарантии, банк письменно согласовывается Заказчиком), либо возвратить полученный аванс полностью. В таком случае Подрядчик исполняет данную обязанность без дополнительных требований и просьб со стороны Заказчика.</w:t>
      </w:r>
    </w:p>
    <w:p w:rsidR="00F7487F" w:rsidRPr="00854DF0" w:rsidRDefault="00F7487F"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обязан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Подрядчиком запрещено.</w:t>
      </w:r>
    </w:p>
    <w:p w:rsidR="00F7487F" w:rsidRPr="00854DF0" w:rsidRDefault="00F7487F" w:rsidP="00F7487F">
      <w:pPr>
        <w:pStyle w:val="aff7"/>
        <w:widowControl w:val="0"/>
        <w:tabs>
          <w:tab w:val="left" w:pos="0"/>
          <w:tab w:val="left" w:pos="709"/>
        </w:tabs>
        <w:suppressAutoHyphens/>
        <w:ind w:left="0" w:firstLine="851"/>
        <w:jc w:val="both"/>
        <w:outlineLvl w:val="0"/>
        <w:rPr>
          <w:rFonts w:ascii="Times New Roman" w:hAnsi="Times New Roman"/>
          <w:sz w:val="24"/>
          <w:szCs w:val="24"/>
        </w:rPr>
      </w:pPr>
      <w:r w:rsidRPr="00854DF0">
        <w:rPr>
          <w:rFonts w:ascii="Times New Roman" w:hAnsi="Times New Roman"/>
          <w:sz w:val="24"/>
          <w:szCs w:val="24"/>
        </w:rPr>
        <w:t>Зачет аванса производится в первоочередном порядке в размере 100% от выполненных работ.</w:t>
      </w:r>
    </w:p>
    <w:p w:rsidR="00F7487F" w:rsidRPr="00854DF0" w:rsidRDefault="00F7487F"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Банковская гарантия должна быть направлена банком-гарантом по форме SWIFT/СПФС/FinLine-сообщения свободного формата в адрес согласованного с Заказчиком банк, подлинник банковской гарантии предоставляется Подрядчиком вместе со счетом на авансовый платеж. Расходы по оформлению банковской гарантии относятся на Подрядчика и не компенсируются Заказчиком. </w:t>
      </w:r>
    </w:p>
    <w:p w:rsidR="00F7487F" w:rsidRPr="00854DF0" w:rsidRDefault="00F7487F"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До подписания Сторонами дополнительного соглашения о продлении сроков выполнения работ, услуг, поставки товаров Подрядчик обязан предоставить Заказчику продление Банковской гарантии, либо предоставить новую Банковскую гарантию со сроком действия не менее двух месяцев со дня наступления измененного срока выполнения работ, услуг, поставки товаров.</w:t>
      </w:r>
    </w:p>
    <w:p w:rsidR="00F7487F" w:rsidRPr="00854DF0" w:rsidRDefault="00F7487F"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продления срока выполнения работ, услуг, поставки товаров по настоящему Договору либо срока действия Договора Подрядчик обязан за свой счет продлить срок действия банковской гарантии или предоставить новую.</w:t>
      </w:r>
    </w:p>
    <w:p w:rsidR="00F7487F" w:rsidRPr="00854DF0" w:rsidRDefault="00F7487F" w:rsidP="00F7487F">
      <w:pPr>
        <w:pStyle w:val="aff7"/>
        <w:widowControl w:val="0"/>
        <w:tabs>
          <w:tab w:val="left" w:pos="0"/>
          <w:tab w:val="left" w:pos="851"/>
        </w:tabs>
        <w:suppressAutoHyphens/>
        <w:ind w:left="0" w:firstLine="851"/>
        <w:jc w:val="both"/>
        <w:outlineLvl w:val="0"/>
        <w:rPr>
          <w:rFonts w:ascii="Times New Roman" w:hAnsi="Times New Roman"/>
          <w:sz w:val="24"/>
          <w:szCs w:val="24"/>
        </w:rPr>
      </w:pPr>
      <w:r w:rsidRPr="00854DF0">
        <w:rPr>
          <w:rFonts w:ascii="Times New Roman" w:hAnsi="Times New Roman"/>
          <w:sz w:val="24"/>
          <w:szCs w:val="24"/>
        </w:rPr>
        <w:t>При нарушении сроков выполнения работ и не предоставления продленной (новой) Банковской гарантии Подрядчик обязан осуществить возврат авансового платежа Заказчику. В таком случае Подрядчик исполняет данную обязанность без дополнительных требований и просьб со стороны Заказчика в течение 14 дней.</w:t>
      </w:r>
    </w:p>
    <w:p w:rsidR="00F7487F" w:rsidRPr="00854DF0" w:rsidRDefault="00F7487F"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Выплата авансового платежа без банковской гарантии производится только при условии, если общий суммарный размер незакрытых необеспеченных авансов по всем сделкам, выданных Подрядчику АО «Апатит», включая его управляемые предприятия, не превышает 3 миллиона рублей с НДС на дату фактического платежа, предусмотренного условиями договора. В случае превышения установленного выше лимита Подрядчик должен предоставить банковскую гарантию. При этом какие-либо санкции или иные меры ответственности за невыплату аванса в сроки, предусмотренные договором, не применяются к АО «Апатит», включая его управляемые предприятия.</w:t>
      </w:r>
    </w:p>
    <w:p w:rsidR="00F945E7" w:rsidRPr="00854DF0" w:rsidRDefault="00F945E7" w:rsidP="00624F74">
      <w:pPr>
        <w:pStyle w:val="aff7"/>
        <w:widowControl w:val="0"/>
        <w:numPr>
          <w:ilvl w:val="1"/>
          <w:numId w:val="6"/>
        </w:numPr>
        <w:tabs>
          <w:tab w:val="left" w:pos="426"/>
        </w:tabs>
        <w:ind w:left="0" w:firstLine="709"/>
        <w:jc w:val="both"/>
        <w:rPr>
          <w:rFonts w:ascii="Times New Roman" w:hAnsi="Times New Roman"/>
          <w:color w:val="FF0000"/>
          <w:sz w:val="24"/>
          <w:szCs w:val="24"/>
        </w:rPr>
      </w:pPr>
      <w:r w:rsidRPr="00854DF0">
        <w:rPr>
          <w:rFonts w:ascii="Times New Roman" w:hAnsi="Times New Roman"/>
          <w:sz w:val="24"/>
          <w:szCs w:val="24"/>
        </w:rPr>
        <w:t>Зачет аванса, выданного на приобретение материалов или оборудования, производится с месяца, следующего за получением аванса в объеме уложенных материалов и с учетом смонтированного оборудования за предыдущий месяц в соответствии с актом выполненных Подрядчиком и подписанных Заказчиком работ по форме КС-2, КС-3</w:t>
      </w:r>
      <w:r w:rsidRPr="00854DF0">
        <w:rPr>
          <w:rFonts w:ascii="Times New Roman" w:hAnsi="Times New Roman"/>
          <w:color w:val="FF0000"/>
          <w:sz w:val="24"/>
          <w:szCs w:val="24"/>
        </w:rPr>
        <w:t>.</w:t>
      </w:r>
      <w:r w:rsidRPr="00854DF0">
        <w:rPr>
          <w:rFonts w:ascii="Times New Roman" w:hAnsi="Times New Roman"/>
          <w:sz w:val="24"/>
          <w:szCs w:val="24"/>
        </w:rPr>
        <w:t xml:space="preserve"> </w:t>
      </w:r>
      <w:r w:rsidRPr="00854DF0">
        <w:rPr>
          <w:rFonts w:ascii="Times New Roman" w:hAnsi="Times New Roman"/>
          <w:color w:val="FF0000"/>
          <w:sz w:val="24"/>
          <w:szCs w:val="24"/>
        </w:rPr>
        <w:t xml:space="preserve">Или </w:t>
      </w:r>
      <w:r w:rsidRPr="00854DF0">
        <w:rPr>
          <w:rFonts w:ascii="Times New Roman" w:hAnsi="Times New Roman"/>
          <w:sz w:val="24"/>
          <w:szCs w:val="24"/>
        </w:rPr>
        <w:t>Зачет аванса производится в первоочередном порядке с выполненных Подрядчиком и подписанных Заказчиком работ по форме КС-2, КС-3 с учетом смонтированного оборудования (материалов)</w:t>
      </w:r>
      <w:r w:rsidRPr="00854DF0">
        <w:rPr>
          <w:rFonts w:ascii="Times New Roman" w:hAnsi="Times New Roman"/>
          <w:color w:val="FF0000"/>
          <w:sz w:val="24"/>
          <w:szCs w:val="24"/>
        </w:rPr>
        <w:t>.</w:t>
      </w:r>
      <w:r w:rsidRPr="00854DF0">
        <w:rPr>
          <w:rFonts w:ascii="Times New Roman" w:hAnsi="Times New Roman"/>
          <w:sz w:val="24"/>
          <w:szCs w:val="24"/>
        </w:rPr>
        <w:t xml:space="preserve"> </w:t>
      </w:r>
      <w:r w:rsidRPr="00854DF0">
        <w:rPr>
          <w:rFonts w:ascii="Times New Roman" w:hAnsi="Times New Roman"/>
          <w:color w:val="FF0000"/>
          <w:sz w:val="24"/>
          <w:szCs w:val="24"/>
        </w:rPr>
        <w:t>Или</w:t>
      </w:r>
      <w:r w:rsidRPr="00854DF0">
        <w:rPr>
          <w:rFonts w:ascii="Times New Roman" w:hAnsi="Times New Roman"/>
          <w:sz w:val="24"/>
          <w:szCs w:val="24"/>
        </w:rPr>
        <w:t>. Зачет</w:t>
      </w:r>
      <w:r w:rsidRPr="00854DF0">
        <w:rPr>
          <w:rFonts w:ascii="Times New Roman" w:hAnsi="Times New Roman"/>
          <w:iCs/>
          <w:sz w:val="24"/>
          <w:szCs w:val="24"/>
        </w:rPr>
        <w:t xml:space="preserve"> аванса производится с выполненных Подрядчиком и подписанных Заказчиком работ по форме КС-3 с _________ 20__г.  (или с месяца, следующего за получением аванса) в размере ____% от стоимости выполненных работ.</w:t>
      </w:r>
    </w:p>
    <w:p w:rsidR="00F945E7" w:rsidRPr="00854DF0" w:rsidRDefault="00F945E7" w:rsidP="00624F74">
      <w:pPr>
        <w:pStyle w:val="aff7"/>
        <w:widowControl w:val="0"/>
        <w:numPr>
          <w:ilvl w:val="1"/>
          <w:numId w:val="6"/>
        </w:numPr>
        <w:tabs>
          <w:tab w:val="left" w:pos="426"/>
        </w:tabs>
        <w:ind w:left="0" w:firstLine="709"/>
        <w:rPr>
          <w:rFonts w:ascii="Times New Roman" w:hAnsi="Times New Roman"/>
          <w:color w:val="FF0000"/>
          <w:sz w:val="24"/>
          <w:szCs w:val="24"/>
        </w:rPr>
      </w:pPr>
      <w:r w:rsidRPr="00854DF0">
        <w:rPr>
          <w:rFonts w:ascii="Times New Roman" w:hAnsi="Times New Roman"/>
          <w:sz w:val="24"/>
          <w:szCs w:val="24"/>
        </w:rPr>
        <w:t>Оплата производится в следующем порядке:</w:t>
      </w:r>
    </w:p>
    <w:p w:rsidR="00F945E7" w:rsidRPr="00854DF0" w:rsidRDefault="00F945E7" w:rsidP="00624F74">
      <w:pPr>
        <w:pStyle w:val="aff7"/>
        <w:widowControl w:val="0"/>
        <w:numPr>
          <w:ilvl w:val="0"/>
          <w:numId w:val="7"/>
        </w:numPr>
        <w:tabs>
          <w:tab w:val="left" w:pos="709"/>
        </w:tabs>
        <w:suppressAutoHyphens/>
        <w:ind w:left="0" w:firstLine="709"/>
        <w:rPr>
          <w:rFonts w:ascii="Times New Roman" w:hAnsi="Times New Roman"/>
          <w:sz w:val="24"/>
          <w:szCs w:val="24"/>
        </w:rPr>
      </w:pPr>
      <w:r w:rsidRPr="00854DF0">
        <w:rPr>
          <w:rFonts w:ascii="Times New Roman" w:hAnsi="Times New Roman"/>
          <w:sz w:val="24"/>
          <w:szCs w:val="24"/>
        </w:rPr>
        <w:t xml:space="preserve">посредством перечисления денежных средств на расчетный счет Подрядчика, </w:t>
      </w:r>
    </w:p>
    <w:p w:rsidR="00F945E7" w:rsidRPr="00854DF0" w:rsidRDefault="00F945E7" w:rsidP="00624F74">
      <w:pPr>
        <w:pStyle w:val="aff7"/>
        <w:widowControl w:val="0"/>
        <w:numPr>
          <w:ilvl w:val="0"/>
          <w:numId w:val="7"/>
        </w:numPr>
        <w:tabs>
          <w:tab w:val="left" w:pos="709"/>
        </w:tabs>
        <w:suppressAutoHyphens/>
        <w:ind w:left="0" w:firstLine="709"/>
        <w:rPr>
          <w:rFonts w:ascii="Times New Roman" w:hAnsi="Times New Roman"/>
          <w:sz w:val="24"/>
          <w:szCs w:val="24"/>
        </w:rPr>
      </w:pPr>
      <w:r w:rsidRPr="00854DF0">
        <w:rPr>
          <w:rFonts w:ascii="Times New Roman" w:hAnsi="Times New Roman"/>
          <w:sz w:val="24"/>
          <w:szCs w:val="24"/>
        </w:rPr>
        <w:t>посредством проведения зачета взаимных требований,</w:t>
      </w:r>
    </w:p>
    <w:p w:rsidR="00F945E7" w:rsidRPr="00854DF0" w:rsidRDefault="00F945E7" w:rsidP="00624F74">
      <w:pPr>
        <w:pStyle w:val="aff7"/>
        <w:widowControl w:val="0"/>
        <w:numPr>
          <w:ilvl w:val="0"/>
          <w:numId w:val="7"/>
        </w:numPr>
        <w:tabs>
          <w:tab w:val="left" w:pos="709"/>
        </w:tabs>
        <w:suppressAutoHyphens/>
        <w:ind w:left="0" w:firstLine="709"/>
        <w:rPr>
          <w:rFonts w:ascii="Times New Roman" w:hAnsi="Times New Roman"/>
          <w:sz w:val="24"/>
          <w:szCs w:val="24"/>
        </w:rPr>
      </w:pPr>
      <w:r w:rsidRPr="00854DF0">
        <w:rPr>
          <w:rFonts w:ascii="Times New Roman" w:hAnsi="Times New Roman"/>
          <w:sz w:val="24"/>
          <w:szCs w:val="24"/>
        </w:rPr>
        <w:t xml:space="preserve">сальдирования встречных обязательств по договору. </w:t>
      </w:r>
    </w:p>
    <w:p w:rsidR="00FD1319" w:rsidRPr="00854DF0" w:rsidRDefault="00FD1319" w:rsidP="00624F74">
      <w:pPr>
        <w:pStyle w:val="aff7"/>
        <w:widowControl w:val="0"/>
        <w:numPr>
          <w:ilvl w:val="1"/>
          <w:numId w:val="6"/>
        </w:numPr>
        <w:tabs>
          <w:tab w:val="left" w:pos="426"/>
        </w:tabs>
        <w:ind w:left="0" w:firstLine="709"/>
        <w:jc w:val="both"/>
        <w:rPr>
          <w:rFonts w:ascii="Times New Roman" w:hAnsi="Times New Roman"/>
          <w:sz w:val="24"/>
          <w:szCs w:val="24"/>
        </w:rPr>
      </w:pPr>
      <w:r w:rsidRPr="00854DF0">
        <w:rPr>
          <w:rFonts w:ascii="Times New Roman" w:hAnsi="Times New Roman"/>
          <w:sz w:val="24"/>
          <w:szCs w:val="24"/>
        </w:rPr>
        <w:t>Стороны проводят сверку взаиморасчетов с обязательным подписанием акта сверки в формате формализованного электронного документа, утвержденного приказом ФНС России от 13.05.2022 N ЕД-7-26/405@ «Об утверждении формата представления акта сверки взаимных расчетов в электронной форме». Отправитель передает акт сверки, подписанный электронной подписью, Получателю через оператора электронного документооборота.</w:t>
      </w:r>
    </w:p>
    <w:p w:rsidR="00FD1319" w:rsidRPr="00854DF0" w:rsidRDefault="00FD1319" w:rsidP="00275E17">
      <w:pPr>
        <w:suppressAutoHyphens/>
        <w:autoSpaceDE w:val="0"/>
        <w:autoSpaceDN w:val="0"/>
        <w:adjustRightInd w:val="0"/>
        <w:ind w:firstLine="709"/>
        <w:contextualSpacing/>
      </w:pPr>
      <w:r w:rsidRPr="00854DF0">
        <w:t>Получатель обязан в срок не позднее 10 (десяти) рабочих дней с даты получения акта сверки подписать его уполномоченными лицами и направить в адрес Отправителя в формате формализованного электронного документа, утвержденного приказом ФНС России от 13.05.2022 N ЕД-7-26/405@ «Об утверждении формата представления акта сверки взаимных расчетов в электронной форме».</w:t>
      </w:r>
    </w:p>
    <w:p w:rsidR="00FD1319" w:rsidRPr="00854DF0" w:rsidRDefault="00FD1319" w:rsidP="00FD1319">
      <w:pPr>
        <w:suppressAutoHyphens/>
        <w:autoSpaceDE w:val="0"/>
        <w:autoSpaceDN w:val="0"/>
        <w:adjustRightInd w:val="0"/>
        <w:ind w:firstLine="709"/>
        <w:contextualSpacing/>
      </w:pPr>
      <w:r w:rsidRPr="00854DF0">
        <w:t>В случае если учетные данные Получателя не совпадают с данными, указанными Отправителем в акте сверки, Получатель обязан подписать полученный акт сверки с разногласиями, оформив протокол разногласий в формате формализованного электронного документа, и в вышеуказанный срок направить в адрес Отправителя, либо в тот же срок направить мотивированный отказ от подписания Акта сверки.</w:t>
      </w:r>
    </w:p>
    <w:p w:rsidR="00FD1319" w:rsidRPr="00854DF0" w:rsidRDefault="00FD1319" w:rsidP="00FD1319">
      <w:pPr>
        <w:suppressAutoHyphens/>
        <w:autoSpaceDE w:val="0"/>
        <w:autoSpaceDN w:val="0"/>
        <w:adjustRightInd w:val="0"/>
        <w:ind w:firstLine="709"/>
        <w:contextualSpacing/>
      </w:pPr>
      <w:r w:rsidRPr="00854DF0">
        <w:t>Акты сверок взаимных расчетов направляются через операторов электронного документооборота.</w:t>
      </w:r>
    </w:p>
    <w:p w:rsidR="00FD1319" w:rsidRPr="00854DF0" w:rsidRDefault="00FD1319" w:rsidP="00FD1319">
      <w:pPr>
        <w:ind w:firstLine="709"/>
      </w:pPr>
      <w:r w:rsidRPr="00854DF0">
        <w:t>В случае отсутствия соглашения о порядке обмена электронными документами, сверка производится в следующем порядке:</w:t>
      </w:r>
    </w:p>
    <w:p w:rsidR="00FD1319" w:rsidRPr="00854DF0" w:rsidRDefault="00FD1319" w:rsidP="00FD1319">
      <w:pPr>
        <w:ind w:firstLine="709"/>
      </w:pPr>
      <w:r w:rsidRPr="00854DF0">
        <w:t>Стороны в течение срока действия Договора проводят сверку взаиморасчетов с обязательным подписанием Акта сверки. /Заказчик направляет Подрядчику Акт сверки в двух экземплярах, подписанный в одностороннем порядке.</w:t>
      </w:r>
    </w:p>
    <w:p w:rsidR="00FD1319" w:rsidRPr="00854DF0" w:rsidRDefault="00FD1319" w:rsidP="00FD1319">
      <w:pPr>
        <w:ind w:firstLine="709"/>
      </w:pPr>
      <w:r w:rsidRPr="00854DF0">
        <w:t xml:space="preserve">Подрядчик обязан в срок не позднее 10 (десяти) рабочих дней с даты получения Акта сверки подписать его уполномоченными лицами и направить один экземпляр (оригинал) в адрес Заказчика. </w:t>
      </w:r>
    </w:p>
    <w:p w:rsidR="00FD1319" w:rsidRPr="00854DF0" w:rsidRDefault="00FD1319" w:rsidP="00FD1319">
      <w:pPr>
        <w:ind w:firstLine="709"/>
      </w:pPr>
      <w:r w:rsidRPr="00854DF0">
        <w:t xml:space="preserve">В случае, если учетные данные Подрядчика, не совпадают с данными, указанными в Акте сверки, Подрядчик обязан подписать полученный Акт сверки с разногласиями и в вышеуказанный срок направить один экземпляр (оригинал) Заказчику, либо в тот же срок направить Заказчику мотивированный отказ от подписания Акта сверки с указанием всех имеющихся возражений. В случае невозврата Акта сверки в течение 15 (пятнадцати) рабочих дней, суммы, предъявленные Заказчиком, считаются подтвержденными Подрядчиком. </w:t>
      </w:r>
    </w:p>
    <w:p w:rsidR="00FD1319" w:rsidRPr="00854DF0" w:rsidRDefault="00FD1319" w:rsidP="00FD1319">
      <w:pPr>
        <w:widowControl w:val="0"/>
        <w:tabs>
          <w:tab w:val="left" w:pos="709"/>
        </w:tabs>
        <w:suppressAutoHyphens/>
        <w:ind w:firstLine="709"/>
      </w:pPr>
      <w:r w:rsidRPr="00854DF0">
        <w:t>Акт сверки взаимных расчетов направляется в Центр обслуживания, Департамент бухгалтерского и налогового учета, по адресу: Северное Шоссе, дом 75, г. Череповец, Вологодская область, РФ.</w:t>
      </w:r>
    </w:p>
    <w:p w:rsidR="00CB294B" w:rsidRPr="00854DF0" w:rsidRDefault="00CB294B" w:rsidP="00624F74">
      <w:pPr>
        <w:pStyle w:val="aff7"/>
        <w:widowControl w:val="0"/>
        <w:numPr>
          <w:ilvl w:val="1"/>
          <w:numId w:val="6"/>
        </w:numPr>
        <w:tabs>
          <w:tab w:val="left" w:pos="426"/>
        </w:tabs>
        <w:ind w:left="0" w:firstLine="709"/>
        <w:jc w:val="both"/>
        <w:rPr>
          <w:rFonts w:ascii="Times New Roman" w:hAnsi="Times New Roman"/>
          <w:sz w:val="24"/>
          <w:szCs w:val="24"/>
        </w:rPr>
      </w:pPr>
      <w:r w:rsidRPr="00854DF0">
        <w:rPr>
          <w:rFonts w:ascii="Times New Roman" w:hAnsi="Times New Roman"/>
          <w:sz w:val="24"/>
          <w:szCs w:val="24"/>
        </w:rPr>
        <w:t xml:space="preserve">Подрядчик обязуется представить в налоговый орган «Согласие налогоплательщика (плательщика страховых взносов) на предоставление налоговым органом сведений о налогоплательщике (плательщике страховых взносов), составляющих налоговую тайну, иному лицу или признание таких сведений общедоступными (КНД 1110058), на предоставление АО «Апатит» сведений, составляющих налоговую тайну. </w:t>
      </w:r>
    </w:p>
    <w:p w:rsidR="00CB294B" w:rsidRPr="00854DF0" w:rsidRDefault="00CB294B" w:rsidP="00B32BCF">
      <w:pPr>
        <w:pStyle w:val="aff7"/>
        <w:widowControl w:val="0"/>
        <w:tabs>
          <w:tab w:val="left" w:pos="426"/>
        </w:tabs>
        <w:ind w:left="0" w:firstLine="709"/>
        <w:jc w:val="both"/>
        <w:rPr>
          <w:rFonts w:ascii="Times New Roman" w:hAnsi="Times New Roman"/>
          <w:sz w:val="24"/>
          <w:szCs w:val="24"/>
        </w:rPr>
      </w:pPr>
      <w:r w:rsidRPr="00854DF0">
        <w:rPr>
          <w:rFonts w:ascii="Times New Roman" w:hAnsi="Times New Roman"/>
          <w:sz w:val="24"/>
          <w:szCs w:val="24"/>
        </w:rPr>
        <w:t xml:space="preserve">При представлении Согласия КНД 1110058 Подрядчик указывает следующие коды сведений для предоставления налоговым органом АО «Апатит» документов бухгалтерской и налоговой отчетности, содержащей информацию о трудовых и материальных ресурсах Подрядчика, а также код комплекта сведений, предоставляемых для создания источника открытых данных с целью обеспечения добросовестной конкуренции, оценки и минимизации налоговых рисков признания их общедоступными: 10007, 10018, 10019, 10035, 10053, 10061, 20006, 20013. Соответствующие коды сведений/комплекта сведений указываются в соответствии со Справочником сведений, составляющих налоговую тайну, размещенном на официальном сайте Федеральной налоговой службы в сети «Интернет». </w:t>
      </w:r>
    </w:p>
    <w:p w:rsidR="00CB294B" w:rsidRPr="00854DF0" w:rsidRDefault="00CB294B" w:rsidP="00B32BCF">
      <w:pPr>
        <w:pStyle w:val="aff7"/>
        <w:widowControl w:val="0"/>
        <w:tabs>
          <w:tab w:val="left" w:pos="426"/>
        </w:tabs>
        <w:ind w:left="0" w:firstLine="709"/>
        <w:jc w:val="both"/>
        <w:rPr>
          <w:rFonts w:ascii="Times New Roman" w:hAnsi="Times New Roman"/>
          <w:sz w:val="24"/>
          <w:szCs w:val="24"/>
        </w:rPr>
      </w:pPr>
      <w:r w:rsidRPr="00854DF0">
        <w:rPr>
          <w:rFonts w:ascii="Times New Roman" w:hAnsi="Times New Roman"/>
          <w:sz w:val="24"/>
          <w:szCs w:val="24"/>
        </w:rPr>
        <w:t>Согласие КНД 1110058 в адрес АО «Апатит» предоставляется на срок действия настоящего договора с правом его отзыва в любое время. При продлении срока действия договора Подрядчиком в налоговый орган подается новое Согласие КНД 1110058 на срок действия продленного договора. Если дата окончания действия Согласия не установлена, Согласие действует бессрочно</w:t>
      </w:r>
    </w:p>
    <w:p w:rsidR="001A2929" w:rsidRPr="00854DF0" w:rsidRDefault="001A2929" w:rsidP="00624F74">
      <w:pPr>
        <w:pStyle w:val="aff7"/>
        <w:widowControl w:val="0"/>
        <w:numPr>
          <w:ilvl w:val="1"/>
          <w:numId w:val="6"/>
        </w:numPr>
        <w:tabs>
          <w:tab w:val="left" w:pos="426"/>
        </w:tabs>
        <w:ind w:left="0" w:firstLine="709"/>
        <w:jc w:val="both"/>
        <w:rPr>
          <w:rFonts w:ascii="Times New Roman" w:hAnsi="Times New Roman"/>
          <w:sz w:val="24"/>
          <w:szCs w:val="24"/>
        </w:rPr>
      </w:pPr>
      <w:r w:rsidRPr="00854DF0">
        <w:rPr>
          <w:rFonts w:ascii="Times New Roman" w:hAnsi="Times New Roman"/>
          <w:sz w:val="24"/>
          <w:szCs w:val="24"/>
        </w:rPr>
        <w:t>Подрядчик (далее – Контрагент) обязуется представить через АО «ПФ «СКБ Контур» (ИНН 6663003127) согласие на предоставление АО «Апатит» доступа к размещенным в онлайн сервисе «Контур.НДС+» декларациям по НДС, включая разделы 1−12 и приложениям к ним, а также к содержанию требований «О представлении пояснений (КНД 1165050)» по НДС, которые поступают от налоговых органов в адрес Контрагента.</w:t>
      </w:r>
    </w:p>
    <w:p w:rsidR="001A2929" w:rsidRPr="00854DF0" w:rsidRDefault="001A2929" w:rsidP="001A2929">
      <w:pPr>
        <w:pStyle w:val="a8"/>
      </w:pPr>
      <w:r w:rsidRPr="00854DF0">
        <w:t>Согласие</w:t>
      </w:r>
      <w:r w:rsidRPr="00854DF0">
        <w:rPr>
          <w:rStyle w:val="et0"/>
        </w:rPr>
        <w:t xml:space="preserve"> </w:t>
      </w:r>
      <w:r w:rsidRPr="00854DF0">
        <w:t>на</w:t>
      </w:r>
      <w:r w:rsidRPr="00854DF0">
        <w:rPr>
          <w:rStyle w:val="et1"/>
        </w:rPr>
        <w:t xml:space="preserve"> </w:t>
      </w:r>
      <w:r w:rsidRPr="00854DF0">
        <w:t>доступ</w:t>
      </w:r>
      <w:r w:rsidRPr="00854DF0">
        <w:rPr>
          <w:rStyle w:val="et2"/>
        </w:rPr>
        <w:t xml:space="preserve"> </w:t>
      </w:r>
      <w:r w:rsidRPr="00854DF0">
        <w:t>к</w:t>
      </w:r>
      <w:r w:rsidRPr="00854DF0">
        <w:rPr>
          <w:rStyle w:val="et1"/>
        </w:rPr>
        <w:t xml:space="preserve"> </w:t>
      </w:r>
      <w:r w:rsidRPr="00854DF0">
        <w:t>размещенным</w:t>
      </w:r>
      <w:r w:rsidRPr="00854DF0">
        <w:rPr>
          <w:rStyle w:val="et1"/>
        </w:rPr>
        <w:t xml:space="preserve"> </w:t>
      </w:r>
      <w:r w:rsidRPr="00854DF0">
        <w:t>в</w:t>
      </w:r>
      <w:r w:rsidRPr="00854DF0">
        <w:rPr>
          <w:rStyle w:val="et4"/>
        </w:rPr>
        <w:t xml:space="preserve"> </w:t>
      </w:r>
      <w:r w:rsidRPr="00854DF0">
        <w:t>онлайн</w:t>
      </w:r>
      <w:r w:rsidRPr="00854DF0">
        <w:rPr>
          <w:rStyle w:val="et2"/>
        </w:rPr>
        <w:t xml:space="preserve"> </w:t>
      </w:r>
      <w:r w:rsidRPr="00854DF0">
        <w:t>сервисе</w:t>
      </w:r>
      <w:r w:rsidRPr="00854DF0">
        <w:rPr>
          <w:rStyle w:val="et2"/>
        </w:rPr>
        <w:t xml:space="preserve"> </w:t>
      </w:r>
      <w:r w:rsidRPr="00854DF0">
        <w:t>«Контур.НДС+»</w:t>
      </w:r>
      <w:r w:rsidRPr="00854DF0">
        <w:rPr>
          <w:rStyle w:val="et0"/>
        </w:rPr>
        <w:t xml:space="preserve"> </w:t>
      </w:r>
      <w:r w:rsidRPr="00854DF0">
        <w:t>сведениям</w:t>
      </w:r>
      <w:r w:rsidRPr="00854DF0">
        <w:rPr>
          <w:rStyle w:val="et4"/>
        </w:rPr>
        <w:t xml:space="preserve"> </w:t>
      </w:r>
      <w:r w:rsidRPr="00854DF0">
        <w:t>в</w:t>
      </w:r>
      <w:r w:rsidRPr="00854DF0">
        <w:rPr>
          <w:rStyle w:val="et4"/>
        </w:rPr>
        <w:t xml:space="preserve"> </w:t>
      </w:r>
      <w:r w:rsidRPr="00854DF0">
        <w:t>адрес</w:t>
      </w:r>
      <w:r w:rsidRPr="00854DF0">
        <w:rPr>
          <w:rStyle w:val="et2"/>
        </w:rPr>
        <w:t xml:space="preserve"> </w:t>
      </w:r>
      <w:r w:rsidRPr="00854DF0">
        <w:t>АО</w:t>
      </w:r>
      <w:r w:rsidRPr="00854DF0">
        <w:rPr>
          <w:rStyle w:val="et3"/>
        </w:rPr>
        <w:t xml:space="preserve"> </w:t>
      </w:r>
      <w:r w:rsidRPr="00854DF0">
        <w:t>«ПФ</w:t>
      </w:r>
      <w:r w:rsidRPr="00854DF0">
        <w:rPr>
          <w:rStyle w:val="et2"/>
        </w:rPr>
        <w:t xml:space="preserve"> </w:t>
      </w:r>
      <w:r w:rsidRPr="00854DF0">
        <w:t>«СКБ</w:t>
      </w:r>
      <w:r w:rsidRPr="00854DF0">
        <w:rPr>
          <w:rStyle w:val="et1"/>
        </w:rPr>
        <w:t xml:space="preserve"> </w:t>
      </w:r>
      <w:r w:rsidRPr="00854DF0">
        <w:t>Контур»</w:t>
      </w:r>
      <w:r w:rsidRPr="00854DF0">
        <w:rPr>
          <w:rStyle w:val="et3"/>
        </w:rPr>
        <w:t xml:space="preserve"> </w:t>
      </w:r>
      <w:r w:rsidRPr="00854DF0">
        <w:t>предоставляется</w:t>
      </w:r>
      <w:r w:rsidRPr="00854DF0">
        <w:rPr>
          <w:rStyle w:val="et0"/>
        </w:rPr>
        <w:t xml:space="preserve"> </w:t>
      </w:r>
      <w:r w:rsidRPr="00854DF0">
        <w:t>без</w:t>
      </w:r>
      <w:r w:rsidRPr="00854DF0">
        <w:rPr>
          <w:rStyle w:val="et0"/>
        </w:rPr>
        <w:t xml:space="preserve"> </w:t>
      </w:r>
      <w:r w:rsidRPr="00854DF0">
        <w:t>указания</w:t>
      </w:r>
      <w:r w:rsidRPr="00854DF0">
        <w:rPr>
          <w:rStyle w:val="et1"/>
        </w:rPr>
        <w:t xml:space="preserve"> </w:t>
      </w:r>
      <w:r w:rsidRPr="00854DF0">
        <w:t>срока</w:t>
      </w:r>
      <w:r w:rsidRPr="00854DF0">
        <w:rPr>
          <w:rStyle w:val="et2"/>
        </w:rPr>
        <w:t xml:space="preserve"> </w:t>
      </w:r>
      <w:r w:rsidRPr="00854DF0">
        <w:t>окончания</w:t>
      </w:r>
      <w:r w:rsidRPr="00854DF0">
        <w:rPr>
          <w:rStyle w:val="et4"/>
        </w:rPr>
        <w:t xml:space="preserve"> </w:t>
      </w:r>
      <w:r w:rsidRPr="00854DF0">
        <w:t>раскрытия</w:t>
      </w:r>
      <w:r w:rsidRPr="00854DF0">
        <w:rPr>
          <w:rStyle w:val="et1"/>
        </w:rPr>
        <w:t xml:space="preserve"> </w:t>
      </w:r>
      <w:r w:rsidRPr="00854DF0">
        <w:t>показателей</w:t>
      </w:r>
      <w:r w:rsidRPr="00854DF0">
        <w:rPr>
          <w:rStyle w:val="et3"/>
        </w:rPr>
        <w:t xml:space="preserve"> </w:t>
      </w:r>
      <w:r w:rsidRPr="00854DF0">
        <w:t>для</w:t>
      </w:r>
      <w:r w:rsidRPr="00854DF0">
        <w:rPr>
          <w:rStyle w:val="et3"/>
        </w:rPr>
        <w:t xml:space="preserve"> </w:t>
      </w:r>
      <w:r w:rsidRPr="00854DF0">
        <w:t>налоговой</w:t>
      </w:r>
      <w:r w:rsidRPr="00854DF0">
        <w:rPr>
          <w:rStyle w:val="et4"/>
        </w:rPr>
        <w:t xml:space="preserve"> </w:t>
      </w:r>
      <w:r w:rsidRPr="00854DF0">
        <w:t>и</w:t>
      </w:r>
      <w:r w:rsidRPr="00854DF0">
        <w:rPr>
          <w:rStyle w:val="et3"/>
        </w:rPr>
        <w:t xml:space="preserve"> </w:t>
      </w:r>
      <w:r w:rsidRPr="00854DF0">
        <w:t>бухгалтерской</w:t>
      </w:r>
      <w:r w:rsidRPr="00854DF0">
        <w:rPr>
          <w:rStyle w:val="et3"/>
        </w:rPr>
        <w:t xml:space="preserve"> </w:t>
      </w:r>
      <w:r w:rsidRPr="00854DF0">
        <w:t>отчетности</w:t>
      </w:r>
      <w:r w:rsidRPr="00854DF0">
        <w:rPr>
          <w:rStyle w:val="et2"/>
        </w:rPr>
        <w:t xml:space="preserve"> </w:t>
      </w:r>
      <w:r w:rsidRPr="00854DF0">
        <w:t>с</w:t>
      </w:r>
      <w:r w:rsidRPr="00854DF0">
        <w:rPr>
          <w:rStyle w:val="et2"/>
        </w:rPr>
        <w:t xml:space="preserve"> </w:t>
      </w:r>
      <w:r w:rsidRPr="00854DF0">
        <w:t>правом</w:t>
      </w:r>
      <w:r w:rsidRPr="00854DF0">
        <w:rPr>
          <w:rStyle w:val="et4"/>
        </w:rPr>
        <w:t xml:space="preserve"> </w:t>
      </w:r>
      <w:r w:rsidRPr="00854DF0">
        <w:t>его</w:t>
      </w:r>
      <w:r w:rsidRPr="00854DF0">
        <w:rPr>
          <w:rStyle w:val="et1"/>
        </w:rPr>
        <w:t xml:space="preserve"> </w:t>
      </w:r>
      <w:r w:rsidRPr="00854DF0">
        <w:t>отзыва</w:t>
      </w:r>
      <w:r w:rsidRPr="00854DF0">
        <w:rPr>
          <w:rStyle w:val="et1"/>
        </w:rPr>
        <w:t xml:space="preserve"> </w:t>
      </w:r>
      <w:r w:rsidRPr="00854DF0">
        <w:t>в</w:t>
      </w:r>
      <w:r w:rsidRPr="00854DF0">
        <w:rPr>
          <w:rStyle w:val="et2"/>
        </w:rPr>
        <w:t xml:space="preserve"> </w:t>
      </w:r>
      <w:r w:rsidRPr="00854DF0">
        <w:t>любое</w:t>
      </w:r>
      <w:r w:rsidRPr="00854DF0">
        <w:rPr>
          <w:rStyle w:val="et1"/>
        </w:rPr>
        <w:t xml:space="preserve"> </w:t>
      </w:r>
      <w:r w:rsidRPr="00854DF0">
        <w:t>время.</w:t>
      </w:r>
    </w:p>
    <w:p w:rsidR="001A2929" w:rsidRPr="00854DF0" w:rsidRDefault="001A2929" w:rsidP="001A2929">
      <w:pPr>
        <w:pStyle w:val="a8"/>
      </w:pPr>
      <w:r w:rsidRPr="00854DF0">
        <w:t>Согласие</w:t>
      </w:r>
      <w:r w:rsidRPr="00854DF0">
        <w:rPr>
          <w:rStyle w:val="et0"/>
        </w:rPr>
        <w:t xml:space="preserve"> </w:t>
      </w:r>
      <w:r w:rsidRPr="00854DF0">
        <w:t>на</w:t>
      </w:r>
      <w:r w:rsidRPr="00854DF0">
        <w:rPr>
          <w:rStyle w:val="et4"/>
        </w:rPr>
        <w:t xml:space="preserve"> </w:t>
      </w:r>
      <w:r w:rsidRPr="00854DF0">
        <w:t>доступ</w:t>
      </w:r>
      <w:r w:rsidRPr="00854DF0">
        <w:rPr>
          <w:rStyle w:val="et2"/>
        </w:rPr>
        <w:t xml:space="preserve"> </w:t>
      </w:r>
      <w:r w:rsidRPr="00854DF0">
        <w:t>к</w:t>
      </w:r>
      <w:r w:rsidRPr="00854DF0">
        <w:rPr>
          <w:rStyle w:val="et3"/>
        </w:rPr>
        <w:t xml:space="preserve"> </w:t>
      </w:r>
      <w:r w:rsidRPr="00854DF0">
        <w:t>размещенным</w:t>
      </w:r>
      <w:r w:rsidRPr="00854DF0">
        <w:rPr>
          <w:rStyle w:val="et0"/>
        </w:rPr>
        <w:t xml:space="preserve"> </w:t>
      </w:r>
      <w:r w:rsidRPr="00854DF0">
        <w:t>в</w:t>
      </w:r>
      <w:r w:rsidRPr="00854DF0">
        <w:rPr>
          <w:rStyle w:val="et0"/>
        </w:rPr>
        <w:t xml:space="preserve"> </w:t>
      </w:r>
      <w:r w:rsidRPr="00854DF0">
        <w:t>онлайн</w:t>
      </w:r>
      <w:r w:rsidRPr="00854DF0">
        <w:rPr>
          <w:rStyle w:val="et0"/>
        </w:rPr>
        <w:t xml:space="preserve"> </w:t>
      </w:r>
      <w:r w:rsidRPr="00854DF0">
        <w:t>сервисе</w:t>
      </w:r>
      <w:r w:rsidRPr="00854DF0">
        <w:rPr>
          <w:rStyle w:val="et2"/>
        </w:rPr>
        <w:t xml:space="preserve"> </w:t>
      </w:r>
      <w:r w:rsidRPr="00854DF0">
        <w:t>«Контур.НДС+»</w:t>
      </w:r>
      <w:r w:rsidRPr="00854DF0">
        <w:rPr>
          <w:rStyle w:val="et2"/>
        </w:rPr>
        <w:t xml:space="preserve"> </w:t>
      </w:r>
      <w:r w:rsidRPr="00854DF0">
        <w:t>сведениям</w:t>
      </w:r>
      <w:r w:rsidRPr="00854DF0">
        <w:rPr>
          <w:rStyle w:val="et1"/>
        </w:rPr>
        <w:t xml:space="preserve"> </w:t>
      </w:r>
      <w:r w:rsidRPr="00854DF0">
        <w:t>для</w:t>
      </w:r>
      <w:r w:rsidRPr="00854DF0">
        <w:rPr>
          <w:rStyle w:val="et3"/>
        </w:rPr>
        <w:t xml:space="preserve"> </w:t>
      </w:r>
      <w:r w:rsidRPr="00854DF0">
        <w:t>АО</w:t>
      </w:r>
      <w:r w:rsidRPr="00854DF0">
        <w:rPr>
          <w:rStyle w:val="et3"/>
        </w:rPr>
        <w:t xml:space="preserve"> </w:t>
      </w:r>
      <w:r w:rsidRPr="00854DF0">
        <w:t>«Апатит»</w:t>
      </w:r>
      <w:r w:rsidRPr="00854DF0">
        <w:rPr>
          <w:rStyle w:val="et1"/>
        </w:rPr>
        <w:t xml:space="preserve"> </w:t>
      </w:r>
      <w:r w:rsidRPr="00854DF0">
        <w:t>предоставляется</w:t>
      </w:r>
      <w:r w:rsidRPr="00854DF0">
        <w:rPr>
          <w:rStyle w:val="et0"/>
        </w:rPr>
        <w:t xml:space="preserve"> </w:t>
      </w:r>
      <w:r w:rsidRPr="00854DF0">
        <w:t>на</w:t>
      </w:r>
      <w:r w:rsidRPr="00854DF0">
        <w:rPr>
          <w:rStyle w:val="et4"/>
        </w:rPr>
        <w:t xml:space="preserve"> </w:t>
      </w:r>
      <w:r w:rsidRPr="00854DF0">
        <w:t>срок</w:t>
      </w:r>
      <w:r w:rsidRPr="00854DF0">
        <w:rPr>
          <w:rStyle w:val="et1"/>
        </w:rPr>
        <w:t xml:space="preserve"> </w:t>
      </w:r>
      <w:r w:rsidRPr="00854DF0">
        <w:t>действия</w:t>
      </w:r>
      <w:r w:rsidRPr="00854DF0">
        <w:rPr>
          <w:rStyle w:val="et1"/>
        </w:rPr>
        <w:t xml:space="preserve"> </w:t>
      </w:r>
      <w:r w:rsidRPr="00854DF0">
        <w:t>настоящего</w:t>
      </w:r>
      <w:r w:rsidRPr="00854DF0">
        <w:rPr>
          <w:rStyle w:val="et1"/>
        </w:rPr>
        <w:t xml:space="preserve"> </w:t>
      </w:r>
      <w:r w:rsidRPr="00854DF0">
        <w:t>договора</w:t>
      </w:r>
      <w:r w:rsidRPr="00854DF0">
        <w:rPr>
          <w:rStyle w:val="et0"/>
        </w:rPr>
        <w:t xml:space="preserve"> </w:t>
      </w:r>
      <w:r w:rsidRPr="00854DF0">
        <w:t>с</w:t>
      </w:r>
      <w:r w:rsidRPr="00854DF0">
        <w:rPr>
          <w:rStyle w:val="et2"/>
        </w:rPr>
        <w:t xml:space="preserve"> </w:t>
      </w:r>
      <w:r w:rsidRPr="00854DF0">
        <w:t>автоматической</w:t>
      </w:r>
      <w:r w:rsidRPr="00854DF0">
        <w:rPr>
          <w:rStyle w:val="et4"/>
        </w:rPr>
        <w:t xml:space="preserve"> </w:t>
      </w:r>
      <w:r w:rsidRPr="00854DF0">
        <w:t>пролонгацией</w:t>
      </w:r>
      <w:r w:rsidRPr="00854DF0">
        <w:rPr>
          <w:rStyle w:val="et4"/>
        </w:rPr>
        <w:t xml:space="preserve"> </w:t>
      </w:r>
      <w:r w:rsidRPr="00854DF0">
        <w:t>и</w:t>
      </w:r>
      <w:r w:rsidRPr="00854DF0">
        <w:rPr>
          <w:rStyle w:val="et4"/>
        </w:rPr>
        <w:t xml:space="preserve"> </w:t>
      </w:r>
      <w:r w:rsidRPr="00854DF0">
        <w:t>с</w:t>
      </w:r>
      <w:r w:rsidRPr="00854DF0">
        <w:rPr>
          <w:rStyle w:val="et3"/>
        </w:rPr>
        <w:t xml:space="preserve"> </w:t>
      </w:r>
      <w:r w:rsidRPr="00854DF0">
        <w:t>правом</w:t>
      </w:r>
      <w:r w:rsidRPr="00854DF0">
        <w:rPr>
          <w:rStyle w:val="et0"/>
        </w:rPr>
        <w:t xml:space="preserve"> </w:t>
      </w:r>
      <w:r w:rsidRPr="00854DF0">
        <w:t>его</w:t>
      </w:r>
      <w:r w:rsidRPr="00854DF0">
        <w:rPr>
          <w:rStyle w:val="et4"/>
        </w:rPr>
        <w:t xml:space="preserve"> </w:t>
      </w:r>
      <w:r w:rsidRPr="00854DF0">
        <w:t>отзыва</w:t>
      </w:r>
      <w:r w:rsidRPr="00854DF0">
        <w:rPr>
          <w:rStyle w:val="et0"/>
        </w:rPr>
        <w:t xml:space="preserve"> </w:t>
      </w:r>
      <w:r w:rsidRPr="00854DF0">
        <w:t>в</w:t>
      </w:r>
      <w:r w:rsidRPr="00854DF0">
        <w:rPr>
          <w:rStyle w:val="et4"/>
        </w:rPr>
        <w:t xml:space="preserve"> </w:t>
      </w:r>
      <w:r w:rsidRPr="00854DF0">
        <w:t>любое</w:t>
      </w:r>
      <w:r w:rsidRPr="00854DF0">
        <w:rPr>
          <w:rStyle w:val="et3"/>
        </w:rPr>
        <w:t xml:space="preserve"> </w:t>
      </w:r>
      <w:r w:rsidRPr="00854DF0">
        <w:t>время.</w:t>
      </w:r>
    </w:p>
    <w:p w:rsidR="00FD1319" w:rsidRPr="00854DF0" w:rsidRDefault="001A2929" w:rsidP="001A2929">
      <w:pPr>
        <w:widowControl w:val="0"/>
        <w:tabs>
          <w:tab w:val="left" w:pos="709"/>
        </w:tabs>
        <w:suppressAutoHyphens/>
        <w:ind w:firstLine="709"/>
      </w:pPr>
      <w:r w:rsidRPr="00854DF0">
        <w:t>Отзыв</w:t>
      </w:r>
      <w:r w:rsidRPr="00854DF0">
        <w:rPr>
          <w:rStyle w:val="et0"/>
        </w:rPr>
        <w:t xml:space="preserve"> </w:t>
      </w:r>
      <w:r w:rsidRPr="00854DF0">
        <w:t>согласия</w:t>
      </w:r>
      <w:r w:rsidRPr="00854DF0">
        <w:rPr>
          <w:rStyle w:val="et4"/>
        </w:rPr>
        <w:t xml:space="preserve"> </w:t>
      </w:r>
      <w:r w:rsidRPr="00854DF0">
        <w:t>на</w:t>
      </w:r>
      <w:r w:rsidRPr="00854DF0">
        <w:rPr>
          <w:rStyle w:val="et0"/>
        </w:rPr>
        <w:t xml:space="preserve"> </w:t>
      </w:r>
      <w:r w:rsidRPr="00854DF0">
        <w:t>доступ</w:t>
      </w:r>
      <w:r w:rsidRPr="00854DF0">
        <w:rPr>
          <w:rStyle w:val="et2"/>
        </w:rPr>
        <w:t xml:space="preserve"> </w:t>
      </w:r>
      <w:r w:rsidRPr="00854DF0">
        <w:t>к</w:t>
      </w:r>
      <w:r w:rsidRPr="00854DF0">
        <w:rPr>
          <w:rStyle w:val="et0"/>
        </w:rPr>
        <w:t xml:space="preserve"> </w:t>
      </w:r>
      <w:r w:rsidRPr="00854DF0">
        <w:t>размещенным</w:t>
      </w:r>
      <w:r w:rsidRPr="00854DF0">
        <w:rPr>
          <w:rStyle w:val="et1"/>
        </w:rPr>
        <w:t xml:space="preserve"> </w:t>
      </w:r>
      <w:r w:rsidRPr="00854DF0">
        <w:t>в</w:t>
      </w:r>
      <w:r w:rsidRPr="00854DF0">
        <w:rPr>
          <w:rStyle w:val="et0"/>
        </w:rPr>
        <w:t xml:space="preserve"> </w:t>
      </w:r>
      <w:r w:rsidRPr="00854DF0">
        <w:t>онлайн</w:t>
      </w:r>
      <w:r w:rsidRPr="00854DF0">
        <w:rPr>
          <w:rStyle w:val="et1"/>
        </w:rPr>
        <w:t xml:space="preserve"> </w:t>
      </w:r>
      <w:r w:rsidRPr="00854DF0">
        <w:t>сервисе</w:t>
      </w:r>
      <w:r w:rsidRPr="00854DF0">
        <w:rPr>
          <w:rStyle w:val="et1"/>
        </w:rPr>
        <w:t xml:space="preserve"> </w:t>
      </w:r>
      <w:r w:rsidRPr="00854DF0">
        <w:t>«Контур.НДС+»</w:t>
      </w:r>
      <w:r w:rsidRPr="00854DF0">
        <w:rPr>
          <w:rStyle w:val="et0"/>
        </w:rPr>
        <w:t xml:space="preserve"> </w:t>
      </w:r>
      <w:r w:rsidRPr="00854DF0">
        <w:t>сведениям</w:t>
      </w:r>
      <w:r w:rsidRPr="00854DF0">
        <w:rPr>
          <w:rStyle w:val="et1"/>
        </w:rPr>
        <w:t xml:space="preserve"> </w:t>
      </w:r>
      <w:r w:rsidRPr="00854DF0">
        <w:t>необходимо</w:t>
      </w:r>
      <w:r w:rsidRPr="00854DF0">
        <w:rPr>
          <w:rStyle w:val="et1"/>
        </w:rPr>
        <w:t xml:space="preserve"> </w:t>
      </w:r>
      <w:r w:rsidRPr="00854DF0">
        <w:t>направлять</w:t>
      </w:r>
      <w:r w:rsidRPr="00854DF0">
        <w:rPr>
          <w:rStyle w:val="et4"/>
        </w:rPr>
        <w:t xml:space="preserve"> </w:t>
      </w:r>
      <w:r w:rsidRPr="00854DF0">
        <w:t>в</w:t>
      </w:r>
      <w:r w:rsidRPr="00854DF0">
        <w:rPr>
          <w:rStyle w:val="et1"/>
        </w:rPr>
        <w:t xml:space="preserve"> </w:t>
      </w:r>
      <w:r w:rsidRPr="00854DF0">
        <w:t>адрес</w:t>
      </w:r>
      <w:r w:rsidRPr="00854DF0">
        <w:rPr>
          <w:rStyle w:val="et3"/>
        </w:rPr>
        <w:t xml:space="preserve"> </w:t>
      </w:r>
      <w:r w:rsidRPr="00854DF0">
        <w:t>АО</w:t>
      </w:r>
      <w:r w:rsidRPr="00854DF0">
        <w:rPr>
          <w:rStyle w:val="et3"/>
        </w:rPr>
        <w:t xml:space="preserve"> </w:t>
      </w:r>
      <w:r w:rsidRPr="00854DF0">
        <w:t>«Апатит»</w:t>
      </w:r>
      <w:r w:rsidRPr="00854DF0">
        <w:rPr>
          <w:rStyle w:val="et3"/>
        </w:rPr>
        <w:t xml:space="preserve"> </w:t>
      </w:r>
      <w:r w:rsidRPr="00854DF0">
        <w:t>и</w:t>
      </w:r>
      <w:r w:rsidRPr="00854DF0">
        <w:rPr>
          <w:rStyle w:val="et1"/>
        </w:rPr>
        <w:t xml:space="preserve"> </w:t>
      </w:r>
      <w:r w:rsidRPr="00854DF0">
        <w:t>АО</w:t>
      </w:r>
      <w:r w:rsidRPr="00854DF0">
        <w:rPr>
          <w:rStyle w:val="et4"/>
        </w:rPr>
        <w:t xml:space="preserve"> </w:t>
      </w:r>
      <w:r w:rsidRPr="00854DF0">
        <w:t>«ПФ</w:t>
      </w:r>
      <w:r w:rsidRPr="00854DF0">
        <w:rPr>
          <w:rStyle w:val="et3"/>
        </w:rPr>
        <w:t xml:space="preserve"> </w:t>
      </w:r>
      <w:r w:rsidRPr="00854DF0">
        <w:t>«СКБ</w:t>
      </w:r>
      <w:r w:rsidRPr="00854DF0">
        <w:rPr>
          <w:rStyle w:val="et2"/>
        </w:rPr>
        <w:t xml:space="preserve"> </w:t>
      </w:r>
      <w:r w:rsidRPr="00854DF0">
        <w:t>Контур»</w:t>
      </w:r>
      <w:r w:rsidRPr="00854DF0">
        <w:rPr>
          <w:rStyle w:val="et1"/>
        </w:rPr>
        <w:t xml:space="preserve"> </w:t>
      </w:r>
      <w:r w:rsidRPr="00854DF0">
        <w:t>в</w:t>
      </w:r>
      <w:r w:rsidRPr="00854DF0">
        <w:rPr>
          <w:rStyle w:val="et2"/>
        </w:rPr>
        <w:t xml:space="preserve"> </w:t>
      </w:r>
      <w:r w:rsidRPr="00854DF0">
        <w:t>электронном</w:t>
      </w:r>
      <w:r w:rsidRPr="00854DF0">
        <w:rPr>
          <w:rStyle w:val="et3"/>
        </w:rPr>
        <w:t xml:space="preserve"> </w:t>
      </w:r>
      <w:r w:rsidRPr="00854DF0">
        <w:t>виде</w:t>
      </w:r>
      <w:r w:rsidRPr="00854DF0">
        <w:rPr>
          <w:rStyle w:val="et0"/>
        </w:rPr>
        <w:t xml:space="preserve"> </w:t>
      </w:r>
      <w:r w:rsidRPr="00854DF0">
        <w:t>через</w:t>
      </w:r>
      <w:r w:rsidRPr="00854DF0">
        <w:rPr>
          <w:rStyle w:val="et3"/>
        </w:rPr>
        <w:t xml:space="preserve"> </w:t>
      </w:r>
      <w:r w:rsidRPr="00854DF0">
        <w:t>программу</w:t>
      </w:r>
      <w:r w:rsidRPr="00854DF0">
        <w:rPr>
          <w:rStyle w:val="et0"/>
        </w:rPr>
        <w:t xml:space="preserve"> </w:t>
      </w:r>
      <w:r w:rsidRPr="00854DF0">
        <w:t>для</w:t>
      </w:r>
      <w:r w:rsidRPr="00854DF0">
        <w:rPr>
          <w:rStyle w:val="et4"/>
        </w:rPr>
        <w:t xml:space="preserve"> </w:t>
      </w:r>
      <w:r w:rsidRPr="00854DF0">
        <w:t>ЭВМ</w:t>
      </w:r>
      <w:r w:rsidRPr="00854DF0">
        <w:rPr>
          <w:rStyle w:val="et4"/>
        </w:rPr>
        <w:t xml:space="preserve"> </w:t>
      </w:r>
      <w:r w:rsidRPr="00854DF0">
        <w:t>«Контур</w:t>
      </w:r>
      <w:r w:rsidRPr="00854DF0">
        <w:rPr>
          <w:rStyle w:val="et2"/>
        </w:rPr>
        <w:t xml:space="preserve"> </w:t>
      </w:r>
      <w:r w:rsidRPr="00854DF0">
        <w:t>НДС+»</w:t>
      </w:r>
      <w:r w:rsidRPr="00854DF0">
        <w:rPr>
          <w:rStyle w:val="et2"/>
        </w:rPr>
        <w:t xml:space="preserve"> </w:t>
      </w:r>
      <w:r w:rsidRPr="00854DF0">
        <w:t>(или</w:t>
      </w:r>
      <w:r w:rsidRPr="00854DF0">
        <w:rPr>
          <w:rStyle w:val="et1"/>
        </w:rPr>
        <w:t xml:space="preserve"> </w:t>
      </w:r>
      <w:r w:rsidRPr="00854DF0">
        <w:t>в</w:t>
      </w:r>
      <w:r w:rsidRPr="00854DF0">
        <w:rPr>
          <w:rStyle w:val="et4"/>
        </w:rPr>
        <w:t xml:space="preserve"> </w:t>
      </w:r>
      <w:r w:rsidRPr="00854DF0">
        <w:t>письменном</w:t>
      </w:r>
      <w:r w:rsidRPr="00854DF0">
        <w:rPr>
          <w:rStyle w:val="et4"/>
        </w:rPr>
        <w:t xml:space="preserve"> </w:t>
      </w:r>
      <w:r w:rsidRPr="00854DF0">
        <w:t>виде</w:t>
      </w:r>
      <w:r w:rsidRPr="00854DF0">
        <w:rPr>
          <w:rStyle w:val="et1"/>
        </w:rPr>
        <w:t xml:space="preserve"> </w:t>
      </w:r>
      <w:r w:rsidRPr="00854DF0">
        <w:t>в</w:t>
      </w:r>
      <w:r w:rsidRPr="00854DF0">
        <w:rPr>
          <w:rStyle w:val="et0"/>
        </w:rPr>
        <w:t xml:space="preserve"> </w:t>
      </w:r>
      <w:r w:rsidRPr="00854DF0">
        <w:t>случае</w:t>
      </w:r>
      <w:r w:rsidRPr="00854DF0">
        <w:rPr>
          <w:rStyle w:val="et1"/>
        </w:rPr>
        <w:t xml:space="preserve"> </w:t>
      </w:r>
      <w:r w:rsidRPr="00854DF0">
        <w:t>невозможности</w:t>
      </w:r>
      <w:r w:rsidRPr="00854DF0">
        <w:rPr>
          <w:rStyle w:val="et4"/>
        </w:rPr>
        <w:t xml:space="preserve"> </w:t>
      </w:r>
      <w:r w:rsidRPr="00854DF0">
        <w:t>отправки</w:t>
      </w:r>
      <w:r w:rsidRPr="00854DF0">
        <w:rPr>
          <w:rStyle w:val="et4"/>
        </w:rPr>
        <w:t xml:space="preserve"> </w:t>
      </w:r>
      <w:r w:rsidRPr="00854DF0">
        <w:t>посредством</w:t>
      </w:r>
      <w:r w:rsidRPr="00854DF0">
        <w:rPr>
          <w:rStyle w:val="et1"/>
        </w:rPr>
        <w:t xml:space="preserve"> </w:t>
      </w:r>
      <w:r w:rsidRPr="00854DF0">
        <w:t>программы).</w:t>
      </w:r>
    </w:p>
    <w:p w:rsidR="00565ACE" w:rsidRPr="00854DF0" w:rsidRDefault="00565ACE" w:rsidP="001A2929">
      <w:pPr>
        <w:widowControl w:val="0"/>
        <w:tabs>
          <w:tab w:val="left" w:pos="709"/>
        </w:tabs>
        <w:suppressAutoHyphens/>
        <w:ind w:firstLine="709"/>
      </w:pPr>
      <w:r w:rsidRPr="00854DF0">
        <w:t>5.23 Установить обязательный порядок действий по созданию Протокола согласования цен Подрядными организациями, закреплённый в Приложении № 20 к договору</w:t>
      </w:r>
    </w:p>
    <w:p w:rsidR="00EA2928" w:rsidRPr="00854DF0" w:rsidRDefault="00F945E7" w:rsidP="00EA2928">
      <w:pPr>
        <w:pStyle w:val="1"/>
        <w:rPr>
          <w:rFonts w:ascii="Times New Roman" w:hAnsi="Times New Roman" w:cs="Times New Roman"/>
        </w:rPr>
      </w:pPr>
      <w:r w:rsidRPr="00854DF0">
        <w:rPr>
          <w:rFonts w:ascii="Times New Roman" w:hAnsi="Times New Roman" w:cs="Times New Roman"/>
        </w:rPr>
        <w:t xml:space="preserve">ПРАВА И ОБЯЗАННОСТИ </w:t>
      </w:r>
      <w:r w:rsidR="0076247D" w:rsidRPr="00854DF0">
        <w:rPr>
          <w:rFonts w:ascii="Times New Roman" w:hAnsi="Times New Roman" w:cs="Times New Roman"/>
        </w:rPr>
        <w:t>ПОДРЯДЧИКА</w:t>
      </w:r>
    </w:p>
    <w:p w:rsidR="00C94050" w:rsidRPr="00854DF0" w:rsidRDefault="00C94050" w:rsidP="00624F74">
      <w:pPr>
        <w:pStyle w:val="aff7"/>
        <w:widowControl w:val="0"/>
        <w:numPr>
          <w:ilvl w:val="1"/>
          <w:numId w:val="15"/>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дополнение ко всем другим правам и обязанностям Подрядчика, предусмотренным в настоящем Договоре, в целях надлежащего выполнения Работ, Подрядчик обязуется:</w:t>
      </w:r>
    </w:p>
    <w:p w:rsidR="00C94050" w:rsidRPr="00854DF0" w:rsidRDefault="00C94050"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Качественно выполнить Работы на условиях и в сроки, предусмотренные настоящим Договором. Все технические решения Подрядчик согласовывает с Заказчиком.</w:t>
      </w:r>
    </w:p>
    <w:p w:rsidR="00581121" w:rsidRPr="00854DF0" w:rsidRDefault="00C94050"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обязуется своими силами и за свой счет без привлечения Заказчика качественно проводить работы по техническому обслуживанию и ремонту оборудования в соответствии с техническими требованиями, техническим заданием, графиками ППР, технологическими картами, дефектными ведомостями и нормативно-технической документацией.</w:t>
      </w:r>
      <w:r w:rsidR="00581121" w:rsidRPr="00854DF0">
        <w:t xml:space="preserve"> </w:t>
      </w:r>
    </w:p>
    <w:p w:rsidR="00C94050" w:rsidRPr="00854DF0" w:rsidRDefault="00581121"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обязан без привлечения Заказчика своими силами и за свой счет</w:t>
      </w:r>
      <w:r w:rsidR="000D1708" w:rsidRPr="00854DF0">
        <w:rPr>
          <w:rFonts w:ascii="Times New Roman" w:hAnsi="Times New Roman"/>
          <w:sz w:val="24"/>
          <w:szCs w:val="24"/>
        </w:rPr>
        <w:t xml:space="preserve"> обеспечить наличие необходимых</w:t>
      </w:r>
      <w:r w:rsidRPr="00854DF0">
        <w:rPr>
          <w:rFonts w:ascii="Times New Roman" w:hAnsi="Times New Roman"/>
          <w:sz w:val="24"/>
          <w:szCs w:val="24"/>
        </w:rPr>
        <w:t xml:space="preserve"> для выполнения работ транспортных средств, самоходных машин и грузоподъемных механизмов.</w:t>
      </w:r>
    </w:p>
    <w:p w:rsidR="00C94050" w:rsidRPr="00854DF0" w:rsidRDefault="00C94050"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Выполнить своими силами и/или силами привлеченных Субподрядчиков весь Объем Работ в соответствии с условиями настоящего Договора, техническим заданием, заданием на выполнение работ, требованиями действующих стандартов и строительных норм и правил, и в сроки, предусмотренные настоящим Договором,  сдать выполненные Работы по настоящему Договору Заказчику в состоянии, отвечающем требованиям настоящего Договора, а также нормам и требованиям действующего законодательства Российской Федерации в отношении Объекта.</w:t>
      </w:r>
    </w:p>
    <w:p w:rsidR="00C94050" w:rsidRPr="00854DF0" w:rsidRDefault="00C94050"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не вправе передавать свои права и обязанности по настоящему Договору третьим лицам (перемена лиц в обязательстве, залог имущественных прав и иное) без письменного предварительного согласия Заказчика. Подрядчик ни при каких обстоятельствах не передает одному субподрядчику (иному лицу) и/или аффилированным с ним лицам более 50% объема Работ по Договору.</w:t>
      </w:r>
    </w:p>
    <w:p w:rsidR="007416A0" w:rsidRPr="00854DF0" w:rsidRDefault="005D14B8" w:rsidP="007416A0">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6.1.6</w:t>
      </w:r>
      <w:r w:rsidR="007416A0" w:rsidRPr="00854DF0">
        <w:rPr>
          <w:rFonts w:ascii="Times New Roman" w:hAnsi="Times New Roman"/>
          <w:sz w:val="24"/>
          <w:szCs w:val="24"/>
        </w:rPr>
        <w:t>. Подрядчик, руководствуясь абзацем 2 пункта 3 статьи 308, абзацем 2 пункта 3 статьи 706 Гражданского кодекса Российской Федерации, в целях обеспечения исполнения прав Заказчика, установленных условиями настоящего Договора, обязан:</w:t>
      </w:r>
    </w:p>
    <w:p w:rsidR="007416A0" w:rsidRPr="00854DF0" w:rsidRDefault="007416A0" w:rsidP="007416A0">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 предусмотреть условия договоров субподряда, совершаемых между Подрядчиком и Субподрядчиками, идентичные условиям настоящего Договора, в том числе, но не исключая: предусмотреть условия договоров субподряда о том, что при обнаружении ненадлежащего выполнения работ, при обнаружении не достижения результата работ по договору субподряда Субподрядчиками, в том числе при обнаружении некачественного выполнения работ, при обнаружении несвоевременного выполнения работ Субподрядчиками, при возникновении убытков, имущественных потерь по обстоятельствам, за которые отвечают Субподрядчики, в ходе выполнения работ, при приемке результата работ, после приемки результата работ, в том числе в течение гарантийного срока по договору субподряда либо в иные сроки, установленные законом или обычаями делового оборота, Подрядчик либо лицо, являющееся Заказчиком по договору, вправе предъявить свои требования, предусмотренные статьями 15, 393, 393.1, 394, 396,405, 406.1, 715, 720, 723, 724 Гражданского кодекса Российской Федерации и / или условиями договора субподряда, в том числе, но не исключая: </w:t>
      </w:r>
    </w:p>
    <w:p w:rsidR="007416A0" w:rsidRPr="00854DF0" w:rsidRDefault="007416A0" w:rsidP="007416A0">
      <w:pPr>
        <w:pStyle w:val="aff7"/>
        <w:widowControl w:val="0"/>
        <w:tabs>
          <w:tab w:val="left" w:pos="0"/>
          <w:tab w:val="left" w:pos="851"/>
        </w:tabs>
        <w:suppressAutoHyphens/>
        <w:ind w:left="0" w:firstLine="709"/>
        <w:outlineLvl w:val="0"/>
        <w:rPr>
          <w:rFonts w:ascii="Times New Roman" w:hAnsi="Times New Roman"/>
          <w:sz w:val="24"/>
          <w:szCs w:val="24"/>
        </w:rPr>
      </w:pPr>
      <w:r w:rsidRPr="00854DF0">
        <w:rPr>
          <w:rFonts w:ascii="Times New Roman" w:hAnsi="Times New Roman"/>
          <w:sz w:val="24"/>
          <w:szCs w:val="24"/>
        </w:rPr>
        <w:t>•</w:t>
      </w:r>
      <w:r w:rsidRPr="00854DF0">
        <w:rPr>
          <w:rFonts w:ascii="Times New Roman" w:hAnsi="Times New Roman"/>
          <w:sz w:val="24"/>
          <w:szCs w:val="24"/>
        </w:rPr>
        <w:tab/>
        <w:t>требования об устранении недостатков выполняемых (выполненных) работ;</w:t>
      </w:r>
    </w:p>
    <w:p w:rsidR="007416A0" w:rsidRPr="00854DF0" w:rsidRDefault="007416A0" w:rsidP="007416A0">
      <w:pPr>
        <w:pStyle w:val="aff7"/>
        <w:widowControl w:val="0"/>
        <w:tabs>
          <w:tab w:val="left" w:pos="0"/>
          <w:tab w:val="left" w:pos="851"/>
        </w:tabs>
        <w:suppressAutoHyphens/>
        <w:ind w:left="0" w:firstLine="709"/>
        <w:outlineLvl w:val="0"/>
        <w:rPr>
          <w:rFonts w:ascii="Times New Roman" w:hAnsi="Times New Roman"/>
          <w:sz w:val="24"/>
          <w:szCs w:val="24"/>
        </w:rPr>
      </w:pPr>
      <w:r w:rsidRPr="00854DF0">
        <w:rPr>
          <w:rFonts w:ascii="Times New Roman" w:hAnsi="Times New Roman"/>
          <w:sz w:val="24"/>
          <w:szCs w:val="24"/>
        </w:rPr>
        <w:t>•</w:t>
      </w:r>
      <w:r w:rsidRPr="00854DF0">
        <w:rPr>
          <w:rFonts w:ascii="Times New Roman" w:hAnsi="Times New Roman"/>
          <w:sz w:val="24"/>
          <w:szCs w:val="24"/>
        </w:rPr>
        <w:tab/>
        <w:t>требования о взыскании неустоек, штрафов, пени и иных санкций;</w:t>
      </w:r>
    </w:p>
    <w:p w:rsidR="007416A0" w:rsidRPr="00854DF0" w:rsidRDefault="007416A0" w:rsidP="007416A0">
      <w:pPr>
        <w:pStyle w:val="aff7"/>
        <w:widowControl w:val="0"/>
        <w:tabs>
          <w:tab w:val="left" w:pos="0"/>
          <w:tab w:val="left" w:pos="851"/>
        </w:tabs>
        <w:suppressAutoHyphens/>
        <w:ind w:left="0" w:firstLine="709"/>
        <w:outlineLvl w:val="0"/>
        <w:rPr>
          <w:rFonts w:ascii="Times New Roman" w:hAnsi="Times New Roman"/>
          <w:sz w:val="24"/>
          <w:szCs w:val="24"/>
        </w:rPr>
      </w:pPr>
      <w:r w:rsidRPr="00854DF0">
        <w:rPr>
          <w:rFonts w:ascii="Times New Roman" w:hAnsi="Times New Roman"/>
          <w:sz w:val="24"/>
          <w:szCs w:val="24"/>
        </w:rPr>
        <w:t>•</w:t>
      </w:r>
      <w:r w:rsidRPr="00854DF0">
        <w:rPr>
          <w:rFonts w:ascii="Times New Roman" w:hAnsi="Times New Roman"/>
          <w:sz w:val="24"/>
          <w:szCs w:val="24"/>
        </w:rPr>
        <w:tab/>
        <w:t>требования о возмещении убытков;</w:t>
      </w:r>
    </w:p>
    <w:p w:rsidR="007416A0" w:rsidRPr="00854DF0" w:rsidRDefault="007416A0" w:rsidP="007416A0">
      <w:pPr>
        <w:pStyle w:val="aff7"/>
        <w:widowControl w:val="0"/>
        <w:tabs>
          <w:tab w:val="left" w:pos="0"/>
          <w:tab w:val="left" w:pos="851"/>
        </w:tabs>
        <w:suppressAutoHyphens/>
        <w:ind w:left="0" w:firstLine="709"/>
        <w:outlineLvl w:val="0"/>
        <w:rPr>
          <w:rFonts w:ascii="Times New Roman" w:hAnsi="Times New Roman"/>
          <w:sz w:val="24"/>
          <w:szCs w:val="24"/>
        </w:rPr>
      </w:pPr>
      <w:r w:rsidRPr="00854DF0">
        <w:rPr>
          <w:rFonts w:ascii="Times New Roman" w:hAnsi="Times New Roman"/>
          <w:sz w:val="24"/>
          <w:szCs w:val="24"/>
        </w:rPr>
        <w:t>•</w:t>
      </w:r>
      <w:r w:rsidRPr="00854DF0">
        <w:rPr>
          <w:rFonts w:ascii="Times New Roman" w:hAnsi="Times New Roman"/>
          <w:sz w:val="24"/>
          <w:szCs w:val="24"/>
        </w:rPr>
        <w:tab/>
        <w:t>требования о возмещении имущественных потерь,</w:t>
      </w:r>
    </w:p>
    <w:p w:rsidR="007416A0" w:rsidRPr="00854DF0" w:rsidRDefault="007416A0" w:rsidP="007416A0">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Субподрядчики обязаны удовлетворить такие требования надлежащим образом в полном объеме и в соответствии с требованиями, предъявленными Подрядчиком и/или лицом, являющимся Заказчиком по договору. Стороны договорились, что Подрядчик и Субподрядчик несут солидарную ответственность перед лицом, являющимся Заказчиком по договору.</w:t>
      </w:r>
    </w:p>
    <w:p w:rsidR="007416A0" w:rsidRPr="00854DF0" w:rsidRDefault="007416A0" w:rsidP="007416A0">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 в течение трех календарных дней с момента получения требования Заказчика представить Заказчику подлинники договоров субподряда, совершаемых между Подрядчиком и Субподрядчиками, достаточные и достоверные документы, подтверждающие в совокупности следующие обстоятельства:  факт совершения нарушения Субподрядчиками своих обязательств по договорам субподряда; наличие при-чинно-следственной связи между допущенными Субподрядчиками нарушениями и возникшими последствиями и/или убытками, имущественными потерями;  расчет суммы (размера) неустоек, штрафов, пени и иных санкций, расчет суммы (размера) убытков, расчет суммы (размера) имущественных потерь; </w:t>
      </w:r>
    </w:p>
    <w:p w:rsidR="000D1708" w:rsidRPr="00854DF0" w:rsidRDefault="005D14B8" w:rsidP="000C654D">
      <w:pPr>
        <w:widowControl w:val="0"/>
        <w:tabs>
          <w:tab w:val="left" w:pos="0"/>
          <w:tab w:val="left" w:pos="851"/>
        </w:tabs>
        <w:suppressAutoHyphens/>
        <w:ind w:firstLine="709"/>
        <w:outlineLvl w:val="0"/>
      </w:pPr>
      <w:r w:rsidRPr="00854DF0">
        <w:t>6.1.7</w:t>
      </w:r>
      <w:r w:rsidR="000D1708" w:rsidRPr="00854DF0">
        <w:t>.</w:t>
      </w:r>
      <w:r w:rsidR="000D1708" w:rsidRPr="00854DF0">
        <w:tab/>
        <w:t>Предоставить на утверждение Заказчику Проект производства работ и согласовать его до начала производства работ.</w:t>
      </w:r>
    </w:p>
    <w:p w:rsidR="000D1708" w:rsidRPr="00854DF0" w:rsidRDefault="005D14B8" w:rsidP="000D1708">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6.1.8</w:t>
      </w:r>
      <w:r w:rsidR="000D1708" w:rsidRPr="00854DF0">
        <w:rPr>
          <w:rFonts w:ascii="Times New Roman" w:hAnsi="Times New Roman"/>
          <w:sz w:val="24"/>
          <w:szCs w:val="24"/>
        </w:rPr>
        <w:t>.</w:t>
      </w:r>
      <w:r w:rsidR="000D1708" w:rsidRPr="00854DF0">
        <w:rPr>
          <w:rFonts w:ascii="Times New Roman" w:hAnsi="Times New Roman"/>
          <w:sz w:val="24"/>
          <w:szCs w:val="24"/>
        </w:rPr>
        <w:tab/>
        <w:t>Обеспечить и предоставить право свободного и безопасного доступа на Объект проведения Работ персоналу Заказчика.</w:t>
      </w:r>
    </w:p>
    <w:p w:rsidR="007416A0" w:rsidRPr="00854DF0" w:rsidRDefault="005D14B8" w:rsidP="000C654D">
      <w:pPr>
        <w:widowControl w:val="0"/>
        <w:tabs>
          <w:tab w:val="left" w:pos="0"/>
          <w:tab w:val="left" w:pos="851"/>
        </w:tabs>
        <w:suppressAutoHyphens/>
        <w:ind w:firstLine="709"/>
        <w:outlineLvl w:val="0"/>
      </w:pPr>
      <w:r w:rsidRPr="00854DF0">
        <w:t>6.1.9</w:t>
      </w:r>
      <w:r w:rsidR="000D1708" w:rsidRPr="00854DF0">
        <w:t>.</w:t>
      </w:r>
      <w:r w:rsidR="000D1708" w:rsidRPr="00854DF0">
        <w:tab/>
        <w:t>Принять от Заказчика Объект проведения работ по Наряду-допуску или по Акту допуску.</w:t>
      </w:r>
    </w:p>
    <w:p w:rsidR="00C94050" w:rsidRPr="00854DF0" w:rsidRDefault="00C94050" w:rsidP="00624F74">
      <w:pPr>
        <w:pStyle w:val="aff7"/>
        <w:numPr>
          <w:ilvl w:val="2"/>
          <w:numId w:val="16"/>
        </w:numPr>
        <w:ind w:left="0" w:firstLine="709"/>
        <w:jc w:val="both"/>
        <w:rPr>
          <w:rFonts w:ascii="Times New Roman" w:hAnsi="Times New Roman"/>
          <w:sz w:val="24"/>
          <w:szCs w:val="24"/>
        </w:rPr>
      </w:pPr>
      <w:r w:rsidRPr="00854DF0">
        <w:rPr>
          <w:rFonts w:ascii="Times New Roman" w:hAnsi="Times New Roman"/>
          <w:sz w:val="24"/>
          <w:szCs w:val="24"/>
        </w:rPr>
        <w:t>Подрядчик обязуется обеспечивать меры по предотвращению повреждений с причинением ущерба зданиям, сооружениям, коммуникациям и сетям, примыкающим к месту производства работ, и нести ответственность за ущерб, причиненный Заказчику или третьим лицам по своей вине в процессе выполнения работ по Договору.</w:t>
      </w:r>
    </w:p>
    <w:p w:rsidR="00527804" w:rsidRPr="00854DF0" w:rsidRDefault="00527804" w:rsidP="00624F74">
      <w:pPr>
        <w:pStyle w:val="aff7"/>
        <w:numPr>
          <w:ilvl w:val="2"/>
          <w:numId w:val="6"/>
        </w:numPr>
        <w:ind w:left="0" w:firstLine="709"/>
        <w:jc w:val="both"/>
        <w:rPr>
          <w:rFonts w:ascii="Times New Roman" w:hAnsi="Times New Roman"/>
          <w:sz w:val="24"/>
          <w:szCs w:val="24"/>
        </w:rPr>
      </w:pPr>
      <w:r w:rsidRPr="00854DF0">
        <w:rPr>
          <w:rFonts w:ascii="Times New Roman" w:hAnsi="Times New Roman"/>
          <w:sz w:val="24"/>
          <w:szCs w:val="24"/>
        </w:rPr>
        <w:t xml:space="preserve">При нанесении в ходе производства работ материального ущерба имуществу Заказчика (включая созданный Заказчиком ландшафтный дизайн, содержащий в себе оформленные газоны, цветники, клумбы, установленные вазоны, тротуарные дорожки с бордюрными поребриками, а также иные элементы благоустройства на территории производственной площадки по выбору Заказчика: </w:t>
      </w:r>
    </w:p>
    <w:p w:rsidR="00527804" w:rsidRPr="00854DF0" w:rsidRDefault="00527804" w:rsidP="00527804">
      <w:r w:rsidRPr="00854DF0">
        <w:t xml:space="preserve"> - возместить в полном объеме затраты Заказчика, связанные с причиненным ущербом;</w:t>
      </w:r>
    </w:p>
    <w:p w:rsidR="00527804" w:rsidRPr="00854DF0" w:rsidRDefault="00527804" w:rsidP="00581121">
      <w:r w:rsidRPr="00854DF0">
        <w:t>- в кратчайший срок выполнить ремонтно-восстановительные работы за свой счет и направить об этом письменное уведомление Заказчику.</w:t>
      </w:r>
    </w:p>
    <w:p w:rsidR="00527804" w:rsidRPr="00854DF0" w:rsidRDefault="00527804" w:rsidP="00624F74">
      <w:pPr>
        <w:pStyle w:val="aff7"/>
        <w:numPr>
          <w:ilvl w:val="2"/>
          <w:numId w:val="6"/>
        </w:numPr>
        <w:ind w:left="0" w:firstLine="709"/>
        <w:jc w:val="both"/>
        <w:rPr>
          <w:rFonts w:ascii="Times New Roman" w:hAnsi="Times New Roman"/>
          <w:sz w:val="24"/>
          <w:szCs w:val="24"/>
        </w:rPr>
      </w:pPr>
      <w:r w:rsidRPr="00854DF0">
        <w:rPr>
          <w:rFonts w:ascii="Times New Roman" w:hAnsi="Times New Roman"/>
          <w:sz w:val="24"/>
          <w:szCs w:val="24"/>
        </w:rPr>
        <w:t>При необходимости выполнения работ в вечернее время с 20:00 до 22:00, ночную смену с 22:00 с 06:00, в выходные и нерабочие праздничные дни на территории ВФ АО «Апатит», обеспечить выполнение требований Порядка согласования и допуска к проведению работ сторонними организациями (Приложение № 6 к Договору).</w:t>
      </w:r>
    </w:p>
    <w:p w:rsidR="007416A0" w:rsidRPr="00854DF0" w:rsidRDefault="005D14B8" w:rsidP="007416A0">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6.1.1</w:t>
      </w:r>
      <w:r w:rsidR="007416A0" w:rsidRPr="00854DF0">
        <w:rPr>
          <w:rFonts w:ascii="Times New Roman" w:hAnsi="Times New Roman"/>
          <w:sz w:val="24"/>
          <w:szCs w:val="24"/>
        </w:rPr>
        <w:t>3.</w:t>
      </w:r>
      <w:r w:rsidR="007416A0" w:rsidRPr="00854DF0">
        <w:rPr>
          <w:rFonts w:ascii="Times New Roman" w:hAnsi="Times New Roman"/>
          <w:sz w:val="24"/>
          <w:szCs w:val="24"/>
        </w:rPr>
        <w:tab/>
        <w:t>Подрядчик обеспечивает выполнение работ необходимыми рабочими ресурсами, оборудованием, машинами, материалами, спецодеждой, спецобувью, СИЗ и прочими ресурсами, собственными силами за свой счёт. Подрядчик обязан применять СИЗОД при выполнении работ и обеспечить наличие на территории предприятия месячного запаса (либо минимального необходимого запаса до окончания работ) необходимых работникам видов средств индивидуальной защиты органов дыхания (далее – СИЗОД) и сменных фильтрующих элементов к ним.</w:t>
      </w:r>
    </w:p>
    <w:p w:rsidR="00C94050" w:rsidRPr="00854DF0" w:rsidRDefault="00C94050" w:rsidP="000C654D">
      <w:pPr>
        <w:ind w:firstLine="709"/>
        <w:rPr>
          <w:rFonts w:eastAsia="Calibri" w:cs="Times New Roman"/>
        </w:rPr>
      </w:pPr>
      <w:r w:rsidRPr="00854DF0">
        <w:rPr>
          <w:rFonts w:eastAsia="Calibri" w:cs="Times New Roman"/>
          <w:lang w:eastAsia="en-US"/>
        </w:rPr>
        <w:t>6.1.</w:t>
      </w:r>
      <w:r w:rsidR="005D14B8" w:rsidRPr="00854DF0">
        <w:rPr>
          <w:rFonts w:eastAsia="Calibri" w:cs="Times New Roman"/>
          <w:lang w:eastAsia="en-US"/>
        </w:rPr>
        <w:t>1</w:t>
      </w:r>
      <w:r w:rsidRPr="00854DF0">
        <w:rPr>
          <w:rFonts w:eastAsia="Calibri" w:cs="Times New Roman"/>
          <w:lang w:eastAsia="en-US"/>
        </w:rPr>
        <w:t>4.</w:t>
      </w:r>
      <w:r w:rsidRPr="00854DF0">
        <w:rPr>
          <w:rFonts w:eastAsia="Calibri" w:cs="Times New Roman"/>
          <w:lang w:eastAsia="en-US"/>
        </w:rPr>
        <w:tab/>
        <w:t>Уведомлять Заказчика в течение 4-х рабочих дней от даты вступления в силу настоящего Договора в письменной форме о назначении своего представителя, который будет находиться на Объекте с указанием его полномочий.  Предоставить подлинник доверенности на представителя Заказчику</w:t>
      </w:r>
      <w:r w:rsidRPr="00854DF0">
        <w:rPr>
          <w:rFonts w:eastAsia="Calibri" w:cs="Times New Roman"/>
        </w:rPr>
        <w:t>.</w:t>
      </w:r>
    </w:p>
    <w:p w:rsidR="00C94050" w:rsidRPr="00854DF0" w:rsidRDefault="005D14B8" w:rsidP="000C654D">
      <w:pPr>
        <w:ind w:firstLine="709"/>
      </w:pPr>
      <w:r w:rsidRPr="00854DF0">
        <w:t>6.1.15.</w:t>
      </w:r>
      <w:r w:rsidR="00527804" w:rsidRPr="00854DF0">
        <w:tab/>
        <w:t>Подрядчик обязан обеспечить присутствие руководителя работ Подрядчика на весь период выполнения работ и контроль за выполнением работ.</w:t>
      </w:r>
    </w:p>
    <w:p w:rsidR="00C94050" w:rsidRPr="00854DF0" w:rsidRDefault="005D14B8" w:rsidP="000C654D">
      <w:pPr>
        <w:ind w:firstLine="709"/>
      </w:pPr>
      <w:r w:rsidRPr="00854DF0">
        <w:t>6.1.16.</w:t>
      </w:r>
      <w:r w:rsidR="00527804" w:rsidRPr="00854DF0">
        <w:t xml:space="preserve"> Обеспечить присутствие уполномоченного лица на оперативных совещаниях, организуемых по вопросам выполнения Работ по настоящему Договору, фиксирование результатов совещаний, выполнение решений оперативных совещаний, оформленных протоколом, подписываемым уполномоченными представителями Сторон.</w:t>
      </w:r>
    </w:p>
    <w:p w:rsidR="00C94050" w:rsidRPr="00854DF0" w:rsidRDefault="00C94050" w:rsidP="00624F74">
      <w:pPr>
        <w:pStyle w:val="aff7"/>
        <w:widowControl w:val="0"/>
        <w:numPr>
          <w:ilvl w:val="2"/>
          <w:numId w:val="17"/>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Персонал Подрядчика при входе на территорию Заказчика для выполнения работ по Договору обязан пройти процедуру алкотестирования (воспользоваться алкотестером – произвести выдох воздуха).</w:t>
      </w:r>
    </w:p>
    <w:p w:rsidR="00C94050" w:rsidRPr="00854DF0" w:rsidRDefault="00C94050" w:rsidP="00C94050">
      <w:pPr>
        <w:ind w:firstLine="709"/>
        <w:rPr>
          <w:rFonts w:eastAsia="Calibri" w:cs="Times New Roman"/>
        </w:rPr>
      </w:pPr>
      <w:r w:rsidRPr="00854DF0">
        <w:rPr>
          <w:rFonts w:eastAsia="Calibri" w:cs="Times New Roman"/>
        </w:rPr>
        <w:t>Подрядчик обязуется отстранить от работы (либо не препятствовать отстранению от работы силами Заказчика) подчиненных физических лиц (работников и иных лиц) в случае не прохождения ими процедуры алкотестирования и/или неполучения ими разрешения на выполнение работ по результатам прохождения алкотестирования. Физическое лицо отстраняется от работы в случае отличных от нулевых (или отличных от отрицательных) показателей содержания алкоголя в выдыхаемом воздухе или биологических средах организма, либо содержания наркотических, токсических (в т. ч. психотропных) веществ в биологических средах, а также в случае отказа от прохождения контроля трезвости силами представителей Заказчика. Подрядчик обязуется отстранить от работы подчиненных ему работников в случае наличия подозрений на нахождение их в состоянии алкогольного, наркотического или иного токсического опьянения либо в состоянии после употребления алкоголя, наркотических или иных токсических веществ.</w:t>
      </w:r>
    </w:p>
    <w:p w:rsidR="00C94050" w:rsidRPr="00854DF0" w:rsidRDefault="00C94050"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несет ответственность за прохождение предварительных, периодических, предрейсовых медицинских осмотров собственным персоналом и иными лицами, за деятельность которых Подрядчик несет ответственность в соответствии с действующим законодательством и настоящим договором при выполнении работ на объектах Заказчика. Подрядчик предоставляет Заказчику сведения не содержащие медицинскую тайну о персонале, прошедшем предварительный и/или периодический медицинский осмотры, с подтверждением об отсутствии противопоказаний для выполнения ими соответствующих видов работ.</w:t>
      </w:r>
    </w:p>
    <w:p w:rsidR="00C94050" w:rsidRPr="00854DF0" w:rsidRDefault="00C94050" w:rsidP="00C94050">
      <w:pPr>
        <w:ind w:firstLine="709"/>
        <w:rPr>
          <w:rFonts w:eastAsia="Calibri" w:cs="Times New Roman"/>
        </w:rPr>
      </w:pPr>
      <w:r w:rsidRPr="00854DF0">
        <w:rPr>
          <w:rFonts w:eastAsia="Calibri" w:cs="Times New Roman"/>
        </w:rPr>
        <w:t>Данная информация является в том числе основанием для оформления пропусков для работников и иных лиц Подрядчика на территорию Заказчика. Подрядчик обязан не допускать до работы лиц, не прошедших обязательный для них медицинский осмотр или прошедших его без разрешения на допуск к работе.</w:t>
      </w:r>
    </w:p>
    <w:p w:rsidR="00A16539" w:rsidRPr="00854DF0" w:rsidRDefault="005D14B8" w:rsidP="00C94050">
      <w:pPr>
        <w:ind w:firstLine="709"/>
        <w:rPr>
          <w:rFonts w:eastAsia="Calibri" w:cs="Times New Roman"/>
        </w:rPr>
      </w:pPr>
      <w:r w:rsidRPr="00854DF0">
        <w:rPr>
          <w:rFonts w:eastAsia="Calibri" w:cs="Times New Roman"/>
        </w:rPr>
        <w:t>6</w:t>
      </w:r>
      <w:r w:rsidR="00A16539" w:rsidRPr="00854DF0">
        <w:rPr>
          <w:rFonts w:eastAsia="Calibri" w:cs="Times New Roman"/>
        </w:rPr>
        <w:t>.1.1</w:t>
      </w:r>
      <w:r w:rsidRPr="00854DF0">
        <w:rPr>
          <w:rFonts w:eastAsia="Calibri" w:cs="Times New Roman"/>
        </w:rPr>
        <w:t>9</w:t>
      </w:r>
      <w:r w:rsidR="00A16539" w:rsidRPr="00854DF0">
        <w:rPr>
          <w:rFonts w:eastAsia="Calibri" w:cs="Times New Roman"/>
        </w:rPr>
        <w:t>.</w:t>
      </w:r>
      <w:r w:rsidR="00A16539" w:rsidRPr="00854DF0">
        <w:rPr>
          <w:rFonts w:eastAsia="Calibri" w:cs="Times New Roman"/>
        </w:rPr>
        <w:tab/>
        <w:t>Персонал Подрядчика, направляемый на объект, в обязательном порядке обязан владеть практическими навыками правильных действий оказания первой медицинской помощи, умеющий пользоваться индивидуальными защитными средствами, знающий порядок информирования и вызова аварийных служб.</w:t>
      </w:r>
    </w:p>
    <w:p w:rsidR="00C94050" w:rsidRPr="00854DF0" w:rsidRDefault="00C94050" w:rsidP="00624F74">
      <w:pPr>
        <w:pStyle w:val="aff7"/>
        <w:widowControl w:val="0"/>
        <w:numPr>
          <w:ilvl w:val="2"/>
          <w:numId w:val="18"/>
        </w:numPr>
        <w:tabs>
          <w:tab w:val="left" w:pos="0"/>
          <w:tab w:val="left" w:pos="851"/>
        </w:tabs>
        <w:suppressAutoHyphens/>
        <w:ind w:left="0" w:firstLine="709"/>
        <w:outlineLvl w:val="0"/>
        <w:rPr>
          <w:rFonts w:ascii="Times New Roman" w:hAnsi="Times New Roman"/>
          <w:sz w:val="24"/>
          <w:szCs w:val="24"/>
        </w:rPr>
      </w:pPr>
      <w:r w:rsidRPr="00854DF0">
        <w:rPr>
          <w:rFonts w:ascii="Times New Roman" w:hAnsi="Times New Roman"/>
          <w:sz w:val="24"/>
          <w:szCs w:val="24"/>
        </w:rPr>
        <w:t>Представителям Подрядчика и привлекаемых им третьих лиц для исполнения обязательств по Договору запрещается использовать спецодежду с логотипом Заказчика.</w:t>
      </w:r>
    </w:p>
    <w:p w:rsidR="0062425D" w:rsidRPr="00854DF0" w:rsidRDefault="0062425D" w:rsidP="0062425D">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6.1.2</w:t>
      </w:r>
      <w:r w:rsidR="005D14B8" w:rsidRPr="00854DF0">
        <w:rPr>
          <w:rFonts w:ascii="Times New Roman" w:hAnsi="Times New Roman"/>
          <w:sz w:val="24"/>
          <w:szCs w:val="24"/>
        </w:rPr>
        <w:t>1</w:t>
      </w:r>
      <w:r w:rsidRPr="00854DF0">
        <w:rPr>
          <w:rFonts w:ascii="Times New Roman" w:hAnsi="Times New Roman"/>
          <w:sz w:val="24"/>
          <w:szCs w:val="24"/>
        </w:rPr>
        <w:t>.</w:t>
      </w:r>
      <w:r w:rsidRPr="00854DF0">
        <w:rPr>
          <w:rFonts w:ascii="Times New Roman" w:hAnsi="Times New Roman"/>
          <w:sz w:val="24"/>
          <w:szCs w:val="24"/>
        </w:rPr>
        <w:tab/>
        <w:t>Предоставлять Заказчику в рамках планирования производства Работ еженедельно за 3 дня до начала рабочей недели расстановку численности рабочего персонала и средств механизации Подрядчика на Объекте производства работ.</w:t>
      </w:r>
    </w:p>
    <w:p w:rsidR="007416A0" w:rsidRPr="00854DF0" w:rsidRDefault="005D14B8" w:rsidP="007416A0">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6.1.22</w:t>
      </w:r>
      <w:r w:rsidR="007416A0" w:rsidRPr="00854DF0">
        <w:rPr>
          <w:rFonts w:ascii="Times New Roman" w:hAnsi="Times New Roman"/>
          <w:sz w:val="24"/>
          <w:szCs w:val="24"/>
        </w:rPr>
        <w:t>. Подрядчик обязан обеспечить наличие персонала на площадке:</w:t>
      </w:r>
    </w:p>
    <w:p w:rsidR="007416A0" w:rsidRPr="00854DF0" w:rsidRDefault="005D14B8" w:rsidP="007416A0">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6.1.22</w:t>
      </w:r>
      <w:r w:rsidR="007416A0" w:rsidRPr="00854DF0">
        <w:rPr>
          <w:rFonts w:ascii="Times New Roman" w:hAnsi="Times New Roman"/>
          <w:sz w:val="24"/>
          <w:szCs w:val="24"/>
        </w:rPr>
        <w:t>.1 Явочная численность персонала, занятого на производственной площадке работой по техническому обслуживанию систем кондиционирования должна быть не менее 4 (четыре) человек (из них 1 (один) мастер для контроля и организации работ и 3 (три) рабочих. Квалификация работников Подрядчика должна соответствовать требованиям ТЗ (Приложение №1 к Договору).</w:t>
      </w:r>
    </w:p>
    <w:p w:rsidR="007416A0" w:rsidRPr="00854DF0" w:rsidRDefault="005D14B8" w:rsidP="007416A0">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6.1.22</w:t>
      </w:r>
      <w:r w:rsidR="007416A0" w:rsidRPr="00854DF0">
        <w:rPr>
          <w:rFonts w:ascii="Times New Roman" w:hAnsi="Times New Roman"/>
          <w:sz w:val="24"/>
          <w:szCs w:val="24"/>
        </w:rPr>
        <w:t>.2. Явочная численность персонала, занятого на производственной площадке работой по техническому обслуживанию систем вентиляции должна быть не менее 4 (четыре) человек (из них 1 (один) мастер для контроля и организации работ и 3 (три) рабочих. Квалификация работников Подрядчика должна соответствовать требованиям ТЗ (Приложение №1 к Договору).</w:t>
      </w:r>
    </w:p>
    <w:p w:rsidR="007416A0" w:rsidRPr="00854DF0" w:rsidRDefault="005D14B8" w:rsidP="007416A0">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6.1.22</w:t>
      </w:r>
      <w:r w:rsidR="007416A0" w:rsidRPr="00854DF0">
        <w:rPr>
          <w:rFonts w:ascii="Times New Roman" w:hAnsi="Times New Roman"/>
          <w:sz w:val="24"/>
          <w:szCs w:val="24"/>
        </w:rPr>
        <w:t>.3. Явочная численность персонала, занятого на производственной площадке работой по ремонту систем кондиционирования должна быть не менее 4 (четыре) человек (из них 1 (один) мастер для контроля и организации работ и 3 (три) рабочих. Квалификация работников Подрядчика должна соответствовать требованиям ТЗ (Приложение №1 к Договору).</w:t>
      </w:r>
    </w:p>
    <w:p w:rsidR="007416A0" w:rsidRPr="00854DF0" w:rsidRDefault="005D14B8" w:rsidP="007416A0">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6.1.22</w:t>
      </w:r>
      <w:r w:rsidR="007416A0" w:rsidRPr="00854DF0">
        <w:rPr>
          <w:rFonts w:ascii="Times New Roman" w:hAnsi="Times New Roman"/>
          <w:sz w:val="24"/>
          <w:szCs w:val="24"/>
        </w:rPr>
        <w:t>.4. Явочная численность персонала, занятого на производственной площадке работой по ремонту систем вентиляции должна быть не менее 4 (четыре) человек (из них 1 (один) мастер для контроля и организации работ и 3 (три) рабочих. Квалификация работников Подрядчика должна соответствовать требованиям ТЗ (Приложение №1 к Договору).</w:t>
      </w:r>
    </w:p>
    <w:p w:rsidR="00A16539" w:rsidRPr="00854DF0" w:rsidRDefault="005D14B8" w:rsidP="00A16539">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6.1.23</w:t>
      </w:r>
      <w:r w:rsidR="00A16539" w:rsidRPr="00854DF0">
        <w:rPr>
          <w:rFonts w:ascii="Times New Roman" w:hAnsi="Times New Roman"/>
          <w:sz w:val="24"/>
          <w:szCs w:val="24"/>
        </w:rPr>
        <w:t>.</w:t>
      </w:r>
      <w:r w:rsidR="00A16539" w:rsidRPr="00854DF0">
        <w:rPr>
          <w:rFonts w:ascii="Times New Roman" w:hAnsi="Times New Roman"/>
          <w:sz w:val="24"/>
          <w:szCs w:val="24"/>
        </w:rPr>
        <w:tab/>
        <w:t>Подрядчик обязан без привлечения Заказчика своими силами и за свой счет обеспечить доставку своих работников к месту производства работ и обратно.</w:t>
      </w:r>
    </w:p>
    <w:p w:rsidR="00A16539" w:rsidRPr="00854DF0" w:rsidRDefault="005D14B8" w:rsidP="00A16539">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6.1.24</w:t>
      </w:r>
      <w:r w:rsidR="00A16539" w:rsidRPr="00854DF0">
        <w:rPr>
          <w:rFonts w:ascii="Times New Roman" w:hAnsi="Times New Roman"/>
          <w:sz w:val="24"/>
          <w:szCs w:val="24"/>
        </w:rPr>
        <w:t>.</w:t>
      </w:r>
      <w:r w:rsidR="00A16539" w:rsidRPr="00854DF0">
        <w:rPr>
          <w:rFonts w:ascii="Times New Roman" w:hAnsi="Times New Roman"/>
          <w:sz w:val="24"/>
          <w:szCs w:val="24"/>
        </w:rPr>
        <w:tab/>
        <w:t>Не предоставлять работникам для временного или постоянного размещения какие-либо помещения в т.ч., находящиеся в процессе ремонта, относящиеся к Объекту Работ Подрядчика.</w:t>
      </w:r>
    </w:p>
    <w:p w:rsidR="00A16539" w:rsidRPr="00854DF0" w:rsidRDefault="005D14B8" w:rsidP="00A16539">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6.1.25</w:t>
      </w:r>
      <w:r w:rsidR="00A16539" w:rsidRPr="00854DF0">
        <w:rPr>
          <w:rFonts w:ascii="Times New Roman" w:hAnsi="Times New Roman"/>
          <w:sz w:val="24"/>
          <w:szCs w:val="24"/>
        </w:rPr>
        <w:t>.</w:t>
      </w:r>
      <w:r w:rsidR="00A16539" w:rsidRPr="00854DF0">
        <w:rPr>
          <w:rFonts w:ascii="Times New Roman" w:hAnsi="Times New Roman"/>
          <w:sz w:val="24"/>
          <w:szCs w:val="24"/>
        </w:rPr>
        <w:tab/>
        <w:t xml:space="preserve">Не позднее 1 (Одного) рабочего дня, следующего за днем увольнения работника подрядной и/или субподрядной организации, письменно уведомлять об этом Заказчика с целью блокировки ранее выданных работникам подрядной и/или субподрядной организации личных пропусков. Неисполнение данного обязательства Подрядчиком является существенным нарушением условий Договора и в этом случае Заказчик наделяется правом взыскания с Подрядчика штрафа в размере 100 000 (Ста тысяч) рублей.  </w:t>
      </w:r>
    </w:p>
    <w:p w:rsidR="00C94050" w:rsidRPr="00854DF0" w:rsidRDefault="005D14B8" w:rsidP="000C654D">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6.1.26</w:t>
      </w:r>
      <w:r w:rsidR="00A16539" w:rsidRPr="00854DF0">
        <w:rPr>
          <w:rFonts w:ascii="Times New Roman" w:hAnsi="Times New Roman"/>
          <w:sz w:val="24"/>
          <w:szCs w:val="24"/>
        </w:rPr>
        <w:t>.</w:t>
      </w:r>
      <w:r w:rsidR="00A16539" w:rsidRPr="00854DF0">
        <w:rPr>
          <w:rFonts w:ascii="Times New Roman" w:hAnsi="Times New Roman"/>
          <w:sz w:val="24"/>
          <w:szCs w:val="24"/>
        </w:rPr>
        <w:tab/>
        <w:t xml:space="preserve">Подрядчик обязан соблюдать все требования действующего законодательства Российской Федерации о привлечении иностранных граждан к труду на территории Заказчика, в том числе требований Федерального закона от 25.06.2002 № 115-ФЗ «О правовом положении иностранных граждан в Российской Федерации». В случае найма на работу граждан других государств либо привлечения Субподрядной организации, имеющих в составе работников таковых, предоставить Заказчику заверенные Подрядчиком копии действующих паспортов и разрешений на работу на территории Ленинградской области. Копии представленных документов должны постоянно находиться на Объекте Работ, а </w:t>
      </w:r>
      <w:r w:rsidR="00B86E46" w:rsidRPr="00854DF0">
        <w:rPr>
          <w:rFonts w:ascii="Times New Roman" w:hAnsi="Times New Roman"/>
          <w:sz w:val="24"/>
          <w:szCs w:val="24"/>
        </w:rPr>
        <w:t>также</w:t>
      </w:r>
      <w:r w:rsidR="00A16539" w:rsidRPr="00854DF0">
        <w:rPr>
          <w:rFonts w:ascii="Times New Roman" w:hAnsi="Times New Roman"/>
          <w:sz w:val="24"/>
          <w:szCs w:val="24"/>
        </w:rPr>
        <w:t xml:space="preserve"> обязательное наличие полиса медицинского страхования, действительного на территории Российской Федерации.</w:t>
      </w:r>
    </w:p>
    <w:p w:rsidR="00C94050" w:rsidRPr="00854DF0" w:rsidRDefault="00C94050" w:rsidP="00624F74">
      <w:pPr>
        <w:pStyle w:val="aff7"/>
        <w:widowControl w:val="0"/>
        <w:numPr>
          <w:ilvl w:val="2"/>
          <w:numId w:val="19"/>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За свой счет исправлять дефекты, недостатки и некачественно выполненные Работы в согласованные с Заказчиком сроки и, в любом случае, в течение разумно необходимого периода времени, не влияющего на срок выполнения Работ по настоящему Договору</w:t>
      </w:r>
    </w:p>
    <w:p w:rsidR="000443EE" w:rsidRPr="00854DF0" w:rsidRDefault="000443EE" w:rsidP="00624F74">
      <w:pPr>
        <w:pStyle w:val="aff7"/>
        <w:numPr>
          <w:ilvl w:val="2"/>
          <w:numId w:val="6"/>
        </w:numPr>
        <w:ind w:left="0" w:firstLine="709"/>
        <w:jc w:val="both"/>
        <w:rPr>
          <w:rFonts w:ascii="Times New Roman" w:hAnsi="Times New Roman"/>
          <w:sz w:val="24"/>
          <w:szCs w:val="24"/>
        </w:rPr>
      </w:pPr>
      <w:r w:rsidRPr="00854DF0">
        <w:rPr>
          <w:rFonts w:ascii="Times New Roman" w:hAnsi="Times New Roman"/>
          <w:sz w:val="24"/>
          <w:szCs w:val="24"/>
        </w:rPr>
        <w:t>Подрядчик гарантирует, что качество работ, включая качество предоставляемых Подрядчиком материалов и изделий, будет соответствовать условиям Договора, техническому заданию, требованиям ПД, ГОСТ, ТУ, стандартам, нормам и правилам, действующим в Российской Федерации, а также иным требованиям, предъявляемым к данным видам работ. Подрядчик обязан предоставить Заказчику до начала соответствующих работ сертификаты качества и санитарно-эпидемиологические заключения (в случае, если их предоставление предусмотрено действующим законодательством и/или техническими нормами и правилами) или Протоколы результатов испытаний качества поставляемых им на Объект материалов и изделий, инженерного оборудования и комплектующих изделий, данные об их пожаробезопасности в соответствии с нормами, действующими в Российской Федерации. При сдаче смонтированного оборудования предоставить: сертификат качества, разрешение на применение, выданное Ростехнадзором, санитарно-эпидемиологическое заключение при наличии соответствующего требования действующим законодательством, документацию завода-изготовителя.</w:t>
      </w:r>
    </w:p>
    <w:p w:rsidR="000443EE" w:rsidRPr="00854DF0" w:rsidRDefault="005D14B8" w:rsidP="000C654D">
      <w:pPr>
        <w:widowControl w:val="0"/>
        <w:tabs>
          <w:tab w:val="left" w:pos="0"/>
          <w:tab w:val="left" w:pos="851"/>
        </w:tabs>
        <w:suppressAutoHyphens/>
        <w:ind w:firstLine="709"/>
        <w:outlineLvl w:val="0"/>
      </w:pPr>
      <w:r w:rsidRPr="00854DF0">
        <w:t>6.1.29</w:t>
      </w:r>
      <w:r w:rsidR="00527804" w:rsidRPr="00854DF0">
        <w:t>.</w:t>
      </w:r>
      <w:r w:rsidR="00527804" w:rsidRPr="00854DF0">
        <w:tab/>
        <w:t>Нести риск случайной гибели или случайного повреждения материалов, оборудования и другого имущества, нести риск случайной гибели или случайного повреждения результата выполненных Работ до подписания Акта о приемке выполненных работ.</w:t>
      </w:r>
    </w:p>
    <w:p w:rsidR="002D753F" w:rsidRPr="00854DF0" w:rsidRDefault="0062425D" w:rsidP="005D14B8">
      <w:pPr>
        <w:widowControl w:val="0"/>
        <w:tabs>
          <w:tab w:val="left" w:pos="0"/>
          <w:tab w:val="left" w:pos="851"/>
        </w:tabs>
        <w:suppressAutoHyphens/>
        <w:ind w:firstLine="709"/>
        <w:outlineLvl w:val="0"/>
        <w:rPr>
          <w:rFonts w:eastAsia="Calibri" w:cs="Times New Roman"/>
          <w:lang w:eastAsia="en-US"/>
        </w:rPr>
      </w:pPr>
      <w:r w:rsidRPr="00854DF0">
        <w:rPr>
          <w:rFonts w:eastAsia="Calibri" w:cs="Times New Roman"/>
          <w:lang w:eastAsia="en-US"/>
        </w:rPr>
        <w:t>6.1.3</w:t>
      </w:r>
      <w:r w:rsidR="005D14B8" w:rsidRPr="00854DF0">
        <w:rPr>
          <w:rFonts w:eastAsia="Calibri" w:cs="Times New Roman"/>
          <w:lang w:eastAsia="en-US"/>
        </w:rPr>
        <w:t>0</w:t>
      </w:r>
      <w:r w:rsidRPr="00854DF0">
        <w:rPr>
          <w:rFonts w:eastAsia="Calibri" w:cs="Times New Roman"/>
          <w:lang w:eastAsia="en-US"/>
        </w:rPr>
        <w:t>.</w:t>
      </w:r>
      <w:r w:rsidRPr="00854DF0">
        <w:rPr>
          <w:rFonts w:eastAsia="Calibri" w:cs="Times New Roman"/>
          <w:lang w:eastAsia="en-US"/>
        </w:rPr>
        <w:tab/>
        <w:t>Подрядчик обязан осуществлять контроль на объекте, в том числе производить периодические испытания и\или проверки выполняемых Работ и лабораторные испытания качества используемых в ходе выполнения Работ материалов, изделий и предоставлять Заказчику их результаты. В случае если результаты лабораторных испытаний качества испытываемых материалов окажутся неудовлетворительными, то использование таких материалов запрещается, а Работы, выполненные ранее с применением таких материалов, подлежат демонтажу и переделке.</w:t>
      </w:r>
    </w:p>
    <w:p w:rsidR="002D753F" w:rsidRPr="00854DF0" w:rsidRDefault="002D753F" w:rsidP="00624F74">
      <w:pPr>
        <w:pStyle w:val="aff7"/>
        <w:widowControl w:val="0"/>
        <w:numPr>
          <w:ilvl w:val="2"/>
          <w:numId w:val="20"/>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ввоза на территорию объектов Заказчика ТМЦ (оборудования, материалов, инструментов и т.д.), принадлежащих Подрядчику, Подрядчик обязуется обеспечить предварительное оформление декларации на ввоз ТМЦ в установленном порядке и обеспечить сохранность ввезенных ТМЦ.</w:t>
      </w:r>
    </w:p>
    <w:p w:rsidR="002D753F" w:rsidRPr="00854DF0" w:rsidRDefault="002D753F" w:rsidP="002D753F">
      <w:pPr>
        <w:ind w:firstLine="709"/>
        <w:rPr>
          <w:rFonts w:eastAsia="Calibri" w:cs="Times New Roman"/>
        </w:rPr>
      </w:pPr>
      <w:r w:rsidRPr="00854DF0">
        <w:rPr>
          <w:rFonts w:eastAsia="Calibri" w:cs="Times New Roman"/>
        </w:rPr>
        <w:t>При установлении Заказчиком фактов ввоза Подрядчиком ТМЦ (оборудования, материалов, инструментов и т.д.), незадекларированных в установленном порядке, Заказчик оставляет за собой право не производить Подрядчику оплату ТМЦ (оборудования, материалов, инструментов и т.д.), использованных последним при производстве работ по настоящему Договору. При этом, стоимость Договора подлежит пропорциональному уменьшению на стоимость незадекларированных ТМЦ (оборудования, материалов, инструментов и т.д.).</w:t>
      </w:r>
    </w:p>
    <w:p w:rsidR="002D753F" w:rsidRPr="00854DF0" w:rsidRDefault="005D14B8" w:rsidP="002D753F">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6.1.32</w:t>
      </w:r>
      <w:r w:rsidR="002D753F" w:rsidRPr="00854DF0">
        <w:rPr>
          <w:rFonts w:ascii="Times New Roman" w:hAnsi="Times New Roman"/>
          <w:sz w:val="24"/>
          <w:szCs w:val="24"/>
        </w:rPr>
        <w:t>.</w:t>
      </w:r>
      <w:r w:rsidR="002D753F" w:rsidRPr="00854DF0">
        <w:rPr>
          <w:rFonts w:ascii="Times New Roman" w:hAnsi="Times New Roman"/>
          <w:sz w:val="24"/>
          <w:szCs w:val="24"/>
        </w:rPr>
        <w:tab/>
        <w:t>Предоставить Заказчику в составе документации все документы, подтверждающие качество используемых материалов. Материалы, используемые при производстве Работ, должны соответствовать ГОСТ, ТУ, другим обязательным требованиям к качеству.</w:t>
      </w:r>
    </w:p>
    <w:p w:rsidR="002D753F" w:rsidRPr="00854DF0" w:rsidRDefault="005D14B8" w:rsidP="002D753F">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6.1.33</w:t>
      </w:r>
      <w:r w:rsidR="002D753F" w:rsidRPr="00854DF0">
        <w:rPr>
          <w:rFonts w:ascii="Times New Roman" w:hAnsi="Times New Roman"/>
          <w:sz w:val="24"/>
          <w:szCs w:val="24"/>
        </w:rPr>
        <w:t>.</w:t>
      </w:r>
      <w:r w:rsidR="002D753F" w:rsidRPr="00854DF0">
        <w:rPr>
          <w:rFonts w:ascii="Times New Roman" w:hAnsi="Times New Roman"/>
          <w:sz w:val="24"/>
          <w:szCs w:val="24"/>
        </w:rPr>
        <w:tab/>
        <w:t>Осуществлять поставку, разгрузку, приемку, складирование, хранение и учет всех Материалов и Оборудования, необходимых для производства Работ, указанных в раздел 1 договора, и проводить за свой счет мероприятия по входному контролю качества поставляемых материалов и оборудования.</w:t>
      </w:r>
    </w:p>
    <w:p w:rsidR="002D753F" w:rsidRPr="00854DF0" w:rsidRDefault="005D14B8" w:rsidP="005D14B8">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6.1.34</w:t>
      </w:r>
      <w:r w:rsidR="002D753F" w:rsidRPr="00854DF0">
        <w:rPr>
          <w:rFonts w:ascii="Times New Roman" w:hAnsi="Times New Roman"/>
          <w:sz w:val="24"/>
          <w:szCs w:val="24"/>
        </w:rPr>
        <w:t>.</w:t>
      </w:r>
      <w:r w:rsidR="002D753F" w:rsidRPr="00854DF0">
        <w:rPr>
          <w:rFonts w:ascii="Times New Roman" w:hAnsi="Times New Roman"/>
          <w:sz w:val="24"/>
          <w:szCs w:val="24"/>
        </w:rPr>
        <w:tab/>
        <w:t>Подрядчик обязан провести входной контроль используемых при выполнении Работ иждивением Подрядчика товаро-материальных ценностей (ТМЦ) в сторонней организации с последующим предоставлением Заказчику документов проверки качества ТМЦ. Выбор организации, которая будет проводить входной контроль и контролируемые параметры ТМЦ в обязательном порядке в письменной форме согласуются с Заказчиком. При наличии письменного согласия Заказчика Подрядчик вправе провести входной контроль самостоятельно (своими силами). В случае не предоставления указанных документов Заказчик имеет право не принимать работы и не производить оплату по договору до момента предоставления соответствующих документов. В случае, если указанные документы не будут предоставлены Заказчику Подрядчиком в течение 5 календарных дней с момента получения соответствующего требования от Заказчика, последний вправе отказаться от исполнения договора, оплатив Подрядчику фактически выполненные работы, за исключением работ, в которых использовались ТМЦ, не подтвержденные документами по входному контролю. Поставляемые Подрядчиком материалы должны иметь сертификат (декларацию) соответствия требованиям ТР ТС.</w:t>
      </w:r>
    </w:p>
    <w:p w:rsidR="002D753F" w:rsidRPr="00854DF0" w:rsidRDefault="005D14B8" w:rsidP="002D753F">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6.1.35</w:t>
      </w:r>
      <w:r w:rsidR="002D753F" w:rsidRPr="00854DF0">
        <w:rPr>
          <w:rFonts w:ascii="Times New Roman" w:hAnsi="Times New Roman"/>
          <w:sz w:val="24"/>
          <w:szCs w:val="24"/>
        </w:rPr>
        <w:t>.</w:t>
      </w:r>
      <w:r w:rsidR="002D753F" w:rsidRPr="00854DF0">
        <w:rPr>
          <w:rFonts w:ascii="Times New Roman" w:hAnsi="Times New Roman"/>
          <w:sz w:val="24"/>
          <w:szCs w:val="24"/>
        </w:rPr>
        <w:tab/>
        <w:t>За свой счет осуществить временное присоединение всех необходимых коммуникаций на период выполнения работ по Договору в точках подключения в соответствии с проектом производства работ (далее-ППР). При отсутствии возможности предоставления точки технологического присоединения Подрядчик использует автономные источники электроэнергии.</w:t>
      </w:r>
    </w:p>
    <w:p w:rsidR="002D753F" w:rsidRPr="00854DF0" w:rsidRDefault="005D14B8" w:rsidP="002D753F">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6.1.36</w:t>
      </w:r>
      <w:r w:rsidR="002D753F" w:rsidRPr="00854DF0">
        <w:rPr>
          <w:rFonts w:ascii="Times New Roman" w:hAnsi="Times New Roman"/>
          <w:sz w:val="24"/>
          <w:szCs w:val="24"/>
        </w:rPr>
        <w:t>.</w:t>
      </w:r>
      <w:r w:rsidR="002D753F" w:rsidRPr="00854DF0">
        <w:rPr>
          <w:rFonts w:ascii="Times New Roman" w:hAnsi="Times New Roman"/>
          <w:sz w:val="24"/>
          <w:szCs w:val="24"/>
        </w:rPr>
        <w:tab/>
        <w:t>Подрядчик обязуется возместить расходы Заказчика, выразившиеся в виде стоимости электрической энергии, потребленной Подрядчиком в период исполнения им своих обязательств по настоящему Договору. Размер такой стоимости электрической энергии определяется на основании данных приборов учёта.</w:t>
      </w:r>
    </w:p>
    <w:p w:rsidR="002D753F" w:rsidRPr="00854DF0" w:rsidRDefault="002D753F" w:rsidP="002D753F">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При отсутствии приборов учёта – на основании расчёта, составленного с применением временных показателей расхода электроэнергии на 1 млн. рублей сметной стоимости строительно-монтажных работ (в т.ч. материалы), определенной по сметным нормам и ценам 2001 года.</w:t>
      </w:r>
    </w:p>
    <w:p w:rsidR="002D753F" w:rsidRPr="00854DF0" w:rsidRDefault="002D753F" w:rsidP="002D753F">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Для сметной стоимости строительно-монтажных работ (в т.ч. материалы), определённой по сметным нормам и ценам 1984 года – расчёт производить только по данным приборов учёта.  </w:t>
      </w:r>
    </w:p>
    <w:p w:rsidR="002D753F" w:rsidRPr="00854DF0" w:rsidRDefault="002D753F" w:rsidP="002D753F">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случаях, когда при производстве работ электрическая энергия Заказчика не потребляется, Подрядчик предоставляет Заказчику письмо, завизированное Заказчиком (представителем отдела главного энергетика и начальником цеха, в котором проводились работы по договору), о неиспользовании электроэнергии.</w:t>
      </w:r>
    </w:p>
    <w:p w:rsidR="002D753F" w:rsidRPr="00854DF0" w:rsidRDefault="002D753F" w:rsidP="002D753F">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Для целей настоящего пункта Стороны договорились, что Подрядчик возмещает Заказчику стоимость соответствующей электрической энергии на основании выставленной Заказчиком счет-фактуры, или УПД в срок не позднее 25 числа месяца, следующего за месяцем потребления Подрядчиком указанной электрической энергии. При этом Заказчик в срок не позднее 10 числа месяца, следующего за месяцем потребления Подрядчиком указанной электрической энергии, направляет счет – фактуру или УПД Подрядчику почтовой связью заказным письмом на адрес, указанный в настоящем Договоре или нарочно. Стороны договорились, что такая счет-фактура, или УПД считается полученной Подрядчиком через три календарных дня от даты отправки и является основанием для оплаты потребленной электрической энергии.</w:t>
      </w:r>
    </w:p>
    <w:p w:rsidR="002D753F" w:rsidRPr="00854DF0" w:rsidRDefault="005D14B8" w:rsidP="002D753F">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6.1.37</w:t>
      </w:r>
      <w:r w:rsidR="002D753F" w:rsidRPr="00854DF0">
        <w:rPr>
          <w:rFonts w:ascii="Times New Roman" w:hAnsi="Times New Roman"/>
          <w:sz w:val="24"/>
          <w:szCs w:val="24"/>
        </w:rPr>
        <w:t>.</w:t>
      </w:r>
      <w:r w:rsidR="002D753F" w:rsidRPr="00854DF0">
        <w:rPr>
          <w:rFonts w:ascii="Times New Roman" w:hAnsi="Times New Roman"/>
          <w:sz w:val="24"/>
          <w:szCs w:val="24"/>
        </w:rPr>
        <w:tab/>
        <w:t xml:space="preserve">Составлять, подписывать и направлять Заказчику вместе с заполненными формами КС-2 и КС-3, расчёт стоимости возмещения затрат за электроэнергию, согласованный со службами Заказчика. </w:t>
      </w:r>
    </w:p>
    <w:p w:rsidR="00EA2928" w:rsidRPr="00854DF0" w:rsidRDefault="002D753F" w:rsidP="005D14B8">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Для составления расчёта, при отсутствии приборов учёта, Заказчик ставит в известность Подрядчика о цене на энергоресурсы на основании утвержденных на полугодие цен по данным управления бюджетирования Заказчика.</w:t>
      </w:r>
    </w:p>
    <w:p w:rsidR="000C654D" w:rsidRPr="00854DF0" w:rsidRDefault="00EC3FA0" w:rsidP="000C654D">
      <w:pPr>
        <w:ind w:firstLine="709"/>
      </w:pPr>
      <w:r w:rsidRPr="00854DF0">
        <w:t>6.1.</w:t>
      </w:r>
      <w:r w:rsidR="005D14B8" w:rsidRPr="00854DF0">
        <w:t>38.</w:t>
      </w:r>
      <w:r w:rsidRPr="00854DF0">
        <w:t xml:space="preserve"> Подрядчик обязан составлять документы, универсальные передаточные документы (далее- УПД), или счет-фактура, акты о приёмке работ (услуг) в виде электронных документов, подписанных усиленной квалифицированной электронной подписью в порядке, по форме и формате, которые предусмотрены действующим законодательством и иными нормативными правовыми актами. Подрядчик обязан выполнять обмен документами, составленными в виде электронных документов, через оператора электронного документооборота. Для установления порядка обмена и признания электронных документов, подписанных электронной цифровой подписью, стороны заключают соглашение о порядке обмена электронными документами с использованием автоматизированной информационной системы конфиденциального обмена юридически значимыми электронными документами. В случае невыполнения Подрядчиком данной обязанности: присланные Подрядчиком на бумажном носителе вышеуказанные документы не подлежат приёму </w:t>
      </w:r>
      <w:r w:rsidR="000C654D" w:rsidRPr="00854DF0">
        <w:t>и оплате со стороны «АО «Апатит</w:t>
      </w:r>
      <w:r w:rsidRPr="00854DF0">
        <w:t xml:space="preserve">». </w:t>
      </w:r>
    </w:p>
    <w:p w:rsidR="00527804" w:rsidRPr="00854DF0" w:rsidRDefault="00527804" w:rsidP="000C654D">
      <w:pPr>
        <w:ind w:firstLine="709"/>
      </w:pPr>
      <w:r w:rsidRPr="00854DF0">
        <w:t>6.1.</w:t>
      </w:r>
      <w:r w:rsidR="005D14B8" w:rsidRPr="00854DF0">
        <w:t xml:space="preserve">39. </w:t>
      </w:r>
      <w:r w:rsidRPr="00854DF0">
        <w:t>Выставлять счета-фактуры, или универсальный передаточный документ (далее УПД) за выполненные работы в соответствии с требованиями действующего законодательства, а также акт приема-передачи выполненных работ унифицированной формы КС-2 и справку о стоимости выполненных работ унифицированной формы КС-3. За неисполнение (ненадлежащее исполнение) данного требования предусматривается штраф в размере 10% от стоимости в счёте-фактуре или УПД. Начисление неустойки не освобождает Подрядчика от обязанности предоставить счёт-фактуру или УПД в соответствии с вышеуказанными требованиями.</w:t>
      </w:r>
    </w:p>
    <w:p w:rsidR="00C94050" w:rsidRPr="00854DF0" w:rsidRDefault="00527804" w:rsidP="00527804">
      <w:r w:rsidRPr="00854DF0">
        <w:t>Подрядчик дополнительно к штрафу возмещает в полном объёме убытки Заказчика в случае отказа налоговым органом в вычете по НДС по причине нарушения порядка (формы, условий) оформления Подрядчиком первичных учётных документов, счетов-фактур, неуплаты (неполной уплаты) им налогов и сборов в бюджет или ведения хозяйственной деятельности с иными нарушениями норм действующего законодательства.</w:t>
      </w:r>
    </w:p>
    <w:p w:rsidR="00527804" w:rsidRPr="00854DF0" w:rsidRDefault="005D14B8" w:rsidP="00527804">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6.1.4</w:t>
      </w:r>
      <w:r w:rsidR="00527804" w:rsidRPr="00854DF0">
        <w:rPr>
          <w:rFonts w:ascii="Times New Roman" w:hAnsi="Times New Roman"/>
          <w:sz w:val="24"/>
          <w:szCs w:val="24"/>
        </w:rPr>
        <w:t>0.</w:t>
      </w:r>
      <w:r w:rsidR="00527804" w:rsidRPr="00854DF0">
        <w:rPr>
          <w:rFonts w:ascii="Times New Roman" w:hAnsi="Times New Roman"/>
          <w:sz w:val="24"/>
          <w:szCs w:val="24"/>
        </w:rPr>
        <w:tab/>
        <w:t>Предоставлять в электронном виде Заказчику (на электронный адрес ____@phosagro.ru), а также по запросу Заказчика в печатном виде с приложением официального письма, следующие отчеты о ходе выполнения работ по настоящему договору:</w:t>
      </w:r>
    </w:p>
    <w:p w:rsidR="00527804" w:rsidRPr="00854DF0" w:rsidRDefault="00527804" w:rsidP="00527804">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w:t>
      </w:r>
      <w:r w:rsidRPr="00854DF0">
        <w:rPr>
          <w:rFonts w:ascii="Times New Roman" w:hAnsi="Times New Roman"/>
          <w:sz w:val="24"/>
          <w:szCs w:val="24"/>
        </w:rPr>
        <w:tab/>
        <w:t>Графики и подробное описание хода выполнения работ, предоставлять по запросу Заказчика в электронном и печатном виде в течение 5 календарных дней. (при необходимости).</w:t>
      </w:r>
    </w:p>
    <w:p w:rsidR="00527804" w:rsidRPr="00854DF0" w:rsidRDefault="00527804" w:rsidP="00527804">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w:t>
      </w:r>
      <w:r w:rsidRPr="00854DF0">
        <w:rPr>
          <w:rFonts w:ascii="Times New Roman" w:hAnsi="Times New Roman"/>
          <w:sz w:val="24"/>
          <w:szCs w:val="24"/>
        </w:rPr>
        <w:tab/>
        <w:t>Сравнение фактического и планируемого хода выполнения Работ с подробным описанием всех событий, которые могут оказать негативное влияние на завершение Работ в рамках настоящего Договора и принятых (или готовящихся к принятию) мер, направленных на устранение задержек, предоставлять по запросу Заказчика в электронном и печатном виде в течение 5 календарных дней.</w:t>
      </w:r>
    </w:p>
    <w:p w:rsidR="00527804" w:rsidRPr="00854DF0" w:rsidRDefault="00527804" w:rsidP="00527804">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w:t>
      </w:r>
      <w:r w:rsidRPr="00854DF0">
        <w:rPr>
          <w:rFonts w:ascii="Times New Roman" w:hAnsi="Times New Roman"/>
          <w:sz w:val="24"/>
          <w:szCs w:val="24"/>
        </w:rPr>
        <w:tab/>
        <w:t>Отчет по плану, факту и прогнозу освоения (форма бланка – приложение № 7 данного Договора, предоставляется ежемесячно до 5-го числа месяца, следующего за отчётным).</w:t>
      </w:r>
    </w:p>
    <w:p w:rsidR="00527804" w:rsidRPr="00854DF0" w:rsidRDefault="00527804" w:rsidP="00527804">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w:t>
      </w:r>
      <w:r w:rsidRPr="00854DF0">
        <w:rPr>
          <w:rFonts w:ascii="Times New Roman" w:hAnsi="Times New Roman"/>
          <w:sz w:val="24"/>
          <w:szCs w:val="24"/>
        </w:rPr>
        <w:tab/>
        <w:t>Ежедневный отчет по численности работников (Подрядчиков) подрядчика, субподрядчика на площадке (форма бланка – приложение № 8 данного Договора, предоставляется еженедельно в последний рабочий день недели по всем рабочим дням недели).</w:t>
      </w:r>
    </w:p>
    <w:p w:rsidR="00527804" w:rsidRPr="00854DF0" w:rsidRDefault="00527804" w:rsidP="00527804">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w:t>
      </w:r>
      <w:r w:rsidRPr="00854DF0">
        <w:rPr>
          <w:rFonts w:ascii="Times New Roman" w:hAnsi="Times New Roman"/>
          <w:sz w:val="24"/>
          <w:szCs w:val="24"/>
        </w:rPr>
        <w:tab/>
        <w:t>Фотоотчёт по выполнению работ (форма бланка – приложение № 9 данного Договора, предоставляется еженедельно в последний рабочий день недели).</w:t>
      </w:r>
    </w:p>
    <w:p w:rsidR="00527804" w:rsidRPr="00854DF0" w:rsidRDefault="00527804" w:rsidP="00527804">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w:t>
      </w:r>
      <w:r w:rsidRPr="00854DF0">
        <w:rPr>
          <w:rFonts w:ascii="Times New Roman" w:hAnsi="Times New Roman"/>
          <w:sz w:val="24"/>
          <w:szCs w:val="24"/>
        </w:rPr>
        <w:tab/>
        <w:t>Отчет о ходе обеспечения выполнения работ материалами и оборудованием, предоставлять по запросу Заказчика в электронном и печатном виде в течение 5 календарных дней.</w:t>
      </w:r>
    </w:p>
    <w:p w:rsidR="00527804" w:rsidRPr="00854DF0" w:rsidRDefault="00527804" w:rsidP="00527804">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w:t>
      </w:r>
      <w:r w:rsidRPr="00854DF0">
        <w:rPr>
          <w:rFonts w:ascii="Times New Roman" w:hAnsi="Times New Roman"/>
          <w:sz w:val="24"/>
          <w:szCs w:val="24"/>
        </w:rPr>
        <w:tab/>
        <w:t>Статистику нарушений техники безопасности, включая подробные сведения о любых опасных инцидентах и деятельности, связанной с воздействием на окружающую среду (предоставляются по запросу Заказчика в электронном и печатном виде в течение 3-х календарных дней).</w:t>
      </w:r>
    </w:p>
    <w:p w:rsidR="00527804" w:rsidRPr="00854DF0" w:rsidRDefault="00527804" w:rsidP="00527804">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Заказчик имеет право требовать от Подрядчика представления дополнительной отчетности и информации, имеющей отношение к выполняемым подрядчиком работам, предварительно за 3 (три) календарных дня, письменно уведомив о порядке и сроках ее представления. Подрядчик обязан предоставлять дополнительно требуемую Заказчиком отчетность и информацию. </w:t>
      </w:r>
    </w:p>
    <w:p w:rsidR="007416A0" w:rsidRPr="00854DF0" w:rsidRDefault="005D14B8" w:rsidP="002D753F">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6.1.41</w:t>
      </w:r>
      <w:r w:rsidR="00527804" w:rsidRPr="00854DF0">
        <w:rPr>
          <w:rFonts w:ascii="Times New Roman" w:hAnsi="Times New Roman"/>
          <w:sz w:val="24"/>
          <w:szCs w:val="24"/>
        </w:rPr>
        <w:t>.</w:t>
      </w:r>
      <w:r w:rsidR="00527804" w:rsidRPr="00854DF0">
        <w:rPr>
          <w:rFonts w:ascii="Times New Roman" w:hAnsi="Times New Roman"/>
          <w:sz w:val="24"/>
          <w:szCs w:val="24"/>
        </w:rPr>
        <w:tab/>
        <w:t>Предоставлять фото – или видео фиксацию скрытых Работ обязательным приложением к актам освидетельствования скрытых Работ, с предоставлением результатов в электронном виде. При фото – или видео фиксации обеспечивать наглядность характеристик выявленных работ (внешний вид, наименование, вид материалов, типоразмер и т.д.).</w:t>
      </w:r>
    </w:p>
    <w:p w:rsidR="00EC3FA0" w:rsidRPr="00854DF0" w:rsidRDefault="005D14B8" w:rsidP="000C654D">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w:t>
      </w:r>
      <w:r w:rsidR="00EC3FA0" w:rsidRPr="00854DF0">
        <w:rPr>
          <w:rFonts w:ascii="Times New Roman" w:hAnsi="Times New Roman"/>
          <w:sz w:val="24"/>
          <w:szCs w:val="24"/>
        </w:rPr>
        <w:t>.1.</w:t>
      </w:r>
      <w:r w:rsidRPr="00854DF0">
        <w:rPr>
          <w:rFonts w:ascii="Times New Roman" w:hAnsi="Times New Roman"/>
          <w:sz w:val="24"/>
          <w:szCs w:val="24"/>
        </w:rPr>
        <w:t>42</w:t>
      </w:r>
      <w:r w:rsidR="00EC3FA0" w:rsidRPr="00854DF0">
        <w:rPr>
          <w:rFonts w:ascii="Times New Roman" w:hAnsi="Times New Roman"/>
          <w:sz w:val="24"/>
          <w:szCs w:val="24"/>
        </w:rPr>
        <w:t>.</w:t>
      </w:r>
      <w:r w:rsidR="00EC3FA0" w:rsidRPr="00854DF0">
        <w:rPr>
          <w:rFonts w:ascii="Times New Roman" w:hAnsi="Times New Roman"/>
          <w:sz w:val="24"/>
          <w:szCs w:val="24"/>
        </w:rPr>
        <w:tab/>
        <w:t>Подрядчик до подписания Акта о приемке выполненных работ обязуется:</w:t>
      </w:r>
    </w:p>
    <w:p w:rsidR="00EC3FA0" w:rsidRPr="00854DF0" w:rsidRDefault="00EC3FA0" w:rsidP="002D753F">
      <w:pPr>
        <w:pStyle w:val="aff7"/>
        <w:widowControl w:val="0"/>
        <w:tabs>
          <w:tab w:val="left" w:pos="0"/>
          <w:tab w:val="left" w:pos="851"/>
        </w:tabs>
        <w:suppressAutoHyphens/>
        <w:ind w:left="0" w:firstLine="567"/>
        <w:jc w:val="both"/>
        <w:outlineLvl w:val="0"/>
        <w:rPr>
          <w:rFonts w:ascii="Times New Roman" w:hAnsi="Times New Roman"/>
          <w:sz w:val="24"/>
          <w:szCs w:val="24"/>
        </w:rPr>
      </w:pPr>
      <w:r w:rsidRPr="00854DF0">
        <w:rPr>
          <w:rFonts w:ascii="Times New Roman" w:hAnsi="Times New Roman"/>
          <w:sz w:val="24"/>
          <w:szCs w:val="24"/>
        </w:rPr>
        <w:t>- осуществить сбор на площадке для складирования и сдачу/передачу материально-ответственному лицу Заказчика по акту демонтированного в процессе работ металлолома (лома черных и цветных металлов). Подрядчик отвечает за сохранность демонтированного в процессе работ металлолома до сдачи/передачи его материально-ответственному лицу Заказчика;</w:t>
      </w:r>
    </w:p>
    <w:p w:rsidR="00EC3FA0" w:rsidRPr="00854DF0" w:rsidRDefault="00EC3FA0" w:rsidP="002D753F">
      <w:pPr>
        <w:pStyle w:val="aff7"/>
        <w:widowControl w:val="0"/>
        <w:tabs>
          <w:tab w:val="left" w:pos="0"/>
          <w:tab w:val="left" w:pos="851"/>
        </w:tabs>
        <w:suppressAutoHyphens/>
        <w:ind w:left="0" w:firstLine="567"/>
        <w:jc w:val="both"/>
        <w:outlineLvl w:val="0"/>
        <w:rPr>
          <w:rFonts w:ascii="Times New Roman" w:hAnsi="Times New Roman"/>
          <w:sz w:val="24"/>
          <w:szCs w:val="24"/>
        </w:rPr>
      </w:pPr>
      <w:r w:rsidRPr="00854DF0">
        <w:rPr>
          <w:rFonts w:ascii="Times New Roman" w:hAnsi="Times New Roman"/>
          <w:sz w:val="24"/>
          <w:szCs w:val="24"/>
        </w:rPr>
        <w:t>- своими силами и за свой счет осуществить уборку, вывоз и утилизацию образовавшихся от деятельности Подрядчика с объекта ремонта и прилегающих к нему территории на объекты размещения (накопления) отходов</w:t>
      </w:r>
    </w:p>
    <w:p w:rsidR="00EC3FA0" w:rsidRPr="00854DF0" w:rsidRDefault="00EC3FA0" w:rsidP="002D753F">
      <w:pPr>
        <w:pStyle w:val="aff7"/>
        <w:widowControl w:val="0"/>
        <w:tabs>
          <w:tab w:val="left" w:pos="0"/>
          <w:tab w:val="left" w:pos="851"/>
        </w:tabs>
        <w:suppressAutoHyphens/>
        <w:ind w:left="0" w:firstLine="567"/>
        <w:jc w:val="both"/>
        <w:outlineLvl w:val="0"/>
        <w:rPr>
          <w:rFonts w:ascii="Times New Roman" w:hAnsi="Times New Roman"/>
          <w:sz w:val="24"/>
          <w:szCs w:val="24"/>
        </w:rPr>
      </w:pPr>
      <w:r w:rsidRPr="00854DF0">
        <w:rPr>
          <w:rFonts w:ascii="Times New Roman" w:hAnsi="Times New Roman"/>
          <w:sz w:val="24"/>
          <w:szCs w:val="24"/>
        </w:rPr>
        <w:t>- передать надлежаще оформленную исполнительную документацию Заказчику.</w:t>
      </w:r>
    </w:p>
    <w:p w:rsidR="00C94050" w:rsidRPr="00854DF0" w:rsidRDefault="002D753F" w:rsidP="005D14B8">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w:t>
      </w:r>
      <w:r w:rsidR="005D14B8" w:rsidRPr="00854DF0">
        <w:rPr>
          <w:rFonts w:ascii="Times New Roman" w:hAnsi="Times New Roman"/>
          <w:sz w:val="24"/>
          <w:szCs w:val="24"/>
        </w:rPr>
        <w:t>43</w:t>
      </w:r>
      <w:r w:rsidRPr="00854DF0">
        <w:rPr>
          <w:rFonts w:ascii="Times New Roman" w:hAnsi="Times New Roman"/>
          <w:sz w:val="24"/>
          <w:szCs w:val="24"/>
        </w:rPr>
        <w:t>.</w:t>
      </w:r>
      <w:r w:rsidRPr="00854DF0">
        <w:rPr>
          <w:rFonts w:ascii="Times New Roman" w:hAnsi="Times New Roman"/>
          <w:sz w:val="24"/>
          <w:szCs w:val="24"/>
        </w:rPr>
        <w:tab/>
        <w:t>Представление Подрядчиком Заказчику информации о ходе выполнения работ не свидетельствует о передаче Подрядчиком, о приемке Заказчиком результата работ по настоящему Договору.</w:t>
      </w:r>
    </w:p>
    <w:p w:rsidR="0062425D" w:rsidRPr="00854DF0" w:rsidRDefault="005D14B8" w:rsidP="000C654D">
      <w:pPr>
        <w:widowControl w:val="0"/>
        <w:tabs>
          <w:tab w:val="left" w:pos="0"/>
          <w:tab w:val="left" w:pos="851"/>
        </w:tabs>
        <w:suppressAutoHyphens/>
        <w:ind w:firstLine="709"/>
        <w:outlineLvl w:val="0"/>
      </w:pPr>
      <w:r w:rsidRPr="00854DF0">
        <w:t>6.1.44</w:t>
      </w:r>
      <w:r w:rsidR="0062425D" w:rsidRPr="00854DF0">
        <w:t>.</w:t>
      </w:r>
      <w:r w:rsidR="0062425D" w:rsidRPr="00854DF0">
        <w:tab/>
        <w:t>Производить в ходе Работ систематическую, а по завершении Работ окончательную уборку участка выполнения работ и прилегающей территории. При этом запрещается накапливать мусор вне специально оборудованных для накопления мусора контейнеров.</w:t>
      </w:r>
    </w:p>
    <w:p w:rsidR="0062425D" w:rsidRPr="00854DF0" w:rsidRDefault="0062425D" w:rsidP="0062425D">
      <w:pPr>
        <w:widowControl w:val="0"/>
        <w:tabs>
          <w:tab w:val="left" w:pos="0"/>
          <w:tab w:val="left" w:pos="851"/>
        </w:tabs>
        <w:suppressAutoHyphens/>
        <w:outlineLvl w:val="0"/>
      </w:pPr>
      <w:r w:rsidRPr="00854DF0">
        <w:t xml:space="preserve">   Отходы в процессе производства Работ подлежат разделению на ТКО (твердые коммунальные отходы) и промышленные отходы, со следующей периодичностью вывоза:</w:t>
      </w:r>
    </w:p>
    <w:p w:rsidR="0062425D" w:rsidRPr="00854DF0" w:rsidRDefault="0062425D" w:rsidP="0062425D">
      <w:pPr>
        <w:widowControl w:val="0"/>
        <w:tabs>
          <w:tab w:val="left" w:pos="0"/>
          <w:tab w:val="left" w:pos="851"/>
        </w:tabs>
        <w:suppressAutoHyphens/>
        <w:outlineLvl w:val="0"/>
      </w:pPr>
      <w:r w:rsidRPr="00854DF0">
        <w:t>- ТКО при t окружающей среды от +5 гр.С и ниже – 1 раз в 3 суток при t окружающей среды выше +5 гр.С – ежедневно.</w:t>
      </w:r>
    </w:p>
    <w:p w:rsidR="0062425D" w:rsidRPr="00854DF0" w:rsidRDefault="0062425D" w:rsidP="0062425D">
      <w:pPr>
        <w:widowControl w:val="0"/>
        <w:tabs>
          <w:tab w:val="left" w:pos="0"/>
          <w:tab w:val="left" w:pos="851"/>
        </w:tabs>
        <w:suppressAutoHyphens/>
        <w:outlineLvl w:val="0"/>
      </w:pPr>
      <w:r w:rsidRPr="00854DF0">
        <w:tab/>
        <w:t>Промышленные отходы – вывозятся по мере накопления в соответствии с разрешительными документами</w:t>
      </w:r>
      <w:r w:rsidR="002D753F" w:rsidRPr="00854DF0">
        <w:t>.</w:t>
      </w:r>
    </w:p>
    <w:p w:rsidR="002D753F" w:rsidRPr="00854DF0" w:rsidRDefault="002D753F" w:rsidP="00624F74">
      <w:pPr>
        <w:pStyle w:val="aff7"/>
        <w:widowControl w:val="0"/>
        <w:numPr>
          <w:ilvl w:val="2"/>
          <w:numId w:val="21"/>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осуществляет временное накопление строительного мусора в специальных контейнерах и/или на специально отведённых площадках, обустроенных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в целях их дальнейшего использования, обезвреживания, транспортирования, размещения. Место установки контейнера и отведённой площадке согласовывается с начальником структурного подразделения. Временное накопление отходов должно осуществляться в соответствии с требованиями законодательства РФ, требованиями экологических, санитарных и других норм и правил. Ведение документации осуществляется Подрядчиком, согласно природоохранному законодательству.</w:t>
      </w:r>
    </w:p>
    <w:p w:rsidR="002D753F" w:rsidRPr="00854DF0" w:rsidRDefault="002D753F"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Оплата услуг специализированной организации за транспортировку, размещение (захоронение, утилизацию) отходов, образовавшихся в результате хозяйственной деятельности Подрядчика, а также уплата экологических платежей за негативное воздействие на окружающую среду осуществляется за счет собственных средств Подрядчика.</w:t>
      </w:r>
    </w:p>
    <w:p w:rsidR="00EA2928" w:rsidRPr="00854DF0" w:rsidRDefault="005D14B8" w:rsidP="005D14B8">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6.1.47</w:t>
      </w:r>
      <w:r w:rsidR="0062425D" w:rsidRPr="00854DF0">
        <w:rPr>
          <w:rFonts w:ascii="Times New Roman" w:hAnsi="Times New Roman"/>
          <w:sz w:val="24"/>
          <w:szCs w:val="24"/>
        </w:rPr>
        <w:t>.</w:t>
      </w:r>
      <w:r w:rsidR="0062425D" w:rsidRPr="00854DF0">
        <w:rPr>
          <w:rFonts w:ascii="Times New Roman" w:hAnsi="Times New Roman"/>
          <w:sz w:val="24"/>
          <w:szCs w:val="24"/>
        </w:rPr>
        <w:tab/>
        <w:t>Обязанности Подрядчика (включая привлеченных субподрядчиков) в части соблюдения требований природоохранного законодательства устанавливаются в соответствии с Приложением № 10 СТО ВФ-14-2023 «</w:t>
      </w:r>
      <w:r w:rsidR="006056BB" w:rsidRPr="00854DF0">
        <w:rPr>
          <w:rFonts w:ascii="Times New Roman" w:hAnsi="Times New Roman"/>
          <w:sz w:val="24"/>
          <w:szCs w:val="24"/>
        </w:rPr>
        <w:t>Стандарт по обращению с отходами производства и потребления</w:t>
      </w:r>
      <w:r w:rsidR="0062425D" w:rsidRPr="00854DF0">
        <w:rPr>
          <w:rFonts w:ascii="Times New Roman" w:hAnsi="Times New Roman"/>
          <w:sz w:val="24"/>
          <w:szCs w:val="24"/>
        </w:rPr>
        <w:t xml:space="preserve">» , к настоящему договору. </w:t>
      </w:r>
    </w:p>
    <w:p w:rsidR="002D753F" w:rsidRPr="00854DF0" w:rsidRDefault="002D753F" w:rsidP="002D753F">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w:t>
      </w:r>
      <w:r w:rsidR="005D14B8" w:rsidRPr="00854DF0">
        <w:rPr>
          <w:rFonts w:ascii="Times New Roman" w:hAnsi="Times New Roman"/>
          <w:sz w:val="24"/>
          <w:szCs w:val="24"/>
        </w:rPr>
        <w:t>.1.48</w:t>
      </w:r>
      <w:r w:rsidRPr="00854DF0">
        <w:rPr>
          <w:rFonts w:ascii="Times New Roman" w:hAnsi="Times New Roman"/>
          <w:sz w:val="24"/>
          <w:szCs w:val="24"/>
        </w:rPr>
        <w:t>.</w:t>
      </w:r>
      <w:r w:rsidRPr="00854DF0">
        <w:rPr>
          <w:rFonts w:ascii="Times New Roman" w:hAnsi="Times New Roman"/>
          <w:sz w:val="24"/>
          <w:szCs w:val="24"/>
        </w:rPr>
        <w:tab/>
        <w:t>Предоставить Заказчику приказ (распоряжение) о назначении из своего штата квалифицированного работника, ответственного за соблюдение правил охраны труда, промышленной и пожарной безопасности персоналом ПО на территории Общества, обеспечить его присутствие в целях осуществления контрольно-профилактической работы и недопущения возникновения несчастных случаев.</w:t>
      </w:r>
    </w:p>
    <w:p w:rsidR="000D1708" w:rsidRPr="00854DF0" w:rsidRDefault="005D14B8" w:rsidP="000C654D">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6.1.49</w:t>
      </w:r>
      <w:r w:rsidR="000D1708" w:rsidRPr="00854DF0">
        <w:rPr>
          <w:rFonts w:ascii="Times New Roman" w:hAnsi="Times New Roman"/>
          <w:sz w:val="24"/>
          <w:szCs w:val="24"/>
        </w:rPr>
        <w:t>.</w:t>
      </w:r>
      <w:r w:rsidR="000D1708" w:rsidRPr="00854DF0">
        <w:rPr>
          <w:rFonts w:ascii="Times New Roman" w:hAnsi="Times New Roman"/>
          <w:sz w:val="24"/>
          <w:szCs w:val="24"/>
        </w:rPr>
        <w:tab/>
        <w:t>Стороны Договора обязаны назначить руководителей работ. Подрядчик обязан указать лицо, ответственное за обеспечение соблюдения требований ПБ и ОТ, в том числе за обеспечение работников подрядчика соответствующей исправной спецодеждой, надлежащими средствами индивидуальной защиты, исправными инструментами и приспособлениями перед началом выполнения работ. Информацию о назначении руководителей работ и лица ответственного за обеспечение соблюдения требований ПБ и ОТ вручается Сторонами друг другу путем письменного уведомления, в котором указаны должности данных лиц, ФИО, обязанности, до начала производства Работ.</w:t>
      </w:r>
    </w:p>
    <w:p w:rsidR="002D753F" w:rsidRPr="00854DF0" w:rsidRDefault="005D14B8" w:rsidP="000C654D">
      <w:pPr>
        <w:widowControl w:val="0"/>
        <w:tabs>
          <w:tab w:val="left" w:pos="0"/>
          <w:tab w:val="left" w:pos="851"/>
        </w:tabs>
        <w:suppressAutoHyphens/>
        <w:ind w:firstLine="709"/>
        <w:outlineLvl w:val="0"/>
      </w:pPr>
      <w:r w:rsidRPr="00854DF0">
        <w:t>6.1.50</w:t>
      </w:r>
      <w:r w:rsidR="002D753F" w:rsidRPr="00854DF0">
        <w:t>.</w:t>
      </w:r>
      <w:r w:rsidR="002D753F" w:rsidRPr="00854DF0">
        <w:tab/>
        <w:t>При производстве Работ организовать наличие на объекте журналов и документов по безопасности производства их надлежащее ведение.</w:t>
      </w:r>
    </w:p>
    <w:p w:rsidR="00F945E7" w:rsidRPr="00854DF0" w:rsidRDefault="00F945E7" w:rsidP="00624F74">
      <w:pPr>
        <w:pStyle w:val="aff7"/>
        <w:widowControl w:val="0"/>
        <w:numPr>
          <w:ilvl w:val="2"/>
          <w:numId w:val="22"/>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обязуется оградить территорию, переданную по Акту передачи объекта для производства работ.</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Персонал Подрядчика должен быть в полной мере обеспечен индивидуальными средствами защиты, приспособлениями и инструментом, прошедшим испытания в соответствии с действующими нормативными актами по охране труда, в случае нахождения на проезжей части – сигнальными жилетами со светоотражающими элементами.</w:t>
      </w:r>
    </w:p>
    <w:p w:rsidR="002D753F" w:rsidRPr="00854DF0" w:rsidRDefault="002D753F" w:rsidP="00624F74">
      <w:pPr>
        <w:pStyle w:val="aff7"/>
        <w:numPr>
          <w:ilvl w:val="2"/>
          <w:numId w:val="6"/>
        </w:numPr>
        <w:ind w:left="0" w:firstLine="709"/>
        <w:jc w:val="both"/>
        <w:rPr>
          <w:rFonts w:ascii="Times New Roman" w:hAnsi="Times New Roman"/>
          <w:sz w:val="24"/>
          <w:szCs w:val="24"/>
        </w:rPr>
      </w:pPr>
      <w:r w:rsidRPr="00854DF0">
        <w:rPr>
          <w:rFonts w:ascii="Times New Roman" w:hAnsi="Times New Roman"/>
          <w:sz w:val="24"/>
          <w:szCs w:val="24"/>
        </w:rPr>
        <w:t>Безусловно соблюдать, исполнять и нести ответственность за несоблюдение (не исполнение) требований Заказчика, предусмотренных Соглашением об общих условиях осуществления деятельности на территории АО «Апатит» (г. Волхов) от «___» _________20___ № _____.</w:t>
      </w:r>
    </w:p>
    <w:p w:rsidR="00855EBB" w:rsidRPr="00854DF0" w:rsidRDefault="00855EBB"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Соблюдать требования промышленной безопасности, пожарной безопасности, требований охраны труда, безопасности дорожного движения, охраны окружающей среды, правила пропускного и внутриобъектового режимов Заказчика и иные требования, в том числе, установленные локальными нормативными актами Заказчика. Подрядчик подтверждает ознакомление с указанными требованиями и обязуется их соблюдать.</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обязан немедленно информировать Заказчика о любых несчастных случаях, произошедших при выполнении им работ на объектах (территории) Заказчика.</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обязуется предоставлять Заказчику всю информацию, необходимую для работы Комиссии по расследованию причин нарушений требований промышленной безопасности и охраны труда (далее – Комиссия). В Заключении Комиссии указываются причины и обстоятельства нарушений требований промышленной безопасности и охраны труда, а в случае причинения вреда – размер вреда, работники, допустившие данное нарушение, а также меры, которые обязан принять Подрядчик за свой счет и своими силами для устранения фактов выявленных нарушений и сроки их устранения.</w:t>
      </w:r>
    </w:p>
    <w:p w:rsidR="002D753F" w:rsidRPr="00854DF0" w:rsidRDefault="005D14B8" w:rsidP="000C654D">
      <w:pPr>
        <w:widowControl w:val="0"/>
        <w:tabs>
          <w:tab w:val="left" w:pos="0"/>
          <w:tab w:val="left" w:pos="851"/>
        </w:tabs>
        <w:suppressAutoHyphens/>
        <w:ind w:firstLine="709"/>
        <w:outlineLvl w:val="0"/>
      </w:pPr>
      <w:r w:rsidRPr="00854DF0">
        <w:t>6.1.57</w:t>
      </w:r>
      <w:r w:rsidR="002D753F" w:rsidRPr="00854DF0">
        <w:t>.</w:t>
      </w:r>
      <w:r w:rsidR="002D753F" w:rsidRPr="00854DF0">
        <w:tab/>
        <w:t xml:space="preserve"> Обеспечить составление графика проведения контрольно-профилактических мероприятий (проверок работы персонала Подрядчика), утверждение его руководителем подрядной организации и, до начала осуществления Работ, предоставление его руководителю проекта, определенного со стороны Заказчика, и в Управление по ПБ и ОТ Заказчика.</w:t>
      </w:r>
    </w:p>
    <w:p w:rsidR="0076247D" w:rsidRPr="00854DF0" w:rsidRDefault="005D14B8" w:rsidP="0062425D">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6.1.58</w:t>
      </w:r>
      <w:r w:rsidR="0076247D" w:rsidRPr="00854DF0">
        <w:rPr>
          <w:rFonts w:ascii="Times New Roman" w:hAnsi="Times New Roman"/>
          <w:sz w:val="24"/>
          <w:szCs w:val="24"/>
        </w:rPr>
        <w:t>.</w:t>
      </w:r>
      <w:r w:rsidR="0076247D" w:rsidRPr="00854DF0">
        <w:rPr>
          <w:rFonts w:ascii="Times New Roman" w:hAnsi="Times New Roman"/>
          <w:sz w:val="24"/>
          <w:szCs w:val="24"/>
        </w:rPr>
        <w:tab/>
        <w:t>В случае производства Работ в темное время суток своими силами и за свой счет обеспечить искусственное освещение, достаточное для эффективного и безопасного выполнения работ с надлежащим качеством, а также с целью охраны Объекта Работ.</w:t>
      </w:r>
    </w:p>
    <w:p w:rsidR="0076247D" w:rsidRPr="00854DF0" w:rsidRDefault="005D14B8" w:rsidP="00985EB3">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6.1.59</w:t>
      </w:r>
      <w:r w:rsidR="0076247D" w:rsidRPr="00854DF0">
        <w:rPr>
          <w:rFonts w:ascii="Times New Roman" w:hAnsi="Times New Roman"/>
          <w:sz w:val="24"/>
          <w:szCs w:val="24"/>
        </w:rPr>
        <w:t>.</w:t>
      </w:r>
      <w:r w:rsidR="0076247D" w:rsidRPr="00854DF0">
        <w:rPr>
          <w:rFonts w:ascii="Times New Roman" w:hAnsi="Times New Roman"/>
          <w:sz w:val="24"/>
          <w:szCs w:val="24"/>
        </w:rPr>
        <w:tab/>
        <w:t xml:space="preserve"> Подрядчик обязан в ходе осуществления Работ по Договору соблюдать требования действующего законодательства РФ и иных правовых актов о безопасности строительных работ. </w:t>
      </w:r>
    </w:p>
    <w:p w:rsidR="0076247D" w:rsidRPr="00854DF0" w:rsidRDefault="0076247D" w:rsidP="00985EB3">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обязан самостоятельно и в полном объеме обеспечивать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на территории, переданной по Акту-допуску (наряд-допуску).</w:t>
      </w:r>
    </w:p>
    <w:p w:rsidR="0076247D" w:rsidRPr="00854DF0" w:rsidRDefault="005D14B8" w:rsidP="00985EB3">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6.1.60</w:t>
      </w:r>
      <w:r w:rsidR="0076247D" w:rsidRPr="00854DF0">
        <w:rPr>
          <w:rFonts w:ascii="Times New Roman" w:hAnsi="Times New Roman"/>
          <w:sz w:val="24"/>
          <w:szCs w:val="24"/>
        </w:rPr>
        <w:t>.</w:t>
      </w:r>
      <w:r w:rsidR="0076247D" w:rsidRPr="00854DF0">
        <w:rPr>
          <w:rFonts w:ascii="Times New Roman" w:hAnsi="Times New Roman"/>
          <w:sz w:val="24"/>
          <w:szCs w:val="24"/>
        </w:rPr>
        <w:tab/>
        <w:t xml:space="preserve"> При проведении работ соблюдать требования Ростехнадзора РФ, Роспотребнадзора РФ, МЧС РФ, а также предписания иных компетентных органов в части, затрагивающей обязательные правила производства работ, порядок деятельности организации. Все нарушения санитарных, противопожарных, экологических и иных, обязательных к исполнению норм и правил, Подрядчик устраняет своими силами и за свой счет.</w:t>
      </w:r>
    </w:p>
    <w:p w:rsidR="0076247D" w:rsidRPr="00854DF0" w:rsidRDefault="005D14B8" w:rsidP="00985EB3">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6.1.61</w:t>
      </w:r>
      <w:r w:rsidR="0076247D" w:rsidRPr="00854DF0">
        <w:rPr>
          <w:rFonts w:ascii="Times New Roman" w:hAnsi="Times New Roman"/>
          <w:sz w:val="24"/>
          <w:szCs w:val="24"/>
        </w:rPr>
        <w:t>.</w:t>
      </w:r>
      <w:r w:rsidR="0076247D" w:rsidRPr="00854DF0">
        <w:rPr>
          <w:rFonts w:ascii="Times New Roman" w:hAnsi="Times New Roman"/>
          <w:sz w:val="24"/>
          <w:szCs w:val="24"/>
        </w:rPr>
        <w:tab/>
        <w:t>Немедленно извещать Заказчика о составлении протоколов и предписаний контролирующими органами. Выполнять предписания контролирующих органов за свой счет в установленный в предписании срок.</w:t>
      </w:r>
    </w:p>
    <w:p w:rsidR="0076247D" w:rsidRPr="00854DF0" w:rsidRDefault="0076247D" w:rsidP="0076247D">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w:t>
      </w:r>
      <w:r w:rsidR="000C654D" w:rsidRPr="00854DF0">
        <w:rPr>
          <w:rFonts w:ascii="Times New Roman" w:hAnsi="Times New Roman"/>
          <w:sz w:val="24"/>
          <w:szCs w:val="24"/>
        </w:rPr>
        <w:t>.1.62</w:t>
      </w:r>
      <w:r w:rsidRPr="00854DF0">
        <w:rPr>
          <w:rFonts w:ascii="Times New Roman" w:hAnsi="Times New Roman"/>
          <w:sz w:val="24"/>
          <w:szCs w:val="24"/>
        </w:rPr>
        <w:t>.</w:t>
      </w:r>
      <w:r w:rsidRPr="00854DF0">
        <w:rPr>
          <w:rFonts w:ascii="Times New Roman" w:hAnsi="Times New Roman"/>
          <w:sz w:val="24"/>
          <w:szCs w:val="24"/>
        </w:rPr>
        <w:tab/>
        <w:t>Подрядчик обязан обеспечить наличие защитных очков у собственного персонала (в т.ч. персонала субподрядчика), находящегося на территории (АО «Апатит»). Передвижени</w:t>
      </w:r>
      <w:r w:rsidR="00A955DB" w:rsidRPr="00854DF0">
        <w:rPr>
          <w:rFonts w:ascii="Times New Roman" w:hAnsi="Times New Roman"/>
          <w:sz w:val="24"/>
          <w:szCs w:val="24"/>
        </w:rPr>
        <w:t>е по территории (АО «Апатит») персонала Подрядчика</w:t>
      </w:r>
      <w:r w:rsidRPr="00854DF0">
        <w:rPr>
          <w:rFonts w:ascii="Times New Roman" w:hAnsi="Times New Roman"/>
          <w:sz w:val="24"/>
          <w:szCs w:val="24"/>
        </w:rPr>
        <w:t xml:space="preserve"> (персонала субподрядчика) без защитных очков запрещено. Подрядчик обязуется на весь период выполнения работ осуществлять контроль за своим персоналом (персоналом субподрядчика) по применению защитных очков при передвижении на территории (АО «Апатит»).  В случае передвижения персонала Подрядчика (персонала субподрядчиков)</w:t>
      </w:r>
      <w:r w:rsidR="00A955DB" w:rsidRPr="00854DF0">
        <w:rPr>
          <w:rFonts w:ascii="Times New Roman" w:hAnsi="Times New Roman"/>
          <w:sz w:val="24"/>
          <w:szCs w:val="24"/>
        </w:rPr>
        <w:t xml:space="preserve"> по территории </w:t>
      </w:r>
      <w:r w:rsidRPr="00854DF0">
        <w:rPr>
          <w:rFonts w:ascii="Times New Roman" w:hAnsi="Times New Roman"/>
          <w:sz w:val="24"/>
          <w:szCs w:val="24"/>
        </w:rPr>
        <w:t xml:space="preserve">АО «Апатит»» без защитных очков Подрядчик несет ответственность в соответствии с Перечнем штрафных санкций, применяемых к Подрядным организациям за нарушение требований промышленной безопасности, охраны труда, пожарной безопасности, охраны окружающей среды, Правил внутреннего трудового распорядка, пропускного и внутриобъектового режимов, являющимся неотъемлемой частью настоящего договора. </w:t>
      </w:r>
    </w:p>
    <w:p w:rsidR="002D753F" w:rsidRPr="00854DF0" w:rsidRDefault="002D753F" w:rsidP="00624F74">
      <w:pPr>
        <w:pStyle w:val="aff7"/>
        <w:numPr>
          <w:ilvl w:val="2"/>
          <w:numId w:val="23"/>
        </w:numPr>
        <w:ind w:left="0" w:firstLine="709"/>
        <w:rPr>
          <w:rFonts w:ascii="Times New Roman" w:hAnsi="Times New Roman"/>
          <w:sz w:val="24"/>
          <w:szCs w:val="24"/>
        </w:rPr>
      </w:pPr>
      <w:r w:rsidRPr="00854DF0">
        <w:rPr>
          <w:rFonts w:ascii="Times New Roman" w:hAnsi="Times New Roman"/>
          <w:sz w:val="24"/>
          <w:szCs w:val="24"/>
        </w:rPr>
        <w:t>Подрядчик обязан проводить мероприятия по предупреждению и противодействию коррупции.</w:t>
      </w:r>
    </w:p>
    <w:p w:rsidR="002D753F" w:rsidRPr="00854DF0" w:rsidRDefault="000C654D" w:rsidP="000C654D">
      <w:pPr>
        <w:ind w:firstLine="709"/>
      </w:pPr>
      <w:r w:rsidRPr="00854DF0">
        <w:rPr>
          <w:rFonts w:cs="Times New Roman"/>
        </w:rPr>
        <w:t>6.1.64</w:t>
      </w:r>
      <w:r w:rsidR="002D753F" w:rsidRPr="00854DF0">
        <w:rPr>
          <w:rFonts w:cs="Times New Roman"/>
        </w:rPr>
        <w:t>.</w:t>
      </w:r>
      <w:r w:rsidR="002D753F" w:rsidRPr="00854DF0">
        <w:rPr>
          <w:rFonts w:cs="Times New Roman"/>
        </w:rPr>
        <w:tab/>
        <w:t>Не размещать в публичном пространстве, включая СМИ, Интернет, социальные сети любую информацию</w:t>
      </w:r>
      <w:r w:rsidR="002D753F" w:rsidRPr="00854DF0">
        <w:t xml:space="preserve"> о Заказчике и (или) его аффилированных лицах без письменного согласия Заказчика и (или) его аффилированных лиц. В случае размещения контрагентом информации о Заказчике и (или) его аффилированных лицах без письменного согласия Заказчика и (или) аффилированных лиц контрагент уплачивает Заказчику штраф в размере 15% от суммы контракта за каждый факт размещения информации, а также возмещает Заказчику и (или) его аффилированным лицам в полном объёме убытки, причинённые фактом размещения информации. Подрядчик не вправе без предварительного письменного согласия Заказчика разглашать третьим лицам и/или опубликовывать, и/или допускать опубликование какой-либо информации, которая была предоставлена Заказчиком в связи с исполнением настоящего договора, либо стала известна Подрядчику в силу исполнения обязательств по договору, либо была правомерно создана в силу исполнения обязательств по договору.</w:t>
      </w:r>
    </w:p>
    <w:p w:rsidR="002D753F" w:rsidRPr="00854DF0" w:rsidRDefault="000C654D" w:rsidP="002D753F">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6.1.65</w:t>
      </w:r>
      <w:r w:rsidR="002D753F" w:rsidRPr="00854DF0">
        <w:rPr>
          <w:rFonts w:ascii="Times New Roman" w:hAnsi="Times New Roman"/>
          <w:sz w:val="24"/>
          <w:szCs w:val="24"/>
        </w:rPr>
        <w:t>.</w:t>
      </w:r>
      <w:r w:rsidR="002D753F" w:rsidRPr="00854DF0">
        <w:rPr>
          <w:rFonts w:ascii="Times New Roman" w:hAnsi="Times New Roman"/>
          <w:sz w:val="24"/>
          <w:szCs w:val="24"/>
        </w:rPr>
        <w:tab/>
        <w:t>Подрядчик ознакомился и обязуется соблюдать требования Кодекса этики АО «Апатит», текст которого размещен на сайте www.phosagro.ru, в части, касающейся Подрядчика, а также обязуется соблюдать и уважать права человека; относиться к своим работникам и партнерам с достоинством и уважением; не осуществлять и не принимать участие в торговле людьми, организации рабства, детского труда или любой иной форме принудительного труда</w:t>
      </w:r>
      <w:r w:rsidR="005D14B8" w:rsidRPr="00854DF0">
        <w:rPr>
          <w:rFonts w:ascii="Times New Roman" w:hAnsi="Times New Roman"/>
          <w:sz w:val="24"/>
          <w:szCs w:val="24"/>
        </w:rPr>
        <w:t>.</w:t>
      </w:r>
    </w:p>
    <w:p w:rsidR="007416A0" w:rsidRPr="00854DF0" w:rsidRDefault="000C654D" w:rsidP="000C654D">
      <w:pPr>
        <w:pStyle w:val="aff7"/>
        <w:widowControl w:val="0"/>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6.1.66</w:t>
      </w:r>
      <w:r w:rsidR="005D14B8" w:rsidRPr="00854DF0">
        <w:rPr>
          <w:rFonts w:ascii="Times New Roman" w:hAnsi="Times New Roman"/>
          <w:sz w:val="24"/>
          <w:szCs w:val="24"/>
        </w:rPr>
        <w:t xml:space="preserve">. Подрядчик, а также привлекаемый им к работам Субподрядчик ознакомился(-лись) и обязуется (-ются) неукоснительно соблюдать требования действующих на территории ВФ АО «Апатит» ПВД 159-2022 при эксплуатации МЗиС. </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b/>
          <w:sz w:val="24"/>
          <w:szCs w:val="24"/>
        </w:rPr>
      </w:pPr>
      <w:r w:rsidRPr="00854DF0">
        <w:rPr>
          <w:rFonts w:ascii="Times New Roman" w:hAnsi="Times New Roman"/>
          <w:b/>
          <w:sz w:val="24"/>
          <w:szCs w:val="24"/>
        </w:rPr>
        <w:t>Права Подрядчика:</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вправе требовать от Заказчика оплату выполненных работ в соответствии с Договором.</w:t>
      </w:r>
    </w:p>
    <w:p w:rsidR="0076247D" w:rsidRPr="00854DF0" w:rsidRDefault="0076247D"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имеет право с письменного согласия Заказчика разместить вагончик в целях размещение рабочих раздевалок сотрудников Подрядчика, места хранения инструмента, на территории Заказчика в количестве, месте и на срок, согласованный с Заказчиком, в порядке и на условиях, предусмотренных настоящим договором. Разрешение на размещение вагончика выдается в письменном виде уполномоченным лицом Заказчика.</w:t>
      </w:r>
    </w:p>
    <w:p w:rsidR="0076247D" w:rsidRPr="00854DF0" w:rsidRDefault="0076247D" w:rsidP="0076247D">
      <w:pPr>
        <w:widowControl w:val="0"/>
        <w:tabs>
          <w:tab w:val="left" w:pos="0"/>
          <w:tab w:val="left" w:pos="851"/>
        </w:tabs>
        <w:suppressAutoHyphens/>
        <w:ind w:firstLine="709"/>
        <w:outlineLvl w:val="0"/>
      </w:pPr>
      <w:r w:rsidRPr="00854DF0">
        <w:t>Подрядчик обязан:</w:t>
      </w:r>
    </w:p>
    <w:p w:rsidR="007A5254" w:rsidRPr="00854DF0" w:rsidRDefault="007A5254" w:rsidP="007A5254">
      <w:pPr>
        <w:tabs>
          <w:tab w:val="left" w:pos="709"/>
        </w:tabs>
        <w:suppressAutoHyphens/>
        <w:rPr>
          <w:rFonts w:eastAsia="Times New Roman" w:cs="Times New Roman"/>
          <w:b/>
        </w:rPr>
      </w:pPr>
      <w:r w:rsidRPr="00854DF0">
        <w:rPr>
          <w:rFonts w:eastAsia="Times New Roman" w:cs="Times New Roman"/>
        </w:rPr>
        <w:t>- обеспечить наличие технического паспорта на вагончик. Для получения разрешения на размещение вагончика на территории Заказчика, предоставить Заказчику копию технического паспорта на вагончик.</w:t>
      </w:r>
    </w:p>
    <w:p w:rsidR="007A5254" w:rsidRPr="00854DF0" w:rsidRDefault="007A5254" w:rsidP="007A5254">
      <w:pPr>
        <w:tabs>
          <w:tab w:val="left" w:pos="709"/>
        </w:tabs>
        <w:suppressAutoHyphens/>
        <w:rPr>
          <w:rFonts w:eastAsia="Times New Roman" w:cs="Times New Roman"/>
        </w:rPr>
      </w:pPr>
      <w:r w:rsidRPr="00854DF0">
        <w:rPr>
          <w:rFonts w:eastAsia="Times New Roman" w:cs="Times New Roman"/>
        </w:rPr>
        <w:t>- установить на вагончике информационную табличку с указанием наименования организации, инвентарного номера вагончика, ФИО, контактный номер телефона ответственного лица за техническое состояние и безопасную эксплуатацию.</w:t>
      </w:r>
    </w:p>
    <w:p w:rsidR="007A5254" w:rsidRPr="00854DF0" w:rsidRDefault="007A5254" w:rsidP="007A5254">
      <w:pPr>
        <w:tabs>
          <w:tab w:val="left" w:pos="709"/>
        </w:tabs>
        <w:suppressAutoHyphens/>
        <w:rPr>
          <w:rFonts w:eastAsia="Times New Roman" w:cs="Times New Roman"/>
        </w:rPr>
      </w:pPr>
      <w:r w:rsidRPr="00854DF0">
        <w:rPr>
          <w:rFonts w:eastAsia="Times New Roman" w:cs="Times New Roman"/>
        </w:rPr>
        <w:t xml:space="preserve">- в течение 2 (двух) рабочих дней с момента окончания выполнения работ/оказания услуг вывезти с территории Заказчика вагончики. Факт вывоза вагончиков с территории Заказчика подтверждается пропуском на вывоз ТМЦ с отметкой представителя Заказчика на проходной. Копию такого пропуска Подрядчик передает уполномоченному лицу Заказчика. В противном случае, Заказчик имеет право приостановить оплату любых платежей по настоящему договору. Срок оплаты таких платежей по настоящему договору продлевается на срок соразмерный сроку нарушения вывоза вагончика. </w:t>
      </w:r>
    </w:p>
    <w:p w:rsidR="007A5254" w:rsidRPr="00854DF0" w:rsidRDefault="007A5254" w:rsidP="007A5254">
      <w:pPr>
        <w:suppressAutoHyphens/>
        <w:rPr>
          <w:rFonts w:eastAsia="Times New Roman" w:cs="Times New Roman"/>
        </w:rPr>
      </w:pPr>
      <w:r w:rsidRPr="00854DF0">
        <w:rPr>
          <w:rFonts w:eastAsia="Times New Roman" w:cs="Times New Roman"/>
        </w:rPr>
        <w:t>- соблюдать иные требования, предусмотренные техническим паспортом вагончика, условиями настоящего договора и действующим законодательством РФ.</w:t>
      </w:r>
    </w:p>
    <w:p w:rsidR="007A5254" w:rsidRPr="00854DF0" w:rsidRDefault="007A5254" w:rsidP="007A5254">
      <w:pPr>
        <w:suppressAutoHyphens/>
        <w:rPr>
          <w:rFonts w:eastAsia="Times New Roman" w:cs="Times New Roman"/>
          <w:color w:val="000000"/>
        </w:rPr>
      </w:pPr>
      <w:r w:rsidRPr="00854DF0">
        <w:rPr>
          <w:rFonts w:eastAsia="Times New Roman" w:cs="Times New Roman"/>
          <w:color w:val="000000"/>
        </w:rPr>
        <w:t>- Подрядчик несет полную ответственность за сохранность и исправность переданных в монтаж оборудования и материалов.</w:t>
      </w:r>
    </w:p>
    <w:p w:rsidR="00F945E7" w:rsidRPr="00854DF0" w:rsidRDefault="0076247D" w:rsidP="0076247D">
      <w:pPr>
        <w:pStyle w:val="1"/>
        <w:rPr>
          <w:rFonts w:ascii="Times New Roman" w:hAnsi="Times New Roman" w:cs="Times New Roman"/>
        </w:rPr>
      </w:pPr>
      <w:r w:rsidRPr="00854DF0">
        <w:rPr>
          <w:rFonts w:ascii="Times New Roman" w:hAnsi="Times New Roman" w:cs="Times New Roman"/>
        </w:rPr>
        <w:t xml:space="preserve">ПРАВА И </w:t>
      </w:r>
      <w:r w:rsidR="005D14B8" w:rsidRPr="00854DF0">
        <w:rPr>
          <w:rFonts w:ascii="Times New Roman" w:hAnsi="Times New Roman" w:cs="Times New Roman"/>
        </w:rPr>
        <w:t>Обязанности Заказчика</w:t>
      </w:r>
    </w:p>
    <w:p w:rsidR="00F945E7" w:rsidRPr="00854DF0" w:rsidRDefault="00632AA4"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Заказчик обязан н</w:t>
      </w:r>
      <w:r w:rsidR="00F945E7" w:rsidRPr="00854DF0">
        <w:rPr>
          <w:rFonts w:ascii="Times New Roman" w:hAnsi="Times New Roman"/>
          <w:sz w:val="24"/>
          <w:szCs w:val="24"/>
        </w:rPr>
        <w:t>азначить ответственных лиц, в обязанности которых входит приёмка выполненных работ.</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Права Заказчика:</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Требовать выполнение работ Подрядчиком при неукоснительном выполнении принятых обязательств Подрядчиком.</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Заказчик имеет право проводить проверку наличия подтверждающих документов о прохождении работниками Подрядчика (субподрядчика) обязательных медицинских осмотров, отчетов о ходе выполнения работ, инспектировать ход работ не вмешиваясь в хозяйственную деятельность Подрядчика.</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Заказчик вправе проводить проверки деятельности Подрядчика, в том числе в части соблюдения Подрядчиком требований охраны труда и промышленной безопасности, включая проверки с использованием алкотестеров.</w:t>
      </w:r>
    </w:p>
    <w:p w:rsidR="0042024F" w:rsidRPr="00854DF0" w:rsidRDefault="0042024F"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Заказчик вправе назначить Подрядчику разумный срок для восстановления ландшафтного дизайна и при неисполнении Подрядчиком в назначенный срок этого требования поручить выполнение восстановительных работ третьему лицу, с оплатой за счет Подрядчика.</w:t>
      </w:r>
    </w:p>
    <w:p w:rsidR="00F945E7" w:rsidRPr="00854DF0" w:rsidRDefault="00F945E7" w:rsidP="00F945E7">
      <w:pPr>
        <w:pStyle w:val="1"/>
        <w:rPr>
          <w:rFonts w:ascii="Times New Roman" w:hAnsi="Times New Roman" w:cs="Times New Roman"/>
        </w:rPr>
      </w:pPr>
      <w:r w:rsidRPr="00854DF0">
        <w:rPr>
          <w:rFonts w:ascii="Times New Roman" w:hAnsi="Times New Roman" w:cs="Times New Roman"/>
        </w:rPr>
        <w:t>СИЛЫ, СРЕДСТВА И МАТЕРИАЛЫ</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Заказчик обеспечивает Подрядчика энергетическими ресурсами только для целей, необходимых для выполнения работ, в согласованных точках присоединения.</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При проведении работ с использованием материалов Подрядчика используются только новые и ранее неиспользуемые ТМЦ.</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eastAsiaTheme="majorEastAsia" w:hAnsi="Times New Roman"/>
          <w:sz w:val="24"/>
          <w:szCs w:val="24"/>
        </w:rPr>
      </w:pPr>
      <w:r w:rsidRPr="00854DF0">
        <w:rPr>
          <w:rFonts w:ascii="Times New Roman" w:hAnsi="Times New Roman"/>
          <w:sz w:val="24"/>
          <w:szCs w:val="24"/>
        </w:rPr>
        <w:t>Типы и классы материалов должны соответствовать требованиям международных стандартов (</w:t>
      </w:r>
      <w:r w:rsidRPr="00854DF0">
        <w:rPr>
          <w:rFonts w:ascii="Times New Roman" w:hAnsi="Times New Roman"/>
          <w:i/>
          <w:color w:val="FF0000"/>
          <w:sz w:val="24"/>
          <w:szCs w:val="24"/>
        </w:rPr>
        <w:t>п.</w:t>
      </w:r>
      <w:r w:rsidR="004A4B71" w:rsidRPr="00854DF0">
        <w:rPr>
          <w:rFonts w:ascii="Times New Roman" w:hAnsi="Times New Roman"/>
          <w:i/>
          <w:color w:val="FF0000"/>
          <w:sz w:val="24"/>
          <w:szCs w:val="24"/>
        </w:rPr>
        <w:t>8</w:t>
      </w:r>
      <w:r w:rsidRPr="00854DF0">
        <w:rPr>
          <w:rFonts w:ascii="Times New Roman" w:hAnsi="Times New Roman"/>
          <w:i/>
          <w:color w:val="FF0000"/>
          <w:sz w:val="24"/>
          <w:szCs w:val="24"/>
        </w:rPr>
        <w:t>.2.1. при необходимости, допустимо исключение</w:t>
      </w:r>
      <w:r w:rsidRPr="00854DF0">
        <w:rPr>
          <w:rFonts w:ascii="Times New Roman" w:eastAsiaTheme="majorEastAsia" w:hAnsi="Times New Roman"/>
          <w:sz w:val="24"/>
          <w:szCs w:val="24"/>
        </w:rPr>
        <w:t>).</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Подрядчик гарантирует соответствие качества используемых для производства работ материалов ГОСТам, спецификациям и техническим условиям производителя с предоставлением Заказчику сертификата качества и соответствия. </w:t>
      </w:r>
    </w:p>
    <w:p w:rsidR="00F945E7" w:rsidRPr="00854DF0" w:rsidRDefault="00F945E7" w:rsidP="00624F74">
      <w:pPr>
        <w:pStyle w:val="aff7"/>
        <w:widowControl w:val="0"/>
        <w:numPr>
          <w:ilvl w:val="2"/>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 Поставляемые Подрядчиком ТМЦ должны иметь паспорта, руководства по эксплуатации и, при необходимости, удостоверяться сертификатами безопасности и свидетельствами о поверке (</w:t>
      </w:r>
      <w:r w:rsidRPr="00854DF0">
        <w:rPr>
          <w:rFonts w:ascii="Times New Roman" w:hAnsi="Times New Roman"/>
          <w:i/>
          <w:color w:val="FF0000"/>
          <w:sz w:val="24"/>
          <w:szCs w:val="24"/>
        </w:rPr>
        <w:t>данный пункт может быть исключен по согласованию с СП инициатором</w:t>
      </w:r>
      <w:r w:rsidRPr="00854DF0">
        <w:rPr>
          <w:rFonts w:ascii="Times New Roman" w:hAnsi="Times New Roman"/>
          <w:sz w:val="24"/>
          <w:szCs w:val="24"/>
        </w:rPr>
        <w:t>)</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обязан провести входной контроль используемых при выполнении работ ТМЦ, поставленных силами Подрядчика, в соответствии с условиями заключенного Соглашения об общих условиях осуществления деятельности на территории АО «Апатит» (г. Волхов) от «___» _________20___ № _____.</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согласия и возможности Заказчика на приобретение материалов и оборудования, поставка которых входила в обязанность Подрядчика, стоимость Договора будет автоматически (без подписания соответствующего дополнительного соглашения) пропорционально уменьшена на стоимость приобретённых материальных ресурсов (включая транспортно-заготовительные расходы), увеличенную на 10%. При этом Заказчик вправе предъявить Подрядчику штрафные санкции в размере полной стоимости новых ТМЦ.</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В случае использования Подрядчиком при выполнении работ по настоящему Договору не новых ТМЦ, ремонт и замена производится за счет Подрядчика включая возмещение </w:t>
      </w:r>
      <w:r w:rsidR="004A4B71" w:rsidRPr="00854DF0">
        <w:rPr>
          <w:rFonts w:ascii="Times New Roman" w:hAnsi="Times New Roman"/>
          <w:sz w:val="24"/>
          <w:szCs w:val="24"/>
        </w:rPr>
        <w:t>причинённых</w:t>
      </w:r>
      <w:r w:rsidRPr="00854DF0">
        <w:rPr>
          <w:rFonts w:ascii="Times New Roman" w:hAnsi="Times New Roman"/>
          <w:sz w:val="24"/>
          <w:szCs w:val="24"/>
        </w:rPr>
        <w:t xml:space="preserve"> убытков. При этом Заказчик вправе предъявить Подрядчику штрафные санкции в размере полной стоимости новых ТМЦ. Данное условие является существенным.</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своими силами и средствами осуществляет поставку, разгрузку, приемку, складирование, хранение и учет всех ТМЦ до момента приемки результатов работ Заказчиком.</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обязуется самостоятельно осуществить заказ необходимых ТМЦ, в соответствии с разделением поставок</w:t>
      </w:r>
      <w:r w:rsidRPr="00854DF0">
        <w:rPr>
          <w:rFonts w:ascii="Times New Roman" w:hAnsi="Times New Roman"/>
          <w:sz w:val="24"/>
          <w:szCs w:val="24"/>
          <w:vertAlign w:val="superscript"/>
        </w:rPr>
        <w:footnoteReference w:id="1"/>
      </w:r>
      <w:r w:rsidRPr="00854DF0">
        <w:rPr>
          <w:rFonts w:ascii="Times New Roman" w:hAnsi="Times New Roman"/>
          <w:sz w:val="24"/>
          <w:szCs w:val="24"/>
        </w:rPr>
        <w:t>, и обеспечить готовность к использованию на предприятие Заказчика к моменту даты начала выполнения соответствующих работ.</w:t>
      </w:r>
    </w:p>
    <w:p w:rsidR="00F945E7" w:rsidRPr="00854DF0" w:rsidRDefault="00F945E7" w:rsidP="00F945E7">
      <w:pPr>
        <w:ind w:firstLine="709"/>
        <w:rPr>
          <w:rFonts w:eastAsiaTheme="majorEastAsia" w:cs="Times New Roman"/>
          <w:color w:val="000000" w:themeColor="text1"/>
        </w:rPr>
      </w:pPr>
      <w:r w:rsidRPr="00854DF0">
        <w:rPr>
          <w:rFonts w:eastAsiaTheme="majorEastAsia" w:cs="Times New Roman"/>
          <w:color w:val="000000" w:themeColor="text1"/>
        </w:rPr>
        <w:t>Данное условие согласовано Сторонами как существенное.</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несет ответственность за ненадлежащее качество предоставленных им ТМЦ, а также за предоставление ТМЦ, обремененных правами третьих лиц.</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обязан по требованию Заказчика не позднее 5 (пяти) рабочих дней с момента получения требования предоставлять Заказчику копии товарных накладных (инвойсов и т.п.), а также копии декларации на ввоз ТМЦ, подтверждающих использование новых и оригинальных ТМЦ, при проведении работ.</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Потребность в ТМЦ, за исключением материалов Заказчика (наименование, количество и стоимость ТМЦ, согласно действующих протоколов согласования цен), подлежащих размещению на складах Подрядчика, определяется Подрядчиком для непрерывного обслуживания оборудования и согласовывается с Заказчиком.</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Отработанные масла, металлолом, узлы и агрегаты, подлежащие дальнейшему использованию, являются собственностью Заказчика. Запчасти, которые демонтированы с оборудования Подрядчик передает в полном объеме (согласно дефектной ведомости) представителю Заказчика. </w:t>
      </w:r>
    </w:p>
    <w:p w:rsidR="00F945E7" w:rsidRPr="00854DF0" w:rsidRDefault="00F945E7" w:rsidP="00F945E7">
      <w:pPr>
        <w:ind w:firstLine="709"/>
        <w:rPr>
          <w:rFonts w:eastAsiaTheme="majorEastAsia" w:cs="Times New Roman"/>
        </w:rPr>
      </w:pPr>
      <w:r w:rsidRPr="00854DF0">
        <w:rPr>
          <w:rFonts w:eastAsiaTheme="majorEastAsia" w:cs="Times New Roman"/>
        </w:rPr>
        <w:t>Передача Подрядчиком демонтируемых материалов и оборудования Заказчика на склад Заказчика производится в следующем порядке:</w:t>
      </w:r>
    </w:p>
    <w:p w:rsidR="00F945E7" w:rsidRPr="00854DF0" w:rsidRDefault="00F945E7" w:rsidP="00F945E7">
      <w:pPr>
        <w:ind w:firstLine="709"/>
        <w:rPr>
          <w:rFonts w:eastAsiaTheme="majorEastAsia" w:cs="Times New Roman"/>
        </w:rPr>
      </w:pPr>
      <w:r w:rsidRPr="00854DF0">
        <w:rPr>
          <w:rFonts w:eastAsiaTheme="majorEastAsia" w:cs="Times New Roman"/>
        </w:rPr>
        <w:t xml:space="preserve">- Лом, образующийся с демонтажа и ремонтов основных средств, подлежит первоначальному сбору на специально выделенной производственной площадке СП, с дальнейшей передачей, посредством вывоза, на склады грузового цеха. При наличии подписанного договора с покупателями мастер грузового цеха согласует с представителем УР отгрузку лома с места демонтажа покупателю с передачей лома в КИС от СП на склад лома грузового цеха. Операция по отгрузке лома покупателю в КИС производится только со склада лома грузового цеха. </w:t>
      </w:r>
    </w:p>
    <w:p w:rsidR="00F945E7" w:rsidRPr="00854DF0" w:rsidRDefault="00F945E7" w:rsidP="00F945E7">
      <w:pPr>
        <w:ind w:firstLine="709"/>
        <w:rPr>
          <w:rFonts w:eastAsiaTheme="majorEastAsia" w:cs="Times New Roman"/>
        </w:rPr>
      </w:pPr>
      <w:r w:rsidRPr="00854DF0">
        <w:rPr>
          <w:rFonts w:eastAsiaTheme="majorEastAsia" w:cs="Times New Roman"/>
        </w:rPr>
        <w:t xml:space="preserve">- Для складирования лома в грузовом цехе организованы специальная площадка для черного лома и склад нержавеющего и цветного лома. В КИС данному складу присвоен номер: </w:t>
      </w:r>
    </w:p>
    <w:p w:rsidR="00F945E7" w:rsidRPr="00854DF0" w:rsidRDefault="00F945E7" w:rsidP="00F945E7">
      <w:pPr>
        <w:ind w:firstLine="709"/>
        <w:rPr>
          <w:rFonts w:eastAsiaTheme="majorEastAsia" w:cs="Times New Roman"/>
        </w:rPr>
      </w:pPr>
      <w:r w:rsidRPr="00854DF0">
        <w:rPr>
          <w:rFonts w:eastAsiaTheme="majorEastAsia" w:cs="Times New Roman"/>
        </w:rPr>
        <w:t xml:space="preserve">В 000.00011 металлолом. </w:t>
      </w:r>
    </w:p>
    <w:p w:rsidR="00F945E7" w:rsidRPr="00854DF0" w:rsidRDefault="00F945E7" w:rsidP="00F945E7">
      <w:pPr>
        <w:ind w:firstLine="709"/>
        <w:rPr>
          <w:rFonts w:eastAsiaTheme="majorEastAsia" w:cs="Times New Roman"/>
        </w:rPr>
      </w:pPr>
      <w:r w:rsidRPr="00854DF0">
        <w:rPr>
          <w:rFonts w:eastAsiaTheme="majorEastAsia" w:cs="Times New Roman"/>
        </w:rPr>
        <w:t>- После очистки от грязи и неметаллических примесей, лом сортируется по видам (цветной, черный) и подготавливается для передачи в грузовой цех или отгрузки покупателям. Объем металлолома, складируемого на специально выделенных площадках СП не должен превышать 3тн. При превышении данного значения, не позднее чем в 3-х дневной срок металлолом должен быть вывезен на склад лома грузового цеха.</w:t>
      </w:r>
    </w:p>
    <w:p w:rsidR="00F945E7" w:rsidRPr="00854DF0" w:rsidRDefault="00F945E7" w:rsidP="00F945E7">
      <w:pPr>
        <w:ind w:firstLine="709"/>
        <w:rPr>
          <w:rFonts w:eastAsiaTheme="majorEastAsia" w:cs="Times New Roman"/>
        </w:rPr>
      </w:pPr>
      <w:r w:rsidRPr="00854DF0">
        <w:rPr>
          <w:rFonts w:eastAsiaTheme="majorEastAsia" w:cs="Times New Roman"/>
        </w:rPr>
        <w:t>- Подрядчик, занятый на демонтаже ОС, производят разделку черного и нержавеющего лома согласно габаритам, указанным в договоре.</w:t>
      </w:r>
    </w:p>
    <w:p w:rsidR="00F945E7" w:rsidRPr="00854DF0" w:rsidRDefault="00F945E7" w:rsidP="00F945E7">
      <w:pPr>
        <w:tabs>
          <w:tab w:val="left" w:pos="2002"/>
        </w:tabs>
        <w:ind w:firstLine="709"/>
        <w:rPr>
          <w:rFonts w:eastAsiaTheme="majorEastAsia" w:cs="Times New Roman"/>
        </w:rPr>
      </w:pPr>
      <w:r w:rsidRPr="00854DF0">
        <w:rPr>
          <w:rFonts w:eastAsiaTheme="majorEastAsia" w:cs="Times New Roman"/>
        </w:rPr>
        <w:t>- Подрядчик получает у представителя Заказчика приходный ордер сдаёт документы с Актом приемки выполненных работ.</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Отходы, за исключением п. </w:t>
      </w:r>
      <w:r w:rsidR="004A4B71" w:rsidRPr="00854DF0">
        <w:rPr>
          <w:rFonts w:ascii="Times New Roman" w:hAnsi="Times New Roman"/>
          <w:sz w:val="24"/>
          <w:szCs w:val="24"/>
        </w:rPr>
        <w:t>8</w:t>
      </w:r>
      <w:r w:rsidRPr="00854DF0">
        <w:rPr>
          <w:rFonts w:ascii="Times New Roman" w:hAnsi="Times New Roman"/>
          <w:sz w:val="24"/>
          <w:szCs w:val="24"/>
        </w:rPr>
        <w:t>.1</w:t>
      </w:r>
      <w:r w:rsidR="00AA38B4" w:rsidRPr="00854DF0">
        <w:rPr>
          <w:rFonts w:ascii="Times New Roman" w:hAnsi="Times New Roman"/>
          <w:sz w:val="24"/>
          <w:szCs w:val="24"/>
        </w:rPr>
        <w:t>1</w:t>
      </w:r>
      <w:r w:rsidRPr="00854DF0">
        <w:rPr>
          <w:rFonts w:ascii="Times New Roman" w:hAnsi="Times New Roman"/>
          <w:sz w:val="24"/>
          <w:szCs w:val="24"/>
        </w:rPr>
        <w:t xml:space="preserve"> Договора, образующиеся в процессе выполнения Подрядчиком работ из сырья или исходных материалов, принадлежащих Подрядчику на правах собственности, утилизируются Подрядчиком за свой счет.</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Материалы по давальческой схеме передаются без выставления счета, при этом Подрядчик при расчетах за выполненные работы не включает в свои затраты стоимость переданных материалов, а отражает их как материалы Заказчика в Актах о приемке выполненных работ по нулевой стоимости.  Материалы на давальческой основе передаются Подрядчику по Накладной на отпуск материалов на сторону, оформленной в соответствии с установленной формой (Приложение №</w:t>
      </w:r>
      <w:r w:rsidR="007A5254" w:rsidRPr="00854DF0">
        <w:rPr>
          <w:rFonts w:ascii="Times New Roman" w:hAnsi="Times New Roman"/>
          <w:sz w:val="24"/>
          <w:szCs w:val="24"/>
        </w:rPr>
        <w:t>11</w:t>
      </w:r>
      <w:r w:rsidRPr="00854DF0">
        <w:rPr>
          <w:rFonts w:ascii="Times New Roman" w:hAnsi="Times New Roman"/>
          <w:sz w:val="24"/>
          <w:szCs w:val="24"/>
        </w:rPr>
        <w:t xml:space="preserve"> к Договору или по форме М15), или по Акту о приемке-передаче оборудования в монтаж по установленной форме (Приложение № </w:t>
      </w:r>
      <w:r w:rsidR="005D6E40" w:rsidRPr="00854DF0">
        <w:rPr>
          <w:rFonts w:ascii="Times New Roman" w:hAnsi="Times New Roman"/>
          <w:sz w:val="24"/>
          <w:szCs w:val="24"/>
        </w:rPr>
        <w:t>12</w:t>
      </w:r>
      <w:r w:rsidRPr="00854DF0">
        <w:rPr>
          <w:rFonts w:ascii="Times New Roman" w:hAnsi="Times New Roman"/>
          <w:sz w:val="24"/>
          <w:szCs w:val="24"/>
        </w:rPr>
        <w:t xml:space="preserve"> к Договору иди по форме ОС-15).</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Подрядчик обязан одновременно с передачей Акта о приемке выполненных работ предавать Заказчику Акт переработки давальческих материалов по утвержденной форме (Приложение № </w:t>
      </w:r>
      <w:r w:rsidR="005D6E40" w:rsidRPr="00854DF0">
        <w:rPr>
          <w:rFonts w:ascii="Times New Roman" w:hAnsi="Times New Roman"/>
          <w:sz w:val="24"/>
          <w:szCs w:val="24"/>
        </w:rPr>
        <w:t>13</w:t>
      </w:r>
      <w:r w:rsidRPr="00854DF0">
        <w:rPr>
          <w:rFonts w:ascii="Times New Roman" w:hAnsi="Times New Roman"/>
          <w:sz w:val="24"/>
          <w:szCs w:val="24"/>
        </w:rPr>
        <w:t xml:space="preserve"> к Договору), который является подтверждением израсходования Подрядчиком материалов Заказчика. (при выдаче материалов Подрядчику по давальческой схеме). Стороны согласовали существенное условие, что Подрядчик ни при каких обстоятельствах не передает давальческие материалы и оборудование в пользу третьих лиц по договорам аренды, безвозмездной передачи, договорам залога и т.д, за исключением передачи таких материалов согласованному Субподрядчику в монтаж и в интересах Заказчика. </w:t>
      </w:r>
    </w:p>
    <w:p w:rsidR="00F945E7" w:rsidRPr="00854DF0" w:rsidRDefault="00F945E7" w:rsidP="00F945E7">
      <w:pPr>
        <w:tabs>
          <w:tab w:val="left" w:pos="426"/>
        </w:tabs>
        <w:ind w:firstLine="709"/>
        <w:rPr>
          <w:rFonts w:cs="Times New Roman"/>
        </w:rPr>
      </w:pPr>
      <w:r w:rsidRPr="00854DF0">
        <w:rPr>
          <w:rFonts w:cs="Times New Roman"/>
        </w:rPr>
        <w:t>В случае расторжения Договора по инициативе Подрядчика, Подрядчик должен возместить заранее оцененные убытки в размере 10% (десяти) от суммы всех Отчетов на дату расторжения, возвратить Заказчику не использованные при выполнении подрядных работ давальческие материалы в соответствии с п.</w:t>
      </w:r>
      <w:r w:rsidR="004A4B71" w:rsidRPr="00854DF0">
        <w:rPr>
          <w:rFonts w:cs="Times New Roman"/>
        </w:rPr>
        <w:t xml:space="preserve"> </w:t>
      </w:r>
      <w:r w:rsidR="005D6E40" w:rsidRPr="00854DF0">
        <w:rPr>
          <w:rFonts w:cs="Times New Roman"/>
        </w:rPr>
        <w:t>8.17</w:t>
      </w:r>
      <w:r w:rsidRPr="00854DF0">
        <w:rPr>
          <w:rFonts w:cs="Times New Roman"/>
        </w:rPr>
        <w:t xml:space="preserve"> Договора либо возместить их стоимость, указанной в форме №ОС-15. </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Подрядчик обеспечивает возврат Заказчику вторичных ресурсов, полученных в ходе демонтажных работ и (или) при изготовлении металлоконструкций путем их передачи на склады Заказчика. Подрядчик одновременно с Актом о приемке выполненных работ предоставляет Заказчику Приходный ордер, оформленный в соответствии с установленной формой (Приложение № </w:t>
      </w:r>
      <w:r w:rsidR="005D6E40" w:rsidRPr="00854DF0">
        <w:rPr>
          <w:rFonts w:ascii="Times New Roman" w:hAnsi="Times New Roman"/>
          <w:sz w:val="24"/>
          <w:szCs w:val="24"/>
        </w:rPr>
        <w:t>14</w:t>
      </w:r>
      <w:r w:rsidRPr="00854DF0">
        <w:rPr>
          <w:rFonts w:ascii="Times New Roman" w:hAnsi="Times New Roman"/>
          <w:sz w:val="24"/>
          <w:szCs w:val="24"/>
        </w:rPr>
        <w:t xml:space="preserve"> к Договору) или Накладную на отпуск материалов на сторону и Акты взвешивания.</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Заказчик вправе не осуществлять приемку работ (результата работ) и не подписывать Акт о приемке выполненных работ или иной документ, свидетельствующий о приемке работ (результата работ) по договору, до подписания Акта переработки давальческих материалов уполномоченным лицом Заказчика без замечаний.</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За месяц до окончания срока выполнения работ по Договору до момента подписания последнего акта о приемке выполненных работ Стороны проводят сверку переданных давальческих ТМЦ. </w:t>
      </w:r>
    </w:p>
    <w:p w:rsidR="00F945E7" w:rsidRPr="00854DF0" w:rsidRDefault="00F945E7" w:rsidP="00F945E7">
      <w:pPr>
        <w:ind w:firstLine="709"/>
        <w:rPr>
          <w:rFonts w:eastAsiaTheme="majorEastAsia" w:cs="Times New Roman"/>
          <w:color w:val="000000" w:themeColor="text1"/>
        </w:rPr>
      </w:pPr>
      <w:r w:rsidRPr="00854DF0">
        <w:rPr>
          <w:rFonts w:eastAsiaTheme="majorEastAsia" w:cs="Times New Roman"/>
          <w:color w:val="000000" w:themeColor="text1"/>
        </w:rPr>
        <w:t>Излишне полученные/неиспользованные давальческие материалы реализуются Подрядчику по цене реализации, определяемой на дату оформления УПД, с учетом транспортно-заготовительных расходов Заказчика, без заключения дополнительного соглашения, путем направления в адрес Подрядчика УПД, который подписывается Подрядчиком в течение 5 дней с даты получения. Стороны соглашаются, что при отказе от подписания и/или уклонении Подрядчика от подписания УПД, неиспользованные давальческие материалы и/или МПЗ считаются принятыми в собственность Подрядчика в объемах и по стоимости, указанной в УПД.</w:t>
      </w:r>
    </w:p>
    <w:p w:rsidR="00F945E7" w:rsidRPr="00854DF0" w:rsidRDefault="00F945E7" w:rsidP="00F945E7">
      <w:pPr>
        <w:ind w:firstLine="709"/>
        <w:rPr>
          <w:rFonts w:eastAsiaTheme="majorEastAsia" w:cs="Times New Roman"/>
          <w:color w:val="000000" w:themeColor="text1"/>
        </w:rPr>
      </w:pPr>
      <w:r w:rsidRPr="00854DF0">
        <w:rPr>
          <w:rFonts w:eastAsiaTheme="majorEastAsia" w:cs="Times New Roman"/>
          <w:color w:val="000000" w:themeColor="text1"/>
        </w:rPr>
        <w:t>В случае расторжения договора и отказа от выполнения работ, неиспользованные давальческие материалы должны быть возвращены Заказчику в течение 10 дней с даты расторжения договора. Качество, комплектность и наличие технической документации является обязательным условием для осуществления возврата Заказчику. Затраты на проведение входного контроля возвращаемых материалов возлагаются на Подрядчика. Возврат материалов оформляется Накладной на отпуск материалов на сторону.</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Стороны согласовали, что обязательство Заказчика по оплате Подрядчику стоимости работ по договору также может быть прекращено в соответствующей части </w:t>
      </w:r>
      <w:r w:rsidRPr="00854DF0">
        <w:rPr>
          <w:rFonts w:ascii="Times New Roman" w:eastAsiaTheme="majorEastAsia" w:hAnsi="Times New Roman"/>
          <w:sz w:val="24"/>
          <w:szCs w:val="24"/>
        </w:rPr>
        <w:t>сведением сальдо встречных обязательств</w:t>
      </w:r>
      <w:r w:rsidRPr="00854DF0">
        <w:rPr>
          <w:rFonts w:ascii="Times New Roman" w:hAnsi="Times New Roman"/>
          <w:sz w:val="24"/>
          <w:szCs w:val="24"/>
        </w:rPr>
        <w:t>, зачетом денежных средств, следуемых к уплате Подрядчиком в пользу Заказчика в счет стоимости неиспользованных давальческих материалов и/или МПЗ, путем направления Заказчиком заявления о зачете в адрес Подрядчика</w:t>
      </w:r>
      <w:r w:rsidRPr="00854DF0">
        <w:rPr>
          <w:rFonts w:ascii="Times New Roman" w:hAnsi="Times New Roman"/>
          <w:sz w:val="24"/>
          <w:szCs w:val="24"/>
          <w:vertAlign w:val="superscript"/>
        </w:rPr>
        <w:footnoteReference w:id="2"/>
      </w:r>
      <w:r w:rsidRPr="00854DF0">
        <w:rPr>
          <w:rFonts w:ascii="Times New Roman" w:hAnsi="Times New Roman"/>
          <w:sz w:val="24"/>
          <w:szCs w:val="24"/>
          <w:vertAlign w:val="superscript"/>
        </w:rPr>
        <w:t>.</w:t>
      </w:r>
    </w:p>
    <w:p w:rsidR="00F945E7" w:rsidRPr="00854DF0" w:rsidRDefault="00F945E7" w:rsidP="00F945E7">
      <w:pPr>
        <w:pStyle w:val="1"/>
        <w:rPr>
          <w:rFonts w:ascii="Times New Roman" w:hAnsi="Times New Roman" w:cs="Times New Roman"/>
        </w:rPr>
      </w:pPr>
      <w:r w:rsidRPr="00854DF0">
        <w:rPr>
          <w:rFonts w:ascii="Times New Roman" w:hAnsi="Times New Roman" w:cs="Times New Roman"/>
        </w:rPr>
        <w:t>ОТВЕТСТВЕННОСТЬ СТОРОН</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просрочки Подрядчиком срока выполнения работ по ремонту (срока начала, промежуточных сроков, окончания выполнения работ, установленного в том числе: технологическими картами, ЗВР Заказчика, графиками ремонтов, дополнительными соглашениями, дефектными ведомостями и т.д.), Подрядчик обязуется уплатить Заказчику штраф в размере ставки нормо-часа за каждый час простоя оборудования, в том числе ожидания начала ремонта, ТМЦ или Оборудования поставки Подрядчика</w:t>
      </w:r>
      <w:r w:rsidRPr="00854DF0">
        <w:rPr>
          <w:rFonts w:ascii="Times New Roman" w:hAnsi="Times New Roman"/>
          <w:sz w:val="24"/>
          <w:szCs w:val="24"/>
          <w:vertAlign w:val="superscript"/>
        </w:rPr>
        <w:footnoteReference w:id="3"/>
      </w:r>
      <w:r w:rsidRPr="00854DF0">
        <w:rPr>
          <w:rFonts w:ascii="Times New Roman" w:hAnsi="Times New Roman"/>
          <w:sz w:val="24"/>
          <w:szCs w:val="24"/>
          <w:vertAlign w:val="superscript"/>
        </w:rPr>
        <w:t>.</w:t>
      </w:r>
    </w:p>
    <w:p w:rsidR="00F945E7" w:rsidRPr="00854DF0" w:rsidRDefault="00F945E7" w:rsidP="00F945E7">
      <w:pPr>
        <w:ind w:firstLine="709"/>
        <w:rPr>
          <w:rFonts w:eastAsiaTheme="majorEastAsia" w:cs="Times New Roman"/>
        </w:rPr>
      </w:pPr>
      <w:r w:rsidRPr="00854DF0">
        <w:rPr>
          <w:rFonts w:eastAsiaTheme="majorEastAsia" w:cs="Times New Roman"/>
        </w:rPr>
        <w:t xml:space="preserve">В случае просрочки Подрядчиком срока выполнения работ по </w:t>
      </w:r>
      <w:r w:rsidR="00F91260" w:rsidRPr="00854DF0">
        <w:rPr>
          <w:rFonts w:eastAsiaTheme="majorEastAsia" w:cs="Times New Roman"/>
        </w:rPr>
        <w:t>техническому обслуживанию</w:t>
      </w:r>
      <w:r w:rsidRPr="00854DF0">
        <w:rPr>
          <w:rFonts w:eastAsiaTheme="majorEastAsia" w:cs="Times New Roman"/>
        </w:rPr>
        <w:t xml:space="preserve"> (срока начала, промежуточных сроков, окончания выполнения работ, установленного в том числе: технологическими картами, ЗВР Заказчика, графиками ремонтов, дополнительными соглашениями, дефектными ведомостями и т.д.), Подрядчик обязуется уплатить Заказчику штраф в размере 10 000,00 руб. за каждый день просрочки</w:t>
      </w:r>
      <w:r w:rsidRPr="00854DF0">
        <w:rPr>
          <w:rFonts w:eastAsiaTheme="majorEastAsia" w:cs="Times New Roman"/>
          <w:vertAlign w:val="superscript"/>
        </w:rPr>
        <w:footnoteReference w:id="4"/>
      </w:r>
      <w:r w:rsidRPr="00854DF0">
        <w:rPr>
          <w:rFonts w:eastAsiaTheme="majorEastAsia" w:cs="Times New Roman"/>
        </w:rPr>
        <w:t>.</w:t>
      </w:r>
    </w:p>
    <w:p w:rsidR="00F945E7" w:rsidRPr="00854DF0" w:rsidRDefault="00F945E7" w:rsidP="00F945E7">
      <w:pPr>
        <w:ind w:firstLine="709"/>
        <w:rPr>
          <w:rFonts w:eastAsiaTheme="majorEastAsia" w:cs="Times New Roman"/>
        </w:rPr>
      </w:pPr>
      <w:r w:rsidRPr="00854DF0">
        <w:rPr>
          <w:rFonts w:eastAsiaTheme="majorEastAsia" w:cs="Times New Roman"/>
        </w:rPr>
        <w:t>Если нарушение Подрядчиком сроков, предусмотренных Договором, превышает 10 (десять) рабочих дней, Заказчик имеет право отказаться от исполнения Договора в одностороннем порядке и взыскать с Подрядчика неустойку в размере 10% от стоимости Договора.</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За нарушение сроков выполнения работ по техническому обслуживанию Заказчик вправе выставить Подрядчику штраф в размере 10 000,00 руб. за каждый факт просрочки.</w:t>
      </w:r>
    </w:p>
    <w:p w:rsidR="00F945E7" w:rsidRPr="00854DF0" w:rsidRDefault="00F945E7" w:rsidP="00F945E7">
      <w:pPr>
        <w:ind w:firstLine="709"/>
        <w:rPr>
          <w:rFonts w:eastAsiaTheme="majorEastAsia" w:cs="Times New Roman"/>
        </w:rPr>
      </w:pPr>
      <w:r w:rsidRPr="00854DF0">
        <w:rPr>
          <w:rFonts w:eastAsiaTheme="majorEastAsia" w:cs="Times New Roman"/>
        </w:rPr>
        <w:t>Если нарушение Подрядчиком сроков, предусмотренных Договором, превышает 10 (десять) рабочих дней, Заказчик имеет право отказаться от исполнения Договора в одностороннем порядке и взыскать с Подрядчика неустойку в размере 10% от стоимости Договора.</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Передача Подрядчиком по согласованию с Заказчиком объёмов работ по настоящему Договору субподрядчикам не освобождает его от ответственности за качественное и своевременное выполнение работ по Договору. За действия субподрядчиков Подрядчик несет ответственность как за свои собственные.</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При отказе от выполнения принятых к исполнению работ к Подрядчику применяются штрафные санкции в размере 100 000,00 руб. (по каждому случаю).</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При выявлении Заказчиком завышения предъявляемых </w:t>
      </w:r>
      <w:r w:rsidRPr="00854DF0">
        <w:rPr>
          <w:rFonts w:ascii="Times New Roman" w:eastAsiaTheme="majorEastAsia" w:hAnsi="Times New Roman"/>
          <w:sz w:val="24"/>
          <w:szCs w:val="24"/>
        </w:rPr>
        <w:t>и ранее не согласованных Заказчиком</w:t>
      </w:r>
      <w:r w:rsidRPr="00854DF0">
        <w:rPr>
          <w:rFonts w:ascii="Times New Roman" w:hAnsi="Times New Roman"/>
          <w:sz w:val="24"/>
          <w:szCs w:val="24"/>
        </w:rPr>
        <w:t xml:space="preserve"> объемов работ к оплате Подрядчик несет ответственность в виде штрафа в размере 100% от суммы завышения предъявленных работ.</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если по результатам работ Подрядчиком, был установлен факт допущенной в ходе диагностирования неисправности оборудования ошибки, Подрядчиком будут выполнены работы по ремонту оборудования, которые не устранят неисправность оборудования, Заказчик не несет обязательств по их оплате, включая работы по проведению диагностики.</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При отказах оборудования по вине Подрядчика оплата аварийных ремонтов не производится, Подрядчик выполняет аварийно-восстановительные работы своими силами, средствами и за свой счёт. Подрядчик возмещает ущерб, </w:t>
      </w:r>
      <w:r w:rsidR="00F91260" w:rsidRPr="00854DF0">
        <w:rPr>
          <w:rFonts w:ascii="Times New Roman" w:hAnsi="Times New Roman"/>
          <w:sz w:val="24"/>
          <w:szCs w:val="24"/>
        </w:rPr>
        <w:t>причинённой</w:t>
      </w:r>
      <w:r w:rsidRPr="00854DF0">
        <w:rPr>
          <w:rFonts w:ascii="Times New Roman" w:hAnsi="Times New Roman"/>
          <w:sz w:val="24"/>
          <w:szCs w:val="24"/>
        </w:rPr>
        <w:t xml:space="preserve"> Заказчику в пределах стоимости договора, рассчитанной с начала срока действия договора до даты причинения вреда.</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При нарушении срока прибытия персонала по вызову Заказчика на выполнение аварийно-восстановительных работ от расчетного времени (один час) Подрядчик несет ответственность в виде штрафа в следующих размерах:</w:t>
      </w:r>
    </w:p>
    <w:p w:rsidR="00F945E7" w:rsidRPr="00854DF0" w:rsidRDefault="00F945E7" w:rsidP="00F945E7">
      <w:pPr>
        <w:ind w:firstLine="709"/>
        <w:rPr>
          <w:rFonts w:eastAsiaTheme="majorEastAsia" w:cs="Times New Roman"/>
        </w:rPr>
      </w:pPr>
      <w:r w:rsidRPr="00854DF0">
        <w:rPr>
          <w:rFonts w:eastAsiaTheme="majorEastAsia" w:cs="Times New Roman"/>
        </w:rPr>
        <w:t>- 30 минут – 20 000,00 руб.;</w:t>
      </w:r>
    </w:p>
    <w:p w:rsidR="00F945E7" w:rsidRPr="00854DF0" w:rsidRDefault="00F945E7" w:rsidP="00F945E7">
      <w:pPr>
        <w:ind w:firstLine="709"/>
        <w:rPr>
          <w:rFonts w:eastAsiaTheme="majorEastAsia" w:cs="Times New Roman"/>
        </w:rPr>
      </w:pPr>
      <w:r w:rsidRPr="00854DF0">
        <w:rPr>
          <w:rFonts w:eastAsiaTheme="majorEastAsia" w:cs="Times New Roman"/>
        </w:rPr>
        <w:t>- от 30 минут до 60 минут – 50 000,00 руб.;</w:t>
      </w:r>
    </w:p>
    <w:p w:rsidR="00F945E7" w:rsidRPr="00854DF0" w:rsidRDefault="00F945E7" w:rsidP="00F945E7">
      <w:pPr>
        <w:ind w:firstLine="709"/>
        <w:rPr>
          <w:rFonts w:eastAsiaTheme="majorEastAsia" w:cs="Times New Roman"/>
        </w:rPr>
      </w:pPr>
      <w:r w:rsidRPr="00854DF0">
        <w:rPr>
          <w:rFonts w:eastAsiaTheme="majorEastAsia" w:cs="Times New Roman"/>
        </w:rPr>
        <w:t>- более 60 минут – 100 000,00 руб.</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аварийной остановки технологического оборудования, подтверждённой актом расследования, составленным по причине:</w:t>
      </w:r>
    </w:p>
    <w:p w:rsidR="00F945E7" w:rsidRPr="00854DF0" w:rsidRDefault="00F945E7" w:rsidP="00F945E7">
      <w:pPr>
        <w:ind w:firstLine="709"/>
        <w:rPr>
          <w:rFonts w:eastAsiaTheme="majorEastAsia" w:cs="Times New Roman"/>
        </w:rPr>
      </w:pPr>
      <w:r w:rsidRPr="00854DF0">
        <w:rPr>
          <w:rFonts w:eastAsiaTheme="majorEastAsia" w:cs="Times New Roman"/>
        </w:rPr>
        <w:t>- неправильных действий персонала Подрядчика при выполнении ремонта оборудования на объектах Заказчика – Подрядчик обязан (по каждому случаю) по требованию Заказчика уплатить штраф в размере 200 000,00 руб.;</w:t>
      </w:r>
    </w:p>
    <w:p w:rsidR="00F945E7" w:rsidRPr="00854DF0" w:rsidRDefault="00F945E7" w:rsidP="00F945E7">
      <w:pPr>
        <w:ind w:firstLine="709"/>
        <w:rPr>
          <w:rFonts w:eastAsiaTheme="majorEastAsia" w:cs="Times New Roman"/>
        </w:rPr>
      </w:pPr>
      <w:r w:rsidRPr="00854DF0">
        <w:rPr>
          <w:rFonts w:eastAsiaTheme="majorEastAsia" w:cs="Times New Roman"/>
        </w:rPr>
        <w:t>- отказа оборудования по причине некачественного выполнения ремонта персоналом Подрядчика на объектах Заказчика – Подрядчик обязан (по каждому случаю) по требованию Заказчика уплатить штраф в размере 200 000,00 руб.</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В случае невыполнения Подрядчиком обязанности, установленной п. 6.1.</w:t>
      </w:r>
      <w:r w:rsidR="000C654D" w:rsidRPr="00854DF0">
        <w:rPr>
          <w:rFonts w:ascii="Times New Roman" w:hAnsi="Times New Roman"/>
          <w:sz w:val="24"/>
          <w:szCs w:val="24"/>
        </w:rPr>
        <w:t>38</w:t>
      </w:r>
      <w:r w:rsidRPr="00854DF0">
        <w:rPr>
          <w:rFonts w:ascii="Times New Roman" w:hAnsi="Times New Roman"/>
          <w:sz w:val="24"/>
          <w:szCs w:val="24"/>
        </w:rPr>
        <w:t xml:space="preserve"> Договора, присланные Подрядчиком на бумажном носителе </w:t>
      </w:r>
      <w:r w:rsidR="00AE1F1E" w:rsidRPr="00854DF0">
        <w:rPr>
          <w:rFonts w:ascii="Times New Roman" w:hAnsi="Times New Roman"/>
          <w:sz w:val="24"/>
          <w:szCs w:val="24"/>
        </w:rPr>
        <w:t>документы,</w:t>
      </w:r>
      <w:r w:rsidRPr="00854DF0">
        <w:rPr>
          <w:rFonts w:ascii="Times New Roman" w:hAnsi="Times New Roman"/>
          <w:sz w:val="24"/>
          <w:szCs w:val="24"/>
        </w:rPr>
        <w:t xml:space="preserve"> не подлежат приёму и оплате со стороны Заказчика. Если всё же Подрядчик настаивает на произведение оплаты, Заказчик вправе произвести данную оплату с удержанием 10 % от стоимости платежа в виде штрафа.</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Если количество требуемого персонала в смену фактически будет меньше, чем минимальное установленное количество в соответствии с пунктом </w:t>
      </w:r>
      <w:r w:rsidR="000C654D" w:rsidRPr="00854DF0">
        <w:rPr>
          <w:rFonts w:ascii="Times New Roman" w:hAnsi="Times New Roman"/>
          <w:sz w:val="24"/>
          <w:szCs w:val="24"/>
        </w:rPr>
        <w:t>6.1.22</w:t>
      </w:r>
      <w:r w:rsidRPr="00854DF0">
        <w:rPr>
          <w:rFonts w:ascii="Times New Roman" w:hAnsi="Times New Roman"/>
          <w:sz w:val="24"/>
          <w:szCs w:val="24"/>
        </w:rPr>
        <w:t xml:space="preserve"> Договора, Подрядчик уплачивает Заказчику штраф в размере 20 000,00 руб. за каждого работника, не вышедшего в смену в соответствии с требуемой расстановкой. Отсутствие персонала будет подтверждаться </w:t>
      </w:r>
      <w:r w:rsidR="008A7FA0" w:rsidRPr="00854DF0">
        <w:rPr>
          <w:rFonts w:ascii="Times New Roman" w:hAnsi="Times New Roman"/>
          <w:sz w:val="24"/>
          <w:szCs w:val="24"/>
        </w:rPr>
        <w:t>Справкой по системе контроля и управления доступом (далее – СКУД) Заказчика</w:t>
      </w:r>
      <w:r w:rsidRPr="00854DF0">
        <w:rPr>
          <w:rFonts w:ascii="Times New Roman" w:hAnsi="Times New Roman"/>
          <w:sz w:val="24"/>
          <w:szCs w:val="24"/>
        </w:rPr>
        <w:t>.</w:t>
      </w:r>
    </w:p>
    <w:p w:rsidR="00F945E7" w:rsidRPr="00854DF0" w:rsidRDefault="00F945E7" w:rsidP="00F945E7">
      <w:pPr>
        <w:ind w:firstLine="709"/>
        <w:rPr>
          <w:rFonts w:eastAsia="Calibri" w:cs="Times New Roman"/>
          <w:lang w:eastAsia="en-US"/>
        </w:rPr>
      </w:pPr>
      <w:r w:rsidRPr="00854DF0">
        <w:rPr>
          <w:rFonts w:eastAsia="Calibri" w:cs="Times New Roman"/>
          <w:lang w:eastAsia="en-US"/>
        </w:rPr>
        <w:t>Размер оплаты работы по итогам месяца снижается на 20 000 руб. (без НДС) за каждый зафиксированный факт отсутствия работника (чел/смена).</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несет материальную ответственность в случае утраты или порчи давальческих товарно-материальных ценностей (материалов, оборудования) в пределах стоимости, указанной в накладной на передачу материалов</w:t>
      </w:r>
      <w:r w:rsidRPr="00854DF0">
        <w:rPr>
          <w:rFonts w:ascii="Times New Roman" w:hAnsi="Times New Roman"/>
          <w:sz w:val="24"/>
          <w:szCs w:val="24"/>
          <w:vertAlign w:val="superscript"/>
        </w:rPr>
        <w:footnoteReference w:id="5"/>
      </w:r>
      <w:r w:rsidRPr="00854DF0">
        <w:rPr>
          <w:rFonts w:ascii="Times New Roman" w:hAnsi="Times New Roman"/>
          <w:sz w:val="24"/>
          <w:szCs w:val="24"/>
        </w:rPr>
        <w:t>.</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За каждый случай выявления нарушения Подрядчиком п. 6.1.1</w:t>
      </w:r>
      <w:r w:rsidR="000C654D" w:rsidRPr="00854DF0">
        <w:rPr>
          <w:rFonts w:ascii="Times New Roman" w:hAnsi="Times New Roman"/>
          <w:sz w:val="24"/>
          <w:szCs w:val="24"/>
        </w:rPr>
        <w:t>7</w:t>
      </w:r>
      <w:r w:rsidRPr="00854DF0">
        <w:rPr>
          <w:rFonts w:ascii="Times New Roman" w:hAnsi="Times New Roman"/>
          <w:sz w:val="24"/>
          <w:szCs w:val="24"/>
        </w:rPr>
        <w:t xml:space="preserve"> Договора (каждый случай допуска работника до работы с нарушениями условий, изложенных в настоящем пункте) Подрядчик выплачивает Заказчику штраф в размере 50 000,00 руб.</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При обнаружении некачественно выполненных работ по настоящему договору Подрядчик обязан уплатить Заказчику штраф в размере 10% от общего объема некачественно выполненных работ.</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Для предъявления требований об оплате штрафных санкций, предусмотренных Договором, устанавливается обязательный претензионный порядок. Сторона, предъявляющая требование об уплате штрафных санкций, обязана направить другой стороне требование с изложением обстоятельств, послуживших причиной начисления штрафных санкций, приложением копий документов, подтверждающих наступление таких обстоятельств, расчетом штрафных санкций. При наличии заключенного между Сторонами соглашения о порядке обмена электронными документами с использованием автоматизированной информационной системы конфиденциального обмена юридически значимыми электронными документами, Сторона, предъявляющая штрафные санкции, вправе направить другой Стороне такое требование через оператора электронного документооборота. Сторона, получившая требование, обязана представить и обосновать свои возражения в течение 10 (десяти) рабочих дней с момента получения требования. Сторона, признавшая штрафные санкции, обязана оплатить их в течение 10 (десяти) дней с даты получения требования, либо дать согласие на зачет взаимных встречных требований. Штрафные санкции в случае их оплаты без зачета должны быть оплачены отдельным платежным документом. Не предоставление возражений или предоставление их после указанного в настоящем пункте срока дает право второй Стороне произвести взаимозачет по предъявленной претензии.</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 xml:space="preserve">Заказчик имеет право производить сальдирование встречных представлений, зачет взаимных требований в одностороннем порядке из сумм, причитающихся к выплате Подрядчику, и уменьшая тем самым суммы к выплате на размер признанных Подрядчиком санкций (пени, штрафов, неустоек и т.п.), применяемых Заказчиком к Подрядчику в соответствии с Договором и действующим законодательством, и/или размер убытков, причиненных Заказчику Подрядчиком и признанных Подрядчиком. </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Банковские реквизиты Подрядчика, указанные в настоящем Договоре, являются существенным условием, и их изменение возможно только путем подписания обеими сторонами дополнительного соглашения к настоящему договору. Заказчик не обязан производить платежи по настоящему договору по другим банковским реквизитам, в том числе на счет финансового агента по договору финансирования под уступку денежного требования (факторинг), и задержка оплаты по таким реквизитам не является просрочкой платежа со стороны Заказчика, т.е. не является нарушением договорных обязательств Заказчиком и не может повлечь за собой каких-либо финансовых санкций (убытков, неустоек, иных штрафных санкций).</w:t>
      </w:r>
    </w:p>
    <w:p w:rsidR="00F945E7" w:rsidRPr="00854DF0" w:rsidRDefault="00F945E7" w:rsidP="00F945E7">
      <w:pPr>
        <w:ind w:firstLine="709"/>
        <w:rPr>
          <w:rFonts w:eastAsiaTheme="majorEastAsia" w:cs="Times New Roman"/>
        </w:rPr>
      </w:pPr>
      <w:r w:rsidRPr="00854DF0">
        <w:rPr>
          <w:rFonts w:eastAsiaTheme="majorEastAsia" w:cs="Times New Roman"/>
        </w:rPr>
        <w:t>При нарушении данного условия (в том числе, но не ограничиваясь: Подрядчик переуступил права требования, в т. ч. по договору факторинга, либо предъявил к оплате документы с иными реквизитами, нежели указанные в договоре) Заказчик имеет право в одностороннем порядке отказаться от исполнения Договора, предупредив Подрядчика за семь дней до даты расторжения. В данном случае Подрядчик не вправе требовать от Заказчика возмещения каких-либо убытков, неустоек, иных штрафных санкций.</w:t>
      </w:r>
    </w:p>
    <w:p w:rsidR="00F945E7" w:rsidRPr="00854DF0" w:rsidRDefault="00F945E7" w:rsidP="00F945E7">
      <w:pPr>
        <w:ind w:firstLine="709"/>
        <w:rPr>
          <w:rFonts w:eastAsiaTheme="majorEastAsia" w:cs="Times New Roman"/>
        </w:rPr>
      </w:pPr>
      <w:r w:rsidRPr="00854DF0">
        <w:rPr>
          <w:rFonts w:eastAsiaTheme="majorEastAsia" w:cs="Times New Roman"/>
        </w:rPr>
        <w:t xml:space="preserve">Если все же Подрядчик (или его финансовый агент) настаивает на произведение оплаты по иным банковским реквизитам, которые не указаны в настоящем договоре, то Заказчик вправе произвести данную оплату с удержанием 10 % от стоимости платежа в виде штрафа. </w:t>
      </w:r>
    </w:p>
    <w:p w:rsidR="00F945E7" w:rsidRPr="00854DF0" w:rsidRDefault="00F945E7" w:rsidP="00F945E7">
      <w:pPr>
        <w:ind w:firstLine="709"/>
        <w:rPr>
          <w:rFonts w:eastAsiaTheme="majorEastAsia" w:cs="Times New Roman"/>
        </w:rPr>
      </w:pPr>
      <w:r w:rsidRPr="00854DF0">
        <w:rPr>
          <w:rFonts w:eastAsiaTheme="majorEastAsia" w:cs="Times New Roman"/>
        </w:rPr>
        <w:t>В данном случае Подрядчик обязан предоставить доказательства того, что оплата будет производится на его банковский счет или счет уполномоченного им на это лица. Если представитель Подрядчика действует на основании полномочий, содержащихся в документе, который совершен в простой письменной форме, Заказчик вправе не исполнять обязательство данному представителю до получения подтверждения его полномочий от Подрядчика, в частности до предъявления представителем доверенности, удостоверенной нотариально.</w:t>
      </w:r>
    </w:p>
    <w:p w:rsidR="00F945E7" w:rsidRPr="00854DF0" w:rsidRDefault="00F945E7" w:rsidP="00624F74">
      <w:pPr>
        <w:pStyle w:val="aff7"/>
        <w:widowControl w:val="0"/>
        <w:numPr>
          <w:ilvl w:val="1"/>
          <w:numId w:val="6"/>
        </w:numPr>
        <w:tabs>
          <w:tab w:val="left" w:pos="284"/>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несет ответственность за нарушение локальных актов Заказчика, которые являются неотъемлемыми приложениями Соглашения об общих условиях осуществления деятельности на территории АО «Апатит» (г. Волхов) от «___» _________20___ № _____.</w:t>
      </w:r>
    </w:p>
    <w:p w:rsidR="0042024F" w:rsidRPr="00854DF0" w:rsidRDefault="0042024F" w:rsidP="00624F74">
      <w:pPr>
        <w:pStyle w:val="aff7"/>
        <w:widowControl w:val="0"/>
        <w:numPr>
          <w:ilvl w:val="1"/>
          <w:numId w:val="6"/>
        </w:numPr>
        <w:tabs>
          <w:tab w:val="left" w:pos="284"/>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Подрядчик при выполнении работ несет ответственность за сохранность и целостность созданного Заказчиком ландшафтного дизайна, включающего в себя всё выполненное благоустройство земельных участков. В случае отказа Подрядчика от выполнения ремонтно-восстановительных работ и/или возмещения расходов, вызванных восстановлением благоустройства территории, требование о возмещении суммы материального ущерба предъявляется Заказчиком в претензионном порядке и подлежит безусловной оплате Подрядчиком в течение 10 (десяти) рабочих дней с момента получения.</w:t>
      </w:r>
    </w:p>
    <w:p w:rsidR="00F945E7" w:rsidRPr="00854DF0" w:rsidRDefault="00F945E7" w:rsidP="00F945E7">
      <w:pPr>
        <w:pStyle w:val="1"/>
        <w:rPr>
          <w:rFonts w:ascii="Times New Roman" w:hAnsi="Times New Roman" w:cs="Times New Roman"/>
        </w:rPr>
      </w:pPr>
      <w:r w:rsidRPr="00854DF0">
        <w:rPr>
          <w:rFonts w:ascii="Times New Roman" w:hAnsi="Times New Roman" w:cs="Times New Roman"/>
        </w:rPr>
        <w:t>ФОРС-МАЖОР</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К Событиям Форс-мажора, включая, но не ограничиваясь, относятся следующие события: войны (объявленные или необъявленные) или иные военные действия; мятежи; восстания; террористические акты, гражданские беспорядки, национальные или отраслевые забастовки; эпидемии; стихийные бедствия, удар молнии, землетрясение, пожар; принятие государственными, муниципальными органами запретительных (ограничительных, предупредительных, карантинных) мер вследствие наступления вышеуказанных обстоятельств, эпидемиологическая обстановка, вызванная распространением новой коронавирусной инфекцией (COVID-19), и принятые в связи с ней ограничительные меры в Российской Федерации, ограничения, связанные с осложнением оперативной обстановки в связи с возможными диверсиями с использованием беспилотных летательных аппаратов.</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При наступлении обстоятельств непреодолимой силы сроки исполнения обязательств по настоящему Договору продлеваются на период действия обстоятельств непреодолимой силы и/или их последствий.</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Сторона, в отношении которой наступили или прекратились обстоятельства непреодолимой силы, обязана известить другую Сторону о наступлении, предполагаемом сроке действия или прекращении обстоятельств непреодолимой силы в пятидневный срок с момента возникновения, прекращения действия этих обстоятельств, а при невозможности направить соответствующие уведомление по причине действия обстоятельств непреодолимой силы оно должно быть направлено не позднее пяти рабочих дней следующих за днем прекращения действия обстоятельств непреодолимой силы.</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Сторона, в отношении которой действуют обстоятельства непреодолимой силы по требованию другой Стороны должна в пятидневный срок подтвердить наличие указанных обстоятельств официальным заключением компетентного государственного органа или торгово-промышленной палатой.</w:t>
      </w:r>
    </w:p>
    <w:p w:rsidR="00F945E7" w:rsidRPr="00854DF0" w:rsidRDefault="00F945E7" w:rsidP="00624F74">
      <w:pPr>
        <w:pStyle w:val="aff7"/>
        <w:widowControl w:val="0"/>
        <w:numPr>
          <w:ilvl w:val="1"/>
          <w:numId w:val="6"/>
        </w:numPr>
        <w:tabs>
          <w:tab w:val="left" w:pos="0"/>
          <w:tab w:val="left" w:pos="851"/>
        </w:tabs>
        <w:suppressAutoHyphens/>
        <w:ind w:left="0" w:firstLine="709"/>
        <w:jc w:val="both"/>
        <w:outlineLvl w:val="0"/>
        <w:rPr>
          <w:rFonts w:ascii="Times New Roman" w:hAnsi="Times New Roman"/>
          <w:sz w:val="24"/>
          <w:szCs w:val="24"/>
        </w:rPr>
      </w:pPr>
      <w:r w:rsidRPr="00854DF0">
        <w:rPr>
          <w:rFonts w:ascii="Times New Roman" w:hAnsi="Times New Roman"/>
          <w:sz w:val="24"/>
          <w:szCs w:val="24"/>
        </w:rPr>
        <w:t>Если обстоятельство непреодолимой силы и их последствия действуют на протяжении трех последовательных месяцев и не обнаруживает признаков прекращения, любая из Сторон вправе отказаться от исполнения Договора путем направления письменного уведомления об этом другой Стороне не менее чем за 10 (десять) рабочих дней до предполагаемой даты расторжения Договора.</w:t>
      </w:r>
    </w:p>
    <w:p w:rsidR="00F945E7" w:rsidRPr="00854DF0" w:rsidRDefault="00F945E7" w:rsidP="00F945E7">
      <w:pPr>
        <w:pStyle w:val="1"/>
        <w:rPr>
          <w:rFonts w:ascii="Times New Roman" w:hAnsi="Times New Roman" w:cs="Times New Roman"/>
        </w:rPr>
      </w:pPr>
      <w:r w:rsidRPr="00854DF0">
        <w:rPr>
          <w:rFonts w:ascii="Times New Roman" w:hAnsi="Times New Roman" w:cs="Times New Roman"/>
        </w:rPr>
        <w:t>УСЛОВИЯ РАСТОРЖЕНИЯ ДОГОВОРА</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Настоящий Договор может быть расторгнут Сторонами в соответствии с Договором и действующим законодательством Российской Федерации.</w:t>
      </w:r>
    </w:p>
    <w:p w:rsidR="00F945E7" w:rsidRPr="00854DF0" w:rsidRDefault="00F945E7" w:rsidP="00624F74">
      <w:pPr>
        <w:pStyle w:val="aff7"/>
        <w:numPr>
          <w:ilvl w:val="1"/>
          <w:numId w:val="6"/>
        </w:numPr>
        <w:ind w:left="0" w:firstLine="709"/>
        <w:jc w:val="both"/>
        <w:rPr>
          <w:rFonts w:ascii="Times New Roman" w:eastAsia="Times New Roman" w:hAnsi="Times New Roman"/>
          <w:sz w:val="24"/>
          <w:szCs w:val="24"/>
        </w:rPr>
      </w:pPr>
      <w:r w:rsidRPr="00854DF0">
        <w:rPr>
          <w:rFonts w:ascii="Times New Roman" w:hAnsi="Times New Roman"/>
          <w:sz w:val="24"/>
          <w:szCs w:val="24"/>
        </w:rPr>
        <w:t>Не допус</w:t>
      </w:r>
      <w:r w:rsidR="005249A1" w:rsidRPr="00854DF0">
        <w:rPr>
          <w:rFonts w:ascii="Times New Roman" w:hAnsi="Times New Roman"/>
          <w:sz w:val="24"/>
          <w:szCs w:val="24"/>
        </w:rPr>
        <w:t xml:space="preserve">кается расторжение Подрядчиком </w:t>
      </w:r>
      <w:r w:rsidRPr="00854DF0">
        <w:rPr>
          <w:rFonts w:ascii="Times New Roman" w:hAnsi="Times New Roman"/>
          <w:sz w:val="24"/>
          <w:szCs w:val="24"/>
        </w:rPr>
        <w:t>Договора в одностороннем порядке либо отказ Подрядчика от исполнения Договора без письменного согласия Заказчика. При наличии письменного согласия Заказчика качественно выполненные работы в согласованном Заказчиком объёме передаются Заказчику, который оплачивает Подрядчику их стоимость, а Подрядчик выплачивает Заказчику пеню в размере 10% от стоимости невыполненного объема работ по настоящему Договору, а также возмещает Заказчику убытки в полном объеме.</w:t>
      </w:r>
    </w:p>
    <w:p w:rsidR="00F945E7" w:rsidRPr="00854DF0" w:rsidRDefault="00F945E7" w:rsidP="00624F74">
      <w:pPr>
        <w:pStyle w:val="aff7"/>
        <w:numPr>
          <w:ilvl w:val="1"/>
          <w:numId w:val="6"/>
        </w:numPr>
        <w:ind w:left="0" w:firstLine="709"/>
        <w:jc w:val="both"/>
        <w:rPr>
          <w:rFonts w:ascii="Times New Roman" w:hAnsi="Times New Roman"/>
          <w:sz w:val="24"/>
          <w:szCs w:val="24"/>
        </w:rPr>
      </w:pPr>
      <w:r w:rsidRPr="00854DF0">
        <w:rPr>
          <w:rFonts w:ascii="Times New Roman" w:hAnsi="Times New Roman"/>
          <w:sz w:val="24"/>
          <w:szCs w:val="24"/>
        </w:rPr>
        <w:t>Заказчик имеет право на односторонний внесудебный отказ от Договора в случае неисполнения (ненадлежащего) исполнения Подрядчиком условий Договора путем уведомления Подрядчика об отказе от Договора (исполнения договора). Договор прекращается с момента получения данного уведомления Подрядчиком. В случае одностороннего отказа от Договора (исполнения договора) полностью или частично, Договор считается расторгнутым или измененным, последствия, предусмотренные ст. 393.1, 717 ГК РФ не применяются. В случае отказа Заказчика от исполнения Договора в связи с неисполнением или ненадлежащим исполнением Подрядчиком условий Договора, Подрядчик не вправе требовать с Заказчика возмещения убытков. В случае отказа от исполнения Договора в одностороннем порядке по инициативе Заказчика, качественно выполненные работы в согласованном Заказчиком объёме передаются Заказчику, который оплачивает Подрядчику их стоимость.</w:t>
      </w:r>
    </w:p>
    <w:p w:rsidR="00F945E7" w:rsidRPr="00854DF0" w:rsidRDefault="00F945E7" w:rsidP="00624F74">
      <w:pPr>
        <w:pStyle w:val="aff7"/>
        <w:numPr>
          <w:ilvl w:val="1"/>
          <w:numId w:val="6"/>
        </w:numPr>
        <w:ind w:left="0" w:firstLine="709"/>
        <w:jc w:val="both"/>
        <w:rPr>
          <w:rFonts w:ascii="Times New Roman" w:hAnsi="Times New Roman"/>
          <w:sz w:val="24"/>
          <w:szCs w:val="24"/>
        </w:rPr>
      </w:pPr>
      <w:r w:rsidRPr="00854DF0">
        <w:rPr>
          <w:rFonts w:ascii="Times New Roman" w:hAnsi="Times New Roman"/>
          <w:sz w:val="24"/>
          <w:szCs w:val="24"/>
        </w:rPr>
        <w:t xml:space="preserve">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отказа в случаях (включая, но не ограничиваясь):</w:t>
      </w:r>
    </w:p>
    <w:p w:rsidR="00F945E7" w:rsidRPr="00854DF0" w:rsidRDefault="00F945E7" w:rsidP="009D171F">
      <w:pPr>
        <w:ind w:firstLine="709"/>
        <w:rPr>
          <w:rFonts w:cs="Times New Roman"/>
        </w:rPr>
      </w:pPr>
      <w:r w:rsidRPr="00854DF0">
        <w:rPr>
          <w:rFonts w:cs="Times New Roman"/>
        </w:rPr>
        <w:t>- нарушения Подрядчиком сроков начала и окончания выполнения видов работ;</w:t>
      </w:r>
    </w:p>
    <w:p w:rsidR="00F945E7" w:rsidRPr="00854DF0" w:rsidRDefault="00F945E7" w:rsidP="009D171F">
      <w:pPr>
        <w:ind w:firstLine="709"/>
        <w:rPr>
          <w:rFonts w:cs="Times New Roman"/>
        </w:rPr>
      </w:pPr>
      <w:r w:rsidRPr="00854DF0">
        <w:rPr>
          <w:rFonts w:cs="Times New Roman"/>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календарных дней;</w:t>
      </w:r>
    </w:p>
    <w:p w:rsidR="00F945E7" w:rsidRPr="00854DF0" w:rsidRDefault="00F945E7" w:rsidP="009D171F">
      <w:pPr>
        <w:ind w:firstLine="709"/>
        <w:rPr>
          <w:rFonts w:cs="Times New Roman"/>
        </w:rPr>
      </w:pPr>
      <w:r w:rsidRPr="00854DF0">
        <w:rPr>
          <w:rFonts w:cs="Times New Roman"/>
        </w:rPr>
        <w:t>- отсутствие, приостановление, прекращение (исключение) лицензий на подлежащую лицензированию деятельность и/или членства в саморегулируемой организации,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выполнение Работ;</w:t>
      </w:r>
    </w:p>
    <w:p w:rsidR="00F945E7" w:rsidRPr="00854DF0" w:rsidRDefault="00F945E7" w:rsidP="009D171F">
      <w:pPr>
        <w:ind w:firstLine="709"/>
        <w:rPr>
          <w:rFonts w:cs="Times New Roman"/>
        </w:rPr>
      </w:pPr>
      <w:r w:rsidRPr="00854DF0">
        <w:rPr>
          <w:rFonts w:cs="Times New Roman"/>
        </w:rPr>
        <w:t>- непредставления, нарушения сроков представления Подрядчиком документов, подтверждающих обеспечение исполнения обязательств Подрядчика;</w:t>
      </w:r>
    </w:p>
    <w:p w:rsidR="00F945E7" w:rsidRPr="00854DF0" w:rsidRDefault="00F945E7" w:rsidP="009D171F">
      <w:pPr>
        <w:ind w:firstLine="709"/>
        <w:rPr>
          <w:rFonts w:cs="Times New Roman"/>
        </w:rPr>
      </w:pPr>
      <w:r w:rsidRPr="00854DF0">
        <w:rPr>
          <w:rFonts w:cs="Times New Roman"/>
        </w:rPr>
        <w:t>- отказа Подрядчика от исполнения своих обязательств по Договору;</w:t>
      </w:r>
    </w:p>
    <w:p w:rsidR="00F945E7" w:rsidRPr="00854DF0" w:rsidRDefault="00F945E7" w:rsidP="009D171F">
      <w:pPr>
        <w:ind w:firstLine="709"/>
        <w:rPr>
          <w:rFonts w:cs="Times New Roman"/>
        </w:rPr>
      </w:pPr>
      <w:r w:rsidRPr="00854DF0">
        <w:rPr>
          <w:rFonts w:cs="Times New Roman"/>
        </w:rPr>
        <w:t>- заключения без согласования с Заказчиком договоров с субподрядчиками, иными лицами, на выполнение Работ по Договору;</w:t>
      </w:r>
    </w:p>
    <w:p w:rsidR="00F945E7" w:rsidRPr="00854DF0" w:rsidRDefault="00F945E7" w:rsidP="009D171F">
      <w:pPr>
        <w:ind w:firstLine="709"/>
        <w:rPr>
          <w:rFonts w:cs="Times New Roman"/>
        </w:rPr>
      </w:pPr>
      <w:r w:rsidRPr="00854DF0">
        <w:rPr>
          <w:rFonts w:cs="Times New Roman"/>
        </w:rPr>
        <w:t>- непредставления отчета о целевом использовании авансовых платежей и иной информации, запрашиваемой Заказчиком;</w:t>
      </w:r>
    </w:p>
    <w:p w:rsidR="00F945E7" w:rsidRPr="00854DF0" w:rsidRDefault="00F945E7" w:rsidP="009D171F">
      <w:pPr>
        <w:ind w:firstLine="709"/>
        <w:rPr>
          <w:rFonts w:cs="Times New Roman"/>
        </w:rPr>
      </w:pPr>
      <w:r w:rsidRPr="00854DF0">
        <w:rPr>
          <w:rFonts w:cs="Times New Roman"/>
        </w:rPr>
        <w:t>- нецелевое использование авансового платежа.</w:t>
      </w:r>
    </w:p>
    <w:p w:rsidR="00F945E7" w:rsidRPr="00854DF0" w:rsidRDefault="00F945E7" w:rsidP="009D171F">
      <w:pPr>
        <w:ind w:firstLine="709"/>
        <w:rPr>
          <w:rFonts w:cs="Times New Roman"/>
        </w:rPr>
      </w:pPr>
      <w:r w:rsidRPr="00854DF0">
        <w:rPr>
          <w:rFonts w:cs="Times New Roman"/>
        </w:rPr>
        <w:t xml:space="preserve">Договор считается расторгнутым с даты, указанной в уведомлении об отказе от исполнения Договора, после получения указанного уведомления Подрядчиком. </w:t>
      </w:r>
    </w:p>
    <w:p w:rsidR="00F945E7" w:rsidRPr="00854DF0" w:rsidRDefault="00F945E7" w:rsidP="00F945E7">
      <w:pPr>
        <w:ind w:firstLine="709"/>
        <w:rPr>
          <w:rFonts w:eastAsiaTheme="majorEastAsia" w:cs="Times New Roman"/>
        </w:rPr>
      </w:pPr>
      <w:r w:rsidRPr="00854DF0">
        <w:rPr>
          <w:rFonts w:cs="Times New Roman"/>
        </w:rPr>
        <w:t>В случае одностороннего отказа Заказчика от исполнения Договора по указанным в Договоре основаниям Подрядчик не вправе требовать возмещения ему убытков, связанных с расторжением Договора, в том числе разницы между ценой Работ по Договору и ценой фактически оплаченных Работ.</w:t>
      </w:r>
    </w:p>
    <w:p w:rsidR="00F945E7" w:rsidRPr="00854DF0" w:rsidRDefault="00F945E7" w:rsidP="00F945E7">
      <w:pPr>
        <w:pStyle w:val="1"/>
        <w:rPr>
          <w:rFonts w:ascii="Times New Roman" w:hAnsi="Times New Roman" w:cs="Times New Roman"/>
        </w:rPr>
      </w:pPr>
      <w:r w:rsidRPr="00854DF0">
        <w:rPr>
          <w:rFonts w:ascii="Times New Roman" w:hAnsi="Times New Roman" w:cs="Times New Roman"/>
        </w:rPr>
        <w:t xml:space="preserve">ПОРЯДОК РАЗРЕШЕНИЯ СПОРОВ </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При выполнении Договора Стороны руководствуются действующим законодательством Российской Федерации.</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Претензии за ненадлежащее исполнение обязательств предъявляются в письменной форме и подписываются уполномоченным лицом заявителя и направляются заказным письмом с уведомлением о вручении либо вручаются под расписку.</w:t>
      </w:r>
      <w:r w:rsidRPr="00854DF0">
        <w:rPr>
          <w:rFonts w:ascii="Times New Roman" w:hAnsi="Times New Roman"/>
          <w:sz w:val="24"/>
          <w:szCs w:val="24"/>
        </w:rPr>
        <w:t xml:space="preserve"> </w:t>
      </w:r>
      <w:r w:rsidRPr="00854DF0">
        <w:rPr>
          <w:rFonts w:ascii="Times New Roman" w:eastAsiaTheme="majorEastAsia" w:hAnsi="Times New Roman"/>
          <w:sz w:val="24"/>
          <w:szCs w:val="24"/>
        </w:rPr>
        <w:t>При наличии заключенного между Сторонами соглашения о порядке обмена электронными документами претензии могут быть направлены через оператора электронного документооборота.</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 xml:space="preserve">Претензии по настоящему Договору должны быть рассмотрены Сторонами в течение 10 рабочих дней от даты получения претензии. </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В случае не урегулирования спорных вопросов в претензионном порядке спор передается на рассмотрение Арбитражного суда г. Санкт-Петербурга и Ленинградской области.</w:t>
      </w:r>
    </w:p>
    <w:p w:rsidR="00F945E7" w:rsidRPr="00854DF0" w:rsidRDefault="00F945E7" w:rsidP="00F945E7">
      <w:pPr>
        <w:pStyle w:val="1"/>
        <w:rPr>
          <w:rFonts w:ascii="Times New Roman" w:hAnsi="Times New Roman" w:cs="Times New Roman"/>
        </w:rPr>
      </w:pPr>
      <w:r w:rsidRPr="00854DF0">
        <w:rPr>
          <w:rFonts w:ascii="Times New Roman" w:hAnsi="Times New Roman" w:cs="Times New Roman"/>
        </w:rPr>
        <w:t>ПРОЧИЕ УСЛОВИЯ</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 xml:space="preserve">Переуступка прав Подрядчика по настоящему договору запрещена. Данное условие является существенным. При этом стороны признают, что личность Подрядчика, определенного настоящим договором, имеет существенное значение для Заказчика. </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Настоящий договор может быть подписан уполномоченными представителями Сторон собственноручно, либо в случае, если между Сторонами заключено Соглашение о порядке обмена договора в электронном виде с использованием информационной системы обмена юридически значимыми электронными документами Диадок, настоящий Договор может быть подписан с использованием усиленной квалифицированной электронной подписи.</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В случае подписания Договора собственноручными подписями уполномоченных представителей Сторон настоящий Договор оформляется в двух подлинных экземплярах, имеющих равную юридическую силу. В случае подписания Договора с использованием усиленной квалифицированной электронной подписи настоящий Договор оформляется в виде одного электронного документа.</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Настоящий договор, подписанный с использованием усиленной квалификационной электронной подписи, признается электронным документом, равнозначным документу на бумажном носителе, подписанным собственноручно подписью уполномоченного представителя Стороны по Договору.</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Любые изменения и дополнения к настоящему договору оформляются дополнительным соглашением и вступают в силу после их подписания уполномоченными представителями Сторон.</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Стороны прямо договорились, что заключение Договора в виде электронного документа с использованием усиленной квалифицированной электронной подписи, не является препятствием для подписания дополнительных соглашений, спецификаций, приложений, заявок к договору и др. собственноручными подписями уполномоченных представителей Сторон, также как и подписание Договора собственноручными подписями уполномоченных представителей Сторон не является препятствием для подписания дополнительных соглашений, спецификаций, приложений, заявок к договору и др.  в виде электронных документов.</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 xml:space="preserve">В случае оспаривания </w:t>
      </w:r>
      <w:r w:rsidR="00264CB8" w:rsidRPr="00854DF0">
        <w:rPr>
          <w:rFonts w:ascii="Times New Roman" w:eastAsiaTheme="majorEastAsia" w:hAnsi="Times New Roman"/>
          <w:sz w:val="24"/>
          <w:szCs w:val="24"/>
        </w:rPr>
        <w:t>любой из Сторон действительности,</w:t>
      </w:r>
      <w:r w:rsidRPr="00854DF0">
        <w:rPr>
          <w:rFonts w:ascii="Times New Roman" w:eastAsiaTheme="majorEastAsia" w:hAnsi="Times New Roman"/>
          <w:sz w:val="24"/>
          <w:szCs w:val="24"/>
        </w:rPr>
        <w:t xml:space="preserve"> усиленной </w:t>
      </w:r>
      <w:r w:rsidR="00264CB8" w:rsidRPr="00854DF0">
        <w:rPr>
          <w:rFonts w:ascii="Times New Roman" w:eastAsiaTheme="majorEastAsia" w:hAnsi="Times New Roman"/>
          <w:sz w:val="24"/>
          <w:szCs w:val="24"/>
        </w:rPr>
        <w:t>квалифицированной электронной подписи Стороны,</w:t>
      </w:r>
      <w:r w:rsidRPr="00854DF0">
        <w:rPr>
          <w:rFonts w:ascii="Times New Roman" w:eastAsiaTheme="majorEastAsia" w:hAnsi="Times New Roman"/>
          <w:sz w:val="24"/>
          <w:szCs w:val="24"/>
        </w:rPr>
        <w:t xml:space="preserve"> руководствуются Соглашением о порядке обмена договора в электронном виде с использованием информационной системы обмена юридически значимыми электронными документами Диадок.</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В случае изменения юридического адреса и платежных реквизитов Сторона, адрес и реквизиты   которой   изменились, обязана   незамедлительно уведомить об этом другую Сторону. Сторона, своевременно не уведомившая другую Сторону об изменении адреса, несет риск последствий неисполнения данной обязанности.</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 xml:space="preserve">Договора, а также другие документы, вытекающие из Договора, за подписью должностного лица, уполномоченного на подписание Договора и документов, переданные посредством факсимильной связи/электронной почты, имеют юридическую силу и в случае спора являются доказательствами совершения соответствующих юридически значимых действий (в т.ч. заключения, исполнения, изменения, расторжения Договора). Последующее предоставление подлинников документов является обязательным. Срок предоставления – в течение 5 (пяти) рабочих дней после отправления посредством факсимильной связи/электронной почты. Непредставление подлинников документов не отменяет действительность документов, поступивших посредством факсимильной связи/электронной почты. </w:t>
      </w:r>
    </w:p>
    <w:p w:rsidR="00F945E7" w:rsidRPr="00854DF0" w:rsidRDefault="00F945E7" w:rsidP="00F945E7">
      <w:pPr>
        <w:ind w:firstLine="709"/>
        <w:rPr>
          <w:rFonts w:eastAsiaTheme="majorEastAsia" w:cs="Times New Roman"/>
        </w:rPr>
      </w:pPr>
      <w:r w:rsidRPr="00854DF0">
        <w:rPr>
          <w:rFonts w:eastAsiaTheme="majorEastAsia" w:cs="Times New Roman"/>
        </w:rPr>
        <w:t>Для целей, указанных в данном пункте, Сторонами используются номера/адреса факсимильной связи/электронной почты, в соответствии с разделом 1</w:t>
      </w:r>
      <w:r w:rsidR="005249A1" w:rsidRPr="00854DF0">
        <w:rPr>
          <w:rFonts w:eastAsiaTheme="majorEastAsia" w:cs="Times New Roman"/>
        </w:rPr>
        <w:t>5</w:t>
      </w:r>
      <w:r w:rsidRPr="00854DF0">
        <w:rPr>
          <w:rFonts w:eastAsiaTheme="majorEastAsia" w:cs="Times New Roman"/>
        </w:rPr>
        <w:t xml:space="preserve"> Договора.</w:t>
      </w:r>
    </w:p>
    <w:p w:rsidR="00F945E7" w:rsidRPr="00854DF0" w:rsidRDefault="00F945E7" w:rsidP="00F945E7">
      <w:pPr>
        <w:ind w:firstLine="709"/>
        <w:rPr>
          <w:rFonts w:eastAsiaTheme="majorEastAsia" w:cs="Times New Roman"/>
        </w:rPr>
      </w:pPr>
      <w:r w:rsidRPr="00854DF0">
        <w:rPr>
          <w:rFonts w:eastAsiaTheme="majorEastAsia" w:cs="Times New Roman"/>
        </w:rPr>
        <w:t>В случае, если Сторонами заключено Соглашение об обмене электронными документами обмен первичными документами и иными документами, предусмотренными таким Соглашением, осуществляется Сторонами в соответствии с Соглашением.</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 xml:space="preserve">Стороны договорились сообщать в письменном виде в пятидневный срок о существенных фактах своей хозяйственной деятельности, о проведении процедур реорганизации, ликвидации, банкротства, об изменении наименования, адреса, банковских и других реквизитов, о назначении нового лица, осуществляющего функции единоличного исполнительного органа. Риск наступления неблагоприятных последствий, связанных с несообщением указанных сведений, несет сторона, не направившая такое сообщение. </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Условия локальных нормативных актов Заказчика, соблюдение которых Подрядчиком требуется для выполнения работ по настоящему Договору, принимаются Сторонами как условия настоящего Договора.</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Стороны согласовали, что в течение 3-х (трех) календарных дней с даты заключения Договора путем обмена письмами направляют информацию об ответственном лице по договору с указанием ФИО, должности, адрес электронной почты, и номер телефона.</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Настоящий Договор составлен в 2-х (двух) экземплярах, имеющих одинаковую юридическую силу, по одному экземпляру для каждой из Сторон.</w:t>
      </w:r>
    </w:p>
    <w:p w:rsidR="00F945E7" w:rsidRPr="00854DF0" w:rsidRDefault="00F945E7" w:rsidP="00624F74">
      <w:pPr>
        <w:pStyle w:val="aff7"/>
        <w:numPr>
          <w:ilvl w:val="1"/>
          <w:numId w:val="6"/>
        </w:numPr>
        <w:ind w:left="0" w:firstLine="709"/>
        <w:jc w:val="both"/>
        <w:rPr>
          <w:rFonts w:ascii="Times New Roman" w:eastAsiaTheme="majorEastAsia" w:hAnsi="Times New Roman"/>
          <w:sz w:val="24"/>
          <w:szCs w:val="24"/>
        </w:rPr>
      </w:pPr>
      <w:r w:rsidRPr="00854DF0">
        <w:rPr>
          <w:rFonts w:ascii="Times New Roman" w:eastAsiaTheme="majorEastAsia" w:hAnsi="Times New Roman"/>
          <w:sz w:val="24"/>
          <w:szCs w:val="24"/>
        </w:rPr>
        <w:t>Настоящий договор вступает в силу с даты его подписания уполномоченными лицами Сторон и действует до полного исполнения Сторонами своих обязательств по Договору.</w:t>
      </w:r>
    </w:p>
    <w:p w:rsidR="00F945E7" w:rsidRPr="00854DF0" w:rsidRDefault="00F945E7" w:rsidP="00F945E7">
      <w:pPr>
        <w:pStyle w:val="1"/>
        <w:rPr>
          <w:rFonts w:ascii="Times New Roman" w:hAnsi="Times New Roman" w:cs="Times New Roman"/>
        </w:rPr>
      </w:pPr>
      <w:r w:rsidRPr="00854DF0">
        <w:rPr>
          <w:rFonts w:ascii="Times New Roman" w:hAnsi="Times New Roman" w:cs="Times New Roman"/>
        </w:rPr>
        <w:t>ПЕРЕЧЕНЬ ПРИЛОЖЕНИЙ К НАСТОЯЩЕМУ ДОГОВОРУ</w:t>
      </w:r>
    </w:p>
    <w:p w:rsidR="00F945E7" w:rsidRPr="00854DF0" w:rsidRDefault="00F945E7" w:rsidP="0075009F">
      <w:pPr>
        <w:ind w:firstLine="709"/>
        <w:rPr>
          <w:rFonts w:eastAsiaTheme="majorEastAsia" w:cs="Times New Roman"/>
        </w:rPr>
      </w:pPr>
      <w:r w:rsidRPr="00854DF0">
        <w:rPr>
          <w:rFonts w:eastAsiaTheme="majorEastAsia" w:cs="Times New Roman"/>
        </w:rPr>
        <w:t xml:space="preserve">13.1. Приложение № 1 – Техническое задание № </w:t>
      </w:r>
      <w:r w:rsidR="0075009F" w:rsidRPr="00854DF0">
        <w:rPr>
          <w:rFonts w:eastAsiaTheme="majorEastAsia" w:cs="Times New Roman"/>
        </w:rPr>
        <w:t>АП-ВФ.300/АП-ВФ.300-14/0007-2024 от 02.10.2024.</w:t>
      </w:r>
    </w:p>
    <w:p w:rsidR="00264CB8" w:rsidRPr="00854DF0" w:rsidRDefault="00F945E7" w:rsidP="00F945E7">
      <w:pPr>
        <w:ind w:firstLine="709"/>
        <w:rPr>
          <w:rFonts w:eastAsiaTheme="majorEastAsia" w:cs="Times New Roman"/>
        </w:rPr>
      </w:pPr>
      <w:r w:rsidRPr="00854DF0">
        <w:rPr>
          <w:rFonts w:eastAsiaTheme="majorEastAsia" w:cs="Times New Roman"/>
        </w:rPr>
        <w:t xml:space="preserve">13.2. Приложение № 2 – </w:t>
      </w:r>
      <w:r w:rsidR="00264CB8" w:rsidRPr="00854DF0">
        <w:rPr>
          <w:rFonts w:eastAsiaTheme="majorEastAsia" w:cs="Times New Roman"/>
        </w:rPr>
        <w:t xml:space="preserve">Журнал производства работ, форма </w:t>
      </w:r>
    </w:p>
    <w:p w:rsidR="00264CB8" w:rsidRPr="00854DF0" w:rsidRDefault="00F945E7" w:rsidP="00F945E7">
      <w:pPr>
        <w:ind w:firstLine="709"/>
        <w:rPr>
          <w:rFonts w:cs="Times New Roman"/>
        </w:rPr>
      </w:pPr>
      <w:r w:rsidRPr="00854DF0">
        <w:rPr>
          <w:rFonts w:eastAsiaTheme="majorEastAsia" w:cs="Times New Roman"/>
        </w:rPr>
        <w:t xml:space="preserve">13.3. Приложение № 3 – </w:t>
      </w:r>
      <w:r w:rsidR="00264CB8" w:rsidRPr="00854DF0">
        <w:rPr>
          <w:rFonts w:cs="Times New Roman"/>
        </w:rPr>
        <w:t>Дефектная ведомость, форма.</w:t>
      </w:r>
    </w:p>
    <w:p w:rsidR="00264CB8" w:rsidRPr="00854DF0" w:rsidRDefault="00F945E7" w:rsidP="00264CB8">
      <w:pPr>
        <w:ind w:firstLine="709"/>
        <w:rPr>
          <w:rFonts w:eastAsiaTheme="majorEastAsia" w:cs="Times New Roman"/>
        </w:rPr>
      </w:pPr>
      <w:r w:rsidRPr="00854DF0">
        <w:rPr>
          <w:rFonts w:eastAsiaTheme="majorEastAsia" w:cs="Times New Roman"/>
        </w:rPr>
        <w:t xml:space="preserve">13.4. Приложение № 4 – </w:t>
      </w:r>
      <w:r w:rsidR="00264CB8" w:rsidRPr="00854DF0">
        <w:rPr>
          <w:rFonts w:eastAsiaTheme="majorEastAsia" w:cs="Times New Roman"/>
        </w:rPr>
        <w:t>Акт о вводе в эксплуатацию отремонтированного оборудования, форма.</w:t>
      </w:r>
    </w:p>
    <w:p w:rsidR="00264CB8" w:rsidRPr="00854DF0" w:rsidRDefault="00F945E7" w:rsidP="00F945E7">
      <w:pPr>
        <w:ind w:firstLine="709"/>
        <w:rPr>
          <w:rFonts w:eastAsiaTheme="majorEastAsia" w:cs="Times New Roman"/>
        </w:rPr>
      </w:pPr>
      <w:r w:rsidRPr="00854DF0">
        <w:rPr>
          <w:rFonts w:eastAsiaTheme="majorEastAsia" w:cs="Times New Roman"/>
        </w:rPr>
        <w:t xml:space="preserve">13.5. Приложение № 5 – </w:t>
      </w:r>
      <w:r w:rsidR="00264CB8" w:rsidRPr="00854DF0">
        <w:rPr>
          <w:rFonts w:eastAsiaTheme="majorEastAsia" w:cs="Times New Roman"/>
        </w:rPr>
        <w:t xml:space="preserve">Форма банковской гарантии </w:t>
      </w:r>
    </w:p>
    <w:p w:rsidR="00264CB8" w:rsidRPr="00854DF0" w:rsidRDefault="00F945E7" w:rsidP="00F945E7">
      <w:pPr>
        <w:ind w:firstLine="709"/>
        <w:rPr>
          <w:rFonts w:eastAsiaTheme="majorEastAsia" w:cs="Times New Roman"/>
        </w:rPr>
      </w:pPr>
      <w:r w:rsidRPr="00854DF0">
        <w:rPr>
          <w:rFonts w:eastAsiaTheme="majorEastAsia" w:cs="Times New Roman"/>
        </w:rPr>
        <w:t xml:space="preserve">13.6. Приложение № 6 – </w:t>
      </w:r>
      <w:r w:rsidR="00264CB8" w:rsidRPr="00854DF0">
        <w:rPr>
          <w:rFonts w:eastAsiaTheme="majorEastAsia" w:cs="Times New Roman"/>
        </w:rPr>
        <w:t>Порядок согласования и допуска к проведению работ сторонними организациями в вечернее время с 20:00 до 22:00, ночную смену с 22:00 с 06:00, в выходные и нерабочие праздничные дни на территории ВФ АО «Апатит».</w:t>
      </w:r>
    </w:p>
    <w:p w:rsidR="00264CB8" w:rsidRPr="00854DF0" w:rsidRDefault="00F945E7" w:rsidP="00F945E7">
      <w:pPr>
        <w:ind w:firstLine="709"/>
        <w:rPr>
          <w:rFonts w:cs="Times New Roman"/>
        </w:rPr>
      </w:pPr>
      <w:r w:rsidRPr="00854DF0">
        <w:rPr>
          <w:rFonts w:cs="Times New Roman"/>
        </w:rPr>
        <w:t xml:space="preserve">13.7. Приложение № 7 – </w:t>
      </w:r>
      <w:r w:rsidR="00264CB8" w:rsidRPr="00854DF0">
        <w:rPr>
          <w:rFonts w:cs="Times New Roman"/>
        </w:rPr>
        <w:t>Отчет по плану, факту и прогнозу освоения, форма</w:t>
      </w:r>
    </w:p>
    <w:p w:rsidR="00F945E7" w:rsidRPr="00854DF0" w:rsidRDefault="00F945E7" w:rsidP="00F945E7">
      <w:pPr>
        <w:ind w:firstLine="709"/>
        <w:rPr>
          <w:rFonts w:cs="Times New Roman"/>
        </w:rPr>
      </w:pPr>
      <w:r w:rsidRPr="00854DF0">
        <w:rPr>
          <w:rFonts w:cs="Times New Roman"/>
        </w:rPr>
        <w:t xml:space="preserve">13.8. Приложение № 8 – </w:t>
      </w:r>
      <w:r w:rsidR="00264CB8" w:rsidRPr="00854DF0">
        <w:rPr>
          <w:rFonts w:cs="Times New Roman"/>
        </w:rPr>
        <w:t xml:space="preserve">Ежедневный отчет по численности </w:t>
      </w:r>
      <w:r w:rsidR="0075009F" w:rsidRPr="00854DF0">
        <w:rPr>
          <w:rFonts w:cs="Times New Roman"/>
        </w:rPr>
        <w:t>работников (Подрядчиков) подряд</w:t>
      </w:r>
      <w:r w:rsidR="00264CB8" w:rsidRPr="00854DF0">
        <w:rPr>
          <w:rFonts w:cs="Times New Roman"/>
        </w:rPr>
        <w:t>чика, субподрядчика на строительной площадке, форма</w:t>
      </w:r>
    </w:p>
    <w:p w:rsidR="00F945E7" w:rsidRPr="00854DF0" w:rsidRDefault="00F945E7" w:rsidP="00F945E7">
      <w:pPr>
        <w:ind w:firstLine="709"/>
        <w:rPr>
          <w:rFonts w:eastAsiaTheme="majorEastAsia" w:cs="Times New Roman"/>
        </w:rPr>
      </w:pPr>
      <w:r w:rsidRPr="00854DF0">
        <w:rPr>
          <w:rFonts w:cs="Times New Roman"/>
        </w:rPr>
        <w:t xml:space="preserve">13.9. Приложение № 9 – </w:t>
      </w:r>
      <w:r w:rsidR="00264CB8" w:rsidRPr="00854DF0">
        <w:rPr>
          <w:rFonts w:cs="Times New Roman"/>
        </w:rPr>
        <w:t>Фотоотчет по выполнению работ, форма бланка</w:t>
      </w:r>
    </w:p>
    <w:p w:rsidR="00F945E7" w:rsidRPr="00854DF0" w:rsidRDefault="00F945E7" w:rsidP="00F945E7">
      <w:pPr>
        <w:ind w:firstLine="709"/>
        <w:rPr>
          <w:rFonts w:eastAsiaTheme="majorEastAsia" w:cs="Times New Roman"/>
        </w:rPr>
      </w:pPr>
      <w:r w:rsidRPr="00854DF0">
        <w:rPr>
          <w:rFonts w:eastAsiaTheme="majorEastAsia" w:cs="Times New Roman"/>
        </w:rPr>
        <w:t xml:space="preserve">13.10. Приложение № 10 – </w:t>
      </w:r>
      <w:r w:rsidR="0013658A" w:rsidRPr="00854DF0">
        <w:rPr>
          <w:rFonts w:eastAsiaTheme="majorEastAsia" w:cs="Times New Roman"/>
        </w:rPr>
        <w:t>СТО ВФ 14-2023 Стандарт по обращению с отходами производства и потребления, выпуск 2</w:t>
      </w:r>
    </w:p>
    <w:p w:rsidR="0013658A" w:rsidRPr="00854DF0" w:rsidRDefault="00F945E7" w:rsidP="00F945E7">
      <w:pPr>
        <w:ind w:firstLine="709"/>
        <w:rPr>
          <w:rFonts w:eastAsiaTheme="majorEastAsia" w:cs="Times New Roman"/>
        </w:rPr>
      </w:pPr>
      <w:r w:rsidRPr="00854DF0">
        <w:rPr>
          <w:rFonts w:eastAsiaTheme="majorEastAsia" w:cs="Times New Roman"/>
        </w:rPr>
        <w:t>13.11. Приложение № 11 –</w:t>
      </w:r>
      <w:r w:rsidR="0013658A" w:rsidRPr="00854DF0">
        <w:rPr>
          <w:rFonts w:eastAsiaTheme="majorEastAsia" w:cs="Times New Roman"/>
        </w:rPr>
        <w:t xml:space="preserve"> Накладная на отпуск материалов на сторону, форма </w:t>
      </w:r>
    </w:p>
    <w:p w:rsidR="0013658A" w:rsidRPr="00854DF0" w:rsidRDefault="00F945E7" w:rsidP="00F945E7">
      <w:pPr>
        <w:ind w:firstLine="709"/>
        <w:rPr>
          <w:rFonts w:cs="Times New Roman"/>
        </w:rPr>
      </w:pPr>
      <w:r w:rsidRPr="00854DF0">
        <w:rPr>
          <w:rFonts w:eastAsiaTheme="majorEastAsia" w:cs="Times New Roman"/>
        </w:rPr>
        <w:t xml:space="preserve">13.12. Приложение № 12 – </w:t>
      </w:r>
      <w:r w:rsidR="0013658A" w:rsidRPr="00854DF0">
        <w:rPr>
          <w:rFonts w:cs="Times New Roman"/>
        </w:rPr>
        <w:t>Акт о приемке-передаче оборудования в монтаж, форма.</w:t>
      </w:r>
    </w:p>
    <w:p w:rsidR="00F945E7" w:rsidRPr="00854DF0" w:rsidRDefault="00F945E7" w:rsidP="00F945E7">
      <w:pPr>
        <w:ind w:firstLine="709"/>
        <w:rPr>
          <w:rFonts w:cs="Times New Roman"/>
        </w:rPr>
      </w:pPr>
      <w:r w:rsidRPr="00854DF0">
        <w:rPr>
          <w:rFonts w:eastAsiaTheme="majorEastAsia" w:cs="Times New Roman"/>
        </w:rPr>
        <w:t xml:space="preserve">13.13. </w:t>
      </w:r>
      <w:r w:rsidRPr="00854DF0">
        <w:rPr>
          <w:rFonts w:cs="Times New Roman"/>
        </w:rPr>
        <w:t>Приложение № 13 –</w:t>
      </w:r>
      <w:r w:rsidR="0013658A" w:rsidRPr="00854DF0">
        <w:t xml:space="preserve"> </w:t>
      </w:r>
      <w:r w:rsidR="0013658A" w:rsidRPr="00854DF0">
        <w:rPr>
          <w:rFonts w:cs="Times New Roman"/>
        </w:rPr>
        <w:t>Акт переработки давальческих материалов при выполнении подрядных работ, форма.</w:t>
      </w:r>
    </w:p>
    <w:p w:rsidR="00F945E7" w:rsidRPr="00854DF0" w:rsidRDefault="00F945E7" w:rsidP="00F945E7">
      <w:pPr>
        <w:ind w:firstLine="709"/>
        <w:rPr>
          <w:rFonts w:cs="Times New Roman"/>
        </w:rPr>
      </w:pPr>
      <w:r w:rsidRPr="00854DF0">
        <w:rPr>
          <w:rFonts w:cs="Times New Roman"/>
        </w:rPr>
        <w:t xml:space="preserve">13.14. Приложение № 14 – </w:t>
      </w:r>
      <w:r w:rsidR="0013658A" w:rsidRPr="00854DF0">
        <w:rPr>
          <w:rFonts w:cs="Times New Roman"/>
        </w:rPr>
        <w:t>Приходный ордер, форма</w:t>
      </w:r>
    </w:p>
    <w:p w:rsidR="0013658A" w:rsidRPr="00854DF0" w:rsidRDefault="00F945E7" w:rsidP="0013658A">
      <w:pPr>
        <w:ind w:firstLine="709"/>
        <w:rPr>
          <w:rFonts w:cs="Times New Roman"/>
        </w:rPr>
      </w:pPr>
      <w:r w:rsidRPr="00854DF0">
        <w:rPr>
          <w:rFonts w:cs="Times New Roman"/>
        </w:rPr>
        <w:t>13.15. Приложение № 15 –</w:t>
      </w:r>
      <w:r w:rsidR="0013658A" w:rsidRPr="00854DF0">
        <w:t xml:space="preserve"> </w:t>
      </w:r>
      <w:r w:rsidR="0013658A" w:rsidRPr="00854DF0">
        <w:rPr>
          <w:rFonts w:cs="Times New Roman"/>
        </w:rPr>
        <w:t>Порядок действий по созданию Протокола согласования цен подрядными организациями</w:t>
      </w:r>
    </w:p>
    <w:p w:rsidR="00F945E7" w:rsidRPr="00854DF0" w:rsidRDefault="00F945E7" w:rsidP="00F945E7">
      <w:pPr>
        <w:ind w:firstLine="709"/>
        <w:rPr>
          <w:rFonts w:eastAsia="Calibri" w:cs="Times New Roman"/>
        </w:rPr>
      </w:pPr>
      <w:r w:rsidRPr="00854DF0">
        <w:rPr>
          <w:rFonts w:cs="Times New Roman"/>
          <w:color w:val="000000"/>
        </w:rPr>
        <w:t xml:space="preserve">                                                  </w:t>
      </w:r>
    </w:p>
    <w:p w:rsidR="00F945E7" w:rsidRPr="00854DF0" w:rsidRDefault="005249A1" w:rsidP="00F945E7">
      <w:pPr>
        <w:ind w:firstLine="709"/>
        <w:jc w:val="center"/>
        <w:rPr>
          <w:rFonts w:eastAsiaTheme="majorEastAsia" w:cs="Times New Roman"/>
          <w:b/>
        </w:rPr>
      </w:pPr>
      <w:r w:rsidRPr="00854DF0">
        <w:rPr>
          <w:rFonts w:eastAsiaTheme="majorEastAsia" w:cs="Times New Roman"/>
          <w:b/>
        </w:rPr>
        <w:t>15</w:t>
      </w:r>
      <w:r w:rsidR="00F945E7" w:rsidRPr="00854DF0">
        <w:rPr>
          <w:rFonts w:eastAsiaTheme="majorEastAsia" w:cs="Times New Roman"/>
          <w:b/>
        </w:rPr>
        <w:t>. РЕКВИЗИТЫ И ПОДПИСИ СТОРОН</w:t>
      </w:r>
    </w:p>
    <w:p w:rsidR="00F945E7" w:rsidRPr="00854DF0" w:rsidRDefault="00F945E7" w:rsidP="00F945E7">
      <w:pPr>
        <w:ind w:firstLine="709"/>
        <w:rPr>
          <w:rFonts w:eastAsiaTheme="majorEastAsia" w:cs="Times New Roman"/>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F945E7" w:rsidRPr="00854DF0" w:rsidTr="00F945E7">
        <w:tc>
          <w:tcPr>
            <w:tcW w:w="4672" w:type="dxa"/>
            <w:hideMark/>
          </w:tcPr>
          <w:tbl>
            <w:tblPr>
              <w:tblW w:w="9905" w:type="dxa"/>
              <w:tblInd w:w="108" w:type="dxa"/>
              <w:tblLook w:val="04A0" w:firstRow="1" w:lastRow="0" w:firstColumn="1" w:lastColumn="0" w:noHBand="0" w:noVBand="1"/>
            </w:tblPr>
            <w:tblGrid>
              <w:gridCol w:w="5168"/>
              <w:gridCol w:w="4737"/>
            </w:tblGrid>
            <w:tr w:rsidR="00F945E7" w:rsidRPr="00854DF0" w:rsidTr="00F945E7">
              <w:trPr>
                <w:trHeight w:val="3965"/>
              </w:trPr>
              <w:tc>
                <w:tcPr>
                  <w:tcW w:w="5168" w:type="dxa"/>
                </w:tcPr>
                <w:p w:rsidR="00F945E7" w:rsidRPr="00854DF0" w:rsidRDefault="00F945E7" w:rsidP="00F945E7">
                  <w:pPr>
                    <w:spacing w:line="256" w:lineRule="auto"/>
                    <w:rPr>
                      <w:rFonts w:eastAsia="Times New Roman" w:cs="Times New Roman"/>
                      <w:b/>
                      <w:lang w:eastAsia="en-US"/>
                    </w:rPr>
                  </w:pPr>
                  <w:r w:rsidRPr="00854DF0">
                    <w:rPr>
                      <w:rFonts w:cs="Times New Roman"/>
                      <w:b/>
                      <w:lang w:eastAsia="en-US"/>
                    </w:rPr>
                    <w:t>ЗАКАЗЧИК</w:t>
                  </w:r>
                </w:p>
                <w:p w:rsidR="00F945E7" w:rsidRPr="00854DF0" w:rsidRDefault="00F945E7" w:rsidP="00F945E7">
                  <w:pPr>
                    <w:spacing w:line="256" w:lineRule="auto"/>
                    <w:ind w:left="34" w:right="-68"/>
                    <w:rPr>
                      <w:rFonts w:cs="Times New Roman"/>
                      <w:b/>
                      <w:lang w:eastAsia="en-US"/>
                    </w:rPr>
                  </w:pPr>
                  <w:r w:rsidRPr="00854DF0">
                    <w:rPr>
                      <w:rFonts w:cs="Times New Roman"/>
                      <w:b/>
                      <w:lang w:eastAsia="en-US"/>
                    </w:rPr>
                    <w:t>АО «Апатит»</w:t>
                  </w:r>
                </w:p>
                <w:p w:rsidR="00F945E7" w:rsidRPr="00854DF0" w:rsidRDefault="00F945E7" w:rsidP="00F945E7">
                  <w:pPr>
                    <w:spacing w:line="256" w:lineRule="auto"/>
                    <w:rPr>
                      <w:rFonts w:cs="Times New Roman"/>
                      <w:lang w:eastAsia="en-US"/>
                    </w:rPr>
                  </w:pPr>
                  <w:r w:rsidRPr="00854DF0">
                    <w:rPr>
                      <w:rFonts w:cs="Times New Roman"/>
                      <w:lang w:eastAsia="en-US"/>
                    </w:rPr>
                    <w:t>ИНН 5103070023 / КПП 997550001</w:t>
                  </w:r>
                </w:p>
                <w:p w:rsidR="00F945E7" w:rsidRPr="00854DF0" w:rsidRDefault="00F945E7" w:rsidP="00F945E7">
                  <w:pPr>
                    <w:spacing w:line="256" w:lineRule="auto"/>
                    <w:rPr>
                      <w:rFonts w:cs="Times New Roman"/>
                      <w:lang w:eastAsia="en-US"/>
                    </w:rPr>
                  </w:pPr>
                  <w:r w:rsidRPr="00854DF0">
                    <w:rPr>
                      <w:rFonts w:cs="Times New Roman"/>
                      <w:lang w:eastAsia="en-US"/>
                    </w:rPr>
                    <w:t>ОГРН 1025100561012</w:t>
                  </w:r>
                </w:p>
                <w:p w:rsidR="00F945E7" w:rsidRPr="00854DF0" w:rsidRDefault="00F945E7" w:rsidP="00F945E7">
                  <w:pPr>
                    <w:spacing w:line="256" w:lineRule="auto"/>
                    <w:rPr>
                      <w:rFonts w:cs="Times New Roman"/>
                      <w:u w:val="single"/>
                      <w:lang w:eastAsia="en-US"/>
                    </w:rPr>
                  </w:pPr>
                  <w:r w:rsidRPr="00854DF0">
                    <w:rPr>
                      <w:rFonts w:cs="Times New Roman"/>
                      <w:lang w:eastAsia="en-US"/>
                    </w:rPr>
                    <w:t>ОКПО 00203938</w:t>
                  </w:r>
                </w:p>
                <w:p w:rsidR="00F945E7" w:rsidRPr="00854DF0" w:rsidRDefault="00F945E7" w:rsidP="00F945E7">
                  <w:pPr>
                    <w:spacing w:line="256" w:lineRule="auto"/>
                    <w:rPr>
                      <w:rFonts w:cs="Times New Roman"/>
                      <w:lang w:eastAsia="en-US"/>
                    </w:rPr>
                  </w:pPr>
                  <w:r w:rsidRPr="00854DF0">
                    <w:rPr>
                      <w:rFonts w:cs="Times New Roman"/>
                      <w:lang w:eastAsia="en-US"/>
                    </w:rPr>
                    <w:t>Юридический адрес:</w:t>
                  </w:r>
                </w:p>
                <w:p w:rsidR="00F945E7" w:rsidRPr="00854DF0" w:rsidRDefault="00F945E7" w:rsidP="00F945E7">
                  <w:pPr>
                    <w:spacing w:line="256" w:lineRule="auto"/>
                    <w:rPr>
                      <w:rFonts w:cs="Times New Roman"/>
                      <w:lang w:eastAsia="en-US"/>
                    </w:rPr>
                  </w:pPr>
                  <w:r w:rsidRPr="00854DF0">
                    <w:rPr>
                      <w:rFonts w:cs="Times New Roman"/>
                      <w:lang w:eastAsia="en-US"/>
                    </w:rPr>
                    <w:t xml:space="preserve">162625, Российская Федерация, </w:t>
                  </w:r>
                </w:p>
                <w:p w:rsidR="00F945E7" w:rsidRPr="00854DF0" w:rsidRDefault="00F945E7" w:rsidP="00F945E7">
                  <w:pPr>
                    <w:spacing w:line="256" w:lineRule="auto"/>
                    <w:rPr>
                      <w:rFonts w:cs="Times New Roman"/>
                      <w:lang w:eastAsia="en-US"/>
                    </w:rPr>
                  </w:pPr>
                  <w:r w:rsidRPr="00854DF0">
                    <w:rPr>
                      <w:rFonts w:cs="Times New Roman"/>
                      <w:lang w:eastAsia="en-US"/>
                    </w:rPr>
                    <w:t>Вологодская область, г. Череповец,</w:t>
                  </w:r>
                </w:p>
                <w:p w:rsidR="00F945E7" w:rsidRPr="00854DF0" w:rsidRDefault="00F945E7" w:rsidP="00F945E7">
                  <w:pPr>
                    <w:spacing w:line="256" w:lineRule="auto"/>
                    <w:rPr>
                      <w:rFonts w:cs="Times New Roman"/>
                      <w:lang w:eastAsia="en-US"/>
                    </w:rPr>
                  </w:pPr>
                  <w:r w:rsidRPr="00854DF0">
                    <w:rPr>
                      <w:rFonts w:cs="Times New Roman"/>
                      <w:lang w:eastAsia="en-US"/>
                    </w:rPr>
                    <w:t>Северное шоссе, д. 75</w:t>
                  </w:r>
                </w:p>
                <w:p w:rsidR="00F945E7" w:rsidRPr="00854DF0" w:rsidRDefault="00F945E7" w:rsidP="00F945E7">
                  <w:pPr>
                    <w:spacing w:line="256" w:lineRule="auto"/>
                    <w:rPr>
                      <w:rFonts w:cs="Times New Roman"/>
                      <w:lang w:eastAsia="en-US"/>
                    </w:rPr>
                  </w:pPr>
                  <w:r w:rsidRPr="00854DF0">
                    <w:rPr>
                      <w:rFonts w:cs="Times New Roman"/>
                      <w:lang w:eastAsia="en-US"/>
                    </w:rPr>
                    <w:t>по месту нахождения Волховского</w:t>
                  </w:r>
                </w:p>
                <w:p w:rsidR="00F945E7" w:rsidRPr="00854DF0" w:rsidRDefault="00F945E7" w:rsidP="00F945E7">
                  <w:pPr>
                    <w:spacing w:line="256" w:lineRule="auto"/>
                    <w:rPr>
                      <w:rFonts w:cs="Times New Roman"/>
                      <w:lang w:eastAsia="en-US"/>
                    </w:rPr>
                  </w:pPr>
                  <w:r w:rsidRPr="00854DF0">
                    <w:rPr>
                      <w:rFonts w:cs="Times New Roman"/>
                      <w:lang w:eastAsia="en-US"/>
                    </w:rPr>
                    <w:t xml:space="preserve">филиала АО «Апатит»: </w:t>
                  </w:r>
                </w:p>
                <w:p w:rsidR="00F945E7" w:rsidRPr="00854DF0" w:rsidRDefault="00F945E7" w:rsidP="00F945E7">
                  <w:pPr>
                    <w:spacing w:line="256" w:lineRule="auto"/>
                    <w:rPr>
                      <w:rFonts w:cs="Times New Roman"/>
                      <w:lang w:eastAsia="en-US"/>
                    </w:rPr>
                  </w:pPr>
                  <w:r w:rsidRPr="00854DF0">
                    <w:rPr>
                      <w:rFonts w:cs="Times New Roman"/>
                      <w:lang w:eastAsia="en-US"/>
                    </w:rPr>
                    <w:t xml:space="preserve">ИНН 5103070023; КПП 470243001 </w:t>
                  </w:r>
                </w:p>
                <w:p w:rsidR="00F945E7" w:rsidRPr="00854DF0" w:rsidRDefault="00F945E7" w:rsidP="00F945E7">
                  <w:pPr>
                    <w:spacing w:line="256" w:lineRule="auto"/>
                    <w:rPr>
                      <w:rFonts w:cs="Times New Roman"/>
                      <w:lang w:eastAsia="en-US"/>
                    </w:rPr>
                  </w:pPr>
                  <w:r w:rsidRPr="00854DF0">
                    <w:rPr>
                      <w:rFonts w:cs="Times New Roman"/>
                      <w:lang w:eastAsia="en-US"/>
                    </w:rPr>
                    <w:t xml:space="preserve">Почтовый адрес: РФ,187402, </w:t>
                  </w:r>
                </w:p>
                <w:p w:rsidR="00F945E7" w:rsidRPr="00854DF0" w:rsidRDefault="00F945E7" w:rsidP="00F945E7">
                  <w:pPr>
                    <w:spacing w:line="256" w:lineRule="auto"/>
                    <w:rPr>
                      <w:rFonts w:cs="Times New Roman"/>
                      <w:lang w:eastAsia="en-US"/>
                    </w:rPr>
                  </w:pPr>
                  <w:r w:rsidRPr="00854DF0">
                    <w:rPr>
                      <w:rFonts w:cs="Times New Roman"/>
                      <w:lang w:eastAsia="en-US"/>
                    </w:rPr>
                    <w:t xml:space="preserve">Ленинградская обл., г. Волхов, </w:t>
                  </w:r>
                </w:p>
                <w:p w:rsidR="00F945E7" w:rsidRPr="00854DF0" w:rsidRDefault="00F945E7" w:rsidP="00F945E7">
                  <w:pPr>
                    <w:spacing w:line="256" w:lineRule="auto"/>
                    <w:rPr>
                      <w:rFonts w:cs="Times New Roman"/>
                      <w:lang w:eastAsia="en-US"/>
                    </w:rPr>
                  </w:pPr>
                  <w:r w:rsidRPr="00854DF0">
                    <w:rPr>
                      <w:rFonts w:cs="Times New Roman"/>
                      <w:lang w:eastAsia="en-US"/>
                    </w:rPr>
                    <w:t>Кировский пр-т., д.20</w:t>
                  </w:r>
                </w:p>
                <w:p w:rsidR="00F945E7" w:rsidRPr="00854DF0" w:rsidRDefault="00F945E7" w:rsidP="00F945E7">
                  <w:pPr>
                    <w:spacing w:line="256" w:lineRule="auto"/>
                    <w:rPr>
                      <w:rFonts w:cs="Times New Roman"/>
                      <w:lang w:eastAsia="en-US"/>
                    </w:rPr>
                  </w:pPr>
                  <w:r w:rsidRPr="00854DF0">
                    <w:rPr>
                      <w:rFonts w:cs="Times New Roman"/>
                      <w:lang w:eastAsia="en-US"/>
                    </w:rPr>
                    <w:t>Тел.: (8202) 22-49-59</w:t>
                  </w:r>
                </w:p>
                <w:p w:rsidR="00F945E7" w:rsidRPr="00854DF0" w:rsidRDefault="00F945E7" w:rsidP="00F945E7">
                  <w:pPr>
                    <w:spacing w:line="256" w:lineRule="auto"/>
                    <w:rPr>
                      <w:rFonts w:cs="Times New Roman"/>
                      <w:lang w:eastAsia="en-US"/>
                    </w:rPr>
                  </w:pPr>
                  <w:r w:rsidRPr="00854DF0">
                    <w:rPr>
                      <w:rFonts w:cs="Times New Roman"/>
                      <w:lang w:eastAsia="en-US"/>
                    </w:rPr>
                    <w:t>Факс: (8202) 55-50-34</w:t>
                  </w:r>
                </w:p>
                <w:p w:rsidR="00F945E7" w:rsidRPr="00854DF0" w:rsidRDefault="00F945E7" w:rsidP="00F945E7">
                  <w:pPr>
                    <w:spacing w:line="256" w:lineRule="auto"/>
                    <w:rPr>
                      <w:rFonts w:cs="Times New Roman"/>
                      <w:lang w:eastAsia="en-US"/>
                    </w:rPr>
                  </w:pPr>
                  <w:r w:rsidRPr="00854DF0">
                    <w:rPr>
                      <w:rFonts w:cs="Times New Roman"/>
                      <w:lang w:eastAsia="en-US"/>
                    </w:rPr>
                    <w:t>Банковские реквизиты:</w:t>
                  </w:r>
                </w:p>
                <w:p w:rsidR="00F945E7" w:rsidRPr="00854DF0" w:rsidRDefault="00F945E7" w:rsidP="00F945E7">
                  <w:pPr>
                    <w:spacing w:line="256" w:lineRule="auto"/>
                    <w:rPr>
                      <w:rFonts w:cs="Times New Roman"/>
                      <w:lang w:eastAsia="en-US"/>
                    </w:rPr>
                  </w:pPr>
                  <w:r w:rsidRPr="00854DF0">
                    <w:rPr>
                      <w:rFonts w:cs="Times New Roman"/>
                      <w:lang w:eastAsia="en-US"/>
                    </w:rPr>
                    <w:t>Р/счет № 407</w:t>
                  </w:r>
                  <w:r w:rsidRPr="00854DF0">
                    <w:rPr>
                      <w:rFonts w:cs="Times New Roman"/>
                      <w:lang w:val="en-US" w:eastAsia="en-US"/>
                    </w:rPr>
                    <w:t> </w:t>
                  </w:r>
                  <w:r w:rsidRPr="00854DF0">
                    <w:rPr>
                      <w:rFonts w:cs="Times New Roman"/>
                      <w:lang w:eastAsia="en-US"/>
                    </w:rPr>
                    <w:t>028</w:t>
                  </w:r>
                  <w:r w:rsidRPr="00854DF0">
                    <w:rPr>
                      <w:rFonts w:cs="Times New Roman"/>
                      <w:lang w:val="en-US" w:eastAsia="en-US"/>
                    </w:rPr>
                    <w:t> </w:t>
                  </w:r>
                  <w:r w:rsidRPr="00854DF0">
                    <w:rPr>
                      <w:rFonts w:cs="Times New Roman"/>
                      <w:lang w:eastAsia="en-US"/>
                    </w:rPr>
                    <w:t>100</w:t>
                  </w:r>
                  <w:r w:rsidRPr="00854DF0">
                    <w:rPr>
                      <w:rFonts w:cs="Times New Roman"/>
                      <w:lang w:val="en-US" w:eastAsia="en-US"/>
                    </w:rPr>
                    <w:t> </w:t>
                  </w:r>
                  <w:r w:rsidRPr="00854DF0">
                    <w:rPr>
                      <w:rFonts w:cs="Times New Roman"/>
                      <w:lang w:eastAsia="en-US"/>
                    </w:rPr>
                    <w:t>030</w:t>
                  </w:r>
                  <w:r w:rsidRPr="00854DF0">
                    <w:rPr>
                      <w:rFonts w:cs="Times New Roman"/>
                      <w:lang w:val="en-US" w:eastAsia="en-US"/>
                    </w:rPr>
                    <w:t> </w:t>
                  </w:r>
                  <w:r w:rsidRPr="00854DF0">
                    <w:rPr>
                      <w:rFonts w:cs="Times New Roman"/>
                      <w:lang w:eastAsia="en-US"/>
                    </w:rPr>
                    <w:t>004</w:t>
                  </w:r>
                  <w:r w:rsidRPr="00854DF0">
                    <w:rPr>
                      <w:rFonts w:cs="Times New Roman"/>
                      <w:lang w:val="en-US" w:eastAsia="en-US"/>
                    </w:rPr>
                    <w:t> </w:t>
                  </w:r>
                  <w:r w:rsidRPr="00854DF0">
                    <w:rPr>
                      <w:rFonts w:cs="Times New Roman"/>
                      <w:lang w:eastAsia="en-US"/>
                    </w:rPr>
                    <w:t>494 91</w:t>
                  </w:r>
                </w:p>
                <w:p w:rsidR="00F945E7" w:rsidRPr="00854DF0" w:rsidRDefault="00F945E7" w:rsidP="00F945E7">
                  <w:pPr>
                    <w:spacing w:line="256" w:lineRule="auto"/>
                    <w:rPr>
                      <w:rFonts w:cs="Times New Roman"/>
                      <w:lang w:eastAsia="en-US"/>
                    </w:rPr>
                  </w:pPr>
                  <w:r w:rsidRPr="00854DF0">
                    <w:rPr>
                      <w:rFonts w:cs="Times New Roman"/>
                      <w:lang w:eastAsia="en-US"/>
                    </w:rPr>
                    <w:t>Филиал «Северная Столица»</w:t>
                  </w:r>
                </w:p>
                <w:p w:rsidR="00F945E7" w:rsidRPr="00854DF0" w:rsidRDefault="00F945E7" w:rsidP="00F945E7">
                  <w:pPr>
                    <w:spacing w:line="256" w:lineRule="auto"/>
                    <w:rPr>
                      <w:rFonts w:cs="Times New Roman"/>
                      <w:lang w:eastAsia="en-US"/>
                    </w:rPr>
                  </w:pPr>
                  <w:r w:rsidRPr="00854DF0">
                    <w:rPr>
                      <w:rFonts w:cs="Times New Roman"/>
                      <w:lang w:eastAsia="en-US"/>
                    </w:rPr>
                    <w:t>АО «Райффайзенбанк» в</w:t>
                  </w:r>
                </w:p>
                <w:p w:rsidR="00F945E7" w:rsidRPr="00854DF0" w:rsidRDefault="00F945E7" w:rsidP="00F945E7">
                  <w:pPr>
                    <w:spacing w:line="256" w:lineRule="auto"/>
                    <w:rPr>
                      <w:rFonts w:cs="Times New Roman"/>
                      <w:spacing w:val="-1"/>
                      <w:lang w:eastAsia="en-US"/>
                    </w:rPr>
                  </w:pPr>
                  <w:r w:rsidRPr="00854DF0">
                    <w:rPr>
                      <w:rFonts w:cs="Times New Roman"/>
                      <w:lang w:eastAsia="en-US"/>
                    </w:rPr>
                    <w:t>г. Санкт-Петербург</w:t>
                  </w:r>
                  <w:r w:rsidRPr="00854DF0">
                    <w:rPr>
                      <w:rFonts w:cs="Times New Roman"/>
                      <w:spacing w:val="-1"/>
                      <w:lang w:eastAsia="en-US"/>
                    </w:rPr>
                    <w:t xml:space="preserve"> </w:t>
                  </w:r>
                </w:p>
                <w:p w:rsidR="00F945E7" w:rsidRPr="00854DF0" w:rsidRDefault="00F945E7" w:rsidP="00F945E7">
                  <w:pPr>
                    <w:spacing w:line="256" w:lineRule="auto"/>
                    <w:rPr>
                      <w:rFonts w:cs="Times New Roman"/>
                      <w:lang w:eastAsia="en-US"/>
                    </w:rPr>
                  </w:pPr>
                  <w:r w:rsidRPr="00854DF0">
                    <w:rPr>
                      <w:rFonts w:cs="Times New Roman"/>
                      <w:spacing w:val="-1"/>
                      <w:lang w:eastAsia="en-US"/>
                    </w:rPr>
                    <w:t xml:space="preserve">К/счет № </w:t>
                  </w:r>
                  <w:r w:rsidRPr="00854DF0">
                    <w:rPr>
                      <w:rFonts w:cs="Times New Roman"/>
                      <w:lang w:eastAsia="en-US"/>
                    </w:rPr>
                    <w:t>301</w:t>
                  </w:r>
                  <w:r w:rsidRPr="00854DF0">
                    <w:rPr>
                      <w:rFonts w:cs="Times New Roman"/>
                      <w:lang w:val="en-US" w:eastAsia="en-US"/>
                    </w:rPr>
                    <w:t> </w:t>
                  </w:r>
                  <w:r w:rsidRPr="00854DF0">
                    <w:rPr>
                      <w:rFonts w:cs="Times New Roman"/>
                      <w:lang w:eastAsia="en-US"/>
                    </w:rPr>
                    <w:t>018</w:t>
                  </w:r>
                  <w:r w:rsidRPr="00854DF0">
                    <w:rPr>
                      <w:rFonts w:cs="Times New Roman"/>
                      <w:lang w:val="en-US" w:eastAsia="en-US"/>
                    </w:rPr>
                    <w:t> </w:t>
                  </w:r>
                  <w:r w:rsidRPr="00854DF0">
                    <w:rPr>
                      <w:rFonts w:cs="Times New Roman"/>
                      <w:lang w:eastAsia="en-US"/>
                    </w:rPr>
                    <w:t>101</w:t>
                  </w:r>
                  <w:r w:rsidRPr="00854DF0">
                    <w:rPr>
                      <w:rFonts w:cs="Times New Roman"/>
                      <w:lang w:val="en-US" w:eastAsia="en-US"/>
                    </w:rPr>
                    <w:t> </w:t>
                  </w:r>
                  <w:r w:rsidRPr="00854DF0">
                    <w:rPr>
                      <w:rFonts w:cs="Times New Roman"/>
                      <w:lang w:eastAsia="en-US"/>
                    </w:rPr>
                    <w:t>000</w:t>
                  </w:r>
                  <w:r w:rsidRPr="00854DF0">
                    <w:rPr>
                      <w:rFonts w:cs="Times New Roman"/>
                      <w:lang w:val="en-US" w:eastAsia="en-US"/>
                    </w:rPr>
                    <w:t> </w:t>
                  </w:r>
                  <w:r w:rsidRPr="00854DF0">
                    <w:rPr>
                      <w:rFonts w:cs="Times New Roman"/>
                      <w:lang w:eastAsia="en-US"/>
                    </w:rPr>
                    <w:t>000</w:t>
                  </w:r>
                  <w:r w:rsidRPr="00854DF0">
                    <w:rPr>
                      <w:rFonts w:cs="Times New Roman"/>
                      <w:lang w:val="en-US" w:eastAsia="en-US"/>
                    </w:rPr>
                    <w:t> </w:t>
                  </w:r>
                  <w:r w:rsidRPr="00854DF0">
                    <w:rPr>
                      <w:rFonts w:cs="Times New Roman"/>
                      <w:lang w:eastAsia="en-US"/>
                    </w:rPr>
                    <w:t>007 23</w:t>
                  </w:r>
                </w:p>
                <w:p w:rsidR="00F945E7" w:rsidRPr="00854DF0" w:rsidRDefault="00F945E7" w:rsidP="00F945E7">
                  <w:pPr>
                    <w:spacing w:line="256" w:lineRule="auto"/>
                    <w:rPr>
                      <w:rFonts w:cs="Times New Roman"/>
                      <w:spacing w:val="-1"/>
                      <w:lang w:eastAsia="en-US"/>
                    </w:rPr>
                  </w:pPr>
                  <w:r w:rsidRPr="00854DF0">
                    <w:rPr>
                      <w:rFonts w:cs="Times New Roman"/>
                      <w:spacing w:val="-1"/>
                      <w:lang w:eastAsia="en-US"/>
                    </w:rPr>
                    <w:t>БИК 044030723</w:t>
                  </w:r>
                </w:p>
                <w:p w:rsidR="00F945E7" w:rsidRPr="00854DF0" w:rsidRDefault="00F945E7" w:rsidP="00F945E7">
                  <w:pPr>
                    <w:spacing w:line="256" w:lineRule="auto"/>
                    <w:rPr>
                      <w:rFonts w:cs="Times New Roman"/>
                      <w:spacing w:val="-1"/>
                      <w:lang w:eastAsia="en-US"/>
                    </w:rPr>
                  </w:pPr>
                </w:p>
                <w:p w:rsidR="00F945E7" w:rsidRPr="00854DF0" w:rsidRDefault="00F945E7" w:rsidP="00F945E7">
                  <w:pPr>
                    <w:spacing w:line="256" w:lineRule="auto"/>
                    <w:rPr>
                      <w:rFonts w:cs="Times New Roman"/>
                      <w:b/>
                      <w:spacing w:val="-1"/>
                      <w:lang w:eastAsia="en-US"/>
                    </w:rPr>
                  </w:pPr>
                  <w:r w:rsidRPr="00854DF0">
                    <w:rPr>
                      <w:rFonts w:cs="Times New Roman"/>
                      <w:b/>
                      <w:spacing w:val="-1"/>
                      <w:lang w:eastAsia="en-US"/>
                    </w:rPr>
                    <w:t>ЗАКАЗЧИК</w:t>
                  </w:r>
                </w:p>
                <w:p w:rsidR="00F945E7" w:rsidRPr="00854DF0" w:rsidRDefault="00F945E7" w:rsidP="00F945E7">
                  <w:pPr>
                    <w:spacing w:line="256" w:lineRule="auto"/>
                    <w:rPr>
                      <w:rFonts w:cs="Times New Roman"/>
                      <w:spacing w:val="-1"/>
                      <w:lang w:eastAsia="en-US"/>
                    </w:rPr>
                  </w:pPr>
                </w:p>
                <w:p w:rsidR="00F945E7" w:rsidRPr="00854DF0" w:rsidRDefault="00F945E7" w:rsidP="00F945E7">
                  <w:pPr>
                    <w:spacing w:line="256" w:lineRule="auto"/>
                    <w:rPr>
                      <w:rFonts w:cs="Times New Roman"/>
                      <w:spacing w:val="-1"/>
                      <w:lang w:eastAsia="en-US"/>
                    </w:rPr>
                  </w:pPr>
                </w:p>
                <w:p w:rsidR="00F945E7" w:rsidRPr="00854DF0" w:rsidRDefault="00F945E7" w:rsidP="00F945E7">
                  <w:pPr>
                    <w:spacing w:line="256" w:lineRule="auto"/>
                    <w:rPr>
                      <w:rFonts w:cs="Times New Roman"/>
                      <w:spacing w:val="-1"/>
                      <w:lang w:eastAsia="en-US"/>
                    </w:rPr>
                  </w:pPr>
                  <w:r w:rsidRPr="00854DF0">
                    <w:rPr>
                      <w:rFonts w:cs="Times New Roman"/>
                      <w:spacing w:val="-1"/>
                      <w:lang w:eastAsia="en-US"/>
                    </w:rPr>
                    <w:t>________________________ (ФИО)</w:t>
                  </w:r>
                </w:p>
                <w:p w:rsidR="00F945E7" w:rsidRPr="00854DF0" w:rsidRDefault="00F945E7" w:rsidP="00F945E7">
                  <w:pPr>
                    <w:spacing w:line="256" w:lineRule="auto"/>
                    <w:rPr>
                      <w:rFonts w:cs="Times New Roman"/>
                      <w:lang w:eastAsia="en-US"/>
                    </w:rPr>
                  </w:pPr>
                  <w:r w:rsidRPr="00854DF0">
                    <w:rPr>
                      <w:rFonts w:cs="Times New Roman"/>
                      <w:spacing w:val="-1"/>
                      <w:lang w:eastAsia="en-US"/>
                    </w:rPr>
                    <w:t>М.П.</w:t>
                  </w:r>
                </w:p>
              </w:tc>
              <w:tc>
                <w:tcPr>
                  <w:tcW w:w="4737" w:type="dxa"/>
                </w:tcPr>
                <w:p w:rsidR="00F945E7" w:rsidRPr="00854DF0" w:rsidRDefault="00F945E7" w:rsidP="00F945E7">
                  <w:pPr>
                    <w:keepNext/>
                    <w:keepLines/>
                    <w:spacing w:before="40" w:line="256" w:lineRule="auto"/>
                    <w:jc w:val="left"/>
                    <w:outlineLvl w:val="2"/>
                    <w:rPr>
                      <w:rFonts w:eastAsiaTheme="majorEastAsia" w:cs="Times New Roman"/>
                      <w:color w:val="1F4D78" w:themeColor="accent1" w:themeShade="7F"/>
                      <w:lang w:eastAsia="en-US"/>
                    </w:rPr>
                  </w:pPr>
                  <w:r w:rsidRPr="00854DF0">
                    <w:rPr>
                      <w:rFonts w:eastAsiaTheme="majorEastAsia" w:cs="Times New Roman"/>
                      <w:color w:val="1F4D78" w:themeColor="accent1" w:themeShade="7F"/>
                      <w:lang w:eastAsia="en-US"/>
                    </w:rPr>
                    <w:t>Подрядчик</w:t>
                  </w:r>
                </w:p>
                <w:p w:rsidR="00F945E7" w:rsidRPr="00854DF0" w:rsidRDefault="00F945E7" w:rsidP="00F945E7">
                  <w:pPr>
                    <w:widowControl w:val="0"/>
                    <w:tabs>
                      <w:tab w:val="right" w:pos="9355"/>
                    </w:tabs>
                    <w:spacing w:line="256" w:lineRule="auto"/>
                    <w:ind w:right="229"/>
                    <w:rPr>
                      <w:rFonts w:cs="Times New Roman"/>
                      <w:b/>
                      <w:u w:val="single"/>
                      <w:lang w:eastAsia="en-US"/>
                    </w:rPr>
                  </w:pPr>
                  <w:r w:rsidRPr="00854DF0">
                    <w:rPr>
                      <w:rFonts w:cs="Times New Roman"/>
                      <w:b/>
                      <w:u w:val="single"/>
                      <w:lang w:eastAsia="en-US"/>
                    </w:rPr>
                    <w:t>ООО «Фактор»</w:t>
                  </w:r>
                </w:p>
                <w:p w:rsidR="00F945E7" w:rsidRPr="00854DF0" w:rsidRDefault="00F945E7" w:rsidP="00F945E7">
                  <w:pPr>
                    <w:widowControl w:val="0"/>
                    <w:autoSpaceDE w:val="0"/>
                    <w:autoSpaceDN w:val="0"/>
                    <w:adjustRightInd w:val="0"/>
                    <w:spacing w:line="256" w:lineRule="auto"/>
                    <w:ind w:right="707"/>
                    <w:rPr>
                      <w:rFonts w:cs="Times New Roman"/>
                      <w:lang w:eastAsia="en-US"/>
                    </w:rPr>
                  </w:pPr>
                  <w:r w:rsidRPr="00854DF0">
                    <w:rPr>
                      <w:rFonts w:cs="Times New Roman"/>
                      <w:lang w:eastAsia="en-US"/>
                    </w:rPr>
                    <w:t>ИНН/КПП 3528254136/ 352801001</w:t>
                  </w:r>
                </w:p>
                <w:p w:rsidR="00F945E7" w:rsidRPr="00854DF0" w:rsidRDefault="00F945E7" w:rsidP="00F945E7">
                  <w:pPr>
                    <w:widowControl w:val="0"/>
                    <w:autoSpaceDE w:val="0"/>
                    <w:autoSpaceDN w:val="0"/>
                    <w:adjustRightInd w:val="0"/>
                    <w:spacing w:line="256" w:lineRule="auto"/>
                    <w:ind w:right="707"/>
                    <w:rPr>
                      <w:rFonts w:cs="Times New Roman"/>
                      <w:u w:val="single"/>
                      <w:lang w:eastAsia="en-US"/>
                    </w:rPr>
                  </w:pPr>
                  <w:r w:rsidRPr="00854DF0">
                    <w:rPr>
                      <w:rFonts w:cs="Times New Roman"/>
                      <w:u w:val="single"/>
                      <w:lang w:eastAsia="en-US"/>
                    </w:rPr>
                    <w:t>Юридический / почтовый адрес:</w:t>
                  </w:r>
                </w:p>
                <w:p w:rsidR="00F945E7" w:rsidRPr="00854DF0" w:rsidRDefault="00F945E7" w:rsidP="00F945E7">
                  <w:pPr>
                    <w:widowControl w:val="0"/>
                    <w:autoSpaceDE w:val="0"/>
                    <w:autoSpaceDN w:val="0"/>
                    <w:adjustRightInd w:val="0"/>
                    <w:spacing w:line="256" w:lineRule="auto"/>
                    <w:ind w:right="707"/>
                    <w:rPr>
                      <w:rFonts w:cs="Times New Roman"/>
                      <w:lang w:eastAsia="en-US"/>
                    </w:rPr>
                  </w:pPr>
                  <w:r w:rsidRPr="00854DF0">
                    <w:rPr>
                      <w:rFonts w:cs="Times New Roman"/>
                      <w:lang w:eastAsia="en-US"/>
                    </w:rPr>
                    <w:t>162626, Вологодская область, г. Череповец  пр-кт Октябрьский д.42 офис 123</w:t>
                  </w:r>
                </w:p>
                <w:p w:rsidR="00F945E7" w:rsidRPr="00854DF0" w:rsidRDefault="00F945E7" w:rsidP="00F945E7">
                  <w:pPr>
                    <w:widowControl w:val="0"/>
                    <w:tabs>
                      <w:tab w:val="right" w:pos="9355"/>
                    </w:tabs>
                    <w:spacing w:line="256" w:lineRule="auto"/>
                    <w:ind w:right="229"/>
                    <w:rPr>
                      <w:rFonts w:eastAsia="Calibri" w:cs="Times New Roman"/>
                      <w:sz w:val="22"/>
                      <w:szCs w:val="22"/>
                      <w:lang w:eastAsia="en-US"/>
                    </w:rPr>
                  </w:pPr>
                  <w:r w:rsidRPr="00854DF0">
                    <w:rPr>
                      <w:rFonts w:cs="Times New Roman"/>
                      <w:lang w:eastAsia="en-US"/>
                    </w:rPr>
                    <w:t>Е-</w:t>
                  </w:r>
                  <w:r w:rsidRPr="00854DF0">
                    <w:rPr>
                      <w:rFonts w:cs="Times New Roman"/>
                      <w:lang w:val="en-US" w:eastAsia="en-US"/>
                    </w:rPr>
                    <w:t>mail</w:t>
                  </w:r>
                  <w:r w:rsidRPr="00854DF0">
                    <w:rPr>
                      <w:rFonts w:cs="Times New Roman"/>
                      <w:lang w:eastAsia="en-US"/>
                    </w:rPr>
                    <w:t xml:space="preserve">: </w:t>
                  </w:r>
                  <w:hyperlink r:id="rId7" w:history="1">
                    <w:r w:rsidRPr="00854DF0">
                      <w:rPr>
                        <w:rFonts w:eastAsia="Calibri" w:cs="Times New Roman"/>
                        <w:color w:val="0000FF"/>
                        <w:sz w:val="22"/>
                        <w:szCs w:val="22"/>
                        <w:u w:val="single"/>
                        <w:lang w:val="en-US" w:eastAsia="en-US"/>
                      </w:rPr>
                      <w:t>mae</w:t>
                    </w:r>
                    <w:r w:rsidRPr="00854DF0">
                      <w:rPr>
                        <w:rFonts w:eastAsia="Calibri" w:cs="Times New Roman"/>
                        <w:color w:val="0000FF"/>
                        <w:sz w:val="22"/>
                        <w:szCs w:val="22"/>
                        <w:u w:val="single"/>
                        <w:lang w:eastAsia="en-US"/>
                      </w:rPr>
                      <w:t>1612@</w:t>
                    </w:r>
                    <w:r w:rsidRPr="00854DF0">
                      <w:rPr>
                        <w:rFonts w:eastAsia="Calibri" w:cs="Times New Roman"/>
                        <w:color w:val="0000FF"/>
                        <w:sz w:val="22"/>
                        <w:szCs w:val="22"/>
                        <w:u w:val="single"/>
                        <w:lang w:val="en-US" w:eastAsia="en-US"/>
                      </w:rPr>
                      <w:t>yandex</w:t>
                    </w:r>
                    <w:r w:rsidRPr="00854DF0">
                      <w:rPr>
                        <w:rFonts w:eastAsia="Calibri" w:cs="Times New Roman"/>
                        <w:color w:val="0000FF"/>
                        <w:sz w:val="22"/>
                        <w:szCs w:val="22"/>
                        <w:u w:val="single"/>
                        <w:lang w:eastAsia="en-US"/>
                      </w:rPr>
                      <w:t>.</w:t>
                    </w:r>
                    <w:r w:rsidRPr="00854DF0">
                      <w:rPr>
                        <w:rFonts w:eastAsia="Calibri" w:cs="Times New Roman"/>
                        <w:color w:val="0000FF"/>
                        <w:sz w:val="22"/>
                        <w:szCs w:val="22"/>
                        <w:u w:val="single"/>
                        <w:lang w:val="en-US" w:eastAsia="en-US"/>
                      </w:rPr>
                      <w:t>ru</w:t>
                    </w:r>
                  </w:hyperlink>
                </w:p>
                <w:p w:rsidR="00F945E7" w:rsidRPr="00854DF0" w:rsidRDefault="00F945E7" w:rsidP="00F945E7">
                  <w:pPr>
                    <w:widowControl w:val="0"/>
                    <w:autoSpaceDE w:val="0"/>
                    <w:autoSpaceDN w:val="0"/>
                    <w:adjustRightInd w:val="0"/>
                    <w:spacing w:line="256" w:lineRule="auto"/>
                    <w:ind w:right="707"/>
                    <w:rPr>
                      <w:rFonts w:eastAsia="Times New Roman" w:cs="Times New Roman"/>
                      <w:u w:val="single"/>
                      <w:lang w:eastAsia="en-US"/>
                    </w:rPr>
                  </w:pPr>
                </w:p>
                <w:p w:rsidR="00F945E7" w:rsidRPr="00854DF0" w:rsidRDefault="00F945E7" w:rsidP="00F945E7">
                  <w:pPr>
                    <w:widowControl w:val="0"/>
                    <w:autoSpaceDE w:val="0"/>
                    <w:autoSpaceDN w:val="0"/>
                    <w:adjustRightInd w:val="0"/>
                    <w:spacing w:line="256" w:lineRule="auto"/>
                    <w:ind w:right="707"/>
                    <w:rPr>
                      <w:rFonts w:cs="Times New Roman"/>
                      <w:u w:val="single"/>
                      <w:lang w:eastAsia="en-US"/>
                    </w:rPr>
                  </w:pPr>
                  <w:r w:rsidRPr="00854DF0">
                    <w:rPr>
                      <w:rFonts w:cs="Times New Roman"/>
                      <w:u w:val="single"/>
                      <w:lang w:eastAsia="en-US"/>
                    </w:rPr>
                    <w:t>Банковские реквизиты:</w:t>
                  </w:r>
                </w:p>
                <w:p w:rsidR="00F945E7" w:rsidRPr="00854DF0" w:rsidRDefault="00F945E7" w:rsidP="00F945E7">
                  <w:pPr>
                    <w:widowControl w:val="0"/>
                    <w:autoSpaceDE w:val="0"/>
                    <w:autoSpaceDN w:val="0"/>
                    <w:adjustRightInd w:val="0"/>
                    <w:spacing w:line="256" w:lineRule="auto"/>
                    <w:ind w:right="707"/>
                    <w:rPr>
                      <w:rFonts w:cs="Times New Roman"/>
                      <w:lang w:eastAsia="en-US"/>
                    </w:rPr>
                  </w:pPr>
                  <w:r w:rsidRPr="00854DF0">
                    <w:rPr>
                      <w:rFonts w:cs="Times New Roman"/>
                      <w:lang w:eastAsia="en-US"/>
                    </w:rPr>
                    <w:t>р/с 40702810612000008678</w:t>
                  </w:r>
                </w:p>
                <w:p w:rsidR="00F945E7" w:rsidRPr="00854DF0" w:rsidRDefault="00F945E7" w:rsidP="00F945E7">
                  <w:pPr>
                    <w:widowControl w:val="0"/>
                    <w:autoSpaceDE w:val="0"/>
                    <w:autoSpaceDN w:val="0"/>
                    <w:adjustRightInd w:val="0"/>
                    <w:spacing w:line="256" w:lineRule="auto"/>
                    <w:ind w:right="707"/>
                    <w:rPr>
                      <w:rFonts w:cs="Times New Roman"/>
                      <w:lang w:eastAsia="en-US"/>
                    </w:rPr>
                  </w:pPr>
                  <w:r w:rsidRPr="00854DF0">
                    <w:rPr>
                      <w:rFonts w:cs="Times New Roman"/>
                      <w:lang w:eastAsia="en-US"/>
                    </w:rPr>
                    <w:t xml:space="preserve">Вологодское отделение №8638 ПАО СБЕРБАНК    </w:t>
                  </w:r>
                </w:p>
                <w:p w:rsidR="00F945E7" w:rsidRPr="00854DF0" w:rsidRDefault="00F945E7" w:rsidP="00F945E7">
                  <w:pPr>
                    <w:widowControl w:val="0"/>
                    <w:autoSpaceDE w:val="0"/>
                    <w:autoSpaceDN w:val="0"/>
                    <w:adjustRightInd w:val="0"/>
                    <w:spacing w:line="256" w:lineRule="auto"/>
                    <w:ind w:right="707"/>
                    <w:rPr>
                      <w:rFonts w:cs="Times New Roman"/>
                      <w:lang w:eastAsia="en-US"/>
                    </w:rPr>
                  </w:pPr>
                  <w:r w:rsidRPr="00854DF0">
                    <w:rPr>
                      <w:rFonts w:cs="Times New Roman"/>
                      <w:lang w:eastAsia="en-US"/>
                    </w:rPr>
                    <w:t xml:space="preserve">БИК 041909644, </w:t>
                  </w:r>
                </w:p>
                <w:p w:rsidR="00F945E7" w:rsidRPr="00854DF0" w:rsidRDefault="00F945E7" w:rsidP="00F945E7">
                  <w:pPr>
                    <w:spacing w:line="256" w:lineRule="auto"/>
                    <w:rPr>
                      <w:rFonts w:cs="Times New Roman"/>
                      <w:lang w:val="en-US" w:eastAsia="en-US"/>
                    </w:rPr>
                  </w:pPr>
                  <w:r w:rsidRPr="00854DF0">
                    <w:rPr>
                      <w:rFonts w:cs="Times New Roman"/>
                      <w:lang w:eastAsia="en-US"/>
                    </w:rPr>
                    <w:t>к/с 30101810900000000644</w:t>
                  </w:r>
                </w:p>
              </w:tc>
            </w:tr>
          </w:tbl>
          <w:p w:rsidR="00F945E7" w:rsidRPr="00854DF0" w:rsidRDefault="00F945E7" w:rsidP="00F945E7">
            <w:pPr>
              <w:rPr>
                <w:rFonts w:eastAsiaTheme="majorEastAsia" w:cs="Times New Roman"/>
                <w:lang w:eastAsia="en-US"/>
              </w:rPr>
            </w:pPr>
          </w:p>
        </w:tc>
        <w:tc>
          <w:tcPr>
            <w:tcW w:w="4673" w:type="dxa"/>
            <w:hideMark/>
          </w:tcPr>
          <w:tbl>
            <w:tblPr>
              <w:tblW w:w="9905" w:type="dxa"/>
              <w:tblInd w:w="108" w:type="dxa"/>
              <w:tblLook w:val="04A0" w:firstRow="1" w:lastRow="0" w:firstColumn="1" w:lastColumn="0" w:noHBand="0" w:noVBand="1"/>
            </w:tblPr>
            <w:tblGrid>
              <w:gridCol w:w="5168"/>
              <w:gridCol w:w="4737"/>
            </w:tblGrid>
            <w:tr w:rsidR="00F945E7" w:rsidRPr="00854DF0" w:rsidTr="00F945E7">
              <w:trPr>
                <w:trHeight w:val="3965"/>
              </w:trPr>
              <w:tc>
                <w:tcPr>
                  <w:tcW w:w="5168" w:type="dxa"/>
                </w:tcPr>
                <w:p w:rsidR="00F945E7" w:rsidRPr="00854DF0" w:rsidRDefault="00F945E7" w:rsidP="00F945E7">
                  <w:pPr>
                    <w:spacing w:line="256" w:lineRule="auto"/>
                    <w:rPr>
                      <w:rFonts w:eastAsia="Times New Roman" w:cs="Times New Roman"/>
                      <w:b/>
                      <w:lang w:eastAsia="en-US"/>
                    </w:rPr>
                  </w:pPr>
                  <w:r w:rsidRPr="00854DF0">
                    <w:rPr>
                      <w:rFonts w:cs="Times New Roman"/>
                      <w:b/>
                      <w:lang w:eastAsia="en-US"/>
                    </w:rPr>
                    <w:t>ПОДРЯДЧИК</w:t>
                  </w: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b/>
                      <w:lang w:eastAsia="en-US"/>
                    </w:rPr>
                  </w:pPr>
                  <w:r w:rsidRPr="00854DF0">
                    <w:rPr>
                      <w:rFonts w:cs="Times New Roman"/>
                      <w:b/>
                      <w:lang w:eastAsia="en-US"/>
                    </w:rPr>
                    <w:t>ПОДРЯДЧИК</w:t>
                  </w: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r w:rsidRPr="00854DF0">
                    <w:rPr>
                      <w:rFonts w:cs="Times New Roman"/>
                      <w:lang w:eastAsia="en-US"/>
                    </w:rPr>
                    <w:t>___________________________ (ФИО)</w:t>
                  </w:r>
                </w:p>
                <w:p w:rsidR="00F945E7" w:rsidRPr="00854DF0" w:rsidRDefault="00F945E7" w:rsidP="00F945E7">
                  <w:pPr>
                    <w:spacing w:line="256" w:lineRule="auto"/>
                    <w:rPr>
                      <w:rFonts w:cs="Times New Roman"/>
                      <w:lang w:eastAsia="en-US"/>
                    </w:rPr>
                  </w:pPr>
                  <w:r w:rsidRPr="00854DF0">
                    <w:rPr>
                      <w:rFonts w:cs="Times New Roman"/>
                      <w:lang w:eastAsia="en-US"/>
                    </w:rPr>
                    <w:t>М.П.</w:t>
                  </w:r>
                </w:p>
              </w:tc>
              <w:tc>
                <w:tcPr>
                  <w:tcW w:w="4737" w:type="dxa"/>
                </w:tcPr>
                <w:p w:rsidR="00F945E7" w:rsidRPr="00854DF0" w:rsidRDefault="00F945E7" w:rsidP="00F945E7">
                  <w:pPr>
                    <w:keepNext/>
                    <w:keepLines/>
                    <w:spacing w:before="40" w:line="256" w:lineRule="auto"/>
                    <w:jc w:val="left"/>
                    <w:outlineLvl w:val="2"/>
                    <w:rPr>
                      <w:rFonts w:eastAsiaTheme="majorEastAsia" w:cs="Times New Roman"/>
                      <w:color w:val="1F4D78" w:themeColor="accent1" w:themeShade="7F"/>
                      <w:lang w:eastAsia="en-US"/>
                    </w:rPr>
                  </w:pPr>
                  <w:r w:rsidRPr="00854DF0">
                    <w:rPr>
                      <w:rFonts w:eastAsiaTheme="majorEastAsia" w:cs="Times New Roman"/>
                      <w:color w:val="1F4D78" w:themeColor="accent1" w:themeShade="7F"/>
                      <w:lang w:eastAsia="en-US"/>
                    </w:rPr>
                    <w:t>Подрядчик</w:t>
                  </w:r>
                </w:p>
                <w:p w:rsidR="00F945E7" w:rsidRPr="00854DF0" w:rsidRDefault="00F945E7" w:rsidP="00F945E7">
                  <w:pPr>
                    <w:widowControl w:val="0"/>
                    <w:tabs>
                      <w:tab w:val="right" w:pos="9355"/>
                    </w:tabs>
                    <w:spacing w:line="256" w:lineRule="auto"/>
                    <w:ind w:right="229"/>
                    <w:rPr>
                      <w:rFonts w:cs="Times New Roman"/>
                      <w:b/>
                      <w:u w:val="single"/>
                      <w:lang w:eastAsia="en-US"/>
                    </w:rPr>
                  </w:pPr>
                  <w:r w:rsidRPr="00854DF0">
                    <w:rPr>
                      <w:rFonts w:cs="Times New Roman"/>
                      <w:b/>
                      <w:u w:val="single"/>
                      <w:lang w:eastAsia="en-US"/>
                    </w:rPr>
                    <w:t>ООО «Фактор»</w:t>
                  </w:r>
                </w:p>
                <w:p w:rsidR="00F945E7" w:rsidRPr="00854DF0" w:rsidRDefault="00F945E7" w:rsidP="00F945E7">
                  <w:pPr>
                    <w:widowControl w:val="0"/>
                    <w:autoSpaceDE w:val="0"/>
                    <w:autoSpaceDN w:val="0"/>
                    <w:adjustRightInd w:val="0"/>
                    <w:spacing w:line="256" w:lineRule="auto"/>
                    <w:ind w:right="707"/>
                    <w:rPr>
                      <w:rFonts w:cs="Times New Roman"/>
                      <w:lang w:eastAsia="en-US"/>
                    </w:rPr>
                  </w:pPr>
                  <w:r w:rsidRPr="00854DF0">
                    <w:rPr>
                      <w:rFonts w:cs="Times New Roman"/>
                      <w:lang w:eastAsia="en-US"/>
                    </w:rPr>
                    <w:t>ИНН/КПП 3528254136/ 352801001</w:t>
                  </w:r>
                </w:p>
                <w:p w:rsidR="00F945E7" w:rsidRPr="00854DF0" w:rsidRDefault="00F945E7" w:rsidP="00F945E7">
                  <w:pPr>
                    <w:widowControl w:val="0"/>
                    <w:autoSpaceDE w:val="0"/>
                    <w:autoSpaceDN w:val="0"/>
                    <w:adjustRightInd w:val="0"/>
                    <w:spacing w:line="256" w:lineRule="auto"/>
                    <w:ind w:right="707"/>
                    <w:rPr>
                      <w:rFonts w:cs="Times New Roman"/>
                      <w:u w:val="single"/>
                      <w:lang w:eastAsia="en-US"/>
                    </w:rPr>
                  </w:pPr>
                  <w:r w:rsidRPr="00854DF0">
                    <w:rPr>
                      <w:rFonts w:cs="Times New Roman"/>
                      <w:u w:val="single"/>
                      <w:lang w:eastAsia="en-US"/>
                    </w:rPr>
                    <w:t>Юридический / почтовый адрес:</w:t>
                  </w:r>
                </w:p>
                <w:p w:rsidR="00F945E7" w:rsidRPr="00854DF0" w:rsidRDefault="00F945E7" w:rsidP="00F945E7">
                  <w:pPr>
                    <w:widowControl w:val="0"/>
                    <w:autoSpaceDE w:val="0"/>
                    <w:autoSpaceDN w:val="0"/>
                    <w:adjustRightInd w:val="0"/>
                    <w:spacing w:line="256" w:lineRule="auto"/>
                    <w:ind w:right="707"/>
                    <w:rPr>
                      <w:rFonts w:cs="Times New Roman"/>
                      <w:lang w:eastAsia="en-US"/>
                    </w:rPr>
                  </w:pPr>
                  <w:r w:rsidRPr="00854DF0">
                    <w:rPr>
                      <w:rFonts w:cs="Times New Roman"/>
                      <w:lang w:eastAsia="en-US"/>
                    </w:rPr>
                    <w:t>162626, Вологодская область, г. Череповец  пр-кт Октябрьский д.42 офис 123</w:t>
                  </w:r>
                </w:p>
                <w:p w:rsidR="00F945E7" w:rsidRPr="00854DF0" w:rsidRDefault="00F945E7" w:rsidP="00F945E7">
                  <w:pPr>
                    <w:widowControl w:val="0"/>
                    <w:tabs>
                      <w:tab w:val="right" w:pos="9355"/>
                    </w:tabs>
                    <w:spacing w:line="256" w:lineRule="auto"/>
                    <w:ind w:right="229"/>
                    <w:rPr>
                      <w:rFonts w:eastAsia="Calibri" w:cs="Times New Roman"/>
                      <w:sz w:val="22"/>
                      <w:szCs w:val="22"/>
                      <w:lang w:eastAsia="en-US"/>
                    </w:rPr>
                  </w:pPr>
                  <w:r w:rsidRPr="00854DF0">
                    <w:rPr>
                      <w:rFonts w:cs="Times New Roman"/>
                      <w:lang w:eastAsia="en-US"/>
                    </w:rPr>
                    <w:t>Е-</w:t>
                  </w:r>
                  <w:r w:rsidRPr="00854DF0">
                    <w:rPr>
                      <w:rFonts w:cs="Times New Roman"/>
                      <w:lang w:val="en-US" w:eastAsia="en-US"/>
                    </w:rPr>
                    <w:t>mail</w:t>
                  </w:r>
                  <w:r w:rsidRPr="00854DF0">
                    <w:rPr>
                      <w:rFonts w:cs="Times New Roman"/>
                      <w:lang w:eastAsia="en-US"/>
                    </w:rPr>
                    <w:t xml:space="preserve">: </w:t>
                  </w:r>
                  <w:hyperlink r:id="rId8" w:history="1">
                    <w:r w:rsidRPr="00854DF0">
                      <w:rPr>
                        <w:rFonts w:eastAsia="Calibri" w:cs="Times New Roman"/>
                        <w:color w:val="0000FF"/>
                        <w:sz w:val="22"/>
                        <w:szCs w:val="22"/>
                        <w:u w:val="single"/>
                        <w:lang w:val="en-US" w:eastAsia="en-US"/>
                      </w:rPr>
                      <w:t>mae</w:t>
                    </w:r>
                    <w:r w:rsidRPr="00854DF0">
                      <w:rPr>
                        <w:rFonts w:eastAsia="Calibri" w:cs="Times New Roman"/>
                        <w:color w:val="0000FF"/>
                        <w:sz w:val="22"/>
                        <w:szCs w:val="22"/>
                        <w:u w:val="single"/>
                        <w:lang w:eastAsia="en-US"/>
                      </w:rPr>
                      <w:t>1612@</w:t>
                    </w:r>
                    <w:r w:rsidRPr="00854DF0">
                      <w:rPr>
                        <w:rFonts w:eastAsia="Calibri" w:cs="Times New Roman"/>
                        <w:color w:val="0000FF"/>
                        <w:sz w:val="22"/>
                        <w:szCs w:val="22"/>
                        <w:u w:val="single"/>
                        <w:lang w:val="en-US" w:eastAsia="en-US"/>
                      </w:rPr>
                      <w:t>yandex</w:t>
                    </w:r>
                    <w:r w:rsidRPr="00854DF0">
                      <w:rPr>
                        <w:rFonts w:eastAsia="Calibri" w:cs="Times New Roman"/>
                        <w:color w:val="0000FF"/>
                        <w:sz w:val="22"/>
                        <w:szCs w:val="22"/>
                        <w:u w:val="single"/>
                        <w:lang w:eastAsia="en-US"/>
                      </w:rPr>
                      <w:t>.</w:t>
                    </w:r>
                    <w:r w:rsidRPr="00854DF0">
                      <w:rPr>
                        <w:rFonts w:eastAsia="Calibri" w:cs="Times New Roman"/>
                        <w:color w:val="0000FF"/>
                        <w:sz w:val="22"/>
                        <w:szCs w:val="22"/>
                        <w:u w:val="single"/>
                        <w:lang w:val="en-US" w:eastAsia="en-US"/>
                      </w:rPr>
                      <w:t>ru</w:t>
                    </w:r>
                  </w:hyperlink>
                </w:p>
                <w:p w:rsidR="00F945E7" w:rsidRPr="00854DF0" w:rsidRDefault="00F945E7" w:rsidP="00F945E7">
                  <w:pPr>
                    <w:widowControl w:val="0"/>
                    <w:autoSpaceDE w:val="0"/>
                    <w:autoSpaceDN w:val="0"/>
                    <w:adjustRightInd w:val="0"/>
                    <w:spacing w:line="256" w:lineRule="auto"/>
                    <w:ind w:right="707"/>
                    <w:rPr>
                      <w:rFonts w:eastAsia="Times New Roman" w:cs="Times New Roman"/>
                      <w:u w:val="single"/>
                      <w:lang w:eastAsia="en-US"/>
                    </w:rPr>
                  </w:pPr>
                </w:p>
                <w:p w:rsidR="00F945E7" w:rsidRPr="00854DF0" w:rsidRDefault="00F945E7" w:rsidP="00F945E7">
                  <w:pPr>
                    <w:widowControl w:val="0"/>
                    <w:autoSpaceDE w:val="0"/>
                    <w:autoSpaceDN w:val="0"/>
                    <w:adjustRightInd w:val="0"/>
                    <w:spacing w:line="256" w:lineRule="auto"/>
                    <w:ind w:right="707"/>
                    <w:rPr>
                      <w:rFonts w:cs="Times New Roman"/>
                      <w:u w:val="single"/>
                      <w:lang w:eastAsia="en-US"/>
                    </w:rPr>
                  </w:pPr>
                  <w:r w:rsidRPr="00854DF0">
                    <w:rPr>
                      <w:rFonts w:cs="Times New Roman"/>
                      <w:u w:val="single"/>
                      <w:lang w:eastAsia="en-US"/>
                    </w:rPr>
                    <w:t>Банковские реквизиты:</w:t>
                  </w:r>
                </w:p>
                <w:p w:rsidR="00F945E7" w:rsidRPr="00854DF0" w:rsidRDefault="00F945E7" w:rsidP="00F945E7">
                  <w:pPr>
                    <w:widowControl w:val="0"/>
                    <w:autoSpaceDE w:val="0"/>
                    <w:autoSpaceDN w:val="0"/>
                    <w:adjustRightInd w:val="0"/>
                    <w:spacing w:line="256" w:lineRule="auto"/>
                    <w:ind w:right="707"/>
                    <w:rPr>
                      <w:rFonts w:cs="Times New Roman"/>
                      <w:lang w:eastAsia="en-US"/>
                    </w:rPr>
                  </w:pPr>
                  <w:r w:rsidRPr="00854DF0">
                    <w:rPr>
                      <w:rFonts w:cs="Times New Roman"/>
                      <w:lang w:eastAsia="en-US"/>
                    </w:rPr>
                    <w:t>р/с 40702810612000008678</w:t>
                  </w:r>
                </w:p>
                <w:p w:rsidR="00F945E7" w:rsidRPr="00854DF0" w:rsidRDefault="00F945E7" w:rsidP="00F945E7">
                  <w:pPr>
                    <w:widowControl w:val="0"/>
                    <w:autoSpaceDE w:val="0"/>
                    <w:autoSpaceDN w:val="0"/>
                    <w:adjustRightInd w:val="0"/>
                    <w:spacing w:line="256" w:lineRule="auto"/>
                    <w:ind w:right="707"/>
                    <w:rPr>
                      <w:rFonts w:cs="Times New Roman"/>
                      <w:lang w:eastAsia="en-US"/>
                    </w:rPr>
                  </w:pPr>
                  <w:r w:rsidRPr="00854DF0">
                    <w:rPr>
                      <w:rFonts w:cs="Times New Roman"/>
                      <w:lang w:eastAsia="en-US"/>
                    </w:rPr>
                    <w:t xml:space="preserve">Вологодское отделение №8638 ПАО СБЕРБАНК    </w:t>
                  </w:r>
                </w:p>
                <w:p w:rsidR="00F945E7" w:rsidRPr="00854DF0" w:rsidRDefault="00F945E7" w:rsidP="00F945E7">
                  <w:pPr>
                    <w:widowControl w:val="0"/>
                    <w:autoSpaceDE w:val="0"/>
                    <w:autoSpaceDN w:val="0"/>
                    <w:adjustRightInd w:val="0"/>
                    <w:spacing w:line="256" w:lineRule="auto"/>
                    <w:ind w:right="707"/>
                    <w:rPr>
                      <w:rFonts w:cs="Times New Roman"/>
                      <w:lang w:eastAsia="en-US"/>
                    </w:rPr>
                  </w:pPr>
                  <w:r w:rsidRPr="00854DF0">
                    <w:rPr>
                      <w:rFonts w:cs="Times New Roman"/>
                      <w:lang w:eastAsia="en-US"/>
                    </w:rPr>
                    <w:t xml:space="preserve">БИК 041909644, </w:t>
                  </w:r>
                </w:p>
                <w:p w:rsidR="00F945E7" w:rsidRPr="00854DF0" w:rsidRDefault="00F945E7" w:rsidP="00F945E7">
                  <w:pPr>
                    <w:spacing w:line="256" w:lineRule="auto"/>
                    <w:rPr>
                      <w:rFonts w:cs="Times New Roman"/>
                      <w:lang w:val="en-US" w:eastAsia="en-US"/>
                    </w:rPr>
                  </w:pPr>
                  <w:r w:rsidRPr="00854DF0">
                    <w:rPr>
                      <w:rFonts w:cs="Times New Roman"/>
                      <w:lang w:eastAsia="en-US"/>
                    </w:rPr>
                    <w:t>к/с 30101810900000000644</w:t>
                  </w:r>
                </w:p>
              </w:tc>
            </w:tr>
          </w:tbl>
          <w:p w:rsidR="00F945E7" w:rsidRPr="00854DF0" w:rsidRDefault="00F945E7" w:rsidP="00F945E7">
            <w:pPr>
              <w:rPr>
                <w:rFonts w:eastAsiaTheme="majorEastAsia" w:cs="Times New Roman"/>
                <w:lang w:eastAsia="en-US"/>
              </w:rPr>
            </w:pPr>
          </w:p>
        </w:tc>
      </w:tr>
    </w:tbl>
    <w:p w:rsidR="00F945E7" w:rsidRPr="00854DF0" w:rsidRDefault="00F945E7" w:rsidP="00F945E7">
      <w:pPr>
        <w:rPr>
          <w:rFonts w:eastAsiaTheme="majorEastAsia" w:cs="Times New Roman"/>
        </w:rPr>
      </w:pPr>
    </w:p>
    <w:p w:rsidR="00F945E7" w:rsidRPr="00854DF0" w:rsidRDefault="00F945E7" w:rsidP="00F945E7">
      <w:pPr>
        <w:ind w:firstLine="709"/>
        <w:rPr>
          <w:rFonts w:eastAsiaTheme="majorEastAsia" w:cs="Times New Roman"/>
        </w:rPr>
      </w:pPr>
      <w:r w:rsidRPr="00854DF0">
        <w:rPr>
          <w:rFonts w:eastAsiaTheme="majorEastAsia" w:cs="Times New Roman"/>
        </w:rPr>
        <w:br w:type="page"/>
      </w:r>
    </w:p>
    <w:p w:rsidR="00F945E7" w:rsidRPr="00854DF0" w:rsidRDefault="00F945E7" w:rsidP="00F945E7">
      <w:pPr>
        <w:ind w:firstLine="709"/>
        <w:jc w:val="right"/>
        <w:rPr>
          <w:rFonts w:eastAsiaTheme="majorEastAsia" w:cs="Times New Roman"/>
          <w:sz w:val="20"/>
        </w:rPr>
      </w:pPr>
      <w:r w:rsidRPr="00854DF0">
        <w:rPr>
          <w:rFonts w:eastAsiaTheme="majorEastAsia" w:cs="Times New Roman"/>
        </w:rPr>
        <w:t>Приложение № 1</w:t>
      </w:r>
    </w:p>
    <w:p w:rsidR="00F945E7" w:rsidRPr="00854DF0" w:rsidRDefault="00F945E7" w:rsidP="00F945E7">
      <w:pPr>
        <w:jc w:val="right"/>
        <w:rPr>
          <w:rFonts w:eastAsia="Times New Roman" w:cs="Times New Roman"/>
        </w:rPr>
      </w:pPr>
      <w:r w:rsidRPr="00854DF0">
        <w:rPr>
          <w:rFonts w:cs="Times New Roman"/>
        </w:rPr>
        <w:t>к договору № ________ от _________</w:t>
      </w:r>
    </w:p>
    <w:p w:rsidR="00F945E7" w:rsidRPr="00854DF0" w:rsidRDefault="00F945E7" w:rsidP="00F945E7">
      <w:pPr>
        <w:ind w:firstLine="709"/>
        <w:jc w:val="left"/>
        <w:rPr>
          <w:rFonts w:eastAsiaTheme="majorEastAsia" w:cs="Times New Roman"/>
        </w:rPr>
      </w:pPr>
    </w:p>
    <w:p w:rsidR="00F945E7" w:rsidRPr="00854DF0" w:rsidRDefault="00F945E7" w:rsidP="00F945E7">
      <w:pPr>
        <w:ind w:firstLine="709"/>
        <w:jc w:val="center"/>
        <w:rPr>
          <w:rFonts w:eastAsiaTheme="majorEastAsia" w:cs="Times New Roman"/>
        </w:rPr>
      </w:pPr>
      <w:r w:rsidRPr="00854DF0">
        <w:rPr>
          <w:rFonts w:eastAsiaTheme="majorEastAsia" w:cs="Times New Roman"/>
        </w:rPr>
        <w:t>Техническое задание</w:t>
      </w:r>
    </w:p>
    <w:p w:rsidR="00F945E7" w:rsidRPr="00854DF0" w:rsidRDefault="00F945E7" w:rsidP="00F945E7">
      <w:pPr>
        <w:ind w:firstLine="709"/>
        <w:jc w:val="left"/>
        <w:rPr>
          <w:rFonts w:eastAsiaTheme="majorEastAsia" w:cs="Times New Roman"/>
        </w:rPr>
      </w:pPr>
    </w:p>
    <w:p w:rsidR="00F945E7" w:rsidRPr="00854DF0" w:rsidRDefault="00F945E7" w:rsidP="00F945E7">
      <w:pPr>
        <w:ind w:firstLine="709"/>
        <w:jc w:val="left"/>
        <w:rPr>
          <w:rFonts w:eastAsiaTheme="majorEastAsia" w:cs="Times New Roman"/>
        </w:rPr>
      </w:pPr>
    </w:p>
    <w:p w:rsidR="00F945E7" w:rsidRPr="00854DF0" w:rsidRDefault="00F945E7" w:rsidP="00F945E7">
      <w:pPr>
        <w:ind w:firstLine="709"/>
        <w:jc w:val="left"/>
        <w:rPr>
          <w:rFonts w:eastAsiaTheme="majorEastAsia" w:cs="Times New Roman"/>
        </w:rPr>
      </w:pPr>
    </w:p>
    <w:p w:rsidR="00F945E7" w:rsidRPr="00854DF0" w:rsidRDefault="00F945E7" w:rsidP="00F945E7">
      <w:pPr>
        <w:ind w:firstLine="709"/>
        <w:jc w:val="left"/>
        <w:rPr>
          <w:rFonts w:eastAsiaTheme="majorEastAsia" w:cs="Times New Roman"/>
        </w:rPr>
      </w:pPr>
    </w:p>
    <w:p w:rsidR="00F945E7" w:rsidRPr="00854DF0" w:rsidRDefault="00F945E7" w:rsidP="00F945E7">
      <w:pPr>
        <w:ind w:firstLine="709"/>
        <w:jc w:val="left"/>
        <w:rPr>
          <w:rFonts w:eastAsiaTheme="majorEastAsia" w:cs="Times New Roman"/>
        </w:rPr>
      </w:pPr>
    </w:p>
    <w:p w:rsidR="00F945E7" w:rsidRPr="00854DF0" w:rsidRDefault="00F945E7" w:rsidP="00F945E7">
      <w:pPr>
        <w:ind w:firstLine="709"/>
        <w:jc w:val="left"/>
        <w:rPr>
          <w:rFonts w:eastAsiaTheme="majorEastAsia" w:cs="Times New Roman"/>
        </w:rPr>
      </w:pPr>
    </w:p>
    <w:p w:rsidR="00F945E7" w:rsidRPr="00854DF0" w:rsidRDefault="00F945E7" w:rsidP="00F945E7">
      <w:pPr>
        <w:ind w:firstLine="709"/>
        <w:jc w:val="left"/>
        <w:rPr>
          <w:rFonts w:eastAsiaTheme="majorEastAsia" w:cs="Times New Roman"/>
        </w:rPr>
      </w:pPr>
    </w:p>
    <w:p w:rsidR="00F945E7" w:rsidRPr="00854DF0" w:rsidRDefault="00F945E7" w:rsidP="00F945E7">
      <w:pPr>
        <w:ind w:firstLine="709"/>
        <w:jc w:val="left"/>
        <w:rPr>
          <w:rFonts w:eastAsiaTheme="majorEastAsia" w:cs="Times New Roman"/>
        </w:rPr>
      </w:pPr>
    </w:p>
    <w:p w:rsidR="00F945E7" w:rsidRPr="00854DF0" w:rsidRDefault="00F945E7" w:rsidP="00F945E7">
      <w:pPr>
        <w:ind w:firstLine="709"/>
        <w:jc w:val="left"/>
        <w:rPr>
          <w:rFonts w:eastAsiaTheme="majorEastAsia" w:cs="Times New Roman"/>
        </w:rPr>
      </w:pPr>
      <w:r w:rsidRPr="00854DF0">
        <w:rPr>
          <w:rFonts w:eastAsiaTheme="majorEastAsia" w:cs="Times New Roman"/>
        </w:rPr>
        <w:br w:type="page"/>
      </w:r>
    </w:p>
    <w:p w:rsidR="006056BB" w:rsidRPr="00854DF0" w:rsidRDefault="006056BB" w:rsidP="00F945E7">
      <w:pPr>
        <w:ind w:firstLine="709"/>
        <w:jc w:val="right"/>
        <w:rPr>
          <w:rFonts w:eastAsiaTheme="majorEastAsia" w:cs="Times New Roman"/>
        </w:rPr>
        <w:sectPr w:rsidR="006056BB" w:rsidRPr="00854DF0" w:rsidSect="006056BB">
          <w:headerReference w:type="default" r:id="rId9"/>
          <w:pgSz w:w="11906" w:h="16838"/>
          <w:pgMar w:top="1134" w:right="567" w:bottom="1701" w:left="1701" w:header="709" w:footer="709" w:gutter="0"/>
          <w:cols w:space="720"/>
        </w:sectPr>
      </w:pPr>
    </w:p>
    <w:p w:rsidR="00F945E7" w:rsidRPr="00854DF0" w:rsidRDefault="00F945E7" w:rsidP="00F945E7">
      <w:pPr>
        <w:ind w:firstLine="709"/>
        <w:jc w:val="right"/>
        <w:rPr>
          <w:rFonts w:eastAsiaTheme="majorEastAsia" w:cs="Times New Roman"/>
          <w:sz w:val="20"/>
        </w:rPr>
      </w:pPr>
      <w:r w:rsidRPr="00854DF0">
        <w:rPr>
          <w:rFonts w:eastAsiaTheme="majorEastAsia" w:cs="Times New Roman"/>
        </w:rPr>
        <w:t>Приложение № 2</w:t>
      </w:r>
    </w:p>
    <w:p w:rsidR="00F945E7" w:rsidRPr="00854DF0" w:rsidRDefault="00F945E7" w:rsidP="00F945E7">
      <w:pPr>
        <w:jc w:val="right"/>
        <w:rPr>
          <w:rFonts w:eastAsia="Times New Roman" w:cs="Times New Roman"/>
        </w:rPr>
      </w:pPr>
      <w:r w:rsidRPr="00854DF0">
        <w:rPr>
          <w:rFonts w:cs="Times New Roman"/>
        </w:rPr>
        <w:t>к договору № ________ от _________</w:t>
      </w:r>
    </w:p>
    <w:p w:rsidR="00F945E7" w:rsidRPr="00854DF0" w:rsidRDefault="00F945E7" w:rsidP="00F945E7">
      <w:pPr>
        <w:ind w:firstLine="709"/>
        <w:jc w:val="left"/>
        <w:rPr>
          <w:rFonts w:eastAsiaTheme="majorEastAsia" w:cs="Times New Roman"/>
        </w:rPr>
      </w:pPr>
    </w:p>
    <w:tbl>
      <w:tblPr>
        <w:tblW w:w="14879" w:type="dxa"/>
        <w:tblLook w:val="04A0" w:firstRow="1" w:lastRow="0" w:firstColumn="1" w:lastColumn="0" w:noHBand="0" w:noVBand="1"/>
      </w:tblPr>
      <w:tblGrid>
        <w:gridCol w:w="960"/>
        <w:gridCol w:w="960"/>
        <w:gridCol w:w="1619"/>
        <w:gridCol w:w="567"/>
        <w:gridCol w:w="475"/>
        <w:gridCol w:w="960"/>
        <w:gridCol w:w="1020"/>
        <w:gridCol w:w="1525"/>
        <w:gridCol w:w="475"/>
        <w:gridCol w:w="492"/>
        <w:gridCol w:w="1234"/>
        <w:gridCol w:w="1474"/>
        <w:gridCol w:w="1701"/>
        <w:gridCol w:w="1417"/>
      </w:tblGrid>
      <w:tr w:rsidR="006056BB" w:rsidRPr="00854DF0" w:rsidTr="002559CB">
        <w:trPr>
          <w:trHeight w:val="288"/>
        </w:trPr>
        <w:tc>
          <w:tcPr>
            <w:tcW w:w="14879"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Форма страницы «Журнала производства работ»</w:t>
            </w:r>
          </w:p>
        </w:tc>
      </w:tr>
      <w:tr w:rsidR="006056BB" w:rsidRPr="00854DF0" w:rsidTr="002559CB">
        <w:trPr>
          <w:trHeight w:val="1152"/>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Дата</w:t>
            </w:r>
            <w:r w:rsidRPr="00854DF0">
              <w:rPr>
                <w:rFonts w:eastAsia="Times New Roman" w:cs="Times New Roman"/>
                <w:color w:val="000000"/>
                <w:sz w:val="22"/>
                <w:szCs w:val="22"/>
              </w:rPr>
              <w:br/>
              <w:t>/смена</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Шифр</w:t>
            </w:r>
            <w:r w:rsidRPr="00854DF0">
              <w:rPr>
                <w:rFonts w:eastAsia="Times New Roman" w:cs="Times New Roman"/>
                <w:color w:val="000000"/>
                <w:sz w:val="22"/>
                <w:szCs w:val="22"/>
              </w:rPr>
              <w:br/>
              <w:t xml:space="preserve">МВЗ </w:t>
            </w:r>
          </w:p>
        </w:tc>
        <w:tc>
          <w:tcPr>
            <w:tcW w:w="1619" w:type="dxa"/>
            <w:vMerge w:val="restart"/>
            <w:tcBorders>
              <w:top w:val="nil"/>
              <w:left w:val="single" w:sz="4" w:space="0" w:color="auto"/>
              <w:bottom w:val="single" w:sz="4" w:space="0" w:color="auto"/>
              <w:right w:val="single" w:sz="4" w:space="0" w:color="auto"/>
            </w:tcBorders>
            <w:shd w:val="clear" w:color="auto" w:fill="auto"/>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Наименование</w:t>
            </w:r>
            <w:r w:rsidRPr="00854DF0">
              <w:rPr>
                <w:rFonts w:eastAsia="Times New Roman" w:cs="Times New Roman"/>
                <w:color w:val="000000"/>
                <w:sz w:val="22"/>
                <w:szCs w:val="22"/>
              </w:rPr>
              <w:br/>
              <w:t>механизма,</w:t>
            </w:r>
            <w:r w:rsidRPr="00854DF0">
              <w:rPr>
                <w:rFonts w:eastAsia="Times New Roman" w:cs="Times New Roman"/>
                <w:color w:val="000000"/>
                <w:sz w:val="22"/>
                <w:szCs w:val="22"/>
              </w:rPr>
              <w:br/>
              <w:t>перечень</w:t>
            </w:r>
            <w:r w:rsidRPr="00854DF0">
              <w:rPr>
                <w:rFonts w:eastAsia="Times New Roman" w:cs="Times New Roman"/>
                <w:color w:val="000000"/>
                <w:sz w:val="22"/>
                <w:szCs w:val="22"/>
              </w:rPr>
              <w:br/>
              <w:t>выполняемых работ и</w:t>
            </w:r>
            <w:r w:rsidRPr="00854DF0">
              <w:rPr>
                <w:rFonts w:eastAsia="Times New Roman" w:cs="Times New Roman"/>
                <w:color w:val="000000"/>
                <w:sz w:val="22"/>
                <w:szCs w:val="22"/>
              </w:rPr>
              <w:br/>
              <w:t>заменяемых</w:t>
            </w:r>
            <w:r w:rsidRPr="00854DF0">
              <w:rPr>
                <w:rFonts w:eastAsia="Times New Roman" w:cs="Times New Roman"/>
                <w:color w:val="000000"/>
                <w:sz w:val="22"/>
                <w:szCs w:val="22"/>
              </w:rPr>
              <w:br/>
              <w:t>деталей</w:t>
            </w:r>
            <w:r w:rsidRPr="00854DF0">
              <w:rPr>
                <w:rFonts w:eastAsia="Times New Roman" w:cs="Times New Roman"/>
                <w:color w:val="000000"/>
                <w:sz w:val="22"/>
                <w:szCs w:val="22"/>
              </w:rPr>
              <w:br/>
              <w:t>(узлов)</w:t>
            </w:r>
          </w:p>
        </w:tc>
        <w:tc>
          <w:tcPr>
            <w:tcW w:w="3022" w:type="dxa"/>
            <w:gridSpan w:val="4"/>
            <w:tcBorders>
              <w:top w:val="single" w:sz="4" w:space="0" w:color="auto"/>
              <w:left w:val="nil"/>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Объём работ</w:t>
            </w:r>
          </w:p>
        </w:tc>
        <w:tc>
          <w:tcPr>
            <w:tcW w:w="1525" w:type="dxa"/>
            <w:vMerge w:val="restart"/>
            <w:tcBorders>
              <w:top w:val="nil"/>
              <w:left w:val="single" w:sz="4" w:space="0" w:color="auto"/>
              <w:right w:val="single" w:sz="4" w:space="0" w:color="auto"/>
            </w:tcBorders>
            <w:shd w:val="clear" w:color="auto" w:fill="auto"/>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Трудозатраты</w:t>
            </w:r>
            <w:r w:rsidRPr="00854DF0">
              <w:rPr>
                <w:rFonts w:eastAsia="Times New Roman" w:cs="Times New Roman"/>
                <w:color w:val="000000"/>
                <w:sz w:val="22"/>
                <w:szCs w:val="22"/>
              </w:rPr>
              <w:br/>
              <w:t>(чел*час)</w:t>
            </w:r>
          </w:p>
        </w:tc>
        <w:tc>
          <w:tcPr>
            <w:tcW w:w="2201" w:type="dxa"/>
            <w:gridSpan w:val="3"/>
            <w:tcBorders>
              <w:top w:val="single" w:sz="4" w:space="0" w:color="auto"/>
              <w:left w:val="nil"/>
              <w:bottom w:val="single" w:sz="4" w:space="0" w:color="auto"/>
              <w:right w:val="single" w:sz="4" w:space="0" w:color="auto"/>
            </w:tcBorders>
            <w:shd w:val="clear" w:color="auto" w:fill="auto"/>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Полученные</w:t>
            </w:r>
            <w:r w:rsidRPr="00854DF0">
              <w:rPr>
                <w:rFonts w:eastAsia="Times New Roman" w:cs="Times New Roman"/>
                <w:color w:val="000000"/>
                <w:sz w:val="22"/>
                <w:szCs w:val="22"/>
              </w:rPr>
              <w:br/>
              <w:t>(используемые)</w:t>
            </w:r>
            <w:r w:rsidRPr="00854DF0">
              <w:rPr>
                <w:rFonts w:eastAsia="Times New Roman" w:cs="Times New Roman"/>
                <w:color w:val="000000"/>
                <w:sz w:val="22"/>
                <w:szCs w:val="22"/>
              </w:rPr>
              <w:br/>
              <w:t>запасы и</w:t>
            </w:r>
            <w:r w:rsidRPr="00854DF0">
              <w:rPr>
                <w:rFonts w:eastAsia="Times New Roman" w:cs="Times New Roman"/>
                <w:color w:val="000000"/>
                <w:sz w:val="22"/>
                <w:szCs w:val="22"/>
              </w:rPr>
              <w:br/>
              <w:t>оборудование</w:t>
            </w:r>
          </w:p>
        </w:tc>
        <w:tc>
          <w:tcPr>
            <w:tcW w:w="1474" w:type="dxa"/>
            <w:tcBorders>
              <w:top w:val="nil"/>
              <w:left w:val="nil"/>
              <w:bottom w:val="single" w:sz="4" w:space="0" w:color="auto"/>
              <w:right w:val="single" w:sz="4" w:space="0" w:color="auto"/>
            </w:tcBorders>
            <w:shd w:val="clear" w:color="auto" w:fill="auto"/>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ФИО</w:t>
            </w:r>
            <w:r w:rsidRPr="00854DF0">
              <w:rPr>
                <w:rFonts w:eastAsia="Times New Roman" w:cs="Times New Roman"/>
                <w:color w:val="000000"/>
                <w:sz w:val="22"/>
                <w:szCs w:val="22"/>
              </w:rPr>
              <w:br/>
              <w:t>Подпись</w:t>
            </w:r>
            <w:r w:rsidRPr="00854DF0">
              <w:rPr>
                <w:rFonts w:eastAsia="Times New Roman" w:cs="Times New Roman"/>
                <w:color w:val="000000"/>
                <w:sz w:val="22"/>
                <w:szCs w:val="22"/>
              </w:rPr>
              <w:br/>
              <w:t>Заказчика</w:t>
            </w:r>
          </w:p>
        </w:tc>
        <w:tc>
          <w:tcPr>
            <w:tcW w:w="1701" w:type="dxa"/>
            <w:tcBorders>
              <w:top w:val="nil"/>
              <w:left w:val="nil"/>
              <w:bottom w:val="single" w:sz="4" w:space="0" w:color="auto"/>
              <w:right w:val="single" w:sz="4" w:space="0" w:color="auto"/>
            </w:tcBorders>
            <w:shd w:val="clear" w:color="auto" w:fill="auto"/>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ФИО,</w:t>
            </w:r>
            <w:r w:rsidRPr="00854DF0">
              <w:rPr>
                <w:rFonts w:eastAsia="Times New Roman" w:cs="Times New Roman"/>
                <w:color w:val="000000"/>
                <w:sz w:val="22"/>
                <w:szCs w:val="22"/>
              </w:rPr>
              <w:br/>
              <w:t>Подпись РСС</w:t>
            </w:r>
            <w:r w:rsidRPr="00854DF0">
              <w:rPr>
                <w:rFonts w:eastAsia="Times New Roman" w:cs="Times New Roman"/>
                <w:color w:val="000000"/>
                <w:sz w:val="22"/>
                <w:szCs w:val="22"/>
              </w:rPr>
              <w:br/>
              <w:t>Подрядчика</w:t>
            </w:r>
            <w:r w:rsidRPr="00854DF0">
              <w:rPr>
                <w:rFonts w:eastAsia="Times New Roman" w:cs="Times New Roman"/>
                <w:color w:val="000000"/>
                <w:sz w:val="22"/>
                <w:szCs w:val="22"/>
              </w:rPr>
              <w:br/>
              <w:t>организации</w:t>
            </w:r>
          </w:p>
        </w:tc>
        <w:tc>
          <w:tcPr>
            <w:tcW w:w="1417" w:type="dxa"/>
            <w:tcBorders>
              <w:top w:val="nil"/>
              <w:left w:val="nil"/>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Примечания</w:t>
            </w:r>
          </w:p>
        </w:tc>
      </w:tr>
      <w:tr w:rsidR="006056BB" w:rsidRPr="00854DF0" w:rsidTr="002559CB">
        <w:trPr>
          <w:trHeight w:val="3226"/>
        </w:trPr>
        <w:tc>
          <w:tcPr>
            <w:tcW w:w="960" w:type="dxa"/>
            <w:vMerge/>
            <w:tcBorders>
              <w:top w:val="nil"/>
              <w:left w:val="single" w:sz="4" w:space="0" w:color="auto"/>
              <w:bottom w:val="single" w:sz="4" w:space="0" w:color="auto"/>
              <w:right w:val="single" w:sz="4" w:space="0" w:color="auto"/>
            </w:tcBorders>
            <w:vAlign w:val="center"/>
            <w:hideMark/>
          </w:tcPr>
          <w:p w:rsidR="006056BB" w:rsidRPr="00854DF0" w:rsidRDefault="006056BB" w:rsidP="002559CB">
            <w:pPr>
              <w:jc w:val="left"/>
              <w:rPr>
                <w:rFonts w:eastAsia="Times New Roman" w:cs="Times New Roman"/>
                <w:color w:val="000000"/>
                <w:sz w:val="22"/>
                <w:szCs w:val="22"/>
              </w:rPr>
            </w:pPr>
          </w:p>
        </w:tc>
        <w:tc>
          <w:tcPr>
            <w:tcW w:w="960" w:type="dxa"/>
            <w:vMerge/>
            <w:tcBorders>
              <w:top w:val="nil"/>
              <w:left w:val="single" w:sz="4" w:space="0" w:color="auto"/>
              <w:bottom w:val="single" w:sz="4" w:space="0" w:color="auto"/>
              <w:right w:val="single" w:sz="4" w:space="0" w:color="auto"/>
            </w:tcBorders>
            <w:vAlign w:val="center"/>
            <w:hideMark/>
          </w:tcPr>
          <w:p w:rsidR="006056BB" w:rsidRPr="00854DF0" w:rsidRDefault="006056BB" w:rsidP="002559CB">
            <w:pPr>
              <w:jc w:val="left"/>
              <w:rPr>
                <w:rFonts w:eastAsia="Times New Roman" w:cs="Times New Roman"/>
                <w:color w:val="000000"/>
                <w:sz w:val="22"/>
                <w:szCs w:val="22"/>
              </w:rPr>
            </w:pPr>
          </w:p>
        </w:tc>
        <w:tc>
          <w:tcPr>
            <w:tcW w:w="1619" w:type="dxa"/>
            <w:vMerge/>
            <w:tcBorders>
              <w:top w:val="nil"/>
              <w:left w:val="single" w:sz="4" w:space="0" w:color="auto"/>
              <w:bottom w:val="single" w:sz="4" w:space="0" w:color="auto"/>
              <w:right w:val="single" w:sz="4" w:space="0" w:color="auto"/>
            </w:tcBorders>
            <w:vAlign w:val="center"/>
            <w:hideMark/>
          </w:tcPr>
          <w:p w:rsidR="006056BB" w:rsidRPr="00854DF0" w:rsidRDefault="006056BB" w:rsidP="002559CB">
            <w:pPr>
              <w:jc w:val="left"/>
              <w:rPr>
                <w:rFonts w:eastAsia="Times New Roman" w:cs="Times New Roman"/>
                <w:color w:val="000000"/>
                <w:sz w:val="22"/>
                <w:szCs w:val="22"/>
              </w:rPr>
            </w:pPr>
          </w:p>
        </w:tc>
        <w:tc>
          <w:tcPr>
            <w:tcW w:w="567" w:type="dxa"/>
            <w:tcBorders>
              <w:top w:val="nil"/>
              <w:left w:val="nil"/>
              <w:bottom w:val="single" w:sz="4" w:space="0" w:color="auto"/>
              <w:right w:val="single" w:sz="4" w:space="0" w:color="auto"/>
            </w:tcBorders>
            <w:shd w:val="clear" w:color="auto" w:fill="auto"/>
            <w:textDirection w:val="btLr"/>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Единица измерения</w:t>
            </w:r>
          </w:p>
        </w:tc>
        <w:tc>
          <w:tcPr>
            <w:tcW w:w="475" w:type="dxa"/>
            <w:tcBorders>
              <w:top w:val="nil"/>
              <w:left w:val="nil"/>
              <w:bottom w:val="single" w:sz="4" w:space="0" w:color="auto"/>
              <w:right w:val="single" w:sz="4" w:space="0" w:color="auto"/>
            </w:tcBorders>
            <w:shd w:val="clear" w:color="auto" w:fill="auto"/>
            <w:textDirection w:val="btLr"/>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Количество</w:t>
            </w:r>
          </w:p>
        </w:tc>
        <w:tc>
          <w:tcPr>
            <w:tcW w:w="960" w:type="dxa"/>
            <w:tcBorders>
              <w:top w:val="nil"/>
              <w:left w:val="nil"/>
              <w:bottom w:val="single" w:sz="4" w:space="0" w:color="auto"/>
              <w:right w:val="single" w:sz="4" w:space="0" w:color="auto"/>
            </w:tcBorders>
            <w:shd w:val="clear" w:color="auto" w:fill="auto"/>
            <w:textDirection w:val="btLr"/>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Продолжительность</w:t>
            </w:r>
            <w:r w:rsidRPr="00854DF0">
              <w:rPr>
                <w:rFonts w:eastAsia="Times New Roman" w:cs="Times New Roman"/>
                <w:color w:val="000000"/>
                <w:sz w:val="22"/>
                <w:szCs w:val="22"/>
              </w:rPr>
              <w:br/>
              <w:t>работы (час)</w:t>
            </w:r>
          </w:p>
        </w:tc>
        <w:tc>
          <w:tcPr>
            <w:tcW w:w="1020" w:type="dxa"/>
            <w:tcBorders>
              <w:top w:val="nil"/>
              <w:left w:val="nil"/>
              <w:bottom w:val="single" w:sz="4" w:space="0" w:color="auto"/>
              <w:right w:val="single" w:sz="4" w:space="0" w:color="auto"/>
            </w:tcBorders>
            <w:shd w:val="clear" w:color="auto" w:fill="auto"/>
            <w:textDirection w:val="btLr"/>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Количество человек</w:t>
            </w:r>
            <w:r w:rsidRPr="00854DF0">
              <w:rPr>
                <w:rFonts w:eastAsia="Times New Roman" w:cs="Times New Roman"/>
                <w:color w:val="000000"/>
                <w:sz w:val="22"/>
                <w:szCs w:val="22"/>
              </w:rPr>
              <w:br/>
              <w:t>ФИО подрядной</w:t>
            </w:r>
            <w:r w:rsidRPr="00854DF0">
              <w:rPr>
                <w:rFonts w:eastAsia="Times New Roman" w:cs="Times New Roman"/>
                <w:color w:val="000000"/>
                <w:sz w:val="22"/>
                <w:szCs w:val="22"/>
              </w:rPr>
              <w:br/>
              <w:t>организации</w:t>
            </w:r>
          </w:p>
        </w:tc>
        <w:tc>
          <w:tcPr>
            <w:tcW w:w="1525" w:type="dxa"/>
            <w:vMerge/>
            <w:tcBorders>
              <w:left w:val="single" w:sz="4" w:space="0" w:color="auto"/>
              <w:bottom w:val="single" w:sz="4" w:space="0" w:color="auto"/>
              <w:right w:val="single" w:sz="4" w:space="0" w:color="auto"/>
            </w:tcBorders>
            <w:vAlign w:val="center"/>
            <w:hideMark/>
          </w:tcPr>
          <w:p w:rsidR="006056BB" w:rsidRPr="00854DF0" w:rsidRDefault="006056BB" w:rsidP="002559CB">
            <w:pPr>
              <w:jc w:val="left"/>
              <w:rPr>
                <w:rFonts w:eastAsia="Times New Roman" w:cs="Times New Roman"/>
                <w:color w:val="000000"/>
                <w:sz w:val="22"/>
                <w:szCs w:val="22"/>
              </w:rPr>
            </w:pPr>
          </w:p>
        </w:tc>
        <w:tc>
          <w:tcPr>
            <w:tcW w:w="475" w:type="dxa"/>
            <w:tcBorders>
              <w:top w:val="nil"/>
              <w:left w:val="nil"/>
              <w:bottom w:val="single" w:sz="4" w:space="0" w:color="auto"/>
              <w:right w:val="single" w:sz="4" w:space="0" w:color="auto"/>
            </w:tcBorders>
            <w:shd w:val="clear" w:color="auto" w:fill="auto"/>
            <w:textDirection w:val="btLr"/>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Вид</w:t>
            </w:r>
          </w:p>
        </w:tc>
        <w:tc>
          <w:tcPr>
            <w:tcW w:w="492" w:type="dxa"/>
            <w:tcBorders>
              <w:top w:val="nil"/>
              <w:left w:val="nil"/>
              <w:bottom w:val="single" w:sz="4" w:space="0" w:color="auto"/>
              <w:right w:val="single" w:sz="4" w:space="0" w:color="auto"/>
            </w:tcBorders>
            <w:shd w:val="clear" w:color="auto" w:fill="auto"/>
            <w:textDirection w:val="btLr"/>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Кол-во, ед. изм.</w:t>
            </w:r>
          </w:p>
        </w:tc>
        <w:tc>
          <w:tcPr>
            <w:tcW w:w="1234" w:type="dxa"/>
            <w:tcBorders>
              <w:top w:val="nil"/>
              <w:left w:val="nil"/>
              <w:bottom w:val="single" w:sz="4" w:space="0" w:color="auto"/>
              <w:right w:val="single" w:sz="4" w:space="0" w:color="auto"/>
            </w:tcBorders>
            <w:shd w:val="clear" w:color="auto" w:fill="auto"/>
            <w:textDirection w:val="btLr"/>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Принадлежность</w:t>
            </w:r>
            <w:r w:rsidRPr="00854DF0">
              <w:rPr>
                <w:rFonts w:eastAsia="Times New Roman" w:cs="Times New Roman"/>
                <w:color w:val="000000"/>
                <w:sz w:val="22"/>
                <w:szCs w:val="22"/>
              </w:rPr>
              <w:br/>
              <w:t>структурному</w:t>
            </w:r>
            <w:r w:rsidRPr="00854DF0">
              <w:rPr>
                <w:rFonts w:eastAsia="Times New Roman" w:cs="Times New Roman"/>
                <w:color w:val="000000"/>
                <w:sz w:val="22"/>
                <w:szCs w:val="22"/>
              </w:rPr>
              <w:br/>
              <w:t>подразделению или</w:t>
            </w:r>
            <w:r w:rsidRPr="00854DF0">
              <w:rPr>
                <w:rFonts w:eastAsia="Times New Roman" w:cs="Times New Roman"/>
                <w:color w:val="000000"/>
                <w:sz w:val="22"/>
                <w:szCs w:val="22"/>
              </w:rPr>
              <w:br/>
              <w:t>подрядной организации</w:t>
            </w:r>
          </w:p>
        </w:tc>
        <w:tc>
          <w:tcPr>
            <w:tcW w:w="1474" w:type="dxa"/>
            <w:tcBorders>
              <w:top w:val="nil"/>
              <w:left w:val="nil"/>
              <w:bottom w:val="single" w:sz="4" w:space="0" w:color="auto"/>
              <w:right w:val="single" w:sz="4" w:space="0" w:color="auto"/>
            </w:tcBorders>
            <w:shd w:val="clear" w:color="auto" w:fill="auto"/>
            <w:textDirection w:val="btLr"/>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Объёмы работ,</w:t>
            </w:r>
            <w:r w:rsidRPr="00854DF0">
              <w:rPr>
                <w:rFonts w:eastAsia="Times New Roman" w:cs="Times New Roman"/>
                <w:color w:val="000000"/>
                <w:sz w:val="22"/>
                <w:szCs w:val="22"/>
              </w:rPr>
              <w:br/>
              <w:t>принадлежность запасов</w:t>
            </w:r>
            <w:r w:rsidRPr="00854DF0">
              <w:rPr>
                <w:rFonts w:eastAsia="Times New Roman" w:cs="Times New Roman"/>
                <w:color w:val="000000"/>
                <w:sz w:val="22"/>
                <w:szCs w:val="22"/>
              </w:rPr>
              <w:br/>
              <w:t>и оборудования</w:t>
            </w:r>
            <w:r w:rsidRPr="00854DF0">
              <w:rPr>
                <w:rFonts w:eastAsia="Times New Roman" w:cs="Times New Roman"/>
                <w:color w:val="000000"/>
                <w:sz w:val="22"/>
                <w:szCs w:val="22"/>
              </w:rPr>
              <w:br/>
              <w:t>проверено:</w:t>
            </w:r>
          </w:p>
        </w:tc>
        <w:tc>
          <w:tcPr>
            <w:tcW w:w="1701" w:type="dxa"/>
            <w:tcBorders>
              <w:top w:val="nil"/>
              <w:left w:val="nil"/>
              <w:bottom w:val="single" w:sz="4" w:space="0" w:color="auto"/>
              <w:right w:val="single" w:sz="4" w:space="0" w:color="auto"/>
            </w:tcBorders>
            <w:shd w:val="clear" w:color="auto" w:fill="auto"/>
            <w:textDirection w:val="btLr"/>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Объёмы работ,</w:t>
            </w:r>
            <w:r w:rsidRPr="00854DF0">
              <w:rPr>
                <w:rFonts w:eastAsia="Times New Roman" w:cs="Times New Roman"/>
                <w:color w:val="000000"/>
                <w:sz w:val="22"/>
                <w:szCs w:val="22"/>
              </w:rPr>
              <w:br/>
              <w:t>применённые запасы и</w:t>
            </w:r>
            <w:r w:rsidRPr="00854DF0">
              <w:rPr>
                <w:rFonts w:eastAsia="Times New Roman" w:cs="Times New Roman"/>
                <w:color w:val="000000"/>
                <w:sz w:val="22"/>
                <w:szCs w:val="22"/>
              </w:rPr>
              <w:br/>
              <w:t>оборудование,</w:t>
            </w:r>
            <w:r w:rsidRPr="00854DF0">
              <w:rPr>
                <w:rFonts w:eastAsia="Times New Roman" w:cs="Times New Roman"/>
                <w:color w:val="000000"/>
                <w:sz w:val="22"/>
                <w:szCs w:val="22"/>
              </w:rPr>
              <w:br/>
              <w:t>подтверждаю</w:t>
            </w:r>
          </w:p>
        </w:tc>
        <w:tc>
          <w:tcPr>
            <w:tcW w:w="1417" w:type="dxa"/>
            <w:tcBorders>
              <w:top w:val="nil"/>
              <w:left w:val="nil"/>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 </w:t>
            </w:r>
          </w:p>
        </w:tc>
      </w:tr>
      <w:tr w:rsidR="006056BB" w:rsidRPr="00854DF0" w:rsidTr="002559CB">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2</w:t>
            </w:r>
          </w:p>
        </w:tc>
        <w:tc>
          <w:tcPr>
            <w:tcW w:w="1619" w:type="dxa"/>
            <w:tcBorders>
              <w:top w:val="nil"/>
              <w:left w:val="nil"/>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3</w:t>
            </w:r>
          </w:p>
        </w:tc>
        <w:tc>
          <w:tcPr>
            <w:tcW w:w="567" w:type="dxa"/>
            <w:tcBorders>
              <w:top w:val="nil"/>
              <w:left w:val="nil"/>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4</w:t>
            </w:r>
          </w:p>
        </w:tc>
        <w:tc>
          <w:tcPr>
            <w:tcW w:w="475" w:type="dxa"/>
            <w:tcBorders>
              <w:top w:val="nil"/>
              <w:left w:val="nil"/>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5</w:t>
            </w:r>
          </w:p>
        </w:tc>
        <w:tc>
          <w:tcPr>
            <w:tcW w:w="960" w:type="dxa"/>
            <w:tcBorders>
              <w:top w:val="nil"/>
              <w:left w:val="nil"/>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6</w:t>
            </w:r>
          </w:p>
        </w:tc>
        <w:tc>
          <w:tcPr>
            <w:tcW w:w="1020" w:type="dxa"/>
            <w:tcBorders>
              <w:top w:val="nil"/>
              <w:left w:val="nil"/>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7</w:t>
            </w:r>
          </w:p>
        </w:tc>
        <w:tc>
          <w:tcPr>
            <w:tcW w:w="1525" w:type="dxa"/>
            <w:tcBorders>
              <w:top w:val="nil"/>
              <w:left w:val="nil"/>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8</w:t>
            </w:r>
          </w:p>
        </w:tc>
        <w:tc>
          <w:tcPr>
            <w:tcW w:w="475" w:type="dxa"/>
            <w:tcBorders>
              <w:top w:val="nil"/>
              <w:left w:val="nil"/>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9</w:t>
            </w:r>
          </w:p>
        </w:tc>
        <w:tc>
          <w:tcPr>
            <w:tcW w:w="492" w:type="dxa"/>
            <w:tcBorders>
              <w:top w:val="nil"/>
              <w:left w:val="nil"/>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10</w:t>
            </w:r>
          </w:p>
        </w:tc>
        <w:tc>
          <w:tcPr>
            <w:tcW w:w="1234" w:type="dxa"/>
            <w:tcBorders>
              <w:top w:val="nil"/>
              <w:left w:val="nil"/>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11</w:t>
            </w:r>
          </w:p>
        </w:tc>
        <w:tc>
          <w:tcPr>
            <w:tcW w:w="1474" w:type="dxa"/>
            <w:tcBorders>
              <w:top w:val="nil"/>
              <w:left w:val="nil"/>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12</w:t>
            </w:r>
          </w:p>
        </w:tc>
        <w:tc>
          <w:tcPr>
            <w:tcW w:w="1701" w:type="dxa"/>
            <w:tcBorders>
              <w:top w:val="nil"/>
              <w:left w:val="nil"/>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13</w:t>
            </w:r>
          </w:p>
        </w:tc>
        <w:tc>
          <w:tcPr>
            <w:tcW w:w="1417" w:type="dxa"/>
            <w:tcBorders>
              <w:top w:val="nil"/>
              <w:left w:val="nil"/>
              <w:bottom w:val="single" w:sz="4" w:space="0" w:color="auto"/>
              <w:right w:val="single" w:sz="4" w:space="0" w:color="auto"/>
            </w:tcBorders>
            <w:shd w:val="clear" w:color="auto" w:fill="auto"/>
            <w:noWrap/>
            <w:vAlign w:val="center"/>
            <w:hideMark/>
          </w:tcPr>
          <w:p w:rsidR="006056BB" w:rsidRPr="00854DF0" w:rsidRDefault="006056BB" w:rsidP="002559CB">
            <w:pPr>
              <w:jc w:val="center"/>
              <w:rPr>
                <w:rFonts w:eastAsia="Times New Roman" w:cs="Times New Roman"/>
                <w:color w:val="000000"/>
                <w:sz w:val="22"/>
                <w:szCs w:val="22"/>
              </w:rPr>
            </w:pPr>
            <w:r w:rsidRPr="00854DF0">
              <w:rPr>
                <w:rFonts w:eastAsia="Times New Roman" w:cs="Times New Roman"/>
                <w:color w:val="000000"/>
                <w:sz w:val="22"/>
                <w:szCs w:val="22"/>
              </w:rPr>
              <w:t>14</w:t>
            </w:r>
          </w:p>
        </w:tc>
      </w:tr>
      <w:tr w:rsidR="006056BB" w:rsidRPr="00854DF0" w:rsidTr="002559C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center"/>
              <w:rPr>
                <w:rFonts w:eastAsia="Times New Roman" w:cs="Times New Roman"/>
                <w:color w:val="000000"/>
                <w:sz w:val="22"/>
                <w:szCs w:val="22"/>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4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4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14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r>
      <w:tr w:rsidR="006056BB" w:rsidRPr="00854DF0" w:rsidTr="002559C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4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4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14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56BB" w:rsidRPr="00854DF0" w:rsidRDefault="006056BB" w:rsidP="002559CB">
            <w:pPr>
              <w:jc w:val="left"/>
              <w:rPr>
                <w:rFonts w:eastAsia="Times New Roman" w:cs="Times New Roman"/>
                <w:sz w:val="22"/>
                <w:szCs w:val="22"/>
              </w:rPr>
            </w:pPr>
          </w:p>
        </w:tc>
      </w:tr>
    </w:tbl>
    <w:p w:rsidR="006056BB" w:rsidRPr="00854DF0" w:rsidRDefault="006056BB" w:rsidP="006056BB">
      <w:pPr>
        <w:jc w:val="left"/>
        <w:rPr>
          <w:rFonts w:eastAsiaTheme="majorEastAsia" w:cs="Times New Roman"/>
        </w:rPr>
        <w:sectPr w:rsidR="006056BB" w:rsidRPr="00854DF0" w:rsidSect="006056BB">
          <w:pgSz w:w="16838" w:h="11906" w:orient="landscape"/>
          <w:pgMar w:top="1701" w:right="1134" w:bottom="567" w:left="1701" w:header="709" w:footer="709" w:gutter="0"/>
          <w:cols w:space="720"/>
        </w:sectPr>
      </w:pPr>
    </w:p>
    <w:p w:rsidR="00F945E7" w:rsidRPr="00854DF0" w:rsidRDefault="00F945E7" w:rsidP="006056BB">
      <w:pPr>
        <w:jc w:val="left"/>
        <w:rPr>
          <w:rFonts w:eastAsiaTheme="majorEastAsia" w:cs="Times New Roman"/>
        </w:rPr>
      </w:pPr>
    </w:p>
    <w:p w:rsidR="00F945E7" w:rsidRPr="00854DF0" w:rsidRDefault="00F945E7" w:rsidP="00F945E7">
      <w:pPr>
        <w:ind w:firstLine="709"/>
        <w:jc w:val="right"/>
        <w:rPr>
          <w:rFonts w:eastAsiaTheme="majorEastAsia" w:cs="Times New Roman"/>
          <w:sz w:val="20"/>
        </w:rPr>
      </w:pPr>
      <w:r w:rsidRPr="00854DF0">
        <w:rPr>
          <w:rFonts w:eastAsiaTheme="majorEastAsia" w:cs="Times New Roman"/>
        </w:rPr>
        <w:t>Приложение № 3</w:t>
      </w:r>
    </w:p>
    <w:p w:rsidR="00F945E7" w:rsidRPr="00854DF0" w:rsidRDefault="00F945E7" w:rsidP="00F945E7">
      <w:pPr>
        <w:jc w:val="right"/>
        <w:rPr>
          <w:rFonts w:eastAsia="Times New Roman" w:cs="Times New Roman"/>
        </w:rPr>
      </w:pPr>
      <w:r w:rsidRPr="00854DF0">
        <w:rPr>
          <w:rFonts w:cs="Times New Roman"/>
        </w:rPr>
        <w:t>к договору № ________ от _________</w:t>
      </w:r>
    </w:p>
    <w:p w:rsidR="006056BB" w:rsidRPr="00854DF0" w:rsidRDefault="006056BB" w:rsidP="002559CB">
      <w:pPr>
        <w:ind w:firstLine="709"/>
        <w:rPr>
          <w:rFonts w:cs="Times New Roman"/>
        </w:rPr>
      </w:pPr>
    </w:p>
    <w:tbl>
      <w:tblPr>
        <w:tblpPr w:leftFromText="180" w:rightFromText="180" w:bottomFromText="160" w:vertAnchor="text" w:horzAnchor="page" w:tblpX="6917" w:tblpY="42"/>
        <w:tblW w:w="4995" w:type="dxa"/>
        <w:tblLayout w:type="fixed"/>
        <w:tblLook w:val="00A0" w:firstRow="1" w:lastRow="0" w:firstColumn="1" w:lastColumn="0" w:noHBand="0" w:noVBand="0"/>
      </w:tblPr>
      <w:tblGrid>
        <w:gridCol w:w="250"/>
        <w:gridCol w:w="425"/>
        <w:gridCol w:w="284"/>
        <w:gridCol w:w="1559"/>
        <w:gridCol w:w="425"/>
        <w:gridCol w:w="567"/>
        <w:gridCol w:w="426"/>
        <w:gridCol w:w="1059"/>
      </w:tblGrid>
      <w:tr w:rsidR="006056BB" w:rsidRPr="00854DF0" w:rsidTr="002559CB">
        <w:tc>
          <w:tcPr>
            <w:tcW w:w="4995" w:type="dxa"/>
            <w:gridSpan w:val="8"/>
            <w:hideMark/>
          </w:tcPr>
          <w:p w:rsidR="006056BB" w:rsidRPr="00854DF0" w:rsidRDefault="006056BB" w:rsidP="006056BB">
            <w:pPr>
              <w:spacing w:line="360" w:lineRule="auto"/>
              <w:rPr>
                <w:rFonts w:cs="Times New Roman"/>
                <w:color w:val="000000"/>
                <w:lang w:eastAsia="en-US"/>
              </w:rPr>
            </w:pPr>
            <w:r w:rsidRPr="00854DF0">
              <w:rPr>
                <w:rFonts w:cs="Times New Roman"/>
                <w:color w:val="000000"/>
                <w:lang w:eastAsia="en-US"/>
              </w:rPr>
              <w:t>УТВЕРЖДАЮ</w:t>
            </w:r>
          </w:p>
        </w:tc>
      </w:tr>
      <w:tr w:rsidR="006056BB" w:rsidRPr="00854DF0" w:rsidTr="002559CB">
        <w:trPr>
          <w:trHeight w:val="198"/>
        </w:trPr>
        <w:tc>
          <w:tcPr>
            <w:tcW w:w="4995" w:type="dxa"/>
            <w:gridSpan w:val="8"/>
            <w:hideMark/>
          </w:tcPr>
          <w:p w:rsidR="006056BB" w:rsidRPr="00854DF0" w:rsidRDefault="006056BB" w:rsidP="006056BB">
            <w:pPr>
              <w:tabs>
                <w:tab w:val="left" w:pos="6237"/>
              </w:tabs>
              <w:spacing w:line="256" w:lineRule="auto"/>
              <w:rPr>
                <w:rFonts w:cs="Times New Roman"/>
                <w:color w:val="000000"/>
                <w:lang w:eastAsia="en-US"/>
              </w:rPr>
            </w:pPr>
            <w:r w:rsidRPr="00854DF0">
              <w:rPr>
                <w:rFonts w:cs="Times New Roman"/>
                <w:lang w:eastAsia="en-US"/>
              </w:rPr>
              <w:t>__________</w:t>
            </w:r>
          </w:p>
        </w:tc>
      </w:tr>
      <w:tr w:rsidR="006056BB" w:rsidRPr="00854DF0" w:rsidTr="002559CB">
        <w:trPr>
          <w:trHeight w:val="391"/>
        </w:trPr>
        <w:tc>
          <w:tcPr>
            <w:tcW w:w="2518" w:type="dxa"/>
            <w:gridSpan w:val="4"/>
            <w:tcBorders>
              <w:top w:val="nil"/>
              <w:left w:val="nil"/>
              <w:bottom w:val="single" w:sz="4" w:space="0" w:color="auto"/>
              <w:right w:val="nil"/>
            </w:tcBorders>
            <w:vAlign w:val="bottom"/>
          </w:tcPr>
          <w:p w:rsidR="006056BB" w:rsidRPr="00854DF0" w:rsidRDefault="006056BB" w:rsidP="006056BB">
            <w:pPr>
              <w:spacing w:line="256" w:lineRule="auto"/>
              <w:rPr>
                <w:rFonts w:cs="Times New Roman"/>
                <w:color w:val="000000"/>
                <w:lang w:eastAsia="en-US"/>
              </w:rPr>
            </w:pPr>
          </w:p>
        </w:tc>
        <w:tc>
          <w:tcPr>
            <w:tcW w:w="2477" w:type="dxa"/>
            <w:gridSpan w:val="4"/>
            <w:vAlign w:val="bottom"/>
            <w:hideMark/>
          </w:tcPr>
          <w:p w:rsidR="006056BB" w:rsidRPr="00854DF0" w:rsidRDefault="006056BB" w:rsidP="006056BB">
            <w:pPr>
              <w:spacing w:line="256" w:lineRule="auto"/>
              <w:rPr>
                <w:rFonts w:cs="Times New Roman"/>
                <w:color w:val="000000"/>
                <w:lang w:eastAsia="en-US"/>
              </w:rPr>
            </w:pPr>
            <w:r w:rsidRPr="00854DF0">
              <w:rPr>
                <w:rFonts w:cs="Times New Roman"/>
                <w:color w:val="000000"/>
                <w:lang w:eastAsia="en-US"/>
              </w:rPr>
              <w:t>И.О. Фамилия</w:t>
            </w:r>
          </w:p>
        </w:tc>
      </w:tr>
      <w:tr w:rsidR="006056BB" w:rsidRPr="00854DF0" w:rsidTr="002559CB">
        <w:trPr>
          <w:trHeight w:val="333"/>
        </w:trPr>
        <w:tc>
          <w:tcPr>
            <w:tcW w:w="250" w:type="dxa"/>
            <w:vAlign w:val="bottom"/>
            <w:hideMark/>
          </w:tcPr>
          <w:p w:rsidR="006056BB" w:rsidRPr="00854DF0" w:rsidRDefault="006056BB" w:rsidP="006056BB">
            <w:pPr>
              <w:spacing w:line="256" w:lineRule="auto"/>
              <w:rPr>
                <w:rFonts w:cs="Times New Roman"/>
                <w:color w:val="000000"/>
                <w:lang w:eastAsia="en-US"/>
              </w:rPr>
            </w:pPr>
            <w:r w:rsidRPr="00854DF0">
              <w:rPr>
                <w:rFonts w:cs="Times New Roman"/>
                <w:color w:val="000000"/>
                <w:lang w:eastAsia="en-US"/>
              </w:rPr>
              <w:t>«</w:t>
            </w:r>
          </w:p>
        </w:tc>
        <w:tc>
          <w:tcPr>
            <w:tcW w:w="425" w:type="dxa"/>
            <w:tcBorders>
              <w:top w:val="nil"/>
              <w:left w:val="nil"/>
              <w:bottom w:val="single" w:sz="4" w:space="0" w:color="auto"/>
              <w:right w:val="nil"/>
            </w:tcBorders>
            <w:vAlign w:val="bottom"/>
          </w:tcPr>
          <w:p w:rsidR="006056BB" w:rsidRPr="00854DF0" w:rsidRDefault="006056BB" w:rsidP="006056BB">
            <w:pPr>
              <w:spacing w:line="256" w:lineRule="auto"/>
              <w:rPr>
                <w:rFonts w:cs="Times New Roman"/>
                <w:color w:val="000000"/>
                <w:lang w:eastAsia="en-US"/>
              </w:rPr>
            </w:pPr>
          </w:p>
        </w:tc>
        <w:tc>
          <w:tcPr>
            <w:tcW w:w="284" w:type="dxa"/>
            <w:vAlign w:val="bottom"/>
            <w:hideMark/>
          </w:tcPr>
          <w:p w:rsidR="006056BB" w:rsidRPr="00854DF0" w:rsidRDefault="006056BB" w:rsidP="006056BB">
            <w:pPr>
              <w:spacing w:line="256" w:lineRule="auto"/>
              <w:ind w:left="-108"/>
              <w:rPr>
                <w:rFonts w:cs="Times New Roman"/>
                <w:color w:val="000000"/>
                <w:lang w:eastAsia="en-US"/>
              </w:rPr>
            </w:pPr>
            <w:r w:rsidRPr="00854DF0">
              <w:rPr>
                <w:rFonts w:cs="Times New Roman"/>
                <w:color w:val="000000"/>
                <w:lang w:eastAsia="en-US"/>
              </w:rPr>
              <w:t>»</w:t>
            </w:r>
          </w:p>
        </w:tc>
        <w:tc>
          <w:tcPr>
            <w:tcW w:w="1984" w:type="dxa"/>
            <w:gridSpan w:val="2"/>
            <w:tcBorders>
              <w:top w:val="nil"/>
              <w:left w:val="nil"/>
              <w:bottom w:val="single" w:sz="4" w:space="0" w:color="auto"/>
              <w:right w:val="nil"/>
            </w:tcBorders>
            <w:vAlign w:val="bottom"/>
          </w:tcPr>
          <w:p w:rsidR="006056BB" w:rsidRPr="00854DF0" w:rsidRDefault="006056BB" w:rsidP="006056BB">
            <w:pPr>
              <w:spacing w:line="256" w:lineRule="auto"/>
              <w:ind w:left="-108"/>
              <w:jc w:val="right"/>
              <w:rPr>
                <w:rFonts w:cs="Times New Roman"/>
                <w:color w:val="000000"/>
                <w:lang w:eastAsia="en-US"/>
              </w:rPr>
            </w:pPr>
          </w:p>
        </w:tc>
        <w:tc>
          <w:tcPr>
            <w:tcW w:w="567" w:type="dxa"/>
            <w:vAlign w:val="bottom"/>
            <w:hideMark/>
          </w:tcPr>
          <w:p w:rsidR="006056BB" w:rsidRPr="00854DF0" w:rsidRDefault="006056BB" w:rsidP="006056BB">
            <w:pPr>
              <w:spacing w:line="256" w:lineRule="auto"/>
              <w:rPr>
                <w:rFonts w:cs="Times New Roman"/>
                <w:color w:val="000000"/>
                <w:lang w:eastAsia="en-US"/>
              </w:rPr>
            </w:pPr>
            <w:r w:rsidRPr="00854DF0">
              <w:rPr>
                <w:rFonts w:cs="Times New Roman"/>
                <w:color w:val="000000"/>
                <w:lang w:eastAsia="en-US"/>
              </w:rPr>
              <w:t>20</w:t>
            </w:r>
          </w:p>
        </w:tc>
        <w:tc>
          <w:tcPr>
            <w:tcW w:w="426" w:type="dxa"/>
            <w:tcBorders>
              <w:top w:val="nil"/>
              <w:left w:val="nil"/>
              <w:bottom w:val="single" w:sz="4" w:space="0" w:color="auto"/>
              <w:right w:val="nil"/>
            </w:tcBorders>
            <w:vAlign w:val="bottom"/>
          </w:tcPr>
          <w:p w:rsidR="006056BB" w:rsidRPr="00854DF0" w:rsidRDefault="006056BB" w:rsidP="006056BB">
            <w:pPr>
              <w:spacing w:line="256" w:lineRule="auto"/>
              <w:rPr>
                <w:rFonts w:cs="Times New Roman"/>
                <w:color w:val="000000"/>
                <w:lang w:eastAsia="en-US"/>
              </w:rPr>
            </w:pPr>
          </w:p>
        </w:tc>
        <w:tc>
          <w:tcPr>
            <w:tcW w:w="1059" w:type="dxa"/>
            <w:vAlign w:val="bottom"/>
            <w:hideMark/>
          </w:tcPr>
          <w:p w:rsidR="006056BB" w:rsidRPr="00854DF0" w:rsidRDefault="006056BB" w:rsidP="006056BB">
            <w:pPr>
              <w:spacing w:line="256" w:lineRule="auto"/>
              <w:rPr>
                <w:rFonts w:cs="Times New Roman"/>
                <w:color w:val="000000"/>
                <w:lang w:eastAsia="en-US"/>
              </w:rPr>
            </w:pPr>
            <w:r w:rsidRPr="00854DF0">
              <w:rPr>
                <w:rFonts w:cs="Times New Roman"/>
                <w:color w:val="000000"/>
                <w:lang w:eastAsia="en-US"/>
              </w:rPr>
              <w:t>г.</w:t>
            </w:r>
          </w:p>
        </w:tc>
      </w:tr>
      <w:tr w:rsidR="006056BB" w:rsidRPr="00854DF0" w:rsidTr="002559CB">
        <w:trPr>
          <w:trHeight w:val="408"/>
        </w:trPr>
        <w:tc>
          <w:tcPr>
            <w:tcW w:w="4995" w:type="dxa"/>
            <w:gridSpan w:val="8"/>
            <w:vAlign w:val="bottom"/>
          </w:tcPr>
          <w:p w:rsidR="006056BB" w:rsidRPr="00854DF0" w:rsidRDefault="006056BB" w:rsidP="006056BB">
            <w:pPr>
              <w:spacing w:line="256" w:lineRule="auto"/>
              <w:rPr>
                <w:rFonts w:cs="Times New Roman"/>
                <w:lang w:eastAsia="en-US"/>
              </w:rPr>
            </w:pPr>
          </w:p>
          <w:p w:rsidR="006056BB" w:rsidRPr="00854DF0" w:rsidRDefault="006056BB" w:rsidP="006056BB">
            <w:pPr>
              <w:spacing w:line="256" w:lineRule="auto"/>
              <w:rPr>
                <w:rFonts w:cs="Times New Roman"/>
                <w:lang w:eastAsia="en-US"/>
              </w:rPr>
            </w:pPr>
            <w:r w:rsidRPr="00854DF0">
              <w:rPr>
                <w:rFonts w:cs="Times New Roman"/>
                <w:lang w:eastAsia="en-US"/>
              </w:rPr>
              <w:t>Срок выполнения: с ________ по _________</w:t>
            </w:r>
          </w:p>
          <w:p w:rsidR="006056BB" w:rsidRPr="00854DF0" w:rsidRDefault="006056BB" w:rsidP="006056BB">
            <w:pPr>
              <w:spacing w:line="256" w:lineRule="auto"/>
              <w:rPr>
                <w:rFonts w:cs="Times New Roman"/>
                <w:color w:val="000000"/>
                <w:lang w:eastAsia="en-US"/>
              </w:rPr>
            </w:pPr>
          </w:p>
        </w:tc>
      </w:tr>
    </w:tbl>
    <w:p w:rsidR="006056BB" w:rsidRPr="00854DF0" w:rsidRDefault="006056BB" w:rsidP="002559CB">
      <w:pPr>
        <w:ind w:firstLine="709"/>
        <w:jc w:val="center"/>
        <w:rPr>
          <w:rFonts w:cs="Times New Roman"/>
        </w:rPr>
      </w:pPr>
    </w:p>
    <w:tbl>
      <w:tblPr>
        <w:tblW w:w="0" w:type="auto"/>
        <w:tblLook w:val="04A0" w:firstRow="1" w:lastRow="0" w:firstColumn="1" w:lastColumn="0" w:noHBand="0" w:noVBand="1"/>
      </w:tblPr>
      <w:tblGrid>
        <w:gridCol w:w="567"/>
        <w:gridCol w:w="3936"/>
      </w:tblGrid>
      <w:tr w:rsidR="006056BB" w:rsidRPr="00854DF0" w:rsidTr="002559CB">
        <w:tc>
          <w:tcPr>
            <w:tcW w:w="567" w:type="dxa"/>
            <w:hideMark/>
          </w:tcPr>
          <w:p w:rsidR="006056BB" w:rsidRPr="00854DF0" w:rsidRDefault="006056BB" w:rsidP="006056BB">
            <w:pPr>
              <w:rPr>
                <w:rFonts w:cs="Times New Roman"/>
              </w:rPr>
            </w:pPr>
            <w:r w:rsidRPr="00854DF0">
              <w:rPr>
                <w:rFonts w:cs="Times New Roman"/>
              </w:rPr>
              <w:t>СП</w:t>
            </w:r>
          </w:p>
        </w:tc>
        <w:tc>
          <w:tcPr>
            <w:tcW w:w="3936" w:type="dxa"/>
            <w:tcBorders>
              <w:top w:val="nil"/>
              <w:left w:val="nil"/>
              <w:bottom w:val="single" w:sz="4" w:space="0" w:color="auto"/>
              <w:right w:val="nil"/>
            </w:tcBorders>
          </w:tcPr>
          <w:p w:rsidR="006056BB" w:rsidRPr="00854DF0" w:rsidRDefault="006056BB" w:rsidP="006056BB">
            <w:pPr>
              <w:rPr>
                <w:rFonts w:cs="Times New Roman"/>
              </w:rPr>
            </w:pPr>
          </w:p>
        </w:tc>
      </w:tr>
    </w:tbl>
    <w:p w:rsidR="006056BB" w:rsidRPr="00854DF0" w:rsidRDefault="006056BB" w:rsidP="002559CB">
      <w:pPr>
        <w:rPr>
          <w:rFonts w:eastAsia="Times New Roman" w:cs="Times New Roman"/>
        </w:rPr>
      </w:pPr>
    </w:p>
    <w:p w:rsidR="006056BB" w:rsidRPr="00854DF0" w:rsidRDefault="006056BB" w:rsidP="002559CB">
      <w:pPr>
        <w:rPr>
          <w:rFonts w:cs="Times New Roman"/>
          <w:b/>
          <w:bCs/>
          <w:szCs w:val="20"/>
        </w:rPr>
      </w:pPr>
    </w:p>
    <w:p w:rsidR="006056BB" w:rsidRPr="00854DF0" w:rsidRDefault="006056BB" w:rsidP="002559CB">
      <w:pPr>
        <w:rPr>
          <w:rFonts w:cs="Times New Roman"/>
          <w:b/>
          <w:bCs/>
        </w:rPr>
      </w:pPr>
    </w:p>
    <w:p w:rsidR="006056BB" w:rsidRPr="00854DF0" w:rsidRDefault="006056BB" w:rsidP="002559CB">
      <w:pPr>
        <w:rPr>
          <w:rFonts w:cs="Times New Roman"/>
          <w:b/>
          <w:bCs/>
        </w:rPr>
      </w:pPr>
    </w:p>
    <w:p w:rsidR="006056BB" w:rsidRPr="00854DF0" w:rsidRDefault="006056BB" w:rsidP="002559CB">
      <w:pPr>
        <w:rPr>
          <w:rFonts w:cs="Times New Roman"/>
          <w:b/>
          <w:bCs/>
        </w:rPr>
      </w:pPr>
    </w:p>
    <w:p w:rsidR="006056BB" w:rsidRPr="00854DF0" w:rsidRDefault="006056BB" w:rsidP="002559CB">
      <w:pPr>
        <w:rPr>
          <w:rFonts w:cs="Times New Roman"/>
          <w:b/>
          <w:bCs/>
        </w:rPr>
      </w:pPr>
    </w:p>
    <w:p w:rsidR="006056BB" w:rsidRPr="00854DF0" w:rsidRDefault="006056BB" w:rsidP="002559CB">
      <w:pPr>
        <w:rPr>
          <w:rFonts w:cs="Times New Roman"/>
          <w:b/>
          <w:bCs/>
        </w:rPr>
      </w:pPr>
    </w:p>
    <w:p w:rsidR="006056BB" w:rsidRPr="00854DF0" w:rsidRDefault="006056BB" w:rsidP="002559CB">
      <w:pPr>
        <w:keepNext/>
        <w:jc w:val="center"/>
        <w:outlineLvl w:val="2"/>
        <w:rPr>
          <w:rFonts w:cs="Times New Roman"/>
          <w:b/>
          <w:bCs/>
          <w:sz w:val="20"/>
          <w:szCs w:val="20"/>
        </w:rPr>
      </w:pPr>
      <w:r w:rsidRPr="00854DF0">
        <w:rPr>
          <w:rFonts w:cs="Times New Roman"/>
          <w:b/>
          <w:bCs/>
          <w:sz w:val="28"/>
        </w:rPr>
        <w:t xml:space="preserve">                                                                           </w:t>
      </w:r>
      <w:r w:rsidRPr="00854DF0">
        <w:rPr>
          <w:rFonts w:cs="Times New Roman"/>
          <w:b/>
          <w:bCs/>
          <w:sz w:val="20"/>
          <w:szCs w:val="20"/>
        </w:rPr>
        <w:t>ВЕДОМОСТЬ ДЕФЕКТОВ № _____</w:t>
      </w:r>
    </w:p>
    <w:tbl>
      <w:tblPr>
        <w:tblW w:w="5000" w:type="pct"/>
        <w:tblLook w:val="01E0" w:firstRow="1" w:lastRow="1" w:firstColumn="1" w:lastColumn="1" w:noHBand="0" w:noVBand="0"/>
      </w:tblPr>
      <w:tblGrid>
        <w:gridCol w:w="272"/>
        <w:gridCol w:w="1667"/>
        <w:gridCol w:w="706"/>
        <w:gridCol w:w="4322"/>
        <w:gridCol w:w="689"/>
        <w:gridCol w:w="1698"/>
      </w:tblGrid>
      <w:tr w:rsidR="006056BB" w:rsidRPr="00854DF0" w:rsidTr="002559CB">
        <w:tc>
          <w:tcPr>
            <w:tcW w:w="140" w:type="pct"/>
            <w:tcMar>
              <w:top w:w="0" w:type="dxa"/>
              <w:left w:w="28" w:type="dxa"/>
              <w:bottom w:w="0" w:type="dxa"/>
              <w:right w:w="28" w:type="dxa"/>
            </w:tcMar>
            <w:vAlign w:val="bottom"/>
            <w:hideMark/>
          </w:tcPr>
          <w:p w:rsidR="006056BB" w:rsidRPr="00854DF0" w:rsidRDefault="006056BB" w:rsidP="006056BB">
            <w:pPr>
              <w:tabs>
                <w:tab w:val="left" w:pos="16585"/>
              </w:tabs>
              <w:spacing w:line="256" w:lineRule="auto"/>
              <w:ind w:right="-408"/>
              <w:rPr>
                <w:rFonts w:cs="Times New Roman"/>
                <w:b/>
                <w:sz w:val="20"/>
                <w:szCs w:val="20"/>
                <w:lang w:eastAsia="en-US"/>
              </w:rPr>
            </w:pPr>
            <w:r w:rsidRPr="00854DF0">
              <w:rPr>
                <w:rFonts w:cs="Times New Roman"/>
                <w:b/>
                <w:sz w:val="20"/>
                <w:szCs w:val="20"/>
                <w:lang w:eastAsia="en-US"/>
              </w:rPr>
              <w:t>на</w:t>
            </w:r>
          </w:p>
        </w:tc>
        <w:tc>
          <w:tcPr>
            <w:tcW w:w="908" w:type="pct"/>
            <w:tcBorders>
              <w:top w:val="nil"/>
              <w:left w:val="nil"/>
              <w:bottom w:val="single" w:sz="4" w:space="0" w:color="auto"/>
              <w:right w:val="nil"/>
            </w:tcBorders>
            <w:tcMar>
              <w:top w:w="0" w:type="dxa"/>
              <w:left w:w="28" w:type="dxa"/>
              <w:bottom w:w="0" w:type="dxa"/>
              <w:right w:w="28" w:type="dxa"/>
            </w:tcMar>
            <w:vAlign w:val="bottom"/>
          </w:tcPr>
          <w:p w:rsidR="006056BB" w:rsidRPr="00854DF0" w:rsidRDefault="006056BB" w:rsidP="006056BB">
            <w:pPr>
              <w:tabs>
                <w:tab w:val="left" w:pos="16585"/>
              </w:tabs>
              <w:spacing w:line="256" w:lineRule="auto"/>
              <w:ind w:right="-408"/>
              <w:rPr>
                <w:rFonts w:cs="Times New Roman"/>
                <w:sz w:val="20"/>
                <w:szCs w:val="20"/>
                <w:lang w:eastAsia="en-US"/>
              </w:rPr>
            </w:pPr>
          </w:p>
        </w:tc>
        <w:tc>
          <w:tcPr>
            <w:tcW w:w="316" w:type="pct"/>
            <w:tcMar>
              <w:top w:w="0" w:type="dxa"/>
              <w:left w:w="28" w:type="dxa"/>
              <w:bottom w:w="0" w:type="dxa"/>
              <w:right w:w="28" w:type="dxa"/>
            </w:tcMar>
            <w:vAlign w:val="bottom"/>
            <w:hideMark/>
          </w:tcPr>
          <w:p w:rsidR="006056BB" w:rsidRPr="00854DF0" w:rsidRDefault="006056BB" w:rsidP="006056BB">
            <w:pPr>
              <w:tabs>
                <w:tab w:val="left" w:pos="16585"/>
              </w:tabs>
              <w:spacing w:line="256" w:lineRule="auto"/>
              <w:ind w:right="-408"/>
              <w:rPr>
                <w:rFonts w:cs="Times New Roman"/>
                <w:b/>
                <w:sz w:val="20"/>
                <w:szCs w:val="20"/>
                <w:lang w:eastAsia="en-US"/>
              </w:rPr>
            </w:pPr>
            <w:r w:rsidRPr="00854DF0">
              <w:rPr>
                <w:rFonts w:cs="Times New Roman"/>
                <w:b/>
                <w:sz w:val="20"/>
                <w:szCs w:val="20"/>
                <w:lang w:eastAsia="en-US"/>
              </w:rPr>
              <w:t>ремонт</w:t>
            </w:r>
          </w:p>
        </w:tc>
        <w:tc>
          <w:tcPr>
            <w:tcW w:w="2327" w:type="pct"/>
            <w:tcBorders>
              <w:top w:val="nil"/>
              <w:left w:val="nil"/>
              <w:bottom w:val="single" w:sz="4" w:space="0" w:color="auto"/>
              <w:right w:val="nil"/>
            </w:tcBorders>
            <w:tcMar>
              <w:top w:w="0" w:type="dxa"/>
              <w:left w:w="28" w:type="dxa"/>
              <w:bottom w:w="0" w:type="dxa"/>
              <w:right w:w="28" w:type="dxa"/>
            </w:tcMar>
            <w:vAlign w:val="bottom"/>
          </w:tcPr>
          <w:p w:rsidR="006056BB" w:rsidRPr="00854DF0" w:rsidRDefault="006056BB" w:rsidP="006056BB">
            <w:pPr>
              <w:tabs>
                <w:tab w:val="left" w:pos="16585"/>
              </w:tabs>
              <w:spacing w:line="256" w:lineRule="auto"/>
              <w:ind w:right="114"/>
              <w:jc w:val="right"/>
              <w:rPr>
                <w:rFonts w:cs="Times New Roman"/>
                <w:sz w:val="20"/>
                <w:szCs w:val="20"/>
                <w:lang w:eastAsia="en-US"/>
              </w:rPr>
            </w:pPr>
          </w:p>
        </w:tc>
        <w:tc>
          <w:tcPr>
            <w:tcW w:w="374" w:type="pct"/>
            <w:hideMark/>
          </w:tcPr>
          <w:p w:rsidR="006056BB" w:rsidRPr="00854DF0" w:rsidRDefault="006056BB" w:rsidP="006056BB">
            <w:pPr>
              <w:tabs>
                <w:tab w:val="left" w:pos="16585"/>
              </w:tabs>
              <w:spacing w:line="256" w:lineRule="auto"/>
              <w:ind w:right="114"/>
              <w:jc w:val="right"/>
              <w:rPr>
                <w:rFonts w:cs="Times New Roman"/>
                <w:sz w:val="20"/>
                <w:szCs w:val="20"/>
                <w:lang w:eastAsia="en-US"/>
              </w:rPr>
            </w:pPr>
            <w:r w:rsidRPr="00854DF0">
              <w:rPr>
                <w:rFonts w:cs="Times New Roman"/>
                <w:sz w:val="20"/>
                <w:szCs w:val="20"/>
                <w:lang w:eastAsia="en-US"/>
              </w:rPr>
              <w:t>инв. №</w:t>
            </w:r>
          </w:p>
        </w:tc>
        <w:tc>
          <w:tcPr>
            <w:tcW w:w="935" w:type="pct"/>
            <w:tcBorders>
              <w:top w:val="nil"/>
              <w:left w:val="nil"/>
              <w:bottom w:val="single" w:sz="4" w:space="0" w:color="auto"/>
              <w:right w:val="nil"/>
            </w:tcBorders>
          </w:tcPr>
          <w:p w:rsidR="006056BB" w:rsidRPr="00854DF0" w:rsidRDefault="006056BB" w:rsidP="006056BB">
            <w:pPr>
              <w:tabs>
                <w:tab w:val="left" w:pos="16585"/>
              </w:tabs>
              <w:spacing w:line="256" w:lineRule="auto"/>
              <w:ind w:right="114"/>
              <w:jc w:val="right"/>
              <w:rPr>
                <w:rFonts w:cs="Times New Roman"/>
                <w:sz w:val="20"/>
                <w:szCs w:val="20"/>
                <w:lang w:eastAsia="en-US"/>
              </w:rPr>
            </w:pPr>
          </w:p>
        </w:tc>
      </w:tr>
      <w:tr w:rsidR="006056BB" w:rsidRPr="00854DF0" w:rsidTr="002559CB">
        <w:tc>
          <w:tcPr>
            <w:tcW w:w="140" w:type="pct"/>
            <w:tcMar>
              <w:top w:w="0" w:type="dxa"/>
              <w:left w:w="28" w:type="dxa"/>
              <w:bottom w:w="0" w:type="dxa"/>
              <w:right w:w="28" w:type="dxa"/>
            </w:tcMar>
          </w:tcPr>
          <w:p w:rsidR="006056BB" w:rsidRPr="00854DF0" w:rsidRDefault="006056BB" w:rsidP="006056BB">
            <w:pPr>
              <w:tabs>
                <w:tab w:val="left" w:pos="16585"/>
              </w:tabs>
              <w:spacing w:line="256" w:lineRule="auto"/>
              <w:ind w:right="-408"/>
              <w:rPr>
                <w:rFonts w:cs="Times New Roman"/>
                <w:sz w:val="20"/>
                <w:szCs w:val="20"/>
                <w:lang w:eastAsia="en-US"/>
              </w:rPr>
            </w:pPr>
          </w:p>
        </w:tc>
        <w:tc>
          <w:tcPr>
            <w:tcW w:w="908" w:type="pct"/>
            <w:tcBorders>
              <w:top w:val="single" w:sz="4" w:space="0" w:color="auto"/>
              <w:left w:val="nil"/>
              <w:bottom w:val="nil"/>
              <w:right w:val="nil"/>
            </w:tcBorders>
            <w:tcMar>
              <w:top w:w="0" w:type="dxa"/>
              <w:left w:w="28" w:type="dxa"/>
              <w:bottom w:w="0" w:type="dxa"/>
              <w:right w:w="28" w:type="dxa"/>
            </w:tcMar>
            <w:hideMark/>
          </w:tcPr>
          <w:p w:rsidR="006056BB" w:rsidRPr="00854DF0" w:rsidRDefault="006056BB" w:rsidP="006056BB">
            <w:pPr>
              <w:tabs>
                <w:tab w:val="left" w:pos="16585"/>
              </w:tabs>
              <w:spacing w:line="256" w:lineRule="auto"/>
              <w:jc w:val="center"/>
              <w:rPr>
                <w:rFonts w:cs="Times New Roman"/>
                <w:sz w:val="20"/>
                <w:szCs w:val="20"/>
                <w:lang w:eastAsia="en-US"/>
              </w:rPr>
            </w:pPr>
            <w:r w:rsidRPr="00854DF0">
              <w:rPr>
                <w:rFonts w:cs="Times New Roman"/>
                <w:sz w:val="20"/>
                <w:szCs w:val="20"/>
                <w:lang w:eastAsia="en-US"/>
              </w:rPr>
              <w:t>вид ремонта</w:t>
            </w:r>
          </w:p>
        </w:tc>
        <w:tc>
          <w:tcPr>
            <w:tcW w:w="316" w:type="pct"/>
            <w:tcMar>
              <w:top w:w="0" w:type="dxa"/>
              <w:left w:w="28" w:type="dxa"/>
              <w:bottom w:w="0" w:type="dxa"/>
              <w:right w:w="28" w:type="dxa"/>
            </w:tcMar>
          </w:tcPr>
          <w:p w:rsidR="006056BB" w:rsidRPr="00854DF0" w:rsidRDefault="006056BB" w:rsidP="006056BB">
            <w:pPr>
              <w:tabs>
                <w:tab w:val="left" w:pos="16585"/>
              </w:tabs>
              <w:spacing w:line="256" w:lineRule="auto"/>
              <w:ind w:right="-408"/>
              <w:jc w:val="center"/>
              <w:rPr>
                <w:rFonts w:cs="Times New Roman"/>
                <w:sz w:val="20"/>
                <w:szCs w:val="20"/>
                <w:lang w:eastAsia="en-US"/>
              </w:rPr>
            </w:pPr>
          </w:p>
        </w:tc>
        <w:tc>
          <w:tcPr>
            <w:tcW w:w="2327" w:type="pct"/>
            <w:tcBorders>
              <w:top w:val="single" w:sz="4" w:space="0" w:color="auto"/>
              <w:left w:val="nil"/>
              <w:bottom w:val="nil"/>
              <w:right w:val="nil"/>
            </w:tcBorders>
            <w:tcMar>
              <w:top w:w="0" w:type="dxa"/>
              <w:left w:w="28" w:type="dxa"/>
              <w:bottom w:w="0" w:type="dxa"/>
              <w:right w:w="28" w:type="dxa"/>
            </w:tcMar>
            <w:hideMark/>
          </w:tcPr>
          <w:p w:rsidR="006056BB" w:rsidRPr="00854DF0" w:rsidRDefault="006056BB" w:rsidP="006056BB">
            <w:pPr>
              <w:spacing w:line="256" w:lineRule="auto"/>
              <w:jc w:val="center"/>
              <w:rPr>
                <w:rFonts w:cs="Times New Roman"/>
                <w:sz w:val="20"/>
                <w:szCs w:val="20"/>
                <w:lang w:eastAsia="en-US"/>
              </w:rPr>
            </w:pPr>
            <w:r w:rsidRPr="00854DF0">
              <w:rPr>
                <w:rFonts w:cs="Times New Roman"/>
                <w:sz w:val="20"/>
                <w:szCs w:val="20"/>
                <w:lang w:eastAsia="en-US"/>
              </w:rPr>
              <w:t>наименование оборудования</w:t>
            </w:r>
          </w:p>
        </w:tc>
        <w:tc>
          <w:tcPr>
            <w:tcW w:w="374" w:type="pct"/>
          </w:tcPr>
          <w:p w:rsidR="006056BB" w:rsidRPr="00854DF0" w:rsidRDefault="006056BB" w:rsidP="006056BB">
            <w:pPr>
              <w:spacing w:line="256" w:lineRule="auto"/>
              <w:jc w:val="center"/>
              <w:rPr>
                <w:rFonts w:cs="Times New Roman"/>
                <w:sz w:val="20"/>
                <w:szCs w:val="20"/>
                <w:lang w:eastAsia="en-US"/>
              </w:rPr>
            </w:pPr>
          </w:p>
        </w:tc>
        <w:tc>
          <w:tcPr>
            <w:tcW w:w="935" w:type="pct"/>
            <w:tcBorders>
              <w:top w:val="single" w:sz="4" w:space="0" w:color="auto"/>
              <w:left w:val="nil"/>
              <w:bottom w:val="nil"/>
              <w:right w:val="nil"/>
            </w:tcBorders>
          </w:tcPr>
          <w:p w:rsidR="006056BB" w:rsidRPr="00854DF0" w:rsidRDefault="006056BB" w:rsidP="006056BB">
            <w:pPr>
              <w:spacing w:line="256" w:lineRule="auto"/>
              <w:jc w:val="center"/>
              <w:rPr>
                <w:rFonts w:cs="Times New Roman"/>
                <w:sz w:val="20"/>
                <w:szCs w:val="20"/>
                <w:lang w:eastAsia="en-US"/>
              </w:rPr>
            </w:pPr>
          </w:p>
        </w:tc>
      </w:tr>
    </w:tbl>
    <w:p w:rsidR="006056BB" w:rsidRPr="00854DF0" w:rsidRDefault="006056BB" w:rsidP="002559CB">
      <w:pPr>
        <w:jc w:val="center"/>
        <w:rPr>
          <w:rFonts w:eastAsia="Times New Roman" w:cs="Times New Roman"/>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
        <w:gridCol w:w="1372"/>
        <w:gridCol w:w="1599"/>
        <w:gridCol w:w="848"/>
        <w:gridCol w:w="1366"/>
        <w:gridCol w:w="498"/>
        <w:gridCol w:w="732"/>
        <w:gridCol w:w="1377"/>
        <w:gridCol w:w="1139"/>
      </w:tblGrid>
      <w:tr w:rsidR="006056BB" w:rsidRPr="00854DF0" w:rsidTr="002559CB">
        <w:trPr>
          <w:trHeight w:val="340"/>
          <w:tblHeader/>
        </w:trPr>
        <w:tc>
          <w:tcPr>
            <w:tcW w:w="173" w:type="pct"/>
            <w:vMerge w:val="restart"/>
            <w:tcBorders>
              <w:top w:val="single" w:sz="4" w:space="0" w:color="auto"/>
              <w:left w:val="single" w:sz="4" w:space="0" w:color="auto"/>
              <w:bottom w:val="single" w:sz="4" w:space="0" w:color="auto"/>
              <w:right w:val="single" w:sz="4" w:space="0" w:color="auto"/>
            </w:tcBorders>
            <w:vAlign w:val="center"/>
            <w:hideMark/>
          </w:tcPr>
          <w:p w:rsidR="006056BB" w:rsidRPr="00854DF0" w:rsidRDefault="006056BB" w:rsidP="006056BB">
            <w:pPr>
              <w:spacing w:line="256" w:lineRule="auto"/>
              <w:ind w:left="-57" w:right="-57"/>
              <w:jc w:val="center"/>
              <w:rPr>
                <w:rFonts w:cs="Times New Roman"/>
                <w:sz w:val="20"/>
                <w:szCs w:val="20"/>
                <w:lang w:eastAsia="en-US"/>
              </w:rPr>
            </w:pPr>
            <w:r w:rsidRPr="00854DF0">
              <w:rPr>
                <w:rFonts w:cs="Times New Roman"/>
                <w:sz w:val="20"/>
                <w:szCs w:val="20"/>
                <w:lang w:eastAsia="en-US"/>
              </w:rPr>
              <w:t>№ п/п</w:t>
            </w:r>
          </w:p>
        </w:tc>
        <w:tc>
          <w:tcPr>
            <w:tcW w:w="514" w:type="pct"/>
            <w:vMerge w:val="restart"/>
            <w:tcBorders>
              <w:top w:val="single" w:sz="4" w:space="0" w:color="auto"/>
              <w:left w:val="single" w:sz="4" w:space="0" w:color="auto"/>
              <w:bottom w:val="single" w:sz="4" w:space="0" w:color="auto"/>
              <w:right w:val="single" w:sz="4" w:space="0" w:color="auto"/>
            </w:tcBorders>
            <w:vAlign w:val="center"/>
            <w:hideMark/>
          </w:tcPr>
          <w:p w:rsidR="006056BB" w:rsidRPr="00854DF0" w:rsidRDefault="006056BB" w:rsidP="006056BB">
            <w:pPr>
              <w:spacing w:line="256" w:lineRule="auto"/>
              <w:ind w:left="-57" w:right="-57"/>
              <w:jc w:val="center"/>
              <w:rPr>
                <w:rFonts w:cs="Times New Roman"/>
                <w:sz w:val="20"/>
                <w:szCs w:val="20"/>
                <w:lang w:eastAsia="en-US"/>
              </w:rPr>
            </w:pPr>
            <w:r w:rsidRPr="00854DF0">
              <w:rPr>
                <w:rFonts w:cs="Times New Roman"/>
                <w:sz w:val="20"/>
                <w:szCs w:val="20"/>
                <w:lang w:eastAsia="en-US"/>
              </w:rPr>
              <w:t>Наименование, номер, дата доказательного документа</w:t>
            </w:r>
          </w:p>
        </w:tc>
        <w:tc>
          <w:tcPr>
            <w:tcW w:w="1376" w:type="pct"/>
            <w:vMerge w:val="restart"/>
            <w:tcBorders>
              <w:top w:val="single" w:sz="4" w:space="0" w:color="auto"/>
              <w:left w:val="single" w:sz="4" w:space="0" w:color="auto"/>
              <w:bottom w:val="single" w:sz="4" w:space="0" w:color="auto"/>
              <w:right w:val="single" w:sz="4" w:space="0" w:color="auto"/>
            </w:tcBorders>
            <w:vAlign w:val="center"/>
            <w:hideMark/>
          </w:tcPr>
          <w:p w:rsidR="006056BB" w:rsidRPr="00854DF0" w:rsidRDefault="006056BB" w:rsidP="006056BB">
            <w:pPr>
              <w:spacing w:line="256" w:lineRule="auto"/>
              <w:ind w:left="-57" w:right="-57"/>
              <w:jc w:val="center"/>
              <w:rPr>
                <w:rFonts w:cs="Times New Roman"/>
                <w:sz w:val="20"/>
                <w:szCs w:val="20"/>
                <w:lang w:eastAsia="en-US"/>
              </w:rPr>
            </w:pPr>
            <w:r w:rsidRPr="00854DF0">
              <w:rPr>
                <w:rFonts w:cs="Times New Roman"/>
                <w:sz w:val="20"/>
                <w:szCs w:val="20"/>
                <w:lang w:eastAsia="en-US"/>
              </w:rPr>
              <w:t>Наименование узлов и деталей, подлежащих ремонту, перечень дефектов и мероприятий по их устранению.</w:t>
            </w:r>
          </w:p>
        </w:tc>
        <w:tc>
          <w:tcPr>
            <w:tcW w:w="367" w:type="pct"/>
            <w:vMerge w:val="restart"/>
            <w:tcBorders>
              <w:top w:val="single" w:sz="4" w:space="0" w:color="auto"/>
              <w:left w:val="single" w:sz="4" w:space="0" w:color="auto"/>
              <w:bottom w:val="single" w:sz="4" w:space="0" w:color="auto"/>
              <w:right w:val="single" w:sz="4" w:space="0" w:color="auto"/>
            </w:tcBorders>
            <w:vAlign w:val="center"/>
            <w:hideMark/>
          </w:tcPr>
          <w:p w:rsidR="006056BB" w:rsidRPr="00854DF0" w:rsidRDefault="006056BB" w:rsidP="006056BB">
            <w:pPr>
              <w:spacing w:line="256" w:lineRule="auto"/>
              <w:ind w:left="-57" w:right="-57"/>
              <w:jc w:val="center"/>
              <w:rPr>
                <w:rFonts w:cs="Times New Roman"/>
                <w:sz w:val="20"/>
                <w:szCs w:val="20"/>
                <w:lang w:eastAsia="en-US"/>
              </w:rPr>
            </w:pPr>
            <w:r w:rsidRPr="00854DF0">
              <w:rPr>
                <w:rFonts w:cs="Times New Roman"/>
                <w:sz w:val="20"/>
                <w:szCs w:val="20"/>
                <w:lang w:eastAsia="en-US"/>
              </w:rPr>
              <w:t>№ чертежа, схемы, эскиза</w:t>
            </w:r>
          </w:p>
        </w:tc>
        <w:tc>
          <w:tcPr>
            <w:tcW w:w="1376" w:type="pct"/>
            <w:gridSpan w:val="3"/>
            <w:tcBorders>
              <w:top w:val="single" w:sz="4" w:space="0" w:color="auto"/>
              <w:left w:val="single" w:sz="4" w:space="0" w:color="auto"/>
              <w:bottom w:val="single" w:sz="4" w:space="0" w:color="auto"/>
              <w:right w:val="single" w:sz="4" w:space="0" w:color="auto"/>
            </w:tcBorders>
            <w:vAlign w:val="center"/>
            <w:hideMark/>
          </w:tcPr>
          <w:p w:rsidR="006056BB" w:rsidRPr="00854DF0" w:rsidRDefault="006056BB" w:rsidP="006056BB">
            <w:pPr>
              <w:spacing w:line="256" w:lineRule="auto"/>
              <w:ind w:left="-57" w:right="-57"/>
              <w:jc w:val="center"/>
              <w:rPr>
                <w:rFonts w:cs="Times New Roman"/>
                <w:sz w:val="20"/>
                <w:szCs w:val="20"/>
                <w:lang w:eastAsia="en-US"/>
              </w:rPr>
            </w:pPr>
            <w:r w:rsidRPr="00854DF0">
              <w:rPr>
                <w:rFonts w:cs="Times New Roman"/>
                <w:sz w:val="20"/>
                <w:szCs w:val="20"/>
                <w:lang w:eastAsia="en-US"/>
              </w:rPr>
              <w:t>Необходимые материалы и запчасти</w:t>
            </w:r>
          </w:p>
        </w:tc>
        <w:tc>
          <w:tcPr>
            <w:tcW w:w="596" w:type="pct"/>
            <w:vMerge w:val="restart"/>
            <w:tcBorders>
              <w:top w:val="single" w:sz="4" w:space="0" w:color="auto"/>
              <w:left w:val="single" w:sz="4" w:space="0" w:color="auto"/>
              <w:bottom w:val="single" w:sz="4" w:space="0" w:color="auto"/>
              <w:right w:val="single" w:sz="4" w:space="0" w:color="auto"/>
            </w:tcBorders>
            <w:vAlign w:val="center"/>
            <w:hideMark/>
          </w:tcPr>
          <w:p w:rsidR="006056BB" w:rsidRPr="00854DF0" w:rsidRDefault="006056BB" w:rsidP="006056BB">
            <w:pPr>
              <w:spacing w:line="216" w:lineRule="auto"/>
              <w:ind w:left="-57" w:right="-57"/>
              <w:jc w:val="center"/>
              <w:rPr>
                <w:rFonts w:cs="Times New Roman"/>
                <w:sz w:val="20"/>
                <w:szCs w:val="20"/>
                <w:lang w:eastAsia="en-US"/>
              </w:rPr>
            </w:pPr>
            <w:r w:rsidRPr="00854DF0">
              <w:rPr>
                <w:rFonts w:cs="Times New Roman"/>
                <w:sz w:val="20"/>
                <w:szCs w:val="20"/>
                <w:lang w:eastAsia="en-US"/>
              </w:rPr>
              <w:t>Ответственный исполнитель ремонта</w:t>
            </w:r>
          </w:p>
          <w:p w:rsidR="006056BB" w:rsidRPr="00854DF0" w:rsidRDefault="006056BB" w:rsidP="006056BB">
            <w:pPr>
              <w:spacing w:line="256" w:lineRule="auto"/>
              <w:ind w:left="-57" w:right="-57"/>
              <w:jc w:val="center"/>
              <w:rPr>
                <w:rFonts w:cs="Times New Roman"/>
                <w:sz w:val="20"/>
                <w:szCs w:val="20"/>
                <w:lang w:eastAsia="en-US"/>
              </w:rPr>
            </w:pPr>
            <w:r w:rsidRPr="00854DF0">
              <w:rPr>
                <w:rFonts w:cs="Times New Roman"/>
                <w:sz w:val="20"/>
                <w:szCs w:val="20"/>
                <w:lang w:eastAsia="en-US"/>
              </w:rPr>
              <w:t>(наименование ремонтного предприятия или ремонтного цеха)</w:t>
            </w:r>
          </w:p>
        </w:tc>
        <w:tc>
          <w:tcPr>
            <w:tcW w:w="598" w:type="pct"/>
            <w:vMerge w:val="restart"/>
            <w:tcBorders>
              <w:top w:val="single" w:sz="4" w:space="0" w:color="auto"/>
              <w:left w:val="single" w:sz="4" w:space="0" w:color="auto"/>
              <w:bottom w:val="single" w:sz="4" w:space="0" w:color="auto"/>
              <w:right w:val="single" w:sz="4" w:space="0" w:color="auto"/>
            </w:tcBorders>
            <w:vAlign w:val="center"/>
            <w:hideMark/>
          </w:tcPr>
          <w:p w:rsidR="006056BB" w:rsidRPr="00854DF0" w:rsidRDefault="006056BB" w:rsidP="006056BB">
            <w:pPr>
              <w:spacing w:line="256" w:lineRule="auto"/>
              <w:ind w:left="-57" w:right="-57"/>
              <w:jc w:val="center"/>
              <w:rPr>
                <w:rFonts w:cs="Times New Roman"/>
                <w:sz w:val="20"/>
                <w:szCs w:val="20"/>
                <w:lang w:eastAsia="en-US"/>
              </w:rPr>
            </w:pPr>
            <w:r w:rsidRPr="00854DF0">
              <w:rPr>
                <w:rFonts w:cs="Times New Roman"/>
                <w:sz w:val="20"/>
                <w:szCs w:val="20"/>
                <w:lang w:eastAsia="en-US"/>
              </w:rPr>
              <w:t>Примечание</w:t>
            </w:r>
          </w:p>
        </w:tc>
      </w:tr>
      <w:tr w:rsidR="006056BB" w:rsidRPr="00854DF0" w:rsidTr="002559CB">
        <w:trPr>
          <w:tblHeader/>
        </w:trPr>
        <w:tc>
          <w:tcPr>
            <w:tcW w:w="173" w:type="pct"/>
            <w:vMerge/>
            <w:tcBorders>
              <w:top w:val="single" w:sz="4" w:space="0" w:color="auto"/>
              <w:left w:val="single" w:sz="4" w:space="0" w:color="auto"/>
              <w:bottom w:val="single" w:sz="4" w:space="0" w:color="auto"/>
              <w:right w:val="single" w:sz="4" w:space="0" w:color="auto"/>
            </w:tcBorders>
            <w:vAlign w:val="center"/>
            <w:hideMark/>
          </w:tcPr>
          <w:p w:rsidR="006056BB" w:rsidRPr="00854DF0" w:rsidRDefault="006056BB" w:rsidP="006056BB">
            <w:pPr>
              <w:spacing w:line="256" w:lineRule="auto"/>
              <w:rPr>
                <w:rFonts w:eastAsia="Times New Roman" w:cs="Times New Roman"/>
                <w:sz w:val="20"/>
                <w:szCs w:val="20"/>
                <w:lang w:eastAsia="en-US"/>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rsidR="006056BB" w:rsidRPr="00854DF0" w:rsidRDefault="006056BB" w:rsidP="006056BB">
            <w:pPr>
              <w:spacing w:line="256" w:lineRule="auto"/>
              <w:rPr>
                <w:rFonts w:eastAsia="Times New Roman" w:cs="Times New Roman"/>
                <w:sz w:val="20"/>
                <w:szCs w:val="20"/>
                <w:lang w:eastAsia="en-US"/>
              </w:rPr>
            </w:pPr>
          </w:p>
        </w:tc>
        <w:tc>
          <w:tcPr>
            <w:tcW w:w="1376" w:type="pct"/>
            <w:vMerge/>
            <w:tcBorders>
              <w:top w:val="single" w:sz="4" w:space="0" w:color="auto"/>
              <w:left w:val="single" w:sz="4" w:space="0" w:color="auto"/>
              <w:bottom w:val="single" w:sz="4" w:space="0" w:color="auto"/>
              <w:right w:val="single" w:sz="4" w:space="0" w:color="auto"/>
            </w:tcBorders>
            <w:vAlign w:val="center"/>
            <w:hideMark/>
          </w:tcPr>
          <w:p w:rsidR="006056BB" w:rsidRPr="00854DF0" w:rsidRDefault="006056BB" w:rsidP="006056BB">
            <w:pPr>
              <w:spacing w:line="256" w:lineRule="auto"/>
              <w:rPr>
                <w:rFonts w:eastAsia="Times New Roman" w:cs="Times New Roman"/>
                <w:sz w:val="20"/>
                <w:szCs w:val="20"/>
                <w:lang w:eastAsia="en-US"/>
              </w:rPr>
            </w:pPr>
          </w:p>
        </w:tc>
        <w:tc>
          <w:tcPr>
            <w:tcW w:w="367" w:type="pct"/>
            <w:vMerge/>
            <w:tcBorders>
              <w:top w:val="single" w:sz="4" w:space="0" w:color="auto"/>
              <w:left w:val="single" w:sz="4" w:space="0" w:color="auto"/>
              <w:bottom w:val="single" w:sz="4" w:space="0" w:color="auto"/>
              <w:right w:val="single" w:sz="4" w:space="0" w:color="auto"/>
            </w:tcBorders>
            <w:vAlign w:val="center"/>
            <w:hideMark/>
          </w:tcPr>
          <w:p w:rsidR="006056BB" w:rsidRPr="00854DF0" w:rsidRDefault="006056BB" w:rsidP="006056BB">
            <w:pPr>
              <w:spacing w:line="256" w:lineRule="auto"/>
              <w:rPr>
                <w:rFonts w:eastAsia="Times New Roman" w:cs="Times New Roman"/>
                <w:sz w:val="20"/>
                <w:szCs w:val="20"/>
                <w:lang w:eastAsia="en-US"/>
              </w:rPr>
            </w:pPr>
          </w:p>
        </w:tc>
        <w:tc>
          <w:tcPr>
            <w:tcW w:w="871" w:type="pct"/>
            <w:tcBorders>
              <w:top w:val="single" w:sz="4" w:space="0" w:color="auto"/>
              <w:left w:val="single" w:sz="4" w:space="0" w:color="auto"/>
              <w:bottom w:val="single" w:sz="4" w:space="0" w:color="auto"/>
              <w:right w:val="single" w:sz="4" w:space="0" w:color="auto"/>
            </w:tcBorders>
            <w:vAlign w:val="center"/>
            <w:hideMark/>
          </w:tcPr>
          <w:p w:rsidR="006056BB" w:rsidRPr="00854DF0" w:rsidRDefault="006056BB" w:rsidP="006056BB">
            <w:pPr>
              <w:spacing w:line="256" w:lineRule="auto"/>
              <w:jc w:val="center"/>
              <w:rPr>
                <w:rFonts w:cs="Times New Roman"/>
                <w:sz w:val="20"/>
                <w:szCs w:val="20"/>
                <w:lang w:eastAsia="en-US"/>
              </w:rPr>
            </w:pPr>
            <w:r w:rsidRPr="00854DF0">
              <w:rPr>
                <w:rFonts w:cs="Times New Roman"/>
                <w:sz w:val="20"/>
                <w:szCs w:val="20"/>
                <w:lang w:eastAsia="en-US"/>
              </w:rPr>
              <w:t>Наименование</w:t>
            </w:r>
          </w:p>
        </w:tc>
        <w:tc>
          <w:tcPr>
            <w:tcW w:w="229" w:type="pct"/>
            <w:tcBorders>
              <w:top w:val="single" w:sz="4" w:space="0" w:color="auto"/>
              <w:left w:val="single" w:sz="4" w:space="0" w:color="auto"/>
              <w:bottom w:val="single" w:sz="4" w:space="0" w:color="auto"/>
              <w:right w:val="single" w:sz="4" w:space="0" w:color="auto"/>
            </w:tcBorders>
            <w:vAlign w:val="center"/>
            <w:hideMark/>
          </w:tcPr>
          <w:p w:rsidR="006056BB" w:rsidRPr="00854DF0" w:rsidRDefault="006056BB" w:rsidP="006056BB">
            <w:pPr>
              <w:spacing w:line="256" w:lineRule="auto"/>
              <w:ind w:left="-57" w:right="-57"/>
              <w:jc w:val="center"/>
              <w:rPr>
                <w:rFonts w:cs="Times New Roman"/>
                <w:sz w:val="20"/>
                <w:szCs w:val="20"/>
                <w:lang w:eastAsia="en-US"/>
              </w:rPr>
            </w:pPr>
            <w:r w:rsidRPr="00854DF0">
              <w:rPr>
                <w:rFonts w:cs="Times New Roman"/>
                <w:sz w:val="20"/>
                <w:szCs w:val="20"/>
                <w:lang w:eastAsia="en-US"/>
              </w:rPr>
              <w:t>Ед.</w:t>
            </w:r>
          </w:p>
          <w:p w:rsidR="006056BB" w:rsidRPr="00854DF0" w:rsidRDefault="006056BB" w:rsidP="006056BB">
            <w:pPr>
              <w:spacing w:line="256" w:lineRule="auto"/>
              <w:ind w:left="-57" w:right="-57"/>
              <w:jc w:val="center"/>
              <w:rPr>
                <w:rFonts w:cs="Times New Roman"/>
                <w:sz w:val="20"/>
                <w:szCs w:val="20"/>
                <w:lang w:eastAsia="en-US"/>
              </w:rPr>
            </w:pPr>
            <w:r w:rsidRPr="00854DF0">
              <w:rPr>
                <w:rFonts w:cs="Times New Roman"/>
                <w:sz w:val="20"/>
                <w:szCs w:val="20"/>
                <w:lang w:eastAsia="en-US"/>
              </w:rPr>
              <w:t>изм.</w:t>
            </w:r>
          </w:p>
        </w:tc>
        <w:tc>
          <w:tcPr>
            <w:tcW w:w="275" w:type="pct"/>
            <w:tcBorders>
              <w:top w:val="single" w:sz="4" w:space="0" w:color="auto"/>
              <w:left w:val="single" w:sz="4" w:space="0" w:color="auto"/>
              <w:bottom w:val="single" w:sz="4" w:space="0" w:color="auto"/>
              <w:right w:val="single" w:sz="4" w:space="0" w:color="auto"/>
            </w:tcBorders>
            <w:vAlign w:val="center"/>
            <w:hideMark/>
          </w:tcPr>
          <w:p w:rsidR="006056BB" w:rsidRPr="00854DF0" w:rsidRDefault="006056BB" w:rsidP="006056BB">
            <w:pPr>
              <w:spacing w:line="256" w:lineRule="auto"/>
              <w:jc w:val="center"/>
              <w:rPr>
                <w:rFonts w:cs="Times New Roman"/>
                <w:sz w:val="20"/>
                <w:szCs w:val="20"/>
                <w:lang w:eastAsia="en-US"/>
              </w:rPr>
            </w:pPr>
            <w:r w:rsidRPr="00854DF0">
              <w:rPr>
                <w:rFonts w:cs="Times New Roman"/>
                <w:sz w:val="20"/>
                <w:szCs w:val="20"/>
                <w:lang w:eastAsia="en-US"/>
              </w:rPr>
              <w:t>Коли-чество</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6056BB" w:rsidRPr="00854DF0" w:rsidRDefault="006056BB" w:rsidP="006056BB">
            <w:pPr>
              <w:spacing w:line="256" w:lineRule="auto"/>
              <w:rPr>
                <w:rFonts w:eastAsia="Times New Roman" w:cs="Times New Roman"/>
                <w:sz w:val="20"/>
                <w:szCs w:val="20"/>
                <w:lang w:eastAsia="en-US"/>
              </w:rPr>
            </w:pPr>
          </w:p>
        </w:tc>
        <w:tc>
          <w:tcPr>
            <w:tcW w:w="598" w:type="pct"/>
            <w:vMerge/>
            <w:tcBorders>
              <w:top w:val="single" w:sz="4" w:space="0" w:color="auto"/>
              <w:left w:val="single" w:sz="4" w:space="0" w:color="auto"/>
              <w:bottom w:val="single" w:sz="4" w:space="0" w:color="auto"/>
              <w:right w:val="single" w:sz="4" w:space="0" w:color="auto"/>
            </w:tcBorders>
            <w:vAlign w:val="center"/>
            <w:hideMark/>
          </w:tcPr>
          <w:p w:rsidR="006056BB" w:rsidRPr="00854DF0" w:rsidRDefault="006056BB" w:rsidP="006056BB">
            <w:pPr>
              <w:spacing w:line="256" w:lineRule="auto"/>
              <w:rPr>
                <w:rFonts w:eastAsia="Times New Roman" w:cs="Times New Roman"/>
                <w:sz w:val="20"/>
                <w:szCs w:val="20"/>
                <w:lang w:eastAsia="en-US"/>
              </w:rPr>
            </w:pPr>
          </w:p>
        </w:tc>
      </w:tr>
      <w:tr w:rsidR="006056BB" w:rsidRPr="00854DF0" w:rsidTr="002559CB">
        <w:trPr>
          <w:tblHeader/>
        </w:trPr>
        <w:tc>
          <w:tcPr>
            <w:tcW w:w="173" w:type="pct"/>
            <w:tcBorders>
              <w:top w:val="single" w:sz="4" w:space="0" w:color="auto"/>
              <w:left w:val="single" w:sz="4" w:space="0" w:color="auto"/>
              <w:bottom w:val="single" w:sz="4" w:space="0" w:color="auto"/>
              <w:right w:val="single" w:sz="4" w:space="0" w:color="auto"/>
            </w:tcBorders>
            <w:hideMark/>
          </w:tcPr>
          <w:p w:rsidR="006056BB" w:rsidRPr="00854DF0" w:rsidRDefault="006056BB" w:rsidP="006056BB">
            <w:pPr>
              <w:spacing w:line="256" w:lineRule="auto"/>
              <w:jc w:val="center"/>
              <w:rPr>
                <w:rFonts w:cs="Times New Roman"/>
                <w:sz w:val="20"/>
                <w:szCs w:val="20"/>
                <w:lang w:eastAsia="en-US"/>
              </w:rPr>
            </w:pPr>
            <w:r w:rsidRPr="00854DF0">
              <w:rPr>
                <w:rFonts w:cs="Times New Roman"/>
                <w:sz w:val="20"/>
                <w:szCs w:val="20"/>
                <w:lang w:eastAsia="en-US"/>
              </w:rPr>
              <w:t>1</w:t>
            </w:r>
          </w:p>
        </w:tc>
        <w:tc>
          <w:tcPr>
            <w:tcW w:w="514" w:type="pct"/>
            <w:tcBorders>
              <w:top w:val="single" w:sz="4" w:space="0" w:color="auto"/>
              <w:left w:val="single" w:sz="4" w:space="0" w:color="auto"/>
              <w:bottom w:val="single" w:sz="4" w:space="0" w:color="auto"/>
              <w:right w:val="single" w:sz="4" w:space="0" w:color="auto"/>
            </w:tcBorders>
            <w:hideMark/>
          </w:tcPr>
          <w:p w:rsidR="006056BB" w:rsidRPr="00854DF0" w:rsidRDefault="006056BB" w:rsidP="006056BB">
            <w:pPr>
              <w:spacing w:line="256" w:lineRule="auto"/>
              <w:jc w:val="center"/>
              <w:rPr>
                <w:rFonts w:cs="Times New Roman"/>
                <w:sz w:val="20"/>
                <w:szCs w:val="20"/>
                <w:lang w:eastAsia="en-US"/>
              </w:rPr>
            </w:pPr>
            <w:r w:rsidRPr="00854DF0">
              <w:rPr>
                <w:rFonts w:cs="Times New Roman"/>
                <w:sz w:val="20"/>
                <w:szCs w:val="20"/>
                <w:lang w:eastAsia="en-US"/>
              </w:rPr>
              <w:t>2</w:t>
            </w:r>
          </w:p>
        </w:tc>
        <w:tc>
          <w:tcPr>
            <w:tcW w:w="1376" w:type="pct"/>
            <w:tcBorders>
              <w:top w:val="single" w:sz="4" w:space="0" w:color="auto"/>
              <w:left w:val="single" w:sz="4" w:space="0" w:color="auto"/>
              <w:bottom w:val="single" w:sz="4" w:space="0" w:color="auto"/>
              <w:right w:val="single" w:sz="4" w:space="0" w:color="auto"/>
            </w:tcBorders>
            <w:hideMark/>
          </w:tcPr>
          <w:p w:rsidR="006056BB" w:rsidRPr="00854DF0" w:rsidRDefault="006056BB" w:rsidP="006056BB">
            <w:pPr>
              <w:spacing w:line="256" w:lineRule="auto"/>
              <w:jc w:val="center"/>
              <w:rPr>
                <w:rFonts w:cs="Times New Roman"/>
                <w:sz w:val="20"/>
                <w:szCs w:val="20"/>
                <w:lang w:eastAsia="en-US"/>
              </w:rPr>
            </w:pPr>
            <w:r w:rsidRPr="00854DF0">
              <w:rPr>
                <w:rFonts w:cs="Times New Roman"/>
                <w:sz w:val="20"/>
                <w:szCs w:val="20"/>
                <w:lang w:eastAsia="en-US"/>
              </w:rPr>
              <w:t>3</w:t>
            </w:r>
          </w:p>
        </w:tc>
        <w:tc>
          <w:tcPr>
            <w:tcW w:w="367" w:type="pct"/>
            <w:tcBorders>
              <w:top w:val="single" w:sz="4" w:space="0" w:color="auto"/>
              <w:left w:val="single" w:sz="4" w:space="0" w:color="auto"/>
              <w:bottom w:val="single" w:sz="4" w:space="0" w:color="auto"/>
              <w:right w:val="single" w:sz="4" w:space="0" w:color="auto"/>
            </w:tcBorders>
            <w:hideMark/>
          </w:tcPr>
          <w:p w:rsidR="006056BB" w:rsidRPr="00854DF0" w:rsidRDefault="006056BB" w:rsidP="006056BB">
            <w:pPr>
              <w:spacing w:line="256" w:lineRule="auto"/>
              <w:jc w:val="center"/>
              <w:rPr>
                <w:rFonts w:cs="Times New Roman"/>
                <w:sz w:val="20"/>
                <w:szCs w:val="20"/>
                <w:lang w:eastAsia="en-US"/>
              </w:rPr>
            </w:pPr>
            <w:r w:rsidRPr="00854DF0">
              <w:rPr>
                <w:rFonts w:cs="Times New Roman"/>
                <w:sz w:val="20"/>
                <w:szCs w:val="20"/>
                <w:lang w:eastAsia="en-US"/>
              </w:rPr>
              <w:t>4</w:t>
            </w:r>
          </w:p>
        </w:tc>
        <w:tc>
          <w:tcPr>
            <w:tcW w:w="871" w:type="pct"/>
            <w:tcBorders>
              <w:top w:val="single" w:sz="4" w:space="0" w:color="auto"/>
              <w:left w:val="single" w:sz="4" w:space="0" w:color="auto"/>
              <w:bottom w:val="single" w:sz="4" w:space="0" w:color="auto"/>
              <w:right w:val="single" w:sz="4" w:space="0" w:color="auto"/>
            </w:tcBorders>
            <w:hideMark/>
          </w:tcPr>
          <w:p w:rsidR="006056BB" w:rsidRPr="00854DF0" w:rsidRDefault="006056BB" w:rsidP="006056BB">
            <w:pPr>
              <w:spacing w:line="256" w:lineRule="auto"/>
              <w:jc w:val="center"/>
              <w:rPr>
                <w:rFonts w:cs="Times New Roman"/>
                <w:sz w:val="20"/>
                <w:szCs w:val="20"/>
                <w:lang w:eastAsia="en-US"/>
              </w:rPr>
            </w:pPr>
            <w:r w:rsidRPr="00854DF0">
              <w:rPr>
                <w:rFonts w:cs="Times New Roman"/>
                <w:sz w:val="20"/>
                <w:szCs w:val="20"/>
                <w:lang w:eastAsia="en-US"/>
              </w:rPr>
              <w:t>5</w:t>
            </w:r>
          </w:p>
        </w:tc>
        <w:tc>
          <w:tcPr>
            <w:tcW w:w="229" w:type="pct"/>
            <w:tcBorders>
              <w:top w:val="single" w:sz="4" w:space="0" w:color="auto"/>
              <w:left w:val="single" w:sz="4" w:space="0" w:color="auto"/>
              <w:bottom w:val="single" w:sz="4" w:space="0" w:color="auto"/>
              <w:right w:val="single" w:sz="4" w:space="0" w:color="auto"/>
            </w:tcBorders>
            <w:hideMark/>
          </w:tcPr>
          <w:p w:rsidR="006056BB" w:rsidRPr="00854DF0" w:rsidRDefault="006056BB" w:rsidP="006056BB">
            <w:pPr>
              <w:spacing w:line="256" w:lineRule="auto"/>
              <w:jc w:val="center"/>
              <w:rPr>
                <w:rFonts w:cs="Times New Roman"/>
                <w:sz w:val="20"/>
                <w:szCs w:val="20"/>
                <w:lang w:eastAsia="en-US"/>
              </w:rPr>
            </w:pPr>
            <w:r w:rsidRPr="00854DF0">
              <w:rPr>
                <w:rFonts w:cs="Times New Roman"/>
                <w:sz w:val="20"/>
                <w:szCs w:val="20"/>
                <w:lang w:eastAsia="en-US"/>
              </w:rPr>
              <w:t>6</w:t>
            </w:r>
          </w:p>
        </w:tc>
        <w:tc>
          <w:tcPr>
            <w:tcW w:w="275" w:type="pct"/>
            <w:tcBorders>
              <w:top w:val="single" w:sz="4" w:space="0" w:color="auto"/>
              <w:left w:val="single" w:sz="4" w:space="0" w:color="auto"/>
              <w:bottom w:val="single" w:sz="4" w:space="0" w:color="auto"/>
              <w:right w:val="single" w:sz="4" w:space="0" w:color="auto"/>
            </w:tcBorders>
            <w:hideMark/>
          </w:tcPr>
          <w:p w:rsidR="006056BB" w:rsidRPr="00854DF0" w:rsidRDefault="006056BB" w:rsidP="006056BB">
            <w:pPr>
              <w:spacing w:line="256" w:lineRule="auto"/>
              <w:jc w:val="center"/>
              <w:rPr>
                <w:rFonts w:cs="Times New Roman"/>
                <w:sz w:val="20"/>
                <w:szCs w:val="20"/>
                <w:lang w:eastAsia="en-US"/>
              </w:rPr>
            </w:pPr>
            <w:r w:rsidRPr="00854DF0">
              <w:rPr>
                <w:rFonts w:cs="Times New Roman"/>
                <w:sz w:val="20"/>
                <w:szCs w:val="20"/>
                <w:lang w:eastAsia="en-US"/>
              </w:rPr>
              <w:t>7</w:t>
            </w:r>
          </w:p>
        </w:tc>
        <w:tc>
          <w:tcPr>
            <w:tcW w:w="596" w:type="pct"/>
            <w:tcBorders>
              <w:top w:val="single" w:sz="4" w:space="0" w:color="auto"/>
              <w:left w:val="single" w:sz="4" w:space="0" w:color="auto"/>
              <w:bottom w:val="single" w:sz="4" w:space="0" w:color="auto"/>
              <w:right w:val="single" w:sz="4" w:space="0" w:color="auto"/>
            </w:tcBorders>
            <w:hideMark/>
          </w:tcPr>
          <w:p w:rsidR="006056BB" w:rsidRPr="00854DF0" w:rsidRDefault="006056BB" w:rsidP="006056BB">
            <w:pPr>
              <w:spacing w:line="256" w:lineRule="auto"/>
              <w:jc w:val="center"/>
              <w:rPr>
                <w:rFonts w:cs="Times New Roman"/>
                <w:sz w:val="20"/>
                <w:szCs w:val="20"/>
                <w:lang w:eastAsia="en-US"/>
              </w:rPr>
            </w:pPr>
            <w:r w:rsidRPr="00854DF0">
              <w:rPr>
                <w:rFonts w:cs="Times New Roman"/>
                <w:sz w:val="20"/>
                <w:szCs w:val="20"/>
                <w:lang w:eastAsia="en-US"/>
              </w:rPr>
              <w:t>8</w:t>
            </w:r>
          </w:p>
        </w:tc>
        <w:tc>
          <w:tcPr>
            <w:tcW w:w="598" w:type="pct"/>
            <w:tcBorders>
              <w:top w:val="single" w:sz="4" w:space="0" w:color="auto"/>
              <w:left w:val="single" w:sz="4" w:space="0" w:color="auto"/>
              <w:bottom w:val="single" w:sz="4" w:space="0" w:color="auto"/>
              <w:right w:val="single" w:sz="4" w:space="0" w:color="auto"/>
            </w:tcBorders>
            <w:hideMark/>
          </w:tcPr>
          <w:p w:rsidR="006056BB" w:rsidRPr="00854DF0" w:rsidRDefault="006056BB" w:rsidP="006056BB">
            <w:pPr>
              <w:spacing w:line="256" w:lineRule="auto"/>
              <w:jc w:val="center"/>
              <w:rPr>
                <w:rFonts w:cs="Times New Roman"/>
                <w:sz w:val="20"/>
                <w:szCs w:val="20"/>
                <w:lang w:eastAsia="en-US"/>
              </w:rPr>
            </w:pPr>
            <w:r w:rsidRPr="00854DF0">
              <w:rPr>
                <w:rFonts w:cs="Times New Roman"/>
                <w:sz w:val="20"/>
                <w:szCs w:val="20"/>
                <w:lang w:eastAsia="en-US"/>
              </w:rPr>
              <w:t>9</w:t>
            </w:r>
          </w:p>
        </w:tc>
      </w:tr>
      <w:tr w:rsidR="006056BB" w:rsidRPr="00854DF0" w:rsidTr="002559CB">
        <w:trPr>
          <w:trHeight w:val="285"/>
        </w:trPr>
        <w:tc>
          <w:tcPr>
            <w:tcW w:w="173" w:type="pct"/>
            <w:tcBorders>
              <w:top w:val="single" w:sz="4" w:space="0" w:color="auto"/>
              <w:left w:val="single" w:sz="4" w:space="0" w:color="auto"/>
              <w:bottom w:val="single" w:sz="4" w:space="0" w:color="auto"/>
              <w:right w:val="single" w:sz="4" w:space="0" w:color="auto"/>
            </w:tcBorders>
            <w:vAlign w:val="bottom"/>
            <w:hideMark/>
          </w:tcPr>
          <w:p w:rsidR="006056BB" w:rsidRPr="00854DF0" w:rsidRDefault="006056BB" w:rsidP="006056BB">
            <w:pPr>
              <w:spacing w:line="256" w:lineRule="auto"/>
              <w:jc w:val="center"/>
              <w:rPr>
                <w:rFonts w:cs="Times New Roman"/>
                <w:sz w:val="20"/>
                <w:szCs w:val="20"/>
                <w:lang w:eastAsia="en-US"/>
              </w:rPr>
            </w:pPr>
            <w:r w:rsidRPr="00854DF0">
              <w:rPr>
                <w:rFonts w:cs="Times New Roman"/>
                <w:sz w:val="20"/>
                <w:szCs w:val="20"/>
                <w:lang w:eastAsia="en-US"/>
              </w:rPr>
              <w:t>1</w:t>
            </w:r>
          </w:p>
        </w:tc>
        <w:tc>
          <w:tcPr>
            <w:tcW w:w="514"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1376" w:type="pct"/>
            <w:tcBorders>
              <w:top w:val="single" w:sz="4" w:space="0" w:color="auto"/>
              <w:left w:val="single" w:sz="4" w:space="0" w:color="auto"/>
              <w:bottom w:val="single" w:sz="4" w:space="0" w:color="auto"/>
              <w:right w:val="single" w:sz="4" w:space="0" w:color="auto"/>
            </w:tcBorders>
            <w:vAlign w:val="bottom"/>
            <w:hideMark/>
          </w:tcPr>
          <w:p w:rsidR="006056BB" w:rsidRPr="00854DF0" w:rsidRDefault="006056BB" w:rsidP="006056BB">
            <w:pPr>
              <w:spacing w:line="256" w:lineRule="auto"/>
              <w:rPr>
                <w:rFonts w:cs="Times New Roman"/>
                <w:b/>
                <w:sz w:val="20"/>
                <w:szCs w:val="20"/>
                <w:lang w:eastAsia="en-US"/>
              </w:rPr>
            </w:pPr>
            <w:r w:rsidRPr="00854DF0">
              <w:rPr>
                <w:rFonts w:cs="Times New Roman"/>
                <w:b/>
                <w:sz w:val="20"/>
                <w:szCs w:val="20"/>
                <w:lang w:eastAsia="en-US"/>
              </w:rPr>
              <w:t>Характеристика</w:t>
            </w:r>
          </w:p>
        </w:tc>
        <w:tc>
          <w:tcPr>
            <w:tcW w:w="367"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871"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229"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275"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596"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598"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r>
      <w:tr w:rsidR="006056BB" w:rsidRPr="00854DF0" w:rsidTr="002559CB">
        <w:trPr>
          <w:trHeight w:val="285"/>
        </w:trPr>
        <w:tc>
          <w:tcPr>
            <w:tcW w:w="173" w:type="pct"/>
            <w:tcBorders>
              <w:top w:val="single" w:sz="4" w:space="0" w:color="auto"/>
              <w:left w:val="single" w:sz="4" w:space="0" w:color="auto"/>
              <w:bottom w:val="single" w:sz="4" w:space="0" w:color="auto"/>
              <w:right w:val="single" w:sz="4" w:space="0" w:color="auto"/>
            </w:tcBorders>
            <w:vAlign w:val="bottom"/>
            <w:hideMark/>
          </w:tcPr>
          <w:p w:rsidR="006056BB" w:rsidRPr="00854DF0" w:rsidRDefault="006056BB" w:rsidP="006056BB">
            <w:pPr>
              <w:spacing w:line="256" w:lineRule="auto"/>
              <w:jc w:val="center"/>
              <w:rPr>
                <w:rFonts w:cs="Times New Roman"/>
                <w:sz w:val="20"/>
                <w:szCs w:val="20"/>
                <w:lang w:eastAsia="en-US"/>
              </w:rPr>
            </w:pPr>
            <w:r w:rsidRPr="00854DF0">
              <w:rPr>
                <w:rFonts w:cs="Times New Roman"/>
                <w:sz w:val="20"/>
                <w:szCs w:val="20"/>
                <w:lang w:eastAsia="en-US"/>
              </w:rPr>
              <w:t>2</w:t>
            </w:r>
          </w:p>
        </w:tc>
        <w:tc>
          <w:tcPr>
            <w:tcW w:w="514"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1376" w:type="pct"/>
            <w:tcBorders>
              <w:top w:val="single" w:sz="4" w:space="0" w:color="auto"/>
              <w:left w:val="single" w:sz="4" w:space="0" w:color="auto"/>
              <w:bottom w:val="single" w:sz="4" w:space="0" w:color="auto"/>
              <w:right w:val="single" w:sz="4" w:space="0" w:color="auto"/>
            </w:tcBorders>
            <w:vAlign w:val="bottom"/>
            <w:hideMark/>
          </w:tcPr>
          <w:p w:rsidR="006056BB" w:rsidRPr="00854DF0" w:rsidRDefault="006056BB" w:rsidP="006056BB">
            <w:pPr>
              <w:spacing w:line="256" w:lineRule="auto"/>
              <w:rPr>
                <w:rFonts w:cs="Times New Roman"/>
                <w:b/>
                <w:sz w:val="20"/>
                <w:szCs w:val="20"/>
                <w:lang w:eastAsia="en-US"/>
              </w:rPr>
            </w:pPr>
            <w:r w:rsidRPr="00854DF0">
              <w:rPr>
                <w:rFonts w:cs="Times New Roman"/>
                <w:b/>
                <w:sz w:val="20"/>
                <w:szCs w:val="20"/>
                <w:lang w:eastAsia="en-US"/>
              </w:rPr>
              <w:t>Условия труда и производства работ</w:t>
            </w:r>
          </w:p>
        </w:tc>
        <w:tc>
          <w:tcPr>
            <w:tcW w:w="367"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871"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229"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275"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596"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598"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r>
      <w:tr w:rsidR="006056BB" w:rsidRPr="00854DF0" w:rsidTr="002559CB">
        <w:trPr>
          <w:trHeight w:val="285"/>
        </w:trPr>
        <w:tc>
          <w:tcPr>
            <w:tcW w:w="173" w:type="pct"/>
            <w:tcBorders>
              <w:top w:val="single" w:sz="4" w:space="0" w:color="auto"/>
              <w:left w:val="single" w:sz="4" w:space="0" w:color="auto"/>
              <w:bottom w:val="single" w:sz="4" w:space="0" w:color="auto"/>
              <w:right w:val="single" w:sz="4" w:space="0" w:color="auto"/>
            </w:tcBorders>
            <w:vAlign w:val="bottom"/>
            <w:hideMark/>
          </w:tcPr>
          <w:p w:rsidR="006056BB" w:rsidRPr="00854DF0" w:rsidRDefault="006056BB" w:rsidP="006056BB">
            <w:pPr>
              <w:spacing w:line="256" w:lineRule="auto"/>
              <w:jc w:val="center"/>
              <w:rPr>
                <w:rFonts w:cs="Times New Roman"/>
                <w:sz w:val="20"/>
                <w:szCs w:val="20"/>
                <w:lang w:eastAsia="en-US"/>
              </w:rPr>
            </w:pPr>
            <w:r w:rsidRPr="00854DF0">
              <w:rPr>
                <w:rFonts w:cs="Times New Roman"/>
                <w:sz w:val="20"/>
                <w:szCs w:val="20"/>
                <w:lang w:eastAsia="en-US"/>
              </w:rPr>
              <w:t>3</w:t>
            </w:r>
          </w:p>
        </w:tc>
        <w:tc>
          <w:tcPr>
            <w:tcW w:w="514"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1376" w:type="pct"/>
            <w:tcBorders>
              <w:top w:val="single" w:sz="4" w:space="0" w:color="auto"/>
              <w:left w:val="single" w:sz="4" w:space="0" w:color="auto"/>
              <w:bottom w:val="single" w:sz="4" w:space="0" w:color="auto"/>
              <w:right w:val="single" w:sz="4" w:space="0" w:color="auto"/>
            </w:tcBorders>
            <w:vAlign w:val="bottom"/>
            <w:hideMark/>
          </w:tcPr>
          <w:p w:rsidR="006056BB" w:rsidRPr="00854DF0" w:rsidRDefault="006056BB" w:rsidP="006056BB">
            <w:pPr>
              <w:spacing w:line="256" w:lineRule="auto"/>
              <w:rPr>
                <w:rFonts w:cs="Times New Roman"/>
                <w:b/>
                <w:sz w:val="20"/>
                <w:szCs w:val="20"/>
                <w:lang w:eastAsia="en-US"/>
              </w:rPr>
            </w:pPr>
            <w:r w:rsidRPr="00854DF0">
              <w:rPr>
                <w:rFonts w:cs="Times New Roman"/>
                <w:b/>
                <w:sz w:val="20"/>
                <w:szCs w:val="20"/>
                <w:lang w:eastAsia="en-US"/>
              </w:rPr>
              <w:t>Дефекты</w:t>
            </w:r>
          </w:p>
        </w:tc>
        <w:tc>
          <w:tcPr>
            <w:tcW w:w="367"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871"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229"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275"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596"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598"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r>
      <w:tr w:rsidR="006056BB" w:rsidRPr="00854DF0" w:rsidTr="002559CB">
        <w:trPr>
          <w:trHeight w:val="285"/>
        </w:trPr>
        <w:tc>
          <w:tcPr>
            <w:tcW w:w="173" w:type="pct"/>
            <w:tcBorders>
              <w:top w:val="single" w:sz="4" w:space="0" w:color="auto"/>
              <w:left w:val="single" w:sz="4" w:space="0" w:color="auto"/>
              <w:bottom w:val="single" w:sz="4" w:space="0" w:color="auto"/>
              <w:right w:val="single" w:sz="4" w:space="0" w:color="auto"/>
            </w:tcBorders>
            <w:vAlign w:val="bottom"/>
            <w:hideMark/>
          </w:tcPr>
          <w:p w:rsidR="006056BB" w:rsidRPr="00854DF0" w:rsidRDefault="006056BB" w:rsidP="006056BB">
            <w:pPr>
              <w:spacing w:line="256" w:lineRule="auto"/>
              <w:jc w:val="center"/>
              <w:rPr>
                <w:rFonts w:cs="Times New Roman"/>
                <w:sz w:val="20"/>
                <w:szCs w:val="20"/>
                <w:lang w:eastAsia="en-US"/>
              </w:rPr>
            </w:pPr>
            <w:r w:rsidRPr="00854DF0">
              <w:rPr>
                <w:rFonts w:cs="Times New Roman"/>
                <w:sz w:val="20"/>
                <w:szCs w:val="20"/>
                <w:lang w:eastAsia="en-US"/>
              </w:rPr>
              <w:t>4</w:t>
            </w:r>
          </w:p>
        </w:tc>
        <w:tc>
          <w:tcPr>
            <w:tcW w:w="514"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1376" w:type="pct"/>
            <w:tcBorders>
              <w:top w:val="single" w:sz="4" w:space="0" w:color="auto"/>
              <w:left w:val="single" w:sz="4" w:space="0" w:color="auto"/>
              <w:bottom w:val="single" w:sz="4" w:space="0" w:color="auto"/>
              <w:right w:val="single" w:sz="4" w:space="0" w:color="auto"/>
            </w:tcBorders>
            <w:vAlign w:val="bottom"/>
            <w:hideMark/>
          </w:tcPr>
          <w:p w:rsidR="006056BB" w:rsidRPr="00854DF0" w:rsidRDefault="006056BB" w:rsidP="006056BB">
            <w:pPr>
              <w:spacing w:line="256" w:lineRule="auto"/>
              <w:rPr>
                <w:rFonts w:cs="Times New Roman"/>
                <w:sz w:val="20"/>
                <w:szCs w:val="20"/>
                <w:lang w:eastAsia="en-US"/>
              </w:rPr>
            </w:pPr>
            <w:r w:rsidRPr="00854DF0">
              <w:rPr>
                <w:rFonts w:cs="Times New Roman"/>
                <w:b/>
                <w:sz w:val="20"/>
                <w:szCs w:val="20"/>
                <w:lang w:eastAsia="en-US"/>
              </w:rPr>
              <w:t>Мероприятия</w:t>
            </w:r>
          </w:p>
        </w:tc>
        <w:tc>
          <w:tcPr>
            <w:tcW w:w="367"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871"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229"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275"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596"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598"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r>
      <w:tr w:rsidR="006056BB" w:rsidRPr="00854DF0" w:rsidTr="002559CB">
        <w:trPr>
          <w:trHeight w:val="51"/>
        </w:trPr>
        <w:tc>
          <w:tcPr>
            <w:tcW w:w="173"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jc w:val="center"/>
              <w:rPr>
                <w:rFonts w:cs="Times New Roman"/>
                <w:sz w:val="20"/>
                <w:szCs w:val="20"/>
                <w:lang w:eastAsia="en-US"/>
              </w:rPr>
            </w:pPr>
          </w:p>
        </w:tc>
        <w:tc>
          <w:tcPr>
            <w:tcW w:w="514"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1376"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367"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871"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229"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275"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596"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c>
          <w:tcPr>
            <w:tcW w:w="598" w:type="pct"/>
            <w:tcBorders>
              <w:top w:val="single" w:sz="4" w:space="0" w:color="auto"/>
              <w:left w:val="single" w:sz="4" w:space="0" w:color="auto"/>
              <w:bottom w:val="single" w:sz="4" w:space="0" w:color="auto"/>
              <w:right w:val="single" w:sz="4" w:space="0" w:color="auto"/>
            </w:tcBorders>
            <w:vAlign w:val="bottom"/>
          </w:tcPr>
          <w:p w:rsidR="006056BB" w:rsidRPr="00854DF0" w:rsidRDefault="006056BB" w:rsidP="006056BB">
            <w:pPr>
              <w:spacing w:line="256" w:lineRule="auto"/>
              <w:rPr>
                <w:rFonts w:cs="Times New Roman"/>
                <w:sz w:val="20"/>
                <w:szCs w:val="20"/>
                <w:lang w:eastAsia="en-US"/>
              </w:rPr>
            </w:pPr>
          </w:p>
        </w:tc>
      </w:tr>
    </w:tbl>
    <w:p w:rsidR="006056BB" w:rsidRPr="00854DF0" w:rsidRDefault="006056BB" w:rsidP="002559CB">
      <w:pPr>
        <w:spacing w:before="120"/>
        <w:jc w:val="right"/>
        <w:rPr>
          <w:rFonts w:eastAsia="Times New Roman" w:cs="Times New Roman"/>
        </w:rPr>
      </w:pPr>
      <w:r w:rsidRPr="00854DF0">
        <w:rPr>
          <w:rFonts w:cs="Times New Roman"/>
          <w:sz w:val="22"/>
          <w:szCs w:val="22"/>
        </w:rPr>
        <w:t>(1. В рамках бюджета, 2. Сверх бюджета) *</w:t>
      </w:r>
    </w:p>
    <w:p w:rsidR="006056BB" w:rsidRPr="00854DF0" w:rsidRDefault="006056BB" w:rsidP="002559CB">
      <w:pPr>
        <w:jc w:val="right"/>
        <w:rPr>
          <w:rFonts w:cs="Times New Roman"/>
        </w:rPr>
      </w:pPr>
      <w:r w:rsidRPr="00854DF0">
        <w:rPr>
          <w:rFonts w:cs="Times New Roman"/>
          <w:sz w:val="18"/>
          <w:szCs w:val="18"/>
        </w:rPr>
        <w:t xml:space="preserve">                                                                                                                                                                              *- нужное подчеркнуть</w:t>
      </w:r>
    </w:p>
    <w:p w:rsidR="006056BB" w:rsidRPr="00854DF0" w:rsidRDefault="006056BB" w:rsidP="002559CB">
      <w:pPr>
        <w:rPr>
          <w:rFonts w:cs="Times New Roman"/>
          <w:sz w:val="20"/>
          <w:szCs w:val="20"/>
        </w:rPr>
      </w:pPr>
    </w:p>
    <w:tbl>
      <w:tblPr>
        <w:tblW w:w="15309" w:type="dxa"/>
        <w:tblLook w:val="01E0" w:firstRow="1" w:lastRow="1" w:firstColumn="1" w:lastColumn="1" w:noHBand="0" w:noVBand="0"/>
      </w:tblPr>
      <w:tblGrid>
        <w:gridCol w:w="2376"/>
        <w:gridCol w:w="2019"/>
        <w:gridCol w:w="283"/>
        <w:gridCol w:w="2693"/>
        <w:gridCol w:w="426"/>
        <w:gridCol w:w="3118"/>
        <w:gridCol w:w="1559"/>
        <w:gridCol w:w="284"/>
        <w:gridCol w:w="2551"/>
      </w:tblGrid>
      <w:tr w:rsidR="006056BB" w:rsidRPr="00854DF0" w:rsidTr="002559CB">
        <w:tc>
          <w:tcPr>
            <w:tcW w:w="2376" w:type="dxa"/>
            <w:tcMar>
              <w:top w:w="0" w:type="dxa"/>
              <w:left w:w="28" w:type="dxa"/>
              <w:bottom w:w="0" w:type="dxa"/>
              <w:right w:w="28" w:type="dxa"/>
            </w:tcMar>
            <w:vAlign w:val="bottom"/>
            <w:hideMark/>
          </w:tcPr>
          <w:p w:rsidR="006056BB" w:rsidRPr="00854DF0" w:rsidRDefault="006056BB" w:rsidP="006056BB">
            <w:pPr>
              <w:tabs>
                <w:tab w:val="left" w:pos="6237"/>
              </w:tabs>
              <w:spacing w:line="256" w:lineRule="auto"/>
              <w:rPr>
                <w:rFonts w:cs="Times New Roman"/>
                <w:sz w:val="20"/>
                <w:szCs w:val="20"/>
                <w:lang w:eastAsia="en-US"/>
              </w:rPr>
            </w:pPr>
            <w:r w:rsidRPr="00854DF0">
              <w:rPr>
                <w:rFonts w:cs="Times New Roman"/>
                <w:sz w:val="20"/>
                <w:szCs w:val="20"/>
                <w:lang w:eastAsia="en-US"/>
              </w:rPr>
              <w:t xml:space="preserve">Руководитель ремонта </w:t>
            </w:r>
          </w:p>
        </w:tc>
        <w:tc>
          <w:tcPr>
            <w:tcW w:w="2019" w:type="dxa"/>
            <w:tcBorders>
              <w:top w:val="nil"/>
              <w:left w:val="nil"/>
              <w:bottom w:val="single" w:sz="4" w:space="0" w:color="auto"/>
              <w:right w:val="nil"/>
            </w:tcBorders>
            <w:tcMar>
              <w:top w:w="0" w:type="dxa"/>
              <w:left w:w="28" w:type="dxa"/>
              <w:bottom w:w="0" w:type="dxa"/>
              <w:right w:w="28" w:type="dxa"/>
            </w:tcMar>
            <w:vAlign w:val="bottom"/>
          </w:tcPr>
          <w:p w:rsidR="006056BB" w:rsidRPr="00854DF0" w:rsidRDefault="006056BB" w:rsidP="006056BB">
            <w:pPr>
              <w:tabs>
                <w:tab w:val="left" w:pos="6237"/>
              </w:tabs>
              <w:spacing w:line="256" w:lineRule="auto"/>
              <w:rPr>
                <w:rFonts w:cs="Times New Roman"/>
                <w:sz w:val="20"/>
                <w:szCs w:val="20"/>
                <w:lang w:eastAsia="en-US"/>
              </w:rPr>
            </w:pPr>
          </w:p>
        </w:tc>
        <w:tc>
          <w:tcPr>
            <w:tcW w:w="283" w:type="dxa"/>
            <w:tcMar>
              <w:top w:w="0" w:type="dxa"/>
              <w:left w:w="28" w:type="dxa"/>
              <w:bottom w:w="0" w:type="dxa"/>
              <w:right w:w="28" w:type="dxa"/>
            </w:tcMar>
            <w:vAlign w:val="bottom"/>
          </w:tcPr>
          <w:p w:rsidR="006056BB" w:rsidRPr="00854DF0" w:rsidRDefault="006056BB" w:rsidP="006056BB">
            <w:pPr>
              <w:tabs>
                <w:tab w:val="left" w:pos="6237"/>
              </w:tabs>
              <w:spacing w:line="256" w:lineRule="auto"/>
              <w:rPr>
                <w:rFonts w:cs="Times New Roman"/>
                <w:sz w:val="20"/>
                <w:szCs w:val="20"/>
                <w:lang w:eastAsia="en-US"/>
              </w:rPr>
            </w:pPr>
          </w:p>
        </w:tc>
        <w:tc>
          <w:tcPr>
            <w:tcW w:w="2693" w:type="dxa"/>
            <w:tcBorders>
              <w:top w:val="nil"/>
              <w:left w:val="nil"/>
              <w:bottom w:val="single" w:sz="4" w:space="0" w:color="auto"/>
              <w:right w:val="nil"/>
            </w:tcBorders>
            <w:tcMar>
              <w:top w:w="0" w:type="dxa"/>
              <w:left w:w="28" w:type="dxa"/>
              <w:bottom w:w="0" w:type="dxa"/>
              <w:right w:w="28" w:type="dxa"/>
            </w:tcMar>
            <w:vAlign w:val="bottom"/>
          </w:tcPr>
          <w:p w:rsidR="006056BB" w:rsidRPr="00854DF0" w:rsidRDefault="006056BB" w:rsidP="006056BB">
            <w:pPr>
              <w:tabs>
                <w:tab w:val="left" w:pos="6237"/>
              </w:tabs>
              <w:spacing w:line="256" w:lineRule="auto"/>
              <w:rPr>
                <w:rFonts w:cs="Times New Roman"/>
                <w:sz w:val="20"/>
                <w:szCs w:val="20"/>
                <w:lang w:eastAsia="en-US"/>
              </w:rPr>
            </w:pPr>
          </w:p>
        </w:tc>
        <w:tc>
          <w:tcPr>
            <w:tcW w:w="426" w:type="dxa"/>
          </w:tcPr>
          <w:p w:rsidR="006056BB" w:rsidRPr="00854DF0" w:rsidRDefault="006056BB" w:rsidP="006056BB">
            <w:pPr>
              <w:tabs>
                <w:tab w:val="left" w:pos="6237"/>
              </w:tabs>
              <w:spacing w:line="256" w:lineRule="auto"/>
              <w:rPr>
                <w:rFonts w:cs="Times New Roman"/>
                <w:sz w:val="20"/>
                <w:szCs w:val="20"/>
                <w:lang w:eastAsia="en-US"/>
              </w:rPr>
            </w:pPr>
          </w:p>
        </w:tc>
        <w:tc>
          <w:tcPr>
            <w:tcW w:w="3118" w:type="dxa"/>
            <w:tcMar>
              <w:top w:w="0" w:type="dxa"/>
              <w:left w:w="28" w:type="dxa"/>
              <w:bottom w:w="0" w:type="dxa"/>
              <w:right w:w="28" w:type="dxa"/>
            </w:tcMar>
            <w:vAlign w:val="bottom"/>
            <w:hideMark/>
          </w:tcPr>
          <w:p w:rsidR="006056BB" w:rsidRPr="00854DF0" w:rsidRDefault="006056BB" w:rsidP="006056BB">
            <w:pPr>
              <w:tabs>
                <w:tab w:val="left" w:pos="6237"/>
              </w:tabs>
              <w:spacing w:line="256" w:lineRule="auto"/>
              <w:rPr>
                <w:rFonts w:cs="Times New Roman"/>
                <w:sz w:val="20"/>
                <w:szCs w:val="20"/>
                <w:lang w:eastAsia="en-US"/>
              </w:rPr>
            </w:pPr>
          </w:p>
        </w:tc>
        <w:tc>
          <w:tcPr>
            <w:tcW w:w="1559" w:type="dxa"/>
            <w:tcBorders>
              <w:top w:val="nil"/>
              <w:left w:val="nil"/>
              <w:bottom w:val="single" w:sz="4" w:space="0" w:color="auto"/>
              <w:right w:val="nil"/>
            </w:tcBorders>
            <w:tcMar>
              <w:top w:w="0" w:type="dxa"/>
              <w:left w:w="28" w:type="dxa"/>
              <w:bottom w:w="0" w:type="dxa"/>
              <w:right w:w="28" w:type="dxa"/>
            </w:tcMar>
            <w:vAlign w:val="bottom"/>
          </w:tcPr>
          <w:p w:rsidR="006056BB" w:rsidRPr="00854DF0" w:rsidRDefault="006056BB" w:rsidP="006056BB">
            <w:pPr>
              <w:tabs>
                <w:tab w:val="left" w:pos="6237"/>
              </w:tabs>
              <w:spacing w:line="256" w:lineRule="auto"/>
              <w:rPr>
                <w:rFonts w:cs="Times New Roman"/>
                <w:sz w:val="20"/>
                <w:szCs w:val="20"/>
                <w:lang w:eastAsia="en-US"/>
              </w:rPr>
            </w:pPr>
          </w:p>
        </w:tc>
        <w:tc>
          <w:tcPr>
            <w:tcW w:w="284" w:type="dxa"/>
            <w:tcMar>
              <w:top w:w="0" w:type="dxa"/>
              <w:left w:w="28" w:type="dxa"/>
              <w:bottom w:w="0" w:type="dxa"/>
              <w:right w:w="28" w:type="dxa"/>
            </w:tcMar>
            <w:vAlign w:val="bottom"/>
          </w:tcPr>
          <w:p w:rsidR="006056BB" w:rsidRPr="00854DF0" w:rsidRDefault="006056BB" w:rsidP="006056BB">
            <w:pPr>
              <w:tabs>
                <w:tab w:val="left" w:pos="6237"/>
              </w:tabs>
              <w:spacing w:line="256" w:lineRule="auto"/>
              <w:rPr>
                <w:rFonts w:cs="Times New Roman"/>
                <w:sz w:val="20"/>
                <w:szCs w:val="20"/>
                <w:lang w:eastAsia="en-US"/>
              </w:rPr>
            </w:pPr>
          </w:p>
        </w:tc>
        <w:tc>
          <w:tcPr>
            <w:tcW w:w="2551" w:type="dxa"/>
            <w:tcBorders>
              <w:top w:val="nil"/>
              <w:left w:val="nil"/>
              <w:bottom w:val="single" w:sz="4" w:space="0" w:color="auto"/>
              <w:right w:val="nil"/>
            </w:tcBorders>
            <w:tcMar>
              <w:top w:w="0" w:type="dxa"/>
              <w:left w:w="28" w:type="dxa"/>
              <w:bottom w:w="0" w:type="dxa"/>
              <w:right w:w="28" w:type="dxa"/>
            </w:tcMar>
            <w:vAlign w:val="bottom"/>
          </w:tcPr>
          <w:p w:rsidR="006056BB" w:rsidRPr="00854DF0" w:rsidRDefault="006056BB" w:rsidP="006056BB">
            <w:pPr>
              <w:tabs>
                <w:tab w:val="left" w:pos="6237"/>
              </w:tabs>
              <w:spacing w:line="256" w:lineRule="auto"/>
              <w:jc w:val="right"/>
              <w:rPr>
                <w:rFonts w:cs="Times New Roman"/>
                <w:sz w:val="20"/>
                <w:szCs w:val="20"/>
                <w:lang w:eastAsia="en-US"/>
              </w:rPr>
            </w:pPr>
          </w:p>
        </w:tc>
      </w:tr>
      <w:tr w:rsidR="006056BB" w:rsidRPr="00854DF0" w:rsidTr="002559CB">
        <w:tc>
          <w:tcPr>
            <w:tcW w:w="2376" w:type="dxa"/>
            <w:tcMar>
              <w:top w:w="0" w:type="dxa"/>
              <w:left w:w="28" w:type="dxa"/>
              <w:bottom w:w="0" w:type="dxa"/>
              <w:right w:w="28" w:type="dxa"/>
            </w:tcMar>
            <w:hideMark/>
          </w:tcPr>
          <w:p w:rsidR="006056BB" w:rsidRPr="00854DF0" w:rsidRDefault="006056BB" w:rsidP="006056BB">
            <w:pPr>
              <w:tabs>
                <w:tab w:val="left" w:pos="16585"/>
              </w:tabs>
              <w:spacing w:line="256" w:lineRule="auto"/>
              <w:ind w:right="-62"/>
              <w:jc w:val="center"/>
              <w:rPr>
                <w:rFonts w:cs="Times New Roman"/>
                <w:sz w:val="20"/>
                <w:szCs w:val="20"/>
                <w:lang w:eastAsia="en-US"/>
              </w:rPr>
            </w:pPr>
            <w:r w:rsidRPr="00854DF0">
              <w:rPr>
                <w:rFonts w:cs="Times New Roman"/>
                <w:sz w:val="20"/>
                <w:szCs w:val="20"/>
                <w:lang w:eastAsia="en-US"/>
              </w:rPr>
              <w:t>(Должность)</w:t>
            </w:r>
          </w:p>
        </w:tc>
        <w:tc>
          <w:tcPr>
            <w:tcW w:w="2019" w:type="dxa"/>
            <w:tcBorders>
              <w:top w:val="single" w:sz="4" w:space="0" w:color="auto"/>
              <w:left w:val="nil"/>
              <w:bottom w:val="nil"/>
              <w:right w:val="nil"/>
            </w:tcBorders>
            <w:tcMar>
              <w:top w:w="0" w:type="dxa"/>
              <w:left w:w="28" w:type="dxa"/>
              <w:bottom w:w="0" w:type="dxa"/>
              <w:right w:w="28" w:type="dxa"/>
            </w:tcMar>
            <w:hideMark/>
          </w:tcPr>
          <w:p w:rsidR="006056BB" w:rsidRPr="00854DF0" w:rsidRDefault="006056BB" w:rsidP="006056BB">
            <w:pPr>
              <w:tabs>
                <w:tab w:val="left" w:pos="16585"/>
              </w:tabs>
              <w:spacing w:line="256" w:lineRule="auto"/>
              <w:ind w:right="-28"/>
              <w:jc w:val="center"/>
              <w:rPr>
                <w:rFonts w:cs="Times New Roman"/>
                <w:sz w:val="20"/>
                <w:szCs w:val="20"/>
                <w:lang w:eastAsia="en-US"/>
              </w:rPr>
            </w:pPr>
            <w:r w:rsidRPr="00854DF0">
              <w:rPr>
                <w:rFonts w:cs="Times New Roman"/>
                <w:sz w:val="20"/>
                <w:szCs w:val="20"/>
                <w:lang w:eastAsia="en-US"/>
              </w:rPr>
              <w:t>подпись</w:t>
            </w:r>
          </w:p>
        </w:tc>
        <w:tc>
          <w:tcPr>
            <w:tcW w:w="283" w:type="dxa"/>
            <w:tcMar>
              <w:top w:w="0" w:type="dxa"/>
              <w:left w:w="28" w:type="dxa"/>
              <w:bottom w:w="0" w:type="dxa"/>
              <w:right w:w="28" w:type="dxa"/>
            </w:tcMar>
          </w:tcPr>
          <w:p w:rsidR="006056BB" w:rsidRPr="00854DF0" w:rsidRDefault="006056BB" w:rsidP="006056BB">
            <w:pPr>
              <w:tabs>
                <w:tab w:val="left" w:pos="16585"/>
              </w:tabs>
              <w:spacing w:line="256" w:lineRule="auto"/>
              <w:ind w:right="-408"/>
              <w:jc w:val="center"/>
              <w:rPr>
                <w:rFonts w:cs="Times New Roman"/>
                <w:sz w:val="20"/>
                <w:szCs w:val="20"/>
                <w:lang w:eastAsia="en-US"/>
              </w:rPr>
            </w:pPr>
          </w:p>
        </w:tc>
        <w:tc>
          <w:tcPr>
            <w:tcW w:w="2693" w:type="dxa"/>
            <w:tcBorders>
              <w:top w:val="single" w:sz="4" w:space="0" w:color="auto"/>
              <w:left w:val="nil"/>
              <w:bottom w:val="nil"/>
              <w:right w:val="nil"/>
            </w:tcBorders>
            <w:tcMar>
              <w:top w:w="0" w:type="dxa"/>
              <w:left w:w="28" w:type="dxa"/>
              <w:bottom w:w="0" w:type="dxa"/>
              <w:right w:w="28" w:type="dxa"/>
            </w:tcMar>
            <w:hideMark/>
          </w:tcPr>
          <w:p w:rsidR="006056BB" w:rsidRPr="00854DF0" w:rsidRDefault="006056BB" w:rsidP="006056BB">
            <w:pPr>
              <w:tabs>
                <w:tab w:val="left" w:pos="16585"/>
              </w:tabs>
              <w:spacing w:line="256" w:lineRule="auto"/>
              <w:jc w:val="center"/>
              <w:rPr>
                <w:rFonts w:cs="Times New Roman"/>
                <w:sz w:val="20"/>
                <w:szCs w:val="20"/>
                <w:lang w:eastAsia="en-US"/>
              </w:rPr>
            </w:pPr>
            <w:r w:rsidRPr="00854DF0">
              <w:rPr>
                <w:rFonts w:cs="Times New Roman"/>
                <w:sz w:val="20"/>
                <w:szCs w:val="20"/>
                <w:lang w:eastAsia="en-US"/>
              </w:rPr>
              <w:t>И.О. Фамилия</w:t>
            </w:r>
          </w:p>
        </w:tc>
        <w:tc>
          <w:tcPr>
            <w:tcW w:w="426" w:type="dxa"/>
          </w:tcPr>
          <w:p w:rsidR="006056BB" w:rsidRPr="00854DF0" w:rsidRDefault="006056BB" w:rsidP="006056BB">
            <w:pPr>
              <w:tabs>
                <w:tab w:val="left" w:pos="16585"/>
              </w:tabs>
              <w:spacing w:line="256" w:lineRule="auto"/>
              <w:ind w:right="-408"/>
              <w:rPr>
                <w:rFonts w:cs="Times New Roman"/>
                <w:sz w:val="20"/>
                <w:szCs w:val="20"/>
                <w:lang w:eastAsia="en-US"/>
              </w:rPr>
            </w:pPr>
          </w:p>
        </w:tc>
        <w:tc>
          <w:tcPr>
            <w:tcW w:w="3118" w:type="dxa"/>
            <w:tcMar>
              <w:top w:w="0" w:type="dxa"/>
              <w:left w:w="28" w:type="dxa"/>
              <w:bottom w:w="0" w:type="dxa"/>
              <w:right w:w="28" w:type="dxa"/>
            </w:tcMar>
            <w:hideMark/>
          </w:tcPr>
          <w:p w:rsidR="006056BB" w:rsidRPr="00854DF0" w:rsidRDefault="006056BB" w:rsidP="006056BB">
            <w:pPr>
              <w:tabs>
                <w:tab w:val="left" w:pos="16585"/>
              </w:tabs>
              <w:spacing w:line="256" w:lineRule="auto"/>
              <w:jc w:val="center"/>
              <w:rPr>
                <w:rFonts w:cs="Times New Roman"/>
                <w:sz w:val="20"/>
                <w:szCs w:val="20"/>
                <w:lang w:eastAsia="en-US"/>
              </w:rPr>
            </w:pPr>
            <w:r w:rsidRPr="00854DF0">
              <w:rPr>
                <w:rFonts w:cs="Times New Roman"/>
                <w:sz w:val="20"/>
                <w:szCs w:val="20"/>
                <w:lang w:eastAsia="en-US"/>
              </w:rPr>
              <w:t>(Должность)</w:t>
            </w:r>
          </w:p>
        </w:tc>
        <w:tc>
          <w:tcPr>
            <w:tcW w:w="1559" w:type="dxa"/>
            <w:tcBorders>
              <w:top w:val="single" w:sz="4" w:space="0" w:color="auto"/>
              <w:left w:val="nil"/>
              <w:bottom w:val="nil"/>
              <w:right w:val="nil"/>
            </w:tcBorders>
            <w:tcMar>
              <w:top w:w="0" w:type="dxa"/>
              <w:left w:w="28" w:type="dxa"/>
              <w:bottom w:w="0" w:type="dxa"/>
              <w:right w:w="28" w:type="dxa"/>
            </w:tcMar>
            <w:hideMark/>
          </w:tcPr>
          <w:p w:rsidR="006056BB" w:rsidRPr="00854DF0" w:rsidRDefault="006056BB" w:rsidP="006056BB">
            <w:pPr>
              <w:tabs>
                <w:tab w:val="left" w:pos="16585"/>
              </w:tabs>
              <w:spacing w:line="256" w:lineRule="auto"/>
              <w:jc w:val="center"/>
              <w:rPr>
                <w:rFonts w:cs="Times New Roman"/>
                <w:sz w:val="20"/>
                <w:szCs w:val="20"/>
                <w:lang w:eastAsia="en-US"/>
              </w:rPr>
            </w:pPr>
            <w:r w:rsidRPr="00854DF0">
              <w:rPr>
                <w:rFonts w:cs="Times New Roman"/>
                <w:sz w:val="20"/>
                <w:szCs w:val="20"/>
                <w:lang w:eastAsia="en-US"/>
              </w:rPr>
              <w:t>подпись</w:t>
            </w:r>
          </w:p>
        </w:tc>
        <w:tc>
          <w:tcPr>
            <w:tcW w:w="284" w:type="dxa"/>
            <w:tcMar>
              <w:top w:w="0" w:type="dxa"/>
              <w:left w:w="28" w:type="dxa"/>
              <w:bottom w:w="0" w:type="dxa"/>
              <w:right w:w="28" w:type="dxa"/>
            </w:tcMar>
          </w:tcPr>
          <w:p w:rsidR="006056BB" w:rsidRPr="00854DF0" w:rsidRDefault="006056BB" w:rsidP="006056BB">
            <w:pPr>
              <w:tabs>
                <w:tab w:val="left" w:pos="16585"/>
              </w:tabs>
              <w:spacing w:line="256" w:lineRule="auto"/>
              <w:jc w:val="center"/>
              <w:rPr>
                <w:rFonts w:cs="Times New Roman"/>
                <w:sz w:val="20"/>
                <w:szCs w:val="20"/>
                <w:lang w:eastAsia="en-US"/>
              </w:rPr>
            </w:pPr>
          </w:p>
        </w:tc>
        <w:tc>
          <w:tcPr>
            <w:tcW w:w="2551" w:type="dxa"/>
            <w:tcBorders>
              <w:top w:val="single" w:sz="4" w:space="0" w:color="auto"/>
              <w:left w:val="nil"/>
              <w:bottom w:val="nil"/>
              <w:right w:val="nil"/>
            </w:tcBorders>
            <w:tcMar>
              <w:top w:w="0" w:type="dxa"/>
              <w:left w:w="28" w:type="dxa"/>
              <w:bottom w:w="0" w:type="dxa"/>
              <w:right w:w="28" w:type="dxa"/>
            </w:tcMar>
            <w:hideMark/>
          </w:tcPr>
          <w:p w:rsidR="006056BB" w:rsidRPr="00854DF0" w:rsidRDefault="006056BB" w:rsidP="006056BB">
            <w:pPr>
              <w:tabs>
                <w:tab w:val="left" w:pos="16585"/>
              </w:tabs>
              <w:spacing w:line="256" w:lineRule="auto"/>
              <w:jc w:val="center"/>
              <w:rPr>
                <w:rFonts w:cs="Times New Roman"/>
                <w:sz w:val="20"/>
                <w:szCs w:val="20"/>
                <w:lang w:eastAsia="en-US"/>
              </w:rPr>
            </w:pPr>
            <w:r w:rsidRPr="00854DF0">
              <w:rPr>
                <w:rFonts w:cs="Times New Roman"/>
                <w:sz w:val="20"/>
                <w:szCs w:val="20"/>
                <w:lang w:eastAsia="en-US"/>
              </w:rPr>
              <w:t>И.О. Фамилия</w:t>
            </w:r>
          </w:p>
        </w:tc>
      </w:tr>
    </w:tbl>
    <w:p w:rsidR="006056BB" w:rsidRPr="00854DF0" w:rsidRDefault="006056BB" w:rsidP="002559CB">
      <w:pPr>
        <w:rPr>
          <w:rFonts w:eastAsia="Times New Roman" w:cs="Times New Roman"/>
          <w:sz w:val="20"/>
          <w:szCs w:val="20"/>
        </w:rPr>
      </w:pPr>
    </w:p>
    <w:p w:rsidR="006056BB" w:rsidRPr="00854DF0" w:rsidRDefault="006056BB" w:rsidP="002559CB">
      <w:pPr>
        <w:rPr>
          <w:rFonts w:cs="Times New Roman"/>
          <w:sz w:val="20"/>
          <w:szCs w:val="20"/>
        </w:rPr>
      </w:pPr>
    </w:p>
    <w:tbl>
      <w:tblPr>
        <w:tblW w:w="5000" w:type="pct"/>
        <w:tblLook w:val="01E0" w:firstRow="1" w:lastRow="1" w:firstColumn="1" w:lastColumn="1" w:noHBand="0" w:noVBand="0"/>
      </w:tblPr>
      <w:tblGrid>
        <w:gridCol w:w="1460"/>
        <w:gridCol w:w="1166"/>
        <w:gridCol w:w="143"/>
        <w:gridCol w:w="1617"/>
        <w:gridCol w:w="231"/>
        <w:gridCol w:w="2061"/>
        <w:gridCol w:w="924"/>
        <w:gridCol w:w="222"/>
        <w:gridCol w:w="1530"/>
      </w:tblGrid>
      <w:tr w:rsidR="006056BB" w:rsidRPr="00854DF0" w:rsidTr="002559CB">
        <w:tc>
          <w:tcPr>
            <w:tcW w:w="796" w:type="pct"/>
            <w:tcMar>
              <w:top w:w="0" w:type="dxa"/>
              <w:left w:w="28" w:type="dxa"/>
              <w:bottom w:w="0" w:type="dxa"/>
              <w:right w:w="28" w:type="dxa"/>
            </w:tcMar>
            <w:vAlign w:val="bottom"/>
            <w:hideMark/>
          </w:tcPr>
          <w:p w:rsidR="006056BB" w:rsidRPr="00854DF0" w:rsidRDefault="006056BB" w:rsidP="006056BB">
            <w:pPr>
              <w:tabs>
                <w:tab w:val="left" w:pos="6237"/>
              </w:tabs>
              <w:spacing w:line="256" w:lineRule="auto"/>
              <w:rPr>
                <w:rFonts w:cs="Times New Roman"/>
                <w:sz w:val="20"/>
                <w:szCs w:val="20"/>
                <w:lang w:eastAsia="en-US"/>
              </w:rPr>
            </w:pPr>
            <w:r w:rsidRPr="00854DF0">
              <w:rPr>
                <w:rFonts w:cs="Times New Roman"/>
                <w:sz w:val="20"/>
                <w:szCs w:val="20"/>
                <w:lang w:eastAsia="en-US"/>
              </w:rPr>
              <w:t>Начальник СП</w:t>
            </w:r>
          </w:p>
        </w:tc>
        <w:tc>
          <w:tcPr>
            <w:tcW w:w="639" w:type="pct"/>
            <w:tcBorders>
              <w:top w:val="nil"/>
              <w:left w:val="nil"/>
              <w:bottom w:val="single" w:sz="4" w:space="0" w:color="auto"/>
              <w:right w:val="nil"/>
            </w:tcBorders>
            <w:tcMar>
              <w:top w:w="0" w:type="dxa"/>
              <w:left w:w="28" w:type="dxa"/>
              <w:bottom w:w="0" w:type="dxa"/>
              <w:right w:w="28" w:type="dxa"/>
            </w:tcMar>
            <w:vAlign w:val="bottom"/>
          </w:tcPr>
          <w:p w:rsidR="006056BB" w:rsidRPr="00854DF0" w:rsidRDefault="006056BB" w:rsidP="006056BB">
            <w:pPr>
              <w:tabs>
                <w:tab w:val="left" w:pos="6237"/>
              </w:tabs>
              <w:spacing w:line="256" w:lineRule="auto"/>
              <w:rPr>
                <w:rFonts w:cs="Times New Roman"/>
                <w:sz w:val="20"/>
                <w:szCs w:val="20"/>
                <w:lang w:eastAsia="en-US"/>
              </w:rPr>
            </w:pPr>
          </w:p>
        </w:tc>
        <w:tc>
          <w:tcPr>
            <w:tcW w:w="92" w:type="pct"/>
            <w:tcMar>
              <w:top w:w="0" w:type="dxa"/>
              <w:left w:w="28" w:type="dxa"/>
              <w:bottom w:w="0" w:type="dxa"/>
              <w:right w:w="28" w:type="dxa"/>
            </w:tcMar>
            <w:vAlign w:val="bottom"/>
          </w:tcPr>
          <w:p w:rsidR="006056BB" w:rsidRPr="00854DF0" w:rsidRDefault="006056BB" w:rsidP="006056BB">
            <w:pPr>
              <w:tabs>
                <w:tab w:val="left" w:pos="6237"/>
              </w:tabs>
              <w:spacing w:line="256" w:lineRule="auto"/>
              <w:rPr>
                <w:rFonts w:cs="Times New Roman"/>
                <w:sz w:val="20"/>
                <w:szCs w:val="20"/>
                <w:lang w:eastAsia="en-US"/>
              </w:rPr>
            </w:pPr>
          </w:p>
        </w:tc>
        <w:tc>
          <w:tcPr>
            <w:tcW w:w="880" w:type="pct"/>
            <w:tcBorders>
              <w:top w:val="nil"/>
              <w:left w:val="nil"/>
              <w:bottom w:val="single" w:sz="4" w:space="0" w:color="auto"/>
              <w:right w:val="nil"/>
            </w:tcBorders>
            <w:tcMar>
              <w:top w:w="0" w:type="dxa"/>
              <w:left w:w="28" w:type="dxa"/>
              <w:bottom w:w="0" w:type="dxa"/>
              <w:right w:w="28" w:type="dxa"/>
            </w:tcMar>
            <w:vAlign w:val="bottom"/>
          </w:tcPr>
          <w:p w:rsidR="006056BB" w:rsidRPr="00854DF0" w:rsidRDefault="006056BB" w:rsidP="006056BB">
            <w:pPr>
              <w:tabs>
                <w:tab w:val="left" w:pos="6237"/>
              </w:tabs>
              <w:spacing w:line="256" w:lineRule="auto"/>
              <w:rPr>
                <w:rFonts w:cs="Times New Roman"/>
                <w:sz w:val="20"/>
                <w:szCs w:val="20"/>
                <w:lang w:eastAsia="en-US"/>
              </w:rPr>
            </w:pPr>
          </w:p>
        </w:tc>
        <w:tc>
          <w:tcPr>
            <w:tcW w:w="139" w:type="pct"/>
          </w:tcPr>
          <w:p w:rsidR="006056BB" w:rsidRPr="00854DF0" w:rsidRDefault="006056BB" w:rsidP="006056BB">
            <w:pPr>
              <w:tabs>
                <w:tab w:val="left" w:pos="6237"/>
              </w:tabs>
              <w:spacing w:line="256" w:lineRule="auto"/>
              <w:rPr>
                <w:rFonts w:cs="Times New Roman"/>
                <w:sz w:val="20"/>
                <w:szCs w:val="20"/>
                <w:lang w:eastAsia="en-US"/>
              </w:rPr>
            </w:pPr>
          </w:p>
        </w:tc>
        <w:tc>
          <w:tcPr>
            <w:tcW w:w="1018" w:type="pct"/>
            <w:hideMark/>
          </w:tcPr>
          <w:p w:rsidR="006056BB" w:rsidRPr="00854DF0" w:rsidRDefault="006056BB" w:rsidP="006056BB">
            <w:pPr>
              <w:tabs>
                <w:tab w:val="left" w:pos="6237"/>
              </w:tabs>
              <w:spacing w:line="256" w:lineRule="auto"/>
              <w:rPr>
                <w:rFonts w:cs="Times New Roman"/>
                <w:sz w:val="20"/>
                <w:szCs w:val="20"/>
                <w:lang w:eastAsia="en-US"/>
              </w:rPr>
            </w:pPr>
            <w:r w:rsidRPr="00854DF0">
              <w:rPr>
                <w:rFonts w:cs="Times New Roman"/>
                <w:sz w:val="20"/>
                <w:szCs w:val="20"/>
                <w:lang w:eastAsia="en-US"/>
              </w:rPr>
              <w:t>Специалист/Инженер УГМ</w:t>
            </w:r>
          </w:p>
        </w:tc>
        <w:tc>
          <w:tcPr>
            <w:tcW w:w="509" w:type="pct"/>
            <w:tcBorders>
              <w:top w:val="nil"/>
              <w:left w:val="nil"/>
              <w:bottom w:val="single" w:sz="4" w:space="0" w:color="auto"/>
              <w:right w:val="nil"/>
            </w:tcBorders>
          </w:tcPr>
          <w:p w:rsidR="006056BB" w:rsidRPr="00854DF0" w:rsidRDefault="006056BB" w:rsidP="006056BB">
            <w:pPr>
              <w:tabs>
                <w:tab w:val="left" w:pos="6237"/>
              </w:tabs>
              <w:spacing w:line="256" w:lineRule="auto"/>
              <w:rPr>
                <w:rFonts w:cs="Times New Roman"/>
                <w:sz w:val="20"/>
                <w:szCs w:val="20"/>
                <w:lang w:eastAsia="en-US"/>
              </w:rPr>
            </w:pPr>
          </w:p>
        </w:tc>
        <w:tc>
          <w:tcPr>
            <w:tcW w:w="93" w:type="pct"/>
          </w:tcPr>
          <w:p w:rsidR="006056BB" w:rsidRPr="00854DF0" w:rsidRDefault="006056BB" w:rsidP="006056BB">
            <w:pPr>
              <w:tabs>
                <w:tab w:val="left" w:pos="6237"/>
              </w:tabs>
              <w:spacing w:line="256" w:lineRule="auto"/>
              <w:rPr>
                <w:rFonts w:cs="Times New Roman"/>
                <w:sz w:val="20"/>
                <w:szCs w:val="20"/>
                <w:lang w:eastAsia="en-US"/>
              </w:rPr>
            </w:pPr>
          </w:p>
        </w:tc>
        <w:tc>
          <w:tcPr>
            <w:tcW w:w="833" w:type="pct"/>
            <w:tcBorders>
              <w:top w:val="nil"/>
              <w:left w:val="nil"/>
              <w:bottom w:val="single" w:sz="4" w:space="0" w:color="auto"/>
              <w:right w:val="nil"/>
            </w:tcBorders>
          </w:tcPr>
          <w:p w:rsidR="006056BB" w:rsidRPr="00854DF0" w:rsidRDefault="006056BB" w:rsidP="006056BB">
            <w:pPr>
              <w:tabs>
                <w:tab w:val="left" w:pos="6237"/>
              </w:tabs>
              <w:spacing w:line="256" w:lineRule="auto"/>
              <w:rPr>
                <w:rFonts w:cs="Times New Roman"/>
                <w:sz w:val="20"/>
                <w:szCs w:val="20"/>
                <w:lang w:eastAsia="en-US"/>
              </w:rPr>
            </w:pPr>
          </w:p>
        </w:tc>
      </w:tr>
      <w:tr w:rsidR="006056BB" w:rsidRPr="00854DF0" w:rsidTr="002559CB">
        <w:tc>
          <w:tcPr>
            <w:tcW w:w="796" w:type="pct"/>
            <w:tcMar>
              <w:top w:w="0" w:type="dxa"/>
              <w:left w:w="28" w:type="dxa"/>
              <w:bottom w:w="0" w:type="dxa"/>
              <w:right w:w="28" w:type="dxa"/>
            </w:tcMar>
            <w:hideMark/>
          </w:tcPr>
          <w:p w:rsidR="006056BB" w:rsidRPr="00854DF0" w:rsidRDefault="006056BB" w:rsidP="006056BB">
            <w:pPr>
              <w:tabs>
                <w:tab w:val="left" w:pos="16585"/>
              </w:tabs>
              <w:spacing w:line="256" w:lineRule="auto"/>
              <w:ind w:right="-28"/>
              <w:jc w:val="center"/>
              <w:rPr>
                <w:rFonts w:cs="Times New Roman"/>
                <w:sz w:val="20"/>
                <w:szCs w:val="20"/>
                <w:lang w:eastAsia="en-US"/>
              </w:rPr>
            </w:pPr>
            <w:r w:rsidRPr="00854DF0">
              <w:rPr>
                <w:rFonts w:cs="Times New Roman"/>
                <w:sz w:val="20"/>
                <w:szCs w:val="20"/>
                <w:lang w:val="en-US" w:eastAsia="en-US"/>
              </w:rPr>
              <w:t xml:space="preserve">  </w:t>
            </w:r>
            <w:r w:rsidRPr="00854DF0">
              <w:rPr>
                <w:rFonts w:cs="Times New Roman"/>
                <w:sz w:val="20"/>
                <w:szCs w:val="20"/>
                <w:lang w:eastAsia="en-US"/>
              </w:rPr>
              <w:t>(Должность)</w:t>
            </w:r>
          </w:p>
        </w:tc>
        <w:tc>
          <w:tcPr>
            <w:tcW w:w="639" w:type="pct"/>
            <w:tcBorders>
              <w:top w:val="single" w:sz="4" w:space="0" w:color="auto"/>
              <w:left w:val="nil"/>
              <w:bottom w:val="nil"/>
              <w:right w:val="nil"/>
            </w:tcBorders>
            <w:tcMar>
              <w:top w:w="0" w:type="dxa"/>
              <w:left w:w="28" w:type="dxa"/>
              <w:bottom w:w="0" w:type="dxa"/>
              <w:right w:w="28" w:type="dxa"/>
            </w:tcMar>
            <w:hideMark/>
          </w:tcPr>
          <w:p w:rsidR="006056BB" w:rsidRPr="00854DF0" w:rsidRDefault="006056BB" w:rsidP="006056BB">
            <w:pPr>
              <w:tabs>
                <w:tab w:val="left" w:pos="16585"/>
              </w:tabs>
              <w:spacing w:line="256" w:lineRule="auto"/>
              <w:jc w:val="center"/>
              <w:rPr>
                <w:rFonts w:cs="Times New Roman"/>
                <w:sz w:val="20"/>
                <w:szCs w:val="20"/>
                <w:lang w:eastAsia="en-US"/>
              </w:rPr>
            </w:pPr>
            <w:r w:rsidRPr="00854DF0">
              <w:rPr>
                <w:rFonts w:cs="Times New Roman"/>
                <w:sz w:val="20"/>
                <w:szCs w:val="20"/>
                <w:lang w:eastAsia="en-US"/>
              </w:rPr>
              <w:t>подпись</w:t>
            </w:r>
          </w:p>
        </w:tc>
        <w:tc>
          <w:tcPr>
            <w:tcW w:w="92" w:type="pct"/>
            <w:tcMar>
              <w:top w:w="0" w:type="dxa"/>
              <w:left w:w="28" w:type="dxa"/>
              <w:bottom w:w="0" w:type="dxa"/>
              <w:right w:w="28" w:type="dxa"/>
            </w:tcMar>
          </w:tcPr>
          <w:p w:rsidR="006056BB" w:rsidRPr="00854DF0" w:rsidRDefault="006056BB" w:rsidP="006056BB">
            <w:pPr>
              <w:tabs>
                <w:tab w:val="left" w:pos="16585"/>
              </w:tabs>
              <w:spacing w:line="256" w:lineRule="auto"/>
              <w:ind w:right="-408"/>
              <w:jc w:val="center"/>
              <w:rPr>
                <w:rFonts w:cs="Times New Roman"/>
                <w:sz w:val="20"/>
                <w:szCs w:val="20"/>
                <w:lang w:eastAsia="en-US"/>
              </w:rPr>
            </w:pPr>
          </w:p>
        </w:tc>
        <w:tc>
          <w:tcPr>
            <w:tcW w:w="880" w:type="pct"/>
            <w:tcBorders>
              <w:top w:val="single" w:sz="4" w:space="0" w:color="auto"/>
              <w:left w:val="nil"/>
              <w:bottom w:val="nil"/>
              <w:right w:val="nil"/>
            </w:tcBorders>
            <w:tcMar>
              <w:top w:w="0" w:type="dxa"/>
              <w:left w:w="28" w:type="dxa"/>
              <w:bottom w:w="0" w:type="dxa"/>
              <w:right w:w="28" w:type="dxa"/>
            </w:tcMar>
            <w:hideMark/>
          </w:tcPr>
          <w:p w:rsidR="006056BB" w:rsidRPr="00854DF0" w:rsidRDefault="006056BB" w:rsidP="006056BB">
            <w:pPr>
              <w:tabs>
                <w:tab w:val="left" w:pos="16585"/>
              </w:tabs>
              <w:spacing w:line="256" w:lineRule="auto"/>
              <w:jc w:val="center"/>
              <w:rPr>
                <w:rFonts w:cs="Times New Roman"/>
                <w:sz w:val="20"/>
                <w:szCs w:val="20"/>
                <w:lang w:eastAsia="en-US"/>
              </w:rPr>
            </w:pPr>
            <w:r w:rsidRPr="00854DF0">
              <w:rPr>
                <w:rFonts w:cs="Times New Roman"/>
                <w:sz w:val="20"/>
                <w:szCs w:val="20"/>
                <w:lang w:eastAsia="en-US"/>
              </w:rPr>
              <w:t>И.О. Фамилия</w:t>
            </w:r>
          </w:p>
        </w:tc>
        <w:tc>
          <w:tcPr>
            <w:tcW w:w="139" w:type="pct"/>
          </w:tcPr>
          <w:p w:rsidR="006056BB" w:rsidRPr="00854DF0" w:rsidRDefault="006056BB" w:rsidP="006056BB">
            <w:pPr>
              <w:tabs>
                <w:tab w:val="left" w:pos="16585"/>
              </w:tabs>
              <w:spacing w:line="256" w:lineRule="auto"/>
              <w:jc w:val="center"/>
              <w:rPr>
                <w:rFonts w:cs="Times New Roman"/>
                <w:sz w:val="20"/>
                <w:szCs w:val="20"/>
                <w:lang w:eastAsia="en-US"/>
              </w:rPr>
            </w:pPr>
          </w:p>
        </w:tc>
        <w:tc>
          <w:tcPr>
            <w:tcW w:w="1018" w:type="pct"/>
            <w:hideMark/>
          </w:tcPr>
          <w:p w:rsidR="006056BB" w:rsidRPr="00854DF0" w:rsidRDefault="006056BB" w:rsidP="006056BB">
            <w:pPr>
              <w:tabs>
                <w:tab w:val="left" w:pos="16585"/>
              </w:tabs>
              <w:spacing w:line="256" w:lineRule="auto"/>
              <w:jc w:val="center"/>
              <w:rPr>
                <w:rFonts w:cs="Times New Roman"/>
                <w:sz w:val="20"/>
                <w:szCs w:val="20"/>
                <w:lang w:eastAsia="en-US"/>
              </w:rPr>
            </w:pPr>
            <w:r w:rsidRPr="00854DF0">
              <w:rPr>
                <w:rFonts w:cs="Times New Roman"/>
                <w:sz w:val="20"/>
                <w:szCs w:val="20"/>
                <w:lang w:eastAsia="en-US"/>
              </w:rPr>
              <w:t>(Должность)</w:t>
            </w:r>
          </w:p>
        </w:tc>
        <w:tc>
          <w:tcPr>
            <w:tcW w:w="509" w:type="pct"/>
            <w:tcBorders>
              <w:top w:val="single" w:sz="4" w:space="0" w:color="auto"/>
              <w:left w:val="nil"/>
              <w:bottom w:val="nil"/>
              <w:right w:val="nil"/>
            </w:tcBorders>
            <w:hideMark/>
          </w:tcPr>
          <w:p w:rsidR="006056BB" w:rsidRPr="00854DF0" w:rsidRDefault="006056BB" w:rsidP="006056BB">
            <w:pPr>
              <w:tabs>
                <w:tab w:val="left" w:pos="16585"/>
              </w:tabs>
              <w:spacing w:line="256" w:lineRule="auto"/>
              <w:jc w:val="center"/>
              <w:rPr>
                <w:rFonts w:cs="Times New Roman"/>
                <w:sz w:val="20"/>
                <w:szCs w:val="20"/>
                <w:lang w:eastAsia="en-US"/>
              </w:rPr>
            </w:pPr>
            <w:r w:rsidRPr="00854DF0">
              <w:rPr>
                <w:rFonts w:cs="Times New Roman"/>
                <w:sz w:val="20"/>
                <w:szCs w:val="20"/>
                <w:lang w:eastAsia="en-US"/>
              </w:rPr>
              <w:t>подпись</w:t>
            </w:r>
          </w:p>
        </w:tc>
        <w:tc>
          <w:tcPr>
            <w:tcW w:w="93" w:type="pct"/>
          </w:tcPr>
          <w:p w:rsidR="006056BB" w:rsidRPr="00854DF0" w:rsidRDefault="006056BB" w:rsidP="006056BB">
            <w:pPr>
              <w:tabs>
                <w:tab w:val="left" w:pos="16585"/>
              </w:tabs>
              <w:spacing w:line="256" w:lineRule="auto"/>
              <w:jc w:val="center"/>
              <w:rPr>
                <w:rFonts w:cs="Times New Roman"/>
                <w:sz w:val="20"/>
                <w:szCs w:val="20"/>
                <w:lang w:eastAsia="en-US"/>
              </w:rPr>
            </w:pPr>
          </w:p>
        </w:tc>
        <w:tc>
          <w:tcPr>
            <w:tcW w:w="833" w:type="pct"/>
            <w:tcBorders>
              <w:top w:val="single" w:sz="4" w:space="0" w:color="auto"/>
              <w:left w:val="nil"/>
              <w:bottom w:val="nil"/>
              <w:right w:val="nil"/>
            </w:tcBorders>
            <w:hideMark/>
          </w:tcPr>
          <w:p w:rsidR="006056BB" w:rsidRPr="00854DF0" w:rsidRDefault="006056BB" w:rsidP="006056BB">
            <w:pPr>
              <w:tabs>
                <w:tab w:val="left" w:pos="16585"/>
              </w:tabs>
              <w:spacing w:line="256" w:lineRule="auto"/>
              <w:jc w:val="center"/>
              <w:rPr>
                <w:rFonts w:cs="Times New Roman"/>
                <w:sz w:val="20"/>
                <w:szCs w:val="20"/>
                <w:lang w:eastAsia="en-US"/>
              </w:rPr>
            </w:pPr>
            <w:r w:rsidRPr="00854DF0">
              <w:rPr>
                <w:rFonts w:cs="Times New Roman"/>
                <w:sz w:val="20"/>
                <w:szCs w:val="20"/>
                <w:lang w:eastAsia="en-US"/>
              </w:rPr>
              <w:t>И.О. Фамилия</w:t>
            </w:r>
          </w:p>
        </w:tc>
      </w:tr>
    </w:tbl>
    <w:p w:rsidR="006056BB" w:rsidRPr="00854DF0" w:rsidRDefault="006056BB" w:rsidP="002559CB">
      <w:pPr>
        <w:rPr>
          <w:rFonts w:eastAsia="Times New Roman" w:cs="Times New Roman"/>
          <w:sz w:val="20"/>
          <w:szCs w:val="20"/>
        </w:rPr>
      </w:pPr>
    </w:p>
    <w:p w:rsidR="006056BB" w:rsidRPr="00854DF0" w:rsidRDefault="006056BB" w:rsidP="002559CB">
      <w:pPr>
        <w:rPr>
          <w:rFonts w:cs="Times New Roman"/>
          <w:sz w:val="20"/>
          <w:szCs w:val="20"/>
        </w:rPr>
      </w:pPr>
      <w:r w:rsidRPr="00854DF0">
        <w:rPr>
          <w:rFonts w:cs="Times New Roman"/>
          <w:sz w:val="20"/>
          <w:szCs w:val="20"/>
        </w:rPr>
        <w:t>Подрядчик         ________________   __________________</w:t>
      </w:r>
    </w:p>
    <w:p w:rsidR="006056BB" w:rsidRPr="00854DF0" w:rsidRDefault="006056BB" w:rsidP="006056BB">
      <w:pPr>
        <w:rPr>
          <w:rFonts w:cs="Times New Roman"/>
          <w:sz w:val="20"/>
          <w:szCs w:val="20"/>
          <w:vertAlign w:val="superscript"/>
        </w:rPr>
      </w:pPr>
      <w:r w:rsidRPr="00854DF0">
        <w:rPr>
          <w:rFonts w:cs="Times New Roman"/>
          <w:sz w:val="20"/>
          <w:szCs w:val="20"/>
          <w:vertAlign w:val="superscript"/>
        </w:rPr>
        <w:t xml:space="preserve">                                                      подпись                                        И.О. Фамилия</w:t>
      </w:r>
    </w:p>
    <w:tbl>
      <w:tblPr>
        <w:tblW w:w="20764" w:type="dxa"/>
        <w:tblBorders>
          <w:insideH w:val="nil"/>
          <w:insideV w:val="nil"/>
        </w:tblBorders>
        <w:tblLook w:val="04A0" w:firstRow="1" w:lastRow="0" w:firstColumn="1" w:lastColumn="0" w:noHBand="0" w:noVBand="1"/>
      </w:tblPr>
      <w:tblGrid>
        <w:gridCol w:w="5137"/>
        <w:gridCol w:w="5137"/>
        <w:gridCol w:w="5137"/>
        <w:gridCol w:w="5353"/>
      </w:tblGrid>
      <w:tr w:rsidR="00F945E7" w:rsidRPr="00854DF0" w:rsidTr="00F945E7">
        <w:tc>
          <w:tcPr>
            <w:tcW w:w="5137" w:type="dxa"/>
            <w:tcBorders>
              <w:top w:val="nil"/>
              <w:left w:val="nil"/>
              <w:bottom w:val="nil"/>
              <w:right w:val="nil"/>
            </w:tcBorders>
          </w:tcPr>
          <w:p w:rsidR="00F945E7" w:rsidRPr="00854DF0" w:rsidRDefault="00F945E7" w:rsidP="00F945E7">
            <w:pPr>
              <w:spacing w:line="256" w:lineRule="auto"/>
              <w:rPr>
                <w:rFonts w:cs="Times New Roman"/>
                <w:b/>
                <w:lang w:eastAsia="en-US"/>
              </w:rPr>
            </w:pPr>
            <w:r w:rsidRPr="00854DF0">
              <w:rPr>
                <w:rFonts w:cs="Times New Roman"/>
                <w:b/>
                <w:lang w:eastAsia="en-US"/>
              </w:rPr>
              <w:t>ЗАКАЗЧИК</w:t>
            </w: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r w:rsidRPr="00854DF0">
              <w:rPr>
                <w:rFonts w:cs="Times New Roman"/>
                <w:lang w:eastAsia="en-US"/>
              </w:rPr>
              <w:t>_____________________________(ФИО)</w:t>
            </w:r>
          </w:p>
          <w:p w:rsidR="00F945E7" w:rsidRPr="00854DF0" w:rsidRDefault="00F945E7" w:rsidP="00F945E7">
            <w:pPr>
              <w:spacing w:line="256" w:lineRule="auto"/>
              <w:rPr>
                <w:rFonts w:cs="Times New Roman"/>
                <w:lang w:eastAsia="en-US"/>
              </w:rPr>
            </w:pPr>
            <w:r w:rsidRPr="00854DF0">
              <w:rPr>
                <w:rFonts w:cs="Times New Roman"/>
                <w:lang w:eastAsia="en-US"/>
              </w:rPr>
              <w:t>М.П.</w:t>
            </w:r>
          </w:p>
        </w:tc>
        <w:tc>
          <w:tcPr>
            <w:tcW w:w="5137" w:type="dxa"/>
            <w:tcBorders>
              <w:top w:val="nil"/>
              <w:left w:val="nil"/>
              <w:bottom w:val="nil"/>
              <w:right w:val="nil"/>
            </w:tcBorders>
          </w:tcPr>
          <w:p w:rsidR="00F945E7" w:rsidRPr="00854DF0" w:rsidRDefault="00F945E7" w:rsidP="00F945E7">
            <w:pPr>
              <w:spacing w:line="256" w:lineRule="auto"/>
              <w:rPr>
                <w:rFonts w:cs="Times New Roman"/>
                <w:b/>
                <w:lang w:eastAsia="en-US"/>
              </w:rPr>
            </w:pPr>
            <w:r w:rsidRPr="00854DF0">
              <w:rPr>
                <w:rFonts w:cs="Times New Roman"/>
                <w:b/>
                <w:lang w:eastAsia="en-US"/>
              </w:rPr>
              <w:t>ПОДРЯДЧИК</w:t>
            </w: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r w:rsidRPr="00854DF0">
              <w:rPr>
                <w:rFonts w:cs="Times New Roman"/>
                <w:lang w:eastAsia="en-US"/>
              </w:rPr>
              <w:t>______________________(ФИО)</w:t>
            </w:r>
          </w:p>
          <w:p w:rsidR="00F945E7" w:rsidRPr="00854DF0" w:rsidRDefault="00F945E7" w:rsidP="00F945E7">
            <w:pPr>
              <w:spacing w:line="256" w:lineRule="auto"/>
              <w:rPr>
                <w:rFonts w:cs="Times New Roman"/>
                <w:lang w:eastAsia="en-US"/>
              </w:rPr>
            </w:pPr>
            <w:r w:rsidRPr="00854DF0">
              <w:rPr>
                <w:rFonts w:cs="Times New Roman"/>
                <w:lang w:eastAsia="en-US"/>
              </w:rPr>
              <w:t>М.П.</w:t>
            </w:r>
          </w:p>
        </w:tc>
        <w:tc>
          <w:tcPr>
            <w:tcW w:w="5137" w:type="dxa"/>
            <w:tcBorders>
              <w:top w:val="nil"/>
              <w:left w:val="nil"/>
              <w:bottom w:val="nil"/>
              <w:right w:val="nil"/>
            </w:tcBorders>
          </w:tcPr>
          <w:p w:rsidR="00F945E7" w:rsidRPr="00854DF0" w:rsidRDefault="00F945E7" w:rsidP="00F945E7">
            <w:pPr>
              <w:spacing w:line="256" w:lineRule="auto"/>
              <w:rPr>
                <w:rFonts w:cs="Times New Roman"/>
                <w:sz w:val="20"/>
                <w:szCs w:val="20"/>
                <w:lang w:eastAsia="en-US"/>
              </w:rPr>
            </w:pPr>
          </w:p>
        </w:tc>
        <w:tc>
          <w:tcPr>
            <w:tcW w:w="5353" w:type="dxa"/>
            <w:tcBorders>
              <w:top w:val="nil"/>
              <w:left w:val="nil"/>
              <w:bottom w:val="nil"/>
              <w:right w:val="nil"/>
            </w:tcBorders>
            <w:hideMark/>
          </w:tcPr>
          <w:tbl>
            <w:tblPr>
              <w:tblW w:w="5137" w:type="dxa"/>
              <w:tblBorders>
                <w:insideH w:val="nil"/>
                <w:insideV w:val="nil"/>
              </w:tblBorders>
              <w:tblLook w:val="04A0" w:firstRow="1" w:lastRow="0" w:firstColumn="1" w:lastColumn="0" w:noHBand="0" w:noVBand="1"/>
            </w:tblPr>
            <w:tblGrid>
              <w:gridCol w:w="5137"/>
            </w:tblGrid>
            <w:tr w:rsidR="00F945E7" w:rsidRPr="00854DF0" w:rsidTr="00F945E7">
              <w:tc>
                <w:tcPr>
                  <w:tcW w:w="5137" w:type="dxa"/>
                  <w:tcBorders>
                    <w:top w:val="nil"/>
                    <w:left w:val="nil"/>
                    <w:bottom w:val="nil"/>
                    <w:right w:val="nil"/>
                  </w:tcBorders>
                </w:tcPr>
                <w:p w:rsidR="00F945E7" w:rsidRPr="00854DF0" w:rsidRDefault="00F945E7" w:rsidP="00F945E7">
                  <w:pPr>
                    <w:spacing w:line="256" w:lineRule="auto"/>
                    <w:rPr>
                      <w:rFonts w:cs="Times New Roman"/>
                      <w:lang w:eastAsia="en-US"/>
                    </w:rPr>
                  </w:pPr>
                </w:p>
              </w:tc>
            </w:tr>
          </w:tbl>
          <w:p w:rsidR="00F945E7" w:rsidRPr="00854DF0" w:rsidRDefault="00F945E7" w:rsidP="00F945E7">
            <w:pPr>
              <w:spacing w:line="256" w:lineRule="auto"/>
              <w:rPr>
                <w:rFonts w:eastAsia="Times New Roman" w:cs="Times New Roman"/>
                <w:sz w:val="20"/>
                <w:szCs w:val="20"/>
                <w:lang w:eastAsia="en-US"/>
              </w:rPr>
            </w:pPr>
          </w:p>
        </w:tc>
      </w:tr>
    </w:tbl>
    <w:p w:rsidR="00F945E7" w:rsidRPr="00854DF0" w:rsidRDefault="00F945E7" w:rsidP="00F945E7">
      <w:pPr>
        <w:rPr>
          <w:rFonts w:eastAsiaTheme="majorEastAsia" w:cs="Times New Roman"/>
          <w:sz w:val="20"/>
        </w:rPr>
      </w:pPr>
    </w:p>
    <w:p w:rsidR="00F945E7" w:rsidRPr="00854DF0" w:rsidRDefault="00F945E7" w:rsidP="00F945E7">
      <w:pPr>
        <w:ind w:firstLine="709"/>
        <w:jc w:val="right"/>
        <w:rPr>
          <w:rFonts w:eastAsiaTheme="majorEastAsia" w:cs="Times New Roman"/>
        </w:rPr>
      </w:pPr>
      <w:r w:rsidRPr="00854DF0">
        <w:rPr>
          <w:rFonts w:eastAsiaTheme="majorEastAsia" w:cs="Times New Roman"/>
        </w:rPr>
        <w:t>Приложение №4</w:t>
      </w:r>
    </w:p>
    <w:p w:rsidR="00F945E7" w:rsidRPr="00854DF0" w:rsidRDefault="00F945E7" w:rsidP="00F945E7">
      <w:pPr>
        <w:ind w:firstLine="709"/>
        <w:jc w:val="right"/>
        <w:rPr>
          <w:rFonts w:eastAsiaTheme="majorEastAsia" w:cs="Times New Roman"/>
        </w:rPr>
      </w:pPr>
      <w:r w:rsidRPr="00854DF0">
        <w:rPr>
          <w:rFonts w:eastAsiaTheme="majorEastAsia" w:cs="Times New Roman"/>
        </w:rPr>
        <w:t>к договору _________________</w:t>
      </w:r>
    </w:p>
    <w:p w:rsidR="006056BB" w:rsidRPr="00854DF0" w:rsidRDefault="006056BB" w:rsidP="006056BB">
      <w:pPr>
        <w:jc w:val="center"/>
        <w:rPr>
          <w:rFonts w:eastAsia="Times New Roman" w:cs="Times New Roman"/>
          <w:b/>
        </w:rPr>
      </w:pPr>
      <w:r w:rsidRPr="00854DF0">
        <w:rPr>
          <w:rFonts w:cs="Times New Roman"/>
          <w:b/>
        </w:rPr>
        <w:t xml:space="preserve">Акт </w:t>
      </w:r>
    </w:p>
    <w:p w:rsidR="006056BB" w:rsidRPr="00854DF0" w:rsidRDefault="006056BB" w:rsidP="006056BB">
      <w:pPr>
        <w:jc w:val="center"/>
        <w:rPr>
          <w:rFonts w:cs="Times New Roman"/>
          <w:sz w:val="26"/>
          <w:szCs w:val="26"/>
        </w:rPr>
      </w:pPr>
      <w:r w:rsidRPr="00854DF0">
        <w:rPr>
          <w:rFonts w:cs="Times New Roman"/>
          <w:b/>
        </w:rPr>
        <w:t>о вводе в эксплуатацию отремонтированного оборудования</w:t>
      </w:r>
    </w:p>
    <w:p w:rsidR="006056BB" w:rsidRPr="00854DF0" w:rsidRDefault="006056BB" w:rsidP="006056BB">
      <w:pPr>
        <w:rPr>
          <w:rFonts w:cs="Times New Roman"/>
          <w:sz w:val="20"/>
          <w:szCs w:val="20"/>
        </w:rPr>
      </w:pPr>
    </w:p>
    <w:p w:rsidR="006056BB" w:rsidRPr="00854DF0" w:rsidRDefault="006056BB" w:rsidP="006056BB">
      <w:pPr>
        <w:rPr>
          <w:rFonts w:cs="Times New Roman"/>
        </w:rPr>
      </w:pPr>
    </w:p>
    <w:p w:rsidR="006056BB" w:rsidRPr="00854DF0" w:rsidRDefault="006056BB" w:rsidP="006056BB">
      <w:pPr>
        <w:rPr>
          <w:rFonts w:cs="Times New Roman"/>
        </w:rPr>
      </w:pPr>
      <w:r w:rsidRPr="00854DF0">
        <w:rPr>
          <w:rFonts w:cs="Times New Roman"/>
        </w:rPr>
        <w:t xml:space="preserve">  г. Волхов                                                                                            «___»________ 20 ___г.</w:t>
      </w:r>
    </w:p>
    <w:p w:rsidR="006056BB" w:rsidRPr="00854DF0" w:rsidRDefault="006056BB" w:rsidP="006056BB">
      <w:pPr>
        <w:ind w:firstLine="539"/>
        <w:rPr>
          <w:rFonts w:cs="Times New Roman"/>
          <w:sz w:val="12"/>
          <w:szCs w:val="12"/>
        </w:rPr>
      </w:pPr>
    </w:p>
    <w:p w:rsidR="006056BB" w:rsidRPr="00854DF0" w:rsidRDefault="006056BB" w:rsidP="006056BB">
      <w:pPr>
        <w:suppressLineNumbers/>
        <w:spacing w:line="280" w:lineRule="exact"/>
        <w:ind w:firstLine="539"/>
        <w:rPr>
          <w:rFonts w:cs="Times New Roman"/>
          <w:sz w:val="22"/>
          <w:szCs w:val="20"/>
        </w:rPr>
      </w:pPr>
      <w:r w:rsidRPr="00854DF0">
        <w:rPr>
          <w:rFonts w:cs="Times New Roman"/>
          <w:sz w:val="22"/>
        </w:rPr>
        <w:t xml:space="preserve">Заказчик АО «Апатит», 162625, г. Череповец, Северное шоссе, д. 75 с одной стороны, и Подрядчик _____________________________________________________, с другой стороны, в соответствии с условиями договора № ______________ от «___» _______ 20___г. составили настоящий Акт о нижеследующим: </w:t>
      </w:r>
    </w:p>
    <w:p w:rsidR="006056BB" w:rsidRPr="00854DF0" w:rsidRDefault="006056BB" w:rsidP="00624F74">
      <w:pPr>
        <w:numPr>
          <w:ilvl w:val="0"/>
          <w:numId w:val="5"/>
        </w:numPr>
        <w:suppressLineNumbers/>
        <w:spacing w:line="280" w:lineRule="exact"/>
        <w:ind w:left="426" w:hanging="66"/>
        <w:jc w:val="left"/>
        <w:rPr>
          <w:rFonts w:cs="Times New Roman"/>
          <w:sz w:val="20"/>
        </w:rPr>
      </w:pPr>
      <w:r w:rsidRPr="00854DF0">
        <w:rPr>
          <w:rFonts w:cs="Times New Roman"/>
          <w:sz w:val="22"/>
        </w:rPr>
        <w:t>К приемке работ Подрядчик предъявил Заказчику выполнение работ по</w:t>
      </w:r>
      <w:r w:rsidRPr="00854DF0">
        <w:rPr>
          <w:rFonts w:cs="Times New Roman"/>
        </w:rPr>
        <w:t>: __________________________________________________________________________</w:t>
      </w:r>
    </w:p>
    <w:p w:rsidR="006056BB" w:rsidRPr="00854DF0" w:rsidRDefault="006056BB" w:rsidP="006056BB">
      <w:pPr>
        <w:suppressLineNumbers/>
        <w:spacing w:line="280" w:lineRule="exact"/>
        <w:ind w:left="720"/>
        <w:rPr>
          <w:rFonts w:cs="Times New Roman"/>
          <w:vertAlign w:val="superscript"/>
        </w:rPr>
      </w:pPr>
      <w:r w:rsidRPr="00854DF0">
        <w:rPr>
          <w:rFonts w:cs="Times New Roman"/>
          <w:vertAlign w:val="superscript"/>
        </w:rPr>
        <w:t xml:space="preserve">                                                                (наименование договора и место выполнения работ)</w:t>
      </w:r>
    </w:p>
    <w:p w:rsidR="006056BB" w:rsidRPr="00854DF0" w:rsidRDefault="006056BB" w:rsidP="00624F74">
      <w:pPr>
        <w:numPr>
          <w:ilvl w:val="0"/>
          <w:numId w:val="5"/>
        </w:numPr>
        <w:suppressLineNumbers/>
        <w:spacing w:line="280" w:lineRule="exact"/>
        <w:rPr>
          <w:rFonts w:cs="Times New Roman"/>
          <w:sz w:val="22"/>
        </w:rPr>
      </w:pPr>
      <w:r w:rsidRPr="00854DF0">
        <w:rPr>
          <w:rFonts w:cs="Times New Roman"/>
          <w:sz w:val="22"/>
        </w:rPr>
        <w:t>Исходные данные для проектирования выданы _________________.</w:t>
      </w:r>
    </w:p>
    <w:p w:rsidR="006056BB" w:rsidRPr="00854DF0" w:rsidRDefault="006056BB" w:rsidP="00624F74">
      <w:pPr>
        <w:numPr>
          <w:ilvl w:val="0"/>
          <w:numId w:val="5"/>
        </w:numPr>
        <w:suppressLineNumbers/>
        <w:spacing w:line="280" w:lineRule="exact"/>
        <w:rPr>
          <w:rFonts w:cs="Times New Roman"/>
          <w:sz w:val="22"/>
        </w:rPr>
      </w:pPr>
      <w:r w:rsidRPr="00854DF0">
        <w:rPr>
          <w:rFonts w:cs="Times New Roman"/>
          <w:sz w:val="22"/>
        </w:rPr>
        <w:t>Проектно-сметная документация утверждена ВФ АО «Апатит».</w:t>
      </w:r>
    </w:p>
    <w:p w:rsidR="006056BB" w:rsidRPr="00854DF0" w:rsidRDefault="006056BB" w:rsidP="00624F74">
      <w:pPr>
        <w:numPr>
          <w:ilvl w:val="0"/>
          <w:numId w:val="5"/>
        </w:numPr>
        <w:suppressLineNumbers/>
        <w:spacing w:line="280" w:lineRule="exact"/>
        <w:rPr>
          <w:rFonts w:cs="Times New Roman"/>
          <w:sz w:val="22"/>
        </w:rPr>
      </w:pPr>
      <w:r w:rsidRPr="00854DF0">
        <w:rPr>
          <w:rFonts w:cs="Times New Roman"/>
          <w:sz w:val="22"/>
        </w:rPr>
        <w:t>Работы проведены в сроки с ____________________ по _______________________.</w:t>
      </w:r>
    </w:p>
    <w:p w:rsidR="006056BB" w:rsidRPr="00854DF0" w:rsidRDefault="006056BB" w:rsidP="00624F74">
      <w:pPr>
        <w:numPr>
          <w:ilvl w:val="0"/>
          <w:numId w:val="5"/>
        </w:numPr>
        <w:suppressLineNumbers/>
        <w:spacing w:line="280" w:lineRule="exact"/>
        <w:ind w:left="714" w:hanging="357"/>
        <w:rPr>
          <w:rFonts w:cs="Times New Roman"/>
          <w:sz w:val="22"/>
        </w:rPr>
      </w:pPr>
      <w:r w:rsidRPr="00854DF0">
        <w:rPr>
          <w:rFonts w:cs="Times New Roman"/>
          <w:sz w:val="22"/>
        </w:rPr>
        <w:t>Работы завершены в полном объеме. Испытания проведены (в случае, предусмотренном условиями договора). Замечаний к выполненным работам нет.</w:t>
      </w:r>
    </w:p>
    <w:p w:rsidR="006056BB" w:rsidRPr="00854DF0" w:rsidRDefault="006056BB" w:rsidP="006056BB">
      <w:pPr>
        <w:ind w:firstLine="567"/>
        <w:rPr>
          <w:rFonts w:cs="Times New Roman"/>
        </w:rPr>
      </w:pPr>
    </w:p>
    <w:p w:rsidR="006056BB" w:rsidRPr="00854DF0" w:rsidRDefault="006056BB" w:rsidP="006056BB">
      <w:pPr>
        <w:rPr>
          <w:rFonts w:cs="Times New Roman"/>
        </w:rPr>
      </w:pPr>
      <w:r w:rsidRPr="00854DF0">
        <w:rPr>
          <w:rFonts w:cs="Times New Roman"/>
        </w:rPr>
        <w:t xml:space="preserve">__________________________                                                                                                                </w:t>
      </w:r>
    </w:p>
    <w:p w:rsidR="006056BB" w:rsidRPr="00854DF0" w:rsidRDefault="006056BB" w:rsidP="006056BB">
      <w:pPr>
        <w:rPr>
          <w:rFonts w:cs="Times New Roman"/>
        </w:rPr>
      </w:pPr>
      <w:r w:rsidRPr="00854DF0">
        <w:rPr>
          <w:rFonts w:cs="Times New Roman"/>
        </w:rPr>
        <w:t xml:space="preserve">   ________________________                     ________________              _______________________________      </w:t>
      </w:r>
    </w:p>
    <w:p w:rsidR="006056BB" w:rsidRPr="00854DF0" w:rsidRDefault="006056BB" w:rsidP="006056BB">
      <w:pPr>
        <w:tabs>
          <w:tab w:val="center" w:pos="4960"/>
        </w:tabs>
        <w:ind w:firstLine="567"/>
        <w:rPr>
          <w:rFonts w:cs="Times New Roman"/>
          <w:sz w:val="18"/>
          <w:szCs w:val="18"/>
        </w:rPr>
      </w:pPr>
      <w:r w:rsidRPr="00854DF0">
        <w:rPr>
          <w:rFonts w:cs="Times New Roman"/>
          <w:sz w:val="18"/>
          <w:szCs w:val="18"/>
        </w:rPr>
        <w:t xml:space="preserve">      Должность                                                            </w:t>
      </w:r>
      <w:r w:rsidRPr="00854DF0">
        <w:rPr>
          <w:rFonts w:cs="Times New Roman"/>
          <w:sz w:val="18"/>
          <w:szCs w:val="18"/>
        </w:rPr>
        <w:tab/>
        <w:t>подпись                                                     ФИО</w:t>
      </w:r>
    </w:p>
    <w:p w:rsidR="006056BB" w:rsidRPr="00854DF0" w:rsidRDefault="006056BB" w:rsidP="006056BB">
      <w:pPr>
        <w:tabs>
          <w:tab w:val="center" w:pos="4960"/>
        </w:tabs>
        <w:ind w:firstLine="567"/>
        <w:rPr>
          <w:rFonts w:cs="Times New Roman"/>
          <w:sz w:val="18"/>
          <w:szCs w:val="18"/>
        </w:rPr>
      </w:pPr>
      <w:r w:rsidRPr="00854DF0">
        <w:rPr>
          <w:rFonts w:cs="Times New Roman"/>
          <w:sz w:val="18"/>
          <w:szCs w:val="18"/>
        </w:rPr>
        <w:t xml:space="preserve">  </w:t>
      </w:r>
    </w:p>
    <w:p w:rsidR="006056BB" w:rsidRPr="00854DF0" w:rsidRDefault="006056BB" w:rsidP="006056BB">
      <w:pPr>
        <w:rPr>
          <w:rFonts w:cs="Times New Roman"/>
        </w:rPr>
      </w:pPr>
      <w:r w:rsidRPr="00854DF0">
        <w:rPr>
          <w:rFonts w:cs="Times New Roman"/>
        </w:rPr>
        <w:t>___________________________________</w:t>
      </w:r>
    </w:p>
    <w:p w:rsidR="006056BB" w:rsidRPr="00854DF0" w:rsidRDefault="006056BB" w:rsidP="006056BB">
      <w:pPr>
        <w:rPr>
          <w:rFonts w:cs="Times New Roman"/>
        </w:rPr>
      </w:pPr>
      <w:r w:rsidRPr="00854DF0">
        <w:rPr>
          <w:rFonts w:cs="Times New Roman"/>
        </w:rPr>
        <w:t xml:space="preserve">    _________________________                       ________________                     ______________________________</w:t>
      </w:r>
    </w:p>
    <w:p w:rsidR="006056BB" w:rsidRPr="00854DF0" w:rsidRDefault="006056BB" w:rsidP="006056BB">
      <w:pPr>
        <w:tabs>
          <w:tab w:val="center" w:pos="4960"/>
        </w:tabs>
        <w:ind w:firstLine="567"/>
        <w:rPr>
          <w:rFonts w:cs="Times New Roman"/>
          <w:sz w:val="18"/>
          <w:szCs w:val="18"/>
        </w:rPr>
      </w:pPr>
      <w:r w:rsidRPr="00854DF0">
        <w:rPr>
          <w:rFonts w:cs="Times New Roman"/>
          <w:sz w:val="18"/>
          <w:szCs w:val="18"/>
        </w:rPr>
        <w:t xml:space="preserve">      Должность                                                            </w:t>
      </w:r>
      <w:r w:rsidRPr="00854DF0">
        <w:rPr>
          <w:rFonts w:cs="Times New Roman"/>
          <w:sz w:val="18"/>
          <w:szCs w:val="18"/>
        </w:rPr>
        <w:tab/>
        <w:t>подпись                                                     ФИО</w:t>
      </w:r>
    </w:p>
    <w:p w:rsidR="006056BB" w:rsidRPr="00854DF0" w:rsidRDefault="006056BB" w:rsidP="006056BB">
      <w:pPr>
        <w:rPr>
          <w:rFonts w:cs="Times New Roman"/>
          <w:sz w:val="20"/>
          <w:szCs w:val="20"/>
        </w:rPr>
      </w:pPr>
    </w:p>
    <w:p w:rsidR="006056BB" w:rsidRPr="00854DF0" w:rsidRDefault="006056BB" w:rsidP="006056BB">
      <w:pPr>
        <w:ind w:firstLine="567"/>
        <w:rPr>
          <w:rFonts w:cs="Times New Roman"/>
        </w:rPr>
      </w:pPr>
    </w:p>
    <w:p w:rsidR="006056BB" w:rsidRPr="00854DF0" w:rsidRDefault="006056BB" w:rsidP="006056BB">
      <w:pPr>
        <w:rPr>
          <w:rFonts w:cs="Times New Roman"/>
        </w:rPr>
      </w:pPr>
      <w:r w:rsidRPr="00854DF0">
        <w:rPr>
          <w:rFonts w:cs="Times New Roman"/>
        </w:rPr>
        <w:t>Подрядчик ____________________               ________________                    _______________________________</w:t>
      </w:r>
    </w:p>
    <w:p w:rsidR="006056BB" w:rsidRPr="00854DF0" w:rsidRDefault="006056BB" w:rsidP="006056BB">
      <w:pPr>
        <w:tabs>
          <w:tab w:val="center" w:pos="4960"/>
        </w:tabs>
        <w:ind w:firstLine="567"/>
        <w:rPr>
          <w:rFonts w:cs="Times New Roman"/>
          <w:sz w:val="18"/>
          <w:szCs w:val="18"/>
        </w:rPr>
      </w:pPr>
      <w:r w:rsidRPr="00854DF0">
        <w:rPr>
          <w:rFonts w:cs="Times New Roman"/>
          <w:sz w:val="18"/>
          <w:szCs w:val="18"/>
        </w:rPr>
        <w:t xml:space="preserve">                           должность                                     </w:t>
      </w:r>
      <w:r w:rsidRPr="00854DF0">
        <w:rPr>
          <w:rFonts w:cs="Times New Roman"/>
          <w:sz w:val="18"/>
          <w:szCs w:val="18"/>
        </w:rPr>
        <w:tab/>
        <w:t xml:space="preserve">   подпись                                                     ФИО</w:t>
      </w:r>
    </w:p>
    <w:p w:rsidR="006056BB" w:rsidRPr="00854DF0" w:rsidRDefault="006056BB" w:rsidP="006056BB">
      <w:pPr>
        <w:rPr>
          <w:rFonts w:cs="Times New Roman"/>
          <w:sz w:val="20"/>
          <w:szCs w:val="20"/>
        </w:rPr>
      </w:pPr>
    </w:p>
    <w:p w:rsidR="006056BB" w:rsidRPr="00854DF0" w:rsidRDefault="006056BB" w:rsidP="006056BB">
      <w:pPr>
        <w:rPr>
          <w:rFonts w:cs="Times New Roman"/>
        </w:rPr>
      </w:pPr>
      <w:r w:rsidRPr="00854DF0">
        <w:rPr>
          <w:rFonts w:cs="Times New Roman"/>
        </w:rPr>
        <w:t>Объект сдал:</w:t>
      </w:r>
    </w:p>
    <w:p w:rsidR="006056BB" w:rsidRPr="00854DF0" w:rsidRDefault="006056BB" w:rsidP="006056BB">
      <w:pPr>
        <w:rPr>
          <w:rFonts w:cs="Times New Roman"/>
          <w:sz w:val="8"/>
          <w:szCs w:val="8"/>
        </w:rPr>
      </w:pPr>
    </w:p>
    <w:p w:rsidR="006056BB" w:rsidRPr="00854DF0" w:rsidRDefault="006056BB" w:rsidP="006056BB">
      <w:pPr>
        <w:rPr>
          <w:rFonts w:cs="Times New Roman"/>
          <w:sz w:val="20"/>
          <w:szCs w:val="20"/>
        </w:rPr>
      </w:pPr>
      <w:r w:rsidRPr="00854DF0">
        <w:rPr>
          <w:rFonts w:cs="Times New Roman"/>
        </w:rPr>
        <w:t>Подрядчик ____________________                ________________                    ______________________________</w:t>
      </w:r>
    </w:p>
    <w:p w:rsidR="006056BB" w:rsidRPr="00854DF0" w:rsidRDefault="006056BB" w:rsidP="006056BB">
      <w:pPr>
        <w:tabs>
          <w:tab w:val="center" w:pos="4960"/>
        </w:tabs>
        <w:ind w:firstLine="567"/>
        <w:rPr>
          <w:rFonts w:cs="Times New Roman"/>
          <w:sz w:val="18"/>
          <w:szCs w:val="18"/>
        </w:rPr>
      </w:pPr>
      <w:r w:rsidRPr="00854DF0">
        <w:rPr>
          <w:rFonts w:cs="Times New Roman"/>
          <w:sz w:val="18"/>
          <w:szCs w:val="18"/>
        </w:rPr>
        <w:t xml:space="preserve">                            должность                                        </w:t>
      </w:r>
      <w:r w:rsidRPr="00854DF0">
        <w:rPr>
          <w:rFonts w:cs="Times New Roman"/>
          <w:sz w:val="18"/>
          <w:szCs w:val="18"/>
        </w:rPr>
        <w:tab/>
        <w:t>подпись                                                    ФИО</w:t>
      </w:r>
    </w:p>
    <w:p w:rsidR="006056BB" w:rsidRPr="00854DF0" w:rsidRDefault="006056BB" w:rsidP="006056BB">
      <w:pPr>
        <w:rPr>
          <w:rFonts w:cs="Times New Roman"/>
          <w:sz w:val="20"/>
          <w:szCs w:val="20"/>
        </w:rPr>
      </w:pPr>
    </w:p>
    <w:p w:rsidR="006056BB" w:rsidRPr="00854DF0" w:rsidRDefault="006056BB" w:rsidP="006056BB">
      <w:pPr>
        <w:rPr>
          <w:rFonts w:cs="Times New Roman"/>
        </w:rPr>
      </w:pPr>
      <w:r w:rsidRPr="00854DF0">
        <w:rPr>
          <w:rFonts w:cs="Times New Roman"/>
        </w:rPr>
        <w:t>Объект принял:</w:t>
      </w:r>
    </w:p>
    <w:p w:rsidR="006056BB" w:rsidRPr="00854DF0" w:rsidRDefault="006056BB" w:rsidP="006056BB">
      <w:pPr>
        <w:rPr>
          <w:rFonts w:cs="Times New Roman"/>
          <w:sz w:val="8"/>
          <w:szCs w:val="8"/>
        </w:rPr>
      </w:pPr>
    </w:p>
    <w:p w:rsidR="006056BB" w:rsidRPr="00854DF0" w:rsidRDefault="006056BB" w:rsidP="006056BB">
      <w:pPr>
        <w:rPr>
          <w:rFonts w:cs="Times New Roman"/>
          <w:sz w:val="20"/>
          <w:szCs w:val="20"/>
        </w:rPr>
      </w:pPr>
      <w:r w:rsidRPr="00854DF0">
        <w:rPr>
          <w:rFonts w:cs="Times New Roman"/>
        </w:rPr>
        <w:t>Куратор________________________                 ________________                     ______________________________</w:t>
      </w:r>
    </w:p>
    <w:p w:rsidR="006056BB" w:rsidRPr="00854DF0" w:rsidRDefault="006056BB" w:rsidP="006056BB">
      <w:pPr>
        <w:tabs>
          <w:tab w:val="center" w:pos="4960"/>
        </w:tabs>
        <w:ind w:firstLine="567"/>
        <w:rPr>
          <w:rFonts w:cs="Times New Roman"/>
          <w:sz w:val="18"/>
          <w:szCs w:val="18"/>
        </w:rPr>
      </w:pPr>
      <w:r w:rsidRPr="00854DF0">
        <w:rPr>
          <w:rFonts w:cs="Times New Roman"/>
          <w:sz w:val="18"/>
          <w:szCs w:val="18"/>
        </w:rPr>
        <w:t xml:space="preserve">                            должность                                         </w:t>
      </w:r>
      <w:r w:rsidRPr="00854DF0">
        <w:rPr>
          <w:rFonts w:cs="Times New Roman"/>
          <w:sz w:val="18"/>
          <w:szCs w:val="18"/>
        </w:rPr>
        <w:tab/>
        <w:t>подпись                                                   ФИО</w:t>
      </w:r>
    </w:p>
    <w:p w:rsidR="006056BB" w:rsidRPr="00854DF0" w:rsidRDefault="006056BB" w:rsidP="006056BB">
      <w:pPr>
        <w:rPr>
          <w:rFonts w:cs="Times New Roman"/>
          <w:sz w:val="20"/>
          <w:szCs w:val="20"/>
        </w:rPr>
      </w:pPr>
    </w:p>
    <w:p w:rsidR="00F945E7" w:rsidRPr="00854DF0" w:rsidRDefault="00F945E7" w:rsidP="00F945E7">
      <w:pPr>
        <w:ind w:firstLine="709"/>
        <w:jc w:val="center"/>
        <w:rPr>
          <w:rFonts w:eastAsiaTheme="majorEastAsia" w:cs="Times New Roman"/>
        </w:rPr>
      </w:pPr>
    </w:p>
    <w:tbl>
      <w:tblPr>
        <w:tblW w:w="20764" w:type="dxa"/>
        <w:tblBorders>
          <w:insideH w:val="nil"/>
          <w:insideV w:val="nil"/>
        </w:tblBorders>
        <w:tblLook w:val="04A0" w:firstRow="1" w:lastRow="0" w:firstColumn="1" w:lastColumn="0" w:noHBand="0" w:noVBand="1"/>
      </w:tblPr>
      <w:tblGrid>
        <w:gridCol w:w="5137"/>
        <w:gridCol w:w="5137"/>
        <w:gridCol w:w="5137"/>
        <w:gridCol w:w="5353"/>
      </w:tblGrid>
      <w:tr w:rsidR="006056BB" w:rsidRPr="00854DF0" w:rsidTr="002559CB">
        <w:tc>
          <w:tcPr>
            <w:tcW w:w="5137" w:type="dxa"/>
            <w:tcBorders>
              <w:top w:val="nil"/>
              <w:left w:val="nil"/>
              <w:bottom w:val="nil"/>
              <w:right w:val="nil"/>
            </w:tcBorders>
          </w:tcPr>
          <w:p w:rsidR="006056BB" w:rsidRPr="00854DF0" w:rsidRDefault="006056BB" w:rsidP="002559CB">
            <w:pPr>
              <w:spacing w:line="256" w:lineRule="auto"/>
              <w:rPr>
                <w:rFonts w:cs="Times New Roman"/>
                <w:b/>
                <w:lang w:eastAsia="en-US"/>
              </w:rPr>
            </w:pPr>
            <w:r w:rsidRPr="00854DF0">
              <w:rPr>
                <w:rFonts w:cs="Times New Roman"/>
                <w:b/>
                <w:lang w:eastAsia="en-US"/>
              </w:rPr>
              <w:t>ЗАКАЗЧИК</w:t>
            </w:r>
          </w:p>
          <w:p w:rsidR="006056BB" w:rsidRPr="00854DF0" w:rsidRDefault="006056BB" w:rsidP="002559CB">
            <w:pPr>
              <w:spacing w:line="256" w:lineRule="auto"/>
              <w:rPr>
                <w:rFonts w:cs="Times New Roman"/>
                <w:lang w:eastAsia="en-US"/>
              </w:rPr>
            </w:pPr>
          </w:p>
          <w:p w:rsidR="006056BB" w:rsidRPr="00854DF0" w:rsidRDefault="006056BB" w:rsidP="002559CB">
            <w:pPr>
              <w:spacing w:line="256" w:lineRule="auto"/>
              <w:rPr>
                <w:rFonts w:cs="Times New Roman"/>
                <w:lang w:eastAsia="en-US"/>
              </w:rPr>
            </w:pPr>
            <w:r w:rsidRPr="00854DF0">
              <w:rPr>
                <w:rFonts w:cs="Times New Roman"/>
                <w:lang w:eastAsia="en-US"/>
              </w:rPr>
              <w:t>_____________________________(ФИО)</w:t>
            </w:r>
          </w:p>
          <w:p w:rsidR="006056BB" w:rsidRPr="00854DF0" w:rsidRDefault="006056BB" w:rsidP="002559CB">
            <w:pPr>
              <w:spacing w:line="256" w:lineRule="auto"/>
              <w:rPr>
                <w:rFonts w:cs="Times New Roman"/>
                <w:lang w:eastAsia="en-US"/>
              </w:rPr>
            </w:pPr>
            <w:r w:rsidRPr="00854DF0">
              <w:rPr>
                <w:rFonts w:cs="Times New Roman"/>
                <w:lang w:eastAsia="en-US"/>
              </w:rPr>
              <w:t>М.П.</w:t>
            </w:r>
          </w:p>
        </w:tc>
        <w:tc>
          <w:tcPr>
            <w:tcW w:w="5137" w:type="dxa"/>
            <w:tcBorders>
              <w:top w:val="nil"/>
              <w:left w:val="nil"/>
              <w:bottom w:val="nil"/>
              <w:right w:val="nil"/>
            </w:tcBorders>
          </w:tcPr>
          <w:p w:rsidR="006056BB" w:rsidRPr="00854DF0" w:rsidRDefault="006056BB" w:rsidP="002559CB">
            <w:pPr>
              <w:spacing w:line="256" w:lineRule="auto"/>
              <w:rPr>
                <w:rFonts w:cs="Times New Roman"/>
                <w:b/>
                <w:lang w:eastAsia="en-US"/>
              </w:rPr>
            </w:pPr>
            <w:r w:rsidRPr="00854DF0">
              <w:rPr>
                <w:rFonts w:cs="Times New Roman"/>
                <w:b/>
                <w:lang w:eastAsia="en-US"/>
              </w:rPr>
              <w:t>ПОДРЯДЧИК</w:t>
            </w:r>
          </w:p>
          <w:p w:rsidR="006056BB" w:rsidRPr="00854DF0" w:rsidRDefault="006056BB" w:rsidP="002559CB">
            <w:pPr>
              <w:spacing w:line="256" w:lineRule="auto"/>
              <w:rPr>
                <w:rFonts w:cs="Times New Roman"/>
                <w:lang w:eastAsia="en-US"/>
              </w:rPr>
            </w:pPr>
          </w:p>
          <w:p w:rsidR="006056BB" w:rsidRPr="00854DF0" w:rsidRDefault="006056BB" w:rsidP="002559CB">
            <w:pPr>
              <w:spacing w:line="256" w:lineRule="auto"/>
              <w:rPr>
                <w:rFonts w:cs="Times New Roman"/>
                <w:lang w:eastAsia="en-US"/>
              </w:rPr>
            </w:pPr>
            <w:r w:rsidRPr="00854DF0">
              <w:rPr>
                <w:rFonts w:cs="Times New Roman"/>
                <w:lang w:eastAsia="en-US"/>
              </w:rPr>
              <w:t>______________________(ФИО)</w:t>
            </w:r>
          </w:p>
          <w:p w:rsidR="006056BB" w:rsidRPr="00854DF0" w:rsidRDefault="006056BB" w:rsidP="002559CB">
            <w:pPr>
              <w:spacing w:line="256" w:lineRule="auto"/>
              <w:rPr>
                <w:rFonts w:cs="Times New Roman"/>
                <w:lang w:eastAsia="en-US"/>
              </w:rPr>
            </w:pPr>
            <w:r w:rsidRPr="00854DF0">
              <w:rPr>
                <w:rFonts w:cs="Times New Roman"/>
                <w:lang w:eastAsia="en-US"/>
              </w:rPr>
              <w:t>М.П.</w:t>
            </w:r>
          </w:p>
        </w:tc>
        <w:tc>
          <w:tcPr>
            <w:tcW w:w="5137" w:type="dxa"/>
            <w:tcBorders>
              <w:top w:val="nil"/>
              <w:left w:val="nil"/>
              <w:bottom w:val="nil"/>
              <w:right w:val="nil"/>
            </w:tcBorders>
          </w:tcPr>
          <w:p w:rsidR="006056BB" w:rsidRPr="00854DF0" w:rsidRDefault="006056BB" w:rsidP="002559CB">
            <w:pPr>
              <w:spacing w:line="256" w:lineRule="auto"/>
              <w:rPr>
                <w:rFonts w:cs="Times New Roman"/>
                <w:sz w:val="20"/>
                <w:szCs w:val="20"/>
                <w:lang w:eastAsia="en-US"/>
              </w:rPr>
            </w:pPr>
          </w:p>
        </w:tc>
        <w:tc>
          <w:tcPr>
            <w:tcW w:w="5353" w:type="dxa"/>
            <w:tcBorders>
              <w:top w:val="nil"/>
              <w:left w:val="nil"/>
              <w:bottom w:val="nil"/>
              <w:right w:val="nil"/>
            </w:tcBorders>
            <w:hideMark/>
          </w:tcPr>
          <w:tbl>
            <w:tblPr>
              <w:tblW w:w="5137" w:type="dxa"/>
              <w:tblBorders>
                <w:insideH w:val="nil"/>
                <w:insideV w:val="nil"/>
              </w:tblBorders>
              <w:tblLook w:val="04A0" w:firstRow="1" w:lastRow="0" w:firstColumn="1" w:lastColumn="0" w:noHBand="0" w:noVBand="1"/>
            </w:tblPr>
            <w:tblGrid>
              <w:gridCol w:w="5137"/>
            </w:tblGrid>
            <w:tr w:rsidR="006056BB" w:rsidRPr="00854DF0" w:rsidTr="002559CB">
              <w:tc>
                <w:tcPr>
                  <w:tcW w:w="5137" w:type="dxa"/>
                  <w:tcBorders>
                    <w:top w:val="nil"/>
                    <w:left w:val="nil"/>
                    <w:bottom w:val="nil"/>
                    <w:right w:val="nil"/>
                  </w:tcBorders>
                </w:tcPr>
                <w:p w:rsidR="006056BB" w:rsidRPr="00854DF0" w:rsidRDefault="006056BB" w:rsidP="002559CB">
                  <w:pPr>
                    <w:spacing w:line="256" w:lineRule="auto"/>
                    <w:rPr>
                      <w:rFonts w:cs="Times New Roman"/>
                      <w:lang w:eastAsia="en-US"/>
                    </w:rPr>
                  </w:pPr>
                </w:p>
              </w:tc>
            </w:tr>
          </w:tbl>
          <w:p w:rsidR="006056BB" w:rsidRPr="00854DF0" w:rsidRDefault="006056BB" w:rsidP="002559CB">
            <w:pPr>
              <w:spacing w:line="256" w:lineRule="auto"/>
              <w:rPr>
                <w:rFonts w:eastAsia="Times New Roman" w:cs="Times New Roman"/>
                <w:sz w:val="20"/>
                <w:szCs w:val="20"/>
                <w:lang w:eastAsia="en-US"/>
              </w:rPr>
            </w:pPr>
          </w:p>
        </w:tc>
      </w:tr>
    </w:tbl>
    <w:p w:rsidR="00F945E7" w:rsidRPr="00854DF0" w:rsidRDefault="00F945E7" w:rsidP="006056BB">
      <w:pPr>
        <w:jc w:val="left"/>
        <w:rPr>
          <w:rFonts w:eastAsiaTheme="majorEastAsia" w:cs="Times New Roman"/>
        </w:rPr>
      </w:pPr>
    </w:p>
    <w:p w:rsidR="00F945E7" w:rsidRPr="00854DF0" w:rsidRDefault="00F945E7" w:rsidP="00F945E7">
      <w:pPr>
        <w:ind w:firstLine="709"/>
        <w:jc w:val="right"/>
        <w:rPr>
          <w:rFonts w:eastAsiaTheme="majorEastAsia" w:cs="Times New Roman"/>
          <w:sz w:val="20"/>
          <w:szCs w:val="20"/>
        </w:rPr>
      </w:pPr>
      <w:r w:rsidRPr="00854DF0">
        <w:rPr>
          <w:rFonts w:eastAsiaTheme="majorEastAsia" w:cs="Times New Roman"/>
          <w:sz w:val="20"/>
          <w:szCs w:val="20"/>
        </w:rPr>
        <w:t>Приложение № 5</w:t>
      </w:r>
    </w:p>
    <w:p w:rsidR="00F945E7" w:rsidRPr="00854DF0" w:rsidRDefault="00F945E7" w:rsidP="00F945E7">
      <w:pPr>
        <w:jc w:val="right"/>
        <w:rPr>
          <w:rFonts w:cs="Times New Roman"/>
          <w:sz w:val="20"/>
          <w:szCs w:val="20"/>
        </w:rPr>
      </w:pPr>
      <w:r w:rsidRPr="00854DF0">
        <w:rPr>
          <w:rFonts w:cs="Times New Roman"/>
          <w:sz w:val="20"/>
          <w:szCs w:val="20"/>
        </w:rPr>
        <w:t>к договору № ________ от _________</w:t>
      </w:r>
    </w:p>
    <w:p w:rsidR="006056BB" w:rsidRPr="00854DF0" w:rsidRDefault="006056BB" w:rsidP="006056BB">
      <w:pPr>
        <w:ind w:right="-143"/>
        <w:rPr>
          <w:rFonts w:cs="Times New Roman"/>
          <w:b/>
          <w:bCs/>
          <w:szCs w:val="20"/>
        </w:rPr>
      </w:pPr>
      <w:r w:rsidRPr="00854DF0">
        <w:rPr>
          <w:rFonts w:cs="Times New Roman"/>
          <w:b/>
          <w:bCs/>
          <w:szCs w:val="20"/>
        </w:rPr>
        <w:t>«Форма бланка «Банковская Гарантия»»</w:t>
      </w:r>
    </w:p>
    <w:p w:rsidR="006056BB" w:rsidRPr="00854DF0" w:rsidRDefault="006056BB" w:rsidP="006056BB">
      <w:pPr>
        <w:ind w:right="-143"/>
        <w:rPr>
          <w:rFonts w:cs="Times New Roman"/>
          <w:b/>
          <w:bCs/>
          <w:szCs w:val="20"/>
        </w:rPr>
      </w:pPr>
    </w:p>
    <w:p w:rsidR="006056BB" w:rsidRPr="00854DF0" w:rsidRDefault="006056BB" w:rsidP="006056BB">
      <w:pPr>
        <w:ind w:right="-143"/>
        <w:jc w:val="center"/>
        <w:rPr>
          <w:rFonts w:cs="Times New Roman"/>
          <w:b/>
          <w:bCs/>
        </w:rPr>
      </w:pPr>
      <w:r w:rsidRPr="00854DF0">
        <w:rPr>
          <w:rFonts w:cs="Times New Roman"/>
          <w:b/>
          <w:bCs/>
        </w:rPr>
        <w:t>БАНКОВСКАЯ ГАРАНТИЯ №….</w:t>
      </w:r>
    </w:p>
    <w:p w:rsidR="006056BB" w:rsidRPr="00854DF0" w:rsidRDefault="006056BB" w:rsidP="006056BB">
      <w:pPr>
        <w:ind w:right="-143"/>
        <w:rPr>
          <w:rFonts w:cs="Times New Roman"/>
        </w:rPr>
      </w:pPr>
      <w:r w:rsidRPr="00854DF0">
        <w:rPr>
          <w:rFonts w:cs="Times New Roman"/>
        </w:rPr>
        <w:t xml:space="preserve"> Место выдачи:                                                                           </w:t>
      </w:r>
      <w:r w:rsidRPr="00854DF0">
        <w:rPr>
          <w:rFonts w:cs="Times New Roman"/>
        </w:rPr>
        <w:tab/>
        <w:t xml:space="preserve">          Дата выдачи:    </w:t>
      </w:r>
    </w:p>
    <w:p w:rsidR="006056BB" w:rsidRPr="00854DF0" w:rsidRDefault="006056BB" w:rsidP="006056BB">
      <w:pPr>
        <w:ind w:right="-143"/>
        <w:rPr>
          <w:rFonts w:cs="Times New Roman"/>
          <w:b/>
        </w:rPr>
      </w:pPr>
      <w:r w:rsidRPr="00854DF0">
        <w:rPr>
          <w:rFonts w:cs="Times New Roman"/>
          <w:b/>
        </w:rPr>
        <w:t xml:space="preserve">Город _______                                                                                          «…  » ______ 20___года                                                                                                                                                               </w:t>
      </w:r>
    </w:p>
    <w:p w:rsidR="006056BB" w:rsidRPr="00854DF0" w:rsidRDefault="006056BB" w:rsidP="006056BB">
      <w:pPr>
        <w:ind w:right="-143"/>
        <w:rPr>
          <w:rFonts w:cs="Times New Roman"/>
          <w:b/>
        </w:rPr>
      </w:pPr>
    </w:p>
    <w:p w:rsidR="006056BB" w:rsidRPr="00854DF0" w:rsidRDefault="006056BB" w:rsidP="006056BB">
      <w:pPr>
        <w:rPr>
          <w:rFonts w:cs="Times New Roman"/>
          <w:b/>
        </w:rPr>
      </w:pPr>
      <w:r w:rsidRPr="00854DF0">
        <w:rPr>
          <w:rFonts w:cs="Times New Roman"/>
          <w:b/>
        </w:rPr>
        <w:t>«…………………»</w:t>
      </w:r>
      <w:r w:rsidRPr="00854DF0">
        <w:rPr>
          <w:rFonts w:cs="Times New Roman"/>
        </w:rPr>
        <w:t xml:space="preserve"> (сокращенное наименование: ……; </w:t>
      </w:r>
      <w:r w:rsidRPr="00854DF0">
        <w:rPr>
          <w:rFonts w:cs="Times New Roman"/>
          <w:bCs/>
        </w:rPr>
        <w:t xml:space="preserve">место нахождения (адрес)): …; ОГРН </w:t>
      </w:r>
      <w:r w:rsidRPr="00854DF0">
        <w:rPr>
          <w:rFonts w:cs="Times New Roman"/>
        </w:rPr>
        <w:t>…</w:t>
      </w:r>
      <w:r w:rsidRPr="00854DF0">
        <w:rPr>
          <w:rFonts w:cs="Times New Roman"/>
          <w:bCs/>
        </w:rPr>
        <w:t xml:space="preserve">; ИНН ……; КПП……; ОКПО ……; </w:t>
      </w:r>
      <w:r w:rsidRPr="00854DF0">
        <w:rPr>
          <w:rFonts w:cs="Times New Roman"/>
        </w:rPr>
        <w:t xml:space="preserve">телефон/факс………; адрес электронной почты…; лицензия на осуществление банковских операций …………; банковские реквизиты: …), в лице …………, действующего на основании …………, именуемое в дальнейшем </w:t>
      </w:r>
      <w:r w:rsidRPr="00854DF0">
        <w:rPr>
          <w:rFonts w:cs="Times New Roman"/>
          <w:b/>
        </w:rPr>
        <w:t>«Гарант»</w:t>
      </w:r>
      <w:r w:rsidRPr="00854DF0">
        <w:rPr>
          <w:rFonts w:cs="Times New Roman"/>
        </w:rPr>
        <w:t xml:space="preserve">, принимает на себя по просьбе </w:t>
      </w:r>
      <w:r w:rsidRPr="00854DF0">
        <w:rPr>
          <w:rFonts w:cs="Times New Roman"/>
          <w:b/>
        </w:rPr>
        <w:t xml:space="preserve">«…………» </w:t>
      </w:r>
      <w:r w:rsidRPr="00854DF0">
        <w:rPr>
          <w:rFonts w:cs="Times New Roman"/>
        </w:rPr>
        <w:t xml:space="preserve">(сокращенное наименование: ……; </w:t>
      </w:r>
      <w:r w:rsidRPr="00854DF0">
        <w:rPr>
          <w:rFonts w:cs="Times New Roman"/>
          <w:bCs/>
        </w:rPr>
        <w:t xml:space="preserve">место нахождения (адрес)): ОГРН </w:t>
      </w:r>
      <w:r w:rsidRPr="00854DF0">
        <w:rPr>
          <w:rFonts w:cs="Times New Roman"/>
        </w:rPr>
        <w:t>….</w:t>
      </w:r>
      <w:r w:rsidRPr="00854DF0">
        <w:rPr>
          <w:rFonts w:cs="Times New Roman"/>
          <w:bCs/>
        </w:rPr>
        <w:t xml:space="preserve">; ИНН …….; КПП……;  ОКПО …….; </w:t>
      </w:r>
      <w:r w:rsidRPr="00854DF0">
        <w:rPr>
          <w:rFonts w:cs="Times New Roman"/>
        </w:rPr>
        <w:t>банковские реквизиты…..),</w:t>
      </w:r>
      <w:r w:rsidRPr="00854DF0">
        <w:rPr>
          <w:rFonts w:cs="Times New Roman"/>
          <w:b/>
        </w:rPr>
        <w:t xml:space="preserve"> </w:t>
      </w:r>
      <w:r w:rsidRPr="00854DF0">
        <w:rPr>
          <w:rFonts w:cs="Times New Roman"/>
        </w:rPr>
        <w:t xml:space="preserve">именуемого в дальнейшем </w:t>
      </w:r>
      <w:r w:rsidRPr="00854DF0">
        <w:rPr>
          <w:rFonts w:cs="Times New Roman"/>
          <w:b/>
        </w:rPr>
        <w:t>«Принципал»</w:t>
      </w:r>
      <w:r w:rsidRPr="00854DF0">
        <w:rPr>
          <w:rFonts w:cs="Times New Roman"/>
        </w:rPr>
        <w:t xml:space="preserve">, обязательство уплатить </w:t>
      </w:r>
      <w:r w:rsidRPr="00854DF0">
        <w:rPr>
          <w:rFonts w:cs="Times New Roman"/>
          <w:b/>
        </w:rPr>
        <w:t>Акционерному обществу «Апатит»</w:t>
      </w:r>
      <w:r w:rsidRPr="00854DF0">
        <w:rPr>
          <w:rFonts w:cs="Times New Roman"/>
        </w:rPr>
        <w:t xml:space="preserve"> (сокращенное наименование: АО «Апатит»; место нахождения (адрес): Российская Федерация, 162625, Вологодская область, город Череповец, Северное шоссе, дом 75; ИНН: 5103070023; КПП: </w:t>
      </w:r>
      <w:r w:rsidRPr="00854DF0">
        <w:rPr>
          <w:rFonts w:eastAsia="Calibri" w:cs="Times New Roman"/>
        </w:rPr>
        <w:t>997550001;</w:t>
      </w:r>
      <w:r w:rsidRPr="00854DF0">
        <w:rPr>
          <w:rFonts w:cs="Times New Roman"/>
        </w:rPr>
        <w:t xml:space="preserve"> ОГРН </w:t>
      </w:r>
      <w:r w:rsidRPr="00854DF0">
        <w:rPr>
          <w:rFonts w:eastAsia="Calibri" w:cs="Times New Roman"/>
        </w:rPr>
        <w:t>1025100561012</w:t>
      </w:r>
      <w:r w:rsidRPr="00854DF0">
        <w:rPr>
          <w:rFonts w:cs="Times New Roman"/>
        </w:rPr>
        <w:t xml:space="preserve">; банковские реквизиты: расчетный счет: </w:t>
      </w:r>
      <w:r w:rsidRPr="00854DF0">
        <w:rPr>
          <w:rFonts w:cs="Times New Roman"/>
          <w:bCs/>
        </w:rPr>
        <w:t>…….</w:t>
      </w:r>
      <w:r w:rsidRPr="00854DF0">
        <w:rPr>
          <w:rFonts w:cs="Times New Roman"/>
        </w:rPr>
        <w:t xml:space="preserve"> в </w:t>
      </w:r>
      <w:r w:rsidRPr="00854DF0">
        <w:rPr>
          <w:rFonts w:cs="Times New Roman"/>
          <w:bCs/>
        </w:rPr>
        <w:t>…….</w:t>
      </w:r>
      <w:r w:rsidRPr="00854DF0">
        <w:rPr>
          <w:rFonts w:cs="Times New Roman"/>
        </w:rPr>
        <w:t xml:space="preserve">; корреспондентский счет: </w:t>
      </w:r>
      <w:r w:rsidRPr="00854DF0">
        <w:rPr>
          <w:rFonts w:cs="Times New Roman"/>
          <w:bCs/>
        </w:rPr>
        <w:t>…….</w:t>
      </w:r>
      <w:r w:rsidRPr="00854DF0">
        <w:rPr>
          <w:rFonts w:cs="Times New Roman"/>
        </w:rPr>
        <w:t xml:space="preserve">; БИК </w:t>
      </w:r>
      <w:r w:rsidRPr="00854DF0">
        <w:rPr>
          <w:rFonts w:cs="Times New Roman"/>
          <w:bCs/>
        </w:rPr>
        <w:t>…….</w:t>
      </w:r>
      <w:r w:rsidRPr="00854DF0">
        <w:rPr>
          <w:rFonts w:cs="Times New Roman"/>
        </w:rPr>
        <w:t xml:space="preserve">), именуемому в дальнейшем </w:t>
      </w:r>
      <w:r w:rsidRPr="00854DF0">
        <w:rPr>
          <w:rFonts w:cs="Times New Roman"/>
          <w:b/>
        </w:rPr>
        <w:t>«Бенефициар»</w:t>
      </w:r>
      <w:r w:rsidRPr="00854DF0">
        <w:rPr>
          <w:rFonts w:cs="Times New Roman"/>
        </w:rPr>
        <w:t>, по первому письменному требованию Бенефициара, в случае неисполнения (ненадлежащего исполнения)</w:t>
      </w:r>
      <w:r w:rsidRPr="00854DF0">
        <w:rPr>
          <w:rFonts w:cs="Times New Roman"/>
          <w:b/>
          <w:bCs/>
        </w:rPr>
        <w:t xml:space="preserve"> </w:t>
      </w:r>
      <w:r w:rsidRPr="00854DF0">
        <w:rPr>
          <w:rFonts w:cs="Times New Roman"/>
        </w:rPr>
        <w:t xml:space="preserve">Принципалом, обязательств, предусмотренных </w:t>
      </w:r>
      <w:r w:rsidRPr="00854DF0">
        <w:rPr>
          <w:rFonts w:cs="Times New Roman"/>
          <w:b/>
        </w:rPr>
        <w:t xml:space="preserve">договором подряда № </w:t>
      </w:r>
      <w:r w:rsidRPr="00854DF0">
        <w:rPr>
          <w:rFonts w:cs="Times New Roman"/>
          <w:b/>
          <w:sz w:val="22"/>
          <w:szCs w:val="22"/>
        </w:rPr>
        <w:t>---------------</w:t>
      </w:r>
      <w:r w:rsidRPr="00854DF0">
        <w:rPr>
          <w:rFonts w:cs="Times New Roman"/>
          <w:sz w:val="22"/>
          <w:szCs w:val="22"/>
        </w:rPr>
        <w:t xml:space="preserve"> </w:t>
      </w:r>
      <w:r w:rsidRPr="00854DF0">
        <w:rPr>
          <w:rFonts w:cs="Times New Roman"/>
        </w:rPr>
        <w:t>от __.__.2024г(далее по тексту – «Договор»), заключенным между Принципалом и Бенефициаром, денежную сумму, не превышающую сумму ……</w:t>
      </w:r>
      <w:r w:rsidRPr="00854DF0">
        <w:rPr>
          <w:rFonts w:cs="Times New Roman"/>
          <w:spacing w:val="-5"/>
          <w:shd w:val="clear" w:color="auto" w:fill="FFFFFF"/>
        </w:rPr>
        <w:t xml:space="preserve"> (………………) рублей …..копеек,</w:t>
      </w:r>
      <w:r w:rsidRPr="00854DF0">
        <w:rPr>
          <w:rFonts w:cs="Times New Roman"/>
        </w:rPr>
        <w:t xml:space="preserve"> которая может включать и обеспечивать суммы требований Бенефициара по уплате основного долга, неустоек, расходов, издержек, затрат, судебных расходов, убытков и иных любых денежных сумм, которые должны быть уплачены (возмещены) Принципалом Бенефициару в соответствии с условиями Договора, законодательства Российской Федерации (далее по тексту – «Гарантия»),</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 xml:space="preserve">Гарантия является безотзывной и безусловной. </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 xml:space="preserve">Гарантия вступает в силу </w:t>
      </w:r>
      <w:r w:rsidRPr="00854DF0">
        <w:rPr>
          <w:rFonts w:cs="Times New Roman"/>
          <w:iCs/>
        </w:rPr>
        <w:t>«…» ……. 20… года.</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 xml:space="preserve">Гарантия действует по </w:t>
      </w:r>
      <w:r w:rsidRPr="00854DF0">
        <w:rPr>
          <w:rFonts w:cs="Times New Roman"/>
          <w:iCs/>
        </w:rPr>
        <w:t xml:space="preserve">«…» ……. 20… года </w:t>
      </w:r>
      <w:r w:rsidRPr="00854DF0">
        <w:rPr>
          <w:rFonts w:cs="Times New Roman"/>
        </w:rPr>
        <w:t>включительно.</w:t>
      </w:r>
      <w:r w:rsidRPr="00854DF0">
        <w:rPr>
          <w:rFonts w:cs="Times New Roman"/>
          <w:lang w:eastAsia="ja-JP"/>
        </w:rPr>
        <w:t xml:space="preserve"> </w:t>
      </w:r>
    </w:p>
    <w:p w:rsidR="006056BB" w:rsidRPr="00854DF0" w:rsidRDefault="006056BB" w:rsidP="00624F74">
      <w:pPr>
        <w:numPr>
          <w:ilvl w:val="0"/>
          <w:numId w:val="8"/>
        </w:numPr>
        <w:autoSpaceDE w:val="0"/>
        <w:autoSpaceDN w:val="0"/>
        <w:adjustRightInd w:val="0"/>
        <w:snapToGrid w:val="0"/>
        <w:spacing w:after="160" w:line="259" w:lineRule="auto"/>
        <w:contextualSpacing/>
        <w:rPr>
          <w:rFonts w:cs="Times New Roman"/>
        </w:rPr>
      </w:pPr>
      <w:r w:rsidRPr="00854DF0">
        <w:rPr>
          <w:rFonts w:cs="Times New Roman"/>
        </w:rPr>
        <w:t>Выпуск Гарантии должен быть подтвержден Гарантом по системе SWIFT-сообщением/  СПФС-сообщением свободного формата МТ 799.</w:t>
      </w:r>
    </w:p>
    <w:p w:rsidR="006056BB" w:rsidRPr="00854DF0" w:rsidRDefault="006056BB" w:rsidP="00624F74">
      <w:pPr>
        <w:numPr>
          <w:ilvl w:val="0"/>
          <w:numId w:val="8"/>
        </w:numPr>
        <w:snapToGrid w:val="0"/>
        <w:spacing w:after="160" w:line="259" w:lineRule="auto"/>
        <w:contextualSpacing/>
        <w:rPr>
          <w:rFonts w:cs="Times New Roman"/>
          <w:lang w:eastAsia="ja-JP"/>
        </w:rPr>
      </w:pPr>
      <w:r w:rsidRPr="00854DF0">
        <w:rPr>
          <w:rFonts w:cs="Times New Roman"/>
        </w:rPr>
        <w:t>Условия настоящей Гарантии могут быть изменены Гарантом с предварительного письменного согласия Бенефициара, за исключением условий об увеличении суммы настоящей Гарантии и продлении срока действия настоящей Гарантии. Такое согласие будет считаться исходящим от Бенефициара, если оно подписано уполномоченным лицом со стороны Бенефициара.</w:t>
      </w:r>
      <w:r w:rsidRPr="00854DF0">
        <w:rPr>
          <w:rFonts w:cs="Times New Roman"/>
          <w:lang w:eastAsia="ja-JP"/>
        </w:rPr>
        <w:t xml:space="preserve"> Все изменения настоящей </w:t>
      </w:r>
      <w:r w:rsidRPr="00854DF0">
        <w:rPr>
          <w:rFonts w:cs="Times New Roman"/>
        </w:rPr>
        <w:t xml:space="preserve">Гарантии </w:t>
      </w:r>
      <w:r w:rsidRPr="00854DF0">
        <w:rPr>
          <w:rFonts w:cs="Times New Roman"/>
          <w:lang w:eastAsia="ja-JP"/>
        </w:rPr>
        <w:t>должны быть оформлены в виде отдельного документа в письменной форме на бумажном носителе.</w:t>
      </w:r>
    </w:p>
    <w:p w:rsidR="006056BB" w:rsidRPr="00854DF0" w:rsidRDefault="006056BB" w:rsidP="006056BB">
      <w:pPr>
        <w:contextualSpacing/>
        <w:rPr>
          <w:rFonts w:cs="Times New Roman"/>
          <w:lang w:eastAsia="ja-JP"/>
        </w:rPr>
      </w:pPr>
      <w:r w:rsidRPr="00854DF0">
        <w:rPr>
          <w:rFonts w:cs="Times New Roman"/>
          <w:lang w:eastAsia="ja-JP"/>
        </w:rPr>
        <w:t xml:space="preserve">Изменения условий настоящей </w:t>
      </w:r>
      <w:r w:rsidRPr="00854DF0">
        <w:rPr>
          <w:rFonts w:cs="Times New Roman"/>
        </w:rPr>
        <w:t xml:space="preserve">Гарантии, </w:t>
      </w:r>
      <w:r w:rsidRPr="00854DF0">
        <w:rPr>
          <w:rFonts w:cs="Times New Roman"/>
          <w:lang w:eastAsia="ja-JP"/>
        </w:rPr>
        <w:t xml:space="preserve">не требующие </w:t>
      </w:r>
      <w:r w:rsidRPr="00854DF0">
        <w:rPr>
          <w:rFonts w:cs="Times New Roman"/>
        </w:rPr>
        <w:t xml:space="preserve">предварительного письменного </w:t>
      </w:r>
      <w:r w:rsidRPr="00854DF0">
        <w:rPr>
          <w:rFonts w:cs="Times New Roman"/>
          <w:lang w:eastAsia="ja-JP"/>
        </w:rPr>
        <w:t xml:space="preserve">согласия Бенефициара, вступают в силу в момент их </w:t>
      </w:r>
      <w:r w:rsidRPr="00854DF0">
        <w:rPr>
          <w:rFonts w:cs="Times New Roman"/>
        </w:rPr>
        <w:t>получения Бенефициаром</w:t>
      </w:r>
      <w:r w:rsidRPr="00854DF0">
        <w:rPr>
          <w:rFonts w:cs="Times New Roman"/>
          <w:lang w:eastAsia="ja-JP"/>
        </w:rPr>
        <w:t>.</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Обязательства Гаранта перед Бенефициаром будут уменьшаться на сумму платежей, произведенных Гарантом Бенефициару по настоящей Гарантии.</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Денежная сумма настоящей Гарантии может быть уменьшена при получении Гарантом письменного уведомления Бенефициара о частичном отказе от своих прав по настоящей Гарантии с указанием суммы, от права требования которой отказывается Бенефициар, и новой (уменьшенной) суммы банковской гарантии, при этом уведомление Бенефициара должно быть направлено посредством системы SWIFT через любой обслуживающий банк Бенефициара путем ключеванного SWIFT-сообщения по электронному адресу …………... Банк Бенефициара в SWIFT-сообщении должен подтвердить, что уведомление подписано уполномоченным лицом Бенефициара.</w:t>
      </w:r>
    </w:p>
    <w:p w:rsidR="006056BB" w:rsidRPr="00854DF0" w:rsidRDefault="006056BB" w:rsidP="00624F74">
      <w:pPr>
        <w:numPr>
          <w:ilvl w:val="0"/>
          <w:numId w:val="8"/>
        </w:numPr>
        <w:snapToGrid w:val="0"/>
        <w:spacing w:after="160" w:line="259" w:lineRule="auto"/>
        <w:contextualSpacing/>
        <w:rPr>
          <w:rFonts w:cs="Times New Roman"/>
          <w:lang w:eastAsia="en-US"/>
        </w:rPr>
      </w:pPr>
      <w:r w:rsidRPr="00854DF0">
        <w:rPr>
          <w:rFonts w:cs="Times New Roman"/>
        </w:rPr>
        <w:t>Ответственность Гаранта перед Бенефициаром за неисполнение (ненадлежащее исполнение) Гарантом своих обязательств по настоящей Гарантии не ограничивается денежной суммой, на которую выдана настоящая Гарантия.</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Требование Бенефициара об уплате денежной суммы может быть направлено Гаранту одним из следующих способов:</w:t>
      </w:r>
    </w:p>
    <w:p w:rsidR="006056BB" w:rsidRPr="00854DF0" w:rsidRDefault="006056BB" w:rsidP="006056BB">
      <w:pPr>
        <w:contextualSpacing/>
        <w:rPr>
          <w:rFonts w:cs="Times New Roman"/>
        </w:rPr>
      </w:pPr>
      <w:r w:rsidRPr="00854DF0">
        <w:rPr>
          <w:rFonts w:cs="Times New Roman"/>
          <w:b/>
        </w:rPr>
        <w:t>9.1.</w:t>
      </w:r>
      <w:r w:rsidRPr="00854DF0">
        <w:rPr>
          <w:rFonts w:cs="Times New Roman"/>
        </w:rPr>
        <w:t xml:space="preserve"> посредством системы SWIFT через любой обслуживающий банк Бенефициара путем ключеванного SWIFT-сообщения по электронному адресу …………, при этом банк Бенефициара в SWIFT-сообщении должен подтвердить, что требование подписано уполномоченным лицом Бенефициара;</w:t>
      </w:r>
    </w:p>
    <w:p w:rsidR="006056BB" w:rsidRPr="00854DF0" w:rsidRDefault="006056BB" w:rsidP="006056BB">
      <w:pPr>
        <w:rPr>
          <w:rFonts w:cs="Times New Roman"/>
          <w:lang w:val="x-none" w:eastAsia="x-none"/>
        </w:rPr>
      </w:pPr>
      <w:r w:rsidRPr="00854DF0">
        <w:rPr>
          <w:rFonts w:cs="Times New Roman"/>
          <w:b/>
          <w:lang w:val="x-none" w:eastAsia="x-none"/>
        </w:rPr>
        <w:t>9.2.</w:t>
      </w:r>
      <w:r w:rsidRPr="00854DF0">
        <w:rPr>
          <w:rFonts w:cs="Times New Roman"/>
          <w:lang w:val="x-none" w:eastAsia="x-none"/>
        </w:rPr>
        <w:t xml:space="preserve"> посредством почтового отправления либо доставки нарочным по адресу: </w:t>
      </w:r>
      <w:r w:rsidRPr="00854DF0">
        <w:rPr>
          <w:rFonts w:cs="Times New Roman"/>
          <w:bCs/>
          <w:lang w:val="x-none" w:eastAsia="x-none"/>
        </w:rPr>
        <w:t>……</w:t>
      </w:r>
      <w:r w:rsidRPr="00854DF0">
        <w:rPr>
          <w:rFonts w:cs="Times New Roman"/>
          <w:lang w:val="x-none" w:eastAsia="x-none"/>
        </w:rPr>
        <w:t xml:space="preserve">, с приложением копии документа, подтверждающего полномочия лица, подписавшего требование от имени Бенефициара (документ, подтверждающий полномочия единоличного исполнительного органа (или иного уполномоченного лица), подписавшего требование по Гарантии (решение об избрании, приказ о назначении, доверенность). Перечень документов, прилагаемых к требованию Бенефициара об уплате денежной суммы, указанных в пункте 9, является исчерпывающим. </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Гарант обязуется рассмотреть требование Бенефициара об уплате денежной суммы по настоящей Гарантии и осуществить платеж Бенефициару в течение 5 (пяти) календарных дней со дня, следующего за днем получения требования Бенефициара об уплате денежной суммы по настоящей Гарантии. Гарант осуществляет перечисление денежных средств на расчетный счет Бенефициара, указанный в требовании Бенефициара об уплате денежной суммы по настоящей Гарантии. Обязательство Гаранта по выплате денежной суммы Гарантии считается исполненным надлежащим образом с даты фактического поступления денежной суммы на расчетный счет Бенефициара, указанный в требовании Бенефициара. В случае неисполнения (ненадлежащего исполнения) Гарантом обязательства по уплате денежной суммы, Гарант обязуется уплатить неустойку (пеню), а также возместить убытки Бенефициару в соответствии с действующим законодательством Российской Федерации, после предъявления Бенефициаром соответствующего требования, при этом неустойка (пеня) начисляется на неуплаченную Гарантом денежную сумму за каждый день просрочки исполнения обязательства по настоящей Гарантии, начиная со следующего за установленным в соответствии с пунктом 10 настоящей Гарантии днем уплаты соответствующей суммы, из расчета одной трехсотой действующей на день уплаты ключевой ставки Банка России.</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 xml:space="preserve">Гарант подтверждает, что никакие возражения Принципала, касающиеся его обязательств по Договору, или каких-либо иных соглашений с Бенефициаром, либо основанных на зачете каких-либо иных требований к Бенефициару, не будут приниматься Гарантом во внимание и /или выдвигаться Гарантом против письменного требования Бенефициара о платеже по настоящей гарантии. </w:t>
      </w:r>
    </w:p>
    <w:p w:rsidR="006056BB" w:rsidRPr="00854DF0" w:rsidRDefault="006056BB" w:rsidP="00624F74">
      <w:pPr>
        <w:numPr>
          <w:ilvl w:val="0"/>
          <w:numId w:val="8"/>
        </w:numPr>
        <w:autoSpaceDE w:val="0"/>
        <w:autoSpaceDN w:val="0"/>
        <w:spacing w:after="160" w:line="259" w:lineRule="auto"/>
        <w:rPr>
          <w:rFonts w:cs="Times New Roman"/>
        </w:rPr>
      </w:pPr>
      <w:r w:rsidRPr="00854DF0">
        <w:rPr>
          <w:rFonts w:cs="Times New Roman"/>
        </w:rPr>
        <w:t>По условиям настоящей Гарантии Бенефициар не обязан обращаться к Принципалу за исполнением обязательства, а может напрямую требовать выплаты по настоящей гарантии с Гаранта.</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 xml:space="preserve">Гарант подтверждает, что безусловно осуществит выплаты Бенефициару в объеме, определяемом требованием Бенефициара к Гаранту, и в пределах установленной гарантийной денежной суммы, без предоставления доказательств нарушения (неисполнения (ненадлежащего исполнения)) Принципалом обязательств по Договору. </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Гарант самостоятельно несет расходы и затраты, для целей поддержания настоящей Гарантии как действительного обязательства Гаранта, в том числе возникающие в связи с перечислением денежных средств Гарантом по настоящей Гарантии.</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 xml:space="preserve">Бенефициар вправе без согласия Гаранта передавать другому лицу право требования по настоящей Гарантии к Гаранту, при условии и в случаях перехода в полном объеме прав и обязанностей Бенефициара по настоящей Гарантии к его правопреемнику в результате реорганизации или переуступки Бенефициаром прав по Договору. </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 xml:space="preserve">Гарант не вправе предъявлять Бенефициару к зачету требование, уступленное Гаранту Принципалом. </w:t>
      </w:r>
    </w:p>
    <w:p w:rsidR="006056BB" w:rsidRPr="00854DF0" w:rsidRDefault="006056BB" w:rsidP="00624F74">
      <w:pPr>
        <w:numPr>
          <w:ilvl w:val="0"/>
          <w:numId w:val="8"/>
        </w:numPr>
        <w:snapToGrid w:val="0"/>
        <w:spacing w:after="160" w:line="259" w:lineRule="auto"/>
        <w:contextualSpacing/>
        <w:rPr>
          <w:rFonts w:cs="Times New Roman"/>
          <w:spacing w:val="-4"/>
        </w:rPr>
      </w:pPr>
      <w:r w:rsidRPr="00854DF0">
        <w:rPr>
          <w:rFonts w:cs="Times New Roman"/>
          <w:spacing w:val="-4"/>
        </w:rPr>
        <w:t>Обязательства Гаранта перед Бенефициаром по настоящей Гарантии прекращаются:</w:t>
      </w:r>
    </w:p>
    <w:p w:rsidR="006056BB" w:rsidRPr="00854DF0" w:rsidRDefault="006056BB" w:rsidP="006056BB">
      <w:pPr>
        <w:autoSpaceDE w:val="0"/>
        <w:autoSpaceDN w:val="0"/>
        <w:adjustRightInd w:val="0"/>
        <w:rPr>
          <w:rFonts w:cs="Times New Roman"/>
        </w:rPr>
      </w:pPr>
      <w:r w:rsidRPr="00854DF0">
        <w:rPr>
          <w:rFonts w:cs="Times New Roman"/>
          <w:color w:val="000000"/>
        </w:rPr>
        <w:t xml:space="preserve"> </w:t>
      </w:r>
      <w:r w:rsidRPr="00854DF0">
        <w:rPr>
          <w:rFonts w:cs="Times New Roman"/>
          <w:color w:val="000000"/>
          <w:sz w:val="23"/>
          <w:szCs w:val="23"/>
        </w:rPr>
        <w:t xml:space="preserve">- </w:t>
      </w:r>
      <w:r w:rsidRPr="00854DF0">
        <w:rPr>
          <w:rFonts w:cs="Times New Roman"/>
        </w:rPr>
        <w:t xml:space="preserve">исполнением Принципалом своих обязательств перед Бенефициаром в полном объеме; </w:t>
      </w:r>
    </w:p>
    <w:p w:rsidR="006056BB" w:rsidRPr="00854DF0" w:rsidRDefault="006056BB" w:rsidP="006056BB">
      <w:pPr>
        <w:autoSpaceDE w:val="0"/>
        <w:autoSpaceDN w:val="0"/>
        <w:adjustRightInd w:val="0"/>
        <w:rPr>
          <w:rFonts w:cs="Times New Roman"/>
        </w:rPr>
      </w:pPr>
      <w:r w:rsidRPr="00854DF0">
        <w:rPr>
          <w:rFonts w:cs="Times New Roman"/>
        </w:rPr>
        <w:t xml:space="preserve">- уплатой Бенефициару денежной суммы в полном объеме, на которую выдана настоящая Гарантии; </w:t>
      </w:r>
    </w:p>
    <w:p w:rsidR="006056BB" w:rsidRPr="00854DF0" w:rsidRDefault="006056BB" w:rsidP="006056BB">
      <w:pPr>
        <w:autoSpaceDE w:val="0"/>
        <w:autoSpaceDN w:val="0"/>
        <w:adjustRightInd w:val="0"/>
        <w:rPr>
          <w:rFonts w:cs="Times New Roman"/>
        </w:rPr>
      </w:pPr>
      <w:r w:rsidRPr="00854DF0">
        <w:rPr>
          <w:rFonts w:cs="Times New Roman"/>
        </w:rPr>
        <w:t xml:space="preserve">- истечением срока, на который выдана настоящая Гарантия; </w:t>
      </w:r>
    </w:p>
    <w:p w:rsidR="006056BB" w:rsidRPr="00854DF0" w:rsidRDefault="006056BB" w:rsidP="006056BB">
      <w:pPr>
        <w:autoSpaceDE w:val="0"/>
        <w:autoSpaceDN w:val="0"/>
        <w:adjustRightInd w:val="0"/>
        <w:rPr>
          <w:rFonts w:cs="Times New Roman"/>
        </w:rPr>
      </w:pPr>
      <w:r w:rsidRPr="00854DF0">
        <w:rPr>
          <w:rFonts w:cs="Times New Roman"/>
        </w:rPr>
        <w:t xml:space="preserve">- по соглашению Гаранта с Бенефициаром о прекращении обязательств по настоящей Гарантии; </w:t>
      </w:r>
    </w:p>
    <w:p w:rsidR="006056BB" w:rsidRPr="00854DF0" w:rsidRDefault="006056BB" w:rsidP="006056BB">
      <w:pPr>
        <w:autoSpaceDE w:val="0"/>
        <w:autoSpaceDN w:val="0"/>
        <w:adjustRightInd w:val="0"/>
        <w:rPr>
          <w:rFonts w:cs="Times New Roman"/>
        </w:rPr>
      </w:pPr>
      <w:r w:rsidRPr="00854DF0">
        <w:rPr>
          <w:rFonts w:cs="Times New Roman"/>
        </w:rPr>
        <w:t xml:space="preserve">- вследствие отказа Бенефициара от своих прав по настоящей Гарантии (путем направления Гаранту письменного уведомления). </w:t>
      </w:r>
    </w:p>
    <w:p w:rsidR="006056BB" w:rsidRPr="00854DF0" w:rsidRDefault="006056BB" w:rsidP="006056BB">
      <w:pPr>
        <w:snapToGrid w:val="0"/>
        <w:rPr>
          <w:rFonts w:cs="Times New Roman"/>
        </w:rPr>
      </w:pPr>
      <w:r w:rsidRPr="00854DF0">
        <w:rPr>
          <w:rFonts w:cs="Times New Roman"/>
        </w:rPr>
        <w:t>Прекращение обязательств Гаранта по основаниям, указанным в настоящем пункте, не зависит от того, возвращена ли настоящая гарантия Гаранту</w:t>
      </w:r>
    </w:p>
    <w:p w:rsidR="006056BB" w:rsidRPr="00854DF0" w:rsidRDefault="006056BB" w:rsidP="00624F74">
      <w:pPr>
        <w:numPr>
          <w:ilvl w:val="0"/>
          <w:numId w:val="8"/>
        </w:numPr>
        <w:snapToGrid w:val="0"/>
        <w:spacing w:after="160" w:line="259" w:lineRule="auto"/>
        <w:contextualSpacing/>
        <w:rPr>
          <w:rFonts w:cs="Times New Roman"/>
          <w:spacing w:val="-6"/>
        </w:rPr>
      </w:pPr>
      <w:r w:rsidRPr="00854DF0">
        <w:rPr>
          <w:rFonts w:cs="Times New Roman"/>
          <w:spacing w:val="-6"/>
        </w:rPr>
        <w:t xml:space="preserve">Правоотношения между Гарантом и Бенефициаром, настоящая Гарантия, регулируются и толкуются в соответствии с законодательством Российской Федерации. </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Во всем остальном, что не урегулировано настоящей Гарантией, Стороны руководствуются законодательством Российской Федерации.</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Споры, вытекающие из настоящей Гарантии или связанные с ней, подлежат рассмотрению в Арбитражном суде г. Санкт-Петербурга и Ленинградской области, без необходимости принятия каких-либо мер по досудебному урегулированию, и положения российского законодательства о соблюдении мер по досудебному урегулированию к указанным спорам не применяются.</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Гарант передает сведения о Принципале, определенные Федеральным законом «О кредитных историях» №218-ФЗ от «30» декабря 2004 года, в бюро кредитных историй.</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Настоящая Гарантия составлена в одном экземпляре на 3 (трех) листах.</w:t>
      </w:r>
    </w:p>
    <w:p w:rsidR="006056BB" w:rsidRPr="00854DF0" w:rsidRDefault="006056BB" w:rsidP="00624F74">
      <w:pPr>
        <w:numPr>
          <w:ilvl w:val="0"/>
          <w:numId w:val="8"/>
        </w:numPr>
        <w:snapToGrid w:val="0"/>
        <w:spacing w:after="160" w:line="259" w:lineRule="auto"/>
        <w:contextualSpacing/>
        <w:rPr>
          <w:rFonts w:cs="Times New Roman"/>
        </w:rPr>
      </w:pPr>
      <w:r w:rsidRPr="00854DF0">
        <w:rPr>
          <w:rFonts w:cs="Times New Roman"/>
        </w:rPr>
        <w:t>Место нахождения (адрес), банковские реквизиты, подписи уполномоченных лиц и оттиск печати Гаранта:</w:t>
      </w:r>
    </w:p>
    <w:p w:rsidR="006056BB" w:rsidRPr="00854DF0" w:rsidRDefault="006056BB" w:rsidP="006056BB">
      <w:pPr>
        <w:tabs>
          <w:tab w:val="left" w:pos="1276"/>
          <w:tab w:val="left" w:pos="1418"/>
        </w:tabs>
        <w:autoSpaceDE w:val="0"/>
        <w:autoSpaceDN w:val="0"/>
        <w:adjustRightInd w:val="0"/>
        <w:ind w:right="19772"/>
        <w:rPr>
          <w:rFonts w:eastAsia="Calibri" w:cs="Times New Roman"/>
          <w:sz w:val="20"/>
          <w:szCs w:val="20"/>
        </w:rPr>
      </w:pPr>
      <w:r w:rsidRPr="00854DF0">
        <w:rPr>
          <w:rFonts w:cs="Times New Roman"/>
          <w:spacing w:val="-6"/>
        </w:rPr>
        <w:t> </w:t>
      </w:r>
      <w:r w:rsidRPr="00854DF0">
        <w:rPr>
          <w:rFonts w:cs="Times New Roman"/>
          <w:b/>
        </w:rPr>
        <w:t xml:space="preserve"> </w:t>
      </w:r>
    </w:p>
    <w:p w:rsidR="006056BB" w:rsidRPr="00854DF0" w:rsidRDefault="006056BB" w:rsidP="006056BB">
      <w:pPr>
        <w:ind w:right="-143"/>
        <w:rPr>
          <w:rFonts w:cs="Times New Roman"/>
          <w:bCs/>
          <w:i/>
        </w:rPr>
      </w:pPr>
      <w:r w:rsidRPr="00854DF0">
        <w:rPr>
          <w:rFonts w:cs="Times New Roman"/>
          <w:bCs/>
          <w:i/>
        </w:rPr>
        <w:t>Форма бланка согласована Сторонами</w:t>
      </w:r>
    </w:p>
    <w:p w:rsidR="006056BB" w:rsidRPr="00854DF0" w:rsidRDefault="006056BB" w:rsidP="006056BB">
      <w:pPr>
        <w:jc w:val="center"/>
        <w:rPr>
          <w:rFonts w:cs="Times New Roman"/>
        </w:rPr>
      </w:pPr>
    </w:p>
    <w:tbl>
      <w:tblPr>
        <w:tblW w:w="10281" w:type="dxa"/>
        <w:tblInd w:w="108" w:type="dxa"/>
        <w:tblLayout w:type="fixed"/>
        <w:tblLook w:val="0000" w:firstRow="0" w:lastRow="0" w:firstColumn="0" w:lastColumn="0" w:noHBand="0" w:noVBand="0"/>
      </w:tblPr>
      <w:tblGrid>
        <w:gridCol w:w="5529"/>
        <w:gridCol w:w="4752"/>
      </w:tblGrid>
      <w:tr w:rsidR="006056BB" w:rsidRPr="00854DF0" w:rsidTr="002559CB">
        <w:trPr>
          <w:trHeight w:val="361"/>
        </w:trPr>
        <w:tc>
          <w:tcPr>
            <w:tcW w:w="5529" w:type="dxa"/>
          </w:tcPr>
          <w:p w:rsidR="006056BB" w:rsidRPr="00854DF0" w:rsidRDefault="006056BB" w:rsidP="002559CB">
            <w:pPr>
              <w:tabs>
                <w:tab w:val="left" w:pos="1590"/>
              </w:tabs>
              <w:suppressAutoHyphens/>
              <w:rPr>
                <w:rFonts w:cs="Times New Roman"/>
                <w:b/>
                <w:bCs/>
                <w:sz w:val="22"/>
                <w:szCs w:val="22"/>
              </w:rPr>
            </w:pPr>
            <w:r w:rsidRPr="00854DF0">
              <w:rPr>
                <w:rFonts w:cs="Times New Roman"/>
                <w:b/>
                <w:bCs/>
                <w:sz w:val="22"/>
                <w:szCs w:val="22"/>
              </w:rPr>
              <w:t>ЗАКАЗЧИК</w:t>
            </w:r>
            <w:r w:rsidRPr="00854DF0">
              <w:rPr>
                <w:rFonts w:cs="Times New Roman"/>
                <w:b/>
                <w:bCs/>
                <w:sz w:val="22"/>
                <w:szCs w:val="22"/>
              </w:rPr>
              <w:tab/>
            </w:r>
          </w:p>
        </w:tc>
        <w:tc>
          <w:tcPr>
            <w:tcW w:w="4752" w:type="dxa"/>
          </w:tcPr>
          <w:p w:rsidR="006056BB" w:rsidRPr="00854DF0" w:rsidRDefault="006056BB" w:rsidP="002559CB">
            <w:pPr>
              <w:suppressAutoHyphens/>
              <w:rPr>
                <w:rFonts w:cs="Times New Roman"/>
                <w:b/>
                <w:bCs/>
                <w:sz w:val="22"/>
                <w:szCs w:val="22"/>
              </w:rPr>
            </w:pPr>
            <w:r w:rsidRPr="00854DF0">
              <w:rPr>
                <w:rFonts w:cs="Times New Roman"/>
                <w:b/>
                <w:bCs/>
                <w:sz w:val="22"/>
                <w:szCs w:val="22"/>
              </w:rPr>
              <w:t>ПОДРЯДЧИК</w:t>
            </w:r>
          </w:p>
        </w:tc>
      </w:tr>
      <w:tr w:rsidR="006056BB" w:rsidRPr="00854DF0" w:rsidTr="002559CB">
        <w:tc>
          <w:tcPr>
            <w:tcW w:w="5529" w:type="dxa"/>
          </w:tcPr>
          <w:p w:rsidR="006056BB" w:rsidRPr="00854DF0" w:rsidRDefault="006056BB" w:rsidP="002559CB">
            <w:pPr>
              <w:keepNext/>
              <w:shd w:val="clear" w:color="auto" w:fill="FFFFFF"/>
              <w:tabs>
                <w:tab w:val="left" w:pos="567"/>
              </w:tabs>
              <w:suppressAutoHyphens/>
              <w:outlineLvl w:val="2"/>
              <w:rPr>
                <w:rFonts w:cs="Times New Roman"/>
                <w:sz w:val="22"/>
                <w:lang w:val="x-none" w:eastAsia="x-none"/>
              </w:rPr>
            </w:pPr>
          </w:p>
        </w:tc>
        <w:tc>
          <w:tcPr>
            <w:tcW w:w="4752" w:type="dxa"/>
          </w:tcPr>
          <w:p w:rsidR="006056BB" w:rsidRPr="00854DF0" w:rsidRDefault="006056BB" w:rsidP="002559CB">
            <w:pPr>
              <w:autoSpaceDE w:val="0"/>
              <w:autoSpaceDN w:val="0"/>
              <w:adjustRightInd w:val="0"/>
              <w:rPr>
                <w:rFonts w:cs="Times New Roman"/>
                <w:iCs/>
                <w:sz w:val="22"/>
              </w:rPr>
            </w:pPr>
          </w:p>
        </w:tc>
      </w:tr>
      <w:tr w:rsidR="006056BB" w:rsidRPr="00854DF0" w:rsidTr="002559CB">
        <w:tc>
          <w:tcPr>
            <w:tcW w:w="5529" w:type="dxa"/>
            <w:shd w:val="clear" w:color="auto" w:fill="auto"/>
          </w:tcPr>
          <w:p w:rsidR="006056BB" w:rsidRPr="00854DF0" w:rsidRDefault="006056BB" w:rsidP="002559CB">
            <w:pPr>
              <w:keepNext/>
              <w:shd w:val="clear" w:color="auto" w:fill="FFFFFF"/>
              <w:tabs>
                <w:tab w:val="left" w:pos="567"/>
              </w:tabs>
              <w:suppressAutoHyphens/>
              <w:outlineLvl w:val="2"/>
              <w:rPr>
                <w:rFonts w:cs="Times New Roman"/>
                <w:sz w:val="22"/>
              </w:rPr>
            </w:pPr>
          </w:p>
        </w:tc>
        <w:tc>
          <w:tcPr>
            <w:tcW w:w="4752" w:type="dxa"/>
            <w:shd w:val="clear" w:color="auto" w:fill="auto"/>
          </w:tcPr>
          <w:p w:rsidR="006056BB" w:rsidRPr="00854DF0" w:rsidRDefault="006056BB" w:rsidP="002559CB">
            <w:pPr>
              <w:suppressAutoHyphens/>
              <w:rPr>
                <w:rFonts w:cs="Times New Roman"/>
                <w:sz w:val="22"/>
              </w:rPr>
            </w:pPr>
            <w:r w:rsidRPr="00854DF0">
              <w:rPr>
                <w:rFonts w:cs="Times New Roman"/>
                <w:sz w:val="22"/>
              </w:rPr>
              <w:t>МП</w:t>
            </w:r>
          </w:p>
        </w:tc>
      </w:tr>
    </w:tbl>
    <w:p w:rsidR="006056BB" w:rsidRPr="00854DF0" w:rsidRDefault="006056BB" w:rsidP="006056BB">
      <w:pPr>
        <w:tabs>
          <w:tab w:val="left" w:pos="936"/>
        </w:tabs>
        <w:suppressAutoHyphens/>
        <w:jc w:val="left"/>
        <w:rPr>
          <w:rFonts w:cs="Times New Roman"/>
        </w:rPr>
      </w:pPr>
      <w:r w:rsidRPr="00854DF0">
        <w:rPr>
          <w:rFonts w:cs="Times New Roman"/>
          <w:b/>
        </w:rPr>
        <w:tab/>
      </w:r>
      <w:r w:rsidRPr="00854DF0">
        <w:rPr>
          <w:rFonts w:cs="Times New Roman"/>
        </w:rPr>
        <w:t>МП</w:t>
      </w:r>
    </w:p>
    <w:p w:rsidR="006056BB" w:rsidRPr="00854DF0" w:rsidRDefault="006056BB" w:rsidP="006056BB">
      <w:pPr>
        <w:jc w:val="left"/>
        <w:rPr>
          <w:rFonts w:eastAsia="Times New Roman" w:cs="Times New Roman"/>
          <w:sz w:val="20"/>
          <w:szCs w:val="20"/>
        </w:rPr>
      </w:pPr>
    </w:p>
    <w:p w:rsidR="006056BB" w:rsidRPr="00854DF0" w:rsidRDefault="006056BB" w:rsidP="00F945E7">
      <w:pPr>
        <w:ind w:firstLine="709"/>
        <w:jc w:val="right"/>
        <w:rPr>
          <w:rFonts w:eastAsiaTheme="majorEastAsia" w:cs="Times New Roman"/>
        </w:rPr>
      </w:pPr>
    </w:p>
    <w:p w:rsidR="006056BB" w:rsidRPr="00854DF0" w:rsidRDefault="006056BB" w:rsidP="00F945E7">
      <w:pPr>
        <w:ind w:firstLine="709"/>
        <w:jc w:val="right"/>
        <w:rPr>
          <w:rFonts w:eastAsiaTheme="majorEastAsia" w:cs="Times New Roman"/>
        </w:rPr>
      </w:pPr>
    </w:p>
    <w:p w:rsidR="006056BB" w:rsidRPr="00854DF0" w:rsidRDefault="006056BB" w:rsidP="00F945E7">
      <w:pPr>
        <w:ind w:firstLine="709"/>
        <w:jc w:val="right"/>
        <w:rPr>
          <w:rFonts w:eastAsiaTheme="majorEastAsia" w:cs="Times New Roman"/>
        </w:rPr>
      </w:pPr>
    </w:p>
    <w:p w:rsidR="006056BB" w:rsidRPr="00854DF0" w:rsidRDefault="006056BB" w:rsidP="00F945E7">
      <w:pPr>
        <w:ind w:firstLine="709"/>
        <w:jc w:val="right"/>
        <w:rPr>
          <w:rFonts w:eastAsiaTheme="majorEastAsia" w:cs="Times New Roman"/>
        </w:rPr>
      </w:pPr>
    </w:p>
    <w:p w:rsidR="006056BB" w:rsidRPr="00854DF0" w:rsidRDefault="006056BB" w:rsidP="00F945E7">
      <w:pPr>
        <w:ind w:firstLine="709"/>
        <w:jc w:val="right"/>
        <w:rPr>
          <w:rFonts w:eastAsiaTheme="majorEastAsia" w:cs="Times New Roman"/>
        </w:rPr>
      </w:pPr>
    </w:p>
    <w:p w:rsidR="006056BB" w:rsidRPr="00854DF0" w:rsidRDefault="006056BB" w:rsidP="00F945E7">
      <w:pPr>
        <w:ind w:firstLine="709"/>
        <w:jc w:val="right"/>
        <w:rPr>
          <w:rFonts w:eastAsiaTheme="majorEastAsia" w:cs="Times New Roman"/>
        </w:rPr>
      </w:pPr>
    </w:p>
    <w:p w:rsidR="00F945E7" w:rsidRPr="00854DF0" w:rsidRDefault="00F945E7" w:rsidP="00F945E7">
      <w:pPr>
        <w:ind w:firstLine="709"/>
        <w:jc w:val="right"/>
        <w:rPr>
          <w:rFonts w:eastAsiaTheme="majorEastAsia" w:cs="Times New Roman"/>
        </w:rPr>
      </w:pPr>
      <w:r w:rsidRPr="00854DF0">
        <w:rPr>
          <w:rFonts w:eastAsiaTheme="majorEastAsia" w:cs="Times New Roman"/>
        </w:rPr>
        <w:t xml:space="preserve">Приложение № </w:t>
      </w:r>
      <w:r w:rsidR="006056BB" w:rsidRPr="00854DF0">
        <w:rPr>
          <w:rFonts w:eastAsiaTheme="majorEastAsia" w:cs="Times New Roman"/>
        </w:rPr>
        <w:t>6</w:t>
      </w:r>
    </w:p>
    <w:p w:rsidR="00F945E7" w:rsidRPr="00854DF0" w:rsidRDefault="00F945E7" w:rsidP="00F945E7">
      <w:pPr>
        <w:jc w:val="right"/>
        <w:rPr>
          <w:rFonts w:eastAsia="Times New Roman" w:cs="Times New Roman"/>
        </w:rPr>
      </w:pPr>
      <w:r w:rsidRPr="00854DF0">
        <w:rPr>
          <w:rFonts w:cs="Times New Roman"/>
        </w:rPr>
        <w:t>к договору № ________ от _________</w:t>
      </w:r>
    </w:p>
    <w:p w:rsidR="00F945E7" w:rsidRPr="00854DF0" w:rsidRDefault="00F945E7" w:rsidP="00F945E7">
      <w:pPr>
        <w:ind w:firstLine="709"/>
        <w:jc w:val="right"/>
        <w:rPr>
          <w:rFonts w:cs="Times New Roman"/>
        </w:rPr>
      </w:pPr>
    </w:p>
    <w:p w:rsidR="006056BB" w:rsidRPr="00854DF0" w:rsidRDefault="006056BB" w:rsidP="006056BB">
      <w:pPr>
        <w:jc w:val="center"/>
        <w:rPr>
          <w:rFonts w:cs="Times New Roman"/>
          <w:b/>
        </w:rPr>
      </w:pPr>
      <w:r w:rsidRPr="00854DF0">
        <w:rPr>
          <w:rFonts w:cs="Times New Roman"/>
          <w:b/>
        </w:rPr>
        <w:t>Порядок согласования и допуска к проведению работ сторонними организациями в вечернее время с 20:00 до 22:00, ночную смену с 22:00 с 06:00, в выходные и нерабочие праздничные дни на территории ВФ АО «Апатит»</w:t>
      </w:r>
    </w:p>
    <w:p w:rsidR="006056BB" w:rsidRPr="00854DF0" w:rsidRDefault="006056BB" w:rsidP="006056BB">
      <w:pPr>
        <w:jc w:val="center"/>
        <w:rPr>
          <w:rFonts w:cs="Times New Roman"/>
          <w:b/>
        </w:rPr>
      </w:pPr>
    </w:p>
    <w:p w:rsidR="006056BB" w:rsidRPr="00854DF0" w:rsidRDefault="006056BB" w:rsidP="00624F74">
      <w:pPr>
        <w:numPr>
          <w:ilvl w:val="0"/>
          <w:numId w:val="13"/>
        </w:numPr>
        <w:ind w:left="0" w:firstLine="709"/>
        <w:contextualSpacing/>
        <w:rPr>
          <w:rFonts w:eastAsia="Times New Roman" w:cs="Times New Roman"/>
          <w:b/>
        </w:rPr>
      </w:pPr>
      <w:r w:rsidRPr="00854DF0">
        <w:rPr>
          <w:rFonts w:eastAsia="Times New Roman" w:cs="Times New Roman"/>
          <w:b/>
        </w:rPr>
        <w:t>Общие положения</w:t>
      </w:r>
    </w:p>
    <w:p w:rsidR="006056BB" w:rsidRPr="00854DF0" w:rsidRDefault="006056BB" w:rsidP="006056BB">
      <w:pPr>
        <w:ind w:firstLine="709"/>
        <w:rPr>
          <w:rFonts w:cs="Times New Roman"/>
          <w:b/>
        </w:rPr>
      </w:pPr>
    </w:p>
    <w:p w:rsidR="006056BB" w:rsidRPr="00854DF0" w:rsidRDefault="006056BB" w:rsidP="00624F74">
      <w:pPr>
        <w:numPr>
          <w:ilvl w:val="1"/>
          <w:numId w:val="10"/>
        </w:numPr>
        <w:tabs>
          <w:tab w:val="left" w:pos="709"/>
          <w:tab w:val="left" w:pos="1134"/>
        </w:tabs>
        <w:contextualSpacing/>
        <w:rPr>
          <w:rFonts w:eastAsia="Times New Roman" w:cs="Times New Roman"/>
          <w:b/>
        </w:rPr>
      </w:pPr>
      <w:r w:rsidRPr="00854DF0">
        <w:rPr>
          <w:rFonts w:eastAsia="Times New Roman" w:cs="Times New Roman"/>
        </w:rPr>
        <w:t>Целью настоящего порядка является контроль со стороны уполномоченных представителей ВФ АО «Апатит» за выполнением работ в нерабочее время, исключение нахождения на территории ВФ АО «Апатит» работников подрядных (субподрядных организаций) организаций, не занятых выполнением срочных и аварийных работ, и организация взаимодействия представителей ВФ АО «Апатит» с представителями дочерних зависимых обществ, подрядных организаций в части допуска на объект ВФ АО «Апатит» в нерабочее время.</w:t>
      </w:r>
    </w:p>
    <w:p w:rsidR="006056BB" w:rsidRPr="00854DF0" w:rsidRDefault="006056BB" w:rsidP="00624F74">
      <w:pPr>
        <w:numPr>
          <w:ilvl w:val="1"/>
          <w:numId w:val="10"/>
        </w:numPr>
        <w:tabs>
          <w:tab w:val="left" w:pos="709"/>
          <w:tab w:val="left" w:pos="1134"/>
        </w:tabs>
        <w:rPr>
          <w:rFonts w:eastAsia="Times New Roman" w:cs="Times New Roman"/>
        </w:rPr>
      </w:pPr>
      <w:r w:rsidRPr="00854DF0">
        <w:rPr>
          <w:rFonts w:eastAsia="Times New Roman" w:cs="Times New Roman"/>
        </w:rPr>
        <w:t xml:space="preserve">Настоящий порядок устанавливает требования к процессу согласования и допуска к проведению работ дочерних зависимых обществ, подрядных организаций </w:t>
      </w:r>
      <w:r w:rsidRPr="00854DF0">
        <w:rPr>
          <w:rFonts w:eastAsia="Times New Roman" w:cs="Times New Roman"/>
          <w:szCs w:val="20"/>
        </w:rPr>
        <w:t>(субподрядных организаций)</w:t>
      </w:r>
      <w:r w:rsidRPr="00854DF0">
        <w:rPr>
          <w:rFonts w:eastAsia="Times New Roman" w:cs="Times New Roman"/>
        </w:rPr>
        <w:t xml:space="preserve"> и автотранспорта в субботу, воскресенье и нерабочие праздничные дни (включая проведение огневых работ в вечернее время с 20:00 до 22:00, ночную смену с 22:00 с 06:00) на территорию ВФ АО «Апатит».</w:t>
      </w:r>
    </w:p>
    <w:p w:rsidR="006056BB" w:rsidRPr="00854DF0" w:rsidRDefault="006056BB" w:rsidP="00624F74">
      <w:pPr>
        <w:numPr>
          <w:ilvl w:val="1"/>
          <w:numId w:val="10"/>
        </w:numPr>
        <w:tabs>
          <w:tab w:val="left" w:pos="709"/>
          <w:tab w:val="left" w:pos="1134"/>
        </w:tabs>
        <w:autoSpaceDE w:val="0"/>
        <w:autoSpaceDN w:val="0"/>
        <w:adjustRightInd w:val="0"/>
        <w:rPr>
          <w:rFonts w:cs="Times New Roman"/>
          <w:color w:val="000000"/>
          <w:lang w:eastAsia="en-US"/>
        </w:rPr>
      </w:pPr>
      <w:r w:rsidRPr="00854DF0">
        <w:rPr>
          <w:rFonts w:cs="Times New Roman"/>
          <w:color w:val="000000"/>
          <w:lang w:eastAsia="en-US"/>
        </w:rPr>
        <w:t xml:space="preserve">Настоящий порядок предназначен для применения работниками: </w:t>
      </w:r>
    </w:p>
    <w:p w:rsidR="006056BB" w:rsidRPr="00854DF0" w:rsidRDefault="006056BB" w:rsidP="00624F74">
      <w:pPr>
        <w:numPr>
          <w:ilvl w:val="0"/>
          <w:numId w:val="14"/>
        </w:numPr>
        <w:tabs>
          <w:tab w:val="left" w:pos="851"/>
        </w:tabs>
        <w:autoSpaceDE w:val="0"/>
        <w:autoSpaceDN w:val="0"/>
        <w:adjustRightInd w:val="0"/>
        <w:ind w:left="0" w:firstLine="709"/>
        <w:rPr>
          <w:rFonts w:cs="Times New Roman"/>
          <w:color w:val="000000"/>
          <w:lang w:eastAsia="en-US"/>
        </w:rPr>
      </w:pPr>
      <w:r w:rsidRPr="00854DF0">
        <w:rPr>
          <w:rFonts w:cs="Times New Roman"/>
          <w:color w:val="000000"/>
          <w:lang w:eastAsia="en-US"/>
        </w:rPr>
        <w:t xml:space="preserve"> Волховского филиала АО «Апатит»;</w:t>
      </w:r>
    </w:p>
    <w:p w:rsidR="006056BB" w:rsidRPr="00854DF0" w:rsidRDefault="006056BB" w:rsidP="00624F74">
      <w:pPr>
        <w:numPr>
          <w:ilvl w:val="0"/>
          <w:numId w:val="14"/>
        </w:numPr>
        <w:tabs>
          <w:tab w:val="left" w:pos="851"/>
        </w:tabs>
        <w:autoSpaceDE w:val="0"/>
        <w:autoSpaceDN w:val="0"/>
        <w:adjustRightInd w:val="0"/>
        <w:ind w:left="0" w:firstLine="709"/>
        <w:rPr>
          <w:rFonts w:cs="Times New Roman"/>
          <w:color w:val="000000"/>
          <w:lang w:eastAsia="en-US"/>
        </w:rPr>
      </w:pPr>
      <w:r w:rsidRPr="00854DF0">
        <w:rPr>
          <w:rFonts w:cs="Times New Roman"/>
          <w:color w:val="000000"/>
          <w:lang w:eastAsia="en-US"/>
        </w:rPr>
        <w:t xml:space="preserve"> дочерних и зависимых обществ АО «Апатит»;</w:t>
      </w:r>
    </w:p>
    <w:p w:rsidR="006056BB" w:rsidRPr="00854DF0" w:rsidRDefault="006056BB" w:rsidP="00624F74">
      <w:pPr>
        <w:numPr>
          <w:ilvl w:val="0"/>
          <w:numId w:val="14"/>
        </w:numPr>
        <w:tabs>
          <w:tab w:val="left" w:pos="851"/>
        </w:tabs>
        <w:autoSpaceDE w:val="0"/>
        <w:autoSpaceDN w:val="0"/>
        <w:adjustRightInd w:val="0"/>
        <w:ind w:left="0" w:firstLine="709"/>
        <w:rPr>
          <w:rFonts w:cs="Times New Roman"/>
          <w:color w:val="000000"/>
          <w:lang w:eastAsia="en-US"/>
        </w:rPr>
      </w:pPr>
      <w:r w:rsidRPr="00854DF0">
        <w:rPr>
          <w:rFonts w:cs="Times New Roman"/>
          <w:color w:val="000000"/>
          <w:lang w:eastAsia="en-US"/>
        </w:rPr>
        <w:t xml:space="preserve"> подрядных организаций, имеющих </w:t>
      </w:r>
      <w:r w:rsidRPr="00854DF0">
        <w:rPr>
          <w:rFonts w:cs="Times New Roman"/>
          <w:iCs/>
          <w:color w:val="000000"/>
          <w:lang w:eastAsia="en-US"/>
        </w:rPr>
        <w:t>договорные правоотношения по условиям, которых предполагается соблюдение настоящего документа;</w:t>
      </w:r>
    </w:p>
    <w:p w:rsidR="006056BB" w:rsidRPr="00854DF0" w:rsidRDefault="006056BB" w:rsidP="00624F74">
      <w:pPr>
        <w:numPr>
          <w:ilvl w:val="0"/>
          <w:numId w:val="14"/>
        </w:numPr>
        <w:tabs>
          <w:tab w:val="left" w:pos="851"/>
        </w:tabs>
        <w:autoSpaceDE w:val="0"/>
        <w:autoSpaceDN w:val="0"/>
        <w:adjustRightInd w:val="0"/>
        <w:ind w:left="0" w:firstLine="709"/>
        <w:rPr>
          <w:rFonts w:cs="Times New Roman"/>
          <w:color w:val="000000"/>
          <w:lang w:eastAsia="en-US"/>
        </w:rPr>
      </w:pPr>
      <w:r w:rsidRPr="00854DF0">
        <w:rPr>
          <w:rFonts w:cs="Times New Roman"/>
          <w:iCs/>
          <w:color w:val="000000"/>
          <w:lang w:eastAsia="en-US"/>
        </w:rPr>
        <w:t xml:space="preserve"> до заключения договора </w:t>
      </w:r>
      <w:r w:rsidRPr="00854DF0">
        <w:rPr>
          <w:rFonts w:cs="Times New Roman"/>
          <w:iCs/>
          <w:color w:val="000000"/>
          <w:lang w:eastAsia="en-US"/>
        </w:rPr>
        <w:sym w:font="Symbol" w:char="F02D"/>
      </w:r>
      <w:r w:rsidRPr="00854DF0">
        <w:rPr>
          <w:rFonts w:cs="Times New Roman"/>
          <w:iCs/>
          <w:color w:val="000000"/>
          <w:lang w:eastAsia="en-US"/>
        </w:rPr>
        <w:t xml:space="preserve"> по согласованию с руководителем структурного подразделения, являющегося инициатором установления договорных отношений со сторонней организацией/договородержателем.</w:t>
      </w:r>
    </w:p>
    <w:p w:rsidR="006056BB" w:rsidRPr="00854DF0" w:rsidRDefault="006056BB" w:rsidP="006056BB">
      <w:pPr>
        <w:tabs>
          <w:tab w:val="left" w:pos="709"/>
        </w:tabs>
        <w:ind w:firstLine="709"/>
        <w:rPr>
          <w:rFonts w:eastAsia="Times New Roman" w:cs="Times New Roman"/>
          <w:b/>
        </w:rPr>
      </w:pPr>
    </w:p>
    <w:p w:rsidR="006056BB" w:rsidRPr="00854DF0" w:rsidRDefault="006056BB" w:rsidP="00624F74">
      <w:pPr>
        <w:numPr>
          <w:ilvl w:val="0"/>
          <w:numId w:val="13"/>
        </w:numPr>
        <w:ind w:left="0" w:firstLine="709"/>
        <w:contextualSpacing/>
        <w:rPr>
          <w:rFonts w:eastAsia="Times New Roman" w:cs="Times New Roman"/>
          <w:b/>
        </w:rPr>
      </w:pPr>
      <w:r w:rsidRPr="00854DF0">
        <w:rPr>
          <w:rFonts w:eastAsia="Times New Roman" w:cs="Times New Roman"/>
          <w:b/>
        </w:rPr>
        <w:t>Порядок допуска подрядных организаций на территорию ВФ АО «Апатит» в выходные и нерабочие праздничные дни</w:t>
      </w:r>
    </w:p>
    <w:p w:rsidR="006056BB" w:rsidRPr="00854DF0" w:rsidRDefault="006056BB" w:rsidP="006056BB">
      <w:pPr>
        <w:ind w:firstLine="709"/>
        <w:contextualSpacing/>
        <w:rPr>
          <w:rFonts w:eastAsia="Times New Roman" w:cs="Times New Roman"/>
        </w:rPr>
      </w:pPr>
    </w:p>
    <w:p w:rsidR="006056BB" w:rsidRPr="00854DF0" w:rsidRDefault="006056BB" w:rsidP="00624F74">
      <w:pPr>
        <w:numPr>
          <w:ilvl w:val="1"/>
          <w:numId w:val="13"/>
        </w:numPr>
        <w:tabs>
          <w:tab w:val="left" w:pos="709"/>
          <w:tab w:val="left" w:pos="1134"/>
          <w:tab w:val="left" w:pos="1276"/>
        </w:tabs>
        <w:ind w:left="0" w:firstLine="709"/>
        <w:contextualSpacing/>
        <w:rPr>
          <w:rFonts w:eastAsia="Times New Roman" w:cs="Times New Roman"/>
        </w:rPr>
      </w:pPr>
      <w:r w:rsidRPr="00854DF0">
        <w:rPr>
          <w:rFonts w:eastAsia="Times New Roman" w:cs="Times New Roman"/>
        </w:rPr>
        <w:t xml:space="preserve">В случае необходимости выполнения </w:t>
      </w:r>
      <w:r w:rsidRPr="00854DF0">
        <w:rPr>
          <w:rFonts w:eastAsia="Times New Roman" w:cs="Times New Roman"/>
          <w:bCs/>
          <w:iCs/>
        </w:rPr>
        <w:t xml:space="preserve">работ подрядной организации на территории предприятия, в том числе услуг консультационного характера, аудитов, проверок, обследований, экспертиз и услуг по пуску, наладке поставленного оборудования (техники и т.п.) в </w:t>
      </w:r>
      <w:r w:rsidRPr="00854DF0">
        <w:rPr>
          <w:rFonts w:eastAsia="Times New Roman" w:cs="Times New Roman"/>
        </w:rPr>
        <w:t>субботу, воскресенье и нерабочие праздничные дни</w:t>
      </w:r>
      <w:r w:rsidRPr="00854DF0">
        <w:rPr>
          <w:rFonts w:eastAsia="Times New Roman" w:cs="Times New Roman"/>
          <w:bCs/>
          <w:iCs/>
        </w:rPr>
        <w:t xml:space="preserve">, подрядная </w:t>
      </w:r>
      <w:r w:rsidRPr="00854DF0">
        <w:rPr>
          <w:rFonts w:eastAsia="Times New Roman" w:cs="Times New Roman"/>
        </w:rPr>
        <w:t>(субподрядная организация)</w:t>
      </w:r>
      <w:r w:rsidRPr="00854DF0">
        <w:rPr>
          <w:rFonts w:eastAsia="Times New Roman" w:cs="Times New Roman"/>
          <w:bCs/>
          <w:iCs/>
        </w:rPr>
        <w:t xml:space="preserve"> должна направить письмо-заявку в адрес куратора по договору с указанием сведений:</w:t>
      </w:r>
      <w:r w:rsidRPr="00854DF0">
        <w:rPr>
          <w:rFonts w:eastAsia="Times New Roman" w:cs="Times New Roman"/>
        </w:rPr>
        <w:t xml:space="preserve"> </w:t>
      </w:r>
    </w:p>
    <w:p w:rsidR="006056BB" w:rsidRPr="00854DF0" w:rsidRDefault="006056BB" w:rsidP="00624F74">
      <w:pPr>
        <w:numPr>
          <w:ilvl w:val="0"/>
          <w:numId w:val="9"/>
        </w:numPr>
        <w:tabs>
          <w:tab w:val="left" w:pos="709"/>
          <w:tab w:val="left" w:pos="851"/>
        </w:tabs>
        <w:ind w:left="0" w:firstLine="709"/>
        <w:contextualSpacing/>
        <w:rPr>
          <w:rFonts w:eastAsia="Times New Roman" w:cs="Times New Roman"/>
        </w:rPr>
      </w:pPr>
      <w:r w:rsidRPr="00854DF0">
        <w:rPr>
          <w:rFonts w:eastAsia="Times New Roman" w:cs="Times New Roman"/>
        </w:rPr>
        <w:t xml:space="preserve"> наименование подрядной организации;</w:t>
      </w:r>
    </w:p>
    <w:p w:rsidR="006056BB" w:rsidRPr="00854DF0" w:rsidRDefault="006056BB" w:rsidP="00624F74">
      <w:pPr>
        <w:numPr>
          <w:ilvl w:val="0"/>
          <w:numId w:val="9"/>
        </w:numPr>
        <w:tabs>
          <w:tab w:val="left" w:pos="709"/>
          <w:tab w:val="left" w:pos="851"/>
        </w:tabs>
        <w:ind w:left="0" w:firstLine="709"/>
        <w:contextualSpacing/>
        <w:rPr>
          <w:rFonts w:eastAsia="Times New Roman" w:cs="Times New Roman"/>
        </w:rPr>
      </w:pPr>
      <w:r w:rsidRPr="00854DF0">
        <w:rPr>
          <w:rFonts w:eastAsia="Times New Roman" w:cs="Times New Roman"/>
        </w:rPr>
        <w:t xml:space="preserve"> номер договора;</w:t>
      </w:r>
    </w:p>
    <w:p w:rsidR="006056BB" w:rsidRPr="00854DF0" w:rsidRDefault="006056BB" w:rsidP="00624F74">
      <w:pPr>
        <w:numPr>
          <w:ilvl w:val="0"/>
          <w:numId w:val="9"/>
        </w:numPr>
        <w:tabs>
          <w:tab w:val="left" w:pos="709"/>
          <w:tab w:val="left" w:pos="851"/>
        </w:tabs>
        <w:ind w:left="0" w:firstLine="709"/>
        <w:contextualSpacing/>
        <w:rPr>
          <w:rFonts w:eastAsia="Times New Roman" w:cs="Times New Roman"/>
        </w:rPr>
      </w:pPr>
      <w:r w:rsidRPr="00854DF0">
        <w:rPr>
          <w:rFonts w:eastAsia="Times New Roman" w:cs="Times New Roman"/>
        </w:rPr>
        <w:t xml:space="preserve"> предмет договора;</w:t>
      </w:r>
    </w:p>
    <w:p w:rsidR="006056BB" w:rsidRPr="00854DF0" w:rsidRDefault="006056BB" w:rsidP="00624F74">
      <w:pPr>
        <w:numPr>
          <w:ilvl w:val="0"/>
          <w:numId w:val="9"/>
        </w:numPr>
        <w:tabs>
          <w:tab w:val="left" w:pos="709"/>
          <w:tab w:val="left" w:pos="851"/>
        </w:tabs>
        <w:ind w:left="0" w:firstLine="709"/>
        <w:contextualSpacing/>
        <w:rPr>
          <w:rFonts w:eastAsia="Times New Roman" w:cs="Times New Roman"/>
        </w:rPr>
      </w:pPr>
      <w:r w:rsidRPr="00854DF0">
        <w:rPr>
          <w:rFonts w:eastAsia="Times New Roman" w:cs="Times New Roman"/>
        </w:rPr>
        <w:t xml:space="preserve"> перечень выполняемых работ</w:t>
      </w:r>
      <w:r w:rsidRPr="00854DF0">
        <w:rPr>
          <w:rFonts w:eastAsia="Times New Roman" w:cs="Times New Roman"/>
          <w:lang w:val="en-US"/>
        </w:rPr>
        <w:t>;</w:t>
      </w:r>
    </w:p>
    <w:p w:rsidR="006056BB" w:rsidRPr="00854DF0" w:rsidRDefault="006056BB" w:rsidP="00624F74">
      <w:pPr>
        <w:numPr>
          <w:ilvl w:val="0"/>
          <w:numId w:val="9"/>
        </w:numPr>
        <w:tabs>
          <w:tab w:val="left" w:pos="709"/>
          <w:tab w:val="left" w:pos="851"/>
        </w:tabs>
        <w:ind w:left="0" w:firstLine="709"/>
        <w:contextualSpacing/>
        <w:rPr>
          <w:rFonts w:eastAsia="Times New Roman" w:cs="Times New Roman"/>
        </w:rPr>
      </w:pPr>
      <w:r w:rsidRPr="00854DF0">
        <w:rPr>
          <w:rFonts w:eastAsia="Times New Roman" w:cs="Times New Roman"/>
        </w:rPr>
        <w:t xml:space="preserve"> даты проведения работы/оказания услуг;</w:t>
      </w:r>
    </w:p>
    <w:p w:rsidR="006056BB" w:rsidRPr="00854DF0" w:rsidRDefault="006056BB" w:rsidP="00624F74">
      <w:pPr>
        <w:numPr>
          <w:ilvl w:val="0"/>
          <w:numId w:val="9"/>
        </w:numPr>
        <w:tabs>
          <w:tab w:val="left" w:pos="709"/>
          <w:tab w:val="left" w:pos="851"/>
        </w:tabs>
        <w:ind w:left="0" w:firstLine="709"/>
        <w:contextualSpacing/>
        <w:rPr>
          <w:rFonts w:eastAsia="Times New Roman" w:cs="Times New Roman"/>
        </w:rPr>
      </w:pPr>
      <w:r w:rsidRPr="00854DF0">
        <w:rPr>
          <w:rFonts w:eastAsia="Times New Roman" w:cs="Times New Roman"/>
        </w:rPr>
        <w:t xml:space="preserve"> время проведения работы/оказания услуг;</w:t>
      </w:r>
    </w:p>
    <w:p w:rsidR="006056BB" w:rsidRPr="00854DF0" w:rsidRDefault="006056BB" w:rsidP="00624F74">
      <w:pPr>
        <w:numPr>
          <w:ilvl w:val="0"/>
          <w:numId w:val="9"/>
        </w:numPr>
        <w:tabs>
          <w:tab w:val="left" w:pos="709"/>
          <w:tab w:val="left" w:pos="851"/>
        </w:tabs>
        <w:ind w:left="0" w:firstLine="709"/>
        <w:contextualSpacing/>
        <w:rPr>
          <w:rFonts w:eastAsia="Times New Roman" w:cs="Times New Roman"/>
        </w:rPr>
      </w:pPr>
      <w:r w:rsidRPr="00854DF0">
        <w:rPr>
          <w:rFonts w:eastAsia="Times New Roman" w:cs="Times New Roman"/>
        </w:rPr>
        <w:t xml:space="preserve"> список работников, которые должны быть допущены до работы/оказанию услуг с отображением должности каждого работника;</w:t>
      </w:r>
    </w:p>
    <w:p w:rsidR="006056BB" w:rsidRPr="00854DF0" w:rsidRDefault="006056BB" w:rsidP="00624F74">
      <w:pPr>
        <w:numPr>
          <w:ilvl w:val="0"/>
          <w:numId w:val="9"/>
        </w:numPr>
        <w:tabs>
          <w:tab w:val="left" w:pos="709"/>
          <w:tab w:val="left" w:pos="851"/>
        </w:tabs>
        <w:ind w:left="0" w:firstLine="709"/>
        <w:contextualSpacing/>
        <w:rPr>
          <w:rFonts w:eastAsia="Times New Roman" w:cs="Times New Roman"/>
        </w:rPr>
      </w:pPr>
      <w:r w:rsidRPr="00854DF0">
        <w:rPr>
          <w:rFonts w:eastAsia="Times New Roman" w:cs="Times New Roman"/>
        </w:rPr>
        <w:t xml:space="preserve"> список автотранспорта, который должен быть допущен до работы;</w:t>
      </w:r>
    </w:p>
    <w:p w:rsidR="006056BB" w:rsidRPr="00854DF0" w:rsidRDefault="006056BB" w:rsidP="00624F74">
      <w:pPr>
        <w:numPr>
          <w:ilvl w:val="0"/>
          <w:numId w:val="9"/>
        </w:numPr>
        <w:tabs>
          <w:tab w:val="left" w:pos="709"/>
          <w:tab w:val="left" w:pos="851"/>
        </w:tabs>
        <w:ind w:left="0" w:firstLine="709"/>
        <w:contextualSpacing/>
        <w:rPr>
          <w:rFonts w:eastAsia="Times New Roman" w:cs="Times New Roman"/>
        </w:rPr>
      </w:pPr>
      <w:r w:rsidRPr="00854DF0">
        <w:rPr>
          <w:rFonts w:eastAsia="Times New Roman" w:cs="Times New Roman"/>
        </w:rPr>
        <w:t xml:space="preserve"> контактный номер мобильного телефона старшего/ответственного работника от подрядной организации и ответственного работника ВФ АО «Апатит» от структурного подразделения (куратор договора, лицо, назначенное ответственным отдельным распоряжением);</w:t>
      </w:r>
    </w:p>
    <w:p w:rsidR="006056BB" w:rsidRPr="00854DF0" w:rsidRDefault="006056BB" w:rsidP="00624F74">
      <w:pPr>
        <w:numPr>
          <w:ilvl w:val="0"/>
          <w:numId w:val="9"/>
        </w:numPr>
        <w:tabs>
          <w:tab w:val="left" w:pos="709"/>
          <w:tab w:val="left" w:pos="851"/>
        </w:tabs>
        <w:ind w:left="0" w:firstLine="709"/>
        <w:contextualSpacing/>
        <w:rPr>
          <w:rFonts w:eastAsia="Times New Roman" w:cs="Times New Roman"/>
        </w:rPr>
      </w:pPr>
      <w:r w:rsidRPr="00854DF0">
        <w:rPr>
          <w:rFonts w:eastAsia="Times New Roman" w:cs="Times New Roman"/>
        </w:rPr>
        <w:t xml:space="preserve"> сканированный экземпляр согласованного проекта производства работ/технологической карты или служебной записки с указанием сопровождающего сотрудника, согласованной с УПБиОТ в соответствии с СТО 06-2024 «</w:t>
      </w:r>
      <w:r w:rsidRPr="00854DF0">
        <w:rPr>
          <w:rFonts w:eastAsia="Times New Roman" w:cs="Times New Roman"/>
          <w:bCs/>
        </w:rPr>
        <w:t>Требования к подрядным организациям в части обеспечения безопасного производства работ»</w:t>
      </w:r>
      <w:r w:rsidRPr="00854DF0">
        <w:rPr>
          <w:rFonts w:eastAsia="Times New Roman" w:cs="Times New Roman"/>
        </w:rPr>
        <w:t>.</w:t>
      </w:r>
    </w:p>
    <w:p w:rsidR="006056BB" w:rsidRPr="00854DF0" w:rsidRDefault="006056BB" w:rsidP="00624F74">
      <w:pPr>
        <w:numPr>
          <w:ilvl w:val="1"/>
          <w:numId w:val="13"/>
        </w:numPr>
        <w:tabs>
          <w:tab w:val="left" w:pos="709"/>
        </w:tabs>
        <w:ind w:left="0" w:firstLine="709"/>
        <w:contextualSpacing/>
        <w:rPr>
          <w:rFonts w:eastAsia="Times New Roman" w:cs="Times New Roman"/>
        </w:rPr>
      </w:pPr>
      <w:r w:rsidRPr="00854DF0">
        <w:rPr>
          <w:rFonts w:eastAsia="Times New Roman" w:cs="Times New Roman"/>
        </w:rPr>
        <w:t>Куратор по договору (или иное лицо, назначенное распорядительным документом за реализацию работ/оказание услуг на объекте) направляет служебную записку посредством СЭД «Wss Docs» в адрес начальника службы режима предприятия УЭБ с указанием сведений из пункта 2.1 приложения к настоящему приказу с согласованием руководителя структурного подразделения – инициатора договорных отношений, куратора по безопасности подрядчика по данному договору, начальника Управления по промышленной безопасности и охране труда (далее – УПБиОТ), руководителя структурного подразделения на территории которого будут проводиться работы (оказываться услуги), сотрудника службы подготовки производства, обеспечения контроля безопасности дорожного движения Транспортного управления. Содержание служебной записки должно соответствовать заявке, направляемой подрядной организацией для выполнения работ/оказания услуг.</w:t>
      </w:r>
    </w:p>
    <w:p w:rsidR="006056BB" w:rsidRPr="00854DF0" w:rsidRDefault="006056BB" w:rsidP="00624F74">
      <w:pPr>
        <w:numPr>
          <w:ilvl w:val="1"/>
          <w:numId w:val="13"/>
        </w:numPr>
        <w:tabs>
          <w:tab w:val="left" w:pos="709"/>
        </w:tabs>
        <w:ind w:left="0" w:firstLine="709"/>
        <w:contextualSpacing/>
        <w:rPr>
          <w:rFonts w:eastAsia="Times New Roman" w:cs="Times New Roman"/>
        </w:rPr>
      </w:pPr>
      <w:r w:rsidRPr="00854DF0">
        <w:rPr>
          <w:rFonts w:eastAsia="Times New Roman" w:cs="Times New Roman"/>
        </w:rPr>
        <w:t xml:space="preserve">Срок формирования и направления служебной записки в адрес СРП УЭБ – не позднее, чем за сутки до окончания рабочего дня, предшествующих выходному. </w:t>
      </w:r>
    </w:p>
    <w:p w:rsidR="006056BB" w:rsidRPr="00854DF0" w:rsidRDefault="006056BB" w:rsidP="006056BB">
      <w:pPr>
        <w:tabs>
          <w:tab w:val="left" w:pos="709"/>
        </w:tabs>
        <w:ind w:firstLine="709"/>
        <w:contextualSpacing/>
        <w:rPr>
          <w:rFonts w:eastAsia="Times New Roman" w:cs="Times New Roman"/>
        </w:rPr>
      </w:pPr>
    </w:p>
    <w:p w:rsidR="006056BB" w:rsidRPr="00854DF0" w:rsidRDefault="006056BB" w:rsidP="00624F74">
      <w:pPr>
        <w:numPr>
          <w:ilvl w:val="0"/>
          <w:numId w:val="13"/>
        </w:numPr>
        <w:ind w:left="0" w:firstLine="709"/>
        <w:contextualSpacing/>
        <w:rPr>
          <w:rFonts w:eastAsia="Times New Roman" w:cs="Times New Roman"/>
          <w:b/>
        </w:rPr>
      </w:pPr>
      <w:r w:rsidRPr="00854DF0">
        <w:rPr>
          <w:rFonts w:eastAsia="Times New Roman" w:cs="Times New Roman"/>
          <w:b/>
        </w:rPr>
        <w:t>Порядок допуска подрядных организаций к проведению огневых работ в вечернее и ночное время</w:t>
      </w:r>
    </w:p>
    <w:p w:rsidR="006056BB" w:rsidRPr="00854DF0" w:rsidRDefault="006056BB" w:rsidP="006056BB">
      <w:pPr>
        <w:ind w:firstLine="709"/>
        <w:rPr>
          <w:rFonts w:cs="Times New Roman"/>
        </w:rPr>
      </w:pPr>
    </w:p>
    <w:p w:rsidR="006056BB" w:rsidRPr="00854DF0" w:rsidRDefault="006056BB" w:rsidP="00624F74">
      <w:pPr>
        <w:numPr>
          <w:ilvl w:val="1"/>
          <w:numId w:val="13"/>
        </w:numPr>
        <w:tabs>
          <w:tab w:val="left" w:pos="709"/>
        </w:tabs>
        <w:ind w:left="0" w:firstLine="709"/>
        <w:contextualSpacing/>
        <w:rPr>
          <w:rFonts w:eastAsia="Times New Roman" w:cs="Times New Roman"/>
        </w:rPr>
      </w:pPr>
      <w:r w:rsidRPr="00854DF0">
        <w:rPr>
          <w:rFonts w:eastAsia="Times New Roman" w:cs="Times New Roman"/>
        </w:rPr>
        <w:t xml:space="preserve">В случае необходимости выполнения огневых </w:t>
      </w:r>
      <w:r w:rsidRPr="00854DF0">
        <w:rPr>
          <w:rFonts w:eastAsia="Times New Roman" w:cs="Times New Roman"/>
          <w:bCs/>
          <w:iCs/>
        </w:rPr>
        <w:t xml:space="preserve">работ на территории ВФ АО «Апатит» в вечернее время с 20:00 до 22:00 и в ночное время с 22:00 до 06:00, </w:t>
      </w:r>
      <w:r w:rsidRPr="00854DF0">
        <w:rPr>
          <w:rFonts w:eastAsia="Times New Roman" w:cs="Times New Roman"/>
        </w:rPr>
        <w:t>подрядная (субподрядная организация)</w:t>
      </w:r>
      <w:r w:rsidRPr="00854DF0">
        <w:rPr>
          <w:rFonts w:eastAsia="Times New Roman" w:cs="Times New Roman"/>
          <w:bCs/>
          <w:iCs/>
        </w:rPr>
        <w:t xml:space="preserve"> </w:t>
      </w:r>
      <w:r w:rsidRPr="00854DF0">
        <w:rPr>
          <w:rFonts w:eastAsia="Times New Roman" w:cs="Times New Roman"/>
        </w:rPr>
        <w:t xml:space="preserve"> организация направляет письмо-заявку в адрес куратора по договору, с указанием сведений:</w:t>
      </w:r>
    </w:p>
    <w:p w:rsidR="006056BB" w:rsidRPr="00854DF0" w:rsidRDefault="006056BB" w:rsidP="00624F74">
      <w:pPr>
        <w:numPr>
          <w:ilvl w:val="0"/>
          <w:numId w:val="12"/>
        </w:numPr>
        <w:tabs>
          <w:tab w:val="left" w:pos="709"/>
          <w:tab w:val="left" w:pos="851"/>
          <w:tab w:val="left" w:pos="993"/>
        </w:tabs>
        <w:ind w:left="0" w:firstLine="709"/>
        <w:contextualSpacing/>
        <w:rPr>
          <w:rFonts w:eastAsia="Times New Roman" w:cs="Times New Roman"/>
        </w:rPr>
      </w:pPr>
      <w:r w:rsidRPr="00854DF0">
        <w:rPr>
          <w:rFonts w:eastAsia="Times New Roman" w:cs="Times New Roman"/>
        </w:rPr>
        <w:t xml:space="preserve"> наименование подрядной организации;</w:t>
      </w:r>
    </w:p>
    <w:p w:rsidR="006056BB" w:rsidRPr="00854DF0" w:rsidRDefault="006056BB" w:rsidP="00624F74">
      <w:pPr>
        <w:numPr>
          <w:ilvl w:val="0"/>
          <w:numId w:val="12"/>
        </w:numPr>
        <w:tabs>
          <w:tab w:val="left" w:pos="709"/>
          <w:tab w:val="left" w:pos="851"/>
          <w:tab w:val="left" w:pos="993"/>
        </w:tabs>
        <w:ind w:left="0" w:firstLine="709"/>
        <w:contextualSpacing/>
        <w:rPr>
          <w:rFonts w:eastAsia="Times New Roman" w:cs="Times New Roman"/>
        </w:rPr>
      </w:pPr>
      <w:r w:rsidRPr="00854DF0">
        <w:rPr>
          <w:rFonts w:eastAsia="Times New Roman" w:cs="Times New Roman"/>
        </w:rPr>
        <w:t xml:space="preserve"> номер договора;</w:t>
      </w:r>
    </w:p>
    <w:p w:rsidR="006056BB" w:rsidRPr="00854DF0" w:rsidRDefault="006056BB" w:rsidP="00624F74">
      <w:pPr>
        <w:numPr>
          <w:ilvl w:val="0"/>
          <w:numId w:val="12"/>
        </w:numPr>
        <w:tabs>
          <w:tab w:val="left" w:pos="709"/>
          <w:tab w:val="left" w:pos="851"/>
          <w:tab w:val="left" w:pos="993"/>
        </w:tabs>
        <w:ind w:left="0" w:firstLine="709"/>
        <w:contextualSpacing/>
        <w:rPr>
          <w:rFonts w:eastAsia="Times New Roman" w:cs="Times New Roman"/>
        </w:rPr>
      </w:pPr>
      <w:r w:rsidRPr="00854DF0">
        <w:rPr>
          <w:rFonts w:eastAsia="Times New Roman" w:cs="Times New Roman"/>
        </w:rPr>
        <w:t xml:space="preserve"> предмет договора;</w:t>
      </w:r>
    </w:p>
    <w:p w:rsidR="006056BB" w:rsidRPr="00854DF0" w:rsidRDefault="006056BB" w:rsidP="00624F74">
      <w:pPr>
        <w:numPr>
          <w:ilvl w:val="0"/>
          <w:numId w:val="12"/>
        </w:numPr>
        <w:tabs>
          <w:tab w:val="left" w:pos="709"/>
          <w:tab w:val="left" w:pos="851"/>
        </w:tabs>
        <w:ind w:left="0" w:firstLine="709"/>
        <w:contextualSpacing/>
        <w:rPr>
          <w:rFonts w:eastAsia="Times New Roman" w:cs="Times New Roman"/>
        </w:rPr>
      </w:pPr>
      <w:r w:rsidRPr="00854DF0">
        <w:rPr>
          <w:rFonts w:eastAsia="Times New Roman" w:cs="Times New Roman"/>
        </w:rPr>
        <w:t xml:space="preserve"> перечень выполняемых работ</w:t>
      </w:r>
      <w:r w:rsidRPr="00854DF0">
        <w:rPr>
          <w:rFonts w:eastAsia="Times New Roman" w:cs="Times New Roman"/>
          <w:lang w:val="en-US"/>
        </w:rPr>
        <w:t>;</w:t>
      </w:r>
    </w:p>
    <w:p w:rsidR="006056BB" w:rsidRPr="00854DF0" w:rsidRDefault="006056BB" w:rsidP="00624F74">
      <w:pPr>
        <w:numPr>
          <w:ilvl w:val="0"/>
          <w:numId w:val="12"/>
        </w:numPr>
        <w:tabs>
          <w:tab w:val="left" w:pos="709"/>
          <w:tab w:val="left" w:pos="851"/>
          <w:tab w:val="left" w:pos="993"/>
        </w:tabs>
        <w:ind w:left="0" w:firstLine="709"/>
        <w:contextualSpacing/>
        <w:rPr>
          <w:rFonts w:eastAsia="Times New Roman" w:cs="Times New Roman"/>
        </w:rPr>
      </w:pPr>
      <w:r w:rsidRPr="00854DF0">
        <w:rPr>
          <w:rFonts w:eastAsia="Times New Roman" w:cs="Times New Roman"/>
        </w:rPr>
        <w:t xml:space="preserve"> рабочая документация по которой будут проводиться работы;</w:t>
      </w:r>
    </w:p>
    <w:p w:rsidR="006056BB" w:rsidRPr="00854DF0" w:rsidRDefault="006056BB" w:rsidP="00624F74">
      <w:pPr>
        <w:numPr>
          <w:ilvl w:val="0"/>
          <w:numId w:val="12"/>
        </w:numPr>
        <w:tabs>
          <w:tab w:val="left" w:pos="709"/>
          <w:tab w:val="left" w:pos="851"/>
          <w:tab w:val="left" w:pos="993"/>
        </w:tabs>
        <w:ind w:left="0" w:firstLine="709"/>
        <w:contextualSpacing/>
        <w:rPr>
          <w:rFonts w:eastAsia="Times New Roman" w:cs="Times New Roman"/>
        </w:rPr>
      </w:pPr>
      <w:r w:rsidRPr="00854DF0">
        <w:rPr>
          <w:rFonts w:eastAsia="Times New Roman" w:cs="Times New Roman"/>
        </w:rPr>
        <w:t xml:space="preserve"> дата проведения работ;</w:t>
      </w:r>
    </w:p>
    <w:p w:rsidR="006056BB" w:rsidRPr="00854DF0" w:rsidRDefault="006056BB" w:rsidP="00624F74">
      <w:pPr>
        <w:numPr>
          <w:ilvl w:val="0"/>
          <w:numId w:val="12"/>
        </w:numPr>
        <w:tabs>
          <w:tab w:val="left" w:pos="709"/>
          <w:tab w:val="left" w:pos="851"/>
          <w:tab w:val="left" w:pos="993"/>
        </w:tabs>
        <w:ind w:left="0" w:firstLine="709"/>
        <w:contextualSpacing/>
        <w:rPr>
          <w:rFonts w:eastAsia="Times New Roman" w:cs="Times New Roman"/>
        </w:rPr>
      </w:pPr>
      <w:r w:rsidRPr="00854DF0">
        <w:rPr>
          <w:rFonts w:eastAsia="Times New Roman" w:cs="Times New Roman"/>
        </w:rPr>
        <w:t xml:space="preserve"> время работы;</w:t>
      </w:r>
    </w:p>
    <w:p w:rsidR="006056BB" w:rsidRPr="00854DF0" w:rsidRDefault="006056BB" w:rsidP="00624F74">
      <w:pPr>
        <w:numPr>
          <w:ilvl w:val="0"/>
          <w:numId w:val="12"/>
        </w:numPr>
        <w:tabs>
          <w:tab w:val="left" w:pos="709"/>
          <w:tab w:val="left" w:pos="851"/>
          <w:tab w:val="left" w:pos="993"/>
        </w:tabs>
        <w:ind w:left="0" w:firstLine="709"/>
        <w:contextualSpacing/>
        <w:rPr>
          <w:rFonts w:eastAsia="Times New Roman" w:cs="Times New Roman"/>
        </w:rPr>
      </w:pPr>
      <w:r w:rsidRPr="00854DF0">
        <w:rPr>
          <w:rFonts w:eastAsia="Times New Roman" w:cs="Times New Roman"/>
        </w:rPr>
        <w:t xml:space="preserve"> список работников, которые должны быть допущены до работы с отображением должности каждого работника;</w:t>
      </w:r>
    </w:p>
    <w:p w:rsidR="006056BB" w:rsidRPr="00854DF0" w:rsidRDefault="006056BB" w:rsidP="00624F74">
      <w:pPr>
        <w:numPr>
          <w:ilvl w:val="0"/>
          <w:numId w:val="12"/>
        </w:numPr>
        <w:tabs>
          <w:tab w:val="left" w:pos="709"/>
          <w:tab w:val="left" w:pos="851"/>
          <w:tab w:val="left" w:pos="993"/>
        </w:tabs>
        <w:ind w:left="0" w:firstLine="709"/>
        <w:contextualSpacing/>
        <w:rPr>
          <w:rFonts w:eastAsia="Times New Roman" w:cs="Times New Roman"/>
        </w:rPr>
      </w:pPr>
      <w:r w:rsidRPr="00854DF0">
        <w:rPr>
          <w:rFonts w:eastAsia="Times New Roman" w:cs="Times New Roman"/>
        </w:rPr>
        <w:t xml:space="preserve"> контактный номер мобильного телефона старшего/ответственного работника от подрядной организации и ответственного работника ВФ АО «Апатит» от СП (куратор договора, лицо, назначенное ответственным отдельным распоряжением);</w:t>
      </w:r>
    </w:p>
    <w:p w:rsidR="006056BB" w:rsidRPr="00854DF0" w:rsidRDefault="006056BB" w:rsidP="00624F74">
      <w:pPr>
        <w:numPr>
          <w:ilvl w:val="0"/>
          <w:numId w:val="12"/>
        </w:numPr>
        <w:tabs>
          <w:tab w:val="left" w:pos="709"/>
          <w:tab w:val="left" w:pos="851"/>
          <w:tab w:val="left" w:pos="993"/>
        </w:tabs>
        <w:ind w:left="0" w:firstLine="709"/>
        <w:contextualSpacing/>
        <w:rPr>
          <w:rFonts w:eastAsia="Times New Roman" w:cs="Times New Roman"/>
        </w:rPr>
      </w:pPr>
      <w:r w:rsidRPr="00854DF0">
        <w:rPr>
          <w:rFonts w:eastAsia="Times New Roman" w:cs="Times New Roman"/>
        </w:rPr>
        <w:t xml:space="preserve"> сканированный экземпляр согласованного проекта производства работ/технологической карты или служебной записки с указанием сопровождающего сотрудника, согласованной с УПБиОТ в соответствии с СТО 06-2024 «</w:t>
      </w:r>
      <w:r w:rsidRPr="00854DF0">
        <w:rPr>
          <w:rFonts w:eastAsia="Times New Roman" w:cs="Times New Roman"/>
          <w:bCs/>
        </w:rPr>
        <w:t>Требования к подрядным организациям в части обеспечения безопасного производства работ»</w:t>
      </w:r>
      <w:r w:rsidRPr="00854DF0">
        <w:rPr>
          <w:rFonts w:eastAsia="Times New Roman" w:cs="Times New Roman"/>
        </w:rPr>
        <w:t>.</w:t>
      </w:r>
    </w:p>
    <w:p w:rsidR="006056BB" w:rsidRPr="00854DF0" w:rsidRDefault="006056BB" w:rsidP="00624F74">
      <w:pPr>
        <w:widowControl w:val="0"/>
        <w:numPr>
          <w:ilvl w:val="1"/>
          <w:numId w:val="13"/>
        </w:numPr>
        <w:tabs>
          <w:tab w:val="left" w:pos="709"/>
        </w:tabs>
        <w:autoSpaceDE w:val="0"/>
        <w:autoSpaceDN w:val="0"/>
        <w:ind w:left="0" w:firstLine="709"/>
        <w:rPr>
          <w:rFonts w:eastAsia="Times New Roman" w:cs="Times New Roman"/>
        </w:rPr>
      </w:pPr>
      <w:r w:rsidRPr="00854DF0">
        <w:rPr>
          <w:rFonts w:eastAsia="Times New Roman" w:cs="Times New Roman"/>
        </w:rPr>
        <w:t>В случае обоснованной необходимости проведения работ на объекте в</w:t>
      </w:r>
      <w:r w:rsidRPr="00854DF0">
        <w:rPr>
          <w:rFonts w:eastAsia="Times New Roman" w:cs="Times New Roman"/>
          <w:bCs/>
          <w:iCs/>
        </w:rPr>
        <w:t xml:space="preserve"> вечернее время с 20:00 до 22:00 и в ночное время с 22:00 до 06:00</w:t>
      </w:r>
      <w:r w:rsidRPr="00854DF0">
        <w:rPr>
          <w:rFonts w:eastAsia="Times New Roman" w:cs="Times New Roman"/>
        </w:rPr>
        <w:t xml:space="preserve"> куратором по договору (или иным лицом, назначенным распорядительным документом за реализацию работ/оказание услуг на объекте) должна быть сформирована и направлена служебная записка посредством СЭД «Wss Docs» в адрес главного инженера – технического директора ВФ АО «Апатит» с указанием сведений из пункта 3.1 приложения к настоящему приказу с согласованием начальника УПБиОТ, куратором – договородержателем за подписью руководителя СП, куратором по безопасности подрядчика данного договора, инициирующим реализацию договорных отношений. Содержание служебной записки должно соответствовать письму-заявке, направляемой подрядной организацией для выполнения работ/оказания услуг.</w:t>
      </w:r>
    </w:p>
    <w:p w:rsidR="006056BB" w:rsidRPr="00854DF0" w:rsidRDefault="006056BB" w:rsidP="00624F74">
      <w:pPr>
        <w:widowControl w:val="0"/>
        <w:numPr>
          <w:ilvl w:val="1"/>
          <w:numId w:val="13"/>
        </w:numPr>
        <w:tabs>
          <w:tab w:val="left" w:pos="709"/>
        </w:tabs>
        <w:autoSpaceDE w:val="0"/>
        <w:autoSpaceDN w:val="0"/>
        <w:ind w:left="0" w:firstLine="709"/>
        <w:rPr>
          <w:rFonts w:eastAsia="Times New Roman" w:cs="Times New Roman"/>
        </w:rPr>
      </w:pPr>
      <w:r w:rsidRPr="00854DF0">
        <w:rPr>
          <w:rFonts w:eastAsia="Times New Roman" w:cs="Times New Roman"/>
        </w:rPr>
        <w:t xml:space="preserve">После согласования служебной записки, УПБиОТ издаёт распоряжение за подписью главного инженера </w:t>
      </w:r>
      <w:r w:rsidRPr="00854DF0">
        <w:rPr>
          <w:rFonts w:eastAsia="Times New Roman" w:cs="Times New Roman"/>
        </w:rPr>
        <w:sym w:font="Symbol" w:char="F02D"/>
      </w:r>
      <w:r w:rsidRPr="00854DF0">
        <w:rPr>
          <w:rFonts w:eastAsia="Times New Roman" w:cs="Times New Roman"/>
        </w:rPr>
        <w:t xml:space="preserve"> технического директора ВФ АО «Апатит», тем самым осуществляет полное согласование и допуск к проведению огневых работ в вечернее и ночное время.</w:t>
      </w:r>
    </w:p>
    <w:p w:rsidR="006056BB" w:rsidRPr="00854DF0" w:rsidRDefault="006056BB" w:rsidP="00624F74">
      <w:pPr>
        <w:numPr>
          <w:ilvl w:val="1"/>
          <w:numId w:val="13"/>
        </w:numPr>
        <w:tabs>
          <w:tab w:val="left" w:pos="709"/>
        </w:tabs>
        <w:ind w:left="0" w:firstLine="709"/>
        <w:contextualSpacing/>
        <w:rPr>
          <w:rFonts w:eastAsia="Times New Roman" w:cs="Times New Roman"/>
        </w:rPr>
      </w:pPr>
      <w:r w:rsidRPr="00854DF0">
        <w:rPr>
          <w:rFonts w:eastAsia="Times New Roman" w:cs="Times New Roman"/>
        </w:rPr>
        <w:t>Куратор по договору (или иное лицо, назначенное распорядительным документом за реализацию работ/оказание услуг на объекте) направляет служебную записку посредством СЭД «Wss Docs» в адрес начальника службы режима предприятия УЭБ с указанием сведений из пункт 3.1 приложения к настоящему приказу с согласованием руководителя структурного подразделения – инициатора договорных отношений, куратора по безопасности подрядчика по данному договору, начальника УПБиОТ, руководителя структурного подразделения на территории которого будут проводиться работы (оказываться услуги), сотрудник службы подготовки производства, обеспечения контроля безопасности дорожного движения Транспортного управления. Содержание служебной записки должно соответствовать заявке, направляемой подрядной организацией для выполнения работ/оказания услуг.</w:t>
      </w:r>
    </w:p>
    <w:p w:rsidR="006056BB" w:rsidRPr="00854DF0" w:rsidRDefault="006056BB" w:rsidP="00624F74">
      <w:pPr>
        <w:widowControl w:val="0"/>
        <w:numPr>
          <w:ilvl w:val="1"/>
          <w:numId w:val="13"/>
        </w:numPr>
        <w:tabs>
          <w:tab w:val="left" w:pos="709"/>
        </w:tabs>
        <w:autoSpaceDE w:val="0"/>
        <w:autoSpaceDN w:val="0"/>
        <w:ind w:left="0" w:firstLine="709"/>
        <w:rPr>
          <w:rFonts w:eastAsia="Times New Roman" w:cs="Times New Roman"/>
        </w:rPr>
      </w:pPr>
      <w:r w:rsidRPr="00854DF0">
        <w:rPr>
          <w:rFonts w:eastAsia="Times New Roman" w:cs="Times New Roman"/>
        </w:rPr>
        <w:t>После согласования работ должны быть предусмотрены меры безопасности, в том числе:</w:t>
      </w:r>
    </w:p>
    <w:p w:rsidR="006056BB" w:rsidRPr="00854DF0" w:rsidRDefault="006056BB" w:rsidP="00624F74">
      <w:pPr>
        <w:widowControl w:val="0"/>
        <w:numPr>
          <w:ilvl w:val="0"/>
          <w:numId w:val="11"/>
        </w:numPr>
        <w:tabs>
          <w:tab w:val="left" w:pos="709"/>
          <w:tab w:val="left" w:pos="993"/>
        </w:tabs>
        <w:autoSpaceDE w:val="0"/>
        <w:autoSpaceDN w:val="0"/>
        <w:ind w:left="0" w:firstLine="709"/>
        <w:rPr>
          <w:rFonts w:eastAsia="Times New Roman" w:cs="Times New Roman"/>
        </w:rPr>
      </w:pPr>
      <w:r w:rsidRPr="00854DF0">
        <w:rPr>
          <w:rFonts w:eastAsia="Times New Roman" w:cs="Times New Roman"/>
        </w:rPr>
        <w:t xml:space="preserve">оформление наряда-допуска в соответствии с порядком, утверждённым в ВФ АО «Апатит»; </w:t>
      </w:r>
    </w:p>
    <w:p w:rsidR="006056BB" w:rsidRPr="00854DF0" w:rsidRDefault="006056BB" w:rsidP="00624F74">
      <w:pPr>
        <w:widowControl w:val="0"/>
        <w:numPr>
          <w:ilvl w:val="0"/>
          <w:numId w:val="11"/>
        </w:numPr>
        <w:tabs>
          <w:tab w:val="left" w:pos="709"/>
          <w:tab w:val="left" w:pos="993"/>
        </w:tabs>
        <w:autoSpaceDE w:val="0"/>
        <w:autoSpaceDN w:val="0"/>
        <w:ind w:left="0" w:firstLine="709"/>
        <w:rPr>
          <w:rFonts w:eastAsia="Times New Roman" w:cs="Times New Roman"/>
        </w:rPr>
      </w:pPr>
      <w:r w:rsidRPr="00854DF0">
        <w:rPr>
          <w:rFonts w:eastAsia="Times New Roman" w:cs="Times New Roman"/>
        </w:rPr>
        <w:t>проведение работ при постоянном присутствии лица, ответственного за проведение огневых работ.</w:t>
      </w:r>
    </w:p>
    <w:p w:rsidR="006056BB" w:rsidRPr="00854DF0" w:rsidRDefault="006056BB" w:rsidP="00624F74">
      <w:pPr>
        <w:widowControl w:val="0"/>
        <w:numPr>
          <w:ilvl w:val="0"/>
          <w:numId w:val="11"/>
        </w:numPr>
        <w:tabs>
          <w:tab w:val="left" w:pos="709"/>
          <w:tab w:val="left" w:pos="993"/>
        </w:tabs>
        <w:autoSpaceDE w:val="0"/>
        <w:autoSpaceDN w:val="0"/>
        <w:ind w:left="0" w:firstLine="709"/>
        <w:rPr>
          <w:rFonts w:eastAsia="Times New Roman" w:cs="Times New Roman"/>
        </w:rPr>
      </w:pPr>
      <w:r w:rsidRPr="00854DF0">
        <w:rPr>
          <w:rFonts w:eastAsia="Times New Roman" w:cs="Times New Roman"/>
        </w:rPr>
        <w:t>наличие основного и аварийного освещения, установка дополнительного осветительного оборудования (при необходимости), выполненного во взрывозащищенном исполнении;</w:t>
      </w:r>
    </w:p>
    <w:p w:rsidR="006056BB" w:rsidRPr="00854DF0" w:rsidRDefault="006056BB" w:rsidP="00624F74">
      <w:pPr>
        <w:widowControl w:val="0"/>
        <w:numPr>
          <w:ilvl w:val="0"/>
          <w:numId w:val="11"/>
        </w:numPr>
        <w:tabs>
          <w:tab w:val="left" w:pos="709"/>
          <w:tab w:val="left" w:pos="993"/>
        </w:tabs>
        <w:autoSpaceDE w:val="0"/>
        <w:autoSpaceDN w:val="0"/>
        <w:ind w:left="0" w:firstLine="709"/>
        <w:rPr>
          <w:rFonts w:eastAsia="Times New Roman" w:cs="Times New Roman"/>
        </w:rPr>
      </w:pPr>
      <w:r w:rsidRPr="00854DF0">
        <w:rPr>
          <w:rFonts w:eastAsia="Times New Roman" w:cs="Times New Roman"/>
        </w:rPr>
        <w:t>оснащение персонала, занятого в производстве огневых работ, средствами индивидуального освещения, в случае необходимости во взрывозащищенном исполнении, и исправными средствами связи, оборудованием для контроля воздушной среды и средствами индивидуальной защиты, соответствующими характеру возможной опасности.</w:t>
      </w:r>
    </w:p>
    <w:p w:rsidR="006056BB" w:rsidRPr="00854DF0" w:rsidRDefault="006056BB" w:rsidP="006056BB">
      <w:pPr>
        <w:widowControl w:val="0"/>
        <w:tabs>
          <w:tab w:val="left" w:pos="993"/>
        </w:tabs>
        <w:autoSpaceDE w:val="0"/>
        <w:autoSpaceDN w:val="0"/>
        <w:ind w:firstLine="709"/>
        <w:rPr>
          <w:rFonts w:eastAsia="Times New Roman" w:cs="Times New Roman"/>
        </w:rPr>
      </w:pPr>
    </w:p>
    <w:p w:rsidR="006056BB" w:rsidRPr="00854DF0" w:rsidRDefault="006056BB" w:rsidP="00624F74">
      <w:pPr>
        <w:widowControl w:val="0"/>
        <w:numPr>
          <w:ilvl w:val="0"/>
          <w:numId w:val="13"/>
        </w:numPr>
        <w:tabs>
          <w:tab w:val="left" w:pos="0"/>
        </w:tabs>
        <w:autoSpaceDE w:val="0"/>
        <w:autoSpaceDN w:val="0"/>
        <w:ind w:left="0" w:firstLine="709"/>
        <w:rPr>
          <w:rFonts w:eastAsia="Times New Roman" w:cs="Times New Roman"/>
          <w:b/>
        </w:rPr>
      </w:pPr>
      <w:r w:rsidRPr="00854DF0">
        <w:rPr>
          <w:rFonts w:eastAsia="Times New Roman" w:cs="Times New Roman"/>
          <w:b/>
        </w:rPr>
        <w:t>Ответственность</w:t>
      </w:r>
    </w:p>
    <w:p w:rsidR="006056BB" w:rsidRPr="00854DF0" w:rsidRDefault="006056BB" w:rsidP="006056BB">
      <w:pPr>
        <w:widowControl w:val="0"/>
        <w:tabs>
          <w:tab w:val="left" w:pos="993"/>
        </w:tabs>
        <w:autoSpaceDE w:val="0"/>
        <w:autoSpaceDN w:val="0"/>
        <w:ind w:firstLine="709"/>
        <w:rPr>
          <w:rFonts w:eastAsia="Times New Roman" w:cs="Times New Roman"/>
        </w:rPr>
      </w:pPr>
    </w:p>
    <w:p w:rsidR="006056BB" w:rsidRPr="00854DF0" w:rsidRDefault="006056BB" w:rsidP="00624F74">
      <w:pPr>
        <w:numPr>
          <w:ilvl w:val="1"/>
          <w:numId w:val="13"/>
        </w:numPr>
        <w:tabs>
          <w:tab w:val="left" w:pos="709"/>
          <w:tab w:val="left" w:pos="1134"/>
        </w:tabs>
        <w:autoSpaceDE w:val="0"/>
        <w:autoSpaceDN w:val="0"/>
        <w:adjustRightInd w:val="0"/>
        <w:ind w:left="0" w:firstLine="709"/>
        <w:contextualSpacing/>
        <w:rPr>
          <w:rFonts w:eastAsia="Times New Roman" w:cs="Times New Roman"/>
          <w:color w:val="000000"/>
          <w:lang w:eastAsia="en-US"/>
        </w:rPr>
      </w:pPr>
      <w:r w:rsidRPr="00854DF0">
        <w:rPr>
          <w:rFonts w:eastAsia="Times New Roman" w:cs="Times New Roman"/>
          <w:color w:val="000000"/>
          <w:lang w:eastAsia="en-US"/>
        </w:rPr>
        <w:t>Работники ВФ АО «Апатит» несут ответственность за неисполнение (ненадлежащие исполнение) требований настоящего порядка в соответствии с действующим законодательством РФ.</w:t>
      </w:r>
    </w:p>
    <w:p w:rsidR="006056BB" w:rsidRPr="00854DF0" w:rsidRDefault="006056BB" w:rsidP="00624F74">
      <w:pPr>
        <w:numPr>
          <w:ilvl w:val="1"/>
          <w:numId w:val="13"/>
        </w:numPr>
        <w:tabs>
          <w:tab w:val="left" w:pos="709"/>
          <w:tab w:val="left" w:pos="1134"/>
        </w:tabs>
        <w:autoSpaceDE w:val="0"/>
        <w:autoSpaceDN w:val="0"/>
        <w:adjustRightInd w:val="0"/>
        <w:ind w:left="0" w:firstLine="709"/>
        <w:contextualSpacing/>
        <w:rPr>
          <w:rFonts w:eastAsia="Times New Roman" w:cs="Times New Roman"/>
        </w:rPr>
      </w:pPr>
      <w:r w:rsidRPr="00854DF0">
        <w:rPr>
          <w:rFonts w:eastAsia="Times New Roman" w:cs="Times New Roman"/>
          <w:color w:val="000000"/>
          <w:lang w:eastAsia="en-US"/>
        </w:rPr>
        <w:t xml:space="preserve">Контроль за исполнением настоящего порядка осуществляет куратор действующих договоров </w:t>
      </w:r>
      <w:r w:rsidRPr="00854DF0">
        <w:rPr>
          <w:rFonts w:eastAsia="Times New Roman" w:cs="Times New Roman"/>
        </w:rPr>
        <w:t>(или иное лицо, назначенное распорядительным документом за реализацию работ/оказание услуг на объекте)</w:t>
      </w:r>
      <w:r w:rsidRPr="00854DF0">
        <w:rPr>
          <w:rFonts w:eastAsia="Times New Roman" w:cs="Times New Roman"/>
          <w:color w:val="000000"/>
          <w:lang w:eastAsia="en-US"/>
        </w:rPr>
        <w:t xml:space="preserve">, </w:t>
      </w:r>
      <w:r w:rsidRPr="00854DF0">
        <w:rPr>
          <w:rFonts w:eastAsia="Times New Roman" w:cs="Times New Roman"/>
        </w:rPr>
        <w:t>начальник службы режима предприятия УЭБ и начальник Управления по промыш</w:t>
      </w:r>
      <w:r w:rsidRPr="00854DF0">
        <w:rPr>
          <w:rFonts w:eastAsia="Times New Roman" w:cs="Times New Roman"/>
          <w:color w:val="000000"/>
          <w:lang w:eastAsia="en-US"/>
        </w:rPr>
        <w:t xml:space="preserve">ленной безопасности и охране труда. </w:t>
      </w:r>
    </w:p>
    <w:p w:rsidR="00F945E7" w:rsidRPr="00854DF0" w:rsidRDefault="00F945E7" w:rsidP="00F945E7">
      <w:pPr>
        <w:rPr>
          <w:rFonts w:eastAsiaTheme="majorEastAsia" w:cs="Times New Roman"/>
        </w:rPr>
      </w:pPr>
    </w:p>
    <w:p w:rsidR="00F945E7" w:rsidRPr="00854DF0" w:rsidRDefault="00F945E7" w:rsidP="00F945E7">
      <w:pPr>
        <w:ind w:right="7086"/>
        <w:rPr>
          <w:rFonts w:eastAsiaTheme="majorEastAsia" w:cs="Times New Roman"/>
        </w:rPr>
      </w:pPr>
    </w:p>
    <w:tbl>
      <w:tblPr>
        <w:tblW w:w="20764" w:type="dxa"/>
        <w:tblBorders>
          <w:insideH w:val="nil"/>
          <w:insideV w:val="nil"/>
        </w:tblBorders>
        <w:tblLook w:val="04A0" w:firstRow="1" w:lastRow="0" w:firstColumn="1" w:lastColumn="0" w:noHBand="0" w:noVBand="1"/>
      </w:tblPr>
      <w:tblGrid>
        <w:gridCol w:w="5137"/>
        <w:gridCol w:w="5137"/>
        <w:gridCol w:w="5137"/>
        <w:gridCol w:w="5353"/>
      </w:tblGrid>
      <w:tr w:rsidR="00F945E7" w:rsidRPr="00854DF0" w:rsidTr="00F945E7">
        <w:tc>
          <w:tcPr>
            <w:tcW w:w="5137" w:type="dxa"/>
            <w:tcBorders>
              <w:top w:val="nil"/>
              <w:left w:val="nil"/>
              <w:bottom w:val="nil"/>
              <w:right w:val="nil"/>
            </w:tcBorders>
          </w:tcPr>
          <w:p w:rsidR="00F945E7" w:rsidRPr="00854DF0" w:rsidRDefault="00F945E7" w:rsidP="00F945E7">
            <w:pPr>
              <w:spacing w:line="256" w:lineRule="auto"/>
              <w:rPr>
                <w:rFonts w:eastAsia="Times New Roman" w:cs="Times New Roman"/>
                <w:b/>
                <w:lang w:eastAsia="en-US"/>
              </w:rPr>
            </w:pPr>
            <w:r w:rsidRPr="00854DF0">
              <w:rPr>
                <w:rFonts w:cs="Times New Roman"/>
                <w:b/>
                <w:lang w:eastAsia="en-US"/>
              </w:rPr>
              <w:t>ЗАКАЗЧИК</w:t>
            </w: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r w:rsidRPr="00854DF0">
              <w:rPr>
                <w:rFonts w:cs="Times New Roman"/>
                <w:lang w:eastAsia="en-US"/>
              </w:rPr>
              <w:t>_____________________________(ФИО)</w:t>
            </w:r>
          </w:p>
          <w:p w:rsidR="00F945E7" w:rsidRPr="00854DF0" w:rsidRDefault="00F945E7" w:rsidP="00F945E7">
            <w:pPr>
              <w:spacing w:line="256" w:lineRule="auto"/>
              <w:rPr>
                <w:rFonts w:cs="Times New Roman"/>
                <w:lang w:eastAsia="en-US"/>
              </w:rPr>
            </w:pPr>
            <w:r w:rsidRPr="00854DF0">
              <w:rPr>
                <w:rFonts w:cs="Times New Roman"/>
                <w:lang w:eastAsia="en-US"/>
              </w:rPr>
              <w:t>М.П.</w:t>
            </w:r>
          </w:p>
        </w:tc>
        <w:tc>
          <w:tcPr>
            <w:tcW w:w="5137" w:type="dxa"/>
            <w:tcBorders>
              <w:top w:val="nil"/>
              <w:left w:val="nil"/>
              <w:bottom w:val="nil"/>
              <w:right w:val="nil"/>
            </w:tcBorders>
          </w:tcPr>
          <w:p w:rsidR="00F945E7" w:rsidRPr="00854DF0" w:rsidRDefault="00F945E7" w:rsidP="00F945E7">
            <w:pPr>
              <w:spacing w:line="256" w:lineRule="auto"/>
              <w:rPr>
                <w:rFonts w:cs="Times New Roman"/>
                <w:b/>
                <w:lang w:eastAsia="en-US"/>
              </w:rPr>
            </w:pPr>
            <w:r w:rsidRPr="00854DF0">
              <w:rPr>
                <w:rFonts w:cs="Times New Roman"/>
                <w:b/>
                <w:lang w:eastAsia="en-US"/>
              </w:rPr>
              <w:t>ПОДРЯДЧИК</w:t>
            </w:r>
          </w:p>
          <w:p w:rsidR="00F945E7" w:rsidRPr="00854DF0" w:rsidRDefault="00F945E7" w:rsidP="00F945E7">
            <w:pPr>
              <w:spacing w:line="256" w:lineRule="auto"/>
              <w:rPr>
                <w:rFonts w:cs="Times New Roman"/>
                <w:lang w:eastAsia="en-US"/>
              </w:rPr>
            </w:pPr>
          </w:p>
          <w:p w:rsidR="00F945E7" w:rsidRPr="00854DF0" w:rsidRDefault="00F945E7" w:rsidP="00F945E7">
            <w:pPr>
              <w:spacing w:line="256" w:lineRule="auto"/>
              <w:rPr>
                <w:rFonts w:cs="Times New Roman"/>
                <w:lang w:eastAsia="en-US"/>
              </w:rPr>
            </w:pPr>
            <w:r w:rsidRPr="00854DF0">
              <w:rPr>
                <w:rFonts w:cs="Times New Roman"/>
                <w:lang w:eastAsia="en-US"/>
              </w:rPr>
              <w:t>______________________(ФИО)</w:t>
            </w:r>
          </w:p>
          <w:p w:rsidR="00F945E7" w:rsidRPr="00854DF0" w:rsidRDefault="00F945E7" w:rsidP="00F945E7">
            <w:pPr>
              <w:spacing w:line="256" w:lineRule="auto"/>
              <w:rPr>
                <w:rFonts w:cs="Times New Roman"/>
                <w:lang w:eastAsia="en-US"/>
              </w:rPr>
            </w:pPr>
            <w:r w:rsidRPr="00854DF0">
              <w:rPr>
                <w:rFonts w:cs="Times New Roman"/>
                <w:lang w:eastAsia="en-US"/>
              </w:rPr>
              <w:t>М.П.</w:t>
            </w:r>
          </w:p>
        </w:tc>
        <w:tc>
          <w:tcPr>
            <w:tcW w:w="5137" w:type="dxa"/>
            <w:tcBorders>
              <w:top w:val="nil"/>
              <w:left w:val="nil"/>
              <w:bottom w:val="nil"/>
              <w:right w:val="nil"/>
            </w:tcBorders>
          </w:tcPr>
          <w:p w:rsidR="00F945E7" w:rsidRPr="00854DF0" w:rsidRDefault="00F945E7" w:rsidP="00F945E7">
            <w:pPr>
              <w:spacing w:line="256" w:lineRule="auto"/>
              <w:rPr>
                <w:rFonts w:cs="Times New Roman"/>
                <w:sz w:val="20"/>
                <w:szCs w:val="20"/>
                <w:lang w:eastAsia="en-US"/>
              </w:rPr>
            </w:pPr>
          </w:p>
        </w:tc>
        <w:tc>
          <w:tcPr>
            <w:tcW w:w="5353" w:type="dxa"/>
            <w:tcBorders>
              <w:top w:val="nil"/>
              <w:left w:val="nil"/>
              <w:bottom w:val="nil"/>
              <w:right w:val="nil"/>
            </w:tcBorders>
            <w:hideMark/>
          </w:tcPr>
          <w:tbl>
            <w:tblPr>
              <w:tblW w:w="5137" w:type="dxa"/>
              <w:tblBorders>
                <w:insideH w:val="nil"/>
                <w:insideV w:val="nil"/>
              </w:tblBorders>
              <w:tblLook w:val="04A0" w:firstRow="1" w:lastRow="0" w:firstColumn="1" w:lastColumn="0" w:noHBand="0" w:noVBand="1"/>
            </w:tblPr>
            <w:tblGrid>
              <w:gridCol w:w="5137"/>
            </w:tblGrid>
            <w:tr w:rsidR="00F945E7" w:rsidRPr="00854DF0" w:rsidTr="00F945E7">
              <w:tc>
                <w:tcPr>
                  <w:tcW w:w="5137" w:type="dxa"/>
                  <w:tcBorders>
                    <w:top w:val="nil"/>
                    <w:left w:val="nil"/>
                    <w:bottom w:val="nil"/>
                    <w:right w:val="nil"/>
                  </w:tcBorders>
                </w:tcPr>
                <w:p w:rsidR="00F945E7" w:rsidRPr="00854DF0" w:rsidRDefault="00F945E7" w:rsidP="00F945E7">
                  <w:pPr>
                    <w:spacing w:line="256" w:lineRule="auto"/>
                    <w:rPr>
                      <w:rFonts w:cs="Times New Roman"/>
                      <w:lang w:eastAsia="en-US"/>
                    </w:rPr>
                  </w:pPr>
                </w:p>
              </w:tc>
            </w:tr>
          </w:tbl>
          <w:p w:rsidR="00F945E7" w:rsidRPr="00854DF0" w:rsidRDefault="00F945E7" w:rsidP="00F945E7">
            <w:pPr>
              <w:spacing w:line="256" w:lineRule="auto"/>
              <w:rPr>
                <w:rFonts w:eastAsia="Times New Roman" w:cs="Times New Roman"/>
                <w:sz w:val="20"/>
                <w:szCs w:val="20"/>
                <w:lang w:eastAsia="en-US"/>
              </w:rPr>
            </w:pPr>
          </w:p>
        </w:tc>
      </w:tr>
    </w:tbl>
    <w:p w:rsidR="00F945E7" w:rsidRPr="00854DF0" w:rsidRDefault="00F945E7" w:rsidP="00F945E7">
      <w:pPr>
        <w:ind w:right="7086"/>
        <w:rPr>
          <w:rFonts w:eastAsia="Times New Roman" w:cs="Times New Roman"/>
          <w:b/>
          <w:sz w:val="18"/>
        </w:rPr>
      </w:pPr>
      <w:r w:rsidRPr="00854DF0">
        <w:rPr>
          <w:rFonts w:eastAsiaTheme="majorEastAsia" w:cs="Times New Roman"/>
        </w:rPr>
        <w:br w:type="page"/>
      </w:r>
    </w:p>
    <w:p w:rsidR="002559CB" w:rsidRPr="00854DF0" w:rsidRDefault="002559CB" w:rsidP="006056BB">
      <w:pPr>
        <w:ind w:firstLine="709"/>
        <w:jc w:val="right"/>
        <w:rPr>
          <w:rFonts w:eastAsiaTheme="majorEastAsia" w:cs="Times New Roman"/>
        </w:rPr>
        <w:sectPr w:rsidR="002559CB" w:rsidRPr="00854DF0" w:rsidSect="00F945E7">
          <w:pgSz w:w="11906" w:h="16838"/>
          <w:pgMar w:top="1134" w:right="851" w:bottom="1134" w:left="1701" w:header="709" w:footer="709" w:gutter="0"/>
          <w:cols w:space="720"/>
          <w:docGrid w:linePitch="326"/>
        </w:sectPr>
      </w:pPr>
    </w:p>
    <w:p w:rsidR="006056BB" w:rsidRPr="00854DF0" w:rsidRDefault="006056BB" w:rsidP="006056BB">
      <w:pPr>
        <w:ind w:firstLine="709"/>
        <w:jc w:val="right"/>
        <w:rPr>
          <w:rFonts w:eastAsiaTheme="majorEastAsia" w:cs="Times New Roman"/>
        </w:rPr>
      </w:pPr>
      <w:r w:rsidRPr="00854DF0">
        <w:rPr>
          <w:rFonts w:eastAsiaTheme="majorEastAsia" w:cs="Times New Roman"/>
        </w:rPr>
        <w:t>Приложение № 7</w:t>
      </w:r>
    </w:p>
    <w:p w:rsidR="006056BB" w:rsidRPr="00854DF0" w:rsidRDefault="006056BB" w:rsidP="006056BB">
      <w:pPr>
        <w:jc w:val="right"/>
        <w:rPr>
          <w:rFonts w:eastAsia="Times New Roman" w:cs="Times New Roman"/>
        </w:rPr>
      </w:pPr>
      <w:r w:rsidRPr="00854DF0">
        <w:rPr>
          <w:rFonts w:cs="Times New Roman"/>
        </w:rPr>
        <w:t>к договору № ________ от _________</w:t>
      </w:r>
    </w:p>
    <w:p w:rsidR="006056BB" w:rsidRPr="00854DF0" w:rsidRDefault="006056BB" w:rsidP="00F945E7">
      <w:pPr>
        <w:ind w:firstLine="709"/>
        <w:jc w:val="right"/>
        <w:rPr>
          <w:rFonts w:eastAsiaTheme="majorEastAsia" w:cs="Times New Roman"/>
        </w:rPr>
      </w:pPr>
    </w:p>
    <w:p w:rsidR="006056BB" w:rsidRPr="00854DF0" w:rsidRDefault="006056BB" w:rsidP="00F945E7">
      <w:pPr>
        <w:ind w:firstLine="709"/>
        <w:jc w:val="right"/>
        <w:rPr>
          <w:rFonts w:eastAsiaTheme="majorEastAsia" w:cs="Times New Roman"/>
        </w:rPr>
      </w:pPr>
    </w:p>
    <w:p w:rsidR="002559CB" w:rsidRPr="00854DF0" w:rsidRDefault="002559CB" w:rsidP="002559CB">
      <w:pPr>
        <w:shd w:val="clear" w:color="auto" w:fill="FFFFFF"/>
        <w:autoSpaceDE w:val="0"/>
        <w:autoSpaceDN w:val="0"/>
        <w:adjustRightInd w:val="0"/>
        <w:jc w:val="center"/>
        <w:rPr>
          <w:rFonts w:eastAsia="Times New Roman" w:cs="Times New Roman"/>
          <w:b/>
          <w:sz w:val="22"/>
          <w:szCs w:val="22"/>
        </w:rPr>
      </w:pPr>
      <w:r w:rsidRPr="00854DF0">
        <w:rPr>
          <w:rFonts w:eastAsia="Times New Roman" w:cs="Times New Roman"/>
          <w:b/>
          <w:sz w:val="22"/>
          <w:szCs w:val="22"/>
        </w:rPr>
        <w:t>Форма бланка</w:t>
      </w:r>
    </w:p>
    <w:tbl>
      <w:tblPr>
        <w:tblW w:w="15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1"/>
        <w:gridCol w:w="867"/>
        <w:gridCol w:w="867"/>
        <w:gridCol w:w="867"/>
        <w:gridCol w:w="866"/>
        <w:gridCol w:w="368"/>
        <w:gridCol w:w="499"/>
        <w:gridCol w:w="866"/>
        <w:gridCol w:w="866"/>
        <w:gridCol w:w="867"/>
        <w:gridCol w:w="866"/>
        <w:gridCol w:w="867"/>
        <w:gridCol w:w="866"/>
        <w:gridCol w:w="867"/>
      </w:tblGrid>
      <w:tr w:rsidR="002559CB" w:rsidRPr="00854DF0" w:rsidTr="002559CB">
        <w:trPr>
          <w:trHeight w:val="245"/>
          <w:jc w:val="center"/>
        </w:trPr>
        <w:tc>
          <w:tcPr>
            <w:tcW w:w="15500" w:type="dxa"/>
            <w:gridSpan w:val="14"/>
            <w:tcBorders>
              <w:top w:val="nil"/>
              <w:left w:val="nil"/>
              <w:bottom w:val="nil"/>
              <w:right w:val="nil"/>
            </w:tcBorders>
            <w:shd w:val="clear" w:color="auto" w:fill="auto"/>
            <w:noWrap/>
            <w:hideMark/>
          </w:tcPr>
          <w:p w:rsidR="002559CB" w:rsidRPr="00854DF0" w:rsidRDefault="002559CB" w:rsidP="002559CB">
            <w:pPr>
              <w:spacing w:after="120"/>
              <w:jc w:val="center"/>
              <w:rPr>
                <w:rFonts w:eastAsia="Times New Roman" w:cs="Times New Roman"/>
                <w:sz w:val="20"/>
                <w:szCs w:val="20"/>
              </w:rPr>
            </w:pPr>
            <w:r w:rsidRPr="00854DF0">
              <w:rPr>
                <w:rFonts w:eastAsia="Times New Roman" w:cs="Times New Roman"/>
                <w:sz w:val="20"/>
                <w:szCs w:val="20"/>
              </w:rPr>
              <w:t>Отчет по плану, факту и прогнозу освоения</w:t>
            </w:r>
          </w:p>
        </w:tc>
      </w:tr>
      <w:tr w:rsidR="002559CB" w:rsidRPr="00854DF0" w:rsidTr="002559CB">
        <w:trPr>
          <w:trHeight w:val="20"/>
          <w:jc w:val="center"/>
        </w:trPr>
        <w:tc>
          <w:tcPr>
            <w:tcW w:w="8936" w:type="dxa"/>
            <w:gridSpan w:val="6"/>
            <w:tcBorders>
              <w:top w:val="nil"/>
              <w:left w:val="nil"/>
              <w:bottom w:val="nil"/>
              <w:right w:val="nil"/>
            </w:tcBorders>
            <w:shd w:val="clear" w:color="auto" w:fill="auto"/>
            <w:hideMark/>
          </w:tcPr>
          <w:p w:rsidR="002559CB" w:rsidRPr="00854DF0" w:rsidRDefault="002559CB" w:rsidP="002559CB">
            <w:pPr>
              <w:ind w:hanging="128"/>
              <w:jc w:val="right"/>
              <w:rPr>
                <w:rFonts w:eastAsia="Times New Roman" w:cs="Times New Roman"/>
                <w:bCs/>
                <w:sz w:val="20"/>
                <w:szCs w:val="20"/>
              </w:rPr>
            </w:pPr>
            <w:r w:rsidRPr="00854DF0">
              <w:rPr>
                <w:rFonts w:eastAsia="Times New Roman" w:cs="Times New Roman"/>
                <w:bCs/>
                <w:sz w:val="20"/>
                <w:szCs w:val="20"/>
              </w:rPr>
              <w:t>Дата формирования:</w:t>
            </w:r>
          </w:p>
        </w:tc>
        <w:tc>
          <w:tcPr>
            <w:tcW w:w="6564" w:type="dxa"/>
            <w:gridSpan w:val="8"/>
            <w:tcBorders>
              <w:top w:val="nil"/>
              <w:left w:val="nil"/>
              <w:bottom w:val="nil"/>
              <w:right w:val="nil"/>
            </w:tcBorders>
            <w:shd w:val="clear" w:color="auto" w:fill="auto"/>
            <w:noWrap/>
            <w:hideMark/>
          </w:tcPr>
          <w:p w:rsidR="002559CB" w:rsidRPr="00854DF0" w:rsidRDefault="002559CB" w:rsidP="002559CB">
            <w:pPr>
              <w:jc w:val="left"/>
              <w:rPr>
                <w:rFonts w:eastAsia="Times New Roman" w:cs="Times New Roman"/>
                <w:sz w:val="20"/>
                <w:szCs w:val="20"/>
              </w:rPr>
            </w:pPr>
            <w:r w:rsidRPr="00854DF0">
              <w:rPr>
                <w:rFonts w:eastAsia="Times New Roman" w:cs="Times New Roman"/>
                <w:sz w:val="20"/>
                <w:szCs w:val="20"/>
              </w:rPr>
              <w:t>хх.хх.хххх</w:t>
            </w:r>
          </w:p>
        </w:tc>
      </w:tr>
      <w:tr w:rsidR="002559CB" w:rsidRPr="00854DF0" w:rsidTr="002559CB">
        <w:trPr>
          <w:trHeight w:val="20"/>
          <w:jc w:val="center"/>
        </w:trPr>
        <w:tc>
          <w:tcPr>
            <w:tcW w:w="8936" w:type="dxa"/>
            <w:gridSpan w:val="6"/>
            <w:tcBorders>
              <w:top w:val="nil"/>
              <w:left w:val="nil"/>
              <w:bottom w:val="nil"/>
              <w:right w:val="nil"/>
            </w:tcBorders>
            <w:shd w:val="clear" w:color="auto" w:fill="auto"/>
            <w:hideMark/>
          </w:tcPr>
          <w:p w:rsidR="002559CB" w:rsidRPr="00854DF0" w:rsidRDefault="002559CB" w:rsidP="002559CB">
            <w:pPr>
              <w:jc w:val="right"/>
              <w:rPr>
                <w:rFonts w:eastAsia="Times New Roman" w:cs="Times New Roman"/>
                <w:bCs/>
                <w:sz w:val="20"/>
                <w:szCs w:val="20"/>
              </w:rPr>
            </w:pPr>
            <w:r w:rsidRPr="00854DF0">
              <w:rPr>
                <w:rFonts w:eastAsia="Times New Roman" w:cs="Times New Roman"/>
                <w:bCs/>
                <w:sz w:val="20"/>
                <w:szCs w:val="20"/>
              </w:rPr>
              <w:t>Наименование проекта:</w:t>
            </w:r>
          </w:p>
        </w:tc>
        <w:tc>
          <w:tcPr>
            <w:tcW w:w="6564" w:type="dxa"/>
            <w:gridSpan w:val="8"/>
            <w:tcBorders>
              <w:top w:val="nil"/>
              <w:left w:val="nil"/>
              <w:bottom w:val="nil"/>
              <w:right w:val="nil"/>
            </w:tcBorders>
            <w:shd w:val="clear" w:color="auto" w:fill="auto"/>
            <w:noWrap/>
            <w:hideMark/>
          </w:tcPr>
          <w:p w:rsidR="002559CB" w:rsidRPr="00854DF0" w:rsidRDefault="002559CB" w:rsidP="002559CB">
            <w:pPr>
              <w:jc w:val="left"/>
              <w:rPr>
                <w:rFonts w:eastAsia="Times New Roman" w:cs="Times New Roman"/>
                <w:sz w:val="20"/>
                <w:szCs w:val="20"/>
              </w:rPr>
            </w:pPr>
            <w:r w:rsidRPr="00854DF0">
              <w:rPr>
                <w:rFonts w:eastAsia="Times New Roman" w:cs="Times New Roman"/>
                <w:sz w:val="20"/>
                <w:szCs w:val="20"/>
              </w:rPr>
              <w:t>Название проекта</w:t>
            </w:r>
          </w:p>
        </w:tc>
      </w:tr>
      <w:tr w:rsidR="002559CB" w:rsidRPr="00854DF0" w:rsidTr="002559CB">
        <w:trPr>
          <w:trHeight w:val="20"/>
          <w:jc w:val="center"/>
        </w:trPr>
        <w:tc>
          <w:tcPr>
            <w:tcW w:w="8936" w:type="dxa"/>
            <w:gridSpan w:val="6"/>
            <w:tcBorders>
              <w:top w:val="nil"/>
              <w:left w:val="nil"/>
              <w:bottom w:val="nil"/>
              <w:right w:val="nil"/>
            </w:tcBorders>
            <w:shd w:val="clear" w:color="auto" w:fill="auto"/>
            <w:hideMark/>
          </w:tcPr>
          <w:p w:rsidR="002559CB" w:rsidRPr="00854DF0" w:rsidRDefault="002559CB" w:rsidP="002559CB">
            <w:pPr>
              <w:jc w:val="right"/>
              <w:rPr>
                <w:rFonts w:eastAsia="Times New Roman" w:cs="Times New Roman"/>
                <w:bCs/>
                <w:sz w:val="20"/>
                <w:szCs w:val="20"/>
              </w:rPr>
            </w:pPr>
            <w:r w:rsidRPr="00854DF0">
              <w:rPr>
                <w:rFonts w:eastAsia="Times New Roman" w:cs="Times New Roman"/>
                <w:bCs/>
                <w:sz w:val="20"/>
                <w:szCs w:val="20"/>
              </w:rPr>
              <w:t>Подрядчик по работам ХХХХ:</w:t>
            </w:r>
          </w:p>
        </w:tc>
        <w:tc>
          <w:tcPr>
            <w:tcW w:w="6564" w:type="dxa"/>
            <w:gridSpan w:val="8"/>
            <w:tcBorders>
              <w:top w:val="nil"/>
              <w:left w:val="nil"/>
              <w:bottom w:val="nil"/>
              <w:right w:val="nil"/>
            </w:tcBorders>
            <w:shd w:val="clear" w:color="auto" w:fill="auto"/>
            <w:noWrap/>
            <w:hideMark/>
          </w:tcPr>
          <w:p w:rsidR="002559CB" w:rsidRPr="00854DF0" w:rsidRDefault="002559CB" w:rsidP="002559CB">
            <w:pPr>
              <w:jc w:val="left"/>
              <w:rPr>
                <w:rFonts w:eastAsia="Times New Roman" w:cs="Times New Roman"/>
                <w:sz w:val="20"/>
                <w:szCs w:val="20"/>
              </w:rPr>
            </w:pPr>
            <w:r w:rsidRPr="00854DF0">
              <w:rPr>
                <w:rFonts w:eastAsia="Times New Roman" w:cs="Times New Roman"/>
                <w:sz w:val="20"/>
                <w:szCs w:val="20"/>
              </w:rPr>
              <w:t>"Название организации"</w:t>
            </w:r>
          </w:p>
        </w:tc>
      </w:tr>
      <w:tr w:rsidR="002559CB" w:rsidRPr="00854DF0" w:rsidTr="002559CB">
        <w:trPr>
          <w:trHeight w:val="20"/>
          <w:tblHeader/>
          <w:jc w:val="center"/>
        </w:trPr>
        <w:tc>
          <w:tcPr>
            <w:tcW w:w="5101" w:type="dxa"/>
            <w:vMerge w:val="restart"/>
            <w:tcBorders>
              <w:top w:val="single" w:sz="4" w:space="0" w:color="auto"/>
            </w:tcBorders>
            <w:shd w:val="clear" w:color="auto" w:fill="auto"/>
            <w:vAlign w:val="center"/>
            <w:hideMark/>
          </w:tcPr>
          <w:p w:rsidR="002559CB" w:rsidRPr="00854DF0" w:rsidRDefault="002559CB" w:rsidP="002559CB">
            <w:pPr>
              <w:spacing w:line="216" w:lineRule="auto"/>
              <w:jc w:val="left"/>
              <w:rPr>
                <w:rFonts w:eastAsia="Times New Roman" w:cs="Times New Roman"/>
                <w:sz w:val="16"/>
                <w:szCs w:val="16"/>
              </w:rPr>
            </w:pPr>
            <w:r w:rsidRPr="00854DF0">
              <w:rPr>
                <w:rFonts w:eastAsia="Times New Roman" w:cs="Times New Roman"/>
                <w:sz w:val="16"/>
                <w:szCs w:val="16"/>
              </w:rPr>
              <w:t>Млн. руб.</w:t>
            </w:r>
          </w:p>
        </w:tc>
        <w:tc>
          <w:tcPr>
            <w:tcW w:w="10399" w:type="dxa"/>
            <w:gridSpan w:val="13"/>
            <w:tcBorders>
              <w:top w:val="single" w:sz="4" w:space="0" w:color="auto"/>
            </w:tcBorders>
            <w:shd w:val="clear" w:color="auto" w:fill="auto"/>
            <w:vAlign w:val="center"/>
            <w:hideMark/>
          </w:tcPr>
          <w:p w:rsidR="002559CB" w:rsidRPr="00854DF0" w:rsidRDefault="002559CB" w:rsidP="002559CB">
            <w:pPr>
              <w:jc w:val="center"/>
              <w:rPr>
                <w:rFonts w:eastAsia="Times New Roman" w:cs="Times New Roman"/>
                <w:bCs/>
                <w:sz w:val="16"/>
                <w:szCs w:val="16"/>
              </w:rPr>
            </w:pPr>
            <w:r w:rsidRPr="00854DF0">
              <w:rPr>
                <w:rFonts w:eastAsia="Times New Roman" w:cs="Times New Roman"/>
                <w:bCs/>
                <w:sz w:val="16"/>
                <w:szCs w:val="16"/>
              </w:rPr>
              <w:t>Год</w:t>
            </w:r>
          </w:p>
        </w:tc>
      </w:tr>
      <w:tr w:rsidR="002559CB" w:rsidRPr="00854DF0" w:rsidTr="002559CB">
        <w:trPr>
          <w:trHeight w:val="20"/>
          <w:tblHeader/>
          <w:jc w:val="center"/>
        </w:trPr>
        <w:tc>
          <w:tcPr>
            <w:tcW w:w="5101" w:type="dxa"/>
            <w:vMerge/>
            <w:shd w:val="clear" w:color="auto" w:fill="auto"/>
            <w:hideMark/>
          </w:tcPr>
          <w:p w:rsidR="002559CB" w:rsidRPr="00854DF0" w:rsidRDefault="002559CB" w:rsidP="002559CB">
            <w:pPr>
              <w:spacing w:line="216" w:lineRule="auto"/>
              <w:jc w:val="left"/>
              <w:rPr>
                <w:rFonts w:eastAsia="Times New Roman" w:cs="Times New Roman"/>
                <w:sz w:val="16"/>
                <w:szCs w:val="16"/>
              </w:rPr>
            </w:pPr>
          </w:p>
        </w:tc>
        <w:tc>
          <w:tcPr>
            <w:tcW w:w="867" w:type="dxa"/>
            <w:shd w:val="clear" w:color="auto" w:fill="auto"/>
            <w:vAlign w:val="center"/>
            <w:hideMark/>
          </w:tcPr>
          <w:p w:rsidR="002559CB" w:rsidRPr="00854DF0" w:rsidRDefault="002559CB" w:rsidP="002559CB">
            <w:pPr>
              <w:jc w:val="center"/>
              <w:rPr>
                <w:rFonts w:eastAsia="Times New Roman" w:cs="Times New Roman"/>
                <w:bCs/>
                <w:sz w:val="16"/>
                <w:szCs w:val="16"/>
              </w:rPr>
            </w:pPr>
            <w:r w:rsidRPr="00854DF0">
              <w:rPr>
                <w:rFonts w:eastAsia="Times New Roman" w:cs="Times New Roman"/>
                <w:bCs/>
                <w:sz w:val="16"/>
                <w:szCs w:val="16"/>
              </w:rPr>
              <w:t>Янв.</w:t>
            </w:r>
          </w:p>
        </w:tc>
        <w:tc>
          <w:tcPr>
            <w:tcW w:w="867" w:type="dxa"/>
            <w:shd w:val="clear" w:color="auto" w:fill="auto"/>
            <w:vAlign w:val="center"/>
            <w:hideMark/>
          </w:tcPr>
          <w:p w:rsidR="002559CB" w:rsidRPr="00854DF0" w:rsidRDefault="002559CB" w:rsidP="002559CB">
            <w:pPr>
              <w:jc w:val="center"/>
              <w:rPr>
                <w:rFonts w:eastAsia="Times New Roman" w:cs="Times New Roman"/>
                <w:bCs/>
                <w:sz w:val="16"/>
                <w:szCs w:val="16"/>
              </w:rPr>
            </w:pPr>
            <w:r w:rsidRPr="00854DF0">
              <w:rPr>
                <w:rFonts w:eastAsia="Times New Roman" w:cs="Times New Roman"/>
                <w:bCs/>
                <w:sz w:val="16"/>
                <w:szCs w:val="16"/>
              </w:rPr>
              <w:t>Фев.</w:t>
            </w:r>
          </w:p>
        </w:tc>
        <w:tc>
          <w:tcPr>
            <w:tcW w:w="867" w:type="dxa"/>
            <w:shd w:val="clear" w:color="auto" w:fill="auto"/>
            <w:vAlign w:val="center"/>
            <w:hideMark/>
          </w:tcPr>
          <w:p w:rsidR="002559CB" w:rsidRPr="00854DF0" w:rsidRDefault="002559CB" w:rsidP="002559CB">
            <w:pPr>
              <w:jc w:val="center"/>
              <w:rPr>
                <w:rFonts w:eastAsia="Times New Roman" w:cs="Times New Roman"/>
                <w:bCs/>
                <w:sz w:val="16"/>
                <w:szCs w:val="16"/>
              </w:rPr>
            </w:pPr>
            <w:r w:rsidRPr="00854DF0">
              <w:rPr>
                <w:rFonts w:eastAsia="Times New Roman" w:cs="Times New Roman"/>
                <w:bCs/>
                <w:sz w:val="16"/>
                <w:szCs w:val="16"/>
              </w:rPr>
              <w:t>Март</w:t>
            </w:r>
          </w:p>
        </w:tc>
        <w:tc>
          <w:tcPr>
            <w:tcW w:w="866" w:type="dxa"/>
            <w:shd w:val="clear" w:color="auto" w:fill="auto"/>
            <w:vAlign w:val="center"/>
            <w:hideMark/>
          </w:tcPr>
          <w:p w:rsidR="002559CB" w:rsidRPr="00854DF0" w:rsidRDefault="002559CB" w:rsidP="002559CB">
            <w:pPr>
              <w:jc w:val="center"/>
              <w:rPr>
                <w:rFonts w:eastAsia="Times New Roman" w:cs="Times New Roman"/>
                <w:bCs/>
                <w:sz w:val="16"/>
                <w:szCs w:val="16"/>
              </w:rPr>
            </w:pPr>
            <w:r w:rsidRPr="00854DF0">
              <w:rPr>
                <w:rFonts w:eastAsia="Times New Roman" w:cs="Times New Roman"/>
                <w:bCs/>
                <w:sz w:val="16"/>
                <w:szCs w:val="16"/>
              </w:rPr>
              <w:t>Апр.</w:t>
            </w:r>
          </w:p>
        </w:tc>
        <w:tc>
          <w:tcPr>
            <w:tcW w:w="867" w:type="dxa"/>
            <w:gridSpan w:val="2"/>
            <w:shd w:val="clear" w:color="auto" w:fill="auto"/>
            <w:vAlign w:val="center"/>
            <w:hideMark/>
          </w:tcPr>
          <w:p w:rsidR="002559CB" w:rsidRPr="00854DF0" w:rsidRDefault="002559CB" w:rsidP="002559CB">
            <w:pPr>
              <w:jc w:val="center"/>
              <w:rPr>
                <w:rFonts w:eastAsia="Times New Roman" w:cs="Times New Roman"/>
                <w:bCs/>
                <w:sz w:val="16"/>
                <w:szCs w:val="16"/>
              </w:rPr>
            </w:pPr>
            <w:r w:rsidRPr="00854DF0">
              <w:rPr>
                <w:rFonts w:eastAsia="Times New Roman" w:cs="Times New Roman"/>
                <w:bCs/>
                <w:sz w:val="16"/>
                <w:szCs w:val="16"/>
              </w:rPr>
              <w:t>Май</w:t>
            </w:r>
          </w:p>
        </w:tc>
        <w:tc>
          <w:tcPr>
            <w:tcW w:w="866" w:type="dxa"/>
            <w:shd w:val="clear" w:color="auto" w:fill="auto"/>
            <w:vAlign w:val="center"/>
            <w:hideMark/>
          </w:tcPr>
          <w:p w:rsidR="002559CB" w:rsidRPr="00854DF0" w:rsidRDefault="002559CB" w:rsidP="002559CB">
            <w:pPr>
              <w:jc w:val="center"/>
              <w:rPr>
                <w:rFonts w:eastAsia="Times New Roman" w:cs="Times New Roman"/>
                <w:bCs/>
                <w:sz w:val="16"/>
                <w:szCs w:val="16"/>
              </w:rPr>
            </w:pPr>
            <w:r w:rsidRPr="00854DF0">
              <w:rPr>
                <w:rFonts w:eastAsia="Times New Roman" w:cs="Times New Roman"/>
                <w:bCs/>
                <w:sz w:val="16"/>
                <w:szCs w:val="16"/>
              </w:rPr>
              <w:t>Июнь</w:t>
            </w:r>
          </w:p>
        </w:tc>
        <w:tc>
          <w:tcPr>
            <w:tcW w:w="866" w:type="dxa"/>
            <w:shd w:val="clear" w:color="auto" w:fill="auto"/>
            <w:vAlign w:val="center"/>
            <w:hideMark/>
          </w:tcPr>
          <w:p w:rsidR="002559CB" w:rsidRPr="00854DF0" w:rsidRDefault="002559CB" w:rsidP="002559CB">
            <w:pPr>
              <w:jc w:val="center"/>
              <w:rPr>
                <w:rFonts w:eastAsia="Times New Roman" w:cs="Times New Roman"/>
                <w:bCs/>
                <w:sz w:val="16"/>
                <w:szCs w:val="16"/>
              </w:rPr>
            </w:pPr>
            <w:r w:rsidRPr="00854DF0">
              <w:rPr>
                <w:rFonts w:eastAsia="Times New Roman" w:cs="Times New Roman"/>
                <w:bCs/>
                <w:sz w:val="16"/>
                <w:szCs w:val="16"/>
              </w:rPr>
              <w:t>Июль</w:t>
            </w:r>
          </w:p>
        </w:tc>
        <w:tc>
          <w:tcPr>
            <w:tcW w:w="867" w:type="dxa"/>
            <w:shd w:val="clear" w:color="auto" w:fill="auto"/>
            <w:vAlign w:val="center"/>
            <w:hideMark/>
          </w:tcPr>
          <w:p w:rsidR="002559CB" w:rsidRPr="00854DF0" w:rsidRDefault="002559CB" w:rsidP="002559CB">
            <w:pPr>
              <w:jc w:val="center"/>
              <w:rPr>
                <w:rFonts w:eastAsia="Times New Roman" w:cs="Times New Roman"/>
                <w:bCs/>
                <w:sz w:val="16"/>
                <w:szCs w:val="16"/>
              </w:rPr>
            </w:pPr>
            <w:r w:rsidRPr="00854DF0">
              <w:rPr>
                <w:rFonts w:eastAsia="Times New Roman" w:cs="Times New Roman"/>
                <w:bCs/>
                <w:sz w:val="16"/>
                <w:szCs w:val="16"/>
              </w:rPr>
              <w:t>Авг.</w:t>
            </w:r>
          </w:p>
        </w:tc>
        <w:tc>
          <w:tcPr>
            <w:tcW w:w="866" w:type="dxa"/>
            <w:shd w:val="clear" w:color="auto" w:fill="auto"/>
            <w:vAlign w:val="center"/>
            <w:hideMark/>
          </w:tcPr>
          <w:p w:rsidR="002559CB" w:rsidRPr="00854DF0" w:rsidRDefault="002559CB" w:rsidP="002559CB">
            <w:pPr>
              <w:jc w:val="center"/>
              <w:rPr>
                <w:rFonts w:eastAsia="Times New Roman" w:cs="Times New Roman"/>
                <w:bCs/>
                <w:sz w:val="16"/>
                <w:szCs w:val="16"/>
              </w:rPr>
            </w:pPr>
            <w:r w:rsidRPr="00854DF0">
              <w:rPr>
                <w:rFonts w:eastAsia="Times New Roman" w:cs="Times New Roman"/>
                <w:bCs/>
                <w:sz w:val="16"/>
                <w:szCs w:val="16"/>
              </w:rPr>
              <w:t>Сен.</w:t>
            </w:r>
          </w:p>
        </w:tc>
        <w:tc>
          <w:tcPr>
            <w:tcW w:w="867" w:type="dxa"/>
            <w:shd w:val="clear" w:color="auto" w:fill="auto"/>
            <w:vAlign w:val="center"/>
            <w:hideMark/>
          </w:tcPr>
          <w:p w:rsidR="002559CB" w:rsidRPr="00854DF0" w:rsidRDefault="002559CB" w:rsidP="002559CB">
            <w:pPr>
              <w:jc w:val="center"/>
              <w:rPr>
                <w:rFonts w:eastAsia="Times New Roman" w:cs="Times New Roman"/>
                <w:bCs/>
                <w:sz w:val="16"/>
                <w:szCs w:val="16"/>
              </w:rPr>
            </w:pPr>
            <w:r w:rsidRPr="00854DF0">
              <w:rPr>
                <w:rFonts w:eastAsia="Times New Roman" w:cs="Times New Roman"/>
                <w:bCs/>
                <w:sz w:val="16"/>
                <w:szCs w:val="16"/>
              </w:rPr>
              <w:t>Окт.</w:t>
            </w:r>
          </w:p>
        </w:tc>
        <w:tc>
          <w:tcPr>
            <w:tcW w:w="866" w:type="dxa"/>
            <w:shd w:val="clear" w:color="auto" w:fill="auto"/>
            <w:vAlign w:val="center"/>
            <w:hideMark/>
          </w:tcPr>
          <w:p w:rsidR="002559CB" w:rsidRPr="00854DF0" w:rsidRDefault="002559CB" w:rsidP="002559CB">
            <w:pPr>
              <w:jc w:val="center"/>
              <w:rPr>
                <w:rFonts w:eastAsia="Times New Roman" w:cs="Times New Roman"/>
                <w:bCs/>
                <w:sz w:val="16"/>
                <w:szCs w:val="16"/>
              </w:rPr>
            </w:pPr>
            <w:r w:rsidRPr="00854DF0">
              <w:rPr>
                <w:rFonts w:eastAsia="Times New Roman" w:cs="Times New Roman"/>
                <w:bCs/>
                <w:sz w:val="16"/>
                <w:szCs w:val="16"/>
              </w:rPr>
              <w:t>Ноя.</w:t>
            </w:r>
          </w:p>
        </w:tc>
        <w:tc>
          <w:tcPr>
            <w:tcW w:w="867" w:type="dxa"/>
            <w:shd w:val="clear" w:color="auto" w:fill="auto"/>
            <w:vAlign w:val="center"/>
            <w:hideMark/>
          </w:tcPr>
          <w:p w:rsidR="002559CB" w:rsidRPr="00854DF0" w:rsidRDefault="002559CB" w:rsidP="002559CB">
            <w:pPr>
              <w:jc w:val="center"/>
              <w:rPr>
                <w:rFonts w:eastAsia="Times New Roman" w:cs="Times New Roman"/>
                <w:bCs/>
                <w:sz w:val="16"/>
                <w:szCs w:val="16"/>
              </w:rPr>
            </w:pPr>
            <w:r w:rsidRPr="00854DF0">
              <w:rPr>
                <w:rFonts w:eastAsia="Times New Roman" w:cs="Times New Roman"/>
                <w:bCs/>
                <w:sz w:val="16"/>
                <w:szCs w:val="16"/>
              </w:rPr>
              <w:t>Дек.</w:t>
            </w:r>
          </w:p>
        </w:tc>
      </w:tr>
      <w:tr w:rsidR="002559CB" w:rsidRPr="00854DF0" w:rsidTr="002559CB">
        <w:trPr>
          <w:trHeight w:val="20"/>
          <w:jc w:val="center"/>
        </w:trPr>
        <w:tc>
          <w:tcPr>
            <w:tcW w:w="5101" w:type="dxa"/>
            <w:shd w:val="clear" w:color="auto" w:fill="auto"/>
            <w:hideMark/>
          </w:tcPr>
          <w:p w:rsidR="002559CB" w:rsidRPr="00854DF0" w:rsidRDefault="002559CB" w:rsidP="002559CB">
            <w:pPr>
              <w:spacing w:line="216" w:lineRule="auto"/>
              <w:jc w:val="left"/>
              <w:rPr>
                <w:rFonts w:eastAsia="Times New Roman" w:cs="Times New Roman"/>
                <w:b/>
                <w:bCs/>
                <w:sz w:val="16"/>
                <w:szCs w:val="16"/>
              </w:rPr>
            </w:pPr>
            <w:r w:rsidRPr="00854DF0">
              <w:rPr>
                <w:rFonts w:eastAsia="Times New Roman" w:cs="Times New Roman"/>
                <w:b/>
                <w:bCs/>
                <w:sz w:val="16"/>
                <w:szCs w:val="16"/>
              </w:rPr>
              <w:t>План освоения, в том числе:</w:t>
            </w:r>
          </w:p>
        </w:tc>
        <w:tc>
          <w:tcPr>
            <w:tcW w:w="867"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7" w:type="dxa"/>
            <w:gridSpan w:val="2"/>
            <w:shd w:val="clear" w:color="auto" w:fill="auto"/>
            <w:vAlign w:val="center"/>
          </w:tcPr>
          <w:p w:rsidR="002559CB" w:rsidRPr="00854DF0" w:rsidRDefault="002559CB" w:rsidP="002559CB">
            <w:pPr>
              <w:jc w:val="center"/>
              <w:rPr>
                <w:rFonts w:eastAsia="Times New Roman" w:cs="Times New Roman"/>
                <w:b/>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b/>
                <w:sz w:val="16"/>
                <w:szCs w:val="16"/>
              </w:rPr>
            </w:pPr>
          </w:p>
        </w:tc>
      </w:tr>
      <w:tr w:rsidR="002559CB" w:rsidRPr="00854DF0" w:rsidTr="002559CB">
        <w:trPr>
          <w:trHeight w:val="20"/>
          <w:jc w:val="center"/>
        </w:trPr>
        <w:tc>
          <w:tcPr>
            <w:tcW w:w="5101" w:type="dxa"/>
            <w:shd w:val="clear" w:color="auto" w:fill="auto"/>
          </w:tcPr>
          <w:p w:rsidR="002559CB" w:rsidRPr="00854DF0" w:rsidRDefault="002559CB" w:rsidP="002559CB">
            <w:pPr>
              <w:spacing w:line="216" w:lineRule="auto"/>
              <w:jc w:val="left"/>
              <w:rPr>
                <w:rFonts w:eastAsia="Times New Roman" w:cs="Times New Roman"/>
                <w:sz w:val="16"/>
                <w:szCs w:val="16"/>
              </w:rPr>
            </w:pPr>
            <w:r w:rsidRPr="00854DF0">
              <w:rPr>
                <w:rFonts w:eastAsia="Times New Roman" w:cs="Times New Roman"/>
                <w:sz w:val="16"/>
                <w:szCs w:val="16"/>
                <w:lang w:val="en-US"/>
              </w:rPr>
              <w:t>1</w:t>
            </w:r>
            <w:r w:rsidRPr="00854DF0">
              <w:rPr>
                <w:rFonts w:eastAsia="Times New Roman" w:cs="Times New Roman"/>
                <w:sz w:val="16"/>
                <w:szCs w:val="16"/>
              </w:rPr>
              <w:t>. Поставка материалов и оборудования</w:t>
            </w: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gridSpan w:val="2"/>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r>
      <w:tr w:rsidR="002559CB" w:rsidRPr="00854DF0" w:rsidTr="002559CB">
        <w:trPr>
          <w:trHeight w:val="20"/>
          <w:jc w:val="center"/>
        </w:trPr>
        <w:tc>
          <w:tcPr>
            <w:tcW w:w="5101" w:type="dxa"/>
            <w:shd w:val="clear" w:color="auto" w:fill="auto"/>
            <w:hideMark/>
          </w:tcPr>
          <w:p w:rsidR="002559CB" w:rsidRPr="00854DF0" w:rsidRDefault="002559CB" w:rsidP="002559CB">
            <w:pPr>
              <w:spacing w:line="216" w:lineRule="auto"/>
              <w:jc w:val="left"/>
              <w:rPr>
                <w:rFonts w:eastAsia="Times New Roman" w:cs="Times New Roman"/>
                <w:sz w:val="16"/>
                <w:szCs w:val="16"/>
              </w:rPr>
            </w:pPr>
            <w:r w:rsidRPr="00854DF0">
              <w:rPr>
                <w:rFonts w:eastAsia="Times New Roman" w:cs="Times New Roman"/>
                <w:sz w:val="16"/>
                <w:szCs w:val="16"/>
              </w:rPr>
              <w:t>2. Ремонт/ТО</w:t>
            </w: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gridSpan w:val="2"/>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r>
      <w:tr w:rsidR="002559CB" w:rsidRPr="00854DF0" w:rsidTr="002559CB">
        <w:trPr>
          <w:trHeight w:val="20"/>
          <w:jc w:val="center"/>
        </w:trPr>
        <w:tc>
          <w:tcPr>
            <w:tcW w:w="5101" w:type="dxa"/>
            <w:shd w:val="clear" w:color="auto" w:fill="auto"/>
            <w:hideMark/>
          </w:tcPr>
          <w:p w:rsidR="002559CB" w:rsidRPr="00854DF0" w:rsidRDefault="002559CB" w:rsidP="002559CB">
            <w:pPr>
              <w:spacing w:line="216" w:lineRule="auto"/>
              <w:jc w:val="left"/>
              <w:rPr>
                <w:rFonts w:eastAsia="Times New Roman" w:cs="Times New Roman"/>
                <w:sz w:val="16"/>
                <w:szCs w:val="16"/>
              </w:rPr>
            </w:pPr>
            <w:r w:rsidRPr="00854DF0">
              <w:rPr>
                <w:rFonts w:eastAsia="Times New Roman" w:cs="Times New Roman"/>
                <w:sz w:val="16"/>
                <w:szCs w:val="16"/>
              </w:rPr>
              <w:t>3. Прочие</w:t>
            </w: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gridSpan w:val="2"/>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r>
      <w:tr w:rsidR="002559CB" w:rsidRPr="00854DF0" w:rsidTr="002559CB">
        <w:trPr>
          <w:trHeight w:val="20"/>
          <w:jc w:val="center"/>
        </w:trPr>
        <w:tc>
          <w:tcPr>
            <w:tcW w:w="5101" w:type="dxa"/>
            <w:shd w:val="clear" w:color="auto" w:fill="auto"/>
            <w:hideMark/>
          </w:tcPr>
          <w:p w:rsidR="002559CB" w:rsidRPr="00854DF0" w:rsidRDefault="002559CB" w:rsidP="002559CB">
            <w:pPr>
              <w:spacing w:line="216" w:lineRule="auto"/>
              <w:jc w:val="left"/>
              <w:rPr>
                <w:rFonts w:eastAsia="Times New Roman" w:cs="Times New Roman"/>
                <w:b/>
                <w:bCs/>
                <w:sz w:val="16"/>
                <w:szCs w:val="16"/>
              </w:rPr>
            </w:pPr>
            <w:r w:rsidRPr="00854DF0">
              <w:rPr>
                <w:rFonts w:eastAsia="Times New Roman" w:cs="Times New Roman"/>
                <w:b/>
                <w:bCs/>
                <w:sz w:val="16"/>
                <w:szCs w:val="16"/>
              </w:rPr>
              <w:t>Факт / прогноз на основании актов выполненных работ, в том числе:</w:t>
            </w:r>
          </w:p>
        </w:tc>
        <w:tc>
          <w:tcPr>
            <w:tcW w:w="867"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7" w:type="dxa"/>
            <w:gridSpan w:val="2"/>
            <w:shd w:val="clear" w:color="auto" w:fill="auto"/>
            <w:vAlign w:val="center"/>
          </w:tcPr>
          <w:p w:rsidR="002559CB" w:rsidRPr="00854DF0" w:rsidRDefault="002559CB" w:rsidP="002559CB">
            <w:pPr>
              <w:jc w:val="center"/>
              <w:rPr>
                <w:rFonts w:eastAsia="Times New Roman" w:cs="Times New Roman"/>
                <w:b/>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b/>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b/>
                <w:sz w:val="16"/>
                <w:szCs w:val="16"/>
              </w:rPr>
            </w:pPr>
          </w:p>
        </w:tc>
      </w:tr>
      <w:tr w:rsidR="002559CB" w:rsidRPr="00854DF0" w:rsidTr="002559CB">
        <w:trPr>
          <w:trHeight w:val="20"/>
          <w:jc w:val="center"/>
        </w:trPr>
        <w:tc>
          <w:tcPr>
            <w:tcW w:w="5101" w:type="dxa"/>
            <w:shd w:val="clear" w:color="auto" w:fill="auto"/>
            <w:hideMark/>
          </w:tcPr>
          <w:p w:rsidR="002559CB" w:rsidRPr="00854DF0" w:rsidRDefault="002559CB" w:rsidP="002559CB">
            <w:pPr>
              <w:spacing w:line="216" w:lineRule="auto"/>
              <w:jc w:val="left"/>
              <w:rPr>
                <w:rFonts w:eastAsia="Times New Roman" w:cs="Times New Roman"/>
                <w:sz w:val="16"/>
                <w:szCs w:val="16"/>
              </w:rPr>
            </w:pPr>
            <w:r w:rsidRPr="00854DF0">
              <w:rPr>
                <w:rFonts w:eastAsia="Times New Roman" w:cs="Times New Roman"/>
                <w:sz w:val="16"/>
                <w:szCs w:val="16"/>
              </w:rPr>
              <w:t>1. Поставка материалов и оборудования</w:t>
            </w: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gridSpan w:val="2"/>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r>
      <w:tr w:rsidR="002559CB" w:rsidRPr="00854DF0" w:rsidTr="002559CB">
        <w:trPr>
          <w:trHeight w:val="20"/>
          <w:jc w:val="center"/>
        </w:trPr>
        <w:tc>
          <w:tcPr>
            <w:tcW w:w="5101" w:type="dxa"/>
            <w:shd w:val="clear" w:color="auto" w:fill="auto"/>
            <w:hideMark/>
          </w:tcPr>
          <w:p w:rsidR="002559CB" w:rsidRPr="00854DF0" w:rsidRDefault="002559CB" w:rsidP="002559CB">
            <w:pPr>
              <w:spacing w:line="216" w:lineRule="auto"/>
              <w:jc w:val="left"/>
              <w:rPr>
                <w:rFonts w:eastAsia="Times New Roman" w:cs="Times New Roman"/>
                <w:sz w:val="16"/>
                <w:szCs w:val="16"/>
              </w:rPr>
            </w:pPr>
            <w:r w:rsidRPr="00854DF0">
              <w:rPr>
                <w:rFonts w:eastAsia="Times New Roman" w:cs="Times New Roman"/>
                <w:sz w:val="16"/>
                <w:szCs w:val="16"/>
                <w:lang w:val="en-US"/>
              </w:rPr>
              <w:t>2</w:t>
            </w:r>
            <w:r w:rsidRPr="00854DF0">
              <w:rPr>
                <w:rFonts w:eastAsia="Times New Roman" w:cs="Times New Roman"/>
                <w:sz w:val="16"/>
                <w:szCs w:val="16"/>
              </w:rPr>
              <w:t>. Ремонт/ТО</w:t>
            </w: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gridSpan w:val="2"/>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6" w:type="dxa"/>
            <w:shd w:val="clear" w:color="auto" w:fill="auto"/>
            <w:vAlign w:val="center"/>
          </w:tcPr>
          <w:p w:rsidR="002559CB" w:rsidRPr="00854DF0" w:rsidRDefault="002559CB" w:rsidP="002559CB">
            <w:pPr>
              <w:jc w:val="center"/>
              <w:rPr>
                <w:rFonts w:eastAsia="Times New Roman" w:cs="Times New Roman"/>
                <w:sz w:val="16"/>
                <w:szCs w:val="16"/>
              </w:rPr>
            </w:pPr>
          </w:p>
        </w:tc>
        <w:tc>
          <w:tcPr>
            <w:tcW w:w="867" w:type="dxa"/>
            <w:shd w:val="clear" w:color="auto" w:fill="auto"/>
            <w:vAlign w:val="center"/>
          </w:tcPr>
          <w:p w:rsidR="002559CB" w:rsidRPr="00854DF0" w:rsidRDefault="002559CB" w:rsidP="002559CB">
            <w:pPr>
              <w:jc w:val="center"/>
              <w:rPr>
                <w:rFonts w:eastAsia="Times New Roman" w:cs="Times New Roman"/>
                <w:sz w:val="16"/>
                <w:szCs w:val="16"/>
              </w:rPr>
            </w:pPr>
          </w:p>
        </w:tc>
      </w:tr>
      <w:tr w:rsidR="002559CB" w:rsidRPr="00854DF0" w:rsidTr="002559CB">
        <w:trPr>
          <w:trHeight w:val="20"/>
          <w:jc w:val="center"/>
        </w:trPr>
        <w:tc>
          <w:tcPr>
            <w:tcW w:w="5101" w:type="dxa"/>
            <w:shd w:val="clear" w:color="auto" w:fill="auto"/>
          </w:tcPr>
          <w:p w:rsidR="002559CB" w:rsidRPr="00854DF0" w:rsidRDefault="002559CB" w:rsidP="002559CB">
            <w:pPr>
              <w:spacing w:line="216" w:lineRule="auto"/>
              <w:ind w:leftChars="142" w:left="342" w:hanging="1"/>
              <w:jc w:val="left"/>
              <w:rPr>
                <w:rFonts w:eastAsia="Times New Roman" w:cs="Times New Roman"/>
                <w:sz w:val="16"/>
                <w:szCs w:val="16"/>
              </w:rPr>
            </w:pP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gridSpan w:val="2"/>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r>
      <w:tr w:rsidR="002559CB" w:rsidRPr="00854DF0" w:rsidTr="002559CB">
        <w:trPr>
          <w:trHeight w:val="20"/>
          <w:jc w:val="center"/>
        </w:trPr>
        <w:tc>
          <w:tcPr>
            <w:tcW w:w="5101" w:type="dxa"/>
            <w:shd w:val="clear" w:color="auto" w:fill="auto"/>
          </w:tcPr>
          <w:p w:rsidR="002559CB" w:rsidRPr="00854DF0" w:rsidRDefault="002559CB" w:rsidP="002559CB">
            <w:pPr>
              <w:spacing w:line="216" w:lineRule="auto"/>
              <w:ind w:leftChars="142" w:left="342" w:hanging="1"/>
              <w:jc w:val="left"/>
              <w:rPr>
                <w:rFonts w:eastAsia="Times New Roman" w:cs="Times New Roman"/>
                <w:sz w:val="16"/>
                <w:szCs w:val="16"/>
              </w:rPr>
            </w:pP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gridSpan w:val="2"/>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r>
      <w:tr w:rsidR="002559CB" w:rsidRPr="00854DF0" w:rsidTr="002559CB">
        <w:trPr>
          <w:trHeight w:val="20"/>
          <w:jc w:val="center"/>
        </w:trPr>
        <w:tc>
          <w:tcPr>
            <w:tcW w:w="5101" w:type="dxa"/>
            <w:shd w:val="clear" w:color="auto" w:fill="auto"/>
          </w:tcPr>
          <w:p w:rsidR="002559CB" w:rsidRPr="00854DF0" w:rsidRDefault="002559CB" w:rsidP="002559CB">
            <w:pPr>
              <w:spacing w:line="216" w:lineRule="auto"/>
              <w:ind w:leftChars="142" w:left="342" w:hanging="1"/>
              <w:jc w:val="left"/>
              <w:rPr>
                <w:rFonts w:eastAsia="Times New Roman" w:cs="Times New Roman"/>
                <w:sz w:val="16"/>
                <w:szCs w:val="16"/>
              </w:rPr>
            </w:pP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gridSpan w:val="2"/>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r>
      <w:tr w:rsidR="002559CB" w:rsidRPr="00854DF0" w:rsidTr="002559CB">
        <w:trPr>
          <w:trHeight w:val="20"/>
          <w:jc w:val="center"/>
        </w:trPr>
        <w:tc>
          <w:tcPr>
            <w:tcW w:w="5101" w:type="dxa"/>
            <w:shd w:val="clear" w:color="auto" w:fill="auto"/>
            <w:hideMark/>
          </w:tcPr>
          <w:p w:rsidR="002559CB" w:rsidRPr="00854DF0" w:rsidRDefault="002559CB" w:rsidP="002559CB">
            <w:pPr>
              <w:spacing w:line="216" w:lineRule="auto"/>
              <w:jc w:val="left"/>
              <w:rPr>
                <w:rFonts w:eastAsia="Times New Roman" w:cs="Times New Roman"/>
                <w:sz w:val="16"/>
                <w:szCs w:val="16"/>
              </w:rPr>
            </w:pPr>
            <w:r w:rsidRPr="00854DF0">
              <w:rPr>
                <w:rFonts w:eastAsia="Times New Roman" w:cs="Times New Roman"/>
                <w:sz w:val="16"/>
                <w:szCs w:val="16"/>
                <w:lang w:val="en-US"/>
              </w:rPr>
              <w:t>3</w:t>
            </w:r>
            <w:r w:rsidRPr="00854DF0">
              <w:rPr>
                <w:rFonts w:eastAsia="Times New Roman" w:cs="Times New Roman"/>
                <w:sz w:val="16"/>
                <w:szCs w:val="16"/>
              </w:rPr>
              <w:t>. Прочие</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gridSpan w:val="2"/>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6"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c>
          <w:tcPr>
            <w:tcW w:w="867" w:type="dxa"/>
            <w:shd w:val="clear" w:color="auto" w:fill="auto"/>
            <w:vAlign w:val="center"/>
            <w:hideMark/>
          </w:tcPr>
          <w:p w:rsidR="002559CB" w:rsidRPr="00854DF0" w:rsidRDefault="002559CB" w:rsidP="002559CB">
            <w:pPr>
              <w:jc w:val="center"/>
              <w:rPr>
                <w:rFonts w:eastAsia="Times New Roman" w:cs="Times New Roman"/>
                <w:sz w:val="16"/>
                <w:szCs w:val="16"/>
              </w:rPr>
            </w:pPr>
            <w:r w:rsidRPr="00854DF0">
              <w:rPr>
                <w:rFonts w:eastAsia="Times New Roman" w:cs="Times New Roman"/>
                <w:sz w:val="16"/>
                <w:szCs w:val="16"/>
              </w:rPr>
              <w:t> </w:t>
            </w:r>
          </w:p>
        </w:tc>
      </w:tr>
    </w:tbl>
    <w:p w:rsidR="002559CB" w:rsidRPr="00854DF0" w:rsidRDefault="002559CB" w:rsidP="002559CB">
      <w:pPr>
        <w:jc w:val="left"/>
        <w:rPr>
          <w:rFonts w:eastAsia="Times New Roman" w:cs="Times New Roman"/>
          <w:b/>
          <w:bCs/>
          <w:sz w:val="20"/>
          <w:szCs w:val="22"/>
        </w:rPr>
      </w:pPr>
    </w:p>
    <w:p w:rsidR="002559CB" w:rsidRPr="00854DF0" w:rsidRDefault="002559CB" w:rsidP="002559CB">
      <w:pPr>
        <w:jc w:val="left"/>
        <w:rPr>
          <w:rFonts w:eastAsia="Times New Roman" w:cs="Times New Roman"/>
          <w:i/>
          <w:sz w:val="22"/>
        </w:rPr>
      </w:pPr>
      <w:r w:rsidRPr="00854DF0">
        <w:rPr>
          <w:rFonts w:eastAsia="Times New Roman" w:cs="Times New Roman"/>
          <w:b/>
          <w:bCs/>
          <w:sz w:val="20"/>
          <w:szCs w:val="22"/>
        </w:rPr>
        <w:tab/>
      </w:r>
      <w:r w:rsidRPr="00854DF0">
        <w:rPr>
          <w:rFonts w:eastAsia="Times New Roman" w:cs="Times New Roman"/>
          <w:i/>
          <w:sz w:val="22"/>
        </w:rPr>
        <w:t>Форма бланка согласована Сторонами</w:t>
      </w:r>
    </w:p>
    <w:p w:rsidR="006056BB" w:rsidRPr="00854DF0" w:rsidRDefault="006056BB" w:rsidP="00F945E7">
      <w:pPr>
        <w:ind w:firstLine="709"/>
        <w:jc w:val="right"/>
        <w:rPr>
          <w:rFonts w:eastAsiaTheme="majorEastAsia" w:cs="Times New Roman"/>
        </w:rPr>
      </w:pPr>
    </w:p>
    <w:p w:rsidR="002559CB" w:rsidRPr="00854DF0" w:rsidRDefault="002559CB" w:rsidP="00F945E7">
      <w:pPr>
        <w:ind w:firstLine="709"/>
        <w:jc w:val="right"/>
        <w:rPr>
          <w:rFonts w:eastAsiaTheme="majorEastAsia" w:cs="Times New Roman"/>
        </w:rPr>
      </w:pPr>
    </w:p>
    <w:p w:rsidR="002559CB" w:rsidRPr="00854DF0" w:rsidRDefault="002559CB" w:rsidP="00F945E7">
      <w:pPr>
        <w:ind w:firstLine="709"/>
        <w:jc w:val="right"/>
        <w:rPr>
          <w:rFonts w:eastAsiaTheme="majorEastAsia" w:cs="Times New Roman"/>
        </w:rPr>
      </w:pPr>
    </w:p>
    <w:p w:rsidR="002559CB" w:rsidRPr="00854DF0" w:rsidRDefault="002559CB" w:rsidP="00F945E7">
      <w:pPr>
        <w:ind w:firstLine="709"/>
        <w:jc w:val="right"/>
        <w:rPr>
          <w:rFonts w:eastAsiaTheme="majorEastAsia" w:cs="Times New Roman"/>
        </w:rPr>
      </w:pPr>
    </w:p>
    <w:p w:rsidR="002559CB" w:rsidRPr="00854DF0" w:rsidRDefault="002559CB" w:rsidP="00F945E7">
      <w:pPr>
        <w:ind w:firstLine="709"/>
        <w:jc w:val="right"/>
        <w:rPr>
          <w:rFonts w:eastAsiaTheme="majorEastAsia" w:cs="Times New Roman"/>
        </w:rPr>
      </w:pPr>
    </w:p>
    <w:tbl>
      <w:tblPr>
        <w:tblW w:w="20764" w:type="dxa"/>
        <w:tblBorders>
          <w:insideH w:val="nil"/>
          <w:insideV w:val="nil"/>
        </w:tblBorders>
        <w:tblLook w:val="04A0" w:firstRow="1" w:lastRow="0" w:firstColumn="1" w:lastColumn="0" w:noHBand="0" w:noVBand="1"/>
      </w:tblPr>
      <w:tblGrid>
        <w:gridCol w:w="5137"/>
        <w:gridCol w:w="5137"/>
        <w:gridCol w:w="5137"/>
        <w:gridCol w:w="5353"/>
      </w:tblGrid>
      <w:tr w:rsidR="002559CB" w:rsidRPr="00854DF0" w:rsidTr="002559CB">
        <w:tc>
          <w:tcPr>
            <w:tcW w:w="5137" w:type="dxa"/>
            <w:tcBorders>
              <w:top w:val="nil"/>
              <w:left w:val="nil"/>
              <w:bottom w:val="nil"/>
              <w:right w:val="nil"/>
            </w:tcBorders>
          </w:tcPr>
          <w:p w:rsidR="002559CB" w:rsidRPr="00854DF0" w:rsidRDefault="002559CB" w:rsidP="002559CB">
            <w:pPr>
              <w:spacing w:line="256" w:lineRule="auto"/>
              <w:rPr>
                <w:rFonts w:eastAsia="Times New Roman" w:cs="Times New Roman"/>
                <w:b/>
                <w:lang w:eastAsia="en-US"/>
              </w:rPr>
            </w:pPr>
            <w:r w:rsidRPr="00854DF0">
              <w:rPr>
                <w:rFonts w:cs="Times New Roman"/>
                <w:b/>
                <w:lang w:eastAsia="en-US"/>
              </w:rPr>
              <w:t>ЗАКАЗЧИК</w:t>
            </w:r>
          </w:p>
          <w:p w:rsidR="002559CB" w:rsidRPr="00854DF0" w:rsidRDefault="002559CB" w:rsidP="002559CB">
            <w:pPr>
              <w:spacing w:line="256" w:lineRule="auto"/>
              <w:rPr>
                <w:rFonts w:cs="Times New Roman"/>
                <w:lang w:eastAsia="en-US"/>
              </w:rPr>
            </w:pPr>
          </w:p>
          <w:p w:rsidR="002559CB" w:rsidRPr="00854DF0" w:rsidRDefault="002559CB" w:rsidP="002559CB">
            <w:pPr>
              <w:spacing w:line="256" w:lineRule="auto"/>
              <w:rPr>
                <w:rFonts w:cs="Times New Roman"/>
                <w:lang w:eastAsia="en-US"/>
              </w:rPr>
            </w:pPr>
            <w:r w:rsidRPr="00854DF0">
              <w:rPr>
                <w:rFonts w:cs="Times New Roman"/>
                <w:lang w:eastAsia="en-US"/>
              </w:rPr>
              <w:t>_____________________________(ФИО)</w:t>
            </w:r>
          </w:p>
          <w:p w:rsidR="002559CB" w:rsidRPr="00854DF0" w:rsidRDefault="002559CB" w:rsidP="002559CB">
            <w:pPr>
              <w:spacing w:line="256" w:lineRule="auto"/>
              <w:rPr>
                <w:rFonts w:cs="Times New Roman"/>
                <w:lang w:eastAsia="en-US"/>
              </w:rPr>
            </w:pPr>
            <w:r w:rsidRPr="00854DF0">
              <w:rPr>
                <w:rFonts w:cs="Times New Roman"/>
                <w:lang w:eastAsia="en-US"/>
              </w:rPr>
              <w:t>М.П.</w:t>
            </w:r>
          </w:p>
        </w:tc>
        <w:tc>
          <w:tcPr>
            <w:tcW w:w="5137" w:type="dxa"/>
            <w:tcBorders>
              <w:top w:val="nil"/>
              <w:left w:val="nil"/>
              <w:bottom w:val="nil"/>
              <w:right w:val="nil"/>
            </w:tcBorders>
          </w:tcPr>
          <w:p w:rsidR="002559CB" w:rsidRPr="00854DF0" w:rsidRDefault="002559CB" w:rsidP="002559CB">
            <w:pPr>
              <w:spacing w:line="256" w:lineRule="auto"/>
              <w:rPr>
                <w:rFonts w:cs="Times New Roman"/>
                <w:b/>
                <w:lang w:eastAsia="en-US"/>
              </w:rPr>
            </w:pPr>
            <w:r w:rsidRPr="00854DF0">
              <w:rPr>
                <w:rFonts w:cs="Times New Roman"/>
                <w:b/>
                <w:lang w:eastAsia="en-US"/>
              </w:rPr>
              <w:t>ПОДРЯДЧИК</w:t>
            </w:r>
          </w:p>
          <w:p w:rsidR="002559CB" w:rsidRPr="00854DF0" w:rsidRDefault="002559CB" w:rsidP="002559CB">
            <w:pPr>
              <w:spacing w:line="256" w:lineRule="auto"/>
              <w:rPr>
                <w:rFonts w:cs="Times New Roman"/>
                <w:lang w:eastAsia="en-US"/>
              </w:rPr>
            </w:pPr>
          </w:p>
          <w:p w:rsidR="002559CB" w:rsidRPr="00854DF0" w:rsidRDefault="002559CB" w:rsidP="002559CB">
            <w:pPr>
              <w:spacing w:line="256" w:lineRule="auto"/>
              <w:rPr>
                <w:rFonts w:cs="Times New Roman"/>
                <w:lang w:eastAsia="en-US"/>
              </w:rPr>
            </w:pPr>
            <w:r w:rsidRPr="00854DF0">
              <w:rPr>
                <w:rFonts w:cs="Times New Roman"/>
                <w:lang w:eastAsia="en-US"/>
              </w:rPr>
              <w:t>______________________(ФИО)</w:t>
            </w:r>
          </w:p>
          <w:p w:rsidR="002559CB" w:rsidRPr="00854DF0" w:rsidRDefault="002559CB" w:rsidP="002559CB">
            <w:pPr>
              <w:spacing w:line="256" w:lineRule="auto"/>
              <w:rPr>
                <w:rFonts w:cs="Times New Roman"/>
                <w:lang w:eastAsia="en-US"/>
              </w:rPr>
            </w:pPr>
            <w:r w:rsidRPr="00854DF0">
              <w:rPr>
                <w:rFonts w:cs="Times New Roman"/>
                <w:lang w:eastAsia="en-US"/>
              </w:rPr>
              <w:t>М.П.</w:t>
            </w:r>
          </w:p>
        </w:tc>
        <w:tc>
          <w:tcPr>
            <w:tcW w:w="5137" w:type="dxa"/>
            <w:tcBorders>
              <w:top w:val="nil"/>
              <w:left w:val="nil"/>
              <w:bottom w:val="nil"/>
              <w:right w:val="nil"/>
            </w:tcBorders>
          </w:tcPr>
          <w:p w:rsidR="002559CB" w:rsidRPr="00854DF0" w:rsidRDefault="002559CB" w:rsidP="002559CB">
            <w:pPr>
              <w:spacing w:line="256" w:lineRule="auto"/>
              <w:rPr>
                <w:rFonts w:cs="Times New Roman"/>
                <w:sz w:val="20"/>
                <w:szCs w:val="20"/>
                <w:lang w:eastAsia="en-US"/>
              </w:rPr>
            </w:pPr>
          </w:p>
        </w:tc>
        <w:tc>
          <w:tcPr>
            <w:tcW w:w="5353" w:type="dxa"/>
            <w:tcBorders>
              <w:top w:val="nil"/>
              <w:left w:val="nil"/>
              <w:bottom w:val="nil"/>
              <w:right w:val="nil"/>
            </w:tcBorders>
            <w:hideMark/>
          </w:tcPr>
          <w:tbl>
            <w:tblPr>
              <w:tblW w:w="5137" w:type="dxa"/>
              <w:tblBorders>
                <w:insideH w:val="nil"/>
                <w:insideV w:val="nil"/>
              </w:tblBorders>
              <w:tblLook w:val="04A0" w:firstRow="1" w:lastRow="0" w:firstColumn="1" w:lastColumn="0" w:noHBand="0" w:noVBand="1"/>
            </w:tblPr>
            <w:tblGrid>
              <w:gridCol w:w="5137"/>
            </w:tblGrid>
            <w:tr w:rsidR="002559CB" w:rsidRPr="00854DF0" w:rsidTr="002559CB">
              <w:tc>
                <w:tcPr>
                  <w:tcW w:w="5137" w:type="dxa"/>
                  <w:tcBorders>
                    <w:top w:val="nil"/>
                    <w:left w:val="nil"/>
                    <w:bottom w:val="nil"/>
                    <w:right w:val="nil"/>
                  </w:tcBorders>
                </w:tcPr>
                <w:p w:rsidR="002559CB" w:rsidRPr="00854DF0" w:rsidRDefault="002559CB" w:rsidP="002559CB">
                  <w:pPr>
                    <w:spacing w:line="256" w:lineRule="auto"/>
                    <w:rPr>
                      <w:rFonts w:cs="Times New Roman"/>
                      <w:lang w:eastAsia="en-US"/>
                    </w:rPr>
                  </w:pPr>
                </w:p>
              </w:tc>
            </w:tr>
          </w:tbl>
          <w:p w:rsidR="002559CB" w:rsidRPr="00854DF0" w:rsidRDefault="002559CB" w:rsidP="002559CB">
            <w:pPr>
              <w:spacing w:line="256" w:lineRule="auto"/>
              <w:rPr>
                <w:rFonts w:eastAsia="Times New Roman" w:cs="Times New Roman"/>
                <w:sz w:val="20"/>
                <w:szCs w:val="20"/>
                <w:lang w:eastAsia="en-US"/>
              </w:rPr>
            </w:pPr>
          </w:p>
        </w:tc>
      </w:tr>
    </w:tbl>
    <w:p w:rsidR="002559CB" w:rsidRPr="00854DF0" w:rsidRDefault="002559CB" w:rsidP="00F945E7">
      <w:pPr>
        <w:ind w:firstLine="709"/>
        <w:jc w:val="right"/>
        <w:rPr>
          <w:rFonts w:eastAsiaTheme="majorEastAsia" w:cs="Times New Roman"/>
        </w:rPr>
        <w:sectPr w:rsidR="002559CB" w:rsidRPr="00854DF0" w:rsidSect="002559CB">
          <w:pgSz w:w="16838" w:h="11906" w:orient="landscape"/>
          <w:pgMar w:top="1701" w:right="1134" w:bottom="851" w:left="1134" w:header="709" w:footer="709" w:gutter="0"/>
          <w:cols w:space="720"/>
          <w:docGrid w:linePitch="326"/>
        </w:sectPr>
      </w:pPr>
    </w:p>
    <w:p w:rsidR="006056BB" w:rsidRPr="00854DF0" w:rsidRDefault="006056BB" w:rsidP="002559CB">
      <w:pPr>
        <w:rPr>
          <w:rFonts w:eastAsiaTheme="majorEastAsia" w:cs="Times New Roman"/>
        </w:rPr>
      </w:pPr>
    </w:p>
    <w:p w:rsidR="00F945E7" w:rsidRPr="00854DF0" w:rsidRDefault="006056BB" w:rsidP="00F945E7">
      <w:pPr>
        <w:ind w:firstLine="709"/>
        <w:jc w:val="right"/>
        <w:rPr>
          <w:rFonts w:eastAsiaTheme="majorEastAsia" w:cs="Times New Roman"/>
          <w:sz w:val="20"/>
        </w:rPr>
      </w:pPr>
      <w:r w:rsidRPr="00854DF0">
        <w:rPr>
          <w:rFonts w:eastAsiaTheme="majorEastAsia" w:cs="Times New Roman"/>
        </w:rPr>
        <w:t>П</w:t>
      </w:r>
      <w:r w:rsidR="00F945E7" w:rsidRPr="00854DF0">
        <w:rPr>
          <w:rFonts w:eastAsiaTheme="majorEastAsia" w:cs="Times New Roman"/>
        </w:rPr>
        <w:t>риложение № 8</w:t>
      </w:r>
    </w:p>
    <w:p w:rsidR="00F945E7" w:rsidRPr="00854DF0" w:rsidRDefault="00F945E7" w:rsidP="00F945E7">
      <w:pPr>
        <w:jc w:val="right"/>
        <w:rPr>
          <w:rFonts w:cs="Times New Roman"/>
        </w:rPr>
      </w:pPr>
      <w:r w:rsidRPr="00854DF0">
        <w:rPr>
          <w:rFonts w:cs="Times New Roman"/>
        </w:rPr>
        <w:t>к договору № ________ от _________</w:t>
      </w:r>
    </w:p>
    <w:p w:rsidR="002559CB" w:rsidRPr="00854DF0" w:rsidRDefault="002559CB" w:rsidP="00F945E7">
      <w:pPr>
        <w:jc w:val="right"/>
        <w:rPr>
          <w:rFonts w:cs="Times New Roman"/>
        </w:rPr>
      </w:pPr>
    </w:p>
    <w:p w:rsidR="002559CB" w:rsidRPr="00854DF0" w:rsidRDefault="002559CB" w:rsidP="00F945E7">
      <w:pPr>
        <w:jc w:val="right"/>
        <w:rPr>
          <w:rFonts w:cs="Times New Roman"/>
        </w:rPr>
      </w:pPr>
    </w:p>
    <w:p w:rsidR="002559CB" w:rsidRPr="00854DF0" w:rsidRDefault="002559CB" w:rsidP="00F945E7">
      <w:pPr>
        <w:jc w:val="right"/>
        <w:rPr>
          <w:rFonts w:cs="Times New Roman"/>
        </w:rPr>
      </w:pPr>
    </w:p>
    <w:p w:rsidR="002559CB" w:rsidRPr="00854DF0" w:rsidRDefault="002559CB" w:rsidP="002559CB">
      <w:pPr>
        <w:shd w:val="clear" w:color="auto" w:fill="FFFFFF"/>
        <w:autoSpaceDE w:val="0"/>
        <w:autoSpaceDN w:val="0"/>
        <w:adjustRightInd w:val="0"/>
        <w:jc w:val="center"/>
        <w:rPr>
          <w:rFonts w:eastAsia="Times New Roman" w:cs="Times New Roman"/>
          <w:b/>
          <w:sz w:val="22"/>
          <w:szCs w:val="22"/>
        </w:rPr>
      </w:pPr>
      <w:r w:rsidRPr="00854DF0">
        <w:rPr>
          <w:rFonts w:eastAsia="Times New Roman" w:cs="Times New Roman"/>
          <w:b/>
          <w:sz w:val="22"/>
          <w:szCs w:val="22"/>
        </w:rPr>
        <w:t>Форма бланка</w:t>
      </w:r>
    </w:p>
    <w:p w:rsidR="002559CB" w:rsidRPr="00854DF0" w:rsidRDefault="002559CB" w:rsidP="00F945E7">
      <w:pPr>
        <w:jc w:val="right"/>
        <w:rPr>
          <w:rFonts w:cs="Times New Roman"/>
        </w:rPr>
      </w:pPr>
    </w:p>
    <w:p w:rsidR="002559CB" w:rsidRPr="00854DF0" w:rsidRDefault="002559CB" w:rsidP="00F945E7">
      <w:pPr>
        <w:jc w:val="right"/>
        <w:rPr>
          <w:rFonts w:cs="Times New Roman"/>
        </w:rPr>
      </w:pPr>
    </w:p>
    <w:p w:rsidR="002559CB" w:rsidRPr="00854DF0" w:rsidRDefault="002559CB" w:rsidP="00F945E7">
      <w:pPr>
        <w:jc w:val="right"/>
        <w:rPr>
          <w:rFonts w:cs="Times New Roman"/>
        </w:rPr>
      </w:pPr>
    </w:p>
    <w:p w:rsidR="002559CB" w:rsidRPr="00854DF0" w:rsidRDefault="002559CB" w:rsidP="002559CB">
      <w:pPr>
        <w:jc w:val="left"/>
      </w:pPr>
      <w:r w:rsidRPr="00854DF0">
        <w:rPr>
          <w:sz w:val="32"/>
          <w:szCs w:val="28"/>
          <w:lang w:val="en-US"/>
        </w:rPr>
        <w:object w:dxaOrig="14166" w:dyaOrig="57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189pt" o:ole="">
            <v:imagedata r:id="rId10" o:title="" croptop="2178f" cropbottom="1522f" cropleft="731f" cropright="550f"/>
          </v:shape>
          <o:OLEObject Type="Embed" ProgID="Excel.Sheet.12" ShapeID="_x0000_i1025" DrawAspect="Content" ObjectID="_1790597303" r:id="rId11"/>
        </w:object>
      </w:r>
    </w:p>
    <w:p w:rsidR="002559CB" w:rsidRPr="00854DF0" w:rsidRDefault="002559CB" w:rsidP="002559CB">
      <w:pPr>
        <w:jc w:val="left"/>
      </w:pPr>
    </w:p>
    <w:p w:rsidR="002559CB" w:rsidRPr="00854DF0" w:rsidRDefault="002559CB" w:rsidP="002559CB">
      <w:pPr>
        <w:jc w:val="left"/>
      </w:pPr>
    </w:p>
    <w:p w:rsidR="002559CB" w:rsidRPr="00854DF0" w:rsidRDefault="002559CB" w:rsidP="002559CB">
      <w:pPr>
        <w:jc w:val="left"/>
      </w:pPr>
    </w:p>
    <w:p w:rsidR="002559CB" w:rsidRPr="00854DF0" w:rsidRDefault="002559CB" w:rsidP="002559CB">
      <w:pPr>
        <w:jc w:val="left"/>
      </w:pPr>
    </w:p>
    <w:p w:rsidR="002559CB" w:rsidRPr="00854DF0" w:rsidRDefault="002559CB" w:rsidP="002559CB">
      <w:pPr>
        <w:jc w:val="left"/>
      </w:pPr>
    </w:p>
    <w:tbl>
      <w:tblPr>
        <w:tblW w:w="20764" w:type="dxa"/>
        <w:tblBorders>
          <w:insideH w:val="nil"/>
          <w:insideV w:val="nil"/>
        </w:tblBorders>
        <w:tblLook w:val="04A0" w:firstRow="1" w:lastRow="0" w:firstColumn="1" w:lastColumn="0" w:noHBand="0" w:noVBand="1"/>
      </w:tblPr>
      <w:tblGrid>
        <w:gridCol w:w="5137"/>
        <w:gridCol w:w="5137"/>
        <w:gridCol w:w="5137"/>
        <w:gridCol w:w="5353"/>
      </w:tblGrid>
      <w:tr w:rsidR="002559CB" w:rsidRPr="00854DF0" w:rsidTr="002559CB">
        <w:tc>
          <w:tcPr>
            <w:tcW w:w="5137" w:type="dxa"/>
            <w:tcBorders>
              <w:top w:val="nil"/>
              <w:left w:val="nil"/>
              <w:bottom w:val="nil"/>
              <w:right w:val="nil"/>
            </w:tcBorders>
          </w:tcPr>
          <w:p w:rsidR="002559CB" w:rsidRPr="00854DF0" w:rsidRDefault="002559CB" w:rsidP="002559CB">
            <w:pPr>
              <w:spacing w:line="256" w:lineRule="auto"/>
              <w:rPr>
                <w:rFonts w:eastAsia="Times New Roman" w:cs="Times New Roman"/>
                <w:b/>
                <w:lang w:eastAsia="en-US"/>
              </w:rPr>
            </w:pPr>
            <w:r w:rsidRPr="00854DF0">
              <w:rPr>
                <w:rFonts w:cs="Times New Roman"/>
                <w:b/>
                <w:lang w:eastAsia="en-US"/>
              </w:rPr>
              <w:t>ЗАКАЗЧИК</w:t>
            </w:r>
          </w:p>
          <w:p w:rsidR="002559CB" w:rsidRPr="00854DF0" w:rsidRDefault="002559CB" w:rsidP="002559CB">
            <w:pPr>
              <w:spacing w:line="256" w:lineRule="auto"/>
              <w:rPr>
                <w:rFonts w:cs="Times New Roman"/>
                <w:lang w:eastAsia="en-US"/>
              </w:rPr>
            </w:pPr>
          </w:p>
          <w:p w:rsidR="002559CB" w:rsidRPr="00854DF0" w:rsidRDefault="002559CB" w:rsidP="002559CB">
            <w:pPr>
              <w:spacing w:line="256" w:lineRule="auto"/>
              <w:rPr>
                <w:rFonts w:cs="Times New Roman"/>
                <w:lang w:eastAsia="en-US"/>
              </w:rPr>
            </w:pPr>
            <w:r w:rsidRPr="00854DF0">
              <w:rPr>
                <w:rFonts w:cs="Times New Roman"/>
                <w:lang w:eastAsia="en-US"/>
              </w:rPr>
              <w:t>_____________________________(ФИО)</w:t>
            </w:r>
          </w:p>
          <w:p w:rsidR="002559CB" w:rsidRPr="00854DF0" w:rsidRDefault="002559CB" w:rsidP="002559CB">
            <w:pPr>
              <w:spacing w:line="256" w:lineRule="auto"/>
              <w:rPr>
                <w:rFonts w:cs="Times New Roman"/>
                <w:lang w:eastAsia="en-US"/>
              </w:rPr>
            </w:pPr>
            <w:r w:rsidRPr="00854DF0">
              <w:rPr>
                <w:rFonts w:cs="Times New Roman"/>
                <w:lang w:eastAsia="en-US"/>
              </w:rPr>
              <w:t>М.П.</w:t>
            </w:r>
          </w:p>
        </w:tc>
        <w:tc>
          <w:tcPr>
            <w:tcW w:w="5137" w:type="dxa"/>
            <w:tcBorders>
              <w:top w:val="nil"/>
              <w:left w:val="nil"/>
              <w:bottom w:val="nil"/>
              <w:right w:val="nil"/>
            </w:tcBorders>
          </w:tcPr>
          <w:p w:rsidR="002559CB" w:rsidRPr="00854DF0" w:rsidRDefault="002559CB" w:rsidP="002559CB">
            <w:pPr>
              <w:spacing w:line="256" w:lineRule="auto"/>
              <w:rPr>
                <w:rFonts w:cs="Times New Roman"/>
                <w:b/>
                <w:lang w:eastAsia="en-US"/>
              </w:rPr>
            </w:pPr>
            <w:r w:rsidRPr="00854DF0">
              <w:rPr>
                <w:rFonts w:cs="Times New Roman"/>
                <w:b/>
                <w:lang w:eastAsia="en-US"/>
              </w:rPr>
              <w:t>ПОДРЯДЧИК</w:t>
            </w:r>
          </w:p>
          <w:p w:rsidR="002559CB" w:rsidRPr="00854DF0" w:rsidRDefault="002559CB" w:rsidP="002559CB">
            <w:pPr>
              <w:spacing w:line="256" w:lineRule="auto"/>
              <w:rPr>
                <w:rFonts w:cs="Times New Roman"/>
                <w:lang w:eastAsia="en-US"/>
              </w:rPr>
            </w:pPr>
          </w:p>
          <w:p w:rsidR="002559CB" w:rsidRPr="00854DF0" w:rsidRDefault="002559CB" w:rsidP="002559CB">
            <w:pPr>
              <w:spacing w:line="256" w:lineRule="auto"/>
              <w:rPr>
                <w:rFonts w:cs="Times New Roman"/>
                <w:lang w:eastAsia="en-US"/>
              </w:rPr>
            </w:pPr>
            <w:r w:rsidRPr="00854DF0">
              <w:rPr>
                <w:rFonts w:cs="Times New Roman"/>
                <w:lang w:eastAsia="en-US"/>
              </w:rPr>
              <w:t>______________________(ФИО)</w:t>
            </w:r>
          </w:p>
          <w:p w:rsidR="002559CB" w:rsidRPr="00854DF0" w:rsidRDefault="002559CB" w:rsidP="002559CB">
            <w:pPr>
              <w:spacing w:line="256" w:lineRule="auto"/>
              <w:rPr>
                <w:rFonts w:cs="Times New Roman"/>
                <w:lang w:eastAsia="en-US"/>
              </w:rPr>
            </w:pPr>
            <w:r w:rsidRPr="00854DF0">
              <w:rPr>
                <w:rFonts w:cs="Times New Roman"/>
                <w:lang w:eastAsia="en-US"/>
              </w:rPr>
              <w:t>М.П.</w:t>
            </w:r>
          </w:p>
        </w:tc>
        <w:tc>
          <w:tcPr>
            <w:tcW w:w="5137" w:type="dxa"/>
            <w:tcBorders>
              <w:top w:val="nil"/>
              <w:left w:val="nil"/>
              <w:bottom w:val="nil"/>
              <w:right w:val="nil"/>
            </w:tcBorders>
          </w:tcPr>
          <w:p w:rsidR="002559CB" w:rsidRPr="00854DF0" w:rsidRDefault="002559CB" w:rsidP="002559CB">
            <w:pPr>
              <w:spacing w:line="256" w:lineRule="auto"/>
              <w:rPr>
                <w:rFonts w:cs="Times New Roman"/>
                <w:sz w:val="20"/>
                <w:szCs w:val="20"/>
                <w:lang w:eastAsia="en-US"/>
              </w:rPr>
            </w:pPr>
          </w:p>
        </w:tc>
        <w:tc>
          <w:tcPr>
            <w:tcW w:w="5353" w:type="dxa"/>
            <w:tcBorders>
              <w:top w:val="nil"/>
              <w:left w:val="nil"/>
              <w:bottom w:val="nil"/>
              <w:right w:val="nil"/>
            </w:tcBorders>
            <w:hideMark/>
          </w:tcPr>
          <w:tbl>
            <w:tblPr>
              <w:tblW w:w="5137" w:type="dxa"/>
              <w:tblBorders>
                <w:insideH w:val="nil"/>
                <w:insideV w:val="nil"/>
              </w:tblBorders>
              <w:tblLook w:val="04A0" w:firstRow="1" w:lastRow="0" w:firstColumn="1" w:lastColumn="0" w:noHBand="0" w:noVBand="1"/>
            </w:tblPr>
            <w:tblGrid>
              <w:gridCol w:w="5137"/>
            </w:tblGrid>
            <w:tr w:rsidR="002559CB" w:rsidRPr="00854DF0" w:rsidTr="002559CB">
              <w:tc>
                <w:tcPr>
                  <w:tcW w:w="5137" w:type="dxa"/>
                  <w:tcBorders>
                    <w:top w:val="nil"/>
                    <w:left w:val="nil"/>
                    <w:bottom w:val="nil"/>
                    <w:right w:val="nil"/>
                  </w:tcBorders>
                </w:tcPr>
                <w:p w:rsidR="002559CB" w:rsidRPr="00854DF0" w:rsidRDefault="002559CB" w:rsidP="002559CB">
                  <w:pPr>
                    <w:spacing w:line="256" w:lineRule="auto"/>
                    <w:rPr>
                      <w:rFonts w:cs="Times New Roman"/>
                      <w:lang w:eastAsia="en-US"/>
                    </w:rPr>
                  </w:pPr>
                </w:p>
              </w:tc>
            </w:tr>
          </w:tbl>
          <w:p w:rsidR="002559CB" w:rsidRPr="00854DF0" w:rsidRDefault="002559CB" w:rsidP="002559CB">
            <w:pPr>
              <w:spacing w:line="256" w:lineRule="auto"/>
              <w:rPr>
                <w:rFonts w:eastAsia="Times New Roman" w:cs="Times New Roman"/>
                <w:sz w:val="20"/>
                <w:szCs w:val="20"/>
                <w:lang w:eastAsia="en-US"/>
              </w:rPr>
            </w:pPr>
          </w:p>
        </w:tc>
      </w:tr>
    </w:tbl>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F945E7">
      <w:pPr>
        <w:ind w:firstLine="709"/>
        <w:jc w:val="right"/>
        <w:rPr>
          <w:rFonts w:eastAsiaTheme="majorEastAsia" w:cs="Times New Roman"/>
        </w:rPr>
        <w:sectPr w:rsidR="002559CB" w:rsidRPr="00854DF0" w:rsidSect="00F945E7">
          <w:pgSz w:w="11906" w:h="16838"/>
          <w:pgMar w:top="1134" w:right="851" w:bottom="1134" w:left="1701" w:header="709" w:footer="709" w:gutter="0"/>
          <w:cols w:space="720"/>
          <w:docGrid w:linePitch="326"/>
        </w:sectPr>
      </w:pPr>
    </w:p>
    <w:p w:rsidR="00F945E7" w:rsidRPr="00854DF0" w:rsidRDefault="00F945E7" w:rsidP="00F945E7">
      <w:pPr>
        <w:ind w:firstLine="709"/>
        <w:jc w:val="right"/>
        <w:rPr>
          <w:rFonts w:eastAsiaTheme="majorEastAsia" w:cs="Times New Roman"/>
        </w:rPr>
      </w:pPr>
      <w:r w:rsidRPr="00854DF0">
        <w:rPr>
          <w:rFonts w:eastAsiaTheme="majorEastAsia" w:cs="Times New Roman"/>
        </w:rPr>
        <w:t>Приложение № 9</w:t>
      </w:r>
    </w:p>
    <w:p w:rsidR="00F945E7" w:rsidRPr="00854DF0" w:rsidRDefault="00F945E7" w:rsidP="00F945E7">
      <w:pPr>
        <w:jc w:val="right"/>
        <w:rPr>
          <w:rFonts w:eastAsia="Times New Roman" w:cs="Times New Roman"/>
        </w:rPr>
      </w:pPr>
      <w:r w:rsidRPr="00854DF0">
        <w:rPr>
          <w:rFonts w:cs="Times New Roman"/>
        </w:rPr>
        <w:t>к договору № ________ от _________</w:t>
      </w:r>
    </w:p>
    <w:p w:rsidR="00F945E7" w:rsidRPr="00854DF0" w:rsidRDefault="00F945E7" w:rsidP="00F945E7">
      <w:pPr>
        <w:jc w:val="right"/>
        <w:rPr>
          <w:rFonts w:cs="Times New Roman"/>
        </w:rPr>
      </w:pPr>
    </w:p>
    <w:p w:rsidR="002559CB" w:rsidRPr="00854DF0" w:rsidRDefault="002559CB" w:rsidP="002559CB">
      <w:pPr>
        <w:shd w:val="clear" w:color="auto" w:fill="FFFFFF"/>
        <w:autoSpaceDE w:val="0"/>
        <w:autoSpaceDN w:val="0"/>
        <w:adjustRightInd w:val="0"/>
        <w:jc w:val="center"/>
        <w:rPr>
          <w:rFonts w:eastAsia="Times New Roman" w:cs="Times New Roman"/>
          <w:b/>
          <w:sz w:val="22"/>
          <w:szCs w:val="22"/>
        </w:rPr>
      </w:pPr>
      <w:r w:rsidRPr="00854DF0">
        <w:rPr>
          <w:rFonts w:eastAsia="Times New Roman" w:cs="Times New Roman"/>
          <w:b/>
          <w:sz w:val="22"/>
          <w:szCs w:val="22"/>
        </w:rPr>
        <w:t>Форма бланка</w:t>
      </w:r>
    </w:p>
    <w:p w:rsidR="002559CB" w:rsidRPr="00854DF0" w:rsidRDefault="002559CB" w:rsidP="002559CB">
      <w:pPr>
        <w:jc w:val="left"/>
        <w:rPr>
          <w:rFonts w:eastAsia="Times New Roman" w:cs="Times New Roman"/>
        </w:rPr>
      </w:pPr>
      <w:r w:rsidRPr="00854DF0">
        <w:rPr>
          <w:rFonts w:eastAsia="Times New Roman" w:cs="Times New Roman"/>
        </w:rPr>
        <w:t>от «____» _________ 201__ г. №_____Фотоотчет по выполнению работ</w:t>
      </w:r>
    </w:p>
    <w:tbl>
      <w:tblPr>
        <w:tblW w:w="15250" w:type="dxa"/>
        <w:jc w:val="center"/>
        <w:tblBorders>
          <w:top w:val="nil"/>
          <w:left w:val="nil"/>
          <w:bottom w:val="nil"/>
          <w:right w:val="nil"/>
          <w:insideH w:val="nil"/>
          <w:insideV w:val="nil"/>
        </w:tblBorders>
        <w:tblLayout w:type="fixed"/>
        <w:tblLook w:val="04A0" w:firstRow="1" w:lastRow="0" w:firstColumn="1" w:lastColumn="0" w:noHBand="0" w:noVBand="1"/>
      </w:tblPr>
      <w:tblGrid>
        <w:gridCol w:w="3813"/>
        <w:gridCol w:w="3812"/>
        <w:gridCol w:w="3812"/>
        <w:gridCol w:w="3813"/>
      </w:tblGrid>
      <w:tr w:rsidR="002559CB" w:rsidRPr="00854DF0" w:rsidTr="002559CB">
        <w:trPr>
          <w:trHeight w:val="227"/>
          <w:jc w:val="center"/>
        </w:trPr>
        <w:tc>
          <w:tcPr>
            <w:tcW w:w="3813" w:type="dxa"/>
            <w:shd w:val="clear" w:color="auto" w:fill="auto"/>
            <w:noWrap/>
            <w:hideMark/>
          </w:tcPr>
          <w:p w:rsidR="002559CB" w:rsidRPr="00854DF0" w:rsidRDefault="002559CB" w:rsidP="002559CB">
            <w:pPr>
              <w:jc w:val="right"/>
              <w:rPr>
                <w:rFonts w:eastAsia="Times New Roman" w:cs="Times New Roman"/>
                <w:b/>
                <w:bCs/>
              </w:rPr>
            </w:pPr>
          </w:p>
          <w:p w:rsidR="002559CB" w:rsidRPr="00854DF0" w:rsidRDefault="002559CB" w:rsidP="002559CB">
            <w:pPr>
              <w:jc w:val="right"/>
              <w:rPr>
                <w:rFonts w:eastAsia="Times New Roman" w:cs="Times New Roman"/>
                <w:b/>
                <w:bCs/>
              </w:rPr>
            </w:pPr>
            <w:r w:rsidRPr="00854DF0">
              <w:rPr>
                <w:rFonts w:eastAsia="Times New Roman" w:cs="Times New Roman"/>
                <w:b/>
                <w:bCs/>
              </w:rPr>
              <w:t>Наименование проекта:</w:t>
            </w:r>
          </w:p>
        </w:tc>
        <w:tc>
          <w:tcPr>
            <w:tcW w:w="11437" w:type="dxa"/>
            <w:gridSpan w:val="3"/>
            <w:shd w:val="clear" w:color="auto" w:fill="auto"/>
            <w:noWrap/>
            <w:hideMark/>
          </w:tcPr>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r w:rsidRPr="00854DF0">
              <w:rPr>
                <w:rFonts w:eastAsia="Times New Roman" w:cs="Times New Roman"/>
              </w:rPr>
              <w:t>Название проекта</w:t>
            </w:r>
          </w:p>
        </w:tc>
      </w:tr>
      <w:tr w:rsidR="002559CB" w:rsidRPr="00854DF0" w:rsidTr="002559CB">
        <w:trPr>
          <w:trHeight w:val="227"/>
          <w:jc w:val="center"/>
        </w:trPr>
        <w:tc>
          <w:tcPr>
            <w:tcW w:w="3813" w:type="dxa"/>
            <w:shd w:val="clear" w:color="auto" w:fill="auto"/>
            <w:noWrap/>
            <w:hideMark/>
          </w:tcPr>
          <w:p w:rsidR="002559CB" w:rsidRPr="00854DF0" w:rsidRDefault="002559CB" w:rsidP="002559CB">
            <w:pPr>
              <w:jc w:val="right"/>
              <w:rPr>
                <w:rFonts w:eastAsia="Times New Roman" w:cs="Times New Roman"/>
                <w:b/>
                <w:bCs/>
              </w:rPr>
            </w:pPr>
            <w:r w:rsidRPr="00854DF0">
              <w:rPr>
                <w:rFonts w:eastAsia="Times New Roman" w:cs="Times New Roman"/>
                <w:b/>
                <w:bCs/>
              </w:rPr>
              <w:t>Отчет за период:</w:t>
            </w:r>
          </w:p>
        </w:tc>
        <w:tc>
          <w:tcPr>
            <w:tcW w:w="11437" w:type="dxa"/>
            <w:gridSpan w:val="3"/>
            <w:shd w:val="clear" w:color="auto" w:fill="auto"/>
            <w:noWrap/>
            <w:hideMark/>
          </w:tcPr>
          <w:p w:rsidR="002559CB" w:rsidRPr="00854DF0" w:rsidRDefault="002559CB" w:rsidP="002559CB">
            <w:pPr>
              <w:jc w:val="left"/>
              <w:rPr>
                <w:rFonts w:eastAsia="Times New Roman" w:cs="Times New Roman"/>
              </w:rPr>
            </w:pPr>
            <w:r w:rsidRPr="00854DF0">
              <w:rPr>
                <w:rFonts w:eastAsia="Times New Roman" w:cs="Times New Roman"/>
              </w:rPr>
              <w:t>с хх.хх.хххх по хх.хх.хххх</w:t>
            </w:r>
          </w:p>
        </w:tc>
      </w:tr>
      <w:tr w:rsidR="002559CB" w:rsidRPr="00854DF0" w:rsidTr="002559CB">
        <w:trPr>
          <w:trHeight w:val="227"/>
          <w:jc w:val="center"/>
        </w:trPr>
        <w:tc>
          <w:tcPr>
            <w:tcW w:w="3813" w:type="dxa"/>
            <w:shd w:val="clear" w:color="auto" w:fill="auto"/>
            <w:noWrap/>
            <w:hideMark/>
          </w:tcPr>
          <w:p w:rsidR="002559CB" w:rsidRPr="00854DF0" w:rsidRDefault="002559CB" w:rsidP="002559CB">
            <w:pPr>
              <w:jc w:val="right"/>
              <w:rPr>
                <w:rFonts w:eastAsia="Times New Roman" w:cs="Times New Roman"/>
                <w:b/>
                <w:bCs/>
              </w:rPr>
            </w:pPr>
            <w:r w:rsidRPr="00854DF0">
              <w:rPr>
                <w:rFonts w:eastAsia="Times New Roman" w:cs="Times New Roman"/>
                <w:b/>
                <w:bCs/>
              </w:rPr>
              <w:t>Работа:</w:t>
            </w:r>
          </w:p>
        </w:tc>
        <w:tc>
          <w:tcPr>
            <w:tcW w:w="11437" w:type="dxa"/>
            <w:gridSpan w:val="3"/>
            <w:shd w:val="clear" w:color="auto" w:fill="auto"/>
            <w:noWrap/>
            <w:hideMark/>
          </w:tcPr>
          <w:p w:rsidR="002559CB" w:rsidRPr="00854DF0" w:rsidRDefault="002559CB" w:rsidP="002559CB">
            <w:pPr>
              <w:jc w:val="left"/>
              <w:rPr>
                <w:rFonts w:eastAsia="Times New Roman" w:cs="Times New Roman"/>
                <w:b/>
                <w:bCs/>
              </w:rPr>
            </w:pPr>
            <w:r w:rsidRPr="00854DF0">
              <w:rPr>
                <w:rFonts w:eastAsia="Times New Roman" w:cs="Times New Roman"/>
              </w:rPr>
              <w:t>Название работы</w:t>
            </w:r>
          </w:p>
        </w:tc>
      </w:tr>
      <w:tr w:rsidR="002559CB" w:rsidRPr="00854DF0" w:rsidTr="002559CB">
        <w:trPr>
          <w:trHeight w:val="227"/>
          <w:jc w:val="center"/>
        </w:trPr>
        <w:tc>
          <w:tcPr>
            <w:tcW w:w="3813" w:type="dxa"/>
            <w:shd w:val="clear" w:color="auto" w:fill="auto"/>
            <w:noWrap/>
            <w:hideMark/>
          </w:tcPr>
          <w:p w:rsidR="002559CB" w:rsidRPr="00854DF0" w:rsidRDefault="002559CB" w:rsidP="002559CB">
            <w:pPr>
              <w:jc w:val="right"/>
              <w:rPr>
                <w:rFonts w:eastAsia="Times New Roman" w:cs="Times New Roman"/>
                <w:b/>
                <w:bCs/>
              </w:rPr>
            </w:pPr>
            <w:r w:rsidRPr="00854DF0">
              <w:rPr>
                <w:rFonts w:eastAsia="Times New Roman" w:cs="Times New Roman"/>
                <w:b/>
                <w:bCs/>
              </w:rPr>
              <w:t>Подрядчик:</w:t>
            </w:r>
          </w:p>
        </w:tc>
        <w:tc>
          <w:tcPr>
            <w:tcW w:w="11437" w:type="dxa"/>
            <w:gridSpan w:val="3"/>
            <w:shd w:val="clear" w:color="auto" w:fill="auto"/>
            <w:noWrap/>
            <w:hideMark/>
          </w:tcPr>
          <w:p w:rsidR="002559CB" w:rsidRPr="00854DF0" w:rsidRDefault="002559CB" w:rsidP="002559CB">
            <w:pPr>
              <w:jc w:val="left"/>
              <w:rPr>
                <w:rFonts w:eastAsia="Times New Roman" w:cs="Times New Roman"/>
                <w:b/>
                <w:bCs/>
              </w:rPr>
            </w:pPr>
            <w:r w:rsidRPr="00854DF0">
              <w:rPr>
                <w:rFonts w:eastAsia="Times New Roman" w:cs="Times New Roman"/>
              </w:rPr>
              <w:t>"Название организации"</w:t>
            </w:r>
          </w:p>
        </w:tc>
      </w:tr>
      <w:tr w:rsidR="002559CB" w:rsidRPr="00854DF0" w:rsidTr="002559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3813" w:type="dxa"/>
            <w:shd w:val="clear" w:color="auto" w:fill="auto"/>
            <w:hideMark/>
          </w:tcPr>
          <w:p w:rsidR="002559CB" w:rsidRPr="00854DF0" w:rsidRDefault="002559CB" w:rsidP="002559CB">
            <w:pPr>
              <w:jc w:val="right"/>
              <w:rPr>
                <w:rFonts w:eastAsia="Times New Roman" w:cs="Times New Roman"/>
                <w:b/>
                <w:bCs/>
              </w:rPr>
            </w:pPr>
            <w:r w:rsidRPr="00854DF0">
              <w:rPr>
                <w:rFonts w:eastAsia="Times New Roman" w:cs="Times New Roman"/>
                <w:b/>
                <w:bCs/>
              </w:rPr>
              <w:t>Дата формирования:</w:t>
            </w:r>
          </w:p>
        </w:tc>
        <w:tc>
          <w:tcPr>
            <w:tcW w:w="3812" w:type="dxa"/>
            <w:shd w:val="clear" w:color="auto" w:fill="auto"/>
            <w:hideMark/>
          </w:tcPr>
          <w:p w:rsidR="002559CB" w:rsidRPr="00854DF0" w:rsidRDefault="002559CB" w:rsidP="002559CB">
            <w:pPr>
              <w:jc w:val="left"/>
              <w:rPr>
                <w:rFonts w:eastAsia="Times New Roman" w:cs="Times New Roman"/>
              </w:rPr>
            </w:pPr>
            <w:r w:rsidRPr="00854DF0">
              <w:rPr>
                <w:rFonts w:eastAsia="Times New Roman" w:cs="Times New Roman"/>
              </w:rPr>
              <w:t>хх.хх.хххх</w:t>
            </w:r>
          </w:p>
        </w:tc>
        <w:tc>
          <w:tcPr>
            <w:tcW w:w="3812" w:type="dxa"/>
            <w:shd w:val="clear" w:color="auto" w:fill="auto"/>
          </w:tcPr>
          <w:p w:rsidR="002559CB" w:rsidRPr="00854DF0" w:rsidRDefault="002559CB" w:rsidP="002559CB">
            <w:pPr>
              <w:jc w:val="right"/>
              <w:rPr>
                <w:rFonts w:eastAsia="Times New Roman" w:cs="Times New Roman"/>
                <w:b/>
                <w:bCs/>
              </w:rPr>
            </w:pPr>
          </w:p>
        </w:tc>
        <w:tc>
          <w:tcPr>
            <w:tcW w:w="3813" w:type="dxa"/>
            <w:shd w:val="clear" w:color="auto" w:fill="auto"/>
          </w:tcPr>
          <w:p w:rsidR="002559CB" w:rsidRPr="00854DF0" w:rsidRDefault="002559CB" w:rsidP="002559CB">
            <w:pPr>
              <w:jc w:val="left"/>
              <w:rPr>
                <w:rFonts w:eastAsia="Times New Roman" w:cs="Times New Roman"/>
              </w:rPr>
            </w:pPr>
          </w:p>
        </w:tc>
      </w:tr>
      <w:tr w:rsidR="002559CB" w:rsidRPr="00854DF0" w:rsidTr="002559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3813" w:type="dxa"/>
            <w:shd w:val="clear" w:color="auto" w:fill="auto"/>
            <w:hideMark/>
          </w:tcPr>
          <w:p w:rsidR="002559CB" w:rsidRPr="00854DF0" w:rsidRDefault="002559CB" w:rsidP="002559CB">
            <w:pPr>
              <w:jc w:val="right"/>
              <w:rPr>
                <w:rFonts w:eastAsia="Times New Roman" w:cs="Times New Roman"/>
                <w:b/>
                <w:bCs/>
              </w:rPr>
            </w:pPr>
            <w:r w:rsidRPr="00854DF0">
              <w:rPr>
                <w:rFonts w:eastAsia="Times New Roman" w:cs="Times New Roman"/>
                <w:b/>
                <w:bCs/>
              </w:rPr>
              <w:t>Объект:</w:t>
            </w:r>
          </w:p>
        </w:tc>
        <w:tc>
          <w:tcPr>
            <w:tcW w:w="3812" w:type="dxa"/>
            <w:shd w:val="clear" w:color="auto" w:fill="auto"/>
            <w:hideMark/>
          </w:tcPr>
          <w:p w:rsidR="002559CB" w:rsidRPr="00854DF0" w:rsidRDefault="002559CB" w:rsidP="002559CB">
            <w:pPr>
              <w:jc w:val="left"/>
              <w:rPr>
                <w:rFonts w:eastAsia="Times New Roman" w:cs="Times New Roman"/>
              </w:rPr>
            </w:pPr>
            <w:r w:rsidRPr="00854DF0">
              <w:rPr>
                <w:rFonts w:eastAsia="Times New Roman" w:cs="Times New Roman"/>
              </w:rPr>
              <w:t>место проведения работ</w:t>
            </w:r>
          </w:p>
        </w:tc>
        <w:tc>
          <w:tcPr>
            <w:tcW w:w="3812" w:type="dxa"/>
            <w:shd w:val="clear" w:color="auto" w:fill="auto"/>
          </w:tcPr>
          <w:p w:rsidR="002559CB" w:rsidRPr="00854DF0" w:rsidRDefault="002559CB" w:rsidP="002559CB">
            <w:pPr>
              <w:jc w:val="right"/>
              <w:rPr>
                <w:rFonts w:eastAsia="Times New Roman" w:cs="Times New Roman"/>
                <w:b/>
                <w:bCs/>
              </w:rPr>
            </w:pPr>
          </w:p>
        </w:tc>
        <w:tc>
          <w:tcPr>
            <w:tcW w:w="3813" w:type="dxa"/>
            <w:shd w:val="clear" w:color="auto" w:fill="auto"/>
          </w:tcPr>
          <w:p w:rsidR="002559CB" w:rsidRPr="00854DF0" w:rsidRDefault="002559CB" w:rsidP="002559CB">
            <w:pPr>
              <w:jc w:val="left"/>
              <w:rPr>
                <w:rFonts w:eastAsia="Times New Roman" w:cs="Times New Roman"/>
              </w:rPr>
            </w:pPr>
          </w:p>
        </w:tc>
      </w:tr>
      <w:tr w:rsidR="002559CB" w:rsidRPr="00854DF0" w:rsidTr="002559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3813" w:type="dxa"/>
            <w:shd w:val="clear" w:color="auto" w:fill="auto"/>
            <w:hideMark/>
          </w:tcPr>
          <w:p w:rsidR="002559CB" w:rsidRPr="00854DF0" w:rsidRDefault="002559CB" w:rsidP="002559CB">
            <w:pPr>
              <w:jc w:val="right"/>
              <w:rPr>
                <w:rFonts w:eastAsia="Times New Roman" w:cs="Times New Roman"/>
                <w:b/>
                <w:bCs/>
              </w:rPr>
            </w:pPr>
            <w:r w:rsidRPr="00854DF0">
              <w:rPr>
                <w:rFonts w:eastAsia="Times New Roman" w:cs="Times New Roman"/>
                <w:b/>
                <w:bCs/>
              </w:rPr>
              <w:t>Направление контроля:</w:t>
            </w:r>
          </w:p>
        </w:tc>
        <w:tc>
          <w:tcPr>
            <w:tcW w:w="3812" w:type="dxa"/>
            <w:shd w:val="clear" w:color="auto" w:fill="auto"/>
            <w:hideMark/>
          </w:tcPr>
          <w:p w:rsidR="002559CB" w:rsidRPr="00854DF0" w:rsidRDefault="002559CB" w:rsidP="002559CB">
            <w:pPr>
              <w:jc w:val="left"/>
              <w:rPr>
                <w:rFonts w:eastAsia="Times New Roman" w:cs="Times New Roman"/>
              </w:rPr>
            </w:pPr>
            <w:r w:rsidRPr="00854DF0">
              <w:rPr>
                <w:rFonts w:eastAsia="Times New Roman" w:cs="Times New Roman"/>
              </w:rPr>
              <w:t xml:space="preserve">панорама строительной площадки </w:t>
            </w:r>
          </w:p>
        </w:tc>
        <w:tc>
          <w:tcPr>
            <w:tcW w:w="3812" w:type="dxa"/>
            <w:shd w:val="clear" w:color="auto" w:fill="auto"/>
          </w:tcPr>
          <w:p w:rsidR="002559CB" w:rsidRPr="00854DF0" w:rsidRDefault="002559CB" w:rsidP="002559CB">
            <w:pPr>
              <w:jc w:val="right"/>
              <w:rPr>
                <w:rFonts w:eastAsia="Times New Roman" w:cs="Times New Roman"/>
                <w:b/>
                <w:bCs/>
              </w:rPr>
            </w:pPr>
          </w:p>
        </w:tc>
        <w:tc>
          <w:tcPr>
            <w:tcW w:w="3813" w:type="dxa"/>
            <w:shd w:val="clear" w:color="auto" w:fill="auto"/>
          </w:tcPr>
          <w:p w:rsidR="002559CB" w:rsidRPr="00854DF0" w:rsidRDefault="002559CB" w:rsidP="002559CB">
            <w:pPr>
              <w:jc w:val="left"/>
              <w:rPr>
                <w:rFonts w:eastAsia="Times New Roman" w:cs="Times New Roman"/>
              </w:rPr>
            </w:pPr>
          </w:p>
        </w:tc>
      </w:tr>
      <w:tr w:rsidR="002559CB" w:rsidRPr="00854DF0" w:rsidTr="002559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5250" w:type="dxa"/>
            <w:gridSpan w:val="4"/>
            <w:shd w:val="clear" w:color="auto" w:fill="auto"/>
            <w:noWrap/>
            <w:hideMark/>
          </w:tcPr>
          <w:p w:rsidR="002559CB" w:rsidRPr="00854DF0" w:rsidRDefault="002559CB" w:rsidP="002559CB">
            <w:pPr>
              <w:jc w:val="left"/>
              <w:rPr>
                <w:rFonts w:eastAsia="Times New Roman" w:cs="Times New Roman"/>
              </w:rPr>
            </w:pPr>
          </w:p>
        </w:tc>
      </w:tr>
      <w:tr w:rsidR="002559CB" w:rsidRPr="00854DF0" w:rsidTr="002559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3813" w:type="dxa"/>
            <w:shd w:val="clear" w:color="auto" w:fill="auto"/>
            <w:hideMark/>
          </w:tcPr>
          <w:p w:rsidR="002559CB" w:rsidRPr="00854DF0" w:rsidRDefault="002559CB" w:rsidP="002559CB">
            <w:pPr>
              <w:jc w:val="right"/>
              <w:rPr>
                <w:rFonts w:eastAsia="Times New Roman" w:cs="Times New Roman"/>
                <w:b/>
                <w:bCs/>
              </w:rPr>
            </w:pPr>
            <w:r w:rsidRPr="00854DF0">
              <w:rPr>
                <w:rFonts w:eastAsia="Times New Roman" w:cs="Times New Roman"/>
                <w:noProof/>
              </w:rPr>
              <w:br w:type="page"/>
            </w:r>
            <w:r w:rsidRPr="00854DF0">
              <w:rPr>
                <w:rFonts w:eastAsia="Times New Roman" w:cs="Times New Roman"/>
                <w:b/>
                <w:bCs/>
              </w:rPr>
              <w:t>Дата формирования:</w:t>
            </w:r>
          </w:p>
        </w:tc>
        <w:tc>
          <w:tcPr>
            <w:tcW w:w="3812" w:type="dxa"/>
            <w:shd w:val="clear" w:color="auto" w:fill="auto"/>
            <w:hideMark/>
          </w:tcPr>
          <w:p w:rsidR="002559CB" w:rsidRPr="00854DF0" w:rsidRDefault="002559CB" w:rsidP="002559CB">
            <w:pPr>
              <w:jc w:val="left"/>
              <w:rPr>
                <w:rFonts w:eastAsia="Times New Roman" w:cs="Times New Roman"/>
              </w:rPr>
            </w:pPr>
            <w:r w:rsidRPr="00854DF0">
              <w:rPr>
                <w:rFonts w:eastAsia="Times New Roman" w:cs="Times New Roman"/>
              </w:rPr>
              <w:t>хх.хх.хххх (Неделя 1)</w:t>
            </w:r>
          </w:p>
        </w:tc>
        <w:tc>
          <w:tcPr>
            <w:tcW w:w="3812" w:type="dxa"/>
            <w:shd w:val="clear" w:color="auto" w:fill="auto"/>
            <w:hideMark/>
          </w:tcPr>
          <w:p w:rsidR="002559CB" w:rsidRPr="00854DF0" w:rsidRDefault="002559CB" w:rsidP="002559CB">
            <w:pPr>
              <w:jc w:val="right"/>
              <w:rPr>
                <w:rFonts w:eastAsia="Times New Roman" w:cs="Times New Roman"/>
                <w:b/>
                <w:bCs/>
              </w:rPr>
            </w:pPr>
            <w:r w:rsidRPr="00854DF0">
              <w:rPr>
                <w:rFonts w:eastAsia="Times New Roman" w:cs="Times New Roman"/>
                <w:b/>
                <w:bCs/>
              </w:rPr>
              <w:t>Дата формирования:</w:t>
            </w:r>
          </w:p>
        </w:tc>
        <w:tc>
          <w:tcPr>
            <w:tcW w:w="3813" w:type="dxa"/>
            <w:shd w:val="clear" w:color="auto" w:fill="auto"/>
            <w:hideMark/>
          </w:tcPr>
          <w:p w:rsidR="002559CB" w:rsidRPr="00854DF0" w:rsidRDefault="002559CB" w:rsidP="002559CB">
            <w:pPr>
              <w:jc w:val="left"/>
              <w:rPr>
                <w:rFonts w:eastAsia="Times New Roman" w:cs="Times New Roman"/>
              </w:rPr>
            </w:pPr>
            <w:r w:rsidRPr="00854DF0">
              <w:rPr>
                <w:rFonts w:eastAsia="Times New Roman" w:cs="Times New Roman"/>
              </w:rPr>
              <w:t>хх.хх.хххх (Неделя 2)</w:t>
            </w:r>
          </w:p>
        </w:tc>
      </w:tr>
      <w:tr w:rsidR="002559CB" w:rsidRPr="00854DF0" w:rsidTr="002559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3813" w:type="dxa"/>
            <w:shd w:val="clear" w:color="auto" w:fill="auto"/>
            <w:hideMark/>
          </w:tcPr>
          <w:p w:rsidR="002559CB" w:rsidRPr="00854DF0" w:rsidRDefault="002559CB" w:rsidP="002559CB">
            <w:pPr>
              <w:jc w:val="right"/>
              <w:rPr>
                <w:rFonts w:eastAsia="Times New Roman" w:cs="Times New Roman"/>
                <w:b/>
                <w:bCs/>
              </w:rPr>
            </w:pPr>
            <w:r w:rsidRPr="00854DF0">
              <w:rPr>
                <w:rFonts w:eastAsia="Times New Roman" w:cs="Times New Roman"/>
                <w:b/>
                <w:bCs/>
              </w:rPr>
              <w:t>Объект:</w:t>
            </w:r>
          </w:p>
        </w:tc>
        <w:tc>
          <w:tcPr>
            <w:tcW w:w="3812" w:type="dxa"/>
            <w:shd w:val="clear" w:color="auto" w:fill="auto"/>
            <w:hideMark/>
          </w:tcPr>
          <w:p w:rsidR="002559CB" w:rsidRPr="00854DF0" w:rsidRDefault="002559CB" w:rsidP="002559CB">
            <w:pPr>
              <w:jc w:val="left"/>
              <w:rPr>
                <w:rFonts w:eastAsia="Times New Roman" w:cs="Times New Roman"/>
              </w:rPr>
            </w:pPr>
            <w:r w:rsidRPr="00854DF0">
              <w:rPr>
                <w:rFonts w:eastAsia="Times New Roman" w:cs="Times New Roman"/>
              </w:rPr>
              <w:t>место проведения работ</w:t>
            </w:r>
          </w:p>
        </w:tc>
        <w:tc>
          <w:tcPr>
            <w:tcW w:w="3812" w:type="dxa"/>
            <w:shd w:val="clear" w:color="auto" w:fill="auto"/>
            <w:hideMark/>
          </w:tcPr>
          <w:p w:rsidR="002559CB" w:rsidRPr="00854DF0" w:rsidRDefault="002559CB" w:rsidP="002559CB">
            <w:pPr>
              <w:jc w:val="right"/>
              <w:rPr>
                <w:rFonts w:eastAsia="Times New Roman" w:cs="Times New Roman"/>
                <w:b/>
                <w:bCs/>
              </w:rPr>
            </w:pPr>
            <w:r w:rsidRPr="00854DF0">
              <w:rPr>
                <w:rFonts w:eastAsia="Times New Roman" w:cs="Times New Roman"/>
                <w:b/>
                <w:bCs/>
              </w:rPr>
              <w:t>Объект:</w:t>
            </w:r>
          </w:p>
        </w:tc>
        <w:tc>
          <w:tcPr>
            <w:tcW w:w="3813" w:type="dxa"/>
            <w:shd w:val="clear" w:color="auto" w:fill="auto"/>
            <w:hideMark/>
          </w:tcPr>
          <w:p w:rsidR="002559CB" w:rsidRPr="00854DF0" w:rsidRDefault="002559CB" w:rsidP="002559CB">
            <w:pPr>
              <w:jc w:val="left"/>
              <w:rPr>
                <w:rFonts w:eastAsia="Times New Roman" w:cs="Times New Roman"/>
              </w:rPr>
            </w:pPr>
            <w:r w:rsidRPr="00854DF0">
              <w:rPr>
                <w:rFonts w:eastAsia="Times New Roman" w:cs="Times New Roman"/>
              </w:rPr>
              <w:t>место проведения работ</w:t>
            </w:r>
          </w:p>
        </w:tc>
      </w:tr>
      <w:tr w:rsidR="002559CB" w:rsidRPr="00854DF0" w:rsidTr="002559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3813" w:type="dxa"/>
            <w:shd w:val="clear" w:color="auto" w:fill="auto"/>
            <w:hideMark/>
          </w:tcPr>
          <w:p w:rsidR="002559CB" w:rsidRPr="00854DF0" w:rsidRDefault="002559CB" w:rsidP="002559CB">
            <w:pPr>
              <w:jc w:val="right"/>
              <w:rPr>
                <w:rFonts w:eastAsia="Times New Roman" w:cs="Times New Roman"/>
                <w:b/>
                <w:bCs/>
              </w:rPr>
            </w:pPr>
            <w:r w:rsidRPr="00854DF0">
              <w:rPr>
                <w:rFonts w:eastAsia="Times New Roman" w:cs="Times New Roman"/>
                <w:b/>
                <w:bCs/>
              </w:rPr>
              <w:t>Направление контроля:</w:t>
            </w:r>
          </w:p>
        </w:tc>
        <w:tc>
          <w:tcPr>
            <w:tcW w:w="3812" w:type="dxa"/>
            <w:shd w:val="clear" w:color="auto" w:fill="auto"/>
            <w:hideMark/>
          </w:tcPr>
          <w:p w:rsidR="002559CB" w:rsidRPr="00854DF0" w:rsidRDefault="002559CB" w:rsidP="002559CB">
            <w:pPr>
              <w:jc w:val="left"/>
              <w:rPr>
                <w:rFonts w:eastAsia="Times New Roman" w:cs="Times New Roman"/>
              </w:rPr>
            </w:pPr>
            <w:r w:rsidRPr="00854DF0">
              <w:rPr>
                <w:rFonts w:eastAsia="Times New Roman" w:cs="Times New Roman"/>
              </w:rPr>
              <w:t>контроль хода выполнения работ</w:t>
            </w:r>
          </w:p>
        </w:tc>
        <w:tc>
          <w:tcPr>
            <w:tcW w:w="3812" w:type="dxa"/>
            <w:shd w:val="clear" w:color="auto" w:fill="auto"/>
            <w:hideMark/>
          </w:tcPr>
          <w:p w:rsidR="002559CB" w:rsidRPr="00854DF0" w:rsidRDefault="002559CB" w:rsidP="002559CB">
            <w:pPr>
              <w:jc w:val="right"/>
              <w:rPr>
                <w:rFonts w:eastAsia="Times New Roman" w:cs="Times New Roman"/>
                <w:b/>
                <w:bCs/>
              </w:rPr>
            </w:pPr>
            <w:r w:rsidRPr="00854DF0">
              <w:rPr>
                <w:rFonts w:eastAsia="Times New Roman" w:cs="Times New Roman"/>
                <w:b/>
                <w:bCs/>
              </w:rPr>
              <w:t>Направление контроля:</w:t>
            </w:r>
          </w:p>
        </w:tc>
        <w:tc>
          <w:tcPr>
            <w:tcW w:w="3813" w:type="dxa"/>
            <w:shd w:val="clear" w:color="auto" w:fill="auto"/>
            <w:hideMark/>
          </w:tcPr>
          <w:p w:rsidR="002559CB" w:rsidRPr="00854DF0" w:rsidRDefault="002559CB" w:rsidP="002559CB">
            <w:pPr>
              <w:jc w:val="left"/>
              <w:rPr>
                <w:rFonts w:eastAsia="Times New Roman" w:cs="Times New Roman"/>
              </w:rPr>
            </w:pPr>
            <w:r w:rsidRPr="00854DF0">
              <w:rPr>
                <w:rFonts w:eastAsia="Times New Roman" w:cs="Times New Roman"/>
              </w:rPr>
              <w:t>контроль хода выполнения работ</w:t>
            </w:r>
          </w:p>
        </w:tc>
      </w:tr>
      <w:tr w:rsidR="002559CB" w:rsidRPr="00854DF0" w:rsidTr="002559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9"/>
          <w:jc w:val="center"/>
        </w:trPr>
        <w:tc>
          <w:tcPr>
            <w:tcW w:w="7625" w:type="dxa"/>
            <w:gridSpan w:val="2"/>
            <w:shd w:val="clear" w:color="auto" w:fill="auto"/>
          </w:tcPr>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p w:rsidR="002559CB" w:rsidRPr="00854DF0" w:rsidRDefault="002559CB" w:rsidP="002559CB">
            <w:pPr>
              <w:jc w:val="left"/>
              <w:rPr>
                <w:rFonts w:eastAsia="Times New Roman" w:cs="Times New Roman"/>
              </w:rPr>
            </w:pPr>
          </w:p>
        </w:tc>
        <w:tc>
          <w:tcPr>
            <w:tcW w:w="7625" w:type="dxa"/>
            <w:gridSpan w:val="2"/>
            <w:shd w:val="clear" w:color="auto" w:fill="auto"/>
          </w:tcPr>
          <w:p w:rsidR="002559CB" w:rsidRPr="00854DF0" w:rsidRDefault="002559CB" w:rsidP="002559CB">
            <w:pPr>
              <w:jc w:val="left"/>
              <w:rPr>
                <w:rFonts w:eastAsia="Times New Roman" w:cs="Times New Roman"/>
              </w:rPr>
            </w:pPr>
          </w:p>
        </w:tc>
      </w:tr>
      <w:tr w:rsidR="002559CB" w:rsidRPr="00854DF0" w:rsidTr="002559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7625" w:type="dxa"/>
            <w:gridSpan w:val="2"/>
            <w:shd w:val="clear" w:color="auto" w:fill="auto"/>
            <w:noWrap/>
            <w:hideMark/>
          </w:tcPr>
          <w:p w:rsidR="002559CB" w:rsidRPr="00854DF0" w:rsidRDefault="002559CB" w:rsidP="002559CB">
            <w:pPr>
              <w:jc w:val="left"/>
              <w:rPr>
                <w:rFonts w:eastAsia="Times New Roman" w:cs="Times New Roman"/>
              </w:rPr>
            </w:pPr>
          </w:p>
        </w:tc>
        <w:tc>
          <w:tcPr>
            <w:tcW w:w="7625" w:type="dxa"/>
            <w:gridSpan w:val="2"/>
            <w:shd w:val="clear" w:color="auto" w:fill="auto"/>
            <w:noWrap/>
            <w:hideMark/>
          </w:tcPr>
          <w:p w:rsidR="002559CB" w:rsidRPr="00854DF0" w:rsidRDefault="002559CB" w:rsidP="002559CB">
            <w:pPr>
              <w:jc w:val="left"/>
              <w:rPr>
                <w:rFonts w:eastAsia="Times New Roman" w:cs="Times New Roman"/>
              </w:rPr>
            </w:pPr>
          </w:p>
        </w:tc>
      </w:tr>
    </w:tbl>
    <w:p w:rsidR="002559CB" w:rsidRPr="00854DF0" w:rsidRDefault="002559CB" w:rsidP="002559CB">
      <w:pPr>
        <w:jc w:val="left"/>
        <w:rPr>
          <w:rFonts w:eastAsia="Times New Roman" w:cs="Times New Roman"/>
          <w:lang w:eastAsia="x-none"/>
        </w:rPr>
      </w:pPr>
    </w:p>
    <w:p w:rsidR="002559CB" w:rsidRPr="00854DF0" w:rsidRDefault="002559CB" w:rsidP="002559CB">
      <w:pPr>
        <w:rPr>
          <w:rFonts w:eastAsia="Times New Roman" w:cs="Times New Roman"/>
          <w:lang w:eastAsia="x-none"/>
        </w:rPr>
      </w:pPr>
    </w:p>
    <w:tbl>
      <w:tblPr>
        <w:tblW w:w="20764" w:type="dxa"/>
        <w:tblBorders>
          <w:insideH w:val="nil"/>
          <w:insideV w:val="nil"/>
        </w:tblBorders>
        <w:tblLook w:val="04A0" w:firstRow="1" w:lastRow="0" w:firstColumn="1" w:lastColumn="0" w:noHBand="0" w:noVBand="1"/>
      </w:tblPr>
      <w:tblGrid>
        <w:gridCol w:w="5137"/>
        <w:gridCol w:w="5137"/>
        <w:gridCol w:w="5137"/>
        <w:gridCol w:w="5353"/>
      </w:tblGrid>
      <w:tr w:rsidR="002559CB" w:rsidRPr="00854DF0" w:rsidTr="002559CB">
        <w:tc>
          <w:tcPr>
            <w:tcW w:w="5137" w:type="dxa"/>
            <w:tcBorders>
              <w:top w:val="nil"/>
              <w:left w:val="nil"/>
              <w:bottom w:val="nil"/>
              <w:right w:val="nil"/>
            </w:tcBorders>
          </w:tcPr>
          <w:p w:rsidR="002559CB" w:rsidRPr="00854DF0" w:rsidRDefault="002559CB" w:rsidP="002559CB">
            <w:pPr>
              <w:spacing w:line="256" w:lineRule="auto"/>
              <w:rPr>
                <w:rFonts w:cs="Times New Roman"/>
                <w:b/>
                <w:lang w:eastAsia="en-US"/>
              </w:rPr>
            </w:pPr>
            <w:r w:rsidRPr="00854DF0">
              <w:rPr>
                <w:rFonts w:cs="Times New Roman"/>
                <w:b/>
                <w:lang w:eastAsia="en-US"/>
              </w:rPr>
              <w:t>ЗАКАЗЧИК</w:t>
            </w:r>
          </w:p>
          <w:p w:rsidR="002559CB" w:rsidRPr="00854DF0" w:rsidRDefault="002559CB" w:rsidP="002559CB">
            <w:pPr>
              <w:spacing w:line="256" w:lineRule="auto"/>
              <w:rPr>
                <w:rFonts w:cs="Times New Roman"/>
                <w:lang w:eastAsia="en-US"/>
              </w:rPr>
            </w:pPr>
          </w:p>
          <w:p w:rsidR="002559CB" w:rsidRPr="00854DF0" w:rsidRDefault="002559CB" w:rsidP="002559CB">
            <w:pPr>
              <w:spacing w:line="256" w:lineRule="auto"/>
              <w:rPr>
                <w:rFonts w:cs="Times New Roman"/>
                <w:lang w:eastAsia="en-US"/>
              </w:rPr>
            </w:pPr>
            <w:r w:rsidRPr="00854DF0">
              <w:rPr>
                <w:rFonts w:cs="Times New Roman"/>
                <w:lang w:eastAsia="en-US"/>
              </w:rPr>
              <w:t>_____________________________(ФИО)</w:t>
            </w:r>
          </w:p>
          <w:p w:rsidR="002559CB" w:rsidRPr="00854DF0" w:rsidRDefault="002559CB" w:rsidP="002559CB">
            <w:pPr>
              <w:spacing w:line="256" w:lineRule="auto"/>
              <w:rPr>
                <w:rFonts w:cs="Times New Roman"/>
                <w:lang w:eastAsia="en-US"/>
              </w:rPr>
            </w:pPr>
            <w:r w:rsidRPr="00854DF0">
              <w:rPr>
                <w:rFonts w:cs="Times New Roman"/>
                <w:lang w:eastAsia="en-US"/>
              </w:rPr>
              <w:t>М.П.</w:t>
            </w:r>
          </w:p>
        </w:tc>
        <w:tc>
          <w:tcPr>
            <w:tcW w:w="5137" w:type="dxa"/>
            <w:tcBorders>
              <w:top w:val="nil"/>
              <w:left w:val="nil"/>
              <w:bottom w:val="nil"/>
              <w:right w:val="nil"/>
            </w:tcBorders>
          </w:tcPr>
          <w:p w:rsidR="002559CB" w:rsidRPr="00854DF0" w:rsidRDefault="002559CB" w:rsidP="002559CB">
            <w:pPr>
              <w:spacing w:line="256" w:lineRule="auto"/>
              <w:rPr>
                <w:rFonts w:cs="Times New Roman"/>
                <w:b/>
                <w:lang w:eastAsia="en-US"/>
              </w:rPr>
            </w:pPr>
            <w:r w:rsidRPr="00854DF0">
              <w:rPr>
                <w:rFonts w:cs="Times New Roman"/>
                <w:b/>
                <w:lang w:eastAsia="en-US"/>
              </w:rPr>
              <w:t>ПОДРЯДЧИК</w:t>
            </w:r>
          </w:p>
          <w:p w:rsidR="002559CB" w:rsidRPr="00854DF0" w:rsidRDefault="002559CB" w:rsidP="002559CB">
            <w:pPr>
              <w:spacing w:line="256" w:lineRule="auto"/>
              <w:rPr>
                <w:rFonts w:cs="Times New Roman"/>
                <w:lang w:eastAsia="en-US"/>
              </w:rPr>
            </w:pPr>
          </w:p>
          <w:p w:rsidR="002559CB" w:rsidRPr="00854DF0" w:rsidRDefault="002559CB" w:rsidP="002559CB">
            <w:pPr>
              <w:spacing w:line="256" w:lineRule="auto"/>
              <w:rPr>
                <w:rFonts w:cs="Times New Roman"/>
                <w:lang w:eastAsia="en-US"/>
              </w:rPr>
            </w:pPr>
            <w:r w:rsidRPr="00854DF0">
              <w:rPr>
                <w:rFonts w:cs="Times New Roman"/>
                <w:lang w:eastAsia="en-US"/>
              </w:rPr>
              <w:t>______________________(ФИО)</w:t>
            </w:r>
          </w:p>
          <w:p w:rsidR="002559CB" w:rsidRPr="00854DF0" w:rsidRDefault="002559CB" w:rsidP="002559CB">
            <w:pPr>
              <w:spacing w:line="256" w:lineRule="auto"/>
              <w:rPr>
                <w:rFonts w:cs="Times New Roman"/>
                <w:lang w:eastAsia="en-US"/>
              </w:rPr>
            </w:pPr>
            <w:r w:rsidRPr="00854DF0">
              <w:rPr>
                <w:rFonts w:cs="Times New Roman"/>
                <w:lang w:eastAsia="en-US"/>
              </w:rPr>
              <w:t>М.П.</w:t>
            </w:r>
          </w:p>
        </w:tc>
        <w:tc>
          <w:tcPr>
            <w:tcW w:w="5137" w:type="dxa"/>
            <w:tcBorders>
              <w:top w:val="nil"/>
              <w:left w:val="nil"/>
              <w:bottom w:val="nil"/>
              <w:right w:val="nil"/>
            </w:tcBorders>
          </w:tcPr>
          <w:p w:rsidR="002559CB" w:rsidRPr="00854DF0" w:rsidRDefault="002559CB" w:rsidP="002559CB">
            <w:pPr>
              <w:spacing w:line="256" w:lineRule="auto"/>
              <w:rPr>
                <w:rFonts w:cs="Times New Roman"/>
                <w:lang w:eastAsia="en-US"/>
              </w:rPr>
            </w:pPr>
          </w:p>
        </w:tc>
        <w:tc>
          <w:tcPr>
            <w:tcW w:w="5353" w:type="dxa"/>
            <w:tcBorders>
              <w:top w:val="nil"/>
              <w:left w:val="nil"/>
              <w:bottom w:val="nil"/>
              <w:right w:val="nil"/>
            </w:tcBorders>
            <w:hideMark/>
          </w:tcPr>
          <w:tbl>
            <w:tblPr>
              <w:tblW w:w="5137" w:type="dxa"/>
              <w:tblBorders>
                <w:insideH w:val="nil"/>
                <w:insideV w:val="nil"/>
              </w:tblBorders>
              <w:tblLook w:val="04A0" w:firstRow="1" w:lastRow="0" w:firstColumn="1" w:lastColumn="0" w:noHBand="0" w:noVBand="1"/>
            </w:tblPr>
            <w:tblGrid>
              <w:gridCol w:w="5137"/>
            </w:tblGrid>
            <w:tr w:rsidR="002559CB" w:rsidRPr="00854DF0" w:rsidTr="002559CB">
              <w:tc>
                <w:tcPr>
                  <w:tcW w:w="5137" w:type="dxa"/>
                  <w:tcBorders>
                    <w:top w:val="nil"/>
                    <w:left w:val="nil"/>
                    <w:bottom w:val="nil"/>
                    <w:right w:val="nil"/>
                  </w:tcBorders>
                </w:tcPr>
                <w:p w:rsidR="002559CB" w:rsidRPr="00854DF0" w:rsidRDefault="002559CB" w:rsidP="002559CB">
                  <w:pPr>
                    <w:spacing w:line="256" w:lineRule="auto"/>
                    <w:rPr>
                      <w:rFonts w:cs="Times New Roman"/>
                      <w:lang w:eastAsia="en-US"/>
                    </w:rPr>
                  </w:pPr>
                </w:p>
              </w:tc>
            </w:tr>
          </w:tbl>
          <w:p w:rsidR="002559CB" w:rsidRPr="00854DF0" w:rsidRDefault="002559CB" w:rsidP="002559CB">
            <w:pPr>
              <w:spacing w:line="256" w:lineRule="auto"/>
              <w:rPr>
                <w:rFonts w:eastAsia="Times New Roman" w:cs="Times New Roman"/>
                <w:sz w:val="20"/>
                <w:lang w:eastAsia="en-US"/>
              </w:rPr>
            </w:pPr>
          </w:p>
        </w:tc>
      </w:tr>
    </w:tbl>
    <w:p w:rsidR="002559CB" w:rsidRPr="00854DF0" w:rsidRDefault="002559CB" w:rsidP="002559CB">
      <w:pPr>
        <w:rPr>
          <w:rFonts w:eastAsia="Times New Roman" w:cs="Times New Roman"/>
          <w:lang w:eastAsia="x-none"/>
        </w:rPr>
      </w:pPr>
    </w:p>
    <w:p w:rsidR="002559CB" w:rsidRPr="00854DF0" w:rsidRDefault="002559CB" w:rsidP="002559CB">
      <w:pPr>
        <w:rPr>
          <w:rFonts w:eastAsia="Times New Roman" w:cs="Times New Roman"/>
          <w:lang w:eastAsia="x-none"/>
        </w:rPr>
      </w:pPr>
    </w:p>
    <w:p w:rsidR="002559CB" w:rsidRPr="00854DF0" w:rsidRDefault="002559CB" w:rsidP="002559CB">
      <w:pPr>
        <w:rPr>
          <w:rFonts w:eastAsia="Times New Roman" w:cs="Times New Roman"/>
          <w:lang w:eastAsia="x-none"/>
        </w:rPr>
        <w:sectPr w:rsidR="002559CB" w:rsidRPr="00854DF0" w:rsidSect="002559CB">
          <w:pgSz w:w="16838" w:h="11906" w:orient="landscape"/>
          <w:pgMar w:top="1701" w:right="1134" w:bottom="851" w:left="1134" w:header="709" w:footer="709" w:gutter="0"/>
          <w:cols w:space="720"/>
          <w:docGrid w:linePitch="326"/>
        </w:sectPr>
      </w:pPr>
    </w:p>
    <w:p w:rsidR="00F945E7" w:rsidRPr="00854DF0" w:rsidRDefault="002559CB" w:rsidP="002559CB">
      <w:pPr>
        <w:jc w:val="right"/>
        <w:rPr>
          <w:rFonts w:eastAsiaTheme="majorEastAsia" w:cs="Times New Roman"/>
        </w:rPr>
      </w:pPr>
      <w:r w:rsidRPr="00854DF0">
        <w:rPr>
          <w:rFonts w:eastAsiaTheme="majorEastAsia" w:cs="Times New Roman"/>
        </w:rPr>
        <w:t>Приложение № 10 к договору № ________ от _________</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2559CB" w:rsidRPr="00854DF0" w:rsidTr="002559CB">
        <w:tc>
          <w:tcPr>
            <w:tcW w:w="10206" w:type="dxa"/>
            <w:tcBorders>
              <w:top w:val="single" w:sz="4" w:space="0" w:color="auto"/>
              <w:bottom w:val="single" w:sz="4" w:space="0" w:color="auto"/>
            </w:tcBorders>
            <w:shd w:val="clear" w:color="auto" w:fill="auto"/>
          </w:tcPr>
          <w:tbl>
            <w:tblPr>
              <w:tblW w:w="5530" w:type="dxa"/>
              <w:tblInd w:w="4459" w:type="dxa"/>
              <w:tblLook w:val="04A0" w:firstRow="1" w:lastRow="0" w:firstColumn="1" w:lastColumn="0" w:noHBand="0" w:noVBand="1"/>
            </w:tblPr>
            <w:tblGrid>
              <w:gridCol w:w="5530"/>
            </w:tblGrid>
            <w:tr w:rsidR="002559CB" w:rsidRPr="00854DF0" w:rsidTr="002559CB">
              <w:trPr>
                <w:trHeight w:val="3119"/>
              </w:trPr>
              <w:tc>
                <w:tcPr>
                  <w:tcW w:w="5530" w:type="dxa"/>
                  <w:shd w:val="clear" w:color="auto" w:fill="auto"/>
                </w:tcPr>
                <w:p w:rsidR="002559CB" w:rsidRPr="00854DF0" w:rsidRDefault="002559CB" w:rsidP="002559CB">
                  <w:pPr>
                    <w:pStyle w:val="affff"/>
                    <w:framePr w:wrap="auto" w:vAnchor="margin" w:hAnchor="text" w:xAlign="left" w:yAlign="inline"/>
                    <w:spacing w:before="240" w:line="360" w:lineRule="auto"/>
                    <w:suppressOverlap w:val="0"/>
                  </w:pPr>
                  <w:r w:rsidRPr="00854DF0">
                    <w:t>УТВЕРЖДЕНО КЭП</w:t>
                  </w:r>
                </w:p>
                <w:p w:rsidR="002559CB" w:rsidRPr="00854DF0" w:rsidRDefault="002559CB" w:rsidP="002559CB">
                  <w:pPr>
                    <w:pStyle w:val="affff"/>
                    <w:framePr w:wrap="auto" w:vAnchor="margin" w:hAnchor="text" w:xAlign="left" w:yAlign="inline"/>
                    <w:suppressOverlap w:val="0"/>
                  </w:pPr>
                  <w:r w:rsidRPr="00854DF0">
                    <w:t>Директором Волховского филиала АО «Апатит»</w:t>
                  </w:r>
                </w:p>
                <w:p w:rsidR="002559CB" w:rsidRPr="00854DF0" w:rsidRDefault="002559CB" w:rsidP="002559CB">
                  <w:pPr>
                    <w:pStyle w:val="affff"/>
                    <w:framePr w:wrap="auto" w:vAnchor="margin" w:hAnchor="text" w:xAlign="left" w:yAlign="inline"/>
                    <w:suppressOverlap w:val="0"/>
                  </w:pPr>
                  <w:r w:rsidRPr="00854DF0">
                    <w:t>«18» октября 2023</w:t>
                  </w:r>
                </w:p>
                <w:tbl>
                  <w:tblPr>
                    <w:tblW w:w="0" w:type="auto"/>
                    <w:tblCellMar>
                      <w:left w:w="0" w:type="dxa"/>
                      <w:right w:w="0" w:type="dxa"/>
                    </w:tblCellMar>
                    <w:tblLook w:val="04A0" w:firstRow="1" w:lastRow="0" w:firstColumn="1" w:lastColumn="0" w:noHBand="0" w:noVBand="1"/>
                  </w:tblPr>
                  <w:tblGrid>
                    <w:gridCol w:w="5155"/>
                  </w:tblGrid>
                  <w:tr w:rsidR="002559CB" w:rsidRPr="00854DF0" w:rsidTr="002559CB">
                    <w:trPr>
                      <w:trHeight w:val="397"/>
                    </w:trPr>
                    <w:tc>
                      <w:tcPr>
                        <w:tcW w:w="5155" w:type="dxa"/>
                        <w:shd w:val="clear" w:color="auto" w:fill="auto"/>
                        <w:tcMar>
                          <w:top w:w="113" w:type="dxa"/>
                          <w:left w:w="0" w:type="dxa"/>
                          <w:right w:w="0" w:type="dxa"/>
                        </w:tcMar>
                        <w:vAlign w:val="bottom"/>
                      </w:tcPr>
                      <w:p w:rsidR="002559CB" w:rsidRPr="00854DF0" w:rsidRDefault="002559CB" w:rsidP="002559CB">
                        <w:pPr>
                          <w:pStyle w:val="affff"/>
                          <w:framePr w:wrap="auto" w:vAnchor="margin" w:hAnchor="text" w:xAlign="left" w:yAlign="inline"/>
                          <w:suppressOverlap w:val="0"/>
                        </w:pPr>
                        <w:bookmarkStart w:id="0" w:name="Утверждающий"/>
                        <w:bookmarkEnd w:id="0"/>
                      </w:p>
                    </w:tc>
                  </w:tr>
                </w:tbl>
                <w:p w:rsidR="002559CB" w:rsidRPr="00854DF0" w:rsidRDefault="002559CB" w:rsidP="002559CB">
                  <w:pPr>
                    <w:tabs>
                      <w:tab w:val="left" w:pos="1005"/>
                    </w:tabs>
                    <w:ind w:right="300"/>
                    <w:jc w:val="right"/>
                  </w:pPr>
                </w:p>
              </w:tc>
            </w:tr>
          </w:tbl>
          <w:p w:rsidR="002559CB" w:rsidRPr="00854DF0" w:rsidRDefault="002559CB" w:rsidP="002559CB">
            <w:pPr>
              <w:tabs>
                <w:tab w:val="left" w:pos="3675"/>
                <w:tab w:val="left" w:pos="4290"/>
              </w:tabs>
              <w:spacing w:before="1701"/>
              <w:jc w:val="center"/>
              <w:rPr>
                <w:b/>
              </w:rPr>
            </w:pPr>
            <w:r w:rsidRPr="00854DF0">
              <w:rPr>
                <w:b/>
              </w:rPr>
              <w:t>СТАНДАРТ ОРГАНИЗАЦИИ</w:t>
            </w:r>
          </w:p>
          <w:p w:rsidR="002559CB" w:rsidRPr="00854DF0" w:rsidRDefault="002559CB" w:rsidP="002559CB">
            <w:pPr>
              <w:tabs>
                <w:tab w:val="left" w:pos="3675"/>
                <w:tab w:val="left" w:pos="4290"/>
              </w:tabs>
              <w:jc w:val="center"/>
              <w:rPr>
                <w:b/>
              </w:rPr>
            </w:pPr>
          </w:p>
          <w:p w:rsidR="002559CB" w:rsidRPr="00854DF0" w:rsidRDefault="002559CB" w:rsidP="002559CB">
            <w:pPr>
              <w:tabs>
                <w:tab w:val="left" w:pos="3675"/>
                <w:tab w:val="left" w:pos="4290"/>
              </w:tabs>
              <w:jc w:val="center"/>
              <w:rPr>
                <w:i/>
              </w:rPr>
            </w:pPr>
            <w:r w:rsidRPr="00854DF0">
              <w:rPr>
                <w:b/>
              </w:rPr>
              <w:t>Система менеджмента</w:t>
            </w:r>
          </w:p>
          <w:p w:rsidR="002559CB" w:rsidRPr="00854DF0" w:rsidRDefault="002559CB" w:rsidP="002559CB">
            <w:pPr>
              <w:tabs>
                <w:tab w:val="left" w:pos="3675"/>
                <w:tab w:val="left" w:pos="4290"/>
              </w:tabs>
              <w:jc w:val="center"/>
            </w:pPr>
          </w:p>
          <w:p w:rsidR="002559CB" w:rsidRPr="00854DF0" w:rsidRDefault="002559CB" w:rsidP="002559CB">
            <w:pPr>
              <w:tabs>
                <w:tab w:val="left" w:pos="3675"/>
                <w:tab w:val="left" w:pos="4290"/>
              </w:tabs>
              <w:jc w:val="center"/>
              <w:rPr>
                <w:b/>
                <w:caps/>
              </w:rPr>
            </w:pPr>
            <w:r w:rsidRPr="00854DF0">
              <w:rPr>
                <w:b/>
                <w:caps/>
              </w:rPr>
              <w:t>Управление отходами производства и потребления</w:t>
            </w:r>
          </w:p>
          <w:p w:rsidR="002559CB" w:rsidRPr="00854DF0" w:rsidRDefault="002559CB" w:rsidP="002559CB">
            <w:pPr>
              <w:tabs>
                <w:tab w:val="left" w:pos="3675"/>
                <w:tab w:val="left" w:pos="4290"/>
              </w:tabs>
              <w:jc w:val="center"/>
            </w:pPr>
          </w:p>
          <w:p w:rsidR="002559CB" w:rsidRPr="00854DF0" w:rsidRDefault="002559CB" w:rsidP="002559CB">
            <w:pPr>
              <w:tabs>
                <w:tab w:val="left" w:pos="3675"/>
                <w:tab w:val="left" w:pos="4290"/>
              </w:tabs>
              <w:jc w:val="center"/>
            </w:pPr>
            <w:r w:rsidRPr="00854DF0">
              <w:t>СТО ВФ-14-2023</w:t>
            </w:r>
          </w:p>
          <w:p w:rsidR="002559CB" w:rsidRPr="00854DF0" w:rsidRDefault="002559CB" w:rsidP="002559CB">
            <w:pPr>
              <w:tabs>
                <w:tab w:val="left" w:pos="3675"/>
                <w:tab w:val="left" w:pos="4290"/>
              </w:tabs>
              <w:jc w:val="center"/>
            </w:pPr>
          </w:p>
          <w:p w:rsidR="002559CB" w:rsidRPr="00854DF0" w:rsidRDefault="002559CB" w:rsidP="002559CB">
            <w:pPr>
              <w:tabs>
                <w:tab w:val="left" w:pos="3675"/>
                <w:tab w:val="left" w:pos="4290"/>
              </w:tabs>
              <w:jc w:val="center"/>
              <w:rPr>
                <w:i/>
              </w:rPr>
            </w:pPr>
            <w:r w:rsidRPr="00854DF0">
              <w:t>Выпуск 3</w:t>
            </w:r>
          </w:p>
          <w:p w:rsidR="002559CB" w:rsidRPr="00854DF0" w:rsidRDefault="002559CB" w:rsidP="002559CB">
            <w:pPr>
              <w:tabs>
                <w:tab w:val="left" w:pos="1005"/>
              </w:tabs>
              <w:rPr>
                <w:sz w:val="28"/>
              </w:rPr>
            </w:pPr>
          </w:p>
          <w:p w:rsidR="002559CB" w:rsidRPr="00854DF0" w:rsidRDefault="002559CB" w:rsidP="002559CB">
            <w:pPr>
              <w:tabs>
                <w:tab w:val="left" w:pos="1005"/>
              </w:tabs>
              <w:rPr>
                <w:sz w:val="28"/>
              </w:rPr>
            </w:pPr>
          </w:p>
          <w:p w:rsidR="002559CB" w:rsidRPr="00854DF0" w:rsidRDefault="002559CB" w:rsidP="002559CB">
            <w:pPr>
              <w:tabs>
                <w:tab w:val="left" w:pos="1005"/>
              </w:tabs>
              <w:rPr>
                <w:sz w:val="28"/>
              </w:rPr>
            </w:pPr>
          </w:p>
          <w:p w:rsidR="002559CB" w:rsidRPr="00854DF0" w:rsidRDefault="002559CB" w:rsidP="002559CB">
            <w:pPr>
              <w:tabs>
                <w:tab w:val="left" w:pos="1005"/>
              </w:tabs>
              <w:rPr>
                <w:sz w:val="28"/>
              </w:rPr>
            </w:pPr>
          </w:p>
          <w:p w:rsidR="002559CB" w:rsidRPr="00854DF0" w:rsidRDefault="002559CB" w:rsidP="002559CB">
            <w:pPr>
              <w:tabs>
                <w:tab w:val="left" w:pos="1005"/>
              </w:tabs>
              <w:rPr>
                <w:sz w:val="28"/>
              </w:rPr>
            </w:pPr>
          </w:p>
          <w:p w:rsidR="002559CB" w:rsidRPr="00854DF0" w:rsidRDefault="002559CB" w:rsidP="002559CB">
            <w:pPr>
              <w:tabs>
                <w:tab w:val="left" w:pos="1005"/>
              </w:tabs>
              <w:rPr>
                <w:sz w:val="28"/>
              </w:rPr>
            </w:pPr>
          </w:p>
          <w:p w:rsidR="002559CB" w:rsidRPr="00854DF0" w:rsidRDefault="002559CB" w:rsidP="002559CB">
            <w:pPr>
              <w:tabs>
                <w:tab w:val="left" w:pos="1005"/>
              </w:tabs>
              <w:rPr>
                <w:sz w:val="28"/>
              </w:rPr>
            </w:pPr>
          </w:p>
          <w:p w:rsidR="002559CB" w:rsidRPr="00854DF0" w:rsidRDefault="002559CB" w:rsidP="002559CB">
            <w:pPr>
              <w:tabs>
                <w:tab w:val="left" w:pos="1005"/>
              </w:tabs>
              <w:rPr>
                <w:sz w:val="28"/>
              </w:rPr>
            </w:pPr>
          </w:p>
          <w:p w:rsidR="002559CB" w:rsidRPr="00854DF0" w:rsidRDefault="002559CB" w:rsidP="002559CB">
            <w:pPr>
              <w:tabs>
                <w:tab w:val="left" w:pos="1005"/>
              </w:tabs>
              <w:rPr>
                <w:sz w:val="28"/>
              </w:rPr>
            </w:pPr>
          </w:p>
          <w:p w:rsidR="002559CB" w:rsidRPr="00854DF0" w:rsidRDefault="002559CB" w:rsidP="002559CB">
            <w:pPr>
              <w:tabs>
                <w:tab w:val="left" w:pos="1005"/>
              </w:tabs>
              <w:rPr>
                <w:sz w:val="28"/>
              </w:rPr>
            </w:pPr>
          </w:p>
          <w:p w:rsidR="002559CB" w:rsidRPr="00854DF0" w:rsidRDefault="002559CB" w:rsidP="002559CB">
            <w:pPr>
              <w:tabs>
                <w:tab w:val="left" w:pos="1005"/>
              </w:tabs>
              <w:rPr>
                <w:sz w:val="28"/>
              </w:rPr>
            </w:pPr>
          </w:p>
          <w:p w:rsidR="002559CB" w:rsidRPr="00854DF0" w:rsidRDefault="002559CB" w:rsidP="002559CB">
            <w:pPr>
              <w:tabs>
                <w:tab w:val="left" w:pos="1005"/>
              </w:tabs>
              <w:rPr>
                <w:sz w:val="28"/>
              </w:rPr>
            </w:pPr>
          </w:p>
          <w:p w:rsidR="002559CB" w:rsidRPr="00854DF0" w:rsidRDefault="002559CB" w:rsidP="002559CB">
            <w:pPr>
              <w:tabs>
                <w:tab w:val="left" w:pos="1005"/>
              </w:tabs>
              <w:rPr>
                <w:sz w:val="28"/>
              </w:rPr>
            </w:pPr>
          </w:p>
          <w:p w:rsidR="002559CB" w:rsidRPr="00854DF0" w:rsidRDefault="002559CB" w:rsidP="002559CB">
            <w:pPr>
              <w:tabs>
                <w:tab w:val="left" w:pos="1005"/>
              </w:tabs>
              <w:jc w:val="center"/>
            </w:pPr>
            <w:r w:rsidRPr="00854DF0">
              <w:t>г. Волхов</w:t>
            </w:r>
          </w:p>
          <w:p w:rsidR="002559CB" w:rsidRPr="00854DF0" w:rsidRDefault="002559CB" w:rsidP="002559CB">
            <w:pPr>
              <w:tabs>
                <w:tab w:val="left" w:pos="1005"/>
              </w:tabs>
              <w:jc w:val="center"/>
            </w:pPr>
            <w:r w:rsidRPr="00854DF0">
              <w:t>2023 г</w:t>
            </w:r>
          </w:p>
          <w:p w:rsidR="002559CB" w:rsidRPr="00854DF0" w:rsidRDefault="002559CB" w:rsidP="002559CB">
            <w:pPr>
              <w:tabs>
                <w:tab w:val="left" w:pos="1005"/>
              </w:tabs>
              <w:jc w:val="center"/>
            </w:pPr>
          </w:p>
        </w:tc>
      </w:tr>
    </w:tbl>
    <w:p w:rsidR="002559CB" w:rsidRPr="00854DF0" w:rsidRDefault="002559CB" w:rsidP="002559CB">
      <w:pPr>
        <w:tabs>
          <w:tab w:val="left" w:pos="3818"/>
        </w:tabs>
        <w:rPr>
          <w:b/>
        </w:rPr>
      </w:pPr>
      <w:bookmarkStart w:id="1" w:name="_Toc324755113"/>
      <w:bookmarkStart w:id="2" w:name="_Toc329332210"/>
      <w:bookmarkStart w:id="3" w:name="_Toc330271858"/>
      <w:bookmarkStart w:id="4" w:name="_Toc332875825"/>
      <w:bookmarkStart w:id="5" w:name="_Toc332875989"/>
      <w:bookmarkStart w:id="6" w:name="_Toc332876167"/>
      <w:bookmarkStart w:id="7" w:name="_Toc332876270"/>
      <w:bookmarkStart w:id="8" w:name="_Toc332876363"/>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1842"/>
        <w:gridCol w:w="3412"/>
      </w:tblGrid>
      <w:tr w:rsidR="002559CB" w:rsidRPr="00854DF0" w:rsidTr="002559CB">
        <w:trPr>
          <w:trHeight w:hRule="exact" w:val="340"/>
        </w:trPr>
        <w:tc>
          <w:tcPr>
            <w:tcW w:w="4957" w:type="dxa"/>
            <w:tcBorders>
              <w:bottom w:val="single" w:sz="4" w:space="0" w:color="auto"/>
            </w:tcBorders>
            <w:shd w:val="clear" w:color="auto" w:fill="auto"/>
            <w:vAlign w:val="center"/>
          </w:tcPr>
          <w:p w:rsidR="002559CB" w:rsidRPr="00854DF0" w:rsidRDefault="002559CB" w:rsidP="002559CB">
            <w:r w:rsidRPr="00854DF0">
              <w:t>Рег. №</w:t>
            </w:r>
            <w:bookmarkStart w:id="9" w:name="Регистрационный_номер"/>
            <w:r w:rsidRPr="00854DF0">
              <w:t>АП-ВФ.210.01/АП-ВФ.100.04-12/1/0007-2023</w:t>
            </w:r>
            <w:bookmarkEnd w:id="9"/>
            <w:r w:rsidRPr="00854DF0">
              <w:t xml:space="preserve"> </w:t>
            </w:r>
          </w:p>
        </w:tc>
        <w:tc>
          <w:tcPr>
            <w:tcW w:w="1842" w:type="dxa"/>
            <w:tcBorders>
              <w:bottom w:val="single" w:sz="4" w:space="0" w:color="auto"/>
            </w:tcBorders>
            <w:shd w:val="clear" w:color="auto" w:fill="auto"/>
            <w:vAlign w:val="center"/>
          </w:tcPr>
          <w:p w:rsidR="002559CB" w:rsidRPr="00854DF0" w:rsidRDefault="002559CB" w:rsidP="002559CB">
            <w:pPr>
              <w:tabs>
                <w:tab w:val="left" w:pos="1005"/>
              </w:tabs>
            </w:pPr>
            <w:r w:rsidRPr="00854DF0">
              <w:t>Изменение</w:t>
            </w:r>
          </w:p>
        </w:tc>
        <w:tc>
          <w:tcPr>
            <w:tcW w:w="3412" w:type="dxa"/>
            <w:tcBorders>
              <w:bottom w:val="single" w:sz="4" w:space="0" w:color="auto"/>
            </w:tcBorders>
            <w:shd w:val="clear" w:color="auto" w:fill="auto"/>
            <w:vAlign w:val="center"/>
          </w:tcPr>
          <w:p w:rsidR="002559CB" w:rsidRPr="00854DF0" w:rsidRDefault="002559CB" w:rsidP="002559CB">
            <w:pPr>
              <w:tabs>
                <w:tab w:val="left" w:pos="1005"/>
              </w:tabs>
              <w:jc w:val="center"/>
            </w:pPr>
            <w:r w:rsidRPr="00854DF0">
              <w:t>Форма по ЛКО ISO_АП.100.05-004</w:t>
            </w:r>
          </w:p>
        </w:tc>
      </w:tr>
      <w:tr w:rsidR="002559CB" w:rsidRPr="00854DF0" w:rsidTr="002559CB">
        <w:trPr>
          <w:trHeight w:hRule="exact" w:val="340"/>
        </w:trPr>
        <w:tc>
          <w:tcPr>
            <w:tcW w:w="4957" w:type="dxa"/>
            <w:tcBorders>
              <w:top w:val="single" w:sz="4" w:space="0" w:color="auto"/>
              <w:left w:val="nil"/>
              <w:bottom w:val="nil"/>
              <w:right w:val="nil"/>
            </w:tcBorders>
            <w:shd w:val="clear" w:color="auto" w:fill="auto"/>
            <w:vAlign w:val="center"/>
          </w:tcPr>
          <w:p w:rsidR="002559CB" w:rsidRPr="00854DF0" w:rsidRDefault="002559CB" w:rsidP="002559CB"/>
        </w:tc>
        <w:tc>
          <w:tcPr>
            <w:tcW w:w="1842" w:type="dxa"/>
            <w:tcBorders>
              <w:top w:val="single" w:sz="4" w:space="0" w:color="auto"/>
              <w:left w:val="nil"/>
              <w:bottom w:val="nil"/>
              <w:right w:val="nil"/>
            </w:tcBorders>
            <w:shd w:val="clear" w:color="auto" w:fill="auto"/>
            <w:vAlign w:val="center"/>
          </w:tcPr>
          <w:p w:rsidR="002559CB" w:rsidRPr="00854DF0" w:rsidRDefault="002559CB" w:rsidP="002559CB">
            <w:pPr>
              <w:tabs>
                <w:tab w:val="left" w:pos="1005"/>
              </w:tabs>
            </w:pPr>
          </w:p>
        </w:tc>
        <w:tc>
          <w:tcPr>
            <w:tcW w:w="3412" w:type="dxa"/>
            <w:tcBorders>
              <w:top w:val="single" w:sz="4" w:space="0" w:color="auto"/>
              <w:left w:val="nil"/>
              <w:bottom w:val="nil"/>
              <w:right w:val="nil"/>
            </w:tcBorders>
            <w:shd w:val="clear" w:color="auto" w:fill="auto"/>
            <w:vAlign w:val="center"/>
          </w:tcPr>
          <w:p w:rsidR="002559CB" w:rsidRPr="00854DF0" w:rsidRDefault="002559CB" w:rsidP="002559CB">
            <w:pPr>
              <w:tabs>
                <w:tab w:val="left" w:pos="1005"/>
              </w:tabs>
              <w:jc w:val="center"/>
            </w:pPr>
          </w:p>
        </w:tc>
      </w:tr>
      <w:tr w:rsidR="002559CB" w:rsidRPr="00854DF0" w:rsidTr="002559CB">
        <w:trPr>
          <w:trHeight w:hRule="exact" w:val="340"/>
        </w:trPr>
        <w:tc>
          <w:tcPr>
            <w:tcW w:w="4957" w:type="dxa"/>
            <w:tcBorders>
              <w:top w:val="nil"/>
              <w:left w:val="nil"/>
              <w:bottom w:val="nil"/>
              <w:right w:val="nil"/>
            </w:tcBorders>
            <w:shd w:val="clear" w:color="auto" w:fill="auto"/>
            <w:vAlign w:val="center"/>
          </w:tcPr>
          <w:p w:rsidR="002559CB" w:rsidRPr="00854DF0" w:rsidRDefault="002559CB" w:rsidP="002559CB"/>
        </w:tc>
        <w:tc>
          <w:tcPr>
            <w:tcW w:w="1842" w:type="dxa"/>
            <w:tcBorders>
              <w:top w:val="nil"/>
              <w:left w:val="nil"/>
              <w:bottom w:val="nil"/>
              <w:right w:val="nil"/>
            </w:tcBorders>
            <w:shd w:val="clear" w:color="auto" w:fill="auto"/>
            <w:vAlign w:val="center"/>
          </w:tcPr>
          <w:p w:rsidR="002559CB" w:rsidRPr="00854DF0" w:rsidRDefault="002559CB" w:rsidP="002559CB">
            <w:pPr>
              <w:tabs>
                <w:tab w:val="left" w:pos="1005"/>
              </w:tabs>
            </w:pPr>
          </w:p>
        </w:tc>
        <w:tc>
          <w:tcPr>
            <w:tcW w:w="3412" w:type="dxa"/>
            <w:tcBorders>
              <w:top w:val="nil"/>
              <w:left w:val="nil"/>
              <w:bottom w:val="nil"/>
              <w:right w:val="nil"/>
            </w:tcBorders>
            <w:shd w:val="clear" w:color="auto" w:fill="auto"/>
            <w:vAlign w:val="center"/>
          </w:tcPr>
          <w:p w:rsidR="002559CB" w:rsidRPr="00854DF0" w:rsidRDefault="002559CB" w:rsidP="002559CB">
            <w:pPr>
              <w:tabs>
                <w:tab w:val="left" w:pos="1005"/>
              </w:tabs>
              <w:jc w:val="center"/>
            </w:pPr>
          </w:p>
        </w:tc>
      </w:tr>
    </w:tbl>
    <w:p w:rsidR="002559CB" w:rsidRPr="00854DF0" w:rsidRDefault="002559CB" w:rsidP="002559CB">
      <w:pPr>
        <w:tabs>
          <w:tab w:val="left" w:pos="3818"/>
        </w:tabs>
        <w:rPr>
          <w:b/>
        </w:rPr>
      </w:pPr>
    </w:p>
    <w:p w:rsidR="002559CB" w:rsidRPr="00854DF0" w:rsidRDefault="002559CB" w:rsidP="002559CB">
      <w:pPr>
        <w:tabs>
          <w:tab w:val="left" w:pos="3818"/>
        </w:tabs>
        <w:rPr>
          <w:b/>
        </w:rPr>
        <w:sectPr w:rsidR="002559CB" w:rsidRPr="00854DF0" w:rsidSect="002559CB">
          <w:headerReference w:type="even" r:id="rId12"/>
          <w:headerReference w:type="default" r:id="rId13"/>
          <w:headerReference w:type="first" r:id="rId14"/>
          <w:footerReference w:type="first" r:id="rId15"/>
          <w:pgSz w:w="11907" w:h="16840" w:code="9"/>
          <w:pgMar w:top="1134" w:right="567" w:bottom="1134" w:left="1134" w:header="567" w:footer="907" w:gutter="0"/>
          <w:cols w:space="720"/>
          <w:titlePg/>
          <w:docGrid w:linePitch="272"/>
        </w:sectPr>
      </w:pPr>
    </w:p>
    <w:bookmarkEnd w:id="1"/>
    <w:bookmarkEnd w:id="2"/>
    <w:bookmarkEnd w:id="3"/>
    <w:bookmarkEnd w:id="4"/>
    <w:bookmarkEnd w:id="5"/>
    <w:bookmarkEnd w:id="6"/>
    <w:bookmarkEnd w:id="7"/>
    <w:bookmarkEnd w:id="8"/>
    <w:p w:rsidR="002559CB" w:rsidRPr="00854DF0" w:rsidRDefault="002559CB" w:rsidP="002559CB">
      <w:pPr>
        <w:tabs>
          <w:tab w:val="left" w:pos="3818"/>
          <w:tab w:val="left" w:pos="4305"/>
          <w:tab w:val="center" w:pos="5103"/>
        </w:tabs>
        <w:spacing w:after="120"/>
        <w:jc w:val="center"/>
        <w:rPr>
          <w:b/>
        </w:rPr>
      </w:pPr>
      <w:r w:rsidRPr="00854DF0">
        <w:rPr>
          <w:b/>
        </w:rPr>
        <w:t>Предисловие</w:t>
      </w:r>
    </w:p>
    <w:p w:rsidR="002559CB" w:rsidRPr="00854DF0" w:rsidRDefault="002559CB" w:rsidP="002559CB">
      <w:pPr>
        <w:tabs>
          <w:tab w:val="left" w:pos="3818"/>
        </w:tabs>
        <w:ind w:firstLine="709"/>
        <w:rPr>
          <w:b/>
        </w:rPr>
      </w:pPr>
      <w:r w:rsidRPr="00854DF0">
        <w:rPr>
          <w:b/>
        </w:rPr>
        <w:t>Сведения о стандарте</w:t>
      </w:r>
    </w:p>
    <w:p w:rsidR="002559CB" w:rsidRPr="00854DF0" w:rsidRDefault="002559CB" w:rsidP="002559CB">
      <w:pPr>
        <w:tabs>
          <w:tab w:val="left" w:pos="3818"/>
        </w:tabs>
        <w:ind w:firstLine="709"/>
        <w:rPr>
          <w:b/>
        </w:rPr>
      </w:pPr>
    </w:p>
    <w:p w:rsidR="002559CB" w:rsidRPr="00854DF0" w:rsidRDefault="002559CB" w:rsidP="00624F74">
      <w:pPr>
        <w:pStyle w:val="affb"/>
        <w:numPr>
          <w:ilvl w:val="0"/>
          <w:numId w:val="25"/>
        </w:numPr>
        <w:tabs>
          <w:tab w:val="left" w:pos="1134"/>
        </w:tabs>
        <w:spacing w:after="120"/>
        <w:ind w:left="0" w:firstLine="709"/>
        <w:jc w:val="both"/>
        <w:rPr>
          <w:i/>
          <w:szCs w:val="24"/>
        </w:rPr>
      </w:pPr>
      <w:r w:rsidRPr="00854DF0">
        <w:rPr>
          <w:szCs w:val="24"/>
        </w:rPr>
        <w:t>РАЗРАБОТАН рабочей группой в составе:</w:t>
      </w: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7"/>
        <w:gridCol w:w="4821"/>
        <w:gridCol w:w="3117"/>
      </w:tblGrid>
      <w:tr w:rsidR="002559CB" w:rsidRPr="00854DF0" w:rsidTr="002559CB">
        <w:trPr>
          <w:cantSplit/>
          <w:tblHeader/>
        </w:trPr>
        <w:tc>
          <w:tcPr>
            <w:tcW w:w="2267" w:type="dxa"/>
            <w:shd w:val="clear" w:color="auto" w:fill="auto"/>
          </w:tcPr>
          <w:p w:rsidR="002559CB" w:rsidRPr="00854DF0" w:rsidRDefault="002559CB" w:rsidP="002559CB">
            <w:r w:rsidRPr="00854DF0">
              <w:t xml:space="preserve">Организация </w:t>
            </w:r>
          </w:p>
        </w:tc>
        <w:tc>
          <w:tcPr>
            <w:tcW w:w="4821" w:type="dxa"/>
            <w:shd w:val="clear" w:color="auto" w:fill="auto"/>
          </w:tcPr>
          <w:p w:rsidR="002559CB" w:rsidRPr="00854DF0" w:rsidRDefault="002559CB" w:rsidP="002559CB">
            <w:r w:rsidRPr="00854DF0">
              <w:t>Должность</w:t>
            </w:r>
          </w:p>
        </w:tc>
        <w:tc>
          <w:tcPr>
            <w:tcW w:w="3117" w:type="dxa"/>
            <w:shd w:val="clear" w:color="auto" w:fill="auto"/>
          </w:tcPr>
          <w:p w:rsidR="002559CB" w:rsidRPr="00854DF0" w:rsidRDefault="002559CB" w:rsidP="002559CB">
            <w:r w:rsidRPr="00854DF0">
              <w:t>Фамилия И.О.</w:t>
            </w:r>
          </w:p>
        </w:tc>
      </w:tr>
      <w:tr w:rsidR="002559CB" w:rsidRPr="00854DF0" w:rsidTr="002559CB">
        <w:trPr>
          <w:cantSplit/>
        </w:trPr>
        <w:tc>
          <w:tcPr>
            <w:tcW w:w="2267" w:type="dxa"/>
          </w:tcPr>
          <w:p w:rsidR="002559CB" w:rsidRPr="00854DF0" w:rsidRDefault="002559CB" w:rsidP="002559CB">
            <w:r w:rsidRPr="00854DF0">
              <w:t>ВФ АО «Апатит»</w:t>
            </w:r>
          </w:p>
        </w:tc>
        <w:tc>
          <w:tcPr>
            <w:tcW w:w="4821" w:type="dxa"/>
          </w:tcPr>
          <w:p w:rsidR="002559CB" w:rsidRPr="00854DF0" w:rsidRDefault="002559CB" w:rsidP="002559CB">
            <w:r w:rsidRPr="00854DF0">
              <w:t>Начальник ОЭКиП – руководитель рабочей группы</w:t>
            </w:r>
          </w:p>
        </w:tc>
        <w:tc>
          <w:tcPr>
            <w:tcW w:w="3117" w:type="dxa"/>
          </w:tcPr>
          <w:p w:rsidR="002559CB" w:rsidRPr="00854DF0" w:rsidRDefault="002559CB" w:rsidP="002559CB">
            <w:r w:rsidRPr="00854DF0">
              <w:t>Афонин Д.Н.</w:t>
            </w:r>
          </w:p>
        </w:tc>
      </w:tr>
      <w:tr w:rsidR="002559CB" w:rsidRPr="00854DF0" w:rsidTr="002559CB">
        <w:trPr>
          <w:cantSplit/>
        </w:trPr>
        <w:tc>
          <w:tcPr>
            <w:tcW w:w="2267" w:type="dxa"/>
          </w:tcPr>
          <w:p w:rsidR="002559CB" w:rsidRPr="00854DF0" w:rsidRDefault="002559CB" w:rsidP="002559CB">
            <w:r w:rsidRPr="00854DF0">
              <w:t>ВФ АО «Апатит»</w:t>
            </w:r>
          </w:p>
        </w:tc>
        <w:tc>
          <w:tcPr>
            <w:tcW w:w="4821" w:type="dxa"/>
          </w:tcPr>
          <w:p w:rsidR="002559CB" w:rsidRPr="00854DF0" w:rsidRDefault="002559CB" w:rsidP="002559CB">
            <w:r w:rsidRPr="00854DF0">
              <w:t>Ведущий специалист ОЭКиП</w:t>
            </w:r>
          </w:p>
        </w:tc>
        <w:tc>
          <w:tcPr>
            <w:tcW w:w="3117" w:type="dxa"/>
          </w:tcPr>
          <w:p w:rsidR="002559CB" w:rsidRPr="00854DF0" w:rsidRDefault="002559CB" w:rsidP="002559CB">
            <w:r w:rsidRPr="00854DF0">
              <w:t>Лапшина О.В.</w:t>
            </w:r>
          </w:p>
        </w:tc>
      </w:tr>
      <w:tr w:rsidR="002559CB" w:rsidRPr="00854DF0" w:rsidTr="002559CB">
        <w:trPr>
          <w:cantSplit/>
        </w:trPr>
        <w:tc>
          <w:tcPr>
            <w:tcW w:w="2267" w:type="dxa"/>
          </w:tcPr>
          <w:p w:rsidR="002559CB" w:rsidRPr="00854DF0" w:rsidRDefault="002559CB" w:rsidP="002559CB">
            <w:r w:rsidRPr="00854DF0">
              <w:t>ВФ АО «Апатит»</w:t>
            </w:r>
          </w:p>
        </w:tc>
        <w:tc>
          <w:tcPr>
            <w:tcW w:w="4821" w:type="dxa"/>
          </w:tcPr>
          <w:p w:rsidR="002559CB" w:rsidRPr="00854DF0" w:rsidRDefault="002559CB" w:rsidP="002559CB">
            <w:r w:rsidRPr="00854DF0">
              <w:t>Ведущий специалист ОЭКиП</w:t>
            </w:r>
          </w:p>
        </w:tc>
        <w:tc>
          <w:tcPr>
            <w:tcW w:w="3117" w:type="dxa"/>
          </w:tcPr>
          <w:p w:rsidR="002559CB" w:rsidRPr="00854DF0" w:rsidRDefault="002559CB" w:rsidP="002559CB">
            <w:r w:rsidRPr="00854DF0">
              <w:t>Матказин В.И.</w:t>
            </w:r>
          </w:p>
        </w:tc>
      </w:tr>
    </w:tbl>
    <w:p w:rsidR="002559CB" w:rsidRPr="00854DF0" w:rsidRDefault="002559CB" w:rsidP="00624F74">
      <w:pPr>
        <w:pStyle w:val="affb"/>
        <w:numPr>
          <w:ilvl w:val="0"/>
          <w:numId w:val="25"/>
        </w:numPr>
        <w:tabs>
          <w:tab w:val="left" w:pos="1134"/>
        </w:tabs>
        <w:spacing w:before="120"/>
        <w:ind w:left="0" w:firstLine="709"/>
        <w:jc w:val="both"/>
        <w:rPr>
          <w:szCs w:val="24"/>
        </w:rPr>
      </w:pPr>
      <w:r w:rsidRPr="00854DF0">
        <w:rPr>
          <w:szCs w:val="24"/>
        </w:rPr>
        <w:t xml:space="preserve">ВВЕДЕН В ДЕЙСТВИЕ с </w:t>
      </w:r>
      <w:bookmarkStart w:id="10" w:name="Дата_введения_в_действие"/>
      <w:r w:rsidRPr="00854DF0">
        <w:rPr>
          <w:szCs w:val="24"/>
        </w:rPr>
        <w:t>18.10.2023</w:t>
      </w:r>
      <w:bookmarkEnd w:id="10"/>
    </w:p>
    <w:p w:rsidR="002559CB" w:rsidRPr="00854DF0" w:rsidRDefault="002559CB" w:rsidP="00624F74">
      <w:pPr>
        <w:pStyle w:val="affb"/>
        <w:numPr>
          <w:ilvl w:val="0"/>
          <w:numId w:val="25"/>
        </w:numPr>
        <w:tabs>
          <w:tab w:val="left" w:pos="1134"/>
        </w:tabs>
        <w:ind w:left="0" w:firstLine="709"/>
        <w:jc w:val="both"/>
        <w:rPr>
          <w:i/>
          <w:szCs w:val="24"/>
        </w:rPr>
      </w:pPr>
      <w:r w:rsidRPr="00854DF0">
        <w:rPr>
          <w:szCs w:val="24"/>
        </w:rPr>
        <w:t>ВВЕДЕН</w:t>
      </w:r>
      <w:r w:rsidRPr="00854DF0">
        <w:t xml:space="preserve"> ВЗАМЕН СТО ВФ-14-2022 «Стандарт по обращению с отходами производства и потребления», Выпуск 2 (утвержденного 21.04.2022) с изм. 1.</w:t>
      </w:r>
    </w:p>
    <w:p w:rsidR="002559CB" w:rsidRPr="00854DF0" w:rsidRDefault="002559CB" w:rsidP="00624F74">
      <w:pPr>
        <w:pStyle w:val="affb"/>
        <w:numPr>
          <w:ilvl w:val="0"/>
          <w:numId w:val="25"/>
        </w:numPr>
        <w:tabs>
          <w:tab w:val="left" w:pos="1134"/>
        </w:tabs>
        <w:ind w:left="0" w:firstLine="709"/>
        <w:jc w:val="both"/>
        <w:rPr>
          <w:szCs w:val="24"/>
        </w:rPr>
      </w:pPr>
      <w:r w:rsidRPr="00854DF0">
        <w:rPr>
          <w:szCs w:val="24"/>
        </w:rPr>
        <w:t xml:space="preserve">ИНФОРМАЦИЯ по управлению документом: </w:t>
      </w:r>
    </w:p>
    <w:p w:rsidR="002559CB" w:rsidRPr="00854DF0" w:rsidRDefault="002559CB" w:rsidP="00624F74">
      <w:pPr>
        <w:pStyle w:val="affb"/>
        <w:numPr>
          <w:ilvl w:val="1"/>
          <w:numId w:val="25"/>
        </w:numPr>
        <w:tabs>
          <w:tab w:val="left" w:pos="1134"/>
        </w:tabs>
        <w:ind w:left="0" w:firstLine="709"/>
        <w:jc w:val="both"/>
        <w:rPr>
          <w:szCs w:val="24"/>
          <w:lang w:eastAsia="x-none"/>
        </w:rPr>
      </w:pPr>
      <w:r w:rsidRPr="00854DF0">
        <w:rPr>
          <w:szCs w:val="24"/>
          <w:lang w:eastAsia="x-none"/>
        </w:rPr>
        <w:t xml:space="preserve"> Руководителям по направлениям деятельности, руководителям структурных подразделений </w:t>
      </w:r>
      <w:r w:rsidRPr="00854DF0">
        <w:rPr>
          <w:szCs w:val="24"/>
        </w:rPr>
        <w:t xml:space="preserve">Волховского филиала АО «Апатит» необходимо определить круг лиц для ознакомления и ознакомить работников с СТО ВФ-14-2023 под подпись в Листе ознакомления (форма по ЛКО </w:t>
      </w:r>
      <w:r w:rsidRPr="00854DF0">
        <w:rPr>
          <w:szCs w:val="24"/>
          <w:lang w:val="en-US"/>
        </w:rPr>
        <w:t>DOK</w:t>
      </w:r>
      <w:r w:rsidRPr="00854DF0">
        <w:rPr>
          <w:szCs w:val="24"/>
        </w:rPr>
        <w:t>_АП.100-039) или в СЭД.</w:t>
      </w:r>
    </w:p>
    <w:p w:rsidR="002559CB" w:rsidRPr="00854DF0" w:rsidRDefault="002559CB" w:rsidP="00624F74">
      <w:pPr>
        <w:pStyle w:val="affb"/>
        <w:numPr>
          <w:ilvl w:val="1"/>
          <w:numId w:val="25"/>
        </w:numPr>
        <w:tabs>
          <w:tab w:val="left" w:pos="1134"/>
        </w:tabs>
        <w:ind w:left="0" w:firstLine="709"/>
        <w:jc w:val="both"/>
        <w:rPr>
          <w:b/>
          <w:szCs w:val="24"/>
          <w:lang w:val="x-none"/>
        </w:rPr>
      </w:pPr>
      <w:r w:rsidRPr="00854DF0">
        <w:rPr>
          <w:szCs w:val="24"/>
          <w:lang w:eastAsia="x-none"/>
        </w:rPr>
        <w:t xml:space="preserve">Руководителям структурных подразделений </w:t>
      </w:r>
      <w:r w:rsidRPr="00854DF0">
        <w:rPr>
          <w:szCs w:val="24"/>
        </w:rPr>
        <w:t xml:space="preserve">Волховского филиала АО «Апатит» </w:t>
      </w:r>
      <w:r w:rsidRPr="00854DF0">
        <w:rPr>
          <w:szCs w:val="24"/>
          <w:lang w:val="x-none"/>
        </w:rPr>
        <w:t xml:space="preserve">при оформлении договоров с подрядными организациями, привлекаемыми к выполнению видов работ/услуг, в процессе выполнения которых образуются отходы или осуществляется обращение с отходами, </w:t>
      </w:r>
      <w:r w:rsidRPr="00854DF0">
        <w:rPr>
          <w:szCs w:val="24"/>
        </w:rPr>
        <w:t>включать</w:t>
      </w:r>
      <w:r w:rsidRPr="00854DF0">
        <w:rPr>
          <w:szCs w:val="24"/>
          <w:lang w:val="x-none"/>
        </w:rPr>
        <w:t xml:space="preserve"> в условия договора положени</w:t>
      </w:r>
      <w:r w:rsidRPr="00854DF0">
        <w:rPr>
          <w:szCs w:val="24"/>
        </w:rPr>
        <w:t>е</w:t>
      </w:r>
      <w:r w:rsidRPr="00854DF0">
        <w:rPr>
          <w:szCs w:val="24"/>
          <w:lang w:val="x-none"/>
        </w:rPr>
        <w:t xml:space="preserve"> о соблюдении указанными подрядными организациями требований, установленных настоящим стандартом.</w:t>
      </w:r>
    </w:p>
    <w:p w:rsidR="002559CB" w:rsidRPr="00854DF0" w:rsidRDefault="002559CB" w:rsidP="00624F74">
      <w:pPr>
        <w:pStyle w:val="affb"/>
        <w:numPr>
          <w:ilvl w:val="1"/>
          <w:numId w:val="25"/>
        </w:numPr>
        <w:tabs>
          <w:tab w:val="left" w:pos="1134"/>
        </w:tabs>
        <w:ind w:left="0" w:firstLine="709"/>
        <w:jc w:val="both"/>
        <w:rPr>
          <w:szCs w:val="24"/>
          <w:lang w:eastAsia="x-none"/>
        </w:rPr>
      </w:pPr>
      <w:r w:rsidRPr="00854DF0">
        <w:rPr>
          <w:szCs w:val="24"/>
          <w:lang w:eastAsia="x-none"/>
        </w:rPr>
        <w:t xml:space="preserve">Работнику </w:t>
      </w:r>
      <w:r w:rsidRPr="00854DF0">
        <w:rPr>
          <w:szCs w:val="24"/>
        </w:rPr>
        <w:t>отдела сертификации и управления нормативной документацией Дирекции по документационному и организационному обеспечению АО «Апатит» необходимо разместить электронную копию настоящего СТО ВФ-14-2023 на портале в разделе «Нормативные документы».</w:t>
      </w:r>
    </w:p>
    <w:p w:rsidR="002559CB" w:rsidRPr="00854DF0" w:rsidRDefault="002559CB" w:rsidP="002559CB">
      <w:pPr>
        <w:ind w:firstLine="709"/>
      </w:pPr>
    </w:p>
    <w:p w:rsidR="002559CB" w:rsidRPr="00854DF0" w:rsidRDefault="002559CB" w:rsidP="002559CB">
      <w:pPr>
        <w:ind w:firstLine="709"/>
      </w:pPr>
    </w:p>
    <w:p w:rsidR="002559CB" w:rsidRPr="00854DF0" w:rsidRDefault="002559CB" w:rsidP="002559CB">
      <w:pPr>
        <w:ind w:firstLine="709"/>
      </w:pPr>
    </w:p>
    <w:p w:rsidR="002559CB" w:rsidRPr="00854DF0" w:rsidRDefault="002559CB" w:rsidP="002559CB">
      <w:r w:rsidRPr="00854DF0">
        <w:t>Рассылается: АП-ВФ Руководители СП (производство), АП-ВФ Руководители СП (управление), АП Отдел сертификации и управления нормативной документацией, АП-ВФ Ответственные за делопроизводство (производство).</w:t>
      </w:r>
    </w:p>
    <w:p w:rsidR="002559CB" w:rsidRPr="00854DF0" w:rsidRDefault="002559CB" w:rsidP="002559CB"/>
    <w:p w:rsidR="002559CB" w:rsidRPr="00854DF0" w:rsidRDefault="002559CB" w:rsidP="002559CB">
      <w:pPr>
        <w:tabs>
          <w:tab w:val="left" w:pos="3818"/>
        </w:tabs>
        <w:jc w:val="center"/>
      </w:pPr>
    </w:p>
    <w:p w:rsidR="002559CB" w:rsidRPr="00854DF0" w:rsidRDefault="002559CB" w:rsidP="002559CB">
      <w:pPr>
        <w:tabs>
          <w:tab w:val="left" w:pos="3818"/>
        </w:tabs>
        <w:jc w:val="center"/>
      </w:pPr>
    </w:p>
    <w:p w:rsidR="002559CB" w:rsidRPr="00854DF0" w:rsidRDefault="002559CB" w:rsidP="002559CB">
      <w:pPr>
        <w:tabs>
          <w:tab w:val="left" w:pos="3818"/>
        </w:tabs>
        <w:jc w:val="center"/>
      </w:pPr>
    </w:p>
    <w:p w:rsidR="002559CB" w:rsidRPr="00854DF0" w:rsidRDefault="002559CB" w:rsidP="002559CB">
      <w:pPr>
        <w:tabs>
          <w:tab w:val="left" w:pos="3818"/>
        </w:tabs>
        <w:jc w:val="center"/>
      </w:pPr>
    </w:p>
    <w:p w:rsidR="002559CB" w:rsidRPr="00854DF0" w:rsidRDefault="002559CB" w:rsidP="002559CB">
      <w:pPr>
        <w:tabs>
          <w:tab w:val="left" w:pos="3818"/>
        </w:tabs>
        <w:jc w:val="center"/>
      </w:pPr>
    </w:p>
    <w:p w:rsidR="002559CB" w:rsidRPr="00854DF0" w:rsidRDefault="002559CB" w:rsidP="002559CB">
      <w:pPr>
        <w:tabs>
          <w:tab w:val="left" w:pos="3818"/>
        </w:tabs>
        <w:jc w:val="center"/>
      </w:pPr>
    </w:p>
    <w:p w:rsidR="002559CB" w:rsidRPr="00854DF0" w:rsidRDefault="002559CB" w:rsidP="002559CB">
      <w:pPr>
        <w:tabs>
          <w:tab w:val="left" w:pos="3818"/>
        </w:tabs>
        <w:jc w:val="center"/>
      </w:pPr>
    </w:p>
    <w:p w:rsidR="002559CB" w:rsidRPr="00854DF0" w:rsidRDefault="002559CB" w:rsidP="002559CB">
      <w:pPr>
        <w:tabs>
          <w:tab w:val="left" w:pos="3818"/>
        </w:tabs>
        <w:jc w:val="center"/>
      </w:pPr>
    </w:p>
    <w:p w:rsidR="002559CB" w:rsidRPr="00854DF0" w:rsidRDefault="002559CB" w:rsidP="002559CB">
      <w:pPr>
        <w:tabs>
          <w:tab w:val="left" w:pos="3818"/>
        </w:tabs>
      </w:pPr>
    </w:p>
    <w:p w:rsidR="002559CB" w:rsidRPr="00854DF0" w:rsidRDefault="002559CB" w:rsidP="002559CB">
      <w:pPr>
        <w:tabs>
          <w:tab w:val="left" w:pos="3818"/>
        </w:tabs>
        <w:jc w:val="center"/>
      </w:pPr>
    </w:p>
    <w:p w:rsidR="002559CB" w:rsidRPr="00854DF0" w:rsidRDefault="002559CB" w:rsidP="002559CB">
      <w:pPr>
        <w:tabs>
          <w:tab w:val="left" w:pos="3818"/>
        </w:tabs>
      </w:pPr>
    </w:p>
    <w:p w:rsidR="002559CB" w:rsidRPr="00854DF0" w:rsidRDefault="002559CB" w:rsidP="002559CB">
      <w:pPr>
        <w:tabs>
          <w:tab w:val="left" w:pos="3818"/>
        </w:tabs>
        <w:ind w:firstLine="709"/>
        <w:rPr>
          <w:lang w:eastAsia="x-none"/>
        </w:rPr>
      </w:pPr>
      <w:r w:rsidRPr="00854DF0">
        <w:rPr>
          <w:lang w:eastAsia="x-none"/>
        </w:rPr>
        <w:t>Настоящий документ является собственностью АО «Апатит» и не может быть полностью или частично воспроизведен, тиражирован и распространен сторонним организациям, за исключением следующих случаев:</w:t>
      </w:r>
    </w:p>
    <w:p w:rsidR="002559CB" w:rsidRPr="00854DF0" w:rsidRDefault="002559CB" w:rsidP="00624F74">
      <w:pPr>
        <w:numPr>
          <w:ilvl w:val="0"/>
          <w:numId w:val="29"/>
        </w:numPr>
        <w:ind w:left="0" w:firstLine="709"/>
        <w:rPr>
          <w:lang w:eastAsia="x-none"/>
        </w:rPr>
      </w:pPr>
      <w:r w:rsidRPr="00854DF0">
        <w:rPr>
          <w:lang w:eastAsia="x-none"/>
        </w:rPr>
        <w:t>наличия договорных правоотношений со сторонней организацией, по условиям которых предполагается соблюдение настоящего документа;</w:t>
      </w:r>
    </w:p>
    <w:p w:rsidR="002559CB" w:rsidRPr="00854DF0" w:rsidRDefault="002559CB" w:rsidP="00624F74">
      <w:pPr>
        <w:numPr>
          <w:ilvl w:val="0"/>
          <w:numId w:val="29"/>
        </w:numPr>
        <w:ind w:left="0" w:firstLine="709"/>
        <w:rPr>
          <w:lang w:eastAsia="x-none"/>
        </w:rPr>
      </w:pPr>
      <w:r w:rsidRPr="00854DF0">
        <w:rPr>
          <w:lang w:eastAsia="x-none"/>
        </w:rPr>
        <w:t>до заключения договора - по согласованию с руководителем структурного подразделения, являющегося инициатором установления договорных отношений со сторонней организацией/договородержателем;</w:t>
      </w:r>
    </w:p>
    <w:p w:rsidR="002559CB" w:rsidRPr="00854DF0" w:rsidRDefault="002559CB" w:rsidP="00624F74">
      <w:pPr>
        <w:pStyle w:val="22"/>
        <w:numPr>
          <w:ilvl w:val="0"/>
          <w:numId w:val="29"/>
        </w:numPr>
        <w:tabs>
          <w:tab w:val="clear" w:pos="426"/>
        </w:tabs>
        <w:ind w:left="0" w:firstLine="709"/>
        <w:jc w:val="both"/>
        <w:rPr>
          <w:sz w:val="20"/>
        </w:rPr>
      </w:pPr>
      <w:r w:rsidRPr="00854DF0">
        <w:rPr>
          <w:sz w:val="20"/>
        </w:rPr>
        <w:t>по согласованию с начальником управления экономической безопасности Предприятия.</w:t>
      </w:r>
    </w:p>
    <w:p w:rsidR="002559CB" w:rsidRPr="00854DF0" w:rsidRDefault="002559CB" w:rsidP="002559CB">
      <w:pPr>
        <w:pStyle w:val="22"/>
        <w:tabs>
          <w:tab w:val="left" w:pos="1418"/>
        </w:tabs>
      </w:pPr>
    </w:p>
    <w:p w:rsidR="002559CB" w:rsidRPr="00854DF0" w:rsidRDefault="002559CB" w:rsidP="002559CB">
      <w:pPr>
        <w:pStyle w:val="22"/>
        <w:tabs>
          <w:tab w:val="left" w:pos="1418"/>
        </w:tabs>
        <w:sectPr w:rsidR="002559CB" w:rsidRPr="00854DF0" w:rsidSect="002559CB">
          <w:headerReference w:type="even" r:id="rId16"/>
          <w:headerReference w:type="default" r:id="rId17"/>
          <w:footerReference w:type="default" r:id="rId18"/>
          <w:headerReference w:type="first" r:id="rId19"/>
          <w:pgSz w:w="11907" w:h="16840" w:code="9"/>
          <w:pgMar w:top="1134" w:right="567" w:bottom="1134" w:left="1134" w:header="567" w:footer="907" w:gutter="0"/>
          <w:cols w:space="720"/>
          <w:docGrid w:linePitch="272"/>
        </w:sectPr>
      </w:pPr>
    </w:p>
    <w:p w:rsidR="002559CB" w:rsidRPr="00854DF0" w:rsidRDefault="002559CB" w:rsidP="002559CB">
      <w:pPr>
        <w:pStyle w:val="22"/>
        <w:tabs>
          <w:tab w:val="left" w:pos="1418"/>
        </w:tabs>
        <w:spacing w:after="120"/>
        <w:jc w:val="center"/>
        <w:rPr>
          <w:b/>
        </w:rPr>
      </w:pPr>
      <w:r w:rsidRPr="00854DF0">
        <w:rPr>
          <w:b/>
        </w:rPr>
        <w:t>Содержание</w:t>
      </w:r>
    </w:p>
    <w:tbl>
      <w:tblPr>
        <w:tblStyle w:val="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39"/>
        <w:gridCol w:w="567"/>
      </w:tblGrid>
      <w:tr w:rsidR="002559CB" w:rsidRPr="00854DF0" w:rsidTr="002559CB">
        <w:tc>
          <w:tcPr>
            <w:tcW w:w="9639" w:type="dxa"/>
          </w:tcPr>
          <w:p w:rsidR="002559CB" w:rsidRPr="00854DF0" w:rsidRDefault="002559CB" w:rsidP="002559CB">
            <w:pPr>
              <w:pStyle w:val="22"/>
              <w:tabs>
                <w:tab w:val="left" w:pos="1418"/>
              </w:tabs>
            </w:pPr>
            <w:r w:rsidRPr="00854DF0">
              <w:t>1.Назначение и область применения………………………………………………………..........</w:t>
            </w:r>
          </w:p>
        </w:tc>
        <w:tc>
          <w:tcPr>
            <w:tcW w:w="567" w:type="dxa"/>
          </w:tcPr>
          <w:p w:rsidR="002559CB" w:rsidRPr="00854DF0" w:rsidRDefault="002559CB" w:rsidP="002559CB">
            <w:pPr>
              <w:pStyle w:val="22"/>
              <w:tabs>
                <w:tab w:val="left" w:pos="1418"/>
              </w:tabs>
              <w:jc w:val="center"/>
            </w:pPr>
            <w:r w:rsidRPr="00854DF0">
              <w:t>4</w:t>
            </w:r>
          </w:p>
        </w:tc>
      </w:tr>
      <w:tr w:rsidR="002559CB" w:rsidRPr="00854DF0" w:rsidTr="002559CB">
        <w:tc>
          <w:tcPr>
            <w:tcW w:w="9639" w:type="dxa"/>
          </w:tcPr>
          <w:p w:rsidR="002559CB" w:rsidRPr="00854DF0" w:rsidRDefault="002559CB" w:rsidP="002559CB">
            <w:pPr>
              <w:pStyle w:val="22"/>
              <w:tabs>
                <w:tab w:val="left" w:pos="1418"/>
              </w:tabs>
            </w:pPr>
            <w:r w:rsidRPr="00854DF0">
              <w:t>2.Нормативные ссылки…………………………………………………………………………….</w:t>
            </w:r>
          </w:p>
        </w:tc>
        <w:tc>
          <w:tcPr>
            <w:tcW w:w="567" w:type="dxa"/>
          </w:tcPr>
          <w:p w:rsidR="002559CB" w:rsidRPr="00854DF0" w:rsidRDefault="002559CB" w:rsidP="002559CB">
            <w:pPr>
              <w:pStyle w:val="22"/>
              <w:tabs>
                <w:tab w:val="left" w:pos="1418"/>
              </w:tabs>
              <w:jc w:val="center"/>
            </w:pPr>
            <w:r w:rsidRPr="00854DF0">
              <w:t>4</w:t>
            </w:r>
          </w:p>
        </w:tc>
      </w:tr>
      <w:tr w:rsidR="002559CB" w:rsidRPr="00854DF0" w:rsidTr="002559CB">
        <w:tc>
          <w:tcPr>
            <w:tcW w:w="9639" w:type="dxa"/>
          </w:tcPr>
          <w:p w:rsidR="002559CB" w:rsidRPr="00854DF0" w:rsidRDefault="002559CB" w:rsidP="002559CB">
            <w:pPr>
              <w:pStyle w:val="22"/>
              <w:tabs>
                <w:tab w:val="left" w:pos="1418"/>
              </w:tabs>
            </w:pPr>
            <w:r w:rsidRPr="00854DF0">
              <w:t>3.Термины, определения, обозначения и сокращения…………………………………………..</w:t>
            </w:r>
          </w:p>
        </w:tc>
        <w:tc>
          <w:tcPr>
            <w:tcW w:w="567" w:type="dxa"/>
          </w:tcPr>
          <w:p w:rsidR="002559CB" w:rsidRPr="00854DF0" w:rsidRDefault="002559CB" w:rsidP="002559CB">
            <w:pPr>
              <w:pStyle w:val="22"/>
              <w:tabs>
                <w:tab w:val="left" w:pos="1418"/>
              </w:tabs>
              <w:jc w:val="center"/>
            </w:pPr>
            <w:r w:rsidRPr="00854DF0">
              <w:t>5</w:t>
            </w:r>
          </w:p>
        </w:tc>
      </w:tr>
      <w:tr w:rsidR="002559CB" w:rsidRPr="00854DF0" w:rsidTr="002559CB">
        <w:tc>
          <w:tcPr>
            <w:tcW w:w="9639" w:type="dxa"/>
          </w:tcPr>
          <w:p w:rsidR="002559CB" w:rsidRPr="00854DF0" w:rsidRDefault="002559CB" w:rsidP="002559CB">
            <w:pPr>
              <w:pStyle w:val="22"/>
              <w:tabs>
                <w:tab w:val="left" w:pos="1418"/>
              </w:tabs>
            </w:pPr>
            <w:r w:rsidRPr="00854DF0">
              <w:t>4.Общие положения………………………………………………………………………………..</w:t>
            </w:r>
          </w:p>
        </w:tc>
        <w:tc>
          <w:tcPr>
            <w:tcW w:w="567" w:type="dxa"/>
          </w:tcPr>
          <w:p w:rsidR="002559CB" w:rsidRPr="00854DF0" w:rsidRDefault="002559CB" w:rsidP="002559CB">
            <w:pPr>
              <w:pStyle w:val="22"/>
              <w:tabs>
                <w:tab w:val="left" w:pos="1418"/>
              </w:tabs>
              <w:jc w:val="center"/>
            </w:pPr>
          </w:p>
        </w:tc>
      </w:tr>
      <w:tr w:rsidR="002559CB" w:rsidRPr="00854DF0" w:rsidTr="002559CB">
        <w:tc>
          <w:tcPr>
            <w:tcW w:w="9639" w:type="dxa"/>
          </w:tcPr>
          <w:p w:rsidR="002559CB" w:rsidRPr="00854DF0" w:rsidRDefault="002559CB" w:rsidP="002559CB">
            <w:pPr>
              <w:pStyle w:val="22"/>
              <w:tabs>
                <w:tab w:val="left" w:pos="1418"/>
              </w:tabs>
            </w:pPr>
            <w:r w:rsidRPr="00854DF0">
              <w:t>5.Управление отходами производства и потребления ВФ АО «Апатит»……………………...</w:t>
            </w:r>
          </w:p>
        </w:tc>
        <w:tc>
          <w:tcPr>
            <w:tcW w:w="567" w:type="dxa"/>
          </w:tcPr>
          <w:p w:rsidR="002559CB" w:rsidRPr="00854DF0" w:rsidRDefault="002559CB" w:rsidP="002559CB">
            <w:pPr>
              <w:pStyle w:val="22"/>
              <w:tabs>
                <w:tab w:val="left" w:pos="1418"/>
              </w:tabs>
              <w:jc w:val="center"/>
            </w:pPr>
            <w:r w:rsidRPr="00854DF0">
              <w:t>10</w:t>
            </w:r>
          </w:p>
        </w:tc>
      </w:tr>
      <w:tr w:rsidR="002559CB" w:rsidRPr="00854DF0" w:rsidTr="002559CB">
        <w:tc>
          <w:tcPr>
            <w:tcW w:w="9639" w:type="dxa"/>
          </w:tcPr>
          <w:p w:rsidR="002559CB" w:rsidRPr="00854DF0" w:rsidRDefault="002559CB" w:rsidP="002559CB">
            <w:pPr>
              <w:pStyle w:val="22"/>
              <w:tabs>
                <w:tab w:val="left" w:pos="1418"/>
              </w:tabs>
            </w:pPr>
            <w:r w:rsidRPr="00854DF0">
              <w:t>5.1. Процедуры управления отходами……………………………………………………………</w:t>
            </w:r>
          </w:p>
        </w:tc>
        <w:tc>
          <w:tcPr>
            <w:tcW w:w="567" w:type="dxa"/>
          </w:tcPr>
          <w:p w:rsidR="002559CB" w:rsidRPr="00854DF0" w:rsidRDefault="002559CB" w:rsidP="002559CB">
            <w:pPr>
              <w:pStyle w:val="22"/>
              <w:tabs>
                <w:tab w:val="left" w:pos="1418"/>
              </w:tabs>
              <w:jc w:val="center"/>
            </w:pPr>
            <w:r w:rsidRPr="00854DF0">
              <w:t>10</w:t>
            </w:r>
          </w:p>
        </w:tc>
      </w:tr>
      <w:tr w:rsidR="002559CB" w:rsidRPr="00854DF0" w:rsidTr="002559CB">
        <w:tc>
          <w:tcPr>
            <w:tcW w:w="9639" w:type="dxa"/>
          </w:tcPr>
          <w:p w:rsidR="002559CB" w:rsidRPr="00854DF0" w:rsidRDefault="002559CB" w:rsidP="002559CB">
            <w:pPr>
              <w:pStyle w:val="22"/>
              <w:tabs>
                <w:tab w:val="left" w:pos="1418"/>
              </w:tabs>
            </w:pPr>
            <w:r w:rsidRPr="00854DF0">
              <w:t>5.2. Разработка нормативной документации по обращению с отходами………………………</w:t>
            </w:r>
          </w:p>
        </w:tc>
        <w:tc>
          <w:tcPr>
            <w:tcW w:w="567" w:type="dxa"/>
          </w:tcPr>
          <w:p w:rsidR="002559CB" w:rsidRPr="00854DF0" w:rsidRDefault="002559CB" w:rsidP="002559CB">
            <w:pPr>
              <w:pStyle w:val="22"/>
              <w:tabs>
                <w:tab w:val="left" w:pos="1418"/>
              </w:tabs>
              <w:jc w:val="center"/>
            </w:pPr>
            <w:r w:rsidRPr="00854DF0">
              <w:t>10</w:t>
            </w:r>
          </w:p>
        </w:tc>
      </w:tr>
      <w:tr w:rsidR="002559CB" w:rsidRPr="00854DF0" w:rsidTr="002559CB">
        <w:tc>
          <w:tcPr>
            <w:tcW w:w="9639" w:type="dxa"/>
          </w:tcPr>
          <w:p w:rsidR="002559CB" w:rsidRPr="00854DF0" w:rsidRDefault="002559CB" w:rsidP="002559CB">
            <w:pPr>
              <w:pStyle w:val="22"/>
              <w:tabs>
                <w:tab w:val="left" w:pos="1418"/>
              </w:tabs>
            </w:pPr>
            <w:r w:rsidRPr="00854DF0">
              <w:t>5.3. Подготовка персонала в области обращения с отходами…………………………………..</w:t>
            </w:r>
          </w:p>
        </w:tc>
        <w:tc>
          <w:tcPr>
            <w:tcW w:w="567" w:type="dxa"/>
          </w:tcPr>
          <w:p w:rsidR="002559CB" w:rsidRPr="00854DF0" w:rsidRDefault="002559CB" w:rsidP="002559CB">
            <w:pPr>
              <w:pStyle w:val="22"/>
              <w:tabs>
                <w:tab w:val="left" w:pos="1418"/>
              </w:tabs>
              <w:jc w:val="center"/>
            </w:pPr>
            <w:r w:rsidRPr="00854DF0">
              <w:t>11</w:t>
            </w:r>
          </w:p>
        </w:tc>
      </w:tr>
      <w:tr w:rsidR="002559CB" w:rsidRPr="00854DF0" w:rsidTr="002559CB">
        <w:tc>
          <w:tcPr>
            <w:tcW w:w="9639" w:type="dxa"/>
          </w:tcPr>
          <w:p w:rsidR="002559CB" w:rsidRPr="00854DF0" w:rsidRDefault="002559CB" w:rsidP="002559CB">
            <w:pPr>
              <w:pStyle w:val="22"/>
              <w:tabs>
                <w:tab w:val="left" w:pos="1418"/>
              </w:tabs>
            </w:pPr>
            <w:r w:rsidRPr="00854DF0">
              <w:t>5.4. Процедура управления крупногабаритными отходами производства и потребления в СП.......................................................................................................................................................</w:t>
            </w:r>
          </w:p>
        </w:tc>
        <w:tc>
          <w:tcPr>
            <w:tcW w:w="567" w:type="dxa"/>
          </w:tcPr>
          <w:p w:rsidR="002559CB" w:rsidRPr="00854DF0" w:rsidRDefault="002559CB" w:rsidP="002559CB">
            <w:pPr>
              <w:pStyle w:val="22"/>
              <w:tabs>
                <w:tab w:val="left" w:pos="1418"/>
              </w:tabs>
              <w:jc w:val="center"/>
            </w:pPr>
          </w:p>
          <w:p w:rsidR="002559CB" w:rsidRPr="00854DF0" w:rsidRDefault="002559CB" w:rsidP="002559CB">
            <w:pPr>
              <w:pStyle w:val="22"/>
              <w:tabs>
                <w:tab w:val="left" w:pos="1418"/>
              </w:tabs>
              <w:jc w:val="center"/>
            </w:pPr>
            <w:r w:rsidRPr="00854DF0">
              <w:t>11</w:t>
            </w:r>
          </w:p>
        </w:tc>
      </w:tr>
      <w:tr w:rsidR="002559CB" w:rsidRPr="00854DF0" w:rsidTr="002559CB">
        <w:tc>
          <w:tcPr>
            <w:tcW w:w="9639" w:type="dxa"/>
          </w:tcPr>
          <w:p w:rsidR="002559CB" w:rsidRPr="00854DF0" w:rsidRDefault="002559CB" w:rsidP="002559CB">
            <w:pPr>
              <w:pStyle w:val="22"/>
              <w:tabs>
                <w:tab w:val="left" w:pos="1418"/>
              </w:tabs>
            </w:pPr>
            <w:r w:rsidRPr="00854DF0">
              <w:t>5.5. Порядок накопления отходов в СП…………………………………………………………..</w:t>
            </w:r>
          </w:p>
        </w:tc>
        <w:tc>
          <w:tcPr>
            <w:tcW w:w="567" w:type="dxa"/>
          </w:tcPr>
          <w:p w:rsidR="002559CB" w:rsidRPr="00854DF0" w:rsidRDefault="002559CB" w:rsidP="002559CB">
            <w:pPr>
              <w:pStyle w:val="22"/>
              <w:tabs>
                <w:tab w:val="left" w:pos="1418"/>
              </w:tabs>
              <w:jc w:val="center"/>
            </w:pPr>
            <w:r w:rsidRPr="00854DF0">
              <w:t>12</w:t>
            </w:r>
          </w:p>
        </w:tc>
      </w:tr>
      <w:tr w:rsidR="002559CB" w:rsidRPr="00854DF0" w:rsidTr="002559CB">
        <w:tc>
          <w:tcPr>
            <w:tcW w:w="9639" w:type="dxa"/>
          </w:tcPr>
          <w:p w:rsidR="002559CB" w:rsidRPr="00854DF0" w:rsidRDefault="002559CB" w:rsidP="002559CB">
            <w:pPr>
              <w:pStyle w:val="22"/>
              <w:tabs>
                <w:tab w:val="left" w:pos="1418"/>
              </w:tabs>
            </w:pPr>
            <w:r w:rsidRPr="00854DF0">
              <w:t>5.6. Требования к организации мест накопления отходов Ⅲ класса опасности………………</w:t>
            </w:r>
          </w:p>
        </w:tc>
        <w:tc>
          <w:tcPr>
            <w:tcW w:w="567" w:type="dxa"/>
          </w:tcPr>
          <w:p w:rsidR="002559CB" w:rsidRPr="00854DF0" w:rsidRDefault="002559CB" w:rsidP="002559CB">
            <w:pPr>
              <w:pStyle w:val="22"/>
              <w:tabs>
                <w:tab w:val="left" w:pos="1418"/>
              </w:tabs>
              <w:jc w:val="center"/>
            </w:pPr>
            <w:r w:rsidRPr="00854DF0">
              <w:t>14</w:t>
            </w:r>
          </w:p>
        </w:tc>
      </w:tr>
      <w:tr w:rsidR="002559CB" w:rsidRPr="00854DF0" w:rsidTr="002559CB">
        <w:tc>
          <w:tcPr>
            <w:tcW w:w="9639" w:type="dxa"/>
          </w:tcPr>
          <w:p w:rsidR="002559CB" w:rsidRPr="00854DF0" w:rsidRDefault="002559CB" w:rsidP="002559CB">
            <w:pPr>
              <w:pStyle w:val="22"/>
              <w:tabs>
                <w:tab w:val="left" w:pos="1418"/>
              </w:tabs>
            </w:pPr>
            <w:r w:rsidRPr="00854DF0">
              <w:t>5.7. Требования к организации мест накопления отходов Ⅳ класса опасности………………</w:t>
            </w:r>
          </w:p>
        </w:tc>
        <w:tc>
          <w:tcPr>
            <w:tcW w:w="567" w:type="dxa"/>
          </w:tcPr>
          <w:p w:rsidR="002559CB" w:rsidRPr="00854DF0" w:rsidRDefault="002559CB" w:rsidP="002559CB">
            <w:pPr>
              <w:pStyle w:val="22"/>
              <w:tabs>
                <w:tab w:val="left" w:pos="1418"/>
              </w:tabs>
              <w:jc w:val="center"/>
            </w:pPr>
            <w:r w:rsidRPr="00854DF0">
              <w:t>16</w:t>
            </w:r>
          </w:p>
        </w:tc>
      </w:tr>
      <w:tr w:rsidR="002559CB" w:rsidRPr="00854DF0" w:rsidTr="002559CB">
        <w:tc>
          <w:tcPr>
            <w:tcW w:w="9639" w:type="dxa"/>
          </w:tcPr>
          <w:p w:rsidR="002559CB" w:rsidRPr="00854DF0" w:rsidRDefault="002559CB" w:rsidP="002559CB">
            <w:pPr>
              <w:pStyle w:val="22"/>
              <w:tabs>
                <w:tab w:val="left" w:pos="1418"/>
              </w:tabs>
            </w:pPr>
            <w:r w:rsidRPr="00854DF0">
              <w:t>5.8. Требования к организации мест накопления отходов Ⅴ класса опасности……………….</w:t>
            </w:r>
          </w:p>
        </w:tc>
        <w:tc>
          <w:tcPr>
            <w:tcW w:w="567" w:type="dxa"/>
          </w:tcPr>
          <w:p w:rsidR="002559CB" w:rsidRPr="00854DF0" w:rsidRDefault="002559CB" w:rsidP="002559CB">
            <w:pPr>
              <w:pStyle w:val="22"/>
              <w:tabs>
                <w:tab w:val="left" w:pos="1418"/>
              </w:tabs>
              <w:jc w:val="center"/>
            </w:pPr>
            <w:r w:rsidRPr="00854DF0">
              <w:t>19</w:t>
            </w:r>
          </w:p>
        </w:tc>
      </w:tr>
      <w:tr w:rsidR="002559CB" w:rsidRPr="00854DF0" w:rsidTr="002559CB">
        <w:tc>
          <w:tcPr>
            <w:tcW w:w="9639" w:type="dxa"/>
          </w:tcPr>
          <w:p w:rsidR="002559CB" w:rsidRPr="00854DF0" w:rsidRDefault="002559CB" w:rsidP="002559CB">
            <w:pPr>
              <w:pStyle w:val="22"/>
              <w:tabs>
                <w:tab w:val="left" w:pos="1418"/>
              </w:tabs>
            </w:pPr>
            <w:r w:rsidRPr="00854DF0">
              <w:t>6. Требования к подрядным организациям и ДЗО осуществляющих свою деятельность на территории ВФ АО «Апатит»……………………………………………………………………..</w:t>
            </w:r>
          </w:p>
        </w:tc>
        <w:tc>
          <w:tcPr>
            <w:tcW w:w="567" w:type="dxa"/>
          </w:tcPr>
          <w:p w:rsidR="002559CB" w:rsidRPr="00854DF0" w:rsidRDefault="002559CB" w:rsidP="002559CB">
            <w:pPr>
              <w:pStyle w:val="22"/>
              <w:tabs>
                <w:tab w:val="left" w:pos="1418"/>
              </w:tabs>
              <w:jc w:val="center"/>
            </w:pPr>
          </w:p>
          <w:p w:rsidR="002559CB" w:rsidRPr="00854DF0" w:rsidRDefault="002559CB" w:rsidP="002559CB">
            <w:pPr>
              <w:pStyle w:val="22"/>
              <w:tabs>
                <w:tab w:val="left" w:pos="1418"/>
              </w:tabs>
              <w:jc w:val="center"/>
            </w:pPr>
            <w:r w:rsidRPr="00854DF0">
              <w:t>21</w:t>
            </w:r>
          </w:p>
        </w:tc>
      </w:tr>
      <w:tr w:rsidR="002559CB" w:rsidRPr="00854DF0" w:rsidTr="002559CB">
        <w:tc>
          <w:tcPr>
            <w:tcW w:w="9639" w:type="dxa"/>
          </w:tcPr>
          <w:p w:rsidR="002559CB" w:rsidRPr="00854DF0" w:rsidRDefault="002559CB" w:rsidP="002559CB">
            <w:pPr>
              <w:pStyle w:val="22"/>
              <w:tabs>
                <w:tab w:val="left" w:pos="1418"/>
              </w:tabs>
            </w:pPr>
            <w:r w:rsidRPr="00854DF0">
              <w:t>7. Требования к лицензированию организаций на осуществление деятельности по транспортированию/обезвреживанию/обработке/утилизации/размещению отходов Ⅰ - Ⅳ класса опасности…………………………………………………………………………………...</w:t>
            </w:r>
          </w:p>
        </w:tc>
        <w:tc>
          <w:tcPr>
            <w:tcW w:w="567" w:type="dxa"/>
          </w:tcPr>
          <w:p w:rsidR="002559CB" w:rsidRPr="00854DF0" w:rsidRDefault="002559CB" w:rsidP="002559CB">
            <w:pPr>
              <w:pStyle w:val="22"/>
              <w:tabs>
                <w:tab w:val="left" w:pos="1418"/>
              </w:tabs>
              <w:jc w:val="center"/>
            </w:pPr>
          </w:p>
          <w:p w:rsidR="002559CB" w:rsidRPr="00854DF0" w:rsidRDefault="002559CB" w:rsidP="002559CB">
            <w:pPr>
              <w:pStyle w:val="22"/>
              <w:tabs>
                <w:tab w:val="left" w:pos="1418"/>
              </w:tabs>
              <w:jc w:val="center"/>
            </w:pPr>
          </w:p>
          <w:p w:rsidR="002559CB" w:rsidRPr="00854DF0" w:rsidRDefault="002559CB" w:rsidP="002559CB">
            <w:pPr>
              <w:pStyle w:val="22"/>
              <w:tabs>
                <w:tab w:val="left" w:pos="1418"/>
              </w:tabs>
              <w:jc w:val="center"/>
            </w:pPr>
            <w:r w:rsidRPr="00854DF0">
              <w:t>22</w:t>
            </w:r>
          </w:p>
        </w:tc>
      </w:tr>
      <w:tr w:rsidR="002559CB" w:rsidRPr="00854DF0" w:rsidTr="002559CB">
        <w:tc>
          <w:tcPr>
            <w:tcW w:w="9639" w:type="dxa"/>
          </w:tcPr>
          <w:p w:rsidR="002559CB" w:rsidRPr="00854DF0" w:rsidRDefault="002559CB" w:rsidP="002559CB">
            <w:pPr>
              <w:pStyle w:val="22"/>
              <w:tabs>
                <w:tab w:val="left" w:pos="1418"/>
              </w:tabs>
            </w:pPr>
            <w:r w:rsidRPr="00854DF0">
              <w:t>8. Учет и отчетность по обращению с отходами Ⅰ - Ⅳ класса опасности……………………...</w:t>
            </w:r>
          </w:p>
        </w:tc>
        <w:tc>
          <w:tcPr>
            <w:tcW w:w="567" w:type="dxa"/>
          </w:tcPr>
          <w:p w:rsidR="002559CB" w:rsidRPr="00854DF0" w:rsidRDefault="002559CB" w:rsidP="002559CB">
            <w:pPr>
              <w:pStyle w:val="22"/>
              <w:tabs>
                <w:tab w:val="left" w:pos="1418"/>
              </w:tabs>
              <w:jc w:val="center"/>
            </w:pPr>
            <w:r w:rsidRPr="00854DF0">
              <w:t>22</w:t>
            </w:r>
          </w:p>
        </w:tc>
      </w:tr>
      <w:tr w:rsidR="002559CB" w:rsidRPr="00854DF0" w:rsidTr="002559CB">
        <w:tc>
          <w:tcPr>
            <w:tcW w:w="9639" w:type="dxa"/>
          </w:tcPr>
          <w:p w:rsidR="002559CB" w:rsidRPr="00854DF0" w:rsidRDefault="002559CB" w:rsidP="002559CB">
            <w:pPr>
              <w:pStyle w:val="22"/>
              <w:tabs>
                <w:tab w:val="left" w:pos="1418"/>
              </w:tabs>
            </w:pPr>
            <w:r w:rsidRPr="00854DF0">
              <w:t>9. Производственный контроль при обращении с отходами……………………………………</w:t>
            </w:r>
          </w:p>
        </w:tc>
        <w:tc>
          <w:tcPr>
            <w:tcW w:w="567" w:type="dxa"/>
          </w:tcPr>
          <w:p w:rsidR="002559CB" w:rsidRPr="00854DF0" w:rsidRDefault="002559CB" w:rsidP="002559CB">
            <w:pPr>
              <w:pStyle w:val="22"/>
              <w:tabs>
                <w:tab w:val="left" w:pos="1418"/>
              </w:tabs>
              <w:jc w:val="center"/>
            </w:pPr>
            <w:r w:rsidRPr="00854DF0">
              <w:t>23</w:t>
            </w:r>
          </w:p>
        </w:tc>
      </w:tr>
      <w:tr w:rsidR="002559CB" w:rsidRPr="00854DF0" w:rsidTr="002559CB">
        <w:tc>
          <w:tcPr>
            <w:tcW w:w="9639" w:type="dxa"/>
          </w:tcPr>
          <w:p w:rsidR="002559CB" w:rsidRPr="00854DF0" w:rsidRDefault="002559CB" w:rsidP="002559CB">
            <w:pPr>
              <w:pStyle w:val="22"/>
              <w:tabs>
                <w:tab w:val="left" w:pos="1418"/>
              </w:tabs>
            </w:pPr>
            <w:r w:rsidRPr="00854DF0">
              <w:t>10. Ответственность………………………………………………………………………………..</w:t>
            </w:r>
          </w:p>
        </w:tc>
        <w:tc>
          <w:tcPr>
            <w:tcW w:w="567" w:type="dxa"/>
          </w:tcPr>
          <w:p w:rsidR="002559CB" w:rsidRPr="00854DF0" w:rsidRDefault="002559CB" w:rsidP="002559CB">
            <w:pPr>
              <w:pStyle w:val="22"/>
              <w:tabs>
                <w:tab w:val="left" w:pos="1418"/>
              </w:tabs>
              <w:jc w:val="center"/>
            </w:pPr>
            <w:r w:rsidRPr="00854DF0">
              <w:t>24</w:t>
            </w:r>
          </w:p>
        </w:tc>
      </w:tr>
      <w:tr w:rsidR="002559CB" w:rsidRPr="00854DF0" w:rsidTr="002559CB">
        <w:tc>
          <w:tcPr>
            <w:tcW w:w="9639" w:type="dxa"/>
          </w:tcPr>
          <w:p w:rsidR="002559CB" w:rsidRPr="00854DF0" w:rsidRDefault="002559CB" w:rsidP="002559CB">
            <w:pPr>
              <w:pStyle w:val="22"/>
              <w:tabs>
                <w:tab w:val="left" w:pos="1418"/>
              </w:tabs>
            </w:pPr>
            <w:r w:rsidRPr="00854DF0">
              <w:t>Лист регистрации изменений……………………………………………………………………..</w:t>
            </w:r>
          </w:p>
        </w:tc>
        <w:tc>
          <w:tcPr>
            <w:tcW w:w="567" w:type="dxa"/>
          </w:tcPr>
          <w:p w:rsidR="002559CB" w:rsidRPr="00854DF0" w:rsidRDefault="002559CB" w:rsidP="002559CB">
            <w:pPr>
              <w:pStyle w:val="22"/>
              <w:tabs>
                <w:tab w:val="left" w:pos="1418"/>
              </w:tabs>
              <w:jc w:val="center"/>
            </w:pPr>
            <w:r w:rsidRPr="00854DF0">
              <w:t>26</w:t>
            </w:r>
          </w:p>
        </w:tc>
      </w:tr>
    </w:tbl>
    <w:p w:rsidR="002559CB" w:rsidRPr="00854DF0" w:rsidRDefault="002559CB" w:rsidP="002559CB"/>
    <w:p w:rsidR="002559CB" w:rsidRPr="00854DF0" w:rsidRDefault="002559CB" w:rsidP="002559CB"/>
    <w:p w:rsidR="002559CB" w:rsidRPr="00854DF0" w:rsidRDefault="002559CB" w:rsidP="002559CB"/>
    <w:p w:rsidR="002559CB" w:rsidRPr="00854DF0" w:rsidRDefault="002559CB" w:rsidP="002559CB"/>
    <w:p w:rsidR="002559CB" w:rsidRPr="00854DF0" w:rsidRDefault="002559CB" w:rsidP="002559CB">
      <w:pPr>
        <w:sectPr w:rsidR="002559CB" w:rsidRPr="00854DF0" w:rsidSect="002559CB">
          <w:pgSz w:w="11907" w:h="16840" w:code="9"/>
          <w:pgMar w:top="1134" w:right="567" w:bottom="1134" w:left="1134" w:header="567" w:footer="873" w:gutter="0"/>
          <w:cols w:space="720"/>
          <w:docGrid w:linePitch="272"/>
        </w:sectPr>
      </w:pPr>
    </w:p>
    <w:p w:rsidR="002559CB" w:rsidRPr="00854DF0" w:rsidRDefault="002559CB" w:rsidP="00624F74">
      <w:pPr>
        <w:pStyle w:val="Normal0"/>
        <w:numPr>
          <w:ilvl w:val="0"/>
          <w:numId w:val="26"/>
        </w:numPr>
        <w:spacing w:before="0" w:line="240" w:lineRule="auto"/>
        <w:ind w:left="0" w:firstLine="709"/>
        <w:jc w:val="left"/>
        <w:outlineLvl w:val="0"/>
        <w:rPr>
          <w:b/>
          <w:sz w:val="24"/>
          <w:szCs w:val="24"/>
        </w:rPr>
      </w:pPr>
      <w:bookmarkStart w:id="11" w:name="_Toc105676691"/>
      <w:r w:rsidRPr="00854DF0">
        <w:rPr>
          <w:b/>
          <w:sz w:val="24"/>
          <w:szCs w:val="24"/>
        </w:rPr>
        <w:t>Назначение и область применения</w:t>
      </w:r>
      <w:bookmarkEnd w:id="11"/>
    </w:p>
    <w:p w:rsidR="002559CB" w:rsidRPr="00854DF0" w:rsidRDefault="002559CB" w:rsidP="002559CB">
      <w:pPr>
        <w:pStyle w:val="Normal0"/>
        <w:spacing w:before="0" w:line="240" w:lineRule="auto"/>
        <w:ind w:left="709" w:firstLine="0"/>
        <w:jc w:val="left"/>
        <w:outlineLvl w:val="0"/>
        <w:rPr>
          <w:b/>
          <w:sz w:val="24"/>
          <w:szCs w:val="24"/>
        </w:rPr>
      </w:pPr>
    </w:p>
    <w:p w:rsidR="002559CB" w:rsidRPr="00854DF0" w:rsidRDefault="002559CB" w:rsidP="00624F74">
      <w:pPr>
        <w:pStyle w:val="22"/>
        <w:numPr>
          <w:ilvl w:val="0"/>
          <w:numId w:val="27"/>
        </w:numPr>
        <w:tabs>
          <w:tab w:val="clear" w:pos="426"/>
          <w:tab w:val="left" w:pos="1418"/>
        </w:tabs>
        <w:ind w:left="0" w:firstLine="709"/>
        <w:jc w:val="both"/>
        <w:rPr>
          <w:i/>
          <w:szCs w:val="24"/>
        </w:rPr>
      </w:pPr>
      <w:r w:rsidRPr="00854DF0">
        <w:rPr>
          <w:szCs w:val="24"/>
        </w:rPr>
        <w:t>Настоящий стандарт организации устанавливает требования к порядку обращения с отходами на Волховском филиале АО «Апатит», а так же порядок нормирования, учета и отчетности при обращении с отходами в целях соблюдения требований санитарно-эпидемиологического и природоохранного законодательства.</w:t>
      </w:r>
    </w:p>
    <w:p w:rsidR="002559CB" w:rsidRPr="00854DF0" w:rsidRDefault="002559CB" w:rsidP="00624F74">
      <w:pPr>
        <w:pStyle w:val="22"/>
        <w:numPr>
          <w:ilvl w:val="0"/>
          <w:numId w:val="27"/>
        </w:numPr>
        <w:tabs>
          <w:tab w:val="clear" w:pos="426"/>
          <w:tab w:val="left" w:pos="1069"/>
        </w:tabs>
        <w:ind w:left="0" w:firstLine="709"/>
        <w:jc w:val="both"/>
        <w:rPr>
          <w:b/>
          <w:szCs w:val="24"/>
        </w:rPr>
      </w:pPr>
      <w:r w:rsidRPr="00854DF0">
        <w:rPr>
          <w:szCs w:val="24"/>
        </w:rPr>
        <w:t>Требования настоящего стандарта организации не распространяются на радиоактивные и медицинские отходы. Порядок обращения с радиоактивными и медицинскими отходами производиться на основании иных нормативных документов.</w:t>
      </w:r>
    </w:p>
    <w:p w:rsidR="002559CB" w:rsidRPr="00854DF0" w:rsidRDefault="002559CB" w:rsidP="00624F74">
      <w:pPr>
        <w:pStyle w:val="22"/>
        <w:numPr>
          <w:ilvl w:val="0"/>
          <w:numId w:val="27"/>
        </w:numPr>
        <w:tabs>
          <w:tab w:val="clear" w:pos="426"/>
          <w:tab w:val="left" w:pos="1069"/>
        </w:tabs>
        <w:ind w:left="0" w:firstLine="709"/>
        <w:jc w:val="both"/>
        <w:rPr>
          <w:b/>
          <w:szCs w:val="24"/>
        </w:rPr>
      </w:pPr>
      <w:r w:rsidRPr="00854DF0">
        <w:rPr>
          <w:szCs w:val="24"/>
        </w:rPr>
        <w:t xml:space="preserve">Требования настоящего стандарта являются обязательными для всех структурных подразделений Волховского филиала АО «Апатит». </w:t>
      </w:r>
    </w:p>
    <w:p w:rsidR="002559CB" w:rsidRPr="00854DF0" w:rsidRDefault="002559CB" w:rsidP="00624F74">
      <w:pPr>
        <w:pStyle w:val="Normal0"/>
        <w:numPr>
          <w:ilvl w:val="0"/>
          <w:numId w:val="26"/>
        </w:numPr>
        <w:spacing w:before="0" w:line="240" w:lineRule="auto"/>
        <w:ind w:left="0" w:firstLine="709"/>
        <w:jc w:val="left"/>
        <w:outlineLvl w:val="0"/>
        <w:rPr>
          <w:b/>
          <w:sz w:val="24"/>
          <w:szCs w:val="24"/>
        </w:rPr>
      </w:pPr>
      <w:bookmarkStart w:id="12" w:name="_Toc105676692"/>
      <w:r w:rsidRPr="00854DF0">
        <w:rPr>
          <w:b/>
          <w:sz w:val="24"/>
          <w:szCs w:val="24"/>
        </w:rPr>
        <w:t>Нормативные ссылки</w:t>
      </w:r>
      <w:bookmarkEnd w:id="12"/>
    </w:p>
    <w:p w:rsidR="002559CB" w:rsidRPr="00854DF0" w:rsidRDefault="002559CB" w:rsidP="002559CB">
      <w:pPr>
        <w:pStyle w:val="afff5"/>
        <w:rPr>
          <w:i/>
        </w:rPr>
      </w:pPr>
    </w:p>
    <w:tbl>
      <w:tblPr>
        <w:tblW w:w="9497" w:type="dxa"/>
        <w:tblLayout w:type="fixed"/>
        <w:tblLook w:val="04A0" w:firstRow="1" w:lastRow="0" w:firstColumn="1" w:lastColumn="0" w:noHBand="0" w:noVBand="1"/>
      </w:tblPr>
      <w:tblGrid>
        <w:gridCol w:w="2693"/>
        <w:gridCol w:w="6804"/>
      </w:tblGrid>
      <w:tr w:rsidR="002559CB" w:rsidRPr="00854DF0" w:rsidTr="002559CB">
        <w:tc>
          <w:tcPr>
            <w:tcW w:w="2693" w:type="dxa"/>
            <w:shd w:val="clear" w:color="auto" w:fill="auto"/>
          </w:tcPr>
          <w:p w:rsidR="002559CB" w:rsidRPr="00854DF0" w:rsidRDefault="002559CB" w:rsidP="002559CB">
            <w:pPr>
              <w:pStyle w:val="afff5"/>
              <w:ind w:firstLine="0"/>
              <w:rPr>
                <w:i/>
              </w:rPr>
            </w:pPr>
            <w:r w:rsidRPr="00854DF0">
              <w:rPr>
                <w:lang w:val="en-US"/>
              </w:rPr>
              <w:t>ISO</w:t>
            </w:r>
            <w:r w:rsidRPr="00854DF0">
              <w:t xml:space="preserve"> 9000:2015</w:t>
            </w:r>
          </w:p>
        </w:tc>
        <w:tc>
          <w:tcPr>
            <w:tcW w:w="6804" w:type="dxa"/>
            <w:shd w:val="clear" w:color="auto" w:fill="auto"/>
          </w:tcPr>
          <w:p w:rsidR="002559CB" w:rsidRPr="00854DF0" w:rsidRDefault="002559CB" w:rsidP="002559CB">
            <w:pPr>
              <w:pStyle w:val="afff5"/>
              <w:ind w:firstLine="0"/>
              <w:rPr>
                <w:szCs w:val="24"/>
              </w:rPr>
            </w:pPr>
            <w:r w:rsidRPr="00854DF0">
              <w:rPr>
                <w:szCs w:val="24"/>
              </w:rPr>
              <w:t>Система менеджмента качества. Основные положения и словарь</w:t>
            </w:r>
          </w:p>
        </w:tc>
      </w:tr>
      <w:tr w:rsidR="002559CB" w:rsidRPr="00854DF0" w:rsidTr="002559CB">
        <w:tc>
          <w:tcPr>
            <w:tcW w:w="2693" w:type="dxa"/>
            <w:shd w:val="clear" w:color="auto" w:fill="auto"/>
          </w:tcPr>
          <w:p w:rsidR="002559CB" w:rsidRPr="00854DF0" w:rsidRDefault="002559CB" w:rsidP="002559CB">
            <w:pPr>
              <w:pStyle w:val="afff5"/>
              <w:ind w:firstLine="0"/>
              <w:rPr>
                <w:lang w:val="en-US"/>
              </w:rPr>
            </w:pPr>
            <w:r w:rsidRPr="00854DF0">
              <w:rPr>
                <w:lang w:val="en-US"/>
              </w:rPr>
              <w:t>ISO</w:t>
            </w:r>
            <w:r w:rsidRPr="00854DF0">
              <w:t xml:space="preserve"> 9001:2015</w:t>
            </w:r>
          </w:p>
        </w:tc>
        <w:tc>
          <w:tcPr>
            <w:tcW w:w="6804" w:type="dxa"/>
            <w:shd w:val="clear" w:color="auto" w:fill="auto"/>
          </w:tcPr>
          <w:p w:rsidR="002559CB" w:rsidRPr="00854DF0" w:rsidRDefault="002559CB" w:rsidP="002559CB">
            <w:pPr>
              <w:pStyle w:val="afff5"/>
              <w:ind w:firstLine="0"/>
              <w:rPr>
                <w:szCs w:val="24"/>
              </w:rPr>
            </w:pPr>
            <w:r w:rsidRPr="00854DF0">
              <w:rPr>
                <w:szCs w:val="24"/>
              </w:rPr>
              <w:t>Система менеджмента качества. Требования</w:t>
            </w:r>
          </w:p>
        </w:tc>
      </w:tr>
      <w:tr w:rsidR="002559CB" w:rsidRPr="00854DF0" w:rsidTr="002559CB">
        <w:tc>
          <w:tcPr>
            <w:tcW w:w="2693" w:type="dxa"/>
            <w:shd w:val="clear" w:color="auto" w:fill="auto"/>
          </w:tcPr>
          <w:p w:rsidR="002559CB" w:rsidRPr="00854DF0" w:rsidRDefault="002559CB" w:rsidP="002559CB">
            <w:pPr>
              <w:pStyle w:val="afff5"/>
              <w:ind w:firstLine="0"/>
              <w:rPr>
                <w:lang w:val="en-US"/>
              </w:rPr>
            </w:pPr>
            <w:r w:rsidRPr="00854DF0">
              <w:rPr>
                <w:lang w:val="en-US"/>
              </w:rPr>
              <w:t>ISO</w:t>
            </w:r>
            <w:r w:rsidRPr="00854DF0">
              <w:t xml:space="preserve"> 140001:2015</w:t>
            </w:r>
          </w:p>
        </w:tc>
        <w:tc>
          <w:tcPr>
            <w:tcW w:w="6804" w:type="dxa"/>
            <w:shd w:val="clear" w:color="auto" w:fill="auto"/>
          </w:tcPr>
          <w:p w:rsidR="002559CB" w:rsidRPr="00854DF0" w:rsidRDefault="002559CB" w:rsidP="002559CB">
            <w:pPr>
              <w:pStyle w:val="afff5"/>
              <w:ind w:firstLine="0"/>
              <w:rPr>
                <w:szCs w:val="24"/>
              </w:rPr>
            </w:pPr>
            <w:r w:rsidRPr="00854DF0">
              <w:rPr>
                <w:szCs w:val="24"/>
              </w:rPr>
              <w:t>Система экологического менеджмента. Требования и руководство по применению</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 xml:space="preserve">Федеральный закон </w:t>
            </w:r>
          </w:p>
          <w:p w:rsidR="002559CB" w:rsidRPr="00854DF0" w:rsidRDefault="002559CB" w:rsidP="002559CB">
            <w:pPr>
              <w:pStyle w:val="afff5"/>
              <w:ind w:firstLine="0"/>
              <w:rPr>
                <w:b/>
                <w:i/>
              </w:rPr>
            </w:pPr>
            <w:r w:rsidRPr="00854DF0">
              <w:t>от 24.06.1998 г. № 89-ФЗ</w:t>
            </w:r>
          </w:p>
        </w:tc>
        <w:tc>
          <w:tcPr>
            <w:tcW w:w="6804" w:type="dxa"/>
            <w:shd w:val="clear" w:color="auto" w:fill="auto"/>
          </w:tcPr>
          <w:p w:rsidR="002559CB" w:rsidRPr="00854DF0" w:rsidRDefault="002559CB" w:rsidP="002559CB">
            <w:pPr>
              <w:pStyle w:val="afff5"/>
              <w:ind w:firstLine="0"/>
              <w:rPr>
                <w:b/>
              </w:rPr>
            </w:pPr>
            <w:r w:rsidRPr="00854DF0">
              <w:t>Об отходах производства и потребления</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 xml:space="preserve">Федеральный закон </w:t>
            </w:r>
          </w:p>
          <w:p w:rsidR="002559CB" w:rsidRPr="00854DF0" w:rsidRDefault="002559CB" w:rsidP="002559CB">
            <w:pPr>
              <w:pStyle w:val="afff5"/>
              <w:ind w:firstLine="0"/>
              <w:rPr>
                <w:b/>
              </w:rPr>
            </w:pPr>
            <w:r w:rsidRPr="00854DF0">
              <w:t>от 10.01.2002 г. № 7-ФЗ</w:t>
            </w:r>
          </w:p>
        </w:tc>
        <w:tc>
          <w:tcPr>
            <w:tcW w:w="6804" w:type="dxa"/>
            <w:shd w:val="clear" w:color="auto" w:fill="auto"/>
          </w:tcPr>
          <w:p w:rsidR="002559CB" w:rsidRPr="00854DF0" w:rsidRDefault="002559CB" w:rsidP="002559CB">
            <w:pPr>
              <w:pStyle w:val="afff5"/>
              <w:ind w:firstLine="0"/>
            </w:pPr>
            <w:r w:rsidRPr="00854DF0">
              <w:t>Об охране окружающей среды</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Федеральный закон от 04.05.2011 № 99-ФЗ</w:t>
            </w:r>
          </w:p>
        </w:tc>
        <w:tc>
          <w:tcPr>
            <w:tcW w:w="6804" w:type="dxa"/>
            <w:shd w:val="clear" w:color="auto" w:fill="auto"/>
          </w:tcPr>
          <w:p w:rsidR="002559CB" w:rsidRPr="00854DF0" w:rsidRDefault="002559CB" w:rsidP="002559CB">
            <w:pPr>
              <w:pStyle w:val="afff5"/>
              <w:ind w:firstLine="0"/>
            </w:pPr>
            <w:r w:rsidRPr="00854DF0">
              <w:t>О лицензировании отдельных видов деятельности</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САНПиН 21.3684-21</w:t>
            </w:r>
          </w:p>
        </w:tc>
        <w:tc>
          <w:tcPr>
            <w:tcW w:w="6804" w:type="dxa"/>
            <w:shd w:val="clear" w:color="auto" w:fill="auto"/>
          </w:tcPr>
          <w:p w:rsidR="002559CB" w:rsidRPr="00854DF0" w:rsidRDefault="002559CB" w:rsidP="002559CB">
            <w:pPr>
              <w:pStyle w:val="afff5"/>
              <w:ind w:firstLine="0"/>
            </w:pPr>
            <w:r w:rsidRPr="00854DF0">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ГОСТ 30772-2001</w:t>
            </w:r>
          </w:p>
        </w:tc>
        <w:tc>
          <w:tcPr>
            <w:tcW w:w="6804" w:type="dxa"/>
            <w:shd w:val="clear" w:color="auto" w:fill="auto"/>
          </w:tcPr>
          <w:p w:rsidR="002559CB" w:rsidRPr="00854DF0" w:rsidRDefault="002559CB" w:rsidP="002559CB">
            <w:pPr>
              <w:pStyle w:val="afff5"/>
              <w:ind w:firstLine="0"/>
            </w:pPr>
            <w:r w:rsidRPr="00854DF0">
              <w:t>Ресурсосбережение. Обращение с отходами. Термины и определения</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Приказ Минприроды России от 25.02.2010 г. № 49</w:t>
            </w:r>
          </w:p>
        </w:tc>
        <w:tc>
          <w:tcPr>
            <w:tcW w:w="6804" w:type="dxa"/>
            <w:shd w:val="clear" w:color="auto" w:fill="auto"/>
          </w:tcPr>
          <w:p w:rsidR="002559CB" w:rsidRPr="00854DF0" w:rsidRDefault="002559CB" w:rsidP="002559CB">
            <w:pPr>
              <w:pStyle w:val="afff5"/>
              <w:ind w:firstLine="0"/>
            </w:pPr>
            <w:r w:rsidRPr="00854DF0">
              <w:t>Об утверждении правил инвентаризации объектов размещения отходов</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Приказ Минприроды РФ от 08.12.2020 № 1028</w:t>
            </w:r>
          </w:p>
        </w:tc>
        <w:tc>
          <w:tcPr>
            <w:tcW w:w="6804" w:type="dxa"/>
            <w:shd w:val="clear" w:color="auto" w:fill="auto"/>
          </w:tcPr>
          <w:p w:rsidR="002559CB" w:rsidRPr="00854DF0" w:rsidRDefault="002559CB" w:rsidP="002559CB">
            <w:pPr>
              <w:pStyle w:val="afff5"/>
              <w:ind w:firstLine="0"/>
            </w:pPr>
            <w:r w:rsidRPr="00854DF0">
              <w:t>Об утверждении порядка учета в области обращения с отходами</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Приказ Минприроды РФ от 22.05.2017 № 242</w:t>
            </w:r>
          </w:p>
        </w:tc>
        <w:tc>
          <w:tcPr>
            <w:tcW w:w="6804" w:type="dxa"/>
            <w:shd w:val="clear" w:color="auto" w:fill="auto"/>
          </w:tcPr>
          <w:p w:rsidR="002559CB" w:rsidRPr="00854DF0" w:rsidRDefault="002559CB" w:rsidP="002559CB">
            <w:pPr>
              <w:pStyle w:val="afff5"/>
              <w:ind w:firstLine="0"/>
            </w:pPr>
            <w:r w:rsidRPr="00854DF0">
              <w:t>Об утверждении федерального классификационного каталога отходов</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Приказ Минприроды РФ от 08.12.2020 № 1029</w:t>
            </w:r>
          </w:p>
        </w:tc>
        <w:tc>
          <w:tcPr>
            <w:tcW w:w="6804" w:type="dxa"/>
            <w:shd w:val="clear" w:color="auto" w:fill="auto"/>
          </w:tcPr>
          <w:p w:rsidR="002559CB" w:rsidRPr="00854DF0" w:rsidRDefault="002559CB" w:rsidP="002559CB">
            <w:pPr>
              <w:pStyle w:val="afff5"/>
              <w:ind w:firstLine="0"/>
            </w:pPr>
            <w:r w:rsidRPr="00854DF0">
              <w:t>О порядке разработки и утверждении нормативов образования отходов и лимитов на их размещение</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Приказ Минприроды РФ от 08.12.2020 № 1026</w:t>
            </w:r>
          </w:p>
        </w:tc>
        <w:tc>
          <w:tcPr>
            <w:tcW w:w="6804" w:type="dxa"/>
            <w:shd w:val="clear" w:color="auto" w:fill="auto"/>
          </w:tcPr>
          <w:p w:rsidR="002559CB" w:rsidRPr="00854DF0" w:rsidRDefault="002559CB" w:rsidP="002559CB">
            <w:pPr>
              <w:pStyle w:val="afff5"/>
              <w:ind w:firstLine="0"/>
            </w:pPr>
            <w:r w:rsidRPr="00854DF0">
              <w:t>Об утверждении порядка паспортизации и типовых форм паспортов отходов Ⅰ-Ⅳ класса опасности</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Приказ Минприроды от 08.12.2020 № 1027</w:t>
            </w:r>
          </w:p>
        </w:tc>
        <w:tc>
          <w:tcPr>
            <w:tcW w:w="6804" w:type="dxa"/>
            <w:shd w:val="clear" w:color="auto" w:fill="auto"/>
          </w:tcPr>
          <w:p w:rsidR="002559CB" w:rsidRPr="00854DF0" w:rsidRDefault="002559CB" w:rsidP="002559CB">
            <w:pPr>
              <w:pStyle w:val="afff5"/>
              <w:ind w:firstLine="0"/>
            </w:pPr>
            <w:r w:rsidRPr="00854DF0">
              <w:t>Об утверждении порядка подтверждения отнесения отходов Ⅰ-Ⅴ классов опасности к конкретному классу опасности</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rPr>
                <w:szCs w:val="24"/>
              </w:rPr>
              <w:t>Постановление Правительства РФ от 28.12.2020 №2314</w:t>
            </w:r>
          </w:p>
        </w:tc>
        <w:tc>
          <w:tcPr>
            <w:tcW w:w="6804" w:type="dxa"/>
            <w:shd w:val="clear" w:color="auto" w:fill="auto"/>
          </w:tcPr>
          <w:p w:rsidR="002559CB" w:rsidRPr="00854DF0" w:rsidRDefault="002559CB" w:rsidP="002559CB">
            <w:pPr>
              <w:pStyle w:val="afff5"/>
              <w:ind w:firstLine="0"/>
            </w:pPr>
            <w:r w:rsidRPr="00854DF0">
              <w:rPr>
                <w:szCs w:val="24"/>
              </w:rPr>
              <w:t>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tc>
      </w:tr>
      <w:tr w:rsidR="002559CB" w:rsidRPr="00854DF0" w:rsidTr="002559CB">
        <w:tc>
          <w:tcPr>
            <w:tcW w:w="2693" w:type="dxa"/>
            <w:shd w:val="clear" w:color="auto" w:fill="auto"/>
          </w:tcPr>
          <w:p w:rsidR="002559CB" w:rsidRPr="00854DF0" w:rsidRDefault="002559CB" w:rsidP="002559CB">
            <w:pPr>
              <w:pStyle w:val="afff5"/>
              <w:ind w:firstLine="0"/>
              <w:rPr>
                <w:szCs w:val="24"/>
              </w:rPr>
            </w:pPr>
            <w:r w:rsidRPr="00854DF0">
              <w:rPr>
                <w:szCs w:val="24"/>
              </w:rPr>
              <w:t>Приказ Министерства природных ресурсов и экологии РФ от 11.06.2021 № 399</w:t>
            </w:r>
          </w:p>
        </w:tc>
        <w:tc>
          <w:tcPr>
            <w:tcW w:w="6804" w:type="dxa"/>
            <w:shd w:val="clear" w:color="auto" w:fill="auto"/>
          </w:tcPr>
          <w:p w:rsidR="002559CB" w:rsidRPr="00854DF0" w:rsidRDefault="002559CB" w:rsidP="002559CB">
            <w:pPr>
              <w:pStyle w:val="afff5"/>
              <w:ind w:firstLine="0"/>
              <w:rPr>
                <w:szCs w:val="24"/>
              </w:rPr>
            </w:pPr>
            <w:r w:rsidRPr="00854DF0">
              <w:rPr>
                <w:rFonts w:eastAsiaTheme="minorHAnsi"/>
                <w:szCs w:val="24"/>
                <w:lang w:eastAsia="en-US"/>
              </w:rPr>
              <w:t>Об утверждении Требований при обращении с группами однородных отходов I - V классов опасности</w:t>
            </w:r>
          </w:p>
        </w:tc>
      </w:tr>
      <w:tr w:rsidR="002559CB" w:rsidRPr="00854DF0" w:rsidTr="002559CB">
        <w:tc>
          <w:tcPr>
            <w:tcW w:w="2693" w:type="dxa"/>
            <w:shd w:val="clear" w:color="auto" w:fill="auto"/>
          </w:tcPr>
          <w:p w:rsidR="002559CB" w:rsidRPr="00854DF0" w:rsidRDefault="002559CB" w:rsidP="002559CB">
            <w:pPr>
              <w:pStyle w:val="afff5"/>
              <w:ind w:firstLine="0"/>
              <w:rPr>
                <w:szCs w:val="24"/>
              </w:rPr>
            </w:pPr>
            <w:r w:rsidRPr="00854DF0">
              <w:rPr>
                <w:szCs w:val="24"/>
              </w:rPr>
              <w:t>Постановление Правительства РФ от 26.12.2020 № 2290</w:t>
            </w:r>
          </w:p>
        </w:tc>
        <w:tc>
          <w:tcPr>
            <w:tcW w:w="6804" w:type="dxa"/>
            <w:shd w:val="clear" w:color="auto" w:fill="auto"/>
          </w:tcPr>
          <w:p w:rsidR="002559CB" w:rsidRPr="00854DF0" w:rsidRDefault="002559CB" w:rsidP="002559CB">
            <w:pPr>
              <w:pStyle w:val="afff5"/>
              <w:ind w:firstLine="0"/>
              <w:rPr>
                <w:rFonts w:eastAsiaTheme="minorHAnsi"/>
                <w:szCs w:val="24"/>
                <w:lang w:eastAsia="en-US"/>
              </w:rPr>
            </w:pPr>
            <w:r w:rsidRPr="00854DF0">
              <w:rPr>
                <w:rFonts w:eastAsiaTheme="minorHAnsi"/>
                <w:szCs w:val="24"/>
                <w:lang w:eastAsia="en-US"/>
              </w:rPr>
              <w:t>О лицензировании деятельности по сбору, транспортированию, обработке, утилизации, обезвреживанию, размещению отходов Ⅰ-Ⅳ классов опасности</w:t>
            </w:r>
          </w:p>
        </w:tc>
      </w:tr>
      <w:tr w:rsidR="002559CB" w:rsidRPr="00854DF0" w:rsidTr="002559CB">
        <w:tc>
          <w:tcPr>
            <w:tcW w:w="2693" w:type="dxa"/>
            <w:shd w:val="clear" w:color="auto" w:fill="auto"/>
          </w:tcPr>
          <w:p w:rsidR="002559CB" w:rsidRPr="00854DF0" w:rsidRDefault="002559CB" w:rsidP="002559CB">
            <w:pPr>
              <w:pStyle w:val="afff5"/>
              <w:ind w:firstLine="0"/>
              <w:rPr>
                <w:szCs w:val="24"/>
              </w:rPr>
            </w:pPr>
            <w:r w:rsidRPr="00854DF0">
              <w:rPr>
                <w:szCs w:val="24"/>
              </w:rPr>
              <w:t>Распоряжение Правительства РФ от 31.12.2020 № 3721-р</w:t>
            </w:r>
          </w:p>
        </w:tc>
        <w:tc>
          <w:tcPr>
            <w:tcW w:w="6804" w:type="dxa"/>
            <w:shd w:val="clear" w:color="auto" w:fill="auto"/>
          </w:tcPr>
          <w:p w:rsidR="002559CB" w:rsidRPr="00854DF0" w:rsidRDefault="002559CB" w:rsidP="002559CB">
            <w:pPr>
              <w:pStyle w:val="afff5"/>
              <w:ind w:firstLine="0"/>
              <w:rPr>
                <w:rFonts w:eastAsiaTheme="minorHAnsi"/>
                <w:szCs w:val="24"/>
                <w:lang w:eastAsia="en-US"/>
              </w:rPr>
            </w:pPr>
            <w:r w:rsidRPr="00854DF0">
              <w:rPr>
                <w:rFonts w:eastAsiaTheme="minorHAnsi"/>
                <w:szCs w:val="24"/>
                <w:lang w:eastAsia="en-US"/>
              </w:rPr>
              <w:t>Перечень товаров, подлежащих утилизации после утраты ими потребительский свойств</w:t>
            </w:r>
          </w:p>
        </w:tc>
      </w:tr>
      <w:tr w:rsidR="002559CB" w:rsidRPr="00854DF0" w:rsidTr="002559CB">
        <w:tc>
          <w:tcPr>
            <w:tcW w:w="2693" w:type="dxa"/>
            <w:shd w:val="clear" w:color="auto" w:fill="auto"/>
          </w:tcPr>
          <w:p w:rsidR="002559CB" w:rsidRPr="00854DF0" w:rsidRDefault="002559CB" w:rsidP="002559CB">
            <w:pPr>
              <w:pStyle w:val="afff5"/>
              <w:ind w:firstLine="0"/>
              <w:rPr>
                <w:szCs w:val="24"/>
              </w:rPr>
            </w:pPr>
            <w:r w:rsidRPr="00854DF0">
              <w:rPr>
                <w:szCs w:val="24"/>
              </w:rPr>
              <w:t>Приказ Минприроды от 04.12.2014 № 536</w:t>
            </w:r>
          </w:p>
        </w:tc>
        <w:tc>
          <w:tcPr>
            <w:tcW w:w="6804" w:type="dxa"/>
            <w:shd w:val="clear" w:color="auto" w:fill="auto"/>
          </w:tcPr>
          <w:p w:rsidR="002559CB" w:rsidRPr="00854DF0" w:rsidRDefault="002559CB" w:rsidP="002559CB">
            <w:pPr>
              <w:pStyle w:val="afff5"/>
              <w:ind w:firstLine="0"/>
              <w:rPr>
                <w:rFonts w:eastAsiaTheme="minorHAnsi"/>
                <w:szCs w:val="24"/>
                <w:lang w:eastAsia="en-US"/>
              </w:rPr>
            </w:pPr>
            <w:r w:rsidRPr="00854DF0">
              <w:rPr>
                <w:rFonts w:eastAsiaTheme="minorHAnsi"/>
                <w:szCs w:val="24"/>
                <w:lang w:eastAsia="en-US"/>
              </w:rPr>
              <w:t>Об утверждении критериев отнесения отходов к Ⅰ-Ⅳ классам опасности по степени негативного воздействия на окружающую среду</w:t>
            </w:r>
          </w:p>
        </w:tc>
      </w:tr>
      <w:tr w:rsidR="002559CB" w:rsidRPr="00854DF0" w:rsidTr="002559CB">
        <w:tc>
          <w:tcPr>
            <w:tcW w:w="2693" w:type="dxa"/>
            <w:shd w:val="clear" w:color="auto" w:fill="auto"/>
          </w:tcPr>
          <w:p w:rsidR="002559CB" w:rsidRPr="00854DF0" w:rsidRDefault="002559CB" w:rsidP="002559CB">
            <w:pPr>
              <w:pStyle w:val="afff5"/>
              <w:ind w:firstLine="0"/>
              <w:rPr>
                <w:szCs w:val="24"/>
              </w:rPr>
            </w:pPr>
            <w:r w:rsidRPr="00854DF0">
              <w:rPr>
                <w:szCs w:val="24"/>
              </w:rPr>
              <w:t>Постановление Правительства РФ от 16.09.2020 № 1479</w:t>
            </w:r>
          </w:p>
        </w:tc>
        <w:tc>
          <w:tcPr>
            <w:tcW w:w="6804" w:type="dxa"/>
            <w:shd w:val="clear" w:color="auto" w:fill="auto"/>
          </w:tcPr>
          <w:p w:rsidR="002559CB" w:rsidRPr="00854DF0" w:rsidRDefault="002559CB" w:rsidP="002559CB">
            <w:pPr>
              <w:pStyle w:val="afff5"/>
              <w:ind w:firstLine="0"/>
              <w:rPr>
                <w:rFonts w:eastAsiaTheme="minorHAnsi"/>
                <w:szCs w:val="24"/>
                <w:lang w:eastAsia="en-US"/>
              </w:rPr>
            </w:pPr>
            <w:r w:rsidRPr="00854DF0">
              <w:rPr>
                <w:szCs w:val="24"/>
              </w:rPr>
              <w:t>Правила противопожарного режима в Российской Федерации</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 xml:space="preserve">СТО 06-2020 </w:t>
            </w:r>
          </w:p>
        </w:tc>
        <w:tc>
          <w:tcPr>
            <w:tcW w:w="6804" w:type="dxa"/>
            <w:shd w:val="clear" w:color="auto" w:fill="auto"/>
          </w:tcPr>
          <w:p w:rsidR="002559CB" w:rsidRPr="00854DF0" w:rsidRDefault="002559CB" w:rsidP="002559CB">
            <w:pPr>
              <w:pStyle w:val="afff5"/>
              <w:ind w:firstLine="0"/>
            </w:pPr>
            <w:r w:rsidRPr="00854DF0">
              <w:t>Требования к подрядным организациям в части обеспечения безопасного производства работ</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 xml:space="preserve">СТО 29-2020 </w:t>
            </w:r>
          </w:p>
        </w:tc>
        <w:tc>
          <w:tcPr>
            <w:tcW w:w="6804" w:type="dxa"/>
            <w:shd w:val="clear" w:color="auto" w:fill="auto"/>
          </w:tcPr>
          <w:p w:rsidR="002559CB" w:rsidRPr="00854DF0" w:rsidRDefault="002559CB" w:rsidP="002559CB">
            <w:pPr>
              <w:pStyle w:val="afff5"/>
              <w:ind w:firstLine="0"/>
            </w:pPr>
            <w:r w:rsidRPr="00854DF0">
              <w:t>Управление пропускным и внутриобъектовым режимами</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СТО 01-2023</w:t>
            </w:r>
          </w:p>
        </w:tc>
        <w:tc>
          <w:tcPr>
            <w:tcW w:w="6804" w:type="dxa"/>
            <w:shd w:val="clear" w:color="auto" w:fill="auto"/>
          </w:tcPr>
          <w:p w:rsidR="002559CB" w:rsidRPr="00854DF0" w:rsidRDefault="002559CB" w:rsidP="002559CB">
            <w:pPr>
              <w:pStyle w:val="afff5"/>
              <w:ind w:firstLine="0"/>
            </w:pPr>
            <w:r w:rsidRPr="00854DF0">
              <w:rPr>
                <w:szCs w:val="24"/>
              </w:rPr>
              <w:t>Управление документированной информацией (документацией) системы менеджмента</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СТО 52-2023</w:t>
            </w:r>
          </w:p>
        </w:tc>
        <w:tc>
          <w:tcPr>
            <w:tcW w:w="6804" w:type="dxa"/>
            <w:shd w:val="clear" w:color="auto" w:fill="auto"/>
          </w:tcPr>
          <w:p w:rsidR="002559CB" w:rsidRPr="00854DF0" w:rsidRDefault="002559CB" w:rsidP="002559CB">
            <w:pPr>
              <w:pStyle w:val="afff5"/>
              <w:ind w:firstLine="0"/>
              <w:rPr>
                <w:szCs w:val="24"/>
              </w:rPr>
            </w:pPr>
            <w:r w:rsidRPr="00854DF0">
              <w:rPr>
                <w:szCs w:val="24"/>
              </w:rPr>
              <w:t>Управление закупками материальных ценностей, нормируемых позиций, работ и услуг у сторонних организаций, запасами на складах АО «Апатит»</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Приказ АО «Апатит»</w:t>
            </w:r>
            <w:r w:rsidRPr="00854DF0">
              <w:rPr>
                <w:szCs w:val="24"/>
              </w:rPr>
              <w:t xml:space="preserve"> от 24.03.2023 № 150-У</w:t>
            </w:r>
          </w:p>
        </w:tc>
        <w:tc>
          <w:tcPr>
            <w:tcW w:w="6804" w:type="dxa"/>
            <w:shd w:val="clear" w:color="auto" w:fill="auto"/>
          </w:tcPr>
          <w:p w:rsidR="002559CB" w:rsidRPr="00854DF0" w:rsidRDefault="002559CB" w:rsidP="002559CB">
            <w:pPr>
              <w:pStyle w:val="afff5"/>
              <w:ind w:firstLine="0"/>
              <w:rPr>
                <w:szCs w:val="24"/>
              </w:rPr>
            </w:pPr>
            <w:r w:rsidRPr="00854DF0">
              <w:rPr>
                <w:szCs w:val="24"/>
              </w:rPr>
              <w:t xml:space="preserve"> Об утверждении и введении в действие нормативных документов по организации делопроизводства и работы в СЭД «WSS Docs»</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Приказ ВФ АО «Апатит» от 24.09.2020 № 490</w:t>
            </w:r>
          </w:p>
        </w:tc>
        <w:tc>
          <w:tcPr>
            <w:tcW w:w="6804" w:type="dxa"/>
            <w:shd w:val="clear" w:color="auto" w:fill="auto"/>
          </w:tcPr>
          <w:p w:rsidR="002559CB" w:rsidRPr="00854DF0" w:rsidRDefault="002559CB" w:rsidP="002559CB">
            <w:pPr>
              <w:pStyle w:val="afff5"/>
              <w:ind w:firstLine="0"/>
              <w:rPr>
                <w:szCs w:val="24"/>
              </w:rPr>
            </w:pPr>
            <w:r w:rsidRPr="00854DF0">
              <w:rPr>
                <w:szCs w:val="24"/>
              </w:rPr>
              <w:t>Об организации сбора вторичных ресурсов, образующихся в ходе основной деятельности ВФ АО «Апатит</w:t>
            </w:r>
          </w:p>
        </w:tc>
      </w:tr>
      <w:tr w:rsidR="002559CB" w:rsidRPr="00854DF0" w:rsidTr="002559CB">
        <w:tc>
          <w:tcPr>
            <w:tcW w:w="2693" w:type="dxa"/>
            <w:shd w:val="clear" w:color="auto" w:fill="auto"/>
          </w:tcPr>
          <w:p w:rsidR="002559CB" w:rsidRPr="00854DF0" w:rsidRDefault="002559CB" w:rsidP="002559CB">
            <w:pPr>
              <w:pStyle w:val="afff5"/>
              <w:ind w:firstLine="0"/>
            </w:pPr>
            <w:r w:rsidRPr="00854DF0">
              <w:t>Распоряжение ВФ АО «Апатит» от 06.10.2020 № 48</w:t>
            </w:r>
          </w:p>
        </w:tc>
        <w:tc>
          <w:tcPr>
            <w:tcW w:w="6804" w:type="dxa"/>
            <w:shd w:val="clear" w:color="auto" w:fill="auto"/>
          </w:tcPr>
          <w:p w:rsidR="002559CB" w:rsidRPr="00854DF0" w:rsidRDefault="002559CB" w:rsidP="002559CB">
            <w:pPr>
              <w:pStyle w:val="afff5"/>
              <w:ind w:firstLine="0"/>
              <w:rPr>
                <w:szCs w:val="24"/>
              </w:rPr>
            </w:pPr>
            <w:r w:rsidRPr="00854DF0">
              <w:rPr>
                <w:szCs w:val="24"/>
              </w:rPr>
              <w:t>Об установлении времени транспортировки макулатуры</w:t>
            </w:r>
          </w:p>
        </w:tc>
      </w:tr>
    </w:tbl>
    <w:p w:rsidR="002559CB" w:rsidRPr="00854DF0" w:rsidRDefault="002559CB" w:rsidP="002559CB">
      <w:pPr>
        <w:pStyle w:val="22"/>
        <w:tabs>
          <w:tab w:val="left" w:pos="571"/>
          <w:tab w:val="left" w:pos="1418"/>
        </w:tabs>
        <w:spacing w:before="120"/>
        <w:ind w:firstLine="709"/>
        <w:rPr>
          <w:sz w:val="20"/>
        </w:rPr>
      </w:pPr>
      <w:r w:rsidRPr="00854DF0">
        <w:rPr>
          <w:b/>
          <w:bCs/>
          <w:spacing w:val="60"/>
          <w:sz w:val="20"/>
        </w:rPr>
        <w:t>Примечани</w:t>
      </w:r>
      <w:r w:rsidRPr="00854DF0">
        <w:rPr>
          <w:bCs/>
          <w:spacing w:val="60"/>
          <w:sz w:val="20"/>
        </w:rPr>
        <w:t>е</w:t>
      </w:r>
      <w:r w:rsidRPr="00854DF0">
        <w:rPr>
          <w:bCs/>
          <w:sz w:val="20"/>
        </w:rPr>
        <w:t xml:space="preserve"> -</w:t>
      </w:r>
      <w:r w:rsidRPr="00854DF0">
        <w:rPr>
          <w:sz w:val="20"/>
        </w:rPr>
        <w:t xml:space="preserve"> При пользовании настоящим документом целесообразно проверить действие ссылочных документов.</w:t>
      </w:r>
    </w:p>
    <w:p w:rsidR="002559CB" w:rsidRPr="00854DF0" w:rsidRDefault="002559CB" w:rsidP="002559CB">
      <w:pPr>
        <w:pStyle w:val="22"/>
        <w:tabs>
          <w:tab w:val="left" w:pos="571"/>
          <w:tab w:val="left" w:pos="1418"/>
        </w:tabs>
        <w:spacing w:before="120"/>
        <w:ind w:firstLine="709"/>
        <w:rPr>
          <w:b/>
          <w:szCs w:val="24"/>
        </w:rPr>
      </w:pPr>
    </w:p>
    <w:p w:rsidR="002559CB" w:rsidRPr="00854DF0" w:rsidRDefault="002559CB" w:rsidP="00624F74">
      <w:pPr>
        <w:pStyle w:val="Normal0"/>
        <w:numPr>
          <w:ilvl w:val="0"/>
          <w:numId w:val="26"/>
        </w:numPr>
        <w:spacing w:before="0" w:line="240" w:lineRule="auto"/>
        <w:ind w:left="0" w:firstLine="709"/>
        <w:jc w:val="left"/>
        <w:outlineLvl w:val="0"/>
        <w:rPr>
          <w:b/>
          <w:sz w:val="24"/>
          <w:szCs w:val="24"/>
        </w:rPr>
      </w:pPr>
      <w:bookmarkStart w:id="13" w:name="_Toc105676693"/>
      <w:r w:rsidRPr="00854DF0">
        <w:rPr>
          <w:b/>
          <w:sz w:val="24"/>
          <w:szCs w:val="24"/>
        </w:rPr>
        <w:t>Термины, определения, обозначения и сокращения</w:t>
      </w:r>
      <w:bookmarkEnd w:id="13"/>
    </w:p>
    <w:p w:rsidR="002559CB" w:rsidRPr="00854DF0" w:rsidRDefault="002559CB" w:rsidP="002559CB">
      <w:pPr>
        <w:pStyle w:val="Normal0"/>
        <w:spacing w:before="0" w:line="240" w:lineRule="auto"/>
        <w:ind w:left="709" w:firstLine="0"/>
        <w:jc w:val="left"/>
        <w:outlineLvl w:val="0"/>
        <w:rPr>
          <w:b/>
          <w:sz w:val="24"/>
          <w:szCs w:val="24"/>
        </w:rPr>
      </w:pPr>
    </w:p>
    <w:p w:rsidR="002559CB" w:rsidRPr="00854DF0" w:rsidRDefault="002559CB" w:rsidP="00624F74">
      <w:pPr>
        <w:numPr>
          <w:ilvl w:val="0"/>
          <w:numId w:val="28"/>
        </w:numPr>
        <w:autoSpaceDE w:val="0"/>
        <w:autoSpaceDN w:val="0"/>
        <w:adjustRightInd w:val="0"/>
        <w:ind w:left="0" w:firstLine="709"/>
        <w:rPr>
          <w:i/>
        </w:rPr>
      </w:pPr>
      <w:r w:rsidRPr="00854DF0">
        <w:t>В настоящем стандарте применены термины с соответствующими определениями:</w:t>
      </w:r>
    </w:p>
    <w:p w:rsidR="002559CB" w:rsidRPr="00854DF0" w:rsidRDefault="002559CB" w:rsidP="002559CB">
      <w:pPr>
        <w:autoSpaceDE w:val="0"/>
        <w:autoSpaceDN w:val="0"/>
        <w:adjustRightInd w:val="0"/>
        <w:ind w:firstLine="709"/>
      </w:pPr>
      <w:r w:rsidRPr="00854DF0">
        <w:rPr>
          <w:b/>
        </w:rPr>
        <w:t xml:space="preserve">вид отходов: </w:t>
      </w:r>
      <w:r w:rsidRPr="00854DF0">
        <w:t>Совокупность отходов, которые имеют общие признаки в соответствии с системой классификации отходов.</w:t>
      </w:r>
    </w:p>
    <w:p w:rsidR="002559CB" w:rsidRPr="00854DF0" w:rsidRDefault="002559CB" w:rsidP="002559CB">
      <w:pPr>
        <w:autoSpaceDE w:val="0"/>
        <w:autoSpaceDN w:val="0"/>
        <w:adjustRightInd w:val="0"/>
        <w:ind w:firstLine="709"/>
      </w:pPr>
      <w:r w:rsidRPr="00854DF0">
        <w:rPr>
          <w:b/>
        </w:rPr>
        <w:t>вторичные ресурсы:</w:t>
      </w:r>
      <w:r w:rsidRPr="00854DF0">
        <w:t xml:space="preserve"> Отходы, которые или части которых могут быть повторно использованы для производства товаров, выполнения работ, оказания услуг или получения энергии и которые получены в результате раздельного накопления, сбора или обработки отходов либо образованы в процессе производства</w:t>
      </w:r>
    </w:p>
    <w:p w:rsidR="002559CB" w:rsidRPr="00854DF0" w:rsidRDefault="002559CB" w:rsidP="002559CB">
      <w:pPr>
        <w:ind w:firstLine="720"/>
        <w:rPr>
          <w:i/>
        </w:rPr>
      </w:pPr>
      <w:r w:rsidRPr="00854DF0">
        <w:rPr>
          <w:b/>
        </w:rPr>
        <w:t xml:space="preserve">группы однородных отходов: </w:t>
      </w:r>
      <w:r w:rsidRPr="00854DF0">
        <w:t>Отходы, классифицированные по одному или нескольким признакам (происхождению, условиям образования, химическому и (или) компонентному составу агрегатному состоянию и физической форме)</w:t>
      </w:r>
      <w:r w:rsidRPr="00854DF0">
        <w:rPr>
          <w:i/>
        </w:rPr>
        <w:t>.</w:t>
      </w:r>
    </w:p>
    <w:p w:rsidR="002559CB" w:rsidRPr="00854DF0" w:rsidRDefault="002559CB" w:rsidP="002559CB">
      <w:pPr>
        <w:widowControl w:val="0"/>
        <w:autoSpaceDE w:val="0"/>
        <w:autoSpaceDN w:val="0"/>
        <w:adjustRightInd w:val="0"/>
        <w:ind w:firstLine="709"/>
      </w:pPr>
      <w:r w:rsidRPr="00854DF0">
        <w:rPr>
          <w:b/>
        </w:rPr>
        <w:t>демеркуризация помещений:</w:t>
      </w:r>
      <w:r w:rsidRPr="00854DF0">
        <w:t xml:space="preserve"> Обезвреживание помещений (их поверхности или объема), за</w:t>
      </w:r>
      <w:r w:rsidRPr="00854DF0">
        <w:softHyphen/>
        <w:t>раженных металлической ртутью, ее парами или солями.</w:t>
      </w:r>
    </w:p>
    <w:p w:rsidR="002559CB" w:rsidRPr="00854DF0" w:rsidRDefault="002559CB" w:rsidP="002559CB">
      <w:pPr>
        <w:widowControl w:val="0"/>
        <w:autoSpaceDE w:val="0"/>
        <w:autoSpaceDN w:val="0"/>
        <w:adjustRightInd w:val="0"/>
        <w:ind w:firstLine="709"/>
      </w:pPr>
      <w:r w:rsidRPr="00854DF0">
        <w:rPr>
          <w:b/>
        </w:rPr>
        <w:t>захоронение отходов:</w:t>
      </w:r>
      <w:r w:rsidRPr="00854DF0">
        <w:t xml:space="preserve"> Изоляция отходов, не подлежащих дальнейшей утилизации, в специальных хранилищах в целях предотвращения попадания вредных веществ в окружающую среду.</w:t>
      </w:r>
    </w:p>
    <w:p w:rsidR="002559CB" w:rsidRPr="00854DF0" w:rsidRDefault="002559CB" w:rsidP="002559CB">
      <w:pPr>
        <w:widowControl w:val="0"/>
        <w:autoSpaceDE w:val="0"/>
        <w:autoSpaceDN w:val="0"/>
        <w:adjustRightInd w:val="0"/>
        <w:ind w:firstLine="709"/>
      </w:pPr>
      <w:r w:rsidRPr="00854DF0">
        <w:rPr>
          <w:b/>
        </w:rPr>
        <w:t>крупногабаритные отходы</w:t>
      </w:r>
      <w:r w:rsidRPr="00854DF0">
        <w:t>: Отходы производства и потребления, являющиеся предметами, утратившими свои потребительские свойства (мебель и другие крупные предметы) размер которых превышают 0,5 метра в высоту, ширину или длину.</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лимит на размещение отходов:</w:t>
      </w:r>
      <w:r w:rsidRPr="00854DF0">
        <w:rPr>
          <w:rFonts w:ascii="Times New Roman" w:hAnsi="Times New Roman" w:cs="Times New Roman"/>
          <w:sz w:val="24"/>
          <w:szCs w:val="24"/>
        </w:rPr>
        <w:t xml:space="preserve"> Предельно допустимое количество отходов конкретного вида,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лом и отходы цветных и (или) черных металлов:</w:t>
      </w:r>
      <w:r w:rsidRPr="00854DF0">
        <w:rPr>
          <w:rFonts w:ascii="Times New Roman" w:hAnsi="Times New Roman" w:cs="Times New Roman"/>
          <w:sz w:val="24"/>
          <w:szCs w:val="24"/>
        </w:rPr>
        <w:t xml:space="preserve"> Пришедшие в негодность или утратившие свои потребительские свойства изделия из цветных и (или) черных металлов и их сплавов, отходы, образовавшиеся в процессе производства изделий из цветных и (или) черных металлов и их сплавов, а также неисправимый брак, возникший в процессе производства указанных изделий.</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 xml:space="preserve">места накопления отходов: </w:t>
      </w:r>
      <w:r w:rsidRPr="00854DF0">
        <w:rPr>
          <w:rFonts w:ascii="Times New Roman" w:hAnsi="Times New Roman" w:cs="Times New Roman"/>
          <w:sz w:val="24"/>
          <w:szCs w:val="24"/>
        </w:rPr>
        <w:t>Открытые/закрытые площадки с усовершенствованным покрытием, специальная тара (контейнеры, бочки и т.д.), расположенная в специально выделенных местах на открытых и закрытых площадках предприятия.</w:t>
      </w:r>
    </w:p>
    <w:p w:rsidR="002559CB" w:rsidRPr="00854DF0" w:rsidRDefault="002559CB" w:rsidP="002559CB">
      <w:pPr>
        <w:ind w:firstLine="709"/>
      </w:pPr>
      <w:r w:rsidRPr="00854DF0">
        <w:rPr>
          <w:b/>
        </w:rPr>
        <w:t xml:space="preserve">мусор от бытовых помещений организаций несортированный (исключая крупногабаритный): </w:t>
      </w:r>
      <w:r w:rsidRPr="00854DF0">
        <w:t>Отходы, образующиеся в результате жизнедеятельности персонала, от уборки и внутреннего текущего ремонта бытовых помещений и включает: бумагу, картон, дерево, металл черный, металл цветной, текстиль, стекло, кожа, резина, фаянс, пластмасса, медикаменты из аптечек с истекшим сроком годности, тару и упаковку (бумажную, пластиковую, полимерную, металлическую) из-под сырья, материалов (чистая или с остатками содержимого), отходы изоляционных материалов (текстолит и др.), пожарные рукава, мастичные и шпаклевочные материалы затвердевшие, линолеум и другие материалы от внутренней отделки бытовых помещений и пр.</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 xml:space="preserve">мусор строительный: </w:t>
      </w:r>
      <w:r w:rsidRPr="00854DF0">
        <w:rPr>
          <w:rFonts w:ascii="Times New Roman" w:hAnsi="Times New Roman" w:cs="Times New Roman"/>
          <w:sz w:val="24"/>
          <w:szCs w:val="24"/>
        </w:rPr>
        <w:t>Остатки сырья, материалов, иных изделий и продуктов строительства, образующиеся при строительстве, разрушении, сносе, разборке, реконструкции, ремонте зданий, сооружений, инженерных коммуникаций и промышленных объектов (включает: отходы бетона, железобетона, асфальтобетона, отходы цемента, отходы кирпича, отходы теплоизоляционных материалов, древесина в том числе строительные леса, отходы кровельных материалов, отходы полимерных материалов).</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 xml:space="preserve">накопление отходов: </w:t>
      </w:r>
      <w:r w:rsidRPr="00854DF0">
        <w:rPr>
          <w:rFonts w:ascii="Times New Roman" w:hAnsi="Times New Roman" w:cs="Times New Roman"/>
          <w:sz w:val="24"/>
          <w:szCs w:val="24"/>
        </w:rPr>
        <w:t>Складирование отходов на срок не более чем одиннадцать месяцев в целях их дальнейших обработки, утилизации, обезвреживания, размещения.</w:t>
      </w:r>
    </w:p>
    <w:p w:rsidR="002559CB" w:rsidRPr="00854DF0" w:rsidRDefault="002559CB" w:rsidP="002559CB">
      <w:pPr>
        <w:pStyle w:val="ConsNormal"/>
        <w:ind w:right="0" w:firstLine="709"/>
        <w:jc w:val="both"/>
        <w:rPr>
          <w:rFonts w:ascii="Times New Roman" w:hAnsi="Times New Roman" w:cs="Times New Roman"/>
          <w:sz w:val="24"/>
        </w:rPr>
      </w:pPr>
      <w:r w:rsidRPr="00854DF0">
        <w:rPr>
          <w:rFonts w:ascii="Times New Roman" w:hAnsi="Times New Roman" w:cs="Times New Roman"/>
          <w:b/>
          <w:bCs/>
          <w:sz w:val="24"/>
        </w:rPr>
        <w:t>несанкционированное место накопления (размещения) отходов</w:t>
      </w:r>
      <w:r w:rsidRPr="00854DF0">
        <w:rPr>
          <w:rFonts w:ascii="Times New Roman" w:hAnsi="Times New Roman" w:cs="Times New Roman"/>
          <w:sz w:val="24"/>
        </w:rPr>
        <w:t>: Территория, не предназначенная для накопления (размещения) отходов.</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норматив накопления твердых коммунальных отходов:</w:t>
      </w:r>
      <w:r w:rsidRPr="00854DF0">
        <w:rPr>
          <w:rFonts w:ascii="Times New Roman" w:hAnsi="Times New Roman" w:cs="Times New Roman"/>
          <w:sz w:val="24"/>
          <w:szCs w:val="24"/>
        </w:rPr>
        <w:t xml:space="preserve"> Среднее количество твердых коммунальных отходов, образующихся в единицу времени.</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норматив образования отходов:</w:t>
      </w:r>
      <w:r w:rsidRPr="00854DF0">
        <w:rPr>
          <w:rFonts w:ascii="Times New Roman" w:hAnsi="Times New Roman" w:cs="Times New Roman"/>
          <w:sz w:val="24"/>
          <w:szCs w:val="24"/>
        </w:rPr>
        <w:t xml:space="preserve"> Установленное количество отходов конкретного вида при производстве единицы продукции.</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обезвреживание отходов:</w:t>
      </w:r>
      <w:r w:rsidRPr="00854DF0">
        <w:rPr>
          <w:rFonts w:ascii="Times New Roman" w:hAnsi="Times New Roman" w:cs="Times New Roman"/>
          <w:sz w:val="24"/>
          <w:szCs w:val="24"/>
        </w:rPr>
        <w:t xml:space="preserve"> </w:t>
      </w:r>
      <w:r w:rsidRPr="00854DF0">
        <w:rPr>
          <w:rStyle w:val="blk"/>
          <w:rFonts w:ascii="Times New Roman" w:hAnsi="Times New Roman" w:cs="Times New Roman"/>
          <w:sz w:val="24"/>
          <w:szCs w:val="24"/>
        </w:rPr>
        <w:t>Уменьшение массы отходов, изменение их состава, физических и химических свойств (включая сжигание, за исключением сжигания, связанного с использованием твердых коммунальных отходов в качестве возобновляемого источника энергии (вторичных энергетических ресурсов),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обработка отходов:</w:t>
      </w:r>
      <w:r w:rsidRPr="00854DF0">
        <w:rPr>
          <w:rFonts w:ascii="Times New Roman" w:hAnsi="Times New Roman" w:cs="Times New Roman"/>
          <w:sz w:val="24"/>
          <w:szCs w:val="24"/>
        </w:rPr>
        <w:t xml:space="preserve"> Предварительная подготовка отходов к дальнейшей утилизации, включая их сортировку, разборку, очистку.</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обращение с отходами:</w:t>
      </w:r>
      <w:r w:rsidRPr="00854DF0">
        <w:rPr>
          <w:rFonts w:ascii="Times New Roman" w:hAnsi="Times New Roman" w:cs="Times New Roman"/>
          <w:sz w:val="24"/>
          <w:szCs w:val="24"/>
        </w:rPr>
        <w:t xml:space="preserve"> Деятельность по сбору, накоплению, транспортированию, обработке, утилизации, обезвреживанию, размещению отходов.</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объекты размещения отходов:</w:t>
      </w:r>
      <w:r w:rsidRPr="00854DF0">
        <w:rPr>
          <w:rFonts w:ascii="Times New Roman" w:hAnsi="Times New Roman" w:cs="Times New Roman"/>
          <w:sz w:val="24"/>
          <w:szCs w:val="24"/>
        </w:rPr>
        <w:t xml:space="preserve"> Специально оборудованные сооружения, предназначенные для размещения отходов (полигон, шламохранилище, в том числе шламовый амбар, хвостохранилище, отвал горных пород и другое) и включающие в себя объекты хранения отходов и объекты захоронения отходов.</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 xml:space="preserve">объекты хранения отходов: </w:t>
      </w:r>
      <w:r w:rsidRPr="00854DF0">
        <w:rPr>
          <w:rFonts w:ascii="Times New Roman" w:hAnsi="Times New Roman" w:cs="Times New Roman"/>
          <w:sz w:val="24"/>
          <w:szCs w:val="24"/>
        </w:rPr>
        <w:t>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долгосрочного складирования отходов в целях их последующих утилизации, обезвреживания, захоронения.</w:t>
      </w:r>
    </w:p>
    <w:p w:rsidR="002559CB" w:rsidRPr="00854DF0" w:rsidRDefault="002559CB" w:rsidP="002559CB">
      <w:pPr>
        <w:widowControl w:val="0"/>
        <w:ind w:firstLine="709"/>
      </w:pPr>
      <w:r w:rsidRPr="00854DF0">
        <w:rPr>
          <w:b/>
        </w:rPr>
        <w:t xml:space="preserve">отработанные нефтепродукты: </w:t>
      </w:r>
      <w:r w:rsidRPr="00854DF0">
        <w:t>Отработанные масла, промывочные нефтяные жидкости, а также смеси нефти и нефтепродуктов, образующиеся при зачистке средств хранения, транспортирования, извлекаемые из нефтесодержащих вод.</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отработанные химические реактивы:</w:t>
      </w:r>
      <w:r w:rsidRPr="00854DF0">
        <w:rPr>
          <w:sz w:val="24"/>
          <w:szCs w:val="24"/>
        </w:rPr>
        <w:t xml:space="preserve"> </w:t>
      </w:r>
      <w:r w:rsidRPr="00854DF0">
        <w:rPr>
          <w:rFonts w:ascii="Times New Roman" w:hAnsi="Times New Roman" w:cs="Times New Roman"/>
          <w:sz w:val="24"/>
          <w:szCs w:val="24"/>
        </w:rPr>
        <w:t>Это органические жидкие реактивы, содержащие легковоспламеняющиеся, горючие жидкости, сильнодействующие ядовитые вещества, особо опасные вредные вещества, образованные или загрязненные в процессе проведения исследований, испытаний, измерений.</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отходы от использования товаров:</w:t>
      </w:r>
      <w:r w:rsidRPr="00854DF0">
        <w:rPr>
          <w:rFonts w:ascii="Times New Roman" w:hAnsi="Times New Roman" w:cs="Times New Roman"/>
          <w:sz w:val="24"/>
          <w:szCs w:val="24"/>
        </w:rPr>
        <w:t xml:space="preserve"> Отходы, образовавшиеся после утраты товарами, упаковкой товаров полностью или частично своих потребительских свойств.</w:t>
      </w:r>
    </w:p>
    <w:p w:rsidR="002559CB" w:rsidRPr="00854DF0" w:rsidRDefault="002559CB" w:rsidP="002559CB">
      <w:pPr>
        <w:pStyle w:val="ConsPlusNormal"/>
        <w:ind w:firstLine="709"/>
        <w:jc w:val="both"/>
        <w:rPr>
          <w:rFonts w:ascii="PT Sans" w:hAnsi="PT Sans"/>
          <w:sz w:val="26"/>
          <w:szCs w:val="26"/>
        </w:rPr>
      </w:pPr>
      <w:r w:rsidRPr="00854DF0">
        <w:rPr>
          <w:rFonts w:ascii="Times New Roman" w:hAnsi="Times New Roman" w:cs="Times New Roman"/>
          <w:b/>
          <w:sz w:val="24"/>
          <w:szCs w:val="24"/>
        </w:rPr>
        <w:t>отходы</w:t>
      </w:r>
      <w:r w:rsidRPr="00854DF0">
        <w:rPr>
          <w:rFonts w:ascii="Times New Roman" w:hAnsi="Times New Roman" w:cs="Times New Roman"/>
          <w:sz w:val="24"/>
          <w:szCs w:val="24"/>
        </w:rPr>
        <w:t> </w:t>
      </w:r>
      <w:r w:rsidRPr="00854DF0">
        <w:rPr>
          <w:rFonts w:ascii="Times New Roman" w:hAnsi="Times New Roman" w:cs="Times New Roman"/>
          <w:b/>
          <w:sz w:val="24"/>
          <w:szCs w:val="24"/>
        </w:rPr>
        <w:t>производства и потребления:</w:t>
      </w:r>
      <w:r w:rsidRPr="00854DF0">
        <w:rPr>
          <w:rFonts w:ascii="Times New Roman" w:hAnsi="Times New Roman" w:cs="Times New Roman"/>
          <w:sz w:val="24"/>
          <w:szCs w:val="24"/>
        </w:rPr>
        <w:t xml:space="preserve">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Федеральным законом №89-ФЗ.</w:t>
      </w:r>
      <w:r w:rsidRPr="00854DF0">
        <w:rPr>
          <w:rFonts w:ascii="PT Sans" w:hAnsi="PT Sans"/>
          <w:sz w:val="26"/>
          <w:szCs w:val="26"/>
        </w:rPr>
        <w:t xml:space="preserve"> </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паспорт отходов:</w:t>
      </w:r>
      <w:r w:rsidRPr="00854DF0">
        <w:rPr>
          <w:rFonts w:ascii="Times New Roman" w:hAnsi="Times New Roman" w:cs="Times New Roman"/>
          <w:sz w:val="24"/>
          <w:szCs w:val="24"/>
        </w:rPr>
        <w:t xml:space="preserve"> Документ, удостоверяющий принадлежность отходов к отходам соответствующего вида и класса опасности, содержащий сведения об их составе.</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размещение отходов:</w:t>
      </w:r>
      <w:r w:rsidRPr="00854DF0">
        <w:rPr>
          <w:rFonts w:ascii="Times New Roman" w:hAnsi="Times New Roman" w:cs="Times New Roman"/>
          <w:sz w:val="24"/>
          <w:szCs w:val="24"/>
        </w:rPr>
        <w:t xml:space="preserve"> Хранение и захоронение отходов.</w:t>
      </w:r>
    </w:p>
    <w:p w:rsidR="002559CB" w:rsidRPr="00854DF0" w:rsidRDefault="002559CB" w:rsidP="002559CB">
      <w:pPr>
        <w:pStyle w:val="ConsPlusNormal"/>
        <w:ind w:firstLine="709"/>
        <w:jc w:val="both"/>
        <w:rPr>
          <w:rFonts w:ascii="Times New Roman" w:hAnsi="Times New Roman" w:cs="Times New Roman"/>
          <w:sz w:val="24"/>
          <w:szCs w:val="24"/>
        </w:rPr>
      </w:pPr>
      <w:r w:rsidRPr="00854DF0">
        <w:rPr>
          <w:rFonts w:ascii="Times New Roman" w:hAnsi="Times New Roman" w:cs="Times New Roman"/>
          <w:b/>
          <w:sz w:val="24"/>
          <w:szCs w:val="24"/>
        </w:rPr>
        <w:t>сбор отходов:</w:t>
      </w:r>
      <w:r w:rsidRPr="00854DF0">
        <w:rPr>
          <w:rFonts w:ascii="Times New Roman" w:hAnsi="Times New Roman" w:cs="Times New Roman"/>
          <w:sz w:val="24"/>
          <w:szCs w:val="24"/>
        </w:rPr>
        <w:t xml:space="preserve"> Прием отходов в целях их дальнейших обработки, утилизации, обезвреживания, размещения лицом, осуществляющим их обработку, утилизацию, обезвреживание, размещение.</w:t>
      </w:r>
    </w:p>
    <w:p w:rsidR="002559CB" w:rsidRPr="00854DF0" w:rsidRDefault="002559CB" w:rsidP="002559CB">
      <w:pPr>
        <w:pStyle w:val="ConsPlusNormal"/>
        <w:tabs>
          <w:tab w:val="left" w:pos="907"/>
          <w:tab w:val="left" w:pos="2188"/>
        </w:tabs>
        <w:ind w:firstLine="709"/>
        <w:jc w:val="both"/>
        <w:rPr>
          <w:rFonts w:ascii="Times New Roman" w:hAnsi="Times New Roman" w:cs="Times New Roman"/>
          <w:sz w:val="24"/>
          <w:szCs w:val="24"/>
        </w:rPr>
      </w:pPr>
      <w:r w:rsidRPr="00854DF0">
        <w:rPr>
          <w:rFonts w:ascii="Times New Roman" w:hAnsi="Times New Roman" w:cs="Times New Roman"/>
          <w:b/>
          <w:sz w:val="24"/>
          <w:szCs w:val="24"/>
        </w:rPr>
        <w:t>смет:</w:t>
      </w:r>
      <w:r w:rsidRPr="00854DF0">
        <w:rPr>
          <w:rFonts w:ascii="Times New Roman" w:hAnsi="Times New Roman" w:cs="Times New Roman"/>
          <w:sz w:val="24"/>
          <w:szCs w:val="24"/>
        </w:rPr>
        <w:t xml:space="preserve"> Отходы (уличный мусор, состоящий, как правило, из песка, пыли, листвы, а также различного рода бытового мусора) от уборки территории предприятия.</w:t>
      </w:r>
    </w:p>
    <w:p w:rsidR="002559CB" w:rsidRPr="00854DF0" w:rsidRDefault="002559CB" w:rsidP="002559CB">
      <w:pPr>
        <w:widowControl w:val="0"/>
        <w:autoSpaceDE w:val="0"/>
        <w:autoSpaceDN w:val="0"/>
        <w:adjustRightInd w:val="0"/>
        <w:ind w:firstLine="709"/>
      </w:pPr>
      <w:r w:rsidRPr="00854DF0">
        <w:rPr>
          <w:b/>
        </w:rPr>
        <w:t>специализированные организации:</w:t>
      </w:r>
      <w:r w:rsidRPr="00854DF0">
        <w:t xml:space="preserve"> Организации, имеющие соответствующую лицензию на деятельность по сбору, транспортированию, обработке, утилизации, обезвреживанию, размещению отходов I-IV классов опасности.</w:t>
      </w:r>
    </w:p>
    <w:p w:rsidR="002559CB" w:rsidRPr="00854DF0" w:rsidRDefault="002559CB" w:rsidP="002559CB">
      <w:pPr>
        <w:widowControl w:val="0"/>
        <w:autoSpaceDE w:val="0"/>
        <w:autoSpaceDN w:val="0"/>
        <w:adjustRightInd w:val="0"/>
        <w:ind w:firstLine="709"/>
      </w:pPr>
      <w:r w:rsidRPr="00854DF0">
        <w:rPr>
          <w:b/>
        </w:rPr>
        <w:t>твердые коммунальные отходы:</w:t>
      </w:r>
      <w:r w:rsidRPr="00854DF0">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Ранее данный вид отходов назывался «твердые бытовые отходы».</w:t>
      </w:r>
    </w:p>
    <w:p w:rsidR="002559CB" w:rsidRPr="00854DF0" w:rsidRDefault="002559CB" w:rsidP="002559CB">
      <w:pPr>
        <w:widowControl w:val="0"/>
        <w:tabs>
          <w:tab w:val="left" w:pos="1179"/>
        </w:tabs>
        <w:autoSpaceDE w:val="0"/>
        <w:autoSpaceDN w:val="0"/>
        <w:adjustRightInd w:val="0"/>
        <w:ind w:firstLine="709"/>
      </w:pPr>
      <w:r w:rsidRPr="00854DF0">
        <w:rPr>
          <w:b/>
        </w:rPr>
        <w:t>транспортирование отходов:</w:t>
      </w:r>
      <w:r w:rsidRPr="00854DF0">
        <w:t xml:space="preserve">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2559CB" w:rsidRPr="00854DF0" w:rsidRDefault="002559CB" w:rsidP="002559CB">
      <w:pPr>
        <w:widowControl w:val="0"/>
        <w:tabs>
          <w:tab w:val="left" w:pos="1179"/>
        </w:tabs>
        <w:autoSpaceDE w:val="0"/>
        <w:autoSpaceDN w:val="0"/>
        <w:adjustRightInd w:val="0"/>
        <w:ind w:firstLine="709"/>
      </w:pPr>
      <w:r w:rsidRPr="00854DF0">
        <w:rPr>
          <w:b/>
        </w:rPr>
        <w:t>утилизация отходов:</w:t>
      </w:r>
      <w:r w:rsidRPr="00854DF0">
        <w:t xml:space="preserve"> </w:t>
      </w:r>
      <w:r w:rsidRPr="00854DF0">
        <w:rPr>
          <w:rStyle w:val="blk"/>
        </w:rPr>
        <w:t xml:space="preserve">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(рециклинг), их возврат в производственный цикл после соответствующей подготовки (регенерация), извлечение полезных компонентов для их повторного применения (рекуперация), а также использование твердых коммунальных отходов в качестве возобновляемого источника энергии (вторичных энергетических ресурсов) после извлечения из них полезных компонентов на объектах обработки, соответствующих требованиям, предусмотренным </w:t>
      </w:r>
      <w:hyperlink r:id="rId20" w:anchor="dst655" w:history="1">
        <w:r w:rsidRPr="00854DF0">
          <w:rPr>
            <w:rStyle w:val="blk"/>
          </w:rPr>
          <w:t>пунктом 3 статьи 10</w:t>
        </w:r>
      </w:hyperlink>
      <w:r w:rsidRPr="00854DF0">
        <w:rPr>
          <w:rStyle w:val="blk"/>
        </w:rPr>
        <w:t xml:space="preserve"> ФЗ </w:t>
      </w:r>
      <w:r w:rsidRPr="00854DF0">
        <w:t xml:space="preserve">№89-ФЗ </w:t>
      </w:r>
      <w:r w:rsidRPr="00854DF0">
        <w:rPr>
          <w:rStyle w:val="blk"/>
        </w:rPr>
        <w:t>(энергетическая утилизация).</w:t>
      </w:r>
    </w:p>
    <w:p w:rsidR="002559CB" w:rsidRPr="00854DF0" w:rsidRDefault="002559CB" w:rsidP="002559CB">
      <w:pPr>
        <w:widowControl w:val="0"/>
        <w:tabs>
          <w:tab w:val="left" w:pos="1179"/>
        </w:tabs>
        <w:autoSpaceDE w:val="0"/>
        <w:autoSpaceDN w:val="0"/>
        <w:adjustRightInd w:val="0"/>
        <w:ind w:firstLine="709"/>
      </w:pPr>
      <w:r w:rsidRPr="00854DF0">
        <w:rPr>
          <w:b/>
        </w:rPr>
        <w:t>учет отходов:</w:t>
      </w:r>
      <w:r w:rsidRPr="00854DF0">
        <w:t xml:space="preserve"> Система непрерывного документального отражения информации о количественных и качественных характеристиках отходов и способах обращения с ними.</w:t>
      </w:r>
    </w:p>
    <w:p w:rsidR="002559CB" w:rsidRPr="00854DF0" w:rsidRDefault="002559CB" w:rsidP="002559CB">
      <w:pPr>
        <w:pStyle w:val="ConsNormal"/>
        <w:ind w:right="0" w:firstLine="709"/>
        <w:jc w:val="both"/>
        <w:rPr>
          <w:rFonts w:ascii="Times New Roman" w:hAnsi="Times New Roman" w:cs="Times New Roman"/>
          <w:bCs/>
          <w:sz w:val="24"/>
          <w:szCs w:val="24"/>
        </w:rPr>
      </w:pPr>
      <w:r w:rsidRPr="00854DF0">
        <w:rPr>
          <w:rFonts w:ascii="Times New Roman" w:hAnsi="Times New Roman" w:cs="Times New Roman"/>
          <w:b/>
          <w:bCs/>
          <w:sz w:val="24"/>
          <w:szCs w:val="24"/>
        </w:rPr>
        <w:t>федеральный классификационный каталог отходов</w:t>
      </w:r>
      <w:r w:rsidRPr="00854DF0">
        <w:rPr>
          <w:rFonts w:ascii="Times New Roman" w:hAnsi="Times New Roman" w:cs="Times New Roman"/>
          <w:bCs/>
          <w:sz w:val="24"/>
          <w:szCs w:val="24"/>
        </w:rPr>
        <w:t>: Перечень образующихся в   Российской Федерации отходов, систематизированных по совокупности приоритетных признаков: происхождению, агрегатному и физическому состоянию, опасным свойствам, степени вредного воздействия на окружающую среду.</w:t>
      </w:r>
    </w:p>
    <w:p w:rsidR="002559CB" w:rsidRPr="00854DF0" w:rsidRDefault="002559CB" w:rsidP="002559CB">
      <w:pPr>
        <w:autoSpaceDE w:val="0"/>
        <w:autoSpaceDN w:val="0"/>
        <w:adjustRightInd w:val="0"/>
        <w:ind w:firstLine="709"/>
        <w:rPr>
          <w:lang w:eastAsia="en-US"/>
        </w:rPr>
      </w:pPr>
      <w:r w:rsidRPr="00854DF0">
        <w:rPr>
          <w:b/>
          <w:lang w:eastAsia="en-US"/>
        </w:rPr>
        <w:t xml:space="preserve">федеральный </w:t>
      </w:r>
      <w:hyperlink r:id="rId21" w:history="1">
        <w:r w:rsidRPr="00854DF0">
          <w:rPr>
            <w:b/>
            <w:lang w:eastAsia="en-US"/>
          </w:rPr>
          <w:t>оператор</w:t>
        </w:r>
      </w:hyperlink>
      <w:r w:rsidRPr="00854DF0">
        <w:rPr>
          <w:b/>
          <w:lang w:eastAsia="en-US"/>
        </w:rPr>
        <w:t xml:space="preserve"> по обращению с отходами I и II классов опасности</w:t>
      </w:r>
      <w:r w:rsidRPr="00854DF0">
        <w:rPr>
          <w:lang w:eastAsia="en-US"/>
        </w:rPr>
        <w:t xml:space="preserve">: Юридическое лицо, уполномоченное в соответствии с ФЗ </w:t>
      </w:r>
      <w:r w:rsidRPr="00854DF0">
        <w:t>№89-ФЗ</w:t>
      </w:r>
      <w:r w:rsidRPr="00854DF0">
        <w:rPr>
          <w:lang w:eastAsia="en-US"/>
        </w:rPr>
        <w:t xml:space="preserve"> обеспечивать и осуществлять деятельность по обращению с отходами I и II классов опасности на территории Российской Федерации (далее также - федеральный оператор).</w:t>
      </w:r>
    </w:p>
    <w:p w:rsidR="002559CB" w:rsidRPr="00854DF0" w:rsidRDefault="002559CB" w:rsidP="002559CB">
      <w:pPr>
        <w:autoSpaceDE w:val="0"/>
        <w:autoSpaceDN w:val="0"/>
        <w:adjustRightInd w:val="0"/>
        <w:ind w:firstLine="709"/>
        <w:rPr>
          <w:i/>
        </w:rPr>
      </w:pPr>
      <w:r w:rsidRPr="00854DF0">
        <w:rPr>
          <w:b/>
        </w:rPr>
        <w:t>хранение отходов:</w:t>
      </w:r>
      <w:r w:rsidRPr="00854DF0">
        <w:t xml:space="preserve"> Складирование отходов в специализированных объектах сроком более чем одиннадцать месяцев в целях утилизации, обезвреживания, захоронения.</w:t>
      </w:r>
    </w:p>
    <w:p w:rsidR="002559CB" w:rsidRPr="00854DF0" w:rsidRDefault="002559CB" w:rsidP="00624F74">
      <w:pPr>
        <w:numPr>
          <w:ilvl w:val="0"/>
          <w:numId w:val="28"/>
        </w:numPr>
        <w:autoSpaceDE w:val="0"/>
        <w:autoSpaceDN w:val="0"/>
        <w:adjustRightInd w:val="0"/>
        <w:ind w:left="0" w:firstLine="709"/>
        <w:rPr>
          <w:i/>
        </w:rPr>
      </w:pPr>
      <w:r w:rsidRPr="00854DF0">
        <w:t xml:space="preserve">В настоящем стандарте применены следующие сокращения: </w:t>
      </w:r>
    </w:p>
    <w:p w:rsidR="002559CB" w:rsidRPr="00854DF0" w:rsidRDefault="002559CB" w:rsidP="002559CB">
      <w:pPr>
        <w:pStyle w:val="afff5"/>
        <w:rPr>
          <w:szCs w:val="24"/>
        </w:rPr>
      </w:pPr>
      <w:r w:rsidRPr="00854DF0">
        <w:rPr>
          <w:szCs w:val="24"/>
        </w:rPr>
        <w:t>ISO – международная организация по стандартизации;</w:t>
      </w:r>
    </w:p>
    <w:p w:rsidR="002559CB" w:rsidRPr="00854DF0" w:rsidRDefault="002559CB" w:rsidP="002559CB">
      <w:pPr>
        <w:ind w:firstLine="709"/>
      </w:pPr>
      <w:r w:rsidRPr="00854DF0">
        <w:t>батарейки – химические источники тока марганцево-цинковые щелочные неповрежденные отработанные;</w:t>
      </w:r>
    </w:p>
    <w:p w:rsidR="002559CB" w:rsidRPr="00854DF0" w:rsidRDefault="002559CB" w:rsidP="002559CB">
      <w:pPr>
        <w:pStyle w:val="afff5"/>
        <w:rPr>
          <w:szCs w:val="24"/>
        </w:rPr>
      </w:pPr>
      <w:r w:rsidRPr="00854DF0">
        <w:rPr>
          <w:szCs w:val="24"/>
        </w:rPr>
        <w:t>ВФ АО «Апатит» - предприятие – Волховский филиал Акционерного общества «Апатит»;</w:t>
      </w:r>
    </w:p>
    <w:p w:rsidR="002559CB" w:rsidRPr="00854DF0" w:rsidRDefault="002559CB" w:rsidP="002559CB">
      <w:pPr>
        <w:pStyle w:val="afff5"/>
        <w:rPr>
          <w:szCs w:val="24"/>
        </w:rPr>
      </w:pPr>
      <w:r w:rsidRPr="00854DF0">
        <w:rPr>
          <w:szCs w:val="24"/>
        </w:rPr>
        <w:t>ГЦ-ВФ – грузовой цех;</w:t>
      </w:r>
    </w:p>
    <w:p w:rsidR="002559CB" w:rsidRPr="00854DF0" w:rsidRDefault="002559CB" w:rsidP="002559CB">
      <w:pPr>
        <w:pStyle w:val="afff5"/>
        <w:rPr>
          <w:szCs w:val="24"/>
        </w:rPr>
      </w:pPr>
      <w:r w:rsidRPr="00854DF0">
        <w:rPr>
          <w:szCs w:val="24"/>
        </w:rPr>
        <w:t>ГРОРО - государственный реестр объектов размещения отходов;</w:t>
      </w:r>
    </w:p>
    <w:p w:rsidR="002559CB" w:rsidRPr="00854DF0" w:rsidRDefault="002559CB" w:rsidP="002559CB">
      <w:pPr>
        <w:pStyle w:val="afff5"/>
        <w:rPr>
          <w:szCs w:val="24"/>
        </w:rPr>
      </w:pPr>
      <w:r w:rsidRPr="00854DF0">
        <w:rPr>
          <w:szCs w:val="24"/>
        </w:rPr>
        <w:t>ГСМ – горюче-смазочные материалы;</w:t>
      </w:r>
    </w:p>
    <w:p w:rsidR="002559CB" w:rsidRPr="00854DF0" w:rsidRDefault="002559CB" w:rsidP="002559CB">
      <w:pPr>
        <w:pStyle w:val="afff5"/>
        <w:rPr>
          <w:szCs w:val="24"/>
        </w:rPr>
      </w:pPr>
      <w:r w:rsidRPr="00854DF0">
        <w:rPr>
          <w:szCs w:val="24"/>
        </w:rPr>
        <w:t>ЗВ – загрязняющие вещества;</w:t>
      </w:r>
    </w:p>
    <w:p w:rsidR="002559CB" w:rsidRPr="00854DF0" w:rsidRDefault="002559CB" w:rsidP="002559CB">
      <w:pPr>
        <w:pStyle w:val="afff5"/>
        <w:rPr>
          <w:szCs w:val="24"/>
        </w:rPr>
      </w:pPr>
      <w:r w:rsidRPr="00854DF0">
        <w:rPr>
          <w:szCs w:val="24"/>
        </w:rPr>
        <w:t>КПП – контрольно – пропускной пункт;</w:t>
      </w:r>
    </w:p>
    <w:p w:rsidR="002559CB" w:rsidRPr="00854DF0" w:rsidRDefault="002559CB" w:rsidP="002559CB">
      <w:pPr>
        <w:pStyle w:val="afff5"/>
        <w:rPr>
          <w:szCs w:val="24"/>
        </w:rPr>
      </w:pPr>
      <w:r w:rsidRPr="00854DF0">
        <w:rPr>
          <w:szCs w:val="24"/>
        </w:rPr>
        <w:t>МНО – место накопления отходов;</w:t>
      </w:r>
    </w:p>
    <w:p w:rsidR="002559CB" w:rsidRPr="00854DF0" w:rsidRDefault="002559CB" w:rsidP="002559CB">
      <w:pPr>
        <w:pStyle w:val="afff5"/>
        <w:rPr>
          <w:szCs w:val="24"/>
        </w:rPr>
      </w:pPr>
      <w:r w:rsidRPr="00854DF0">
        <w:rPr>
          <w:szCs w:val="24"/>
        </w:rPr>
        <w:t xml:space="preserve">МФУ – многофункциональное устройство; </w:t>
      </w:r>
    </w:p>
    <w:p w:rsidR="002559CB" w:rsidRPr="00854DF0" w:rsidRDefault="002559CB" w:rsidP="002559CB">
      <w:pPr>
        <w:pStyle w:val="afff5"/>
        <w:rPr>
          <w:szCs w:val="24"/>
        </w:rPr>
      </w:pPr>
      <w:r w:rsidRPr="00854DF0">
        <w:rPr>
          <w:szCs w:val="24"/>
        </w:rPr>
        <w:t>ОГМ - ВФ - -отдел главного механика ВФ АО «Апатит»;</w:t>
      </w:r>
    </w:p>
    <w:p w:rsidR="002559CB" w:rsidRPr="00854DF0" w:rsidRDefault="002559CB" w:rsidP="002559CB">
      <w:pPr>
        <w:ind w:firstLine="709"/>
      </w:pPr>
      <w:r w:rsidRPr="00854DF0">
        <w:t>ОГП - ВФ – отдел главного прибориста ВФ АО «Апатит»;</w:t>
      </w:r>
    </w:p>
    <w:p w:rsidR="002559CB" w:rsidRPr="00854DF0" w:rsidRDefault="002559CB" w:rsidP="002559CB">
      <w:pPr>
        <w:ind w:firstLine="709"/>
      </w:pPr>
      <w:r w:rsidRPr="00854DF0">
        <w:t>ОГЭ – ВФ – отдел главного энергетика ВФ АО «Апатит»;</w:t>
      </w:r>
    </w:p>
    <w:p w:rsidR="002559CB" w:rsidRPr="00854DF0" w:rsidRDefault="002559CB" w:rsidP="002559CB">
      <w:pPr>
        <w:ind w:firstLine="709"/>
      </w:pPr>
      <w:r w:rsidRPr="00854DF0">
        <w:t>ОКР – остановочно-капитальные ремонты;</w:t>
      </w:r>
    </w:p>
    <w:p w:rsidR="002559CB" w:rsidRPr="00854DF0" w:rsidRDefault="002559CB" w:rsidP="002559CB">
      <w:pPr>
        <w:ind w:firstLine="709"/>
      </w:pPr>
      <w:r w:rsidRPr="00854DF0">
        <w:t>ОРО – объект размещения отходов;</w:t>
      </w:r>
    </w:p>
    <w:p w:rsidR="002559CB" w:rsidRPr="00854DF0" w:rsidRDefault="002559CB" w:rsidP="002559CB">
      <w:pPr>
        <w:ind w:firstLine="709"/>
      </w:pPr>
      <w:r w:rsidRPr="00854DF0">
        <w:t>ООС – охрана окружающей среды;</w:t>
      </w:r>
    </w:p>
    <w:p w:rsidR="002559CB" w:rsidRPr="00854DF0" w:rsidRDefault="002559CB" w:rsidP="002559CB">
      <w:pPr>
        <w:ind w:firstLine="709"/>
      </w:pPr>
      <w:r w:rsidRPr="00854DF0">
        <w:t>ответственное лицо – лицо, ответственное в СП за обращение с отходами;</w:t>
      </w:r>
    </w:p>
    <w:p w:rsidR="002559CB" w:rsidRPr="00854DF0" w:rsidRDefault="002559CB" w:rsidP="002559CB">
      <w:pPr>
        <w:ind w:firstLine="709"/>
      </w:pPr>
      <w:r w:rsidRPr="00854DF0">
        <w:t>отходы – отходы производства и потребления;</w:t>
      </w:r>
    </w:p>
    <w:p w:rsidR="002559CB" w:rsidRPr="00854DF0" w:rsidRDefault="002559CB" w:rsidP="002559CB">
      <w:pPr>
        <w:ind w:firstLine="709"/>
      </w:pPr>
      <w:r w:rsidRPr="00854DF0">
        <w:t>ОЭКиП – ВФ- отдел по экологическому контролю и природопользованию ВФ АО «Апатит»;</w:t>
      </w:r>
    </w:p>
    <w:p w:rsidR="002559CB" w:rsidRPr="00854DF0" w:rsidRDefault="002559CB" w:rsidP="002559CB">
      <w:pPr>
        <w:ind w:firstLine="709"/>
      </w:pPr>
      <w:r w:rsidRPr="00854DF0">
        <w:t>ПД – проектная документация;</w:t>
      </w:r>
    </w:p>
    <w:p w:rsidR="002559CB" w:rsidRPr="00854DF0" w:rsidRDefault="002559CB" w:rsidP="002559CB">
      <w:pPr>
        <w:ind w:firstLine="709"/>
      </w:pPr>
      <w:r w:rsidRPr="00854DF0">
        <w:t>ПМУ – ВФ – производство минеральных удобрений ВФ АО «Апатит»;</w:t>
      </w:r>
    </w:p>
    <w:p w:rsidR="002559CB" w:rsidRPr="00854DF0" w:rsidRDefault="002559CB" w:rsidP="002559CB">
      <w:pPr>
        <w:ind w:firstLine="709"/>
      </w:pPr>
      <w:r w:rsidRPr="00854DF0">
        <w:t>ПНООЛР – проект нормативов образования отходов и лимитов на их размещение;</w:t>
      </w:r>
    </w:p>
    <w:p w:rsidR="002559CB" w:rsidRPr="00854DF0" w:rsidRDefault="002559CB" w:rsidP="002559CB">
      <w:pPr>
        <w:ind w:firstLine="709"/>
      </w:pPr>
      <w:r w:rsidRPr="00854DF0">
        <w:t>ПП – ВФ – производство полифосфатов ВФ АО «Апатит»;</w:t>
      </w:r>
    </w:p>
    <w:p w:rsidR="002559CB" w:rsidRPr="00854DF0" w:rsidRDefault="002559CB" w:rsidP="002559CB">
      <w:pPr>
        <w:ind w:firstLine="709"/>
      </w:pPr>
      <w:r w:rsidRPr="00854DF0">
        <w:t>ППР – планово-периодический ремонт;</w:t>
      </w:r>
    </w:p>
    <w:p w:rsidR="002559CB" w:rsidRPr="00854DF0" w:rsidRDefault="002559CB" w:rsidP="002559CB">
      <w:pPr>
        <w:ind w:firstLine="709"/>
      </w:pPr>
      <w:r w:rsidRPr="00854DF0">
        <w:t>ПЭФК –ВФ – производство экстракционной фосфорной кислоты ВФ АО «Апатит»;</w:t>
      </w:r>
    </w:p>
    <w:p w:rsidR="002559CB" w:rsidRPr="00854DF0" w:rsidRDefault="002559CB" w:rsidP="002559CB">
      <w:pPr>
        <w:pStyle w:val="affff"/>
        <w:framePr w:wrap="auto" w:vAnchor="margin" w:hAnchor="text" w:xAlign="left" w:yAlign="inline"/>
        <w:ind w:left="709"/>
        <w:suppressOverlap w:val="0"/>
      </w:pPr>
      <w:r w:rsidRPr="00854DF0">
        <w:t>РПН – Северное межрегиональное управления Росприроднадзора;</w:t>
      </w:r>
    </w:p>
    <w:p w:rsidR="002559CB" w:rsidRPr="00854DF0" w:rsidRDefault="002559CB" w:rsidP="002559CB">
      <w:pPr>
        <w:pStyle w:val="affff"/>
        <w:framePr w:wrap="auto" w:vAnchor="margin" w:hAnchor="text" w:xAlign="left" w:yAlign="inline"/>
        <w:ind w:left="709"/>
        <w:suppressOverlap w:val="0"/>
      </w:pPr>
      <w:r w:rsidRPr="00854DF0">
        <w:t>РФ – Российская Федерация;</w:t>
      </w:r>
    </w:p>
    <w:p w:rsidR="002559CB" w:rsidRPr="00854DF0" w:rsidRDefault="002559CB" w:rsidP="002559CB">
      <w:pPr>
        <w:pStyle w:val="afff5"/>
        <w:rPr>
          <w:szCs w:val="24"/>
        </w:rPr>
      </w:pPr>
      <w:r w:rsidRPr="00854DF0">
        <w:rPr>
          <w:szCs w:val="24"/>
        </w:rPr>
        <w:t>СанПиН – санитарные правила и нормы;</w:t>
      </w:r>
    </w:p>
    <w:p w:rsidR="002559CB" w:rsidRPr="00854DF0" w:rsidRDefault="002559CB" w:rsidP="002559CB">
      <w:pPr>
        <w:pStyle w:val="affff"/>
        <w:framePr w:wrap="auto" w:vAnchor="margin" w:hAnchor="text" w:xAlign="left" w:yAlign="inline"/>
        <w:ind w:left="709"/>
        <w:suppressOverlap w:val="0"/>
      </w:pPr>
      <w:r w:rsidRPr="00854DF0">
        <w:t>СГП – склад готовой продукции;</w:t>
      </w:r>
    </w:p>
    <w:p w:rsidR="002559CB" w:rsidRPr="00854DF0" w:rsidRDefault="002559CB" w:rsidP="002559CB">
      <w:pPr>
        <w:pStyle w:val="affff"/>
        <w:framePr w:wrap="auto" w:vAnchor="margin" w:hAnchor="text" w:xAlign="left" w:yAlign="inline"/>
        <w:ind w:left="709"/>
        <w:suppressOverlap w:val="0"/>
      </w:pPr>
      <w:r w:rsidRPr="00854DF0">
        <w:t>СЖА  – склад жидкого аммиака;</w:t>
      </w:r>
    </w:p>
    <w:p w:rsidR="002559CB" w:rsidRPr="00854DF0" w:rsidRDefault="002559CB" w:rsidP="002559CB">
      <w:pPr>
        <w:pStyle w:val="afff5"/>
        <w:rPr>
          <w:szCs w:val="24"/>
        </w:rPr>
      </w:pPr>
      <w:r w:rsidRPr="00854DF0">
        <w:rPr>
          <w:szCs w:val="24"/>
        </w:rPr>
        <w:t>СМ – система менеджмента;</w:t>
      </w:r>
    </w:p>
    <w:p w:rsidR="002559CB" w:rsidRPr="00854DF0" w:rsidRDefault="002559CB" w:rsidP="002559CB">
      <w:pPr>
        <w:pStyle w:val="affff"/>
        <w:framePr w:wrap="auto" w:vAnchor="margin" w:hAnchor="text" w:xAlign="left" w:yAlign="inline"/>
        <w:ind w:left="709"/>
        <w:suppressOverlap w:val="0"/>
      </w:pPr>
      <w:r w:rsidRPr="00854DF0">
        <w:t xml:space="preserve">СП – структурное подразделение ВФ АО «Апатит»; </w:t>
      </w:r>
    </w:p>
    <w:p w:rsidR="002559CB" w:rsidRPr="00854DF0" w:rsidRDefault="002559CB" w:rsidP="002559CB">
      <w:pPr>
        <w:pStyle w:val="afff5"/>
        <w:rPr>
          <w:szCs w:val="24"/>
        </w:rPr>
      </w:pPr>
      <w:r w:rsidRPr="00854DF0">
        <w:rPr>
          <w:szCs w:val="24"/>
        </w:rPr>
        <w:t>СЭД – система электронного документооборота «WSS Docs»;</w:t>
      </w:r>
    </w:p>
    <w:p w:rsidR="002559CB" w:rsidRPr="00854DF0" w:rsidRDefault="002559CB" w:rsidP="002559CB">
      <w:pPr>
        <w:pStyle w:val="afff5"/>
        <w:rPr>
          <w:szCs w:val="24"/>
        </w:rPr>
      </w:pPr>
      <w:r w:rsidRPr="00854DF0">
        <w:rPr>
          <w:szCs w:val="24"/>
        </w:rPr>
        <w:t>ТД «ФосАгро» - Торговый Дом «ФосАгро»;</w:t>
      </w:r>
    </w:p>
    <w:p w:rsidR="002559CB" w:rsidRPr="00854DF0" w:rsidRDefault="002559CB" w:rsidP="002559CB">
      <w:pPr>
        <w:pStyle w:val="affff"/>
        <w:framePr w:wrap="auto" w:vAnchor="margin" w:hAnchor="text" w:xAlign="left" w:yAlign="inline"/>
        <w:ind w:left="709"/>
        <w:suppressOverlap w:val="0"/>
      </w:pPr>
      <w:r w:rsidRPr="00854DF0">
        <w:t>ТКО – твердые коммунальные отходы;</w:t>
      </w:r>
    </w:p>
    <w:p w:rsidR="002559CB" w:rsidRPr="00854DF0" w:rsidRDefault="002559CB" w:rsidP="002559CB">
      <w:pPr>
        <w:pStyle w:val="affff"/>
        <w:framePr w:wrap="auto" w:vAnchor="margin" w:hAnchor="text" w:xAlign="left" w:yAlign="inline"/>
        <w:ind w:left="709"/>
        <w:suppressOverlap w:val="0"/>
      </w:pPr>
      <w:r w:rsidRPr="00854DF0">
        <w:t>ТЭЦ – ВФ –теплоэлектроцентраль ВФ АО «Апатит»;</w:t>
      </w:r>
    </w:p>
    <w:p w:rsidR="002559CB" w:rsidRPr="00854DF0" w:rsidRDefault="002559CB" w:rsidP="002559CB">
      <w:pPr>
        <w:pStyle w:val="affff"/>
        <w:framePr w:wrap="auto" w:vAnchor="margin" w:hAnchor="text" w:xAlign="left" w:yAlign="inline"/>
        <w:ind w:left="709"/>
        <w:suppressOverlap w:val="0"/>
      </w:pPr>
      <w:r w:rsidRPr="00854DF0">
        <w:t>УЭБ-ВФ – управление экономической безопасности</w:t>
      </w:r>
      <w:r w:rsidRPr="00854DF0">
        <w:rPr>
          <w:sz w:val="20"/>
        </w:rPr>
        <w:t xml:space="preserve"> </w:t>
      </w:r>
      <w:r w:rsidRPr="00854DF0">
        <w:t>ВФ АО «Апатит»;</w:t>
      </w:r>
    </w:p>
    <w:p w:rsidR="002559CB" w:rsidRPr="00854DF0" w:rsidRDefault="002559CB" w:rsidP="002559CB">
      <w:pPr>
        <w:pStyle w:val="afff5"/>
        <w:rPr>
          <w:szCs w:val="24"/>
        </w:rPr>
      </w:pPr>
      <w:r w:rsidRPr="00854DF0">
        <w:rPr>
          <w:szCs w:val="24"/>
        </w:rPr>
        <w:t>ФЗ – Федеральный закон;</w:t>
      </w:r>
    </w:p>
    <w:p w:rsidR="002559CB" w:rsidRPr="00854DF0" w:rsidRDefault="002559CB" w:rsidP="002559CB">
      <w:pPr>
        <w:pStyle w:val="afff5"/>
        <w:rPr>
          <w:szCs w:val="24"/>
        </w:rPr>
      </w:pPr>
      <w:r w:rsidRPr="00854DF0">
        <w:rPr>
          <w:szCs w:val="24"/>
        </w:rPr>
        <w:t>ФККО – Федеральный классификационный каталог отходов;</w:t>
      </w:r>
    </w:p>
    <w:p w:rsidR="002559CB" w:rsidRPr="00854DF0" w:rsidRDefault="002559CB" w:rsidP="002559CB">
      <w:pPr>
        <w:pStyle w:val="affff"/>
        <w:framePr w:wrap="auto" w:vAnchor="margin" w:hAnchor="text" w:xAlign="left" w:yAlign="inline"/>
        <w:ind w:left="709"/>
        <w:suppressOverlap w:val="0"/>
      </w:pPr>
      <w:r w:rsidRPr="00854DF0">
        <w:t>ЦАКК – ВФ - центр аналитики и контроля качества</w:t>
      </w:r>
      <w:r w:rsidRPr="00854DF0">
        <w:rPr>
          <w:sz w:val="20"/>
        </w:rPr>
        <w:t xml:space="preserve"> </w:t>
      </w:r>
      <w:r w:rsidRPr="00854DF0">
        <w:t>ВФ АО «Апатит»;</w:t>
      </w:r>
    </w:p>
    <w:p w:rsidR="002559CB" w:rsidRPr="00854DF0" w:rsidRDefault="002559CB" w:rsidP="002559CB">
      <w:pPr>
        <w:pStyle w:val="affff"/>
        <w:framePr w:wrap="auto" w:vAnchor="margin" w:hAnchor="text" w:xAlign="left" w:yAlign="inline"/>
        <w:ind w:left="709"/>
        <w:suppressOverlap w:val="0"/>
      </w:pPr>
      <w:r w:rsidRPr="00854DF0">
        <w:t>ЦПСК – ВФ – цех по производству серной кислоты</w:t>
      </w:r>
      <w:r w:rsidRPr="00854DF0">
        <w:rPr>
          <w:sz w:val="20"/>
        </w:rPr>
        <w:t xml:space="preserve"> </w:t>
      </w:r>
      <w:r w:rsidRPr="00854DF0">
        <w:t>ВФ АО «Апатит»;</w:t>
      </w:r>
    </w:p>
    <w:p w:rsidR="002559CB" w:rsidRPr="00854DF0" w:rsidRDefault="002559CB" w:rsidP="002559CB">
      <w:pPr>
        <w:pStyle w:val="affff"/>
        <w:framePr w:wrap="auto" w:vAnchor="margin" w:hAnchor="text" w:xAlign="left" w:yAlign="inline"/>
        <w:ind w:left="709"/>
        <w:suppressOverlap w:val="0"/>
      </w:pPr>
      <w:r w:rsidRPr="00854DF0">
        <w:t>ЦТВГВС – ВФ – цех тепловодогазовоздухоснабжения</w:t>
      </w:r>
      <w:r w:rsidRPr="00854DF0">
        <w:rPr>
          <w:sz w:val="20"/>
        </w:rPr>
        <w:t xml:space="preserve"> </w:t>
      </w:r>
      <w:r w:rsidRPr="00854DF0">
        <w:t>ВФ АО «Апатит».</w:t>
      </w:r>
    </w:p>
    <w:p w:rsidR="002559CB" w:rsidRPr="00854DF0" w:rsidRDefault="002559CB" w:rsidP="002559CB">
      <w:pPr>
        <w:pStyle w:val="affff"/>
        <w:framePr w:wrap="auto" w:vAnchor="margin" w:hAnchor="text" w:xAlign="left" w:yAlign="inline"/>
        <w:ind w:left="709"/>
        <w:suppressOverlap w:val="0"/>
      </w:pPr>
    </w:p>
    <w:p w:rsidR="002559CB" w:rsidRPr="00854DF0" w:rsidRDefault="002559CB" w:rsidP="002559CB">
      <w:pPr>
        <w:spacing w:before="120"/>
        <w:ind w:firstLine="720"/>
      </w:pPr>
      <w:r w:rsidRPr="00854DF0">
        <w:rPr>
          <w:bCs/>
          <w:spacing w:val="60"/>
          <w:lang w:val="x-none" w:eastAsia="x-none"/>
        </w:rPr>
        <w:t>Примечание</w:t>
      </w:r>
      <w:r w:rsidRPr="00854DF0">
        <w:rPr>
          <w:lang w:eastAsia="x-none"/>
        </w:rPr>
        <w:t xml:space="preserve"> – Сокращения наименований СП приводятся в соответствии с К</w:t>
      </w:r>
      <w:r w:rsidRPr="00854DF0">
        <w:t>лассификатором Предприятия.</w:t>
      </w:r>
    </w:p>
    <w:p w:rsidR="002559CB" w:rsidRPr="00854DF0" w:rsidRDefault="002559CB" w:rsidP="002559CB">
      <w:pPr>
        <w:spacing w:before="120"/>
        <w:ind w:firstLine="720"/>
      </w:pPr>
    </w:p>
    <w:p w:rsidR="002559CB" w:rsidRPr="00854DF0" w:rsidRDefault="002559CB" w:rsidP="00624F74">
      <w:pPr>
        <w:pStyle w:val="Normal0"/>
        <w:numPr>
          <w:ilvl w:val="0"/>
          <w:numId w:val="26"/>
        </w:numPr>
        <w:spacing w:before="0" w:line="240" w:lineRule="auto"/>
        <w:ind w:left="0" w:firstLine="709"/>
        <w:jc w:val="left"/>
        <w:outlineLvl w:val="0"/>
        <w:rPr>
          <w:b/>
          <w:sz w:val="24"/>
          <w:szCs w:val="24"/>
        </w:rPr>
      </w:pPr>
      <w:bookmarkStart w:id="14" w:name="_Toc105676694"/>
      <w:r w:rsidRPr="00854DF0">
        <w:rPr>
          <w:b/>
          <w:sz w:val="24"/>
          <w:szCs w:val="24"/>
        </w:rPr>
        <w:t>Общие положения</w:t>
      </w:r>
      <w:bookmarkEnd w:id="14"/>
    </w:p>
    <w:p w:rsidR="002559CB" w:rsidRPr="00854DF0" w:rsidRDefault="002559CB" w:rsidP="002559CB">
      <w:pPr>
        <w:pStyle w:val="Normal0"/>
        <w:spacing w:before="0" w:line="240" w:lineRule="auto"/>
        <w:ind w:firstLine="0"/>
        <w:jc w:val="left"/>
        <w:outlineLvl w:val="0"/>
        <w:rPr>
          <w:b/>
          <w:sz w:val="24"/>
          <w:szCs w:val="24"/>
        </w:rPr>
      </w:pPr>
    </w:p>
    <w:p w:rsidR="002559CB" w:rsidRPr="00854DF0" w:rsidRDefault="002559CB" w:rsidP="002559CB">
      <w:pPr>
        <w:pStyle w:val="Normal0"/>
        <w:spacing w:before="0" w:line="240" w:lineRule="auto"/>
        <w:outlineLvl w:val="0"/>
        <w:rPr>
          <w:sz w:val="24"/>
          <w:szCs w:val="24"/>
        </w:rPr>
      </w:pPr>
      <w:r w:rsidRPr="00854DF0">
        <w:rPr>
          <w:sz w:val="24"/>
          <w:szCs w:val="24"/>
        </w:rPr>
        <w:t>4.1 Процессы управления отходами в настоящем Стандарте рассматриваются как неотъемлемая часть всех основных и вспомогательных технологических процессов производства и технологий.</w:t>
      </w:r>
    </w:p>
    <w:p w:rsidR="002559CB" w:rsidRPr="00854DF0" w:rsidRDefault="002559CB" w:rsidP="002559CB">
      <w:pPr>
        <w:pStyle w:val="Normal0"/>
        <w:spacing w:before="0" w:line="240" w:lineRule="auto"/>
        <w:outlineLvl w:val="0"/>
        <w:rPr>
          <w:sz w:val="24"/>
          <w:szCs w:val="24"/>
        </w:rPr>
      </w:pPr>
      <w:r w:rsidRPr="00854DF0">
        <w:rPr>
          <w:sz w:val="24"/>
          <w:szCs w:val="24"/>
        </w:rPr>
        <w:t>4.2 Управление отходами основывается на положениях Федерального закона № 89-ФЗ  и нормативно правовых актах принятых в развитие его положений, а также ином применимом законодательстве в области управления отходами, в том числе санитарно-эпидемиологическом.</w:t>
      </w:r>
    </w:p>
    <w:p w:rsidR="002559CB" w:rsidRPr="00854DF0" w:rsidRDefault="002559CB" w:rsidP="002559CB">
      <w:pPr>
        <w:pStyle w:val="Normal0"/>
        <w:spacing w:before="0" w:line="240" w:lineRule="auto"/>
        <w:outlineLvl w:val="0"/>
        <w:rPr>
          <w:sz w:val="24"/>
          <w:szCs w:val="24"/>
        </w:rPr>
      </w:pPr>
      <w:r w:rsidRPr="00854DF0">
        <w:rPr>
          <w:sz w:val="24"/>
          <w:szCs w:val="24"/>
        </w:rPr>
        <w:t>4.3 При осуществлении производственной, хозяйственной или иной деятельности на Волховском филиале АО «Апатит» общими правилами при обращении с отходами являются:</w:t>
      </w:r>
    </w:p>
    <w:p w:rsidR="002559CB" w:rsidRPr="00854DF0" w:rsidRDefault="002559CB" w:rsidP="002559CB">
      <w:pPr>
        <w:pStyle w:val="Normal0"/>
        <w:spacing w:before="0" w:line="240" w:lineRule="auto"/>
        <w:outlineLvl w:val="0"/>
        <w:rPr>
          <w:sz w:val="24"/>
          <w:szCs w:val="24"/>
        </w:rPr>
      </w:pPr>
      <w:r w:rsidRPr="00854DF0">
        <w:rPr>
          <w:sz w:val="24"/>
          <w:szCs w:val="24"/>
        </w:rPr>
        <w:t>4.3.1 Бережное отношение к компонентам окружающей среды в процессе производства, потребления, выполнения работ, оказания услуг, приводящих к образованию отходов, и исключающее или минимизирующее воздействие данных процессов на компоненты окружающей среды.</w:t>
      </w:r>
    </w:p>
    <w:p w:rsidR="002559CB" w:rsidRPr="00854DF0" w:rsidRDefault="002559CB" w:rsidP="002559CB">
      <w:pPr>
        <w:pStyle w:val="Normal0"/>
        <w:spacing w:before="0" w:line="240" w:lineRule="auto"/>
        <w:outlineLvl w:val="0"/>
        <w:rPr>
          <w:sz w:val="24"/>
          <w:szCs w:val="24"/>
        </w:rPr>
      </w:pPr>
      <w:r w:rsidRPr="00854DF0">
        <w:rPr>
          <w:sz w:val="24"/>
          <w:szCs w:val="24"/>
        </w:rPr>
        <w:t>4.3.2 Соблюдение природоохранных, санитарно-эпидемиологических и иных норм, правил, нормативов, регламентирующих процессы образования и обращения с отходами.</w:t>
      </w:r>
    </w:p>
    <w:p w:rsidR="002559CB" w:rsidRPr="00854DF0" w:rsidRDefault="002559CB" w:rsidP="002559CB">
      <w:pPr>
        <w:pStyle w:val="Normal0"/>
        <w:spacing w:before="0" w:line="240" w:lineRule="auto"/>
        <w:outlineLvl w:val="0"/>
        <w:rPr>
          <w:sz w:val="24"/>
          <w:szCs w:val="24"/>
        </w:rPr>
      </w:pPr>
      <w:r w:rsidRPr="00854DF0">
        <w:rPr>
          <w:sz w:val="24"/>
          <w:szCs w:val="24"/>
        </w:rPr>
        <w:t>4.3.3 Выполнение мероприятий по управлению и обращению с отходами в соответствии с применимым природоохранным законодательством.</w:t>
      </w:r>
    </w:p>
    <w:p w:rsidR="002559CB" w:rsidRPr="00854DF0" w:rsidRDefault="002559CB" w:rsidP="002559CB">
      <w:pPr>
        <w:pStyle w:val="Normal0"/>
        <w:spacing w:before="0" w:line="240" w:lineRule="auto"/>
        <w:outlineLvl w:val="0"/>
        <w:rPr>
          <w:sz w:val="24"/>
          <w:szCs w:val="24"/>
        </w:rPr>
      </w:pPr>
      <w:r w:rsidRPr="00854DF0">
        <w:rPr>
          <w:sz w:val="24"/>
          <w:szCs w:val="24"/>
        </w:rPr>
        <w:t>4.4 Работники ВФ АО «Апатит» и работники подрядных организаций на территории ВФ АО «Апатит» по специфике своей деятельности должны быть ознакомлены с производственной документацией (регламенты, инструкции и пр.) и знать, какие отходы образуются в результате их деятельности и обеспечиваемых ими производственных и непроизводственных процессов, признаки и критерии этих отходов, где они накапливаются, схему перемещения отходов от рабочего места до места раздельного накопления на производственной площадке, обращаться с данными отходами с учетом планируемых способов удаления отходов, не допускать захламление территории, обеспечивать временное раздельное накопление и хранение отходов в предусмотренных местах в соответствии с проектной и разрешительной документацией.</w:t>
      </w:r>
    </w:p>
    <w:p w:rsidR="002559CB" w:rsidRPr="00854DF0" w:rsidRDefault="002559CB" w:rsidP="00624F74">
      <w:pPr>
        <w:pStyle w:val="Normal0"/>
        <w:numPr>
          <w:ilvl w:val="1"/>
          <w:numId w:val="36"/>
        </w:numPr>
        <w:spacing w:before="0" w:line="240" w:lineRule="auto"/>
        <w:ind w:left="0" w:firstLine="709"/>
        <w:outlineLvl w:val="0"/>
        <w:rPr>
          <w:sz w:val="24"/>
          <w:szCs w:val="24"/>
        </w:rPr>
      </w:pPr>
      <w:r w:rsidRPr="00854DF0">
        <w:rPr>
          <w:sz w:val="24"/>
          <w:szCs w:val="24"/>
        </w:rPr>
        <w:t>В ВФ АО «Апатит» должны приниматься меры по:</w:t>
      </w:r>
    </w:p>
    <w:p w:rsidR="002559CB" w:rsidRPr="00854DF0" w:rsidRDefault="002559CB" w:rsidP="002559CB">
      <w:pPr>
        <w:pStyle w:val="Normal0"/>
        <w:spacing w:before="0" w:line="240" w:lineRule="auto"/>
        <w:outlineLvl w:val="0"/>
        <w:rPr>
          <w:sz w:val="24"/>
          <w:szCs w:val="24"/>
        </w:rPr>
      </w:pPr>
      <w:r w:rsidRPr="00854DF0">
        <w:rPr>
          <w:sz w:val="24"/>
          <w:szCs w:val="24"/>
        </w:rPr>
        <w:t>4.5.1 сокращению количества образующихся отходов за счет выбора при проектировании наименее отходообразующих технологических процессов, соблюдения требований к данным процессам при их выполнении и в процессе потребления продукции;</w:t>
      </w:r>
    </w:p>
    <w:p w:rsidR="002559CB" w:rsidRPr="00854DF0" w:rsidRDefault="002559CB" w:rsidP="002559CB">
      <w:pPr>
        <w:pStyle w:val="Normal0"/>
        <w:spacing w:before="0" w:line="240" w:lineRule="auto"/>
        <w:outlineLvl w:val="0"/>
        <w:rPr>
          <w:sz w:val="24"/>
          <w:szCs w:val="24"/>
        </w:rPr>
      </w:pPr>
      <w:r w:rsidRPr="00854DF0">
        <w:rPr>
          <w:sz w:val="24"/>
          <w:szCs w:val="24"/>
        </w:rPr>
        <w:t>4.5.2 раздельному накоплению и хранению отходов в специально отведенных местах в соответствии с ПД (в т.ч. с ПНООЛР) с соблюдением требований природоохранного, санитарно-эпидемиологического и иного применимого законодательства к местам и способам накопления и хранения отходов;</w:t>
      </w:r>
    </w:p>
    <w:p w:rsidR="002559CB" w:rsidRPr="00854DF0" w:rsidRDefault="002559CB" w:rsidP="002559CB">
      <w:pPr>
        <w:pStyle w:val="Normal0"/>
        <w:spacing w:before="0" w:line="240" w:lineRule="auto"/>
        <w:outlineLvl w:val="0"/>
        <w:rPr>
          <w:sz w:val="24"/>
          <w:szCs w:val="24"/>
        </w:rPr>
      </w:pPr>
      <w:r w:rsidRPr="00854DF0">
        <w:rPr>
          <w:sz w:val="24"/>
          <w:szCs w:val="24"/>
        </w:rPr>
        <w:t>4.5.3 повторному использованию веществ или предметов, которые образованы в процессе производства, выполнения работ, оказания услуг или в процессе потребления и не целесообразны к удалению;</w:t>
      </w:r>
    </w:p>
    <w:p w:rsidR="002559CB" w:rsidRPr="00854DF0" w:rsidRDefault="002559CB" w:rsidP="002559CB">
      <w:pPr>
        <w:pStyle w:val="Normal0"/>
        <w:spacing w:before="0" w:line="240" w:lineRule="auto"/>
        <w:outlineLvl w:val="0"/>
        <w:rPr>
          <w:sz w:val="24"/>
          <w:szCs w:val="24"/>
        </w:rPr>
      </w:pPr>
      <w:r w:rsidRPr="00854DF0">
        <w:rPr>
          <w:sz w:val="24"/>
          <w:szCs w:val="24"/>
        </w:rPr>
        <w:t>4.5.4 сдаче отходов в места накопления отходов, согласно схеме МНО (макулатура, алюминиевые и стальные банки, стеклянная и пластиковая тара, электронное оборудование и устройства, отработанные батарейки, лампочки и др.) преимущественно по перечню видов отходов, в состав которых входят полезные компоненты, захоронение которых запрещается, и Перечню готовых товаров, включая упаковку, подлежащих утилизации после утраты ими потребительских свойств, утвержденному распоряжением Правительства РФ № 3721-р.</w:t>
      </w:r>
    </w:p>
    <w:p w:rsidR="002559CB" w:rsidRPr="00854DF0" w:rsidRDefault="002559CB" w:rsidP="00624F74">
      <w:pPr>
        <w:pStyle w:val="Normal0"/>
        <w:numPr>
          <w:ilvl w:val="1"/>
          <w:numId w:val="36"/>
        </w:numPr>
        <w:spacing w:before="0" w:line="240" w:lineRule="auto"/>
        <w:ind w:left="0" w:firstLine="709"/>
        <w:outlineLvl w:val="0"/>
        <w:rPr>
          <w:sz w:val="24"/>
          <w:szCs w:val="24"/>
        </w:rPr>
      </w:pPr>
      <w:r w:rsidRPr="00854DF0">
        <w:rPr>
          <w:sz w:val="24"/>
          <w:szCs w:val="24"/>
        </w:rPr>
        <w:t>ВФ АО «Апатит», исходя из указанных признаков, самостоятельно определяет, какие из образующихся в результате его производственной, хозяйственной и иной деятельности вещества и предметы являются отходами и обеспечивает проведение идентификации отходов и отнесение отходов к классам опасности в соответствии с Порядком отнесения отходов Ⅰ-Ⅳ классов опасности к конкретному классу опасности, утвержденным приказом Минприроды России № 1027 и Критериям отнесения отходов к Ⅰ-Ⅴ классам опасности по степени негативного воздействия на окружающую среду, утвержденным приказом Минприроды России № 536.</w:t>
      </w:r>
    </w:p>
    <w:p w:rsidR="002559CB" w:rsidRPr="00854DF0" w:rsidRDefault="002559CB" w:rsidP="00624F74">
      <w:pPr>
        <w:pStyle w:val="Normal0"/>
        <w:numPr>
          <w:ilvl w:val="1"/>
          <w:numId w:val="36"/>
        </w:numPr>
        <w:spacing w:before="0" w:line="240" w:lineRule="auto"/>
        <w:ind w:left="0" w:firstLine="709"/>
        <w:outlineLvl w:val="0"/>
        <w:rPr>
          <w:sz w:val="24"/>
          <w:szCs w:val="24"/>
        </w:rPr>
      </w:pPr>
      <w:r w:rsidRPr="00854DF0">
        <w:rPr>
          <w:sz w:val="24"/>
          <w:szCs w:val="24"/>
        </w:rPr>
        <w:t xml:space="preserve">ВФ АО «Апатит» обеспечивает надлежащее обращение с отходами в соответствии с требованиями природоохранного законодательства с момента их образования. </w:t>
      </w:r>
    </w:p>
    <w:p w:rsidR="002559CB" w:rsidRPr="00854DF0" w:rsidRDefault="002559CB" w:rsidP="002559CB">
      <w:pPr>
        <w:pStyle w:val="Normal0"/>
        <w:spacing w:before="0" w:line="240" w:lineRule="auto"/>
        <w:outlineLvl w:val="0"/>
        <w:rPr>
          <w:sz w:val="24"/>
          <w:szCs w:val="24"/>
        </w:rPr>
      </w:pPr>
      <w:r w:rsidRPr="00854DF0">
        <w:rPr>
          <w:sz w:val="24"/>
          <w:szCs w:val="24"/>
        </w:rPr>
        <w:t>4.8 Отходы образованные в результате деятельности подрядных организаций, осуществляющих работу на территории ВФ АО «Апатит», являются их собственностью, за исключением лома и отходов металлов, остатков сырья пригодных, для возврата в производственный цикл предприятия.</w:t>
      </w:r>
    </w:p>
    <w:p w:rsidR="002559CB" w:rsidRPr="00854DF0" w:rsidRDefault="002559CB" w:rsidP="002559CB">
      <w:pPr>
        <w:pStyle w:val="Normal0"/>
        <w:spacing w:before="0" w:line="240" w:lineRule="auto"/>
        <w:outlineLvl w:val="0"/>
        <w:rPr>
          <w:sz w:val="24"/>
          <w:szCs w:val="24"/>
        </w:rPr>
      </w:pPr>
    </w:p>
    <w:p w:rsidR="002559CB" w:rsidRPr="00854DF0" w:rsidRDefault="002559CB" w:rsidP="002559CB">
      <w:pPr>
        <w:pStyle w:val="Normal0"/>
        <w:tabs>
          <w:tab w:val="left" w:pos="1418"/>
        </w:tabs>
        <w:spacing w:before="0" w:line="240" w:lineRule="auto"/>
        <w:ind w:left="720" w:firstLine="0"/>
        <w:outlineLvl w:val="0"/>
        <w:rPr>
          <w:i/>
          <w:szCs w:val="24"/>
        </w:rPr>
      </w:pPr>
    </w:p>
    <w:p w:rsidR="002559CB" w:rsidRPr="00854DF0" w:rsidRDefault="002559CB" w:rsidP="00624F74">
      <w:pPr>
        <w:pStyle w:val="Normal0"/>
        <w:numPr>
          <w:ilvl w:val="0"/>
          <w:numId w:val="26"/>
        </w:numPr>
        <w:spacing w:before="0" w:line="240" w:lineRule="auto"/>
        <w:ind w:left="0" w:firstLine="709"/>
        <w:jc w:val="left"/>
        <w:outlineLvl w:val="0"/>
        <w:rPr>
          <w:b/>
          <w:sz w:val="24"/>
          <w:szCs w:val="24"/>
        </w:rPr>
      </w:pPr>
      <w:r w:rsidRPr="00854DF0">
        <w:rPr>
          <w:b/>
          <w:sz w:val="24"/>
          <w:szCs w:val="24"/>
        </w:rPr>
        <w:t>Управление отходами производства и потребления ВФ АО «Апатит»</w:t>
      </w:r>
    </w:p>
    <w:p w:rsidR="002559CB" w:rsidRPr="00854DF0" w:rsidRDefault="002559CB" w:rsidP="002559CB">
      <w:pPr>
        <w:pStyle w:val="Normal0"/>
        <w:spacing w:before="0" w:line="240" w:lineRule="auto"/>
        <w:ind w:left="709" w:firstLine="0"/>
        <w:jc w:val="left"/>
        <w:outlineLvl w:val="0"/>
        <w:rPr>
          <w:b/>
          <w:sz w:val="24"/>
          <w:szCs w:val="24"/>
        </w:rPr>
      </w:pPr>
    </w:p>
    <w:p w:rsidR="002559CB" w:rsidRPr="00854DF0" w:rsidRDefault="002559CB" w:rsidP="00624F74">
      <w:pPr>
        <w:pStyle w:val="Normal0"/>
        <w:numPr>
          <w:ilvl w:val="1"/>
          <w:numId w:val="30"/>
        </w:numPr>
        <w:spacing w:before="0" w:line="240" w:lineRule="auto"/>
        <w:ind w:left="0" w:firstLine="709"/>
        <w:jc w:val="left"/>
        <w:outlineLvl w:val="0"/>
        <w:rPr>
          <w:b/>
          <w:i/>
          <w:sz w:val="24"/>
          <w:szCs w:val="24"/>
        </w:rPr>
      </w:pPr>
      <w:r w:rsidRPr="00854DF0">
        <w:rPr>
          <w:b/>
          <w:i/>
          <w:sz w:val="24"/>
          <w:szCs w:val="24"/>
        </w:rPr>
        <w:t>Управление отходами включает следующие процедуры:</w:t>
      </w:r>
    </w:p>
    <w:p w:rsidR="002559CB" w:rsidRPr="00854DF0" w:rsidRDefault="002559CB" w:rsidP="00624F74">
      <w:pPr>
        <w:pStyle w:val="Normal0"/>
        <w:numPr>
          <w:ilvl w:val="2"/>
          <w:numId w:val="30"/>
        </w:numPr>
        <w:spacing w:before="0" w:line="240" w:lineRule="auto"/>
        <w:ind w:left="0" w:firstLine="709"/>
        <w:outlineLvl w:val="0"/>
        <w:rPr>
          <w:b/>
          <w:i/>
          <w:sz w:val="24"/>
          <w:szCs w:val="24"/>
        </w:rPr>
      </w:pPr>
      <w:r w:rsidRPr="00854DF0">
        <w:rPr>
          <w:sz w:val="24"/>
          <w:szCs w:val="24"/>
        </w:rPr>
        <w:t>Разработка нормативной документации по обращению с отходами (инвентаризация, идентификация, паспортизация, лицензирование);</w:t>
      </w:r>
    </w:p>
    <w:p w:rsidR="002559CB" w:rsidRPr="00854DF0" w:rsidRDefault="002559CB" w:rsidP="00624F74">
      <w:pPr>
        <w:pStyle w:val="Normal0"/>
        <w:numPr>
          <w:ilvl w:val="2"/>
          <w:numId w:val="30"/>
        </w:numPr>
        <w:spacing w:before="0" w:line="240" w:lineRule="auto"/>
        <w:ind w:left="0" w:firstLine="709"/>
        <w:outlineLvl w:val="0"/>
        <w:rPr>
          <w:b/>
          <w:i/>
          <w:sz w:val="24"/>
          <w:szCs w:val="24"/>
        </w:rPr>
      </w:pPr>
      <w:r w:rsidRPr="00854DF0">
        <w:rPr>
          <w:sz w:val="24"/>
          <w:szCs w:val="24"/>
        </w:rPr>
        <w:t>Учет и отчетность в области обращения с отходами;</w:t>
      </w:r>
    </w:p>
    <w:p w:rsidR="002559CB" w:rsidRPr="00854DF0" w:rsidRDefault="002559CB" w:rsidP="00624F74">
      <w:pPr>
        <w:pStyle w:val="Normal0"/>
        <w:numPr>
          <w:ilvl w:val="2"/>
          <w:numId w:val="30"/>
        </w:numPr>
        <w:spacing w:before="0" w:line="240" w:lineRule="auto"/>
        <w:ind w:left="0" w:firstLine="709"/>
        <w:outlineLvl w:val="0"/>
        <w:rPr>
          <w:b/>
          <w:i/>
          <w:sz w:val="28"/>
          <w:szCs w:val="24"/>
        </w:rPr>
      </w:pPr>
      <w:r w:rsidRPr="00854DF0">
        <w:rPr>
          <w:sz w:val="24"/>
          <w:szCs w:val="24"/>
        </w:rPr>
        <w:t>Обращение с отходами производства и потребления (сбор, накопление, транспортирование, утилизация, обезвреживание, размещение);</w:t>
      </w:r>
    </w:p>
    <w:p w:rsidR="002559CB" w:rsidRPr="00854DF0" w:rsidRDefault="002559CB" w:rsidP="00624F74">
      <w:pPr>
        <w:pStyle w:val="Normal0"/>
        <w:numPr>
          <w:ilvl w:val="2"/>
          <w:numId w:val="30"/>
        </w:numPr>
        <w:spacing w:before="0" w:line="240" w:lineRule="auto"/>
        <w:ind w:left="709" w:firstLine="0"/>
        <w:jc w:val="left"/>
        <w:outlineLvl w:val="0"/>
        <w:rPr>
          <w:sz w:val="24"/>
          <w:szCs w:val="24"/>
        </w:rPr>
      </w:pPr>
      <w:r w:rsidRPr="00854DF0">
        <w:rPr>
          <w:sz w:val="24"/>
          <w:szCs w:val="24"/>
        </w:rPr>
        <w:t>Производственный контроль при обращении с отходами.</w:t>
      </w:r>
    </w:p>
    <w:p w:rsidR="002559CB" w:rsidRPr="00854DF0" w:rsidRDefault="002559CB" w:rsidP="002559CB">
      <w:pPr>
        <w:pStyle w:val="Normal0"/>
        <w:spacing w:before="0" w:line="240" w:lineRule="auto"/>
        <w:ind w:left="709" w:firstLine="0"/>
        <w:jc w:val="left"/>
        <w:outlineLvl w:val="0"/>
        <w:rPr>
          <w:sz w:val="24"/>
          <w:szCs w:val="24"/>
        </w:rPr>
      </w:pPr>
    </w:p>
    <w:p w:rsidR="002559CB" w:rsidRPr="00854DF0" w:rsidRDefault="002559CB" w:rsidP="00624F74">
      <w:pPr>
        <w:pStyle w:val="Normal0"/>
        <w:numPr>
          <w:ilvl w:val="1"/>
          <w:numId w:val="30"/>
        </w:numPr>
        <w:spacing w:before="0" w:line="240" w:lineRule="auto"/>
        <w:ind w:left="0" w:firstLine="709"/>
        <w:jc w:val="left"/>
        <w:outlineLvl w:val="0"/>
        <w:rPr>
          <w:i/>
          <w:sz w:val="24"/>
          <w:szCs w:val="24"/>
        </w:rPr>
      </w:pPr>
      <w:r w:rsidRPr="00854DF0">
        <w:rPr>
          <w:b/>
          <w:bCs/>
          <w:i/>
          <w:iCs/>
          <w:sz w:val="24"/>
          <w:szCs w:val="24"/>
        </w:rPr>
        <w:t>Разработка нормативной документации по обращению с отходами</w:t>
      </w:r>
    </w:p>
    <w:p w:rsidR="002559CB" w:rsidRPr="00854DF0" w:rsidRDefault="002559CB" w:rsidP="002559CB">
      <w:pPr>
        <w:pStyle w:val="aff3"/>
        <w:tabs>
          <w:tab w:val="left" w:pos="1418"/>
        </w:tabs>
        <w:ind w:firstLine="709"/>
        <w:jc w:val="both"/>
        <w:rPr>
          <w:bCs/>
          <w:iCs/>
          <w:szCs w:val="24"/>
        </w:rPr>
      </w:pPr>
      <w:r w:rsidRPr="00854DF0">
        <w:rPr>
          <w:bCs/>
          <w:iCs/>
          <w:szCs w:val="24"/>
        </w:rPr>
        <w:t>5.2.1</w:t>
      </w:r>
      <w:r w:rsidRPr="00854DF0">
        <w:rPr>
          <w:bCs/>
          <w:iCs/>
          <w:szCs w:val="24"/>
        </w:rPr>
        <w:tab/>
        <w:t>В целях установления нормативов образования отходов, лимитов на их размещение и для разработки нормативной документации проводится инвентаризация отходов.</w:t>
      </w:r>
    </w:p>
    <w:p w:rsidR="002559CB" w:rsidRPr="00854DF0" w:rsidRDefault="002559CB" w:rsidP="002559CB">
      <w:pPr>
        <w:pStyle w:val="aff3"/>
        <w:ind w:firstLine="709"/>
        <w:jc w:val="both"/>
        <w:rPr>
          <w:bCs/>
          <w:iCs/>
          <w:szCs w:val="24"/>
        </w:rPr>
      </w:pPr>
      <w:r w:rsidRPr="00854DF0">
        <w:rPr>
          <w:bCs/>
          <w:iCs/>
          <w:szCs w:val="24"/>
        </w:rPr>
        <w:t>Инвентаризация проводится специализированной организацией при разработке ПНООЛР совместно со специалистами СП и ОЭКиП-ВФ. Инвентаризация проводится по каждому СП и по предприятию в целом.</w:t>
      </w:r>
    </w:p>
    <w:p w:rsidR="002559CB" w:rsidRPr="00854DF0" w:rsidRDefault="002559CB" w:rsidP="002559CB">
      <w:pPr>
        <w:pStyle w:val="aff3"/>
        <w:ind w:firstLine="709"/>
        <w:jc w:val="both"/>
        <w:rPr>
          <w:bCs/>
          <w:iCs/>
          <w:szCs w:val="24"/>
        </w:rPr>
      </w:pPr>
      <w:r w:rsidRPr="00854DF0">
        <w:rPr>
          <w:bCs/>
          <w:iCs/>
          <w:szCs w:val="24"/>
        </w:rPr>
        <w:t>По итогам инвентаризации определяются:</w:t>
      </w:r>
    </w:p>
    <w:p w:rsidR="002559CB" w:rsidRPr="00854DF0" w:rsidRDefault="002559CB" w:rsidP="002559CB">
      <w:pPr>
        <w:pStyle w:val="aff3"/>
        <w:tabs>
          <w:tab w:val="left" w:pos="993"/>
        </w:tabs>
        <w:ind w:firstLine="709"/>
        <w:jc w:val="both"/>
        <w:rPr>
          <w:bCs/>
          <w:iCs/>
          <w:szCs w:val="24"/>
        </w:rPr>
      </w:pPr>
      <w:r w:rsidRPr="00854DF0">
        <w:rPr>
          <w:bCs/>
          <w:iCs/>
          <w:szCs w:val="24"/>
        </w:rPr>
        <w:t>-</w:t>
      </w:r>
      <w:r w:rsidRPr="00854DF0">
        <w:rPr>
          <w:bCs/>
          <w:iCs/>
          <w:szCs w:val="24"/>
        </w:rPr>
        <w:tab/>
        <w:t>виды деятельности, характерные для каждого СП и сопровождающиеся образованием отходов;</w:t>
      </w:r>
    </w:p>
    <w:p w:rsidR="002559CB" w:rsidRPr="00854DF0" w:rsidRDefault="002559CB" w:rsidP="002559CB">
      <w:pPr>
        <w:pStyle w:val="aff3"/>
        <w:tabs>
          <w:tab w:val="left" w:pos="993"/>
        </w:tabs>
        <w:ind w:firstLine="709"/>
        <w:jc w:val="both"/>
        <w:rPr>
          <w:bCs/>
          <w:iCs/>
          <w:szCs w:val="24"/>
        </w:rPr>
      </w:pPr>
      <w:r w:rsidRPr="00854DF0">
        <w:rPr>
          <w:bCs/>
          <w:iCs/>
          <w:szCs w:val="24"/>
        </w:rPr>
        <w:t>-</w:t>
      </w:r>
      <w:r w:rsidRPr="00854DF0">
        <w:rPr>
          <w:bCs/>
          <w:iCs/>
          <w:szCs w:val="24"/>
        </w:rPr>
        <w:tab/>
        <w:t xml:space="preserve">перечень образующихся отходов в СП и в целом по предприятию; </w:t>
      </w:r>
    </w:p>
    <w:p w:rsidR="002559CB" w:rsidRPr="00854DF0" w:rsidRDefault="002559CB" w:rsidP="002559CB">
      <w:pPr>
        <w:pStyle w:val="aff3"/>
        <w:tabs>
          <w:tab w:val="left" w:pos="993"/>
        </w:tabs>
        <w:ind w:firstLine="709"/>
        <w:jc w:val="both"/>
        <w:rPr>
          <w:bCs/>
          <w:iCs/>
          <w:szCs w:val="24"/>
        </w:rPr>
      </w:pPr>
      <w:r w:rsidRPr="00854DF0">
        <w:rPr>
          <w:bCs/>
          <w:iCs/>
          <w:szCs w:val="24"/>
        </w:rPr>
        <w:t>-</w:t>
      </w:r>
      <w:r w:rsidRPr="00854DF0">
        <w:rPr>
          <w:bCs/>
          <w:iCs/>
          <w:szCs w:val="24"/>
        </w:rPr>
        <w:tab/>
        <w:t>схема операционного движения отходов;</w:t>
      </w:r>
    </w:p>
    <w:p w:rsidR="002559CB" w:rsidRPr="00854DF0" w:rsidRDefault="002559CB" w:rsidP="002559CB">
      <w:pPr>
        <w:pStyle w:val="aff3"/>
        <w:tabs>
          <w:tab w:val="left" w:pos="993"/>
        </w:tabs>
        <w:ind w:firstLine="709"/>
        <w:jc w:val="both"/>
        <w:rPr>
          <w:bCs/>
          <w:iCs/>
          <w:szCs w:val="24"/>
        </w:rPr>
      </w:pPr>
      <w:r w:rsidRPr="00854DF0">
        <w:rPr>
          <w:bCs/>
          <w:iCs/>
          <w:szCs w:val="24"/>
        </w:rPr>
        <w:t>-</w:t>
      </w:r>
      <w:r w:rsidRPr="00854DF0">
        <w:rPr>
          <w:bCs/>
          <w:iCs/>
          <w:szCs w:val="24"/>
        </w:rPr>
        <w:tab/>
        <w:t>места временного складирования (накопления), размещения отходов;</w:t>
      </w:r>
    </w:p>
    <w:p w:rsidR="002559CB" w:rsidRPr="00854DF0" w:rsidRDefault="002559CB" w:rsidP="002559CB">
      <w:pPr>
        <w:pStyle w:val="aff3"/>
        <w:tabs>
          <w:tab w:val="left" w:pos="993"/>
        </w:tabs>
        <w:ind w:firstLine="709"/>
        <w:jc w:val="both"/>
        <w:rPr>
          <w:bCs/>
          <w:iCs/>
          <w:szCs w:val="24"/>
        </w:rPr>
      </w:pPr>
      <w:r w:rsidRPr="00854DF0">
        <w:rPr>
          <w:bCs/>
          <w:iCs/>
          <w:szCs w:val="24"/>
        </w:rPr>
        <w:t>-</w:t>
      </w:r>
      <w:r w:rsidRPr="00854DF0">
        <w:rPr>
          <w:bCs/>
          <w:iCs/>
          <w:szCs w:val="24"/>
        </w:rPr>
        <w:tab/>
        <w:t>перечень отходов, для которых необходимо определить класс опасности;</w:t>
      </w:r>
    </w:p>
    <w:p w:rsidR="002559CB" w:rsidRPr="00854DF0" w:rsidRDefault="002559CB" w:rsidP="002559CB">
      <w:pPr>
        <w:pStyle w:val="aff3"/>
        <w:tabs>
          <w:tab w:val="left" w:pos="993"/>
        </w:tabs>
        <w:ind w:firstLine="709"/>
        <w:jc w:val="both"/>
        <w:rPr>
          <w:bCs/>
          <w:iCs/>
          <w:szCs w:val="24"/>
        </w:rPr>
      </w:pPr>
      <w:r w:rsidRPr="00854DF0">
        <w:rPr>
          <w:bCs/>
          <w:iCs/>
          <w:szCs w:val="24"/>
        </w:rPr>
        <w:t>-</w:t>
      </w:r>
      <w:r w:rsidRPr="00854DF0">
        <w:rPr>
          <w:bCs/>
          <w:iCs/>
          <w:szCs w:val="24"/>
        </w:rPr>
        <w:tab/>
        <w:t>перечень отходов, подлежащих паспортизации;</w:t>
      </w:r>
    </w:p>
    <w:p w:rsidR="002559CB" w:rsidRPr="00854DF0" w:rsidRDefault="002559CB" w:rsidP="002559CB">
      <w:pPr>
        <w:pStyle w:val="aff3"/>
        <w:tabs>
          <w:tab w:val="left" w:pos="993"/>
        </w:tabs>
        <w:ind w:firstLine="709"/>
        <w:jc w:val="both"/>
        <w:rPr>
          <w:bCs/>
          <w:iCs/>
          <w:szCs w:val="24"/>
        </w:rPr>
      </w:pPr>
      <w:r w:rsidRPr="00854DF0">
        <w:rPr>
          <w:bCs/>
          <w:iCs/>
          <w:szCs w:val="24"/>
        </w:rPr>
        <w:t>-</w:t>
      </w:r>
      <w:r w:rsidRPr="00854DF0">
        <w:rPr>
          <w:bCs/>
          <w:iCs/>
          <w:szCs w:val="24"/>
        </w:rPr>
        <w:tab/>
        <w:t xml:space="preserve">перечень отходов, для которых целесообразно разрабатывать систему раздельного сбора для последующей обработки, утилизации, обезвреживания, реализации или размещения. </w:t>
      </w:r>
    </w:p>
    <w:p w:rsidR="002559CB" w:rsidRPr="00854DF0" w:rsidRDefault="002559CB" w:rsidP="00624F74">
      <w:pPr>
        <w:pStyle w:val="aff3"/>
        <w:numPr>
          <w:ilvl w:val="2"/>
          <w:numId w:val="31"/>
        </w:numPr>
        <w:spacing w:after="0" w:line="240" w:lineRule="auto"/>
        <w:ind w:left="0" w:firstLine="709"/>
        <w:jc w:val="both"/>
        <w:rPr>
          <w:bCs/>
          <w:iCs/>
          <w:szCs w:val="24"/>
        </w:rPr>
      </w:pPr>
      <w:r w:rsidRPr="00854DF0">
        <w:rPr>
          <w:szCs w:val="24"/>
        </w:rPr>
        <w:t>По результатам инвентаризации отходов ОЭКиП-ВФ совместно со сторонней организацией разрабатывает проект нормативов образования отходов и лимитов на их размещение (ПНООЛР). Обязанность по разработке ПНООЛР предусмотрена статьей 18 Федерального закона № 89-ФЗ.</w:t>
      </w:r>
    </w:p>
    <w:p w:rsidR="002559CB" w:rsidRPr="00854DF0" w:rsidRDefault="002559CB" w:rsidP="00624F74">
      <w:pPr>
        <w:pStyle w:val="aff3"/>
        <w:numPr>
          <w:ilvl w:val="2"/>
          <w:numId w:val="31"/>
        </w:numPr>
        <w:spacing w:after="0" w:line="240" w:lineRule="auto"/>
        <w:ind w:left="0" w:firstLine="709"/>
        <w:jc w:val="both"/>
        <w:rPr>
          <w:bCs/>
          <w:iCs/>
          <w:szCs w:val="24"/>
        </w:rPr>
      </w:pPr>
      <w:r w:rsidRPr="00854DF0">
        <w:rPr>
          <w:bCs/>
          <w:iCs/>
          <w:szCs w:val="24"/>
        </w:rPr>
        <w:t xml:space="preserve">Для всех выявленных в процессе инвентаризации веществ, материалов и изделий, которые переходят в состояние «отход», проводится идентификация в соответствии с ФККО. </w:t>
      </w:r>
    </w:p>
    <w:p w:rsidR="002559CB" w:rsidRPr="00854DF0" w:rsidRDefault="002559CB" w:rsidP="00624F74">
      <w:pPr>
        <w:pStyle w:val="aff3"/>
        <w:numPr>
          <w:ilvl w:val="2"/>
          <w:numId w:val="31"/>
        </w:numPr>
        <w:spacing w:after="0" w:line="240" w:lineRule="auto"/>
        <w:ind w:left="0" w:firstLine="709"/>
        <w:jc w:val="both"/>
        <w:rPr>
          <w:bCs/>
          <w:iCs/>
          <w:szCs w:val="24"/>
        </w:rPr>
      </w:pPr>
      <w:r w:rsidRPr="00854DF0">
        <w:t>При изменении номенклатуры отходов (выявление новых видов отходов, изменение технологии производства и.т.п.) ОЭКиП-ВФ организует работу по определению компонентного состава отхода и определению класса опасности отхода и его наименования. В случае отсутствия данного вида отхода в ФККО – ОЭКиП-ВФ направляет в РПН материалы с предложениями о включении данного вида отхода в ФККО.</w:t>
      </w:r>
    </w:p>
    <w:p w:rsidR="002559CB" w:rsidRPr="00854DF0" w:rsidRDefault="002559CB" w:rsidP="00624F74">
      <w:pPr>
        <w:pStyle w:val="aff3"/>
        <w:numPr>
          <w:ilvl w:val="2"/>
          <w:numId w:val="31"/>
        </w:numPr>
        <w:spacing w:after="0" w:line="240" w:lineRule="auto"/>
        <w:ind w:left="0" w:firstLine="709"/>
        <w:jc w:val="both"/>
        <w:rPr>
          <w:bCs/>
          <w:iCs/>
          <w:szCs w:val="24"/>
        </w:rPr>
      </w:pPr>
      <w:r w:rsidRPr="00854DF0">
        <w:t>На отходы I-IV класса опасности ОЭКиП-ВФ собирает сведения о происхождении, условиях образования, агрегатном состоянии и физической форме отхода и составляет паспорт на основании данных о составе и свойствах этих отходов, оценки их опасности. Паспорт действует бессрочно. Внесение изменений в паспорт не допускается. Паспорт утверждается директором по Волховскому филиалу АО «Апатит», хранится в ОЭКиП-ВФ, копии в уведомительном порядке предоставляются в РПН и по требованию заинтересованных сторон с разрешения Директора ВФ АО «Апатит».</w:t>
      </w:r>
    </w:p>
    <w:p w:rsidR="002559CB" w:rsidRPr="00854DF0" w:rsidRDefault="002559CB" w:rsidP="00624F74">
      <w:pPr>
        <w:pStyle w:val="aff3"/>
        <w:numPr>
          <w:ilvl w:val="2"/>
          <w:numId w:val="31"/>
        </w:numPr>
        <w:spacing w:after="0" w:line="240" w:lineRule="auto"/>
        <w:ind w:left="0" w:firstLine="709"/>
        <w:jc w:val="both"/>
        <w:rPr>
          <w:bCs/>
          <w:iCs/>
          <w:szCs w:val="24"/>
        </w:rPr>
      </w:pPr>
      <w:r w:rsidRPr="00854DF0">
        <w:rPr>
          <w:szCs w:val="24"/>
        </w:rPr>
        <w:t xml:space="preserve">В соответствии со статьей 12 Федерального закона № 99-ФЗ деятельность по сбору, транспортированию, обработке, утилизации, обезвреживанию и размещению отходов </w:t>
      </w:r>
      <w:r w:rsidRPr="00854DF0">
        <w:rPr>
          <w:szCs w:val="24"/>
          <w:lang w:val="en-US"/>
        </w:rPr>
        <w:t>I</w:t>
      </w:r>
      <w:r w:rsidRPr="00854DF0">
        <w:rPr>
          <w:szCs w:val="24"/>
        </w:rPr>
        <w:t xml:space="preserve"> - </w:t>
      </w:r>
      <w:r w:rsidRPr="00854DF0">
        <w:rPr>
          <w:szCs w:val="24"/>
          <w:lang w:val="en-US"/>
        </w:rPr>
        <w:t>IV</w:t>
      </w:r>
      <w:r w:rsidRPr="00854DF0">
        <w:rPr>
          <w:szCs w:val="24"/>
        </w:rPr>
        <w:t xml:space="preserve"> классов опасности подлежит лицензированию.</w:t>
      </w:r>
    </w:p>
    <w:p w:rsidR="002559CB" w:rsidRPr="00854DF0" w:rsidRDefault="002559CB" w:rsidP="002559CB">
      <w:pPr>
        <w:pStyle w:val="aff3"/>
        <w:jc w:val="both"/>
        <w:rPr>
          <w:szCs w:val="24"/>
        </w:rPr>
      </w:pPr>
      <w:r w:rsidRPr="00854DF0">
        <w:rPr>
          <w:szCs w:val="24"/>
        </w:rPr>
        <w:t xml:space="preserve">Порядок лицензирования определен Положением о лицензировании деятельности по обращению с отходами </w:t>
      </w:r>
      <w:r w:rsidRPr="00854DF0">
        <w:rPr>
          <w:szCs w:val="24"/>
          <w:lang w:val="en-US"/>
        </w:rPr>
        <w:t>I</w:t>
      </w:r>
      <w:r w:rsidRPr="00854DF0">
        <w:rPr>
          <w:szCs w:val="24"/>
        </w:rPr>
        <w:t xml:space="preserve"> - </w:t>
      </w:r>
      <w:r w:rsidRPr="00854DF0">
        <w:rPr>
          <w:szCs w:val="24"/>
          <w:lang w:val="en-US"/>
        </w:rPr>
        <w:t>IV</w:t>
      </w:r>
      <w:r w:rsidRPr="00854DF0">
        <w:rPr>
          <w:szCs w:val="24"/>
        </w:rPr>
        <w:t xml:space="preserve"> классов опасности, утвержденным Постановлением Правительства РФ № 2290. </w:t>
      </w:r>
    </w:p>
    <w:p w:rsidR="002559CB" w:rsidRPr="00854DF0" w:rsidRDefault="002559CB" w:rsidP="002559CB">
      <w:pPr>
        <w:ind w:firstLine="709"/>
        <w:rPr>
          <w:color w:val="000000"/>
        </w:rPr>
      </w:pPr>
      <w:r w:rsidRPr="00854DF0">
        <w:t xml:space="preserve">В случае необходимости, оформление и подготовка материалов обоснования намечаемой деятельности (по предприятию) по обращению с отходами </w:t>
      </w:r>
      <w:r w:rsidRPr="00854DF0">
        <w:rPr>
          <w:lang w:val="en-US"/>
        </w:rPr>
        <w:t>I</w:t>
      </w:r>
      <w:r w:rsidRPr="00854DF0">
        <w:t xml:space="preserve"> - </w:t>
      </w:r>
      <w:r w:rsidRPr="00854DF0">
        <w:rPr>
          <w:lang w:val="en-US"/>
        </w:rPr>
        <w:t>IV</w:t>
      </w:r>
      <w:r w:rsidRPr="00854DF0">
        <w:t xml:space="preserve"> классов опасности, необходимых для </w:t>
      </w:r>
      <w:r w:rsidRPr="00854DF0">
        <w:rPr>
          <w:color w:val="000000"/>
        </w:rPr>
        <w:t>получения лицензии, выполняются специалистами ОЭКиП-ВФ, совместно с привлеченными специализированными организациями.</w:t>
      </w:r>
    </w:p>
    <w:p w:rsidR="002559CB" w:rsidRPr="00854DF0" w:rsidRDefault="002559CB" w:rsidP="002559CB">
      <w:pPr>
        <w:ind w:firstLine="709"/>
        <w:rPr>
          <w:color w:val="000000"/>
        </w:rPr>
      </w:pPr>
      <w:r w:rsidRPr="00854DF0">
        <w:rPr>
          <w:color w:val="000000"/>
        </w:rPr>
        <w:t xml:space="preserve">Лицензированию не подлежат отходы V класса опасности. </w:t>
      </w:r>
    </w:p>
    <w:p w:rsidR="002559CB" w:rsidRPr="00854DF0" w:rsidRDefault="002559CB" w:rsidP="002559CB">
      <w:pPr>
        <w:ind w:firstLine="709"/>
      </w:pPr>
      <w:r w:rsidRPr="00854DF0">
        <w:t>Лицензия выдается центральным аппаратом Росприроднадзора или его территориальным органом в соответствии с действующим законодательством. Срок действия лицензии – бессрочно.</w:t>
      </w:r>
    </w:p>
    <w:p w:rsidR="002559CB" w:rsidRPr="00854DF0" w:rsidRDefault="002559CB" w:rsidP="00624F74">
      <w:pPr>
        <w:pStyle w:val="aff7"/>
        <w:numPr>
          <w:ilvl w:val="2"/>
          <w:numId w:val="31"/>
        </w:numPr>
        <w:spacing w:line="276" w:lineRule="auto"/>
        <w:contextualSpacing/>
        <w:jc w:val="both"/>
        <w:rPr>
          <w:rFonts w:ascii="Times New Roman" w:hAnsi="Times New Roman"/>
          <w:sz w:val="24"/>
          <w:szCs w:val="24"/>
        </w:rPr>
      </w:pPr>
      <w:r w:rsidRPr="00854DF0">
        <w:rPr>
          <w:rFonts w:ascii="Times New Roman" w:hAnsi="Times New Roman"/>
          <w:sz w:val="24"/>
          <w:szCs w:val="24"/>
        </w:rPr>
        <w:t>При обращении с отходами на территории Предприятия запрещается:</w:t>
      </w:r>
    </w:p>
    <w:p w:rsidR="002559CB" w:rsidRPr="00854DF0" w:rsidRDefault="002559CB" w:rsidP="00624F74">
      <w:pPr>
        <w:numPr>
          <w:ilvl w:val="0"/>
          <w:numId w:val="32"/>
        </w:numPr>
        <w:tabs>
          <w:tab w:val="left" w:pos="993"/>
        </w:tabs>
        <w:ind w:left="0" w:firstLine="763"/>
      </w:pPr>
      <w:r w:rsidRPr="00854DF0">
        <w:t>смешивание различных видов отходов, не допустимых к совместному накоплению;</w:t>
      </w:r>
    </w:p>
    <w:p w:rsidR="002559CB" w:rsidRPr="00854DF0" w:rsidRDefault="002559CB" w:rsidP="00624F74">
      <w:pPr>
        <w:numPr>
          <w:ilvl w:val="0"/>
          <w:numId w:val="32"/>
        </w:numPr>
        <w:tabs>
          <w:tab w:val="left" w:pos="993"/>
        </w:tabs>
        <w:spacing w:before="100" w:beforeAutospacing="1" w:after="100" w:afterAutospacing="1"/>
        <w:ind w:left="0" w:firstLine="763"/>
      </w:pPr>
      <w:r w:rsidRPr="00854DF0">
        <w:t>накопление отходов в необорудованных и несогласованных местах;</w:t>
      </w:r>
    </w:p>
    <w:p w:rsidR="002559CB" w:rsidRPr="00854DF0" w:rsidRDefault="002559CB" w:rsidP="00624F74">
      <w:pPr>
        <w:numPr>
          <w:ilvl w:val="0"/>
          <w:numId w:val="32"/>
        </w:numPr>
        <w:tabs>
          <w:tab w:val="left" w:pos="993"/>
        </w:tabs>
        <w:spacing w:before="100" w:beforeAutospacing="1" w:after="100" w:afterAutospacing="1"/>
        <w:ind w:left="0" w:firstLine="763"/>
      </w:pPr>
      <w:r w:rsidRPr="00854DF0">
        <w:t>размещение и складирование промышленных отходов, производственного мусора и других отходов, являющихся источниками загрязнения атмосферного воздуха пылью, вредными газообразными и дурнопахнущими веществами, в местах, не предназначенных для этих целей;</w:t>
      </w:r>
    </w:p>
    <w:p w:rsidR="002559CB" w:rsidRPr="00854DF0" w:rsidRDefault="002559CB" w:rsidP="00624F74">
      <w:pPr>
        <w:numPr>
          <w:ilvl w:val="0"/>
          <w:numId w:val="32"/>
        </w:numPr>
        <w:tabs>
          <w:tab w:val="left" w:pos="993"/>
        </w:tabs>
        <w:spacing w:before="100" w:beforeAutospacing="1" w:after="100" w:afterAutospacing="1"/>
        <w:ind w:left="0" w:firstLine="763"/>
      </w:pPr>
      <w:r w:rsidRPr="00854DF0">
        <w:t>накопление вместе с отходами химических веществ с неизвестными характеристиками;</w:t>
      </w:r>
    </w:p>
    <w:p w:rsidR="002559CB" w:rsidRPr="00854DF0" w:rsidRDefault="002559CB" w:rsidP="00624F74">
      <w:pPr>
        <w:numPr>
          <w:ilvl w:val="0"/>
          <w:numId w:val="32"/>
        </w:numPr>
        <w:tabs>
          <w:tab w:val="left" w:pos="993"/>
        </w:tabs>
        <w:spacing w:before="100" w:beforeAutospacing="1" w:after="100" w:afterAutospacing="1"/>
        <w:ind w:left="0" w:firstLine="763"/>
      </w:pPr>
      <w:r w:rsidRPr="00854DF0">
        <w:t>захоронение потенциально опасных и особо токсичных отходов;</w:t>
      </w:r>
    </w:p>
    <w:p w:rsidR="002559CB" w:rsidRPr="00854DF0" w:rsidRDefault="002559CB" w:rsidP="00624F74">
      <w:pPr>
        <w:numPr>
          <w:ilvl w:val="0"/>
          <w:numId w:val="32"/>
        </w:numPr>
        <w:tabs>
          <w:tab w:val="left" w:pos="993"/>
        </w:tabs>
        <w:ind w:left="0" w:firstLine="763"/>
      </w:pPr>
      <w:r w:rsidRPr="00854DF0">
        <w:t>открытое сжигание на территории предприятия любых видов отходов;</w:t>
      </w:r>
    </w:p>
    <w:p w:rsidR="002559CB" w:rsidRPr="00854DF0" w:rsidRDefault="002559CB" w:rsidP="00624F74">
      <w:pPr>
        <w:numPr>
          <w:ilvl w:val="0"/>
          <w:numId w:val="32"/>
        </w:numPr>
        <w:tabs>
          <w:tab w:val="left" w:pos="993"/>
        </w:tabs>
        <w:spacing w:after="100" w:afterAutospacing="1"/>
        <w:ind w:left="0" w:firstLine="763"/>
      </w:pPr>
      <w:r w:rsidRPr="00854DF0">
        <w:t>слив или смыв отходов в канализационные сети;</w:t>
      </w:r>
    </w:p>
    <w:p w:rsidR="002559CB" w:rsidRPr="00854DF0" w:rsidRDefault="002559CB" w:rsidP="00624F74">
      <w:pPr>
        <w:numPr>
          <w:ilvl w:val="0"/>
          <w:numId w:val="32"/>
        </w:numPr>
        <w:tabs>
          <w:tab w:val="left" w:pos="993"/>
        </w:tabs>
        <w:spacing w:before="100" w:beforeAutospacing="1" w:after="100" w:afterAutospacing="1"/>
        <w:ind w:left="0" w:firstLine="763"/>
      </w:pPr>
      <w:r w:rsidRPr="00854DF0">
        <w:t>разлив отходов на поверхности почвы, грунта;</w:t>
      </w:r>
    </w:p>
    <w:p w:rsidR="002559CB" w:rsidRPr="00854DF0" w:rsidRDefault="002559CB" w:rsidP="00624F74">
      <w:pPr>
        <w:numPr>
          <w:ilvl w:val="0"/>
          <w:numId w:val="32"/>
        </w:numPr>
        <w:tabs>
          <w:tab w:val="left" w:pos="993"/>
        </w:tabs>
        <w:spacing w:before="100" w:beforeAutospacing="1"/>
        <w:ind w:left="0" w:firstLine="763"/>
      </w:pPr>
      <w:r w:rsidRPr="00854DF0">
        <w:t>сброс отходов в канализацию, подземные водоносные горизонты.</w:t>
      </w:r>
    </w:p>
    <w:p w:rsidR="002559CB" w:rsidRPr="00854DF0" w:rsidRDefault="002559CB" w:rsidP="00624F74">
      <w:pPr>
        <w:pStyle w:val="aff7"/>
        <w:numPr>
          <w:ilvl w:val="2"/>
          <w:numId w:val="31"/>
        </w:numPr>
        <w:spacing w:after="200"/>
        <w:ind w:left="0" w:right="-142" w:firstLine="709"/>
        <w:contextualSpacing/>
        <w:jc w:val="both"/>
        <w:rPr>
          <w:rFonts w:ascii="Times New Roman" w:hAnsi="Times New Roman"/>
          <w:sz w:val="24"/>
          <w:szCs w:val="24"/>
        </w:rPr>
      </w:pPr>
      <w:r w:rsidRPr="00854DF0">
        <w:rPr>
          <w:rFonts w:ascii="Times New Roman" w:hAnsi="Times New Roman"/>
          <w:sz w:val="24"/>
          <w:szCs w:val="24"/>
        </w:rPr>
        <w:t>Отходы подлежат временному накоплению на территории СП не более 11 месяцев.</w:t>
      </w:r>
    </w:p>
    <w:p w:rsidR="002559CB" w:rsidRPr="00854DF0" w:rsidRDefault="002559CB" w:rsidP="00624F74">
      <w:pPr>
        <w:pStyle w:val="aff7"/>
        <w:numPr>
          <w:ilvl w:val="2"/>
          <w:numId w:val="31"/>
        </w:numPr>
        <w:spacing w:after="200"/>
        <w:ind w:left="0" w:right="-142" w:firstLine="709"/>
        <w:contextualSpacing/>
        <w:jc w:val="both"/>
        <w:rPr>
          <w:rFonts w:ascii="Times New Roman" w:hAnsi="Times New Roman"/>
          <w:sz w:val="24"/>
          <w:szCs w:val="24"/>
        </w:rPr>
      </w:pPr>
      <w:r w:rsidRPr="00854DF0">
        <w:rPr>
          <w:rFonts w:ascii="Times New Roman" w:hAnsi="Times New Roman"/>
          <w:sz w:val="24"/>
          <w:szCs w:val="24"/>
        </w:rPr>
        <w:t>Учету в области обращения с отходами подлежат все виды отходов I-V классов опасности, которые образуются от деятельности предприятия.</w:t>
      </w:r>
    </w:p>
    <w:p w:rsidR="002559CB" w:rsidRPr="00854DF0" w:rsidRDefault="002559CB" w:rsidP="00624F74">
      <w:pPr>
        <w:pStyle w:val="aff3"/>
        <w:numPr>
          <w:ilvl w:val="1"/>
          <w:numId w:val="31"/>
        </w:numPr>
        <w:tabs>
          <w:tab w:val="left" w:pos="1134"/>
        </w:tabs>
        <w:spacing w:after="0" w:line="240" w:lineRule="auto"/>
        <w:ind w:left="0" w:firstLine="709"/>
        <w:jc w:val="both"/>
        <w:rPr>
          <w:b/>
          <w:i/>
          <w:szCs w:val="24"/>
        </w:rPr>
      </w:pPr>
      <w:r w:rsidRPr="00854DF0">
        <w:rPr>
          <w:b/>
          <w:i/>
          <w:szCs w:val="24"/>
        </w:rPr>
        <w:t>Подготовка персонала в области обращения с отходами</w:t>
      </w:r>
    </w:p>
    <w:p w:rsidR="002559CB" w:rsidRPr="00854DF0" w:rsidRDefault="002559CB" w:rsidP="002559CB">
      <w:pPr>
        <w:pStyle w:val="aff3"/>
        <w:ind w:firstLine="709"/>
        <w:jc w:val="both"/>
        <w:rPr>
          <w:szCs w:val="24"/>
        </w:rPr>
      </w:pPr>
      <w:r w:rsidRPr="00854DF0">
        <w:rPr>
          <w:szCs w:val="24"/>
        </w:rPr>
        <w:t xml:space="preserve">В соответствии со статьей 15 Федерального закона № 89-ФЗ лица, которые допущены к сбору, транспортированию, обработке, утилизации, обезвреживанию, размещению отходов I - IV классов опасности, обязаны иметь документы о квалификации, выданные по результатам прохождения профессионального обучения или получения дополнительного профессионального образования, необходимых для работы с отходами I - IV классов опасности. </w:t>
      </w:r>
    </w:p>
    <w:p w:rsidR="002559CB" w:rsidRPr="00854DF0" w:rsidRDefault="002559CB" w:rsidP="002559CB">
      <w:pPr>
        <w:pStyle w:val="aff3"/>
        <w:ind w:firstLine="709"/>
        <w:jc w:val="both"/>
        <w:rPr>
          <w:szCs w:val="24"/>
        </w:rPr>
      </w:pPr>
      <w:r w:rsidRPr="00854DF0">
        <w:rPr>
          <w:szCs w:val="24"/>
        </w:rPr>
        <w:t>Круг лиц, а именно (начальники производств СП и начальники участков СП), обязанных проходить обучение, определяется приказом руководителя предприятия. Обучение проводится организациями, имеющими соответствующую лицензию на осуществление образовательной деятельности. По итогам обучения выдается удостоверение на право работы в области обращения с отходами.</w:t>
      </w:r>
    </w:p>
    <w:p w:rsidR="002559CB" w:rsidRPr="00854DF0" w:rsidRDefault="002559CB" w:rsidP="002559CB">
      <w:pPr>
        <w:pStyle w:val="aff3"/>
        <w:ind w:firstLine="709"/>
        <w:jc w:val="both"/>
        <w:rPr>
          <w:szCs w:val="24"/>
        </w:rPr>
      </w:pPr>
      <w:r w:rsidRPr="00854DF0">
        <w:rPr>
          <w:szCs w:val="24"/>
        </w:rPr>
        <w:t>Обучение должно проводиться по программе «Обеспечение экологической безопасности при работе в области обращения с опасными отходами» не менее 112 ч.</w:t>
      </w:r>
    </w:p>
    <w:p w:rsidR="002559CB" w:rsidRPr="00854DF0" w:rsidRDefault="002559CB" w:rsidP="002559CB">
      <w:pPr>
        <w:pStyle w:val="aff3"/>
        <w:ind w:firstLine="709"/>
        <w:jc w:val="both"/>
        <w:rPr>
          <w:szCs w:val="24"/>
        </w:rPr>
      </w:pPr>
    </w:p>
    <w:p w:rsidR="002559CB" w:rsidRPr="00854DF0" w:rsidRDefault="002559CB" w:rsidP="00624F74">
      <w:pPr>
        <w:pStyle w:val="aff3"/>
        <w:numPr>
          <w:ilvl w:val="1"/>
          <w:numId w:val="31"/>
        </w:numPr>
        <w:spacing w:after="0" w:line="240" w:lineRule="auto"/>
        <w:ind w:left="0" w:firstLine="709"/>
        <w:jc w:val="both"/>
        <w:rPr>
          <w:b/>
          <w:bCs/>
          <w:i/>
          <w:iCs/>
          <w:szCs w:val="24"/>
        </w:rPr>
      </w:pPr>
      <w:r w:rsidRPr="00854DF0">
        <w:rPr>
          <w:b/>
          <w:bCs/>
          <w:i/>
          <w:iCs/>
          <w:szCs w:val="24"/>
        </w:rPr>
        <w:t>Процедура управления крупногабаритными отходами производства и потребления в СП</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Перед подачей заявки на вывоз отходов производства и потребления ответственному по обращению с отходами и ООС необходимо:</w:t>
      </w:r>
    </w:p>
    <w:p w:rsidR="002559CB" w:rsidRPr="00854DF0" w:rsidRDefault="002559CB" w:rsidP="002559CB">
      <w:pPr>
        <w:pStyle w:val="aff3"/>
        <w:ind w:firstLine="709"/>
        <w:jc w:val="both"/>
        <w:rPr>
          <w:bCs/>
          <w:iCs/>
          <w:szCs w:val="24"/>
        </w:rPr>
      </w:pPr>
      <w:r w:rsidRPr="00854DF0">
        <w:rPr>
          <w:bCs/>
          <w:iCs/>
          <w:szCs w:val="24"/>
        </w:rPr>
        <w:t>- убедиться, что накопление отходов в СП происходит согласно п 5.2.7 – 5.2.8. настоящего СТО;</w:t>
      </w:r>
    </w:p>
    <w:p w:rsidR="002559CB" w:rsidRPr="00854DF0" w:rsidRDefault="002559CB" w:rsidP="002559CB">
      <w:pPr>
        <w:pStyle w:val="aff3"/>
        <w:ind w:firstLine="709"/>
        <w:jc w:val="both"/>
        <w:rPr>
          <w:bCs/>
          <w:iCs/>
          <w:szCs w:val="24"/>
        </w:rPr>
      </w:pPr>
      <w:r w:rsidRPr="00854DF0">
        <w:rPr>
          <w:bCs/>
          <w:iCs/>
          <w:szCs w:val="24"/>
        </w:rPr>
        <w:t>- убедиться, что отходы, образовавшиеся в СП, являются их собственностью согласно сведениям об образовании отходов по форме ЛКО ECO_АП-ВФ.210.01-033, а не собственностью подрядчика, в случае обнаружения отходов подрядчика необходимо сообщить в отдел ОЭКиП-ВФ и предоставить необходимые сведения для выяснения их принадлежности;</w:t>
      </w:r>
    </w:p>
    <w:p w:rsidR="002559CB" w:rsidRPr="00854DF0" w:rsidRDefault="002559CB" w:rsidP="002559CB">
      <w:pPr>
        <w:pStyle w:val="aff3"/>
        <w:ind w:firstLine="709"/>
        <w:jc w:val="both"/>
        <w:rPr>
          <w:bCs/>
          <w:iCs/>
          <w:szCs w:val="24"/>
        </w:rPr>
      </w:pPr>
      <w:r w:rsidRPr="00854DF0">
        <w:rPr>
          <w:bCs/>
          <w:iCs/>
          <w:szCs w:val="24"/>
        </w:rPr>
        <w:t xml:space="preserve">- убедиться, что отходы, образовавшиеся в СП, не относятся к перечню отходов, являющихся вторичными ресурсами, а именно: </w:t>
      </w:r>
      <w:bookmarkStart w:id="15" w:name="_Toc105676696"/>
    </w:p>
    <w:tbl>
      <w:tblPr>
        <w:tblStyle w:val="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6"/>
      </w:tblGrid>
      <w:tr w:rsidR="002559CB" w:rsidRPr="00854DF0" w:rsidTr="002559CB">
        <w:tc>
          <w:tcPr>
            <w:tcW w:w="10196" w:type="dxa"/>
          </w:tcPr>
          <w:p w:rsidR="002559CB" w:rsidRPr="00854DF0" w:rsidRDefault="002559CB" w:rsidP="002559CB">
            <w:pPr>
              <w:pStyle w:val="aff3"/>
              <w:ind w:firstLine="733"/>
              <w:jc w:val="both"/>
              <w:rPr>
                <w:b/>
                <w:bCs/>
                <w:iCs/>
                <w:szCs w:val="24"/>
              </w:rPr>
            </w:pPr>
            <w:r w:rsidRPr="00854DF0">
              <w:rPr>
                <w:b/>
                <w:bCs/>
                <w:szCs w:val="24"/>
              </w:rPr>
              <w:t>- отходы, которые содержат незагрязненные элементы черных металлов;</w:t>
            </w:r>
          </w:p>
        </w:tc>
      </w:tr>
      <w:tr w:rsidR="002559CB" w:rsidRPr="00854DF0" w:rsidTr="002559CB">
        <w:tc>
          <w:tcPr>
            <w:tcW w:w="10196" w:type="dxa"/>
          </w:tcPr>
          <w:p w:rsidR="002559CB" w:rsidRPr="00854DF0" w:rsidRDefault="002559CB" w:rsidP="002559CB">
            <w:pPr>
              <w:pStyle w:val="27"/>
              <w:tabs>
                <w:tab w:val="left" w:pos="6521"/>
              </w:tabs>
              <w:spacing w:before="0" w:line="240" w:lineRule="auto"/>
              <w:ind w:firstLine="733"/>
              <w:outlineLvl w:val="0"/>
              <w:rPr>
                <w:b/>
                <w:bCs/>
                <w:iCs/>
                <w:szCs w:val="24"/>
              </w:rPr>
            </w:pPr>
            <w:r w:rsidRPr="00854DF0">
              <w:rPr>
                <w:b/>
                <w:bCs/>
                <w:sz w:val="24"/>
                <w:szCs w:val="24"/>
              </w:rPr>
              <w:t>- отходы, содержащие чугун без сторонних примесей;</w:t>
            </w:r>
          </w:p>
        </w:tc>
      </w:tr>
      <w:tr w:rsidR="002559CB" w:rsidRPr="00854DF0" w:rsidTr="002559CB">
        <w:tc>
          <w:tcPr>
            <w:tcW w:w="10196" w:type="dxa"/>
          </w:tcPr>
          <w:p w:rsidR="002559CB" w:rsidRPr="00854DF0" w:rsidRDefault="002559CB" w:rsidP="002559CB">
            <w:pPr>
              <w:pStyle w:val="aff3"/>
              <w:ind w:firstLine="709"/>
              <w:jc w:val="both"/>
              <w:rPr>
                <w:b/>
                <w:bCs/>
                <w:iCs/>
                <w:szCs w:val="24"/>
              </w:rPr>
            </w:pPr>
            <w:r w:rsidRPr="00854DF0">
              <w:rPr>
                <w:b/>
                <w:bCs/>
                <w:szCs w:val="24"/>
              </w:rPr>
              <w:t>- незагрязненные стальные изделия;</w:t>
            </w:r>
          </w:p>
        </w:tc>
      </w:tr>
      <w:tr w:rsidR="002559CB" w:rsidRPr="00854DF0" w:rsidTr="002559CB">
        <w:tc>
          <w:tcPr>
            <w:tcW w:w="10196" w:type="dxa"/>
          </w:tcPr>
          <w:p w:rsidR="002559CB" w:rsidRPr="00854DF0" w:rsidRDefault="002559CB" w:rsidP="002559CB">
            <w:pPr>
              <w:pStyle w:val="aff3"/>
              <w:jc w:val="both"/>
              <w:rPr>
                <w:b/>
                <w:bCs/>
                <w:iCs/>
                <w:szCs w:val="24"/>
              </w:rPr>
            </w:pPr>
            <w:r w:rsidRPr="00854DF0">
              <w:rPr>
                <w:b/>
                <w:bCs/>
                <w:szCs w:val="24"/>
              </w:rPr>
              <w:t>- медные, бронзовые, латунные изделия;</w:t>
            </w:r>
          </w:p>
        </w:tc>
      </w:tr>
      <w:tr w:rsidR="002559CB" w:rsidRPr="00854DF0" w:rsidTr="002559CB">
        <w:tc>
          <w:tcPr>
            <w:tcW w:w="10196" w:type="dxa"/>
          </w:tcPr>
          <w:p w:rsidR="002559CB" w:rsidRPr="00854DF0" w:rsidRDefault="002559CB" w:rsidP="002559CB">
            <w:pPr>
              <w:pStyle w:val="aff3"/>
              <w:ind w:firstLine="733"/>
              <w:jc w:val="both"/>
              <w:rPr>
                <w:b/>
                <w:bCs/>
                <w:iCs/>
                <w:szCs w:val="24"/>
              </w:rPr>
            </w:pPr>
            <w:r w:rsidRPr="00854DF0">
              <w:rPr>
                <w:b/>
                <w:bCs/>
                <w:szCs w:val="24"/>
              </w:rPr>
              <w:t>- все виды алюминиевой фольги;</w:t>
            </w:r>
          </w:p>
        </w:tc>
      </w:tr>
      <w:tr w:rsidR="002559CB" w:rsidRPr="00854DF0" w:rsidTr="002559CB">
        <w:tc>
          <w:tcPr>
            <w:tcW w:w="10196" w:type="dxa"/>
          </w:tcPr>
          <w:p w:rsidR="002559CB" w:rsidRPr="00854DF0" w:rsidRDefault="002559CB" w:rsidP="002559CB">
            <w:pPr>
              <w:pStyle w:val="aff3"/>
              <w:ind w:firstLine="733"/>
              <w:jc w:val="both"/>
              <w:rPr>
                <w:b/>
                <w:bCs/>
                <w:iCs/>
                <w:szCs w:val="24"/>
              </w:rPr>
            </w:pPr>
            <w:r w:rsidRPr="00854DF0">
              <w:rPr>
                <w:b/>
                <w:bCs/>
                <w:szCs w:val="24"/>
              </w:rPr>
              <w:t>- твердые сплавы, содержащие вольфрам, кобальт, титан, цинк;</w:t>
            </w:r>
          </w:p>
        </w:tc>
      </w:tr>
      <w:tr w:rsidR="002559CB" w:rsidRPr="00854DF0" w:rsidTr="002559CB">
        <w:tc>
          <w:tcPr>
            <w:tcW w:w="10196" w:type="dxa"/>
          </w:tcPr>
          <w:p w:rsidR="002559CB" w:rsidRPr="00854DF0" w:rsidRDefault="002559CB" w:rsidP="002559CB">
            <w:pPr>
              <w:pStyle w:val="aff3"/>
              <w:ind w:firstLine="733"/>
              <w:jc w:val="both"/>
              <w:rPr>
                <w:b/>
                <w:bCs/>
                <w:iCs/>
                <w:szCs w:val="24"/>
              </w:rPr>
            </w:pPr>
            <w:r w:rsidRPr="00854DF0">
              <w:rPr>
                <w:b/>
                <w:bCs/>
                <w:szCs w:val="24"/>
              </w:rPr>
              <w:t>- отходы бумаги и картона от канцелярской деятельности и делопроизводства;</w:t>
            </w:r>
          </w:p>
        </w:tc>
      </w:tr>
      <w:tr w:rsidR="002559CB" w:rsidRPr="00854DF0" w:rsidTr="002559CB">
        <w:tc>
          <w:tcPr>
            <w:tcW w:w="10196" w:type="dxa"/>
          </w:tcPr>
          <w:p w:rsidR="002559CB" w:rsidRPr="00854DF0" w:rsidRDefault="002559CB" w:rsidP="002559CB">
            <w:pPr>
              <w:pStyle w:val="aff3"/>
              <w:ind w:firstLine="733"/>
              <w:jc w:val="both"/>
              <w:rPr>
                <w:b/>
                <w:bCs/>
                <w:szCs w:val="24"/>
              </w:rPr>
            </w:pPr>
            <w:r w:rsidRPr="00854DF0">
              <w:rPr>
                <w:b/>
                <w:bCs/>
                <w:szCs w:val="24"/>
              </w:rPr>
              <w:t>- отходы упаковочного картона незагрязненные;</w:t>
            </w:r>
          </w:p>
        </w:tc>
      </w:tr>
      <w:tr w:rsidR="002559CB" w:rsidRPr="00854DF0" w:rsidTr="002559CB">
        <w:tc>
          <w:tcPr>
            <w:tcW w:w="10196" w:type="dxa"/>
          </w:tcPr>
          <w:p w:rsidR="002559CB" w:rsidRPr="00854DF0" w:rsidRDefault="002559CB" w:rsidP="002559CB">
            <w:pPr>
              <w:pStyle w:val="aff3"/>
              <w:ind w:firstLine="733"/>
              <w:jc w:val="both"/>
              <w:rPr>
                <w:b/>
                <w:bCs/>
                <w:iCs/>
                <w:szCs w:val="24"/>
              </w:rPr>
            </w:pPr>
            <w:r w:rsidRPr="00854DF0">
              <w:rPr>
                <w:b/>
                <w:bCs/>
                <w:szCs w:val="24"/>
              </w:rPr>
              <w:t>- автомобильные шины, другие резиносодержащие изделия;</w:t>
            </w:r>
          </w:p>
        </w:tc>
      </w:tr>
      <w:tr w:rsidR="002559CB" w:rsidRPr="00854DF0" w:rsidTr="002559CB">
        <w:tc>
          <w:tcPr>
            <w:tcW w:w="10196" w:type="dxa"/>
          </w:tcPr>
          <w:p w:rsidR="002559CB" w:rsidRPr="00854DF0" w:rsidRDefault="002559CB" w:rsidP="002559CB">
            <w:pPr>
              <w:pStyle w:val="aff3"/>
              <w:ind w:firstLine="733"/>
              <w:jc w:val="both"/>
              <w:rPr>
                <w:b/>
                <w:bCs/>
                <w:iCs/>
                <w:szCs w:val="24"/>
              </w:rPr>
            </w:pPr>
            <w:r w:rsidRPr="00854DF0">
              <w:rPr>
                <w:b/>
                <w:bCs/>
                <w:szCs w:val="24"/>
              </w:rPr>
              <w:t>- полипропилен, полиэтилен, а также содержащая эти компоненты продукция;</w:t>
            </w:r>
          </w:p>
        </w:tc>
      </w:tr>
      <w:tr w:rsidR="002559CB" w:rsidRPr="00854DF0" w:rsidTr="002559CB">
        <w:tc>
          <w:tcPr>
            <w:tcW w:w="10196" w:type="dxa"/>
          </w:tcPr>
          <w:p w:rsidR="002559CB" w:rsidRPr="00854DF0" w:rsidRDefault="002559CB" w:rsidP="002559CB">
            <w:pPr>
              <w:pStyle w:val="aff3"/>
              <w:ind w:firstLine="733"/>
              <w:jc w:val="both"/>
              <w:rPr>
                <w:b/>
                <w:bCs/>
                <w:szCs w:val="24"/>
              </w:rPr>
            </w:pPr>
            <w:r w:rsidRPr="00854DF0">
              <w:rPr>
                <w:b/>
                <w:bCs/>
                <w:szCs w:val="24"/>
              </w:rPr>
              <w:t>- светодиодные лампы утратившие потребительские свойства;</w:t>
            </w:r>
          </w:p>
        </w:tc>
      </w:tr>
      <w:tr w:rsidR="002559CB" w:rsidRPr="00854DF0" w:rsidTr="002559CB">
        <w:tc>
          <w:tcPr>
            <w:tcW w:w="10196" w:type="dxa"/>
          </w:tcPr>
          <w:p w:rsidR="002559CB" w:rsidRPr="00854DF0" w:rsidRDefault="002559CB" w:rsidP="002559CB">
            <w:pPr>
              <w:pStyle w:val="aff3"/>
              <w:ind w:firstLine="733"/>
              <w:jc w:val="both"/>
              <w:rPr>
                <w:b/>
                <w:bCs/>
                <w:szCs w:val="24"/>
              </w:rPr>
            </w:pPr>
            <w:r w:rsidRPr="00854DF0">
              <w:rPr>
                <w:b/>
                <w:bCs/>
                <w:szCs w:val="24"/>
              </w:rPr>
              <w:t>- тара из разнородных полимерных материалов, не содержащих галогены, незагрязненная;</w:t>
            </w:r>
          </w:p>
        </w:tc>
      </w:tr>
      <w:tr w:rsidR="002559CB" w:rsidRPr="00854DF0" w:rsidTr="002559CB">
        <w:tc>
          <w:tcPr>
            <w:tcW w:w="10196" w:type="dxa"/>
          </w:tcPr>
          <w:p w:rsidR="002559CB" w:rsidRPr="00854DF0" w:rsidRDefault="002559CB" w:rsidP="002559CB">
            <w:pPr>
              <w:pStyle w:val="aff3"/>
              <w:ind w:firstLine="733"/>
              <w:jc w:val="both"/>
              <w:rPr>
                <w:b/>
                <w:bCs/>
                <w:szCs w:val="24"/>
              </w:rPr>
            </w:pPr>
            <w:r w:rsidRPr="00854DF0">
              <w:rPr>
                <w:b/>
              </w:rPr>
              <w:t>- системный блок компьютера, утративший потребительские свойства;</w:t>
            </w:r>
          </w:p>
        </w:tc>
      </w:tr>
      <w:tr w:rsidR="002559CB" w:rsidRPr="00854DF0" w:rsidTr="002559CB">
        <w:tc>
          <w:tcPr>
            <w:tcW w:w="10196" w:type="dxa"/>
          </w:tcPr>
          <w:p w:rsidR="002559CB" w:rsidRPr="00854DF0" w:rsidRDefault="002559CB" w:rsidP="002559CB">
            <w:pPr>
              <w:pStyle w:val="aff3"/>
              <w:ind w:firstLine="733"/>
              <w:jc w:val="both"/>
              <w:rPr>
                <w:b/>
              </w:rPr>
            </w:pPr>
            <w:r w:rsidRPr="00854DF0">
              <w:rPr>
                <w:b/>
              </w:rPr>
              <w:t>- картриджи печатающих устройств с содержанием тонера менее 7% отработанные;</w:t>
            </w:r>
          </w:p>
        </w:tc>
      </w:tr>
      <w:tr w:rsidR="002559CB" w:rsidRPr="00854DF0" w:rsidTr="002559CB">
        <w:tc>
          <w:tcPr>
            <w:tcW w:w="10196" w:type="dxa"/>
          </w:tcPr>
          <w:p w:rsidR="002559CB" w:rsidRPr="00854DF0" w:rsidRDefault="002559CB" w:rsidP="002559CB">
            <w:pPr>
              <w:pStyle w:val="aff3"/>
              <w:ind w:firstLine="733"/>
              <w:jc w:val="both"/>
              <w:rPr>
                <w:b/>
              </w:rPr>
            </w:pPr>
            <w:r w:rsidRPr="00854DF0">
              <w:rPr>
                <w:b/>
              </w:rPr>
              <w:t>- клавиатура, манипулятор "мышь" с соединительными проводами, утратившие потребительские свойства;</w:t>
            </w:r>
          </w:p>
        </w:tc>
      </w:tr>
      <w:tr w:rsidR="002559CB" w:rsidRPr="00854DF0" w:rsidTr="002559CB">
        <w:tc>
          <w:tcPr>
            <w:tcW w:w="10196" w:type="dxa"/>
          </w:tcPr>
          <w:p w:rsidR="002559CB" w:rsidRPr="00854DF0" w:rsidRDefault="002559CB" w:rsidP="002559CB">
            <w:pPr>
              <w:pStyle w:val="aff3"/>
              <w:ind w:firstLine="733"/>
              <w:jc w:val="both"/>
              <w:rPr>
                <w:b/>
              </w:rPr>
            </w:pPr>
            <w:r w:rsidRPr="00854DF0">
              <w:rPr>
                <w:b/>
              </w:rPr>
              <w:t>- мониторы компьютерные жидкокристаллические, утратившие потребительские свойства, в сборе;</w:t>
            </w:r>
          </w:p>
        </w:tc>
      </w:tr>
      <w:tr w:rsidR="002559CB" w:rsidRPr="00854DF0" w:rsidTr="002559CB">
        <w:tc>
          <w:tcPr>
            <w:tcW w:w="10196" w:type="dxa"/>
          </w:tcPr>
          <w:p w:rsidR="002559CB" w:rsidRPr="00854DF0" w:rsidRDefault="002559CB" w:rsidP="002559CB">
            <w:pPr>
              <w:pStyle w:val="aff3"/>
              <w:ind w:firstLine="733"/>
              <w:jc w:val="both"/>
              <w:rPr>
                <w:b/>
              </w:rPr>
            </w:pPr>
            <w:r w:rsidRPr="00854DF0">
              <w:rPr>
                <w:b/>
              </w:rPr>
              <w:t>- отходы изолированных проводов и кабелей.</w:t>
            </w:r>
          </w:p>
        </w:tc>
      </w:tr>
    </w:tbl>
    <w:p w:rsidR="002559CB" w:rsidRPr="00854DF0" w:rsidRDefault="002559CB" w:rsidP="002559CB">
      <w:pPr>
        <w:pStyle w:val="aff3"/>
        <w:ind w:firstLine="709"/>
        <w:jc w:val="both"/>
        <w:rPr>
          <w:bCs/>
          <w:iCs/>
          <w:szCs w:val="24"/>
        </w:rPr>
      </w:pPr>
      <w:r w:rsidRPr="00854DF0">
        <w:rPr>
          <w:bCs/>
          <w:iCs/>
          <w:szCs w:val="24"/>
        </w:rPr>
        <w:t>В случае обнаружения данных отходов руководствоваться настоящим СТО.</w:t>
      </w:r>
    </w:p>
    <w:p w:rsidR="002559CB" w:rsidRPr="00854DF0" w:rsidRDefault="002559CB" w:rsidP="002559CB">
      <w:pPr>
        <w:pStyle w:val="aff3"/>
        <w:ind w:firstLine="709"/>
        <w:jc w:val="both"/>
        <w:rPr>
          <w:bCs/>
          <w:iCs/>
          <w:szCs w:val="24"/>
        </w:rPr>
      </w:pP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Ответственному по обращению с отходами и ООС сформировать заявку на установку/замену контейнера «Пухто» 27 м</w:t>
      </w:r>
      <w:r w:rsidRPr="00854DF0">
        <w:rPr>
          <w:bCs/>
          <w:iCs/>
          <w:szCs w:val="24"/>
          <w:vertAlign w:val="superscript"/>
        </w:rPr>
        <w:t>3</w:t>
      </w:r>
      <w:r w:rsidRPr="00854DF0">
        <w:rPr>
          <w:bCs/>
          <w:iCs/>
          <w:szCs w:val="24"/>
        </w:rPr>
        <w:t xml:space="preserve"> на бумажном носителе согласно форме по ЛКО ECO_АП-ВФ.210.01-032 в случае, если отходы, образовавшиеся в СП, считаются крупногабаритными или относятся к специфическим;</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 xml:space="preserve">Отходы образовавшиеся в СП прописываются в заявку в соответствии с Перечнем отходов производства и потребления согласно форме по ЛКО ECO_АП-ВФ.210.01-037, </w:t>
      </w:r>
      <w:r w:rsidRPr="00854DF0">
        <w:rPr>
          <w:b/>
          <w:bCs/>
          <w:iCs/>
          <w:szCs w:val="24"/>
          <w:u w:val="single"/>
        </w:rPr>
        <w:t>в случае предоставления заявки без перечня образовавшихся отходов, заявка не принимается.</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Ответственному по обращению с отходами и ООС предоставить сформированную и подписанную заявку в электронном виде в ОЭКиП-ВФ.</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Ответственному по обращению с отходами и ООС организовать установку контейнера «Пухто» для складирования отходов на расстоянии не менее 3 метров от административных зданий и производственных корпусов или по соглашению с заинтересованными сторонами.</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Ответственному по обращению с отходами и ООС удостовериться, что контейнер «Пухто» не находиться под эстакадами трубопроводов, под высоковольтными кабельными линиями и вблизи огневых работ.</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Ответственному по обращению с отходами и ООС организовать сбор и погрузку отходов в контейнер силами СП.</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Оформление материального пропуска на вывоз отходов с территории предприятия осуществляется силами ОЭКиП-ВФ.</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Транспортирование/обезвреживание/обработка/утилизация осуществляется лицензированными организациями по обращению с отходами Ⅰ-Ⅳ классов опасности.</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Ответственное лицо СП по обращению с отходами и ООС предпринимает все необходимые действия по предотвращению порчи контейнера «Пухто», а в случае порчи, выясняет причины и определяет ответственных лиц за приведение контейнера в исходное рабочее состояние.</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Ответственное лицо СП по обращению с отходами и ООС, является ответственным за состояние контейнеров 0,75 м</w:t>
      </w:r>
      <w:r w:rsidRPr="00854DF0">
        <w:rPr>
          <w:bCs/>
          <w:iCs/>
          <w:szCs w:val="24"/>
          <w:vertAlign w:val="superscript"/>
        </w:rPr>
        <w:t>3</w:t>
      </w:r>
      <w:r w:rsidRPr="00854DF0">
        <w:rPr>
          <w:bCs/>
          <w:iCs/>
          <w:szCs w:val="24"/>
        </w:rPr>
        <w:t xml:space="preserve"> и 1,1 м</w:t>
      </w:r>
      <w:r w:rsidRPr="00854DF0">
        <w:rPr>
          <w:bCs/>
          <w:iCs/>
          <w:szCs w:val="24"/>
          <w:vertAlign w:val="superscript"/>
        </w:rPr>
        <w:t>3</w:t>
      </w:r>
      <w:r w:rsidRPr="00854DF0">
        <w:rPr>
          <w:bCs/>
          <w:iCs/>
          <w:szCs w:val="24"/>
        </w:rPr>
        <w:t xml:space="preserve"> для накопления отходов (в том, числе ТКО) находящихся на прилегающей территории в зоне ответственности СП.</w:t>
      </w:r>
    </w:p>
    <w:p w:rsidR="002559CB" w:rsidRPr="00854DF0" w:rsidRDefault="002559CB" w:rsidP="00624F74">
      <w:pPr>
        <w:pStyle w:val="aff3"/>
        <w:numPr>
          <w:ilvl w:val="2"/>
          <w:numId w:val="35"/>
        </w:numPr>
        <w:spacing w:after="0" w:line="240" w:lineRule="auto"/>
        <w:ind w:left="0" w:firstLine="709"/>
        <w:jc w:val="both"/>
        <w:rPr>
          <w:b/>
          <w:bCs/>
          <w:iCs/>
          <w:szCs w:val="24"/>
          <w:u w:val="single"/>
        </w:rPr>
      </w:pPr>
      <w:r w:rsidRPr="00854DF0">
        <w:rPr>
          <w:b/>
          <w:bCs/>
          <w:iCs/>
          <w:szCs w:val="24"/>
          <w:u w:val="single"/>
        </w:rPr>
        <w:t>Заявка на установку/замену контейнера «Пухто» оформленная и подписанная должностным лицом направляется в ОЭКиП-ВФ в электронном виде (скан копия), либо на БНИ нарочно. В случае отсутствия оформленной в установленном порядке заявки, вывоз/замена контейнеров не осуществляется.</w:t>
      </w:r>
    </w:p>
    <w:p w:rsidR="002559CB" w:rsidRPr="00854DF0" w:rsidRDefault="002559CB" w:rsidP="002559CB">
      <w:pPr>
        <w:pStyle w:val="aff3"/>
        <w:jc w:val="both"/>
        <w:rPr>
          <w:bCs/>
          <w:iCs/>
          <w:szCs w:val="24"/>
        </w:rPr>
      </w:pPr>
    </w:p>
    <w:p w:rsidR="002559CB" w:rsidRPr="00854DF0" w:rsidRDefault="002559CB" w:rsidP="00624F74">
      <w:pPr>
        <w:pStyle w:val="aff3"/>
        <w:numPr>
          <w:ilvl w:val="1"/>
          <w:numId w:val="35"/>
        </w:numPr>
        <w:spacing w:after="0" w:line="240" w:lineRule="auto"/>
        <w:ind w:left="0" w:firstLine="709"/>
        <w:jc w:val="both"/>
        <w:rPr>
          <w:bCs/>
          <w:iCs/>
          <w:szCs w:val="24"/>
        </w:rPr>
      </w:pPr>
      <w:r w:rsidRPr="00854DF0">
        <w:rPr>
          <w:b/>
          <w:bCs/>
          <w:i/>
          <w:iCs/>
          <w:szCs w:val="24"/>
        </w:rPr>
        <w:t>Порядок накопления отходов в СП</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Временное накопление отходов производства и потребления на территории предприятия должно осуществляться в специально отведенных и оборудованных для этой цели местах (на площадках временного накопления отходов).</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Для целей временного накопления отходов производства и потребления могут использоваться:</w:t>
      </w:r>
    </w:p>
    <w:p w:rsidR="002559CB" w:rsidRPr="00854DF0" w:rsidRDefault="002559CB" w:rsidP="002559CB">
      <w:pPr>
        <w:pStyle w:val="aff3"/>
        <w:ind w:firstLine="709"/>
        <w:jc w:val="both"/>
        <w:rPr>
          <w:bCs/>
          <w:iCs/>
          <w:szCs w:val="24"/>
        </w:rPr>
      </w:pPr>
      <w:r w:rsidRPr="00854DF0">
        <w:rPr>
          <w:bCs/>
          <w:iCs/>
          <w:szCs w:val="24"/>
        </w:rPr>
        <w:t>- закрытые площадки временного накопления отходов (производственные, вспомогательные стационарные и/или временные);</w:t>
      </w:r>
    </w:p>
    <w:p w:rsidR="002559CB" w:rsidRPr="00854DF0" w:rsidRDefault="002559CB" w:rsidP="002559CB">
      <w:pPr>
        <w:pStyle w:val="aff3"/>
        <w:ind w:firstLine="709"/>
        <w:jc w:val="both"/>
        <w:rPr>
          <w:bCs/>
          <w:iCs/>
          <w:szCs w:val="24"/>
        </w:rPr>
      </w:pPr>
      <w:r w:rsidRPr="00854DF0">
        <w:rPr>
          <w:bCs/>
          <w:iCs/>
          <w:szCs w:val="24"/>
        </w:rPr>
        <w:t>- открытые площадки временного накопления отходов с твердым покрытием, исключающим взаимодействие с почвенным покровом и попадание ЗВ в систему канализации предприятия;</w:t>
      </w:r>
    </w:p>
    <w:p w:rsidR="002559CB" w:rsidRPr="00854DF0" w:rsidRDefault="002559CB" w:rsidP="002559CB">
      <w:pPr>
        <w:pStyle w:val="aff3"/>
        <w:ind w:firstLine="709"/>
        <w:jc w:val="both"/>
        <w:rPr>
          <w:bCs/>
          <w:iCs/>
          <w:szCs w:val="24"/>
        </w:rPr>
      </w:pPr>
      <w:r w:rsidRPr="00854DF0">
        <w:rPr>
          <w:bCs/>
          <w:iCs/>
          <w:szCs w:val="24"/>
        </w:rPr>
        <w:t>- технологические емкости, контейнеры и резервуары.</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Накопление отходов производства и потребления, относящиеся к категории отходов, содержащие полезные компоненты, осуществляется на объектах образования отходов раздельно в соответствии с направлениями их использования и переработки.</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 xml:space="preserve"> В зависимости от организационной структуры и объема образовавшихся отходов на ВФ АО «Апатит» возможны следующие варианты накопления отходов:</w:t>
      </w:r>
    </w:p>
    <w:p w:rsidR="002559CB" w:rsidRPr="00854DF0" w:rsidRDefault="002559CB" w:rsidP="002559CB">
      <w:pPr>
        <w:pStyle w:val="aff3"/>
        <w:ind w:firstLine="709"/>
        <w:jc w:val="both"/>
        <w:rPr>
          <w:bCs/>
          <w:iCs/>
          <w:szCs w:val="24"/>
        </w:rPr>
      </w:pPr>
      <w:r w:rsidRPr="00854DF0">
        <w:rPr>
          <w:bCs/>
          <w:iCs/>
          <w:szCs w:val="24"/>
        </w:rPr>
        <w:t xml:space="preserve">- первоначальное накопление отходов осуществляется в структурных подразделениях с последующим их перемещением работниками ВФ АО «Апатит» в </w:t>
      </w:r>
      <w:r w:rsidRPr="00854DF0">
        <w:rPr>
          <w:b/>
          <w:bCs/>
          <w:iCs/>
          <w:szCs w:val="24"/>
          <w:u w:val="single"/>
        </w:rPr>
        <w:t xml:space="preserve">централизованное место </w:t>
      </w:r>
      <w:r w:rsidRPr="00854DF0">
        <w:rPr>
          <w:bCs/>
          <w:iCs/>
          <w:szCs w:val="24"/>
        </w:rPr>
        <w:t>временного складирования на производственной территории с последующим их вывозом с производственной территории специализированными организациями по обращению с отходами.</w:t>
      </w:r>
    </w:p>
    <w:p w:rsidR="002559CB" w:rsidRPr="00854DF0" w:rsidRDefault="002559CB" w:rsidP="002559CB">
      <w:pPr>
        <w:pStyle w:val="aff3"/>
        <w:ind w:firstLine="709"/>
        <w:jc w:val="both"/>
        <w:rPr>
          <w:bCs/>
          <w:iCs/>
          <w:szCs w:val="24"/>
        </w:rPr>
      </w:pPr>
      <w:r w:rsidRPr="00854DF0">
        <w:rPr>
          <w:bCs/>
          <w:iCs/>
          <w:szCs w:val="24"/>
        </w:rPr>
        <w:t xml:space="preserve">- первоначальное накопление отходов осуществляется </w:t>
      </w:r>
      <w:r w:rsidRPr="00854DF0">
        <w:rPr>
          <w:b/>
          <w:bCs/>
          <w:iCs/>
          <w:szCs w:val="24"/>
          <w:u w:val="single"/>
        </w:rPr>
        <w:t>по цеховому принципу</w:t>
      </w:r>
      <w:r w:rsidRPr="00854DF0">
        <w:rPr>
          <w:bCs/>
          <w:iCs/>
          <w:szCs w:val="24"/>
        </w:rPr>
        <w:t xml:space="preserve"> в местах накопления отходов СП согласно схеме расположения мест временного накопления отходов СП по форме ЛКО ECO_АП-ВФ.210.01-035.</w:t>
      </w:r>
    </w:p>
    <w:p w:rsidR="002559CB" w:rsidRPr="00854DF0" w:rsidRDefault="002559CB" w:rsidP="002559CB">
      <w:pPr>
        <w:pStyle w:val="aff3"/>
        <w:ind w:firstLine="709"/>
        <w:jc w:val="both"/>
        <w:rPr>
          <w:bCs/>
          <w:iCs/>
          <w:szCs w:val="24"/>
        </w:rPr>
      </w:pPr>
      <w:r w:rsidRPr="00854DF0">
        <w:rPr>
          <w:bCs/>
          <w:iCs/>
          <w:szCs w:val="24"/>
        </w:rPr>
        <w:t>Временное складирование отходов осуществляется на производственных территориях или в специальных помещениях: на складах, на открытых площадках, в резервуарах и др.</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
          <w:bCs/>
          <w:iCs/>
          <w:szCs w:val="24"/>
          <w:u w:val="single"/>
        </w:rPr>
        <w:t>Централизованно</w:t>
      </w:r>
      <w:r w:rsidRPr="00854DF0">
        <w:rPr>
          <w:bCs/>
          <w:iCs/>
          <w:szCs w:val="24"/>
        </w:rPr>
        <w:t xml:space="preserve"> – образующиеся в цехе отходы собираются до накопления транспортных партий и передаются в место централизованного сбора.</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
          <w:bCs/>
          <w:iCs/>
          <w:szCs w:val="24"/>
          <w:u w:val="single"/>
        </w:rPr>
        <w:t>По цеховому принципу</w:t>
      </w:r>
      <w:r w:rsidRPr="00854DF0">
        <w:rPr>
          <w:bCs/>
          <w:iCs/>
          <w:szCs w:val="24"/>
        </w:rPr>
        <w:t xml:space="preserve"> – образующиеся в цехе отходы собираются в емкость, тару для дальнейшего перемещения в специализированный контейнер, либо в случае большого количества вывозятся непосредственно с цеха.</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Лицо, назначенное ответственным за обращение с отходами производства и потребления согласно распоряжения по форме ЛКО ECO_АП-ВФ.210.01-030, ведет учет отходов по СП «Сведения об образовании отходов в СП» согласно форме по ЛКО ECO_АП-ВФ.210.01-033.</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Лицо, назначенное ответственным за обращение с отходами производства и потребления, разрабатывает по СП «Схему расположения мест накопления отходов» согласно форме по ЛКО ECO_АП-ВФ.210.01-035, для заводоуправления схему размещения отходов готовит ОЭКиП-ВФ.</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На схему наносятся места складирования отходов с указанием наименования складируемого отхода с привязкой к окружающим зданиям с указанием номеров корпусов.</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Схема подписывается начальником СП, согласовывается начальником ОЭКиП-ВФ. Оригиналы схем хранятся в СП, копии схем направляются в ОЭКиП-ВФ, заинтересованным СП.</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Ответственность за наличие и актуальность схем несет начальник СП.</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Места накопления отходов, их границы (площадь, объемы) определяются в ПНООЛР. Расположение мест накопления наносятся на карту-схему производственной площадки в соответствии с расположением мест временного накопления отходов СП.</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Периодичность вывоза отходов из мест их накопления определяется с учетом вместимости таких мест, экологических и санитарно-эпидемиологических требований. Количество отходов, образующих партию (объем) для транспортировки, определяется исходя из экономически целесообразных объемов транспортных партий для вывоза отходов.</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В местах накопления складируются только те отходы, которые предусмотрено складировать в соответствии с ПД, схемой накопления, в т.ч. с ПНООЛР.</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Допускается временно перемещать в пределах цеха тару для накопления отходов из установленного схемой места к объекту проведения ремонтных и других работ с учетом информирования ОЭКиП-ВФ.</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Накопление отходов осуществляется на срок не более 11 месяцев (но с учетом вместимости тары для накопления отходов и мест накопления отходов) с момента фактического образования с последующим вывозом на объекты обработки, утилизации, обезвреживания, размещения в соответствии с принятыми способами дальнейшего обращения с отходами.</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Ответственность за эксплуатацию мест накопления отходов в соответствии с экологическими и санитарно-эпидемиологическими требованиями несут ответственные лица СП по обращению с отходами производства и потребления.</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Складирование отходов на территории предприятия вне специально отведенных мест запрещается.</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 xml:space="preserve">Ежемесячно ответственное лицо предоставляет в ОЭКиП-ВФ отчет по обращению отходов производства и потребления СП, согласно Форме ежемесячного отчета по форме ЛКО ECO_АП-ВФ.210.01-034. </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Владелец территории, на которой брошены или оставлены отходы, обязан принять меры по зачистке территории и переместить отходы в санкционированные места их накопления.</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Площадки временного накопления отходов должны поддерживаться в чистоте и технически исправном состоянии.</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При накоплении отходов в СП в нестационарных складах, на открытых площадках без тары (навалом, насыпью) или в негерметичной таре должны быть соблюдены следующие условия:</w:t>
      </w:r>
    </w:p>
    <w:p w:rsidR="002559CB" w:rsidRPr="00854DF0" w:rsidRDefault="002559CB" w:rsidP="002559CB">
      <w:pPr>
        <w:pStyle w:val="aff3"/>
        <w:ind w:left="709"/>
        <w:jc w:val="both"/>
        <w:rPr>
          <w:bCs/>
          <w:iCs/>
          <w:szCs w:val="24"/>
        </w:rPr>
      </w:pPr>
      <w:r w:rsidRPr="00854DF0">
        <w:rPr>
          <w:bCs/>
          <w:iCs/>
          <w:szCs w:val="24"/>
        </w:rPr>
        <w:t>- поверхность площадки должна иметь искусственное водонепроницаемое и химически стойкое покрытие (асфальт, бетон, керамическая плитка и др.);</w:t>
      </w:r>
    </w:p>
    <w:p w:rsidR="002559CB" w:rsidRPr="00854DF0" w:rsidRDefault="002559CB" w:rsidP="002559CB">
      <w:pPr>
        <w:pStyle w:val="aff3"/>
        <w:ind w:left="709"/>
        <w:jc w:val="both"/>
        <w:rPr>
          <w:bCs/>
          <w:iCs/>
          <w:szCs w:val="24"/>
        </w:rPr>
      </w:pPr>
      <w:r w:rsidRPr="00854DF0">
        <w:rPr>
          <w:bCs/>
          <w:iCs/>
          <w:szCs w:val="24"/>
        </w:rPr>
        <w:t>- по периметру площадки должно быть ограждение и/или должны быть предусмотрена обваловка;</w:t>
      </w:r>
    </w:p>
    <w:p w:rsidR="002559CB" w:rsidRPr="00854DF0" w:rsidRDefault="002559CB" w:rsidP="002559CB">
      <w:pPr>
        <w:pStyle w:val="aff3"/>
        <w:ind w:left="709"/>
        <w:jc w:val="both"/>
        <w:rPr>
          <w:bCs/>
          <w:iCs/>
          <w:szCs w:val="24"/>
        </w:rPr>
      </w:pPr>
      <w:r w:rsidRPr="00854DF0">
        <w:rPr>
          <w:bCs/>
          <w:iCs/>
          <w:szCs w:val="24"/>
        </w:rPr>
        <w:t>- исключено поступление загрязненного ливнестока с этой площадки в общезаводскую систему промливневой канализации.</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Накопление отходов, относящихся к ТКО осуществляется строго в пластиковый контейнер с крышкой объемом 1,1 м</w:t>
      </w:r>
      <w:r w:rsidRPr="00854DF0">
        <w:rPr>
          <w:bCs/>
          <w:iCs/>
          <w:szCs w:val="24"/>
          <w:vertAlign w:val="superscript"/>
        </w:rPr>
        <w:t>3</w:t>
      </w:r>
      <w:r w:rsidRPr="00854DF0">
        <w:rPr>
          <w:bCs/>
          <w:iCs/>
          <w:szCs w:val="24"/>
        </w:rPr>
        <w:t>.</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Запрещается накапливать отходы в контейнерах объемом 0,75 м</w:t>
      </w:r>
      <w:r w:rsidRPr="00854DF0">
        <w:rPr>
          <w:bCs/>
          <w:iCs/>
          <w:szCs w:val="24"/>
          <w:vertAlign w:val="superscript"/>
        </w:rPr>
        <w:t>3</w:t>
      </w:r>
      <w:r w:rsidRPr="00854DF0">
        <w:rPr>
          <w:bCs/>
          <w:iCs/>
          <w:szCs w:val="24"/>
        </w:rPr>
        <w:t xml:space="preserve"> относящихся к твердым коммунальным отходам, а также отходы содержащие полезные компоненты согласно п. 5.4.1. </w:t>
      </w:r>
    </w:p>
    <w:p w:rsidR="002559CB" w:rsidRPr="00854DF0" w:rsidRDefault="002559CB" w:rsidP="00624F74">
      <w:pPr>
        <w:pStyle w:val="aff3"/>
        <w:numPr>
          <w:ilvl w:val="2"/>
          <w:numId w:val="35"/>
        </w:numPr>
        <w:spacing w:after="0" w:line="240" w:lineRule="auto"/>
        <w:ind w:left="0" w:firstLine="709"/>
        <w:jc w:val="both"/>
        <w:rPr>
          <w:bCs/>
          <w:iCs/>
          <w:szCs w:val="24"/>
        </w:rPr>
      </w:pPr>
      <w:r w:rsidRPr="00854DF0">
        <w:rPr>
          <w:bCs/>
          <w:iCs/>
          <w:szCs w:val="24"/>
        </w:rPr>
        <w:t>Накопление отходов, относящихся к строительным некрупногабаритным осуществлять в железный контейнер 0,75 м</w:t>
      </w:r>
      <w:r w:rsidRPr="00854DF0">
        <w:rPr>
          <w:bCs/>
          <w:iCs/>
          <w:szCs w:val="24"/>
          <w:vertAlign w:val="superscript"/>
        </w:rPr>
        <w:t xml:space="preserve">3 </w:t>
      </w:r>
      <w:r w:rsidRPr="00854DF0">
        <w:rPr>
          <w:bCs/>
          <w:iCs/>
          <w:szCs w:val="24"/>
        </w:rPr>
        <w:t xml:space="preserve"> согласно форме по ЛКО ECO_АП-ВФ.210.01-036).</w:t>
      </w:r>
    </w:p>
    <w:p w:rsidR="002559CB" w:rsidRPr="00854DF0" w:rsidRDefault="002559CB" w:rsidP="00624F74">
      <w:pPr>
        <w:pStyle w:val="aff3"/>
        <w:numPr>
          <w:ilvl w:val="2"/>
          <w:numId w:val="35"/>
        </w:numPr>
        <w:spacing w:after="0" w:line="240" w:lineRule="auto"/>
        <w:ind w:left="0" w:firstLine="709"/>
        <w:jc w:val="both"/>
        <w:rPr>
          <w:b/>
          <w:bCs/>
          <w:i/>
          <w:iCs/>
          <w:szCs w:val="24"/>
          <w:u w:val="single"/>
        </w:rPr>
      </w:pPr>
      <w:r w:rsidRPr="00854DF0">
        <w:rPr>
          <w:bCs/>
          <w:iCs/>
          <w:szCs w:val="24"/>
        </w:rPr>
        <w:t xml:space="preserve">Для контроля за накоплением отходов рекомендуется установить камеры фото-видеонаблюдения в каждом месте где находятся контейнера: </w:t>
      </w:r>
      <w:r w:rsidRPr="00854DF0">
        <w:rPr>
          <w:b/>
          <w:bCs/>
          <w:i/>
          <w:iCs/>
          <w:szCs w:val="24"/>
          <w:u w:val="single"/>
        </w:rPr>
        <w:t>железные объемом 0,75 м</w:t>
      </w:r>
      <w:r w:rsidRPr="00854DF0">
        <w:rPr>
          <w:b/>
          <w:bCs/>
          <w:i/>
          <w:iCs/>
          <w:szCs w:val="24"/>
          <w:u w:val="single"/>
          <w:vertAlign w:val="superscript"/>
        </w:rPr>
        <w:t>3</w:t>
      </w:r>
      <w:r w:rsidRPr="00854DF0">
        <w:rPr>
          <w:b/>
          <w:bCs/>
          <w:i/>
          <w:iCs/>
          <w:szCs w:val="24"/>
          <w:u w:val="single"/>
        </w:rPr>
        <w:t xml:space="preserve"> для отходов (мусора) от строительных и ремонтных работ, евроконтейнера объемом 1,1 м</w:t>
      </w:r>
      <w:r w:rsidRPr="00854DF0">
        <w:rPr>
          <w:b/>
          <w:bCs/>
          <w:i/>
          <w:iCs/>
          <w:szCs w:val="24"/>
          <w:u w:val="single"/>
          <w:vertAlign w:val="superscript"/>
        </w:rPr>
        <w:t>3</w:t>
      </w:r>
      <w:r w:rsidRPr="00854DF0">
        <w:rPr>
          <w:b/>
          <w:bCs/>
          <w:i/>
          <w:iCs/>
          <w:szCs w:val="24"/>
          <w:u w:val="single"/>
        </w:rPr>
        <w:t xml:space="preserve"> для накопления твердых коммунальных отходов, контейнера «Пухто» объемом 27 м</w:t>
      </w:r>
      <w:r w:rsidRPr="00854DF0">
        <w:rPr>
          <w:b/>
          <w:bCs/>
          <w:i/>
          <w:iCs/>
          <w:szCs w:val="24"/>
          <w:u w:val="single"/>
          <w:vertAlign w:val="superscript"/>
        </w:rPr>
        <w:t>3</w:t>
      </w:r>
      <w:r w:rsidRPr="00854DF0">
        <w:rPr>
          <w:b/>
          <w:bCs/>
          <w:i/>
          <w:iCs/>
          <w:szCs w:val="24"/>
          <w:u w:val="single"/>
        </w:rPr>
        <w:t xml:space="preserve"> - для крупногабаритного мусора.</w:t>
      </w:r>
    </w:p>
    <w:p w:rsidR="002559CB" w:rsidRPr="00854DF0" w:rsidRDefault="002559CB" w:rsidP="002559CB">
      <w:pPr>
        <w:pStyle w:val="aff3"/>
        <w:ind w:firstLine="709"/>
        <w:jc w:val="both"/>
        <w:rPr>
          <w:bCs/>
          <w:iCs/>
          <w:szCs w:val="24"/>
        </w:rPr>
      </w:pPr>
    </w:p>
    <w:p w:rsidR="002559CB" w:rsidRPr="00854DF0" w:rsidRDefault="002559CB" w:rsidP="00624F74">
      <w:pPr>
        <w:pStyle w:val="aff3"/>
        <w:numPr>
          <w:ilvl w:val="1"/>
          <w:numId w:val="35"/>
        </w:numPr>
        <w:spacing w:after="0" w:line="240" w:lineRule="auto"/>
        <w:ind w:left="0" w:firstLine="709"/>
        <w:jc w:val="both"/>
        <w:rPr>
          <w:b/>
          <w:bCs/>
          <w:iCs/>
          <w:szCs w:val="24"/>
        </w:rPr>
      </w:pPr>
      <w:r w:rsidRPr="00854DF0">
        <w:rPr>
          <w:b/>
          <w:bCs/>
          <w:iCs/>
          <w:szCs w:val="24"/>
        </w:rPr>
        <w:t xml:space="preserve">Требования к организации мест накопления отходов Ⅲ класса опасности </w:t>
      </w:r>
    </w:p>
    <w:p w:rsidR="002559CB" w:rsidRPr="00854DF0" w:rsidRDefault="002559CB" w:rsidP="002559CB">
      <w:pPr>
        <w:pStyle w:val="aff3"/>
        <w:jc w:val="both"/>
        <w:rPr>
          <w:bCs/>
          <w:iCs/>
          <w:szCs w:val="24"/>
        </w:rPr>
      </w:pPr>
    </w:p>
    <w:p w:rsidR="002559CB" w:rsidRPr="00854DF0" w:rsidRDefault="002559CB" w:rsidP="00624F74">
      <w:pPr>
        <w:pStyle w:val="aff3"/>
        <w:numPr>
          <w:ilvl w:val="2"/>
          <w:numId w:val="35"/>
        </w:numPr>
        <w:spacing w:after="0" w:line="240" w:lineRule="auto"/>
        <w:jc w:val="both"/>
        <w:rPr>
          <w:b/>
          <w:bCs/>
          <w:i/>
          <w:iCs/>
          <w:szCs w:val="24"/>
        </w:rPr>
      </w:pPr>
      <w:r w:rsidRPr="00854DF0">
        <w:rPr>
          <w:b/>
          <w:bCs/>
          <w:i/>
          <w:iCs/>
          <w:szCs w:val="24"/>
        </w:rPr>
        <w:t>Отходы нефтепродуктов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szCs w:val="24"/>
        </w:rPr>
        <w:t xml:space="preserve">Отходы нефтепродуктов (отработанные масла и ГСМ) следует накапливать на специально выделенной огороженной площадке СП, оборудованной средствами пожаротушения, в помещении или под навесом, в закрытых металлических герметичных емкостях. </w:t>
      </w:r>
      <w:r w:rsidRPr="00854DF0">
        <w:rPr>
          <w:spacing w:val="-4"/>
          <w:szCs w:val="24"/>
        </w:rPr>
        <w:t>Опасными свойствами нефтепродуктов является их токсичность и пожароопасность</w:t>
      </w:r>
      <w:r w:rsidRPr="00854DF0">
        <w:rPr>
          <w:i/>
          <w:spacing w:val="-4"/>
          <w:szCs w:val="24"/>
        </w:rPr>
        <w:t>.</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 xml:space="preserve"> Требования по обращению с отходами нефтепродуктов необходимо соблюдать согласно форме по </w:t>
      </w:r>
      <w:r w:rsidRPr="00854DF0">
        <w:t>ЛКО ISO_АП.100.05-005.</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В СП необходимо обеспечить раздельный сбор и накопление различных видов отработанных масел.</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pacing w:val="-4"/>
          <w:szCs w:val="24"/>
        </w:rPr>
        <w:t>Слив отработанных нефтепродуктов из транспортных средств и оборудования ведется при помощи специальных устройств и/или приспособлений, исключающих их прóлив.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pacing w:val="-4"/>
          <w:szCs w:val="24"/>
        </w:rPr>
        <w:t>Накопление отработанных нефтепродуктов, осуществляется в специальных пластиковых или металлических емкостях.</w:t>
      </w:r>
      <w:r w:rsidRPr="00854DF0">
        <w:rPr>
          <w:spacing w:val="-4"/>
          <w:sz w:val="26"/>
          <w:szCs w:val="26"/>
        </w:rPr>
        <w:t xml:space="preserve"> </w:t>
      </w:r>
      <w:r w:rsidRPr="00854DF0">
        <w:rPr>
          <w:bCs/>
          <w:szCs w:val="24"/>
        </w:rPr>
        <w:t>Емкости для накопления отработанных нефтепродуктов должны герметично закрываться. Все емкости должны быть промаркированы с указанием вида отходов. Место накопление должно быть обозначено табличкой (МНО).</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szCs w:val="24"/>
        </w:rPr>
        <w:t>Емкости для временного накопления отработанных масел могут находиться как в производственном помещении, так и на прилегающей территории. В случае если емкости устанавливаются на прилегающей территории, площадка должна иметь твердое покрытие с отбортовкой. Емкости с отработанным маслом должны быть оборудованы поддонами. Поддон должен обеспечивать удержание масла в случае его</w:t>
      </w:r>
      <w:r w:rsidRPr="00854DF0">
        <w:rPr>
          <w:bCs/>
          <w:color w:val="FF0000"/>
          <w:szCs w:val="24"/>
        </w:rPr>
        <w:t xml:space="preserve"> </w:t>
      </w:r>
      <w:r w:rsidRPr="00854DF0">
        <w:rPr>
          <w:bCs/>
          <w:szCs w:val="24"/>
        </w:rPr>
        <w:t>перелива или протечки емкости.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szCs w:val="24"/>
        </w:rPr>
        <w:t>Полы в помещениях и под навесами должны быть покрыты влагонепроницаемыми и маслонепроницаемыми материалами. Для ликвидации возможных проливов отработанных масел, в помещении для накопления и на площадках, должен иметься ящик с песком и лопата.</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szCs w:val="24"/>
        </w:rPr>
        <w:t>При утечке или разливе отработанных масел ответственным лицам по обращению с отходами в СП необходимо:</w:t>
      </w:r>
    </w:p>
    <w:p w:rsidR="002559CB" w:rsidRPr="00854DF0" w:rsidRDefault="002559CB" w:rsidP="00624F74">
      <w:pPr>
        <w:numPr>
          <w:ilvl w:val="0"/>
          <w:numId w:val="33"/>
        </w:numPr>
        <w:tabs>
          <w:tab w:val="left" w:pos="1134"/>
        </w:tabs>
        <w:autoSpaceDE w:val="0"/>
        <w:autoSpaceDN w:val="0"/>
        <w:adjustRightInd w:val="0"/>
        <w:ind w:left="0" w:firstLine="851"/>
        <w:rPr>
          <w:bCs/>
        </w:rPr>
      </w:pPr>
      <w:r w:rsidRPr="00854DF0">
        <w:rPr>
          <w:bCs/>
        </w:rPr>
        <w:t>прекратить доступ людей к месту розлива;</w:t>
      </w:r>
    </w:p>
    <w:p w:rsidR="002559CB" w:rsidRPr="00854DF0" w:rsidRDefault="002559CB" w:rsidP="00624F74">
      <w:pPr>
        <w:numPr>
          <w:ilvl w:val="0"/>
          <w:numId w:val="33"/>
        </w:numPr>
        <w:tabs>
          <w:tab w:val="left" w:pos="851"/>
          <w:tab w:val="left" w:pos="993"/>
          <w:tab w:val="left" w:pos="1134"/>
        </w:tabs>
        <w:autoSpaceDE w:val="0"/>
        <w:autoSpaceDN w:val="0"/>
        <w:adjustRightInd w:val="0"/>
        <w:ind w:left="0" w:firstLine="851"/>
        <w:rPr>
          <w:bCs/>
        </w:rPr>
      </w:pPr>
      <w:r w:rsidRPr="00854DF0">
        <w:rPr>
          <w:bCs/>
        </w:rPr>
        <w:t xml:space="preserve"> устранить течь и перекачать нефтепродукт с поверхности пола, земли в исправную емкость;</w:t>
      </w:r>
    </w:p>
    <w:p w:rsidR="002559CB" w:rsidRPr="00854DF0" w:rsidRDefault="002559CB" w:rsidP="00624F74">
      <w:pPr>
        <w:numPr>
          <w:ilvl w:val="0"/>
          <w:numId w:val="33"/>
        </w:numPr>
        <w:tabs>
          <w:tab w:val="left" w:pos="1134"/>
        </w:tabs>
        <w:autoSpaceDE w:val="0"/>
        <w:autoSpaceDN w:val="0"/>
        <w:adjustRightInd w:val="0"/>
        <w:ind w:left="0" w:firstLine="851"/>
        <w:rPr>
          <w:bCs/>
        </w:rPr>
      </w:pPr>
      <w:r w:rsidRPr="00854DF0">
        <w:rPr>
          <w:bCs/>
        </w:rPr>
        <w:t>место разлива засыпать песком, воздушно-механической пеной, обваловать и не допускать попадания нефтепродуктов в сети канализации или поверхностные водные объекты;</w:t>
      </w:r>
    </w:p>
    <w:p w:rsidR="002559CB" w:rsidRPr="00854DF0" w:rsidRDefault="002559CB" w:rsidP="00624F74">
      <w:pPr>
        <w:numPr>
          <w:ilvl w:val="0"/>
          <w:numId w:val="33"/>
        </w:numPr>
        <w:tabs>
          <w:tab w:val="left" w:pos="1134"/>
        </w:tabs>
        <w:autoSpaceDE w:val="0"/>
        <w:autoSpaceDN w:val="0"/>
        <w:adjustRightInd w:val="0"/>
        <w:ind w:left="0" w:firstLine="851"/>
        <w:rPr>
          <w:bCs/>
        </w:rPr>
      </w:pPr>
      <w:r w:rsidRPr="00854DF0">
        <w:rPr>
          <w:bCs/>
        </w:rPr>
        <w:t>собрать песок с помощью лопаты в предназначенную для этих целей закрывающуюся емкость;</w:t>
      </w:r>
    </w:p>
    <w:p w:rsidR="002559CB" w:rsidRPr="00854DF0" w:rsidRDefault="002559CB" w:rsidP="00624F74">
      <w:pPr>
        <w:numPr>
          <w:ilvl w:val="0"/>
          <w:numId w:val="33"/>
        </w:numPr>
        <w:tabs>
          <w:tab w:val="left" w:pos="993"/>
          <w:tab w:val="left" w:pos="1134"/>
        </w:tabs>
        <w:autoSpaceDE w:val="0"/>
        <w:autoSpaceDN w:val="0"/>
        <w:adjustRightInd w:val="0"/>
        <w:ind w:left="0" w:firstLine="851"/>
        <w:rPr>
          <w:bCs/>
        </w:rPr>
      </w:pPr>
      <w:r w:rsidRPr="00854DF0">
        <w:rPr>
          <w:bCs/>
        </w:rPr>
        <w:t xml:space="preserve"> срезать поверхностный загрязненный слой грунта и собрать его в отдельную емкость;</w:t>
      </w:r>
    </w:p>
    <w:p w:rsidR="002559CB" w:rsidRPr="00854DF0" w:rsidRDefault="002559CB" w:rsidP="00624F74">
      <w:pPr>
        <w:numPr>
          <w:ilvl w:val="0"/>
          <w:numId w:val="33"/>
        </w:numPr>
        <w:tabs>
          <w:tab w:val="left" w:pos="993"/>
          <w:tab w:val="left" w:pos="1134"/>
        </w:tabs>
        <w:autoSpaceDE w:val="0"/>
        <w:autoSpaceDN w:val="0"/>
        <w:adjustRightInd w:val="0"/>
        <w:ind w:left="0" w:firstLine="851"/>
        <w:rPr>
          <w:bCs/>
        </w:rPr>
      </w:pPr>
      <w:r w:rsidRPr="00854DF0">
        <w:rPr>
          <w:bCs/>
        </w:rPr>
        <w:t xml:space="preserve"> места срезов засыпать свежим слоем грунта;</w:t>
      </w:r>
    </w:p>
    <w:p w:rsidR="002559CB" w:rsidRPr="00854DF0" w:rsidRDefault="002559CB" w:rsidP="00624F74">
      <w:pPr>
        <w:numPr>
          <w:ilvl w:val="0"/>
          <w:numId w:val="33"/>
        </w:numPr>
        <w:tabs>
          <w:tab w:val="left" w:pos="993"/>
          <w:tab w:val="left" w:pos="1134"/>
        </w:tabs>
        <w:autoSpaceDE w:val="0"/>
        <w:autoSpaceDN w:val="0"/>
        <w:adjustRightInd w:val="0"/>
        <w:ind w:left="0" w:firstLine="851"/>
        <w:rPr>
          <w:bCs/>
        </w:rPr>
      </w:pPr>
      <w:r w:rsidRPr="00854DF0">
        <w:rPr>
          <w:bCs/>
        </w:rPr>
        <w:t xml:space="preserve"> в случае розлива масла в помещении тщательно вымыть загрязненный участок мыльной водой, после сбора нефтепродуктов.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 xml:space="preserve"> </w:t>
      </w:r>
      <w:r w:rsidRPr="00854DF0">
        <w:rPr>
          <w:bCs/>
          <w:szCs w:val="24"/>
        </w:rPr>
        <w:t>При обращении с отработанными маслами запрещается:</w:t>
      </w:r>
    </w:p>
    <w:p w:rsidR="002559CB" w:rsidRPr="00854DF0" w:rsidRDefault="002559CB" w:rsidP="002559CB">
      <w:pPr>
        <w:tabs>
          <w:tab w:val="left" w:pos="1134"/>
        </w:tabs>
        <w:autoSpaceDE w:val="0"/>
        <w:autoSpaceDN w:val="0"/>
        <w:adjustRightInd w:val="0"/>
        <w:ind w:firstLine="709"/>
        <w:rPr>
          <w:bCs/>
        </w:rPr>
      </w:pPr>
      <w:r w:rsidRPr="00854DF0">
        <w:rPr>
          <w:bCs/>
        </w:rPr>
        <w:t xml:space="preserve">- устанавливать емкости вблизи нагреваемых поверхностей; </w:t>
      </w:r>
    </w:p>
    <w:p w:rsidR="002559CB" w:rsidRPr="00854DF0" w:rsidRDefault="002559CB" w:rsidP="002559CB">
      <w:pPr>
        <w:tabs>
          <w:tab w:val="left" w:pos="1134"/>
        </w:tabs>
        <w:autoSpaceDE w:val="0"/>
        <w:autoSpaceDN w:val="0"/>
        <w:adjustRightInd w:val="0"/>
        <w:ind w:firstLine="709"/>
        <w:rPr>
          <w:bCs/>
        </w:rPr>
      </w:pPr>
      <w:r w:rsidRPr="00854DF0">
        <w:rPr>
          <w:bCs/>
        </w:rPr>
        <w:t xml:space="preserve">- сливать масла в канализацию, на почву, водные объекты; </w:t>
      </w:r>
    </w:p>
    <w:p w:rsidR="002559CB" w:rsidRPr="00854DF0" w:rsidRDefault="002559CB" w:rsidP="002559CB">
      <w:pPr>
        <w:tabs>
          <w:tab w:val="left" w:pos="1134"/>
        </w:tabs>
        <w:autoSpaceDE w:val="0"/>
        <w:autoSpaceDN w:val="0"/>
        <w:adjustRightInd w:val="0"/>
        <w:ind w:firstLine="709"/>
        <w:rPr>
          <w:bCs/>
        </w:rPr>
      </w:pPr>
      <w:r w:rsidRPr="00854DF0">
        <w:rPr>
          <w:bCs/>
        </w:rPr>
        <w:t>- сжигать отработанные масла на территории предприятия.</w:t>
      </w:r>
    </w:p>
    <w:p w:rsidR="002559CB" w:rsidRPr="00854DF0" w:rsidRDefault="002559CB" w:rsidP="00624F74">
      <w:pPr>
        <w:pStyle w:val="aff7"/>
        <w:numPr>
          <w:ilvl w:val="2"/>
          <w:numId w:val="35"/>
        </w:numPr>
        <w:tabs>
          <w:tab w:val="left" w:pos="1134"/>
        </w:tabs>
        <w:autoSpaceDE w:val="0"/>
        <w:autoSpaceDN w:val="0"/>
        <w:adjustRightInd w:val="0"/>
        <w:ind w:left="0" w:firstLine="709"/>
        <w:contextualSpacing/>
        <w:jc w:val="both"/>
        <w:rPr>
          <w:rFonts w:ascii="Times New Roman" w:hAnsi="Times New Roman"/>
          <w:bCs/>
          <w:sz w:val="24"/>
          <w:szCs w:val="24"/>
        </w:rPr>
      </w:pPr>
      <w:r w:rsidRPr="00854DF0">
        <w:rPr>
          <w:rFonts w:ascii="Times New Roman" w:hAnsi="Times New Roman"/>
          <w:b/>
          <w:i/>
          <w:sz w:val="24"/>
          <w:szCs w:val="24"/>
        </w:rPr>
        <w:t>Отходы обтирочного материала и песка, загрязненные нефтью или нефтепродуктами</w:t>
      </w:r>
    </w:p>
    <w:p w:rsidR="002559CB" w:rsidRPr="00854DF0" w:rsidRDefault="002559CB" w:rsidP="00624F74">
      <w:pPr>
        <w:pStyle w:val="aff7"/>
        <w:numPr>
          <w:ilvl w:val="3"/>
          <w:numId w:val="35"/>
        </w:numPr>
        <w:tabs>
          <w:tab w:val="left" w:pos="1134"/>
        </w:tabs>
        <w:autoSpaceDE w:val="0"/>
        <w:autoSpaceDN w:val="0"/>
        <w:adjustRightInd w:val="0"/>
        <w:spacing w:after="200"/>
        <w:ind w:left="0" w:firstLine="709"/>
        <w:contextualSpacing/>
        <w:jc w:val="both"/>
        <w:rPr>
          <w:rFonts w:ascii="Times New Roman" w:hAnsi="Times New Roman"/>
          <w:bCs/>
          <w:sz w:val="24"/>
          <w:szCs w:val="24"/>
        </w:rPr>
      </w:pPr>
      <w:r w:rsidRPr="00854DF0">
        <w:rPr>
          <w:rFonts w:ascii="Times New Roman" w:hAnsi="Times New Roman"/>
          <w:bCs/>
          <w:sz w:val="24"/>
          <w:szCs w:val="24"/>
        </w:rPr>
        <w:t xml:space="preserve"> Данные виды отходов следует накапливать на специально выделенной огороженной площадке СП, оборудованной средствами пожаротушения, в помещении или под навесом, в закрытых металлических емкостях, имеющих маркировку, при условиях, исключающих попадание воды и посторонних предметов.</w:t>
      </w:r>
    </w:p>
    <w:p w:rsidR="002559CB" w:rsidRPr="00854DF0" w:rsidRDefault="002559CB" w:rsidP="00624F74">
      <w:pPr>
        <w:pStyle w:val="aff7"/>
        <w:numPr>
          <w:ilvl w:val="3"/>
          <w:numId w:val="35"/>
        </w:numPr>
        <w:tabs>
          <w:tab w:val="left" w:pos="1134"/>
        </w:tabs>
        <w:autoSpaceDE w:val="0"/>
        <w:autoSpaceDN w:val="0"/>
        <w:adjustRightInd w:val="0"/>
        <w:spacing w:after="200"/>
        <w:ind w:left="0" w:firstLine="709"/>
        <w:contextualSpacing/>
        <w:jc w:val="both"/>
        <w:rPr>
          <w:rFonts w:ascii="Times New Roman" w:hAnsi="Times New Roman"/>
          <w:bCs/>
          <w:sz w:val="24"/>
          <w:szCs w:val="24"/>
        </w:rPr>
      </w:pPr>
      <w:r w:rsidRPr="00854DF0">
        <w:rPr>
          <w:rFonts w:ascii="Times New Roman" w:hAnsi="Times New Roman"/>
          <w:bCs/>
          <w:sz w:val="24"/>
          <w:szCs w:val="24"/>
        </w:rPr>
        <w:t>Емкости для накопления отходов, загрязненных нефтью или нефтепродуктами, запрещается устанавливать вблизи нагреваемых поверхностей и мест возможного возгорания.</w:t>
      </w:r>
    </w:p>
    <w:p w:rsidR="002559CB" w:rsidRPr="00854DF0" w:rsidRDefault="002559CB" w:rsidP="00624F74">
      <w:pPr>
        <w:pStyle w:val="aff7"/>
        <w:numPr>
          <w:ilvl w:val="3"/>
          <w:numId w:val="35"/>
        </w:numPr>
        <w:tabs>
          <w:tab w:val="left" w:pos="1134"/>
        </w:tabs>
        <w:autoSpaceDE w:val="0"/>
        <w:autoSpaceDN w:val="0"/>
        <w:adjustRightInd w:val="0"/>
        <w:spacing w:after="200"/>
        <w:ind w:left="0" w:firstLine="709"/>
        <w:contextualSpacing/>
        <w:jc w:val="both"/>
        <w:rPr>
          <w:rFonts w:ascii="Times New Roman" w:hAnsi="Times New Roman"/>
          <w:bCs/>
          <w:sz w:val="24"/>
          <w:szCs w:val="24"/>
        </w:rPr>
      </w:pPr>
      <w:r w:rsidRPr="00854DF0">
        <w:rPr>
          <w:rFonts w:ascii="Times New Roman" w:hAnsi="Times New Roman"/>
          <w:bCs/>
          <w:sz w:val="24"/>
          <w:szCs w:val="24"/>
        </w:rPr>
        <w:t>Не допускается накопление отходов, загрязненных нефтью или нефтепродуктами в открытых емкостях, под открытым небом и под прямыми лучами солнца.</w:t>
      </w:r>
    </w:p>
    <w:p w:rsidR="002559CB" w:rsidRPr="00854DF0" w:rsidRDefault="002559CB" w:rsidP="00624F74">
      <w:pPr>
        <w:pStyle w:val="aff7"/>
        <w:numPr>
          <w:ilvl w:val="3"/>
          <w:numId w:val="35"/>
        </w:numPr>
        <w:tabs>
          <w:tab w:val="left" w:pos="1134"/>
        </w:tabs>
        <w:autoSpaceDE w:val="0"/>
        <w:autoSpaceDN w:val="0"/>
        <w:adjustRightInd w:val="0"/>
        <w:spacing w:after="200"/>
        <w:ind w:left="0" w:firstLine="709"/>
        <w:contextualSpacing/>
        <w:jc w:val="both"/>
        <w:rPr>
          <w:rFonts w:ascii="Times New Roman" w:hAnsi="Times New Roman"/>
          <w:bCs/>
          <w:sz w:val="24"/>
          <w:szCs w:val="24"/>
        </w:rPr>
      </w:pPr>
      <w:r w:rsidRPr="00854DF0">
        <w:rPr>
          <w:rFonts w:ascii="Times New Roman" w:hAnsi="Times New Roman"/>
          <w:bCs/>
          <w:sz w:val="24"/>
          <w:szCs w:val="24"/>
        </w:rPr>
        <w:t>Запрещается совместное накопление данных видов отходов с твердыми коммунальными отходами.</w:t>
      </w:r>
    </w:p>
    <w:p w:rsidR="002559CB" w:rsidRPr="00854DF0" w:rsidRDefault="002559CB" w:rsidP="00624F74">
      <w:pPr>
        <w:pStyle w:val="aff7"/>
        <w:numPr>
          <w:ilvl w:val="3"/>
          <w:numId w:val="35"/>
        </w:numPr>
        <w:tabs>
          <w:tab w:val="left" w:pos="1134"/>
        </w:tabs>
        <w:autoSpaceDE w:val="0"/>
        <w:autoSpaceDN w:val="0"/>
        <w:adjustRightInd w:val="0"/>
        <w:spacing w:after="200"/>
        <w:ind w:left="0" w:firstLine="709"/>
        <w:contextualSpacing/>
        <w:jc w:val="both"/>
        <w:rPr>
          <w:rFonts w:ascii="Times New Roman" w:hAnsi="Times New Roman"/>
          <w:bCs/>
          <w:sz w:val="24"/>
          <w:szCs w:val="24"/>
        </w:rPr>
      </w:pPr>
      <w:r w:rsidRPr="00854DF0">
        <w:rPr>
          <w:rFonts w:ascii="Times New Roman" w:hAnsi="Times New Roman"/>
          <w:bCs/>
          <w:sz w:val="24"/>
          <w:szCs w:val="24"/>
        </w:rPr>
        <w:t>Для транспортирования специализированной организацией отходы, загрязненные нефтью или нефтепродуктами, должны быть надежно упакованы в полиэтиленовые, бумажные мешки или другую тару, исключающую потери и загрязнение окружающей природной среды.</w:t>
      </w:r>
    </w:p>
    <w:p w:rsidR="002559CB" w:rsidRPr="00854DF0" w:rsidRDefault="002559CB" w:rsidP="00624F74">
      <w:pPr>
        <w:pStyle w:val="aff7"/>
        <w:numPr>
          <w:ilvl w:val="2"/>
          <w:numId w:val="35"/>
        </w:numPr>
        <w:tabs>
          <w:tab w:val="left" w:pos="1134"/>
        </w:tabs>
        <w:autoSpaceDE w:val="0"/>
        <w:autoSpaceDN w:val="0"/>
        <w:adjustRightInd w:val="0"/>
        <w:spacing w:after="200" w:line="276" w:lineRule="auto"/>
        <w:contextualSpacing/>
        <w:jc w:val="both"/>
        <w:rPr>
          <w:rFonts w:ascii="Times New Roman" w:hAnsi="Times New Roman"/>
          <w:b/>
          <w:bCs/>
          <w:i/>
          <w:sz w:val="24"/>
          <w:szCs w:val="24"/>
        </w:rPr>
      </w:pPr>
      <w:r w:rsidRPr="00854DF0">
        <w:rPr>
          <w:rFonts w:ascii="Times New Roman" w:hAnsi="Times New Roman"/>
          <w:b/>
          <w:bCs/>
          <w:i/>
          <w:sz w:val="24"/>
          <w:szCs w:val="24"/>
        </w:rPr>
        <w:t>Шлам очистки емкостей трубопроводов от нефти и нефтепродуктов</w:t>
      </w:r>
    </w:p>
    <w:p w:rsidR="002559CB" w:rsidRPr="00854DF0" w:rsidRDefault="002559CB" w:rsidP="00624F74">
      <w:pPr>
        <w:pStyle w:val="aff7"/>
        <w:numPr>
          <w:ilvl w:val="3"/>
          <w:numId w:val="35"/>
        </w:numPr>
        <w:tabs>
          <w:tab w:val="left" w:pos="1134"/>
        </w:tabs>
        <w:autoSpaceDE w:val="0"/>
        <w:autoSpaceDN w:val="0"/>
        <w:adjustRightInd w:val="0"/>
        <w:spacing w:after="200"/>
        <w:ind w:left="0" w:firstLine="709"/>
        <w:contextualSpacing/>
        <w:jc w:val="both"/>
        <w:rPr>
          <w:b/>
          <w:bCs/>
          <w:i/>
          <w:sz w:val="24"/>
          <w:szCs w:val="24"/>
        </w:rPr>
      </w:pPr>
      <w:r w:rsidRPr="00854DF0">
        <w:rPr>
          <w:b/>
          <w:bCs/>
          <w:i/>
          <w:sz w:val="24"/>
          <w:szCs w:val="24"/>
        </w:rPr>
        <w:t xml:space="preserve"> </w:t>
      </w:r>
      <w:r w:rsidRPr="00854DF0">
        <w:rPr>
          <w:rFonts w:ascii="Times New Roman" w:hAnsi="Times New Roman"/>
          <w:bCs/>
          <w:sz w:val="24"/>
          <w:szCs w:val="24"/>
        </w:rPr>
        <w:t>Данный вид отхода следует накапливать в герметичной емкости, на специально выделенной огороженной площадке СП, оборудованной средствами пожаротушения.</w:t>
      </w:r>
    </w:p>
    <w:p w:rsidR="002559CB" w:rsidRPr="00854DF0" w:rsidRDefault="002559CB" w:rsidP="00624F74">
      <w:pPr>
        <w:pStyle w:val="aff7"/>
        <w:numPr>
          <w:ilvl w:val="3"/>
          <w:numId w:val="35"/>
        </w:numPr>
        <w:tabs>
          <w:tab w:val="left" w:pos="1134"/>
        </w:tabs>
        <w:autoSpaceDE w:val="0"/>
        <w:autoSpaceDN w:val="0"/>
        <w:adjustRightInd w:val="0"/>
        <w:spacing w:after="200"/>
        <w:ind w:left="0" w:firstLine="709"/>
        <w:contextualSpacing/>
        <w:jc w:val="both"/>
        <w:rPr>
          <w:b/>
          <w:bCs/>
          <w:i/>
          <w:sz w:val="24"/>
          <w:szCs w:val="24"/>
        </w:rPr>
      </w:pPr>
      <w:r w:rsidRPr="00854DF0">
        <w:rPr>
          <w:rFonts w:ascii="Times New Roman" w:hAnsi="Times New Roman"/>
          <w:bCs/>
          <w:sz w:val="24"/>
          <w:szCs w:val="24"/>
        </w:rPr>
        <w:t>Накопление осуществляется отдельно от остальных видов отходов, в специальных емкостях, изготовленных из металла, с последующей транспортировкой на накопитель, либо до места обезвреживания/утилизации специализированной организацией, имеющей лицензию на право обращение с отходами.</w:t>
      </w:r>
    </w:p>
    <w:p w:rsidR="002559CB" w:rsidRPr="00854DF0" w:rsidRDefault="002559CB" w:rsidP="00624F74">
      <w:pPr>
        <w:pStyle w:val="aff7"/>
        <w:numPr>
          <w:ilvl w:val="2"/>
          <w:numId w:val="35"/>
        </w:numPr>
        <w:tabs>
          <w:tab w:val="left" w:pos="1134"/>
        </w:tabs>
        <w:autoSpaceDE w:val="0"/>
        <w:autoSpaceDN w:val="0"/>
        <w:adjustRightInd w:val="0"/>
        <w:spacing w:after="200"/>
        <w:ind w:left="0" w:firstLine="709"/>
        <w:contextualSpacing/>
        <w:jc w:val="both"/>
        <w:rPr>
          <w:rFonts w:ascii="Times New Roman" w:hAnsi="Times New Roman"/>
          <w:b/>
          <w:bCs/>
          <w:i/>
          <w:sz w:val="24"/>
          <w:szCs w:val="24"/>
        </w:rPr>
      </w:pPr>
      <w:r w:rsidRPr="00854DF0">
        <w:rPr>
          <w:rFonts w:ascii="Times New Roman" w:hAnsi="Times New Roman"/>
          <w:b/>
          <w:bCs/>
          <w:i/>
          <w:sz w:val="24"/>
          <w:szCs w:val="24"/>
        </w:rPr>
        <w:t>Мембраны ультрафильтрации полимерные отработанные при водоподготовке умеренно опасные</w:t>
      </w:r>
    </w:p>
    <w:p w:rsidR="002559CB" w:rsidRPr="00854DF0" w:rsidRDefault="002559CB" w:rsidP="00624F74">
      <w:pPr>
        <w:pStyle w:val="aff7"/>
        <w:numPr>
          <w:ilvl w:val="3"/>
          <w:numId w:val="35"/>
        </w:numPr>
        <w:tabs>
          <w:tab w:val="left" w:pos="1134"/>
        </w:tabs>
        <w:autoSpaceDE w:val="0"/>
        <w:autoSpaceDN w:val="0"/>
        <w:adjustRightInd w:val="0"/>
        <w:spacing w:after="200"/>
        <w:ind w:left="0" w:firstLine="709"/>
        <w:contextualSpacing/>
        <w:jc w:val="both"/>
        <w:rPr>
          <w:rFonts w:ascii="Times New Roman" w:hAnsi="Times New Roman"/>
          <w:bCs/>
          <w:sz w:val="24"/>
          <w:szCs w:val="24"/>
        </w:rPr>
      </w:pPr>
      <w:r w:rsidRPr="00854DF0">
        <w:rPr>
          <w:rFonts w:ascii="Times New Roman" w:hAnsi="Times New Roman"/>
          <w:bCs/>
          <w:sz w:val="24"/>
          <w:szCs w:val="24"/>
        </w:rPr>
        <w:t>Данные виды отходов следует накапливать в вертикальном положении, в помещении, защищенном от прямого воздействия солнечных лучей. Температура накопления и транспортировки должны находиться в интервале от +1 до + 40 ℃.</w:t>
      </w:r>
    </w:p>
    <w:p w:rsidR="002559CB" w:rsidRPr="00854DF0" w:rsidRDefault="002559CB" w:rsidP="002559CB">
      <w:pPr>
        <w:pStyle w:val="aff7"/>
        <w:tabs>
          <w:tab w:val="left" w:pos="1134"/>
        </w:tabs>
        <w:autoSpaceDE w:val="0"/>
        <w:autoSpaceDN w:val="0"/>
        <w:adjustRightInd w:val="0"/>
        <w:ind w:left="709"/>
        <w:jc w:val="both"/>
        <w:rPr>
          <w:rFonts w:ascii="Times New Roman" w:hAnsi="Times New Roman"/>
          <w:bCs/>
          <w:sz w:val="24"/>
          <w:szCs w:val="24"/>
        </w:rPr>
      </w:pPr>
      <w:r w:rsidRPr="00854DF0">
        <w:rPr>
          <w:rFonts w:ascii="Times New Roman" w:hAnsi="Times New Roman"/>
          <w:bCs/>
          <w:sz w:val="24"/>
          <w:szCs w:val="24"/>
        </w:rPr>
        <w:t>Место накопления должно быть обозначено табличкой (МНО).</w:t>
      </w:r>
    </w:p>
    <w:p w:rsidR="002559CB" w:rsidRPr="00854DF0" w:rsidRDefault="002559CB" w:rsidP="00624F74">
      <w:pPr>
        <w:pStyle w:val="aff7"/>
        <w:numPr>
          <w:ilvl w:val="2"/>
          <w:numId w:val="35"/>
        </w:numPr>
        <w:tabs>
          <w:tab w:val="left" w:pos="1134"/>
        </w:tabs>
        <w:autoSpaceDE w:val="0"/>
        <w:autoSpaceDN w:val="0"/>
        <w:adjustRightInd w:val="0"/>
        <w:spacing w:after="200"/>
        <w:ind w:left="0" w:firstLine="709"/>
        <w:contextualSpacing/>
        <w:jc w:val="both"/>
        <w:rPr>
          <w:rFonts w:ascii="Times New Roman" w:hAnsi="Times New Roman"/>
          <w:b/>
          <w:bCs/>
          <w:i/>
          <w:sz w:val="24"/>
          <w:szCs w:val="24"/>
        </w:rPr>
      </w:pPr>
      <w:r w:rsidRPr="00854DF0">
        <w:rPr>
          <w:rFonts w:ascii="Times New Roman" w:hAnsi="Times New Roman"/>
          <w:b/>
          <w:bCs/>
          <w:i/>
          <w:sz w:val="24"/>
          <w:szCs w:val="24"/>
        </w:rPr>
        <w:t>Отходы сульфатов, нитратов, хлоридов натрия, калия и железа в смеси при технических испытаниях и измерениях.</w:t>
      </w:r>
    </w:p>
    <w:p w:rsidR="002559CB" w:rsidRPr="00854DF0" w:rsidRDefault="002559CB" w:rsidP="00624F74">
      <w:pPr>
        <w:pStyle w:val="aff7"/>
        <w:numPr>
          <w:ilvl w:val="3"/>
          <w:numId w:val="35"/>
        </w:numPr>
        <w:tabs>
          <w:tab w:val="left" w:pos="1134"/>
        </w:tabs>
        <w:autoSpaceDE w:val="0"/>
        <w:autoSpaceDN w:val="0"/>
        <w:adjustRightInd w:val="0"/>
        <w:spacing w:after="200"/>
        <w:ind w:left="0" w:firstLine="709"/>
        <w:contextualSpacing/>
        <w:jc w:val="both"/>
        <w:rPr>
          <w:b/>
          <w:bCs/>
          <w:i/>
          <w:sz w:val="24"/>
          <w:szCs w:val="24"/>
        </w:rPr>
      </w:pPr>
      <w:r w:rsidRPr="00854DF0">
        <w:rPr>
          <w:rFonts w:ascii="Times New Roman" w:hAnsi="Times New Roman"/>
          <w:b/>
          <w:bCs/>
          <w:i/>
          <w:sz w:val="24"/>
          <w:szCs w:val="24"/>
          <w:vertAlign w:val="subscript"/>
        </w:rPr>
        <w:t xml:space="preserve"> </w:t>
      </w:r>
      <w:r w:rsidRPr="00854DF0">
        <w:rPr>
          <w:rFonts w:ascii="Times New Roman" w:hAnsi="Times New Roman"/>
          <w:bCs/>
          <w:sz w:val="24"/>
          <w:szCs w:val="24"/>
        </w:rPr>
        <w:t xml:space="preserve"> Отработанные химические реактивы, содержащие высокоопасные и опасные вещества (например – фтор, серная кислота, бром и т.п.), следует собирать в специальную, герметично закрывающуюся тару (пластмассовые канистры, стеклянные бутыли). Маркировка на таре для сбора таких отработанных реактивов должна содержать наименование реактива, надпись «на обезвреживание».</w:t>
      </w:r>
    </w:p>
    <w:p w:rsidR="002559CB" w:rsidRPr="00854DF0" w:rsidRDefault="002559CB" w:rsidP="00624F74">
      <w:pPr>
        <w:pStyle w:val="aff7"/>
        <w:numPr>
          <w:ilvl w:val="3"/>
          <w:numId w:val="35"/>
        </w:numPr>
        <w:tabs>
          <w:tab w:val="left" w:pos="1134"/>
        </w:tabs>
        <w:autoSpaceDE w:val="0"/>
        <w:autoSpaceDN w:val="0"/>
        <w:adjustRightInd w:val="0"/>
        <w:spacing w:after="200"/>
        <w:ind w:left="0" w:firstLine="709"/>
        <w:contextualSpacing/>
        <w:jc w:val="both"/>
        <w:rPr>
          <w:b/>
          <w:bCs/>
          <w:i/>
          <w:sz w:val="24"/>
          <w:szCs w:val="24"/>
        </w:rPr>
      </w:pPr>
      <w:r w:rsidRPr="00854DF0">
        <w:rPr>
          <w:rFonts w:ascii="Times New Roman" w:hAnsi="Times New Roman"/>
          <w:bCs/>
          <w:sz w:val="24"/>
          <w:szCs w:val="24"/>
        </w:rPr>
        <w:t>В лабораторном помещении данные отходы должны накапливаться в емкостях с плотно закрывающимися пробками в вытяжном шкафу. По мере накопления, емкости передаются ответственному лицу для накопления в специально отведенном помещении: кладовая до передачи специализированной организации или склад химреактивов.</w:t>
      </w:r>
    </w:p>
    <w:p w:rsidR="002559CB" w:rsidRPr="00854DF0" w:rsidRDefault="002559CB" w:rsidP="00624F74">
      <w:pPr>
        <w:pStyle w:val="aff7"/>
        <w:numPr>
          <w:ilvl w:val="3"/>
          <w:numId w:val="35"/>
        </w:numPr>
        <w:tabs>
          <w:tab w:val="left" w:pos="1134"/>
        </w:tabs>
        <w:autoSpaceDE w:val="0"/>
        <w:autoSpaceDN w:val="0"/>
        <w:adjustRightInd w:val="0"/>
        <w:spacing w:after="200"/>
        <w:ind w:left="0" w:firstLine="709"/>
        <w:contextualSpacing/>
        <w:jc w:val="both"/>
        <w:rPr>
          <w:b/>
          <w:bCs/>
          <w:i/>
          <w:sz w:val="24"/>
          <w:szCs w:val="24"/>
        </w:rPr>
      </w:pPr>
      <w:r w:rsidRPr="00854DF0">
        <w:rPr>
          <w:rFonts w:ascii="Times New Roman" w:hAnsi="Times New Roman"/>
          <w:bCs/>
          <w:sz w:val="24"/>
          <w:szCs w:val="24"/>
        </w:rPr>
        <w:t xml:space="preserve"> Помещения для накопления отработанных химреактивов должны быть оборудованы приточно-вытяжной вентиляцией.</w:t>
      </w:r>
    </w:p>
    <w:p w:rsidR="002559CB" w:rsidRPr="00854DF0" w:rsidRDefault="002559CB" w:rsidP="00624F74">
      <w:pPr>
        <w:pStyle w:val="aff7"/>
        <w:numPr>
          <w:ilvl w:val="2"/>
          <w:numId w:val="35"/>
        </w:numPr>
        <w:tabs>
          <w:tab w:val="left" w:pos="1134"/>
        </w:tabs>
        <w:autoSpaceDE w:val="0"/>
        <w:autoSpaceDN w:val="0"/>
        <w:adjustRightInd w:val="0"/>
        <w:spacing w:after="200"/>
        <w:ind w:left="0" w:firstLine="709"/>
        <w:contextualSpacing/>
        <w:jc w:val="both"/>
        <w:rPr>
          <w:b/>
          <w:bCs/>
          <w:i/>
          <w:sz w:val="24"/>
          <w:szCs w:val="24"/>
        </w:rPr>
      </w:pPr>
      <w:r w:rsidRPr="00854DF0">
        <w:rPr>
          <w:rFonts w:ascii="Times New Roman" w:hAnsi="Times New Roman"/>
          <w:b/>
          <w:bCs/>
          <w:i/>
          <w:sz w:val="24"/>
          <w:szCs w:val="24"/>
        </w:rPr>
        <w:t xml:space="preserve">Лом и отходы, содержащие несортированные цветные металлы, в виде изделий, кусков с преимущественным содержанием алюминия меди </w:t>
      </w:r>
      <w:r w:rsidRPr="00854DF0">
        <w:rPr>
          <w:rFonts w:ascii="Times New Roman" w:hAnsi="Times New Roman"/>
          <w:bCs/>
          <w:sz w:val="24"/>
          <w:szCs w:val="24"/>
        </w:rPr>
        <w:t>(за исключением олова</w:t>
      </w:r>
      <w:r w:rsidRPr="00854DF0">
        <w:rPr>
          <w:rFonts w:ascii="Times New Roman" w:hAnsi="Times New Roman"/>
          <w:b/>
          <w:bCs/>
          <w:i/>
          <w:sz w:val="24"/>
          <w:szCs w:val="24"/>
        </w:rPr>
        <w:t>)</w:t>
      </w:r>
    </w:p>
    <w:p w:rsidR="002559CB" w:rsidRPr="00854DF0" w:rsidRDefault="002559CB" w:rsidP="00624F74">
      <w:pPr>
        <w:pStyle w:val="aff7"/>
        <w:numPr>
          <w:ilvl w:val="3"/>
          <w:numId w:val="35"/>
        </w:numPr>
        <w:tabs>
          <w:tab w:val="left" w:pos="1134"/>
        </w:tabs>
        <w:autoSpaceDE w:val="0"/>
        <w:autoSpaceDN w:val="0"/>
        <w:adjustRightInd w:val="0"/>
        <w:spacing w:after="200"/>
        <w:ind w:left="0" w:firstLine="709"/>
        <w:contextualSpacing/>
        <w:jc w:val="both"/>
        <w:rPr>
          <w:b/>
          <w:bCs/>
          <w:i/>
          <w:sz w:val="24"/>
          <w:szCs w:val="24"/>
        </w:rPr>
      </w:pPr>
      <w:r w:rsidRPr="00854DF0">
        <w:rPr>
          <w:rFonts w:ascii="Times New Roman" w:hAnsi="Times New Roman"/>
          <w:bCs/>
          <w:sz w:val="24"/>
          <w:szCs w:val="24"/>
        </w:rPr>
        <w:t xml:space="preserve"> Данный вид отходов накапливается в СП отдельно от других видов отходов для их реализации в качестве </w:t>
      </w:r>
      <w:r w:rsidRPr="00854DF0">
        <w:rPr>
          <w:rFonts w:ascii="Times New Roman" w:hAnsi="Times New Roman"/>
          <w:b/>
          <w:bCs/>
          <w:sz w:val="24"/>
          <w:szCs w:val="24"/>
          <w:u w:val="single"/>
        </w:rPr>
        <w:t>вторичных ресурсов.</w:t>
      </w:r>
    </w:p>
    <w:p w:rsidR="002559CB" w:rsidRPr="00854DF0" w:rsidRDefault="002559CB" w:rsidP="00624F74">
      <w:pPr>
        <w:pStyle w:val="aff7"/>
        <w:numPr>
          <w:ilvl w:val="3"/>
          <w:numId w:val="35"/>
        </w:numPr>
        <w:tabs>
          <w:tab w:val="left" w:pos="1134"/>
        </w:tabs>
        <w:autoSpaceDE w:val="0"/>
        <w:autoSpaceDN w:val="0"/>
        <w:adjustRightInd w:val="0"/>
        <w:spacing w:after="200"/>
        <w:ind w:left="0" w:firstLine="709"/>
        <w:contextualSpacing/>
        <w:jc w:val="both"/>
        <w:rPr>
          <w:b/>
          <w:bCs/>
          <w:i/>
          <w:sz w:val="24"/>
          <w:szCs w:val="24"/>
        </w:rPr>
      </w:pPr>
      <w:r w:rsidRPr="00854DF0">
        <w:rPr>
          <w:rFonts w:ascii="Times New Roman" w:hAnsi="Times New Roman"/>
          <w:bCs/>
          <w:sz w:val="24"/>
          <w:szCs w:val="24"/>
        </w:rPr>
        <w:t xml:space="preserve"> Цветные металлы следует накапливать в сухих и закрытых неотапливаемых складских помещениях с естественной вентиляцией.</w:t>
      </w:r>
    </w:p>
    <w:p w:rsidR="002559CB" w:rsidRPr="00854DF0" w:rsidRDefault="002559CB" w:rsidP="00624F74">
      <w:pPr>
        <w:pStyle w:val="aff7"/>
        <w:numPr>
          <w:ilvl w:val="3"/>
          <w:numId w:val="35"/>
        </w:numPr>
        <w:tabs>
          <w:tab w:val="left" w:pos="1134"/>
        </w:tabs>
        <w:autoSpaceDE w:val="0"/>
        <w:autoSpaceDN w:val="0"/>
        <w:adjustRightInd w:val="0"/>
        <w:spacing w:after="200"/>
        <w:ind w:left="0" w:firstLine="709"/>
        <w:contextualSpacing/>
        <w:jc w:val="both"/>
        <w:rPr>
          <w:b/>
          <w:bCs/>
          <w:i/>
          <w:sz w:val="24"/>
          <w:szCs w:val="24"/>
        </w:rPr>
      </w:pPr>
      <w:r w:rsidRPr="00854DF0">
        <w:rPr>
          <w:rFonts w:ascii="Times New Roman" w:hAnsi="Times New Roman"/>
          <w:bCs/>
          <w:sz w:val="24"/>
          <w:szCs w:val="24"/>
        </w:rPr>
        <w:t>Недопустимо накопление цветных металлов вместе с кислотами и щелочами.</w:t>
      </w:r>
    </w:p>
    <w:p w:rsidR="002559CB" w:rsidRPr="00854DF0" w:rsidRDefault="002559CB" w:rsidP="00624F74">
      <w:pPr>
        <w:pStyle w:val="aff3"/>
        <w:numPr>
          <w:ilvl w:val="1"/>
          <w:numId w:val="35"/>
        </w:numPr>
        <w:spacing w:after="0" w:line="240" w:lineRule="auto"/>
        <w:ind w:left="0" w:firstLine="709"/>
        <w:jc w:val="both"/>
        <w:rPr>
          <w:b/>
          <w:bCs/>
          <w:iCs/>
          <w:szCs w:val="24"/>
        </w:rPr>
      </w:pPr>
      <w:r w:rsidRPr="00854DF0">
        <w:rPr>
          <w:b/>
          <w:bCs/>
          <w:iCs/>
          <w:szCs w:val="24"/>
        </w:rPr>
        <w:t>Требования к организации мест накопления отходов Ⅳ класса опасности</w:t>
      </w:r>
    </w:p>
    <w:p w:rsidR="002559CB" w:rsidRPr="00854DF0" w:rsidRDefault="002559CB" w:rsidP="002559CB">
      <w:pPr>
        <w:pStyle w:val="aff3"/>
        <w:jc w:val="both"/>
        <w:rPr>
          <w:bCs/>
          <w:iCs/>
          <w:szCs w:val="24"/>
        </w:rPr>
      </w:pPr>
    </w:p>
    <w:p w:rsidR="002559CB" w:rsidRPr="00854DF0" w:rsidRDefault="002559CB" w:rsidP="00624F74">
      <w:pPr>
        <w:pStyle w:val="aff3"/>
        <w:numPr>
          <w:ilvl w:val="2"/>
          <w:numId w:val="35"/>
        </w:numPr>
        <w:spacing w:after="0" w:line="240" w:lineRule="auto"/>
        <w:ind w:left="0" w:firstLine="709"/>
        <w:jc w:val="both"/>
        <w:rPr>
          <w:bCs/>
          <w:i/>
          <w:iCs/>
          <w:szCs w:val="24"/>
        </w:rPr>
      </w:pPr>
      <w:r w:rsidRPr="00854DF0">
        <w:rPr>
          <w:b/>
          <w:i/>
          <w:szCs w:val="24"/>
        </w:rPr>
        <w:t>Осадок осветления воды системы оборотного водоснабжения производств неорганических химических веществ и минеральных удобрений и осадок очистных сооружений дождевой (ливневой) канализации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Накопленный осадок от очистных сооружений периодически удаляет обслуживающий персонал.</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Сбор осадков, образующихся при эксплуатации очистных сооружений, осуществляется в накопителях, представляющих собой открытые углубленные емкости искусственного происхождения.</w:t>
      </w:r>
    </w:p>
    <w:p w:rsidR="002559CB" w:rsidRPr="00854DF0" w:rsidRDefault="002559CB" w:rsidP="00624F74">
      <w:pPr>
        <w:pStyle w:val="aff3"/>
        <w:numPr>
          <w:ilvl w:val="3"/>
          <w:numId w:val="35"/>
        </w:numPr>
        <w:tabs>
          <w:tab w:val="left" w:pos="1134"/>
        </w:tabs>
        <w:spacing w:after="0" w:line="240" w:lineRule="auto"/>
        <w:ind w:left="0" w:firstLine="709"/>
        <w:jc w:val="both"/>
        <w:rPr>
          <w:bCs/>
          <w:iCs/>
          <w:szCs w:val="24"/>
        </w:rPr>
      </w:pPr>
      <w:r w:rsidRPr="00854DF0">
        <w:rPr>
          <w:szCs w:val="24"/>
        </w:rPr>
        <w:t xml:space="preserve">Во избежание загрязнения подземных вод, дно и боковые откосы накопителя водонепроницаемые (забетонированные). </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 xml:space="preserve">  Данные виды отходов накапливаются в металлических емкостях (контейнерах, бункерах) на открытых площадках с твердым основанием или в закрытых помещениях.</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Отходы зачистки пылегазоочистного оборудования производства фтористоводородной кислоты и фториды металлов, содержащие фториды металлов менее 3 %</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b/>
          <w:bCs/>
          <w:i/>
          <w:iCs/>
          <w:szCs w:val="24"/>
        </w:rPr>
        <w:t xml:space="preserve"> </w:t>
      </w:r>
      <w:r w:rsidRPr="00854DF0">
        <w:rPr>
          <w:bCs/>
          <w:iCs/>
          <w:szCs w:val="24"/>
        </w:rPr>
        <w:t>Данные отходы должны накапливаться в СП, согласно схемам накопления отходов СП, в помещениях оборудованных бетонным основанием.</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bCs/>
          <w:iCs/>
          <w:szCs w:val="24"/>
        </w:rPr>
        <w:t xml:space="preserve"> Отходы зачистки накапливаются в специальном контейнере/резервуаре/емкости до формирования транспортной партии.</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bCs/>
          <w:iCs/>
          <w:szCs w:val="24"/>
        </w:rPr>
        <w:t>Запрещено накапливать данные отходы в железных контейнерах объемом 0,75 м</w:t>
      </w:r>
      <w:r w:rsidRPr="00854DF0">
        <w:rPr>
          <w:bCs/>
          <w:iCs/>
          <w:szCs w:val="24"/>
          <w:vertAlign w:val="superscript"/>
        </w:rPr>
        <w:t>3</w:t>
      </w:r>
      <w:r w:rsidRPr="00854DF0">
        <w:rPr>
          <w:bCs/>
          <w:iCs/>
          <w:szCs w:val="24"/>
        </w:rPr>
        <w:t xml:space="preserve"> и евроконтейнерах объемом 1,1 м</w:t>
      </w:r>
      <w:r w:rsidRPr="00854DF0">
        <w:rPr>
          <w:bCs/>
          <w:iCs/>
          <w:szCs w:val="24"/>
          <w:vertAlign w:val="superscript"/>
        </w:rPr>
        <w:t>3</w:t>
      </w:r>
      <w:r w:rsidRPr="00854DF0">
        <w:rPr>
          <w:bCs/>
          <w:iCs/>
          <w:szCs w:val="24"/>
        </w:rPr>
        <w:t xml:space="preserve"> для накопления твердых коммунальных отходов.</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Отходы зачистки оборудования при производстве фосфорной кислоты и прочих фосфорсодержащих соединений, отходы жидкой серы при производстве серной кислоты, осадок гашения извести при производстве известкового молока</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 xml:space="preserve"> Данные отходы являются </w:t>
      </w:r>
      <w:r w:rsidRPr="00854DF0">
        <w:rPr>
          <w:b/>
          <w:bCs/>
          <w:iCs/>
          <w:szCs w:val="24"/>
          <w:u w:val="single"/>
        </w:rPr>
        <w:t>специфическими</w:t>
      </w:r>
      <w:r w:rsidRPr="00854DF0">
        <w:rPr>
          <w:bCs/>
          <w:iCs/>
          <w:szCs w:val="24"/>
        </w:rPr>
        <w:t xml:space="preserve"> и накапливаются в СП согласно схемам накопления отходов отдельно от других отходов для их дальнейшей утилизации/обработки/размещения, после сформированной транспортной партии.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8"/>
        </w:rPr>
        <w:t>Осадок гашения извести при производстве известкового молока (недопал) и отходы очистки жидкой серы при производстве серной кислоты (битумные смолы) - образуются постоянно, имеют постоянный состав в соответствии с технологическими регламентами. Данные виды отходов не должны сопровождаться анализами и заключениями ЦАКК-ВФ, должны передаваться специализированной организации для дальнейшего размещения на полигоне.</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8"/>
        </w:rPr>
        <w:t>При образовании отходов зачистки оборудования при производстве фосфорной кислоты и прочих фосфорсодержащих неорганических соединений лицо, назначенное ответственным за обращение с отходами производства и потребления, отбирает пробу данных видов отходов и направляет в ЦАКК-ВФ для качественного химического анализа.</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8"/>
        </w:rPr>
        <w:t>После проведения анализа ЦАКК-ВФ направляет результаты главному технологу для проведения анализа на возможность повторного (вторичного) использования данных видов отходов в производственной деятельности.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8"/>
        </w:rPr>
        <w:t xml:space="preserve">Если данные отходы не подлежат вторичному использованию, то главный технолог информирует ОЭКиП-ВФ и службу режима Предприятия, об отсутствии возможности вторичного использования. </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8"/>
        </w:rPr>
        <w:t xml:space="preserve">Затем ОЭКиП-ВФ организует передачу отходов специализированной организации (транспортировщику) для дальнейшего размещения на полигоне. </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8"/>
        </w:rPr>
        <w:t>Данные виды отходов образуются в результате зачисток оборудования при остановке производства на ППР и ОКР.  Отходы следует накапливать на специально выделенной асфальтобетонной площадке, для последующей погрузки в контейнер и вывозом лицензированной компанией</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Ткань фильтровальная из синтетических волокон, отработанная при производстве фосфорной кислоты, ткань фильтровальная из полимерных волокон, загрязненная малорастворимыми солями кальция, ткань фильтровальная из полимерных волокон при очистке воздуха отработанная.</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Данные отходы накапливаются в СП в местах накопления отходов согласно установленной схеме накопления отходов в СП в строительных мешках, резервуарах, емкостях.</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сжигание данных отходов.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накопление с твердыми коммунальными отходами.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накапливать в контейнере «Пухто»</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После сформированной партии ответственное лицо по обращению с отходами подает в ОЭКиП-ВФ заявку на вывоз транспортной партии.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ОЭКиП-ВФ организовывает вывоз данных отходов специализированной организацией по обращению с отходами.</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 xml:space="preserve">Резинотехнические изделия отработанные загрязненные малорастворимыми неорганическими солями кальция </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bCs/>
          <w:iCs/>
          <w:szCs w:val="24"/>
        </w:rPr>
        <w:t>Данные отходы накапливаются на специально выделенных площадках СП согласно схемам накопления отходов в строительных мешках, резервуарах, емкостях.</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color w:val="000000"/>
          <w:szCs w:val="24"/>
        </w:rPr>
        <w:t>Накопление отработанных резинотехнических изделий необходимо организовывать в складах, контейнерах или на огороженных крытых площадках с твердым покрытием.</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color w:val="000000"/>
          <w:szCs w:val="24"/>
        </w:rPr>
        <w:t>Запрещается сжигание отработанных изделий.</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color w:val="000000"/>
          <w:szCs w:val="24"/>
        </w:rPr>
        <w:t xml:space="preserve">Запрещается накопление с твердыми коммунальными отходами и отходами другого класса опасности. </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color w:val="000000"/>
          <w:szCs w:val="24"/>
        </w:rPr>
        <w:t>Места накопления должны быть оборудованы средствами пожаротушения.</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Тара из разнородных полимерных материалов, не содержащих галогены, незагрязненная</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b/>
          <w:bCs/>
          <w:i/>
          <w:iCs/>
          <w:szCs w:val="24"/>
        </w:rPr>
        <w:t xml:space="preserve"> </w:t>
      </w:r>
      <w:r w:rsidRPr="00854DF0">
        <w:rPr>
          <w:bCs/>
          <w:iCs/>
          <w:szCs w:val="24"/>
        </w:rPr>
        <w:t>Данные отходы должны накапливаться в централизованном месте, для последующей передачи и реализации на коммерческой основе.</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bCs/>
          <w:iCs/>
          <w:szCs w:val="24"/>
        </w:rPr>
        <w:t>Запрещается накапливать отходы в контейнере «Пухто».</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bCs/>
          <w:iCs/>
          <w:szCs w:val="24"/>
        </w:rPr>
        <w:t>Запрещается накапливать с твердыми коммунальными отходами.</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Системный блок компьютера, утратившей потребительские свойства, принтеры, сканеры, многофункциональные устройства (МФУ), утратившие потребительские свойства, картриджи печатающих устройств с содержанием тонера менее 7 % отработанные, клавиатура, манипулятор «мышь» с соединительными проводами, утратившие потребительские свойства, мониторы компьютерные жидкокристаллические, утратившие потребительские свойства, в сборе</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szCs w:val="24"/>
        </w:rPr>
        <w:t>Утратившая потребительские свойства оргтехника должна накапливаться в местах накопления, представляющих собой помещения, оснащенные воздухообменной вентиляцией и средствами пожаротушения, исключающие доступ к таким отходам посторонних лиц.</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szCs w:val="24"/>
        </w:rPr>
        <w:t>Утратившая потребительские свойства оргтехника должна накапливаться в СП до передачи специализированной организации для транспортирования, обработки, утилизации, обезвреживания.</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szCs w:val="24"/>
        </w:rPr>
        <w:t>При накоплении запрещается отходы оргтехники подвергать механическому воздействию, приводящему к нарушению их целостности.</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szCs w:val="24"/>
        </w:rPr>
        <w:t xml:space="preserve">Запрещается выбрасывать отходы оргтехники в контейнеры, предназначенные для накопления твердых коммунальных и строительных отходов. </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Отходы абразивных материалов в виде порошка</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Данные отходы накапливаются в отведенных местах и металлических контейнерах.</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Тара для накопления отходов пыли (или) порошка должна быть промаркирована.</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Запрещается сжигание отходов в контейнерах на территории предприятия.</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Запрещается закапывание отходов в землю.</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Запрещается накопление отходов вблизи открытых источников огня и нагретых поверхностей.</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Светодиодные лампы, утратившие потребительские свойства, светильники со светодиодными элементами в сборе, утратившие потребительские свойства</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 xml:space="preserve"> Данные отходы накапливаются в централизованном месте в отведенном, хорошо проветриваемом помещении.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Запрещается смешивать при сборе и накапливать различные виды и группы отходов.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Запрещается накапливать в открытом виде или навалом на площадках.</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Утратившие потребительские свойства светодиодные лампы накапливаются в ГЦ-ВФ, по мере накопления по заявке от ГЦ-ВФ ОЭКиП-ВФ организует вывоз данных отходов по договору с лицензированной организацией на утилизацию.</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Фильтрующие элементы из полипропилена, отработанные при водоподготовке и фильтры мембранные обратного осмоса из разнородных полимерных материалов, отработанные при водоподготовке.</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bCs/>
          <w:iCs/>
          <w:szCs w:val="24"/>
        </w:rPr>
        <w:t>Данные отходы должны накапливаться в закрытом помещении, защищённом от солнечных лучей, атмосферных осадков.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Запрещается смешивать при сборе и накоплении различные виды и группы отходов.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Запрещается накапливать в открытом виде или навалом на площадках.</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 xml:space="preserve"> Мусор от офисных и бытовых помещений организации несортированный (исключая крупногабаритный) (твердые коммунальные отходы) </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Данные отходы необходимо накапливать в специальных пластиковых евроконтейнерах объемом 1,1 м</w:t>
      </w:r>
      <w:r w:rsidRPr="00854DF0">
        <w:rPr>
          <w:bCs/>
          <w:iCs/>
          <w:szCs w:val="24"/>
          <w:vertAlign w:val="superscript"/>
        </w:rPr>
        <w:t>3</w:t>
      </w:r>
      <w:r w:rsidRPr="00854DF0">
        <w:rPr>
          <w:bCs/>
          <w:iCs/>
          <w:szCs w:val="24"/>
        </w:rPr>
        <w:t xml:space="preserve"> на колесиках с маркировкой «ТКО» на площадке с водонепроницаемым покрытием, огражденной с трех сторон, с удобными подъездными путями для автотранспорта. Размер площадок должен быть рассчитан на необходимое количество контейнеров, но не более 5 штук.</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При накоплении отходов должна быть исключена возможность их загнивания и разложения, поэтому срок накопления в холодное время года (при температуре -5°C и ниже) не должен превышать трех суток (вывоз не реже, чем 1 раз в 3 суток), в теплое время (при плюсовой температуре свыше +5°C) не более одних суток (ежедневный вывоз) или в соответствии с графиком вывоза отходов, приведенном в проекте нормативов образования отходов и лимитов на их размещение. Копия графика вывоза ТКО рассылается ОЭКиП-ВФ во все заинтересованные СП. При необходимости дополнительного вывоза ТКО вне графика ответственные лица СП направляют заявку в ОЭКиП-ВФ;</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Обслуживание контейнерных площадок для ТКО с целью соблюдения требований к условиям накопления отходов и исключения случаев накопления отходов на площадках вне контейнеров производят работники СП (в т.ч. заводоуправление), за которыми закреплено место накопления отхода, для заводоуправления вывоз ТКО осуществляется под контролем ОЭКиП-ВФ .</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Уборку мусора, просыпавшегося при выгрузке контейнеров, производят работники подрядных организаций, выполняющие работы по выгрузке и транспортированию ТКО, в соответствии с условиями договора.</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Отходы ТКО должны накапливаться в специальных мешках для мусора, при уборке данного мусора в контейнер мусорный мешок должен быть хорошо завязан.</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Периодический контроль за состоянием контейнерных площадок, качеством уборки мусора осуществляют работники СП и ОЭКиП-ВФ.</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 xml:space="preserve">Запрещается складирование в пластиковых контейнерах отходов, которые могут привести к их повреждению. Пластиковые контейнеры предназначены только для сбора </w:t>
      </w:r>
      <w:r w:rsidRPr="00854DF0">
        <w:rPr>
          <w:i/>
          <w:szCs w:val="24"/>
          <w:u w:val="single"/>
        </w:rPr>
        <w:t>мусора от офисных и бытовых помещений (исключая крупногабаритный);</w:t>
      </w:r>
      <w:r w:rsidRPr="00854DF0">
        <w:rPr>
          <w:szCs w:val="24"/>
        </w:rPr>
        <w:t xml:space="preserve"> </w:t>
      </w:r>
      <w:r w:rsidRPr="00854DF0">
        <w:rPr>
          <w:i/>
          <w:szCs w:val="28"/>
          <w:u w:val="single"/>
        </w:rPr>
        <w:t>смета с территории предприятия практически неопасного; мелких фракций отходов от строительных и ремонтных работ.</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Отходы (мусор) от строительных и ремонтных работ</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Данные отходы должны накапливаться в железных контейнерах объемом 0,75 м</w:t>
      </w:r>
      <w:r w:rsidRPr="00854DF0">
        <w:rPr>
          <w:bCs/>
          <w:iCs/>
          <w:szCs w:val="24"/>
          <w:vertAlign w:val="superscript"/>
        </w:rPr>
        <w:t>3</w:t>
      </w:r>
      <w:r w:rsidRPr="00854DF0">
        <w:rPr>
          <w:bCs/>
          <w:iCs/>
          <w:szCs w:val="24"/>
        </w:rPr>
        <w:t xml:space="preserve"> для производственных и строительных отходов или на специально выделенных для этих целей площадках, имеющих твердое покрытие;</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выбрасывать в пластиковые евроконтейнеры объемом 1,1 м</w:t>
      </w:r>
      <w:r w:rsidRPr="00854DF0">
        <w:rPr>
          <w:bCs/>
          <w:iCs/>
          <w:szCs w:val="24"/>
          <w:vertAlign w:val="superscript"/>
        </w:rPr>
        <w:t>3</w:t>
      </w:r>
      <w:r w:rsidRPr="00854DF0">
        <w:rPr>
          <w:bCs/>
          <w:iCs/>
          <w:szCs w:val="24"/>
        </w:rPr>
        <w:t>, предназначенные для накопления твердых коммунальных отходов крупногабаритный мусор и отходы (мусор) от строительных и ремонтных работ.</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 xml:space="preserve">Отходы (мусор) от строительных и ремонтных работ накапливаются в контейнере «Пухто» только </w:t>
      </w:r>
      <w:r w:rsidRPr="00854DF0">
        <w:rPr>
          <w:b/>
          <w:bCs/>
          <w:iCs/>
          <w:szCs w:val="24"/>
          <w:u w:val="single"/>
        </w:rPr>
        <w:t>по согласованию с отделом ОЭКиП-ВФ, в случае если является крупногабаритным.</w:t>
      </w:r>
    </w:p>
    <w:p w:rsidR="002559CB" w:rsidRPr="00854DF0" w:rsidRDefault="002559CB" w:rsidP="002559CB">
      <w:pPr>
        <w:pStyle w:val="aff3"/>
        <w:jc w:val="both"/>
        <w:rPr>
          <w:bCs/>
          <w:iCs/>
          <w:szCs w:val="24"/>
        </w:rPr>
      </w:pPr>
    </w:p>
    <w:p w:rsidR="002559CB" w:rsidRPr="00854DF0" w:rsidRDefault="002559CB" w:rsidP="00624F74">
      <w:pPr>
        <w:pStyle w:val="aff3"/>
        <w:numPr>
          <w:ilvl w:val="1"/>
          <w:numId w:val="35"/>
        </w:numPr>
        <w:spacing w:after="0" w:line="240" w:lineRule="auto"/>
        <w:ind w:left="0" w:firstLine="709"/>
        <w:jc w:val="both"/>
        <w:rPr>
          <w:b/>
          <w:bCs/>
          <w:iCs/>
          <w:szCs w:val="24"/>
        </w:rPr>
      </w:pPr>
      <w:r w:rsidRPr="00854DF0">
        <w:rPr>
          <w:b/>
          <w:bCs/>
          <w:iCs/>
          <w:szCs w:val="24"/>
        </w:rPr>
        <w:t>Требования к организации мест накопления отходов Ⅴ класса опасности</w:t>
      </w:r>
    </w:p>
    <w:p w:rsidR="002559CB" w:rsidRPr="00854DF0" w:rsidRDefault="002559CB" w:rsidP="002559CB">
      <w:pPr>
        <w:pStyle w:val="aff3"/>
        <w:jc w:val="both"/>
        <w:rPr>
          <w:b/>
          <w:bCs/>
          <w:i/>
          <w:iCs/>
          <w:szCs w:val="24"/>
        </w:rPr>
      </w:pP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Тара деревянная, утратившая потребительские свойства, незагрязненная</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 xml:space="preserve"> Деревянная тара накапливается в централизованном месте в штабели высотой не более 3 м и накапливаться под навесом, защищающим от атмосферных осадков, для дальнейшей реализации ТД «ФосАгро».</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складирование деревянной тары в несанкционированных местах, навалом.</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сжигание деревянной тары на территории предприятия.</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накапливать деревянную тару вблизи открытых источников огня и нагретых поверхностей.</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Отходы бумаги и картона от канцелярской деятельности и делопроизводства</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Данные отходы накапливаются в СП в соответствии со схемой накопления отходов в СП для дальнейшего перемещения в централизованное место для дальнейшей реализации (продажи) в качестве вторичных ресурсов на основании Приказа ВФ АО «Апатит» № 490 и Распоряжения ВФ АО «Апатит» № 48.</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Ответственные лица СП (включая заводоуправление) на основании распоряжения по форме ЛКО ECO_АП-ВФ.210.01-031 являются ответственными за сбор макулатуры (отходы бумаги и картона от канцелярской деятельности и делопроизводства).</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Макулатура должна соответствовать следующим условиям:</w:t>
      </w:r>
    </w:p>
    <w:p w:rsidR="002559CB" w:rsidRPr="00854DF0" w:rsidRDefault="002559CB" w:rsidP="002559CB">
      <w:pPr>
        <w:autoSpaceDE w:val="0"/>
        <w:autoSpaceDN w:val="0"/>
        <w:adjustRightInd w:val="0"/>
        <w:ind w:firstLine="709"/>
        <w:contextualSpacing/>
      </w:pPr>
      <w:r w:rsidRPr="00854DF0">
        <w:rPr>
          <w:bCs/>
          <w:iCs/>
        </w:rPr>
        <w:t xml:space="preserve">- </w:t>
      </w:r>
      <w:r w:rsidRPr="00854DF0">
        <w:t>документы, относящиеся к внутренней документированной информации, на основании Инструкции по делопроизводству АО «Апатит» и управляемых им предприятий, утвержденной и введённой в действие приказом АО «Апатит» № 150-У, перед транспортировкой на централизованное место должны иметь нечитаемый вид (измельчение с применением шредера);</w:t>
      </w:r>
    </w:p>
    <w:p w:rsidR="002559CB" w:rsidRPr="00854DF0" w:rsidRDefault="002559CB" w:rsidP="002559CB">
      <w:pPr>
        <w:autoSpaceDE w:val="0"/>
        <w:autoSpaceDN w:val="0"/>
        <w:adjustRightInd w:val="0"/>
        <w:ind w:firstLine="709"/>
        <w:contextualSpacing/>
      </w:pPr>
      <w:r w:rsidRPr="00854DF0">
        <w:t>- иная макулатура должна быть плотно упакована или связана.</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Объектом накопления отходов являются мешки.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Централизованное место (помещение/склад) должно быть оснащено освещением и оборудовано средствами противопожарной безопасности.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сжигание отходов в контейнерах или мешках на территории предприятия.</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По заявке от ГЦ-ВФ о заполнении помещения/склада, ОЭКиП-ВФ организует транспортирование отходов с привлечением сторонней организации по обращению с отходами.</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Отходы упаковочного картона незагрязненные</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Данные отходы накапливаются в СП в соответствии со схемой накопления отходов в СП для дальнейшего перемещения в централизованное место для дальнейшей реализации (продажи) в качестве вторичных ресурсов.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 xml:space="preserve">Ответственные лица СП (включая заводоуправление) на основании распоряжения по форме ЛКО ECO_АП-ВФ.210.01-031 являются ответственными за сбор макулатуры (отходы упаковочного картона незагрязненные). </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Ответственные лица СП по сбору отходов упаковочного картона при транспортировании данных отходов на склад обязаны оповестить ответственного за склад ГЦ-ВФ о сдаче в централизованное место.</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Объектом временного накопления отходов являются мешки.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Централизованное место (помещение/склад) должно быть оснащено освещением и оборудовано средствами противопожарной безопасности.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сжигание отходов в контейнерах или мешках на территории предприятия.</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По заявке от ГЦ-ВФ о заполнении помещения/склада, ОЭКиП-ВФ организует транспортирование отходов с привлечением сторонней организации по обращению с отходами.</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Ленты конвейерные, приводные ремни, утратившие потребительские свойства, незагрязненные</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bCs/>
          <w:iCs/>
          <w:szCs w:val="24"/>
        </w:rPr>
        <w:t>Данные отходы накапливаются на специально выделенных площадках СП согласно схемам накопления отходов в строительных мешках, резервуарах, емкостях для дальнейшей передачи специализированной организации по обращению с отходами.</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bCs/>
          <w:iCs/>
          <w:szCs w:val="24"/>
        </w:rPr>
        <w:t>Ленты конвейерные, приводные ремни представляют собой изделия из резины (≈85 %) и механических примесей (≈15% и менее).</w:t>
      </w:r>
    </w:p>
    <w:p w:rsidR="002559CB" w:rsidRPr="00854DF0" w:rsidRDefault="002559CB" w:rsidP="00624F74">
      <w:pPr>
        <w:pStyle w:val="aff3"/>
        <w:numPr>
          <w:ilvl w:val="3"/>
          <w:numId w:val="35"/>
        </w:numPr>
        <w:spacing w:after="0" w:line="240" w:lineRule="auto"/>
        <w:ind w:left="0" w:firstLine="709"/>
        <w:jc w:val="both"/>
        <w:rPr>
          <w:b/>
          <w:bCs/>
          <w:i/>
          <w:iCs/>
          <w:szCs w:val="24"/>
        </w:rPr>
      </w:pPr>
      <w:r w:rsidRPr="00854DF0">
        <w:rPr>
          <w:bCs/>
          <w:iCs/>
          <w:szCs w:val="24"/>
        </w:rPr>
        <w:t>Накопление отходов должно осуществляться в хорошо проветриваемом помещении, защищающем от атмосферных осадков и прямых солнечных лучей.</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накопление отходов с наличием посторонних предметов – ветоши, бумаги, дерева, строительных и упаковочных материалов.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сжигание данных отходов на территории предприятия.</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накапливать данные отходы вблизи открытых источников огня и огневых работ.</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Отходы полипропиленовой тары незагрязненной</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Данные отходы должны накапливаться отдельно от других видов отходов на специально выделенных площадках СП согласно схемам накопления отходов, в СП для дальнейшей реализации (продажи) в качестве вторичных ресурсов;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 xml:space="preserve"> При накоплении отходов в нестационарных складах или открытых площадках без тары (навалом, насыпью) или в негерметичной таре, данные отходы должны быть защищены от атмосферных осадков и ветров (укрытие брезентом, под навесом здания).</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 xml:space="preserve"> Накопление отходов должно осуществляться на площадке с водонепроницаемым и химически стойким покрытием (асфальт, керамзитобетон, полимербетон, керамическая плита).</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Ответственные лица СП организуют транспортирование в централизованное место (помещение/склад), закрепленное за ГЦ-ВФ, для дальнейшей обработки методом прессования/навалом.</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По заявке от ГЦ-ВФ о заполнении помещения/склада, ОЭКиП-ВФ организует транспортирование отходов с привлечением сторонней организации по обращению с отходами.</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Фильтры рукавные из натуральных и синтетических волокон, загрязненные неорганическими нерастворимыми минеральными веществами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Данные отходы накапливаются в СП в местах накопления отходов согласно установленной схеме накопления отходов в СП в строительных мешках, резервуарах, емкостях.</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сжигание данных отходов.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накапливать с твердыми коммунальными отходами.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накапливать в контейнере «Пухто».</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После сформированного количества ответственное лицо по обращению с отходами подает заявку в ОЭКиП-ВФ на вывоз транспортной партии.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ОЭКиП-ВФ организовывает вывоз данных отходов специализированной организацией по обращению с отходами.</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Абразивные круги отработанные, лом обработанных абразивных кругов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 xml:space="preserve"> Данные отходы должны накапливаться в СП, согласно схеме накопления отходов, в строительных мешках/резервуарах/контейнерах.</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накопление с твердыми коммунальными отходами.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накопление в контейнере «Пухто».</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После сформированной партии ответственное лицо по обращению с отходами подает заявку в ОЭКиП-ВФ на вывоз транспортной партии.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ОЭКиП-ВФ организовывает вывоз данных отходов специализированной организацией по обращению с отходами.</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Лом и отходы, содержащие незагрязненные черные металлы в виде изделий, кусков несортированные, отходы изолированных проводов и кабелей, остатки и огарки стальных сварочных электродов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Данные отходы должны накапливаться в СП, согласно схеме накопления отходов СП, отдельно от других видов отходов для их реализации в качестве вторичных ресурсов.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При сборе и накоплении лома и отходов, содержащих незагрязненные черные металлы не допускать их загрязнение и смешивания с неметаллическими примесями.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Хранение лома и отходов, содержащие незагрязненные черные металлы должно быть организовано на бетонированной площадке, обеспеченной удобными подъездными путями.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По периметру площадки должна быть предусмотрена обваловка и обособленная сеть ливнестоков.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szCs w:val="24"/>
        </w:rPr>
        <w:t>Временные склады и открытые площадки должны располагаться с подветренной стороны по отношению к жилой застройке.</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При сформированной транспортной партии ответственное лицо СП подает заявку в ГЦ-ВФ для транспортирования лома и отходов лома в централизованное место накопления для последующего вывоза сторонней организацией с целью реализации.</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Мусор от строительных и ремонтных работ, содержащий материалы, изделия, отходы которых отнесены к Ⅴ классу опасности</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Данные отходы должны накапливаться в железных контейнерах объемом 0,75 м</w:t>
      </w:r>
      <w:r w:rsidRPr="00854DF0">
        <w:rPr>
          <w:bCs/>
          <w:iCs/>
          <w:szCs w:val="24"/>
          <w:vertAlign w:val="superscript"/>
        </w:rPr>
        <w:t>3</w:t>
      </w:r>
      <w:r w:rsidRPr="00854DF0">
        <w:rPr>
          <w:bCs/>
          <w:iCs/>
          <w:szCs w:val="24"/>
        </w:rPr>
        <w:t xml:space="preserve"> согласно форме по ЛКО ECO_АП-ВФ.210.01-036 для производственных и строительных отходов или на специально выделенных для этих целей площадках, имеющих твердое покрытие.</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выбрасывать в пластиковые евроконтейнеры объемом 1,1 м</w:t>
      </w:r>
      <w:r w:rsidRPr="00854DF0">
        <w:rPr>
          <w:bCs/>
          <w:iCs/>
          <w:szCs w:val="24"/>
          <w:vertAlign w:val="superscript"/>
        </w:rPr>
        <w:t>3</w:t>
      </w:r>
      <w:r w:rsidRPr="00854DF0">
        <w:rPr>
          <w:bCs/>
          <w:iCs/>
          <w:szCs w:val="24"/>
        </w:rPr>
        <w:t>, предназначенные для накопления твердых коммунальных отходов, крупногабаритный мусор и отходы (мусор) от строительных и ремонтных работ.</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 xml:space="preserve">Мусор от строительных и ремонтных работ накапливаются в контейнере «Пухто» только </w:t>
      </w:r>
      <w:r w:rsidRPr="00854DF0">
        <w:rPr>
          <w:b/>
          <w:bCs/>
          <w:iCs/>
          <w:szCs w:val="24"/>
          <w:u w:val="single"/>
        </w:rPr>
        <w:t>по согласованию с отделом ОЭКиП-ВФ, в случае если является крупногабаритным.</w:t>
      </w:r>
    </w:p>
    <w:p w:rsidR="002559CB" w:rsidRPr="00854DF0" w:rsidRDefault="002559CB" w:rsidP="00624F74">
      <w:pPr>
        <w:pStyle w:val="aff3"/>
        <w:numPr>
          <w:ilvl w:val="2"/>
          <w:numId w:val="35"/>
        </w:numPr>
        <w:spacing w:after="0" w:line="240" w:lineRule="auto"/>
        <w:ind w:left="0" w:firstLine="709"/>
        <w:jc w:val="both"/>
        <w:rPr>
          <w:b/>
          <w:bCs/>
          <w:i/>
          <w:iCs/>
          <w:szCs w:val="24"/>
        </w:rPr>
      </w:pPr>
      <w:r w:rsidRPr="00854DF0">
        <w:rPr>
          <w:b/>
          <w:bCs/>
          <w:i/>
          <w:iCs/>
          <w:szCs w:val="24"/>
        </w:rPr>
        <w:t>Ионообменные смолы, отработанные при водоподготовке</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Данные отходы накапливаются в СП, согласно схемам накопления отходов, в емкости/резервуаре/контейнере для их реализации в качестве вторичных ресурсов.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Отходы необходимо накапливать в закрытых складах/помещениях, защищенных от атмосферных осадков и паров химических реактивов.</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Запрещается накапливать вблизи открытых источников огня и огневых работ.</w:t>
      </w:r>
    </w:p>
    <w:p w:rsidR="002559CB" w:rsidRPr="00854DF0" w:rsidRDefault="002559CB" w:rsidP="00624F74">
      <w:pPr>
        <w:pStyle w:val="aff3"/>
        <w:numPr>
          <w:ilvl w:val="3"/>
          <w:numId w:val="35"/>
        </w:numPr>
        <w:spacing w:after="0" w:line="240" w:lineRule="auto"/>
        <w:ind w:left="0" w:firstLine="709"/>
        <w:jc w:val="both"/>
        <w:rPr>
          <w:bCs/>
          <w:iCs/>
          <w:szCs w:val="24"/>
        </w:rPr>
      </w:pPr>
      <w:r w:rsidRPr="00854DF0">
        <w:rPr>
          <w:bCs/>
          <w:iCs/>
          <w:szCs w:val="24"/>
        </w:rPr>
        <w:t>После сформированной транспортной партии от СП, данные отходы передаются ГЦ-ВФ для дальнейшей реализации ТД «ФосАгро».</w:t>
      </w:r>
    </w:p>
    <w:p w:rsidR="002559CB" w:rsidRPr="00854DF0" w:rsidRDefault="002559CB" w:rsidP="002559CB">
      <w:pPr>
        <w:pStyle w:val="aff3"/>
        <w:jc w:val="both"/>
        <w:rPr>
          <w:bCs/>
          <w:iCs/>
          <w:szCs w:val="24"/>
        </w:rPr>
      </w:pPr>
    </w:p>
    <w:p w:rsidR="002559CB" w:rsidRPr="00854DF0" w:rsidRDefault="002559CB" w:rsidP="00624F74">
      <w:pPr>
        <w:pStyle w:val="aff3"/>
        <w:numPr>
          <w:ilvl w:val="0"/>
          <w:numId w:val="35"/>
        </w:numPr>
        <w:spacing w:after="0" w:line="240" w:lineRule="auto"/>
        <w:ind w:left="0" w:firstLine="709"/>
        <w:jc w:val="both"/>
        <w:rPr>
          <w:b/>
          <w:bCs/>
          <w:i/>
          <w:iCs/>
          <w:szCs w:val="24"/>
        </w:rPr>
      </w:pPr>
      <w:r w:rsidRPr="00854DF0">
        <w:rPr>
          <w:b/>
          <w:bCs/>
          <w:iCs/>
          <w:szCs w:val="24"/>
        </w:rPr>
        <w:t>Требования к подрядным организациям осуществляющих свою деятельность на территории ВФ АО «Апатит</w:t>
      </w:r>
      <w:r w:rsidRPr="00854DF0">
        <w:rPr>
          <w:b/>
          <w:bCs/>
          <w:i/>
          <w:iCs/>
          <w:szCs w:val="24"/>
        </w:rPr>
        <w:t>»</w:t>
      </w:r>
    </w:p>
    <w:p w:rsidR="002559CB" w:rsidRPr="00854DF0" w:rsidRDefault="002559CB" w:rsidP="00624F74">
      <w:pPr>
        <w:pStyle w:val="aff3"/>
        <w:numPr>
          <w:ilvl w:val="1"/>
          <w:numId w:val="39"/>
        </w:numPr>
        <w:spacing w:after="0" w:line="240" w:lineRule="auto"/>
        <w:ind w:left="0" w:firstLine="709"/>
        <w:jc w:val="both"/>
        <w:rPr>
          <w:b/>
          <w:bCs/>
          <w:i/>
          <w:iCs/>
          <w:szCs w:val="24"/>
        </w:rPr>
      </w:pPr>
      <w:r w:rsidRPr="00854DF0">
        <w:rPr>
          <w:bCs/>
          <w:iCs/>
          <w:szCs w:val="24"/>
        </w:rPr>
        <w:t>При планировании работ организаций, осуществляющих деятельность на территории Предприятия, указываются требования по обращению с отходами, образующимися в результате их деятельности – в технических заданиях, договорах, проектах производства работ и пр. Ответственность за организацию складирования и вывоза отходов, образующихся в результате деятельности организации на территории предприятия возлагается на непосредственного исполнителя работ. СП–держатели договоров несут ответственность за предъявление требований к подрядчикам в области обеспечения экологической безопасности, а именно по:</w:t>
      </w:r>
    </w:p>
    <w:p w:rsidR="002559CB" w:rsidRPr="00854DF0" w:rsidRDefault="002559CB" w:rsidP="002559CB">
      <w:pPr>
        <w:pStyle w:val="aff3"/>
        <w:ind w:firstLine="709"/>
        <w:jc w:val="both"/>
        <w:rPr>
          <w:bCs/>
          <w:iCs/>
          <w:szCs w:val="24"/>
        </w:rPr>
      </w:pPr>
      <w:r w:rsidRPr="00854DF0">
        <w:rPr>
          <w:bCs/>
          <w:iCs/>
          <w:szCs w:val="24"/>
        </w:rPr>
        <w:t>- своевременному проведению уборки и вывозу отходов, образовавшихся в результате деятельности подрядной организации, на объектах (зданий, сооружений, оборудования и материалов) предприятия;</w:t>
      </w:r>
    </w:p>
    <w:p w:rsidR="002559CB" w:rsidRPr="00854DF0" w:rsidRDefault="002559CB" w:rsidP="002559CB">
      <w:pPr>
        <w:pStyle w:val="aff3"/>
        <w:ind w:firstLine="709"/>
        <w:jc w:val="both"/>
        <w:rPr>
          <w:bCs/>
          <w:iCs/>
          <w:szCs w:val="24"/>
        </w:rPr>
      </w:pPr>
      <w:r w:rsidRPr="00854DF0">
        <w:rPr>
          <w:bCs/>
          <w:iCs/>
          <w:szCs w:val="24"/>
        </w:rPr>
        <w:t>- соблюдению требований к организации мест временного накопления отходов в соответствии с требованиями настоящего стандарта;</w:t>
      </w:r>
    </w:p>
    <w:p w:rsidR="002559CB" w:rsidRPr="00854DF0" w:rsidRDefault="002559CB" w:rsidP="002559CB">
      <w:pPr>
        <w:pStyle w:val="aff3"/>
        <w:ind w:firstLine="709"/>
        <w:jc w:val="both"/>
        <w:rPr>
          <w:bCs/>
          <w:iCs/>
          <w:szCs w:val="24"/>
        </w:rPr>
      </w:pPr>
      <w:r w:rsidRPr="00854DF0">
        <w:rPr>
          <w:bCs/>
          <w:iCs/>
          <w:szCs w:val="24"/>
        </w:rPr>
        <w:t>- обязательному согласованию с руководителем подразделения, на территории которого будут производится работы, мест временного накопления отходов производства и потребления и сроков вывоза отходов.</w:t>
      </w:r>
    </w:p>
    <w:p w:rsidR="002559CB" w:rsidRPr="00854DF0" w:rsidRDefault="002559CB" w:rsidP="00624F74">
      <w:pPr>
        <w:pStyle w:val="aff3"/>
        <w:numPr>
          <w:ilvl w:val="1"/>
          <w:numId w:val="39"/>
        </w:numPr>
        <w:spacing w:after="0" w:line="240" w:lineRule="auto"/>
        <w:ind w:left="0" w:firstLine="709"/>
        <w:jc w:val="both"/>
        <w:rPr>
          <w:bCs/>
          <w:iCs/>
          <w:szCs w:val="24"/>
        </w:rPr>
      </w:pPr>
      <w:r w:rsidRPr="00854DF0">
        <w:rPr>
          <w:bCs/>
          <w:iCs/>
          <w:szCs w:val="24"/>
        </w:rPr>
        <w:t>Отходы образованные в результате деятельности подрядчика, замена и ремонт оборудования/помещений/зданий на территории предприятия (по условиям заключенного договора, ТЗ являющегося неотъемлемой частью договора) являются собственностью подрядчика, за исключением отходов металлолома и остатков сырья, применимого к использованию (возврату) в производственный цикл предприятия. Отходы передаются подрядчиком по заключенному договору с лицензированной (специализированной) организацией на обращение с отходами. Подтверждающие документы предоставляются по запросу ОЭКиП-ВФ.</w:t>
      </w:r>
    </w:p>
    <w:p w:rsidR="002559CB" w:rsidRPr="00854DF0" w:rsidRDefault="002559CB" w:rsidP="00624F74">
      <w:pPr>
        <w:pStyle w:val="aff3"/>
        <w:numPr>
          <w:ilvl w:val="1"/>
          <w:numId w:val="39"/>
        </w:numPr>
        <w:spacing w:after="0" w:line="240" w:lineRule="auto"/>
        <w:ind w:left="0" w:firstLine="709"/>
        <w:jc w:val="both"/>
        <w:rPr>
          <w:bCs/>
          <w:iCs/>
          <w:szCs w:val="24"/>
        </w:rPr>
      </w:pPr>
      <w:r w:rsidRPr="00854DF0">
        <w:rPr>
          <w:bCs/>
          <w:iCs/>
          <w:szCs w:val="24"/>
        </w:rPr>
        <w:t>Подрядные организации ведут учет образования отходов по формам в соответствии с законодательством. Идентифицируют отходы, разрабатывают паспорта отходов.</w:t>
      </w:r>
    </w:p>
    <w:p w:rsidR="002559CB" w:rsidRPr="00854DF0" w:rsidRDefault="002559CB" w:rsidP="00624F74">
      <w:pPr>
        <w:pStyle w:val="aff3"/>
        <w:numPr>
          <w:ilvl w:val="1"/>
          <w:numId w:val="39"/>
        </w:numPr>
        <w:spacing w:after="0" w:line="240" w:lineRule="auto"/>
        <w:ind w:left="0" w:firstLine="709"/>
        <w:jc w:val="both"/>
        <w:rPr>
          <w:bCs/>
          <w:iCs/>
          <w:szCs w:val="24"/>
        </w:rPr>
      </w:pPr>
      <w:r w:rsidRPr="00854DF0">
        <w:rPr>
          <w:bCs/>
          <w:iCs/>
          <w:szCs w:val="24"/>
        </w:rPr>
        <w:t>Отходы, образованные дочерними зависимыми организациями, являются их собственностью.</w:t>
      </w:r>
    </w:p>
    <w:p w:rsidR="002559CB" w:rsidRPr="00854DF0" w:rsidRDefault="002559CB" w:rsidP="002559CB">
      <w:pPr>
        <w:pStyle w:val="aff3"/>
        <w:jc w:val="both"/>
        <w:rPr>
          <w:b/>
          <w:bCs/>
          <w:i/>
          <w:iCs/>
          <w:szCs w:val="24"/>
        </w:rPr>
      </w:pPr>
    </w:p>
    <w:p w:rsidR="002559CB" w:rsidRPr="00854DF0" w:rsidRDefault="002559CB" w:rsidP="00624F74">
      <w:pPr>
        <w:pStyle w:val="aff3"/>
        <w:numPr>
          <w:ilvl w:val="0"/>
          <w:numId w:val="39"/>
        </w:numPr>
        <w:spacing w:after="0" w:line="240" w:lineRule="auto"/>
        <w:ind w:left="0" w:firstLine="720"/>
        <w:jc w:val="both"/>
        <w:rPr>
          <w:b/>
          <w:bCs/>
          <w:iCs/>
          <w:szCs w:val="24"/>
        </w:rPr>
      </w:pPr>
      <w:r w:rsidRPr="00854DF0">
        <w:rPr>
          <w:b/>
          <w:bCs/>
          <w:iCs/>
          <w:szCs w:val="24"/>
        </w:rPr>
        <w:t>Требования к лицензированию организаций на осуществление деятельности по транспортированию/обезвреживанию/обработке/утилизации/размещению отходов Ⅰ-Ⅳ класса опасности</w:t>
      </w:r>
    </w:p>
    <w:p w:rsidR="002559CB" w:rsidRPr="00854DF0" w:rsidRDefault="002559CB" w:rsidP="002559CB">
      <w:pPr>
        <w:pStyle w:val="aff3"/>
        <w:jc w:val="both"/>
        <w:rPr>
          <w:b/>
          <w:bCs/>
          <w:iCs/>
          <w:szCs w:val="24"/>
        </w:rPr>
      </w:pPr>
    </w:p>
    <w:p w:rsidR="002559CB" w:rsidRPr="00854DF0" w:rsidRDefault="002559CB" w:rsidP="00624F74">
      <w:pPr>
        <w:pStyle w:val="aff3"/>
        <w:numPr>
          <w:ilvl w:val="1"/>
          <w:numId w:val="38"/>
        </w:numPr>
        <w:spacing w:after="0" w:line="240" w:lineRule="auto"/>
        <w:ind w:left="0" w:firstLine="709"/>
        <w:jc w:val="both"/>
        <w:rPr>
          <w:b/>
          <w:bCs/>
          <w:iCs/>
          <w:szCs w:val="24"/>
        </w:rPr>
      </w:pPr>
      <w:r w:rsidRPr="00854DF0">
        <w:rPr>
          <w:szCs w:val="28"/>
        </w:rPr>
        <w:t xml:space="preserve">Деятельность по обработке, утилизации, обезвреживанию и размещению отходов </w:t>
      </w:r>
      <w:r w:rsidRPr="00854DF0">
        <w:rPr>
          <w:szCs w:val="24"/>
        </w:rPr>
        <w:t>I-IV классов опасности</w:t>
      </w:r>
      <w:r w:rsidRPr="00854DF0">
        <w:rPr>
          <w:szCs w:val="28"/>
        </w:rPr>
        <w:t xml:space="preserve"> может осуществляться только на основании соответствующей лицензии.</w:t>
      </w:r>
    </w:p>
    <w:p w:rsidR="002559CB" w:rsidRPr="00854DF0" w:rsidRDefault="002559CB" w:rsidP="00624F74">
      <w:pPr>
        <w:pStyle w:val="aff3"/>
        <w:numPr>
          <w:ilvl w:val="1"/>
          <w:numId w:val="38"/>
        </w:numPr>
        <w:spacing w:after="0" w:line="240" w:lineRule="auto"/>
        <w:ind w:left="0" w:firstLine="709"/>
        <w:jc w:val="both"/>
        <w:rPr>
          <w:b/>
          <w:bCs/>
          <w:iCs/>
          <w:szCs w:val="24"/>
        </w:rPr>
      </w:pPr>
      <w:r w:rsidRPr="00854DF0">
        <w:rPr>
          <w:szCs w:val="28"/>
        </w:rPr>
        <w:t xml:space="preserve">Деятельность по обработке, утилизации и обезвреживанию отходов </w:t>
      </w:r>
      <w:r w:rsidRPr="00854DF0">
        <w:rPr>
          <w:szCs w:val="24"/>
        </w:rPr>
        <w:t>I-IV классов опасности</w:t>
      </w:r>
      <w:r w:rsidRPr="00854DF0">
        <w:rPr>
          <w:szCs w:val="28"/>
        </w:rPr>
        <w:t xml:space="preserve"> осуществляют специализированные организации, </w:t>
      </w:r>
      <w:r w:rsidRPr="00854DF0">
        <w:rPr>
          <w:szCs w:val="24"/>
        </w:rPr>
        <w:t>имеющие соответствующую лицензию на данный вид деятельности.</w:t>
      </w:r>
    </w:p>
    <w:p w:rsidR="002559CB" w:rsidRPr="00854DF0" w:rsidRDefault="002559CB" w:rsidP="00624F74">
      <w:pPr>
        <w:pStyle w:val="aff3"/>
        <w:numPr>
          <w:ilvl w:val="1"/>
          <w:numId w:val="38"/>
        </w:numPr>
        <w:spacing w:after="0" w:line="240" w:lineRule="auto"/>
        <w:ind w:left="0" w:firstLine="709"/>
        <w:jc w:val="both"/>
        <w:rPr>
          <w:b/>
          <w:bCs/>
          <w:iCs/>
          <w:szCs w:val="24"/>
        </w:rPr>
      </w:pPr>
      <w:r w:rsidRPr="00854DF0">
        <w:rPr>
          <w:szCs w:val="28"/>
        </w:rPr>
        <w:t xml:space="preserve">Транспортирование отходов </w:t>
      </w:r>
      <w:r w:rsidRPr="00854DF0">
        <w:rPr>
          <w:szCs w:val="24"/>
        </w:rPr>
        <w:t>I-IV классов опасности</w:t>
      </w:r>
      <w:r w:rsidRPr="00854DF0">
        <w:rPr>
          <w:szCs w:val="28"/>
        </w:rPr>
        <w:t xml:space="preserve"> в специализированные организации осуществляется транспортными средствами организаций, принимающих данные отходы и имеющих лицензию на осуществление данного вида деятельности.</w:t>
      </w:r>
    </w:p>
    <w:p w:rsidR="002559CB" w:rsidRPr="00854DF0" w:rsidRDefault="002559CB" w:rsidP="00624F74">
      <w:pPr>
        <w:pStyle w:val="aff3"/>
        <w:numPr>
          <w:ilvl w:val="1"/>
          <w:numId w:val="38"/>
        </w:numPr>
        <w:spacing w:after="0" w:line="240" w:lineRule="auto"/>
        <w:ind w:left="0" w:firstLine="709"/>
        <w:jc w:val="both"/>
        <w:rPr>
          <w:b/>
          <w:bCs/>
          <w:iCs/>
          <w:szCs w:val="24"/>
        </w:rPr>
      </w:pPr>
      <w:r w:rsidRPr="00854DF0">
        <w:t xml:space="preserve">Размещение отходов на ОРО осуществляется </w:t>
      </w:r>
      <w:r w:rsidRPr="00854DF0">
        <w:rPr>
          <w:szCs w:val="28"/>
        </w:rPr>
        <w:t xml:space="preserve">в соответствии с Перечнем отходов производства и потребления Предприятия, с которыми разрешается осуществлять деятельность в соответствии с конкретными видами обращения с отходами </w:t>
      </w:r>
      <w:r w:rsidRPr="00854DF0">
        <w:rPr>
          <w:szCs w:val="28"/>
          <w:lang w:val="en-US"/>
        </w:rPr>
        <w:t>I</w:t>
      </w:r>
      <w:r w:rsidRPr="00854DF0">
        <w:rPr>
          <w:szCs w:val="28"/>
        </w:rPr>
        <w:t>-</w:t>
      </w:r>
      <w:r w:rsidRPr="00854DF0">
        <w:rPr>
          <w:szCs w:val="28"/>
          <w:lang w:val="en-US"/>
        </w:rPr>
        <w:t>IV</w:t>
      </w:r>
      <w:r w:rsidRPr="00854DF0">
        <w:rPr>
          <w:szCs w:val="28"/>
        </w:rPr>
        <w:t xml:space="preserve"> классов опасности, из числа включенных в название лицензируемого вида деятельности. Размещение отходов осуществляется с соблюдением требований СанПиН 2.1.3684-21.</w:t>
      </w:r>
    </w:p>
    <w:p w:rsidR="002559CB" w:rsidRPr="00854DF0" w:rsidRDefault="002559CB" w:rsidP="00624F74">
      <w:pPr>
        <w:pStyle w:val="aff3"/>
        <w:numPr>
          <w:ilvl w:val="1"/>
          <w:numId w:val="38"/>
        </w:numPr>
        <w:spacing w:after="0" w:line="240" w:lineRule="auto"/>
        <w:ind w:left="0" w:firstLine="709"/>
        <w:jc w:val="both"/>
        <w:rPr>
          <w:b/>
          <w:bCs/>
          <w:iCs/>
          <w:szCs w:val="24"/>
        </w:rPr>
      </w:pPr>
      <w:r w:rsidRPr="00854DF0">
        <w:rPr>
          <w:szCs w:val="24"/>
        </w:rPr>
        <w:t xml:space="preserve">Оценка и выбор специализированных организаций осуществляется в соответствии с СТО 52-2023. Порядок передачи отходов на обработку, утилизацию и обезвреживание отходов установлен в договорах со специализированными организациями. Транспортирование отходов в специализированные организации осуществляется транспортными средствами организаций, принимающих данные отходы и имеющих лицензию на осуществление данного вида деятельности. </w:t>
      </w:r>
    </w:p>
    <w:p w:rsidR="002559CB" w:rsidRPr="00854DF0" w:rsidRDefault="002559CB" w:rsidP="002559CB">
      <w:pPr>
        <w:pStyle w:val="aff3"/>
        <w:ind w:left="709"/>
        <w:jc w:val="both"/>
        <w:rPr>
          <w:b/>
          <w:bCs/>
          <w:i/>
          <w:iCs/>
          <w:szCs w:val="24"/>
        </w:rPr>
      </w:pPr>
    </w:p>
    <w:p w:rsidR="002559CB" w:rsidRPr="00854DF0" w:rsidRDefault="002559CB" w:rsidP="00624F74">
      <w:pPr>
        <w:pStyle w:val="aff3"/>
        <w:numPr>
          <w:ilvl w:val="0"/>
          <w:numId w:val="38"/>
        </w:numPr>
        <w:spacing w:after="0" w:line="240" w:lineRule="auto"/>
        <w:ind w:left="0" w:firstLine="709"/>
        <w:jc w:val="both"/>
        <w:rPr>
          <w:b/>
          <w:bCs/>
          <w:iCs/>
          <w:szCs w:val="24"/>
        </w:rPr>
      </w:pPr>
      <w:r w:rsidRPr="00854DF0">
        <w:rPr>
          <w:b/>
          <w:bCs/>
          <w:iCs/>
          <w:szCs w:val="24"/>
        </w:rPr>
        <w:t>Учет и отчетность по обращению с отходами Ⅰ-Ⅳ класса опасности</w:t>
      </w:r>
    </w:p>
    <w:p w:rsidR="002559CB" w:rsidRPr="00854DF0" w:rsidRDefault="002559CB" w:rsidP="002559CB">
      <w:pPr>
        <w:pStyle w:val="aff3"/>
        <w:jc w:val="both"/>
        <w:rPr>
          <w:szCs w:val="24"/>
        </w:rPr>
      </w:pPr>
    </w:p>
    <w:p w:rsidR="002559CB" w:rsidRPr="00854DF0" w:rsidRDefault="002559CB" w:rsidP="00624F74">
      <w:pPr>
        <w:pStyle w:val="aff3"/>
        <w:numPr>
          <w:ilvl w:val="1"/>
          <w:numId w:val="37"/>
        </w:numPr>
        <w:spacing w:after="0" w:line="240" w:lineRule="auto"/>
        <w:ind w:left="0" w:firstLine="709"/>
        <w:jc w:val="both"/>
        <w:rPr>
          <w:b/>
          <w:bCs/>
          <w:i/>
          <w:iCs/>
          <w:szCs w:val="24"/>
        </w:rPr>
      </w:pPr>
      <w:r w:rsidRPr="00854DF0">
        <w:rPr>
          <w:szCs w:val="24"/>
        </w:rPr>
        <w:t>Учету подлежат все виды отходов I – V класса опасности, обращение с которыми осуществляет ВФ АО «Апатит». Учет осуществляется строго по номенклатуре отходов ВФ АО «Апатит».</w:t>
      </w:r>
    </w:p>
    <w:p w:rsidR="002559CB" w:rsidRPr="00854DF0" w:rsidRDefault="002559CB" w:rsidP="00624F74">
      <w:pPr>
        <w:pStyle w:val="aff3"/>
        <w:numPr>
          <w:ilvl w:val="1"/>
          <w:numId w:val="37"/>
        </w:numPr>
        <w:spacing w:after="0" w:line="240" w:lineRule="auto"/>
        <w:ind w:left="0" w:firstLine="709"/>
        <w:jc w:val="both"/>
        <w:rPr>
          <w:szCs w:val="24"/>
        </w:rPr>
      </w:pPr>
      <w:r w:rsidRPr="00854DF0">
        <w:rPr>
          <w:szCs w:val="24"/>
        </w:rPr>
        <w:t>Ведение учета отходов, являющихся собственностью ВФ АО «Апатит», осуществляет ОЭКиП-ВФ в соответствии с требованиями Приказа Минприроды России № 1028 на основании:</w:t>
      </w:r>
    </w:p>
    <w:p w:rsidR="002559CB" w:rsidRPr="00854DF0" w:rsidRDefault="002559CB" w:rsidP="00624F74">
      <w:pPr>
        <w:pStyle w:val="aff3"/>
        <w:numPr>
          <w:ilvl w:val="2"/>
          <w:numId w:val="37"/>
        </w:numPr>
        <w:spacing w:after="0" w:line="240" w:lineRule="auto"/>
        <w:ind w:left="0" w:firstLine="709"/>
        <w:jc w:val="both"/>
        <w:rPr>
          <w:bCs/>
          <w:iCs/>
          <w:szCs w:val="24"/>
        </w:rPr>
      </w:pPr>
      <w:r w:rsidRPr="00854DF0">
        <w:rPr>
          <w:szCs w:val="24"/>
        </w:rPr>
        <w:t>Актов выполненных работ по обращению с отходами Предприятия специализированных организаций и актов приема-передачи отходов специализированным организациям на полигоны, подписанных специализированной организацией и Полигоном.</w:t>
      </w:r>
    </w:p>
    <w:p w:rsidR="002559CB" w:rsidRPr="00854DF0" w:rsidRDefault="002559CB" w:rsidP="00624F74">
      <w:pPr>
        <w:pStyle w:val="aff3"/>
        <w:numPr>
          <w:ilvl w:val="2"/>
          <w:numId w:val="37"/>
        </w:numPr>
        <w:spacing w:after="0" w:line="240" w:lineRule="auto"/>
        <w:ind w:left="0" w:firstLine="709"/>
        <w:jc w:val="both"/>
        <w:rPr>
          <w:szCs w:val="24"/>
        </w:rPr>
      </w:pPr>
      <w:r w:rsidRPr="00854DF0">
        <w:rPr>
          <w:szCs w:val="24"/>
        </w:rPr>
        <w:t>Информации о реализации вторичных материальных ресурсов Предприятия</w:t>
      </w:r>
    </w:p>
    <w:p w:rsidR="002559CB" w:rsidRPr="00854DF0" w:rsidRDefault="002559CB" w:rsidP="00624F74">
      <w:pPr>
        <w:pStyle w:val="aff3"/>
        <w:numPr>
          <w:ilvl w:val="1"/>
          <w:numId w:val="37"/>
        </w:numPr>
        <w:spacing w:after="0" w:line="240" w:lineRule="auto"/>
        <w:ind w:left="0" w:firstLine="709"/>
        <w:jc w:val="both"/>
        <w:rPr>
          <w:bCs/>
          <w:iCs/>
          <w:szCs w:val="24"/>
        </w:rPr>
      </w:pPr>
      <w:r w:rsidRPr="00854DF0">
        <w:rPr>
          <w:szCs w:val="24"/>
        </w:rPr>
        <w:t>Журнал учета в области обращения с отходами ведется ОЭКиП-ВФ в электронном виде. При отсутствии технической возможности ведения в электронном виде данные учета в области обращения с отходами оформляются на бумажном носителе информации.</w:t>
      </w:r>
    </w:p>
    <w:p w:rsidR="002559CB" w:rsidRPr="00854DF0" w:rsidRDefault="002559CB" w:rsidP="002559CB">
      <w:pPr>
        <w:pStyle w:val="aff3"/>
        <w:ind w:left="709"/>
        <w:jc w:val="both"/>
        <w:rPr>
          <w:bCs/>
          <w:iCs/>
          <w:szCs w:val="24"/>
        </w:rPr>
      </w:pPr>
    </w:p>
    <w:p w:rsidR="002559CB" w:rsidRPr="00854DF0" w:rsidRDefault="002559CB" w:rsidP="00624F74">
      <w:pPr>
        <w:pStyle w:val="aff3"/>
        <w:numPr>
          <w:ilvl w:val="0"/>
          <w:numId w:val="37"/>
        </w:numPr>
        <w:spacing w:after="0" w:line="240" w:lineRule="auto"/>
        <w:ind w:left="0" w:firstLine="709"/>
        <w:jc w:val="both"/>
        <w:rPr>
          <w:b/>
          <w:bCs/>
          <w:iCs/>
          <w:szCs w:val="24"/>
        </w:rPr>
      </w:pPr>
      <w:r w:rsidRPr="00854DF0">
        <w:rPr>
          <w:b/>
          <w:bCs/>
          <w:iCs/>
          <w:szCs w:val="24"/>
        </w:rPr>
        <w:t>Производственный контроль при обращении с отходами</w:t>
      </w:r>
    </w:p>
    <w:p w:rsidR="002559CB" w:rsidRPr="00854DF0" w:rsidRDefault="002559CB" w:rsidP="002559CB">
      <w:pPr>
        <w:pStyle w:val="aff3"/>
        <w:ind w:left="709"/>
        <w:jc w:val="both"/>
        <w:rPr>
          <w:bCs/>
          <w:iCs/>
          <w:szCs w:val="24"/>
        </w:rPr>
      </w:pPr>
    </w:p>
    <w:p w:rsidR="002559CB" w:rsidRPr="00854DF0" w:rsidRDefault="002559CB" w:rsidP="00624F74">
      <w:pPr>
        <w:pStyle w:val="aff3"/>
        <w:numPr>
          <w:ilvl w:val="1"/>
          <w:numId w:val="34"/>
        </w:numPr>
        <w:spacing w:after="0" w:line="240" w:lineRule="auto"/>
        <w:ind w:left="0" w:firstLine="709"/>
        <w:jc w:val="both"/>
        <w:rPr>
          <w:bCs/>
          <w:iCs/>
          <w:szCs w:val="24"/>
        </w:rPr>
      </w:pPr>
      <w:r w:rsidRPr="00854DF0">
        <w:t>Производственный экологический контроль за деятельностью СП в области обращения с отходами на предприятии осуществляет ОЭКиП-ВФ.</w:t>
      </w:r>
    </w:p>
    <w:p w:rsidR="002559CB" w:rsidRPr="00854DF0" w:rsidRDefault="002559CB" w:rsidP="00624F74">
      <w:pPr>
        <w:pStyle w:val="aff3"/>
        <w:numPr>
          <w:ilvl w:val="1"/>
          <w:numId w:val="34"/>
        </w:numPr>
        <w:spacing w:after="0" w:line="240" w:lineRule="auto"/>
        <w:ind w:left="0" w:firstLine="709"/>
        <w:jc w:val="both"/>
        <w:rPr>
          <w:bCs/>
          <w:iCs/>
          <w:szCs w:val="24"/>
        </w:rPr>
      </w:pPr>
      <w:r w:rsidRPr="00854DF0">
        <w:t>Контроль СП ведется еженедельно выборочно.</w:t>
      </w:r>
    </w:p>
    <w:p w:rsidR="002559CB" w:rsidRPr="00854DF0" w:rsidRDefault="002559CB" w:rsidP="00624F74">
      <w:pPr>
        <w:pStyle w:val="aff3"/>
        <w:numPr>
          <w:ilvl w:val="1"/>
          <w:numId w:val="34"/>
        </w:numPr>
        <w:spacing w:after="0" w:line="240" w:lineRule="auto"/>
        <w:ind w:left="0" w:firstLine="709"/>
        <w:jc w:val="both"/>
        <w:rPr>
          <w:bCs/>
          <w:iCs/>
          <w:szCs w:val="24"/>
        </w:rPr>
      </w:pPr>
      <w:r w:rsidRPr="00854DF0">
        <w:rPr>
          <w:bCs/>
          <w:iCs/>
          <w:szCs w:val="24"/>
        </w:rPr>
        <w:t>Контроль осуществляется в форме внутренних проверок и внутренних аудитов системы менеджмента.</w:t>
      </w:r>
    </w:p>
    <w:p w:rsidR="002559CB" w:rsidRPr="00854DF0" w:rsidRDefault="002559CB" w:rsidP="00624F74">
      <w:pPr>
        <w:pStyle w:val="aff3"/>
        <w:numPr>
          <w:ilvl w:val="1"/>
          <w:numId w:val="34"/>
        </w:numPr>
        <w:spacing w:after="0" w:line="240" w:lineRule="auto"/>
        <w:ind w:left="0" w:firstLine="709"/>
        <w:jc w:val="both"/>
        <w:rPr>
          <w:bCs/>
          <w:iCs/>
          <w:szCs w:val="24"/>
        </w:rPr>
      </w:pPr>
      <w:r w:rsidRPr="00854DF0">
        <w:rPr>
          <w:bCs/>
          <w:iCs/>
          <w:szCs w:val="24"/>
        </w:rPr>
        <w:t>Производственный экологический контроль осуществляется с целью проверки соответствия деятельности СП</w:t>
      </w:r>
      <w:r w:rsidRPr="00854DF0">
        <w:t xml:space="preserve"> требованиям законодательства в области охраны окружающей среды и санитарно-эпидемиологического законодательства.</w:t>
      </w:r>
    </w:p>
    <w:p w:rsidR="002559CB" w:rsidRPr="00854DF0" w:rsidRDefault="002559CB" w:rsidP="00624F74">
      <w:pPr>
        <w:pStyle w:val="aff3"/>
        <w:numPr>
          <w:ilvl w:val="1"/>
          <w:numId w:val="34"/>
        </w:numPr>
        <w:spacing w:after="0" w:line="240" w:lineRule="auto"/>
        <w:ind w:left="0" w:firstLine="709"/>
        <w:jc w:val="both"/>
        <w:rPr>
          <w:bCs/>
          <w:iCs/>
          <w:szCs w:val="24"/>
        </w:rPr>
      </w:pPr>
      <w:r w:rsidRPr="00854DF0">
        <w:t>По результатам производственного экологического контроля в случае выявления нарушений специалист ОЭКиП-ВФ составляет акт и выдает должностным лицам предписание по устранению нарушений в области охраны окружающей среды и контролирует его исполнение.  </w:t>
      </w:r>
    </w:p>
    <w:p w:rsidR="002559CB" w:rsidRPr="00854DF0" w:rsidRDefault="002559CB" w:rsidP="00624F74">
      <w:pPr>
        <w:pStyle w:val="aff3"/>
        <w:numPr>
          <w:ilvl w:val="1"/>
          <w:numId w:val="34"/>
        </w:numPr>
        <w:spacing w:after="0" w:line="240" w:lineRule="auto"/>
        <w:ind w:left="0" w:firstLine="709"/>
        <w:jc w:val="both"/>
        <w:rPr>
          <w:bCs/>
          <w:iCs/>
          <w:szCs w:val="24"/>
        </w:rPr>
      </w:pPr>
      <w:r w:rsidRPr="00854DF0">
        <w:t>В случае невыполнения требований по предписанию или иных требований ОЭКиП-ВФ поступивших в адрес СП по устранению нарушений, ОЭКиП-ВФ инициирует процедуру по привлечению к дисциплинарной ответственности ответственных лиц.</w:t>
      </w:r>
    </w:p>
    <w:p w:rsidR="002559CB" w:rsidRPr="00854DF0" w:rsidRDefault="002559CB" w:rsidP="00624F74">
      <w:pPr>
        <w:pStyle w:val="aff3"/>
        <w:numPr>
          <w:ilvl w:val="1"/>
          <w:numId w:val="34"/>
        </w:numPr>
        <w:spacing w:after="0" w:line="240" w:lineRule="auto"/>
        <w:ind w:left="0" w:firstLine="709"/>
        <w:jc w:val="both"/>
        <w:rPr>
          <w:bCs/>
          <w:iCs/>
          <w:szCs w:val="24"/>
        </w:rPr>
      </w:pPr>
      <w:r w:rsidRPr="00854DF0">
        <w:t xml:space="preserve">В сферу производственного контроля входят: </w:t>
      </w:r>
    </w:p>
    <w:p w:rsidR="002559CB" w:rsidRPr="00854DF0" w:rsidRDefault="002559CB" w:rsidP="00624F74">
      <w:pPr>
        <w:pStyle w:val="affff2"/>
        <w:numPr>
          <w:ilvl w:val="2"/>
          <w:numId w:val="34"/>
        </w:numPr>
        <w:tabs>
          <w:tab w:val="left" w:pos="0"/>
          <w:tab w:val="left" w:pos="993"/>
        </w:tabs>
        <w:spacing w:before="0" w:beforeAutospacing="0" w:after="0" w:afterAutospacing="0"/>
        <w:ind w:left="0" w:firstLine="709"/>
        <w:jc w:val="both"/>
      </w:pPr>
      <w:r w:rsidRPr="00854DF0">
        <w:t>Контроль соблюдения нормативов образования отходов и лимитов их размещения.</w:t>
      </w:r>
    </w:p>
    <w:p w:rsidR="002559CB" w:rsidRPr="00854DF0" w:rsidRDefault="002559CB" w:rsidP="00624F74">
      <w:pPr>
        <w:pStyle w:val="affff2"/>
        <w:numPr>
          <w:ilvl w:val="2"/>
          <w:numId w:val="34"/>
        </w:numPr>
        <w:tabs>
          <w:tab w:val="left" w:pos="0"/>
          <w:tab w:val="left" w:pos="993"/>
        </w:tabs>
        <w:spacing w:before="0" w:beforeAutospacing="0" w:after="0" w:afterAutospacing="0"/>
        <w:ind w:left="0" w:firstLine="709"/>
        <w:jc w:val="both"/>
      </w:pPr>
      <w:r w:rsidRPr="00854DF0">
        <w:t xml:space="preserve">Контроль объектов временного складирования (накопления), объектов размещения отходов и источников образования отходов на территории СП, а именно, соответствие таких объектов установленным требованиям, наличие обозначений, соблюдение требований по раздельному сбору отходов, соблюдение требований по срокам накопления отходов. </w:t>
      </w:r>
    </w:p>
    <w:p w:rsidR="002559CB" w:rsidRPr="00854DF0" w:rsidRDefault="002559CB" w:rsidP="00624F74">
      <w:pPr>
        <w:pStyle w:val="affff2"/>
        <w:numPr>
          <w:ilvl w:val="2"/>
          <w:numId w:val="34"/>
        </w:numPr>
        <w:tabs>
          <w:tab w:val="left" w:pos="0"/>
          <w:tab w:val="left" w:pos="993"/>
        </w:tabs>
        <w:spacing w:before="0" w:beforeAutospacing="0" w:after="0" w:afterAutospacing="0"/>
        <w:ind w:left="0" w:firstLine="709"/>
        <w:jc w:val="both"/>
      </w:pPr>
      <w:r w:rsidRPr="00854DF0">
        <w:t>Контроль выполнения запланированных мероприятий в области обращения с отходами.</w:t>
      </w:r>
    </w:p>
    <w:p w:rsidR="002559CB" w:rsidRPr="00854DF0" w:rsidRDefault="002559CB" w:rsidP="00624F74">
      <w:pPr>
        <w:pStyle w:val="affff2"/>
        <w:numPr>
          <w:ilvl w:val="2"/>
          <w:numId w:val="34"/>
        </w:numPr>
        <w:tabs>
          <w:tab w:val="left" w:pos="0"/>
          <w:tab w:val="left" w:pos="993"/>
        </w:tabs>
        <w:spacing w:before="0" w:beforeAutospacing="0" w:after="0" w:afterAutospacing="0"/>
        <w:ind w:left="0" w:firstLine="709"/>
        <w:jc w:val="both"/>
      </w:pPr>
      <w:r w:rsidRPr="00854DF0">
        <w:t>Контроль выполнения предписаний ОЭКиП-ВФ и специально уполномоченных государственных органов в области ООС.</w:t>
      </w:r>
    </w:p>
    <w:p w:rsidR="002559CB" w:rsidRPr="00854DF0" w:rsidRDefault="002559CB" w:rsidP="00624F74">
      <w:pPr>
        <w:pStyle w:val="affff2"/>
        <w:numPr>
          <w:ilvl w:val="2"/>
          <w:numId w:val="34"/>
        </w:numPr>
        <w:tabs>
          <w:tab w:val="left" w:pos="0"/>
          <w:tab w:val="left" w:pos="993"/>
        </w:tabs>
        <w:spacing w:before="0" w:beforeAutospacing="0" w:after="0" w:afterAutospacing="0"/>
        <w:ind w:left="0" w:firstLine="709"/>
        <w:jc w:val="both"/>
      </w:pPr>
      <w:r w:rsidRPr="00854DF0">
        <w:t xml:space="preserve">Наличие в СП актуализированных схем расположения мест временного складирования (накопления) отходов. </w:t>
      </w:r>
    </w:p>
    <w:p w:rsidR="002559CB" w:rsidRPr="00854DF0" w:rsidRDefault="002559CB" w:rsidP="002559CB">
      <w:pPr>
        <w:pStyle w:val="aff3"/>
        <w:ind w:firstLine="709"/>
        <w:jc w:val="both"/>
        <w:rPr>
          <w:bCs/>
          <w:iCs/>
          <w:szCs w:val="24"/>
        </w:rPr>
      </w:pPr>
    </w:p>
    <w:p w:rsidR="002559CB" w:rsidRPr="00854DF0" w:rsidRDefault="002559CB" w:rsidP="00624F74">
      <w:pPr>
        <w:pStyle w:val="aff3"/>
        <w:numPr>
          <w:ilvl w:val="0"/>
          <w:numId w:val="34"/>
        </w:numPr>
        <w:spacing w:after="0" w:line="240" w:lineRule="auto"/>
        <w:ind w:left="0" w:firstLine="709"/>
        <w:jc w:val="both"/>
        <w:rPr>
          <w:b/>
          <w:szCs w:val="24"/>
        </w:rPr>
      </w:pPr>
      <w:r w:rsidRPr="00854DF0">
        <w:rPr>
          <w:b/>
          <w:szCs w:val="24"/>
        </w:rPr>
        <w:t>Ответственность</w:t>
      </w:r>
      <w:bookmarkEnd w:id="15"/>
    </w:p>
    <w:p w:rsidR="002559CB" w:rsidRPr="00854DF0" w:rsidRDefault="002559CB" w:rsidP="002559CB">
      <w:pPr>
        <w:pStyle w:val="Normal0"/>
        <w:spacing w:before="0" w:line="240" w:lineRule="auto"/>
        <w:ind w:left="709" w:firstLine="0"/>
        <w:jc w:val="left"/>
        <w:outlineLvl w:val="0"/>
        <w:rPr>
          <w:b/>
          <w:sz w:val="24"/>
          <w:szCs w:val="24"/>
        </w:rPr>
      </w:pPr>
    </w:p>
    <w:p w:rsidR="002559CB" w:rsidRPr="00854DF0" w:rsidRDefault="002559CB" w:rsidP="00624F74">
      <w:pPr>
        <w:pStyle w:val="Normal0"/>
        <w:numPr>
          <w:ilvl w:val="1"/>
          <w:numId w:val="34"/>
        </w:numPr>
        <w:spacing w:before="0" w:line="240" w:lineRule="auto"/>
        <w:ind w:left="0" w:firstLine="709"/>
        <w:outlineLvl w:val="0"/>
        <w:rPr>
          <w:sz w:val="24"/>
          <w:szCs w:val="24"/>
        </w:rPr>
      </w:pPr>
      <w:r w:rsidRPr="00854DF0">
        <w:rPr>
          <w:sz w:val="24"/>
          <w:szCs w:val="24"/>
        </w:rPr>
        <w:t>Работники предприятия несут ответственность за неисполнение (ненадлежащее исполнение) требований настоящего стандарта в соответствии с законодательством РФ.</w:t>
      </w:r>
    </w:p>
    <w:p w:rsidR="002559CB" w:rsidRPr="00854DF0" w:rsidRDefault="002559CB" w:rsidP="00624F74">
      <w:pPr>
        <w:pStyle w:val="Normal0"/>
        <w:numPr>
          <w:ilvl w:val="1"/>
          <w:numId w:val="34"/>
        </w:numPr>
        <w:spacing w:before="0" w:line="240" w:lineRule="auto"/>
        <w:ind w:left="0" w:firstLine="709"/>
        <w:outlineLvl w:val="0"/>
        <w:rPr>
          <w:sz w:val="24"/>
          <w:szCs w:val="24"/>
        </w:rPr>
      </w:pPr>
      <w:r w:rsidRPr="00854DF0">
        <w:rPr>
          <w:sz w:val="24"/>
          <w:szCs w:val="24"/>
        </w:rPr>
        <w:t>Работники СП, осуществляющие организацию вывоза отходов, образованных в результате деятельности подрядчика, несут ответственность равную п. 9.6, 10.1.</w:t>
      </w:r>
    </w:p>
    <w:p w:rsidR="002559CB" w:rsidRPr="00854DF0" w:rsidRDefault="002559CB" w:rsidP="00624F74">
      <w:pPr>
        <w:pStyle w:val="Normal0"/>
        <w:numPr>
          <w:ilvl w:val="1"/>
          <w:numId w:val="34"/>
        </w:numPr>
        <w:spacing w:before="0" w:line="240" w:lineRule="auto"/>
        <w:ind w:left="0" w:firstLine="709"/>
        <w:outlineLvl w:val="0"/>
        <w:rPr>
          <w:sz w:val="24"/>
          <w:szCs w:val="24"/>
        </w:rPr>
      </w:pPr>
      <w:r w:rsidRPr="00854DF0">
        <w:rPr>
          <w:sz w:val="24"/>
          <w:szCs w:val="24"/>
        </w:rPr>
        <w:t>Контроль исполнения требований настоящего стандарта осуществляет начальник ОЭКиП-ВФ.</w:t>
      </w:r>
    </w:p>
    <w:p w:rsidR="002559CB" w:rsidRPr="00854DF0" w:rsidRDefault="002559CB" w:rsidP="002559CB"/>
    <w:p w:rsidR="002559CB" w:rsidRPr="00854DF0" w:rsidRDefault="002559CB" w:rsidP="002559CB"/>
    <w:p w:rsidR="002559CB" w:rsidRPr="00854DF0" w:rsidRDefault="002559CB" w:rsidP="002559CB">
      <w:pPr>
        <w:rPr>
          <w:b/>
        </w:rPr>
      </w:pPr>
      <w:r w:rsidRPr="00854DF0">
        <w:rPr>
          <w:b/>
        </w:rPr>
        <w:t>Маршрут согласования в СЭД:</w:t>
      </w:r>
    </w:p>
    <w:p w:rsidR="002559CB" w:rsidRPr="00854DF0" w:rsidRDefault="002559CB" w:rsidP="002559CB">
      <w:pPr>
        <w:tabs>
          <w:tab w:val="left" w:pos="0"/>
        </w:tabs>
        <w:rPr>
          <w:i/>
        </w:rPr>
      </w:pPr>
    </w:p>
    <w:p w:rsidR="002559CB" w:rsidRPr="00854DF0" w:rsidRDefault="002559CB" w:rsidP="002559CB">
      <w:pPr>
        <w:tabs>
          <w:tab w:val="left" w:pos="0"/>
        </w:tabs>
      </w:pPr>
      <w:r w:rsidRPr="00854DF0">
        <w:rPr>
          <w:bCs/>
          <w:color w:val="000000"/>
        </w:rPr>
        <w:t>Начальник отдела сертификации и управления нормативной документацией Дирекции по документационному и организационному обеспечению АО «Апатит»</w:t>
      </w:r>
      <w:r w:rsidRPr="00854DF0">
        <w:t xml:space="preserve"> </w:t>
      </w:r>
    </w:p>
    <w:p w:rsidR="002559CB" w:rsidRPr="00854DF0" w:rsidRDefault="002559CB" w:rsidP="002559CB">
      <w:pPr>
        <w:tabs>
          <w:tab w:val="left" w:pos="0"/>
        </w:tabs>
        <w:rPr>
          <w:bCs/>
          <w:color w:val="000000"/>
        </w:rPr>
      </w:pPr>
      <w:r w:rsidRPr="00854DF0">
        <w:rPr>
          <w:bCs/>
          <w:color w:val="000000"/>
        </w:rPr>
        <w:t xml:space="preserve">Директор Департамента процессного управления Дирекции по информационным технологиям </w:t>
      </w:r>
    </w:p>
    <w:p w:rsidR="002559CB" w:rsidRPr="00854DF0" w:rsidRDefault="002559CB" w:rsidP="002559CB">
      <w:pPr>
        <w:tabs>
          <w:tab w:val="left" w:pos="0"/>
        </w:tabs>
        <w:rPr>
          <w:bCs/>
          <w:color w:val="000000"/>
        </w:rPr>
      </w:pPr>
      <w:r w:rsidRPr="00854DF0">
        <w:rPr>
          <w:bCs/>
          <w:color w:val="000000"/>
        </w:rPr>
        <w:t>АО «Апатит»</w:t>
      </w:r>
    </w:p>
    <w:p w:rsidR="002559CB" w:rsidRPr="00854DF0" w:rsidRDefault="002559CB" w:rsidP="002559CB">
      <w:pPr>
        <w:tabs>
          <w:tab w:val="left" w:pos="0"/>
        </w:tabs>
      </w:pPr>
      <w:r w:rsidRPr="00854DF0">
        <w:t xml:space="preserve">Начальник Управления экономической безопасности Дирекции по экономической безопасности </w:t>
      </w:r>
    </w:p>
    <w:p w:rsidR="002559CB" w:rsidRPr="00854DF0" w:rsidRDefault="002559CB" w:rsidP="002559CB">
      <w:pPr>
        <w:tabs>
          <w:tab w:val="left" w:pos="0"/>
        </w:tabs>
      </w:pPr>
      <w:r w:rsidRPr="00854DF0">
        <w:t>ВФ АО «Апатит»</w:t>
      </w:r>
    </w:p>
    <w:p w:rsidR="002559CB" w:rsidRPr="00854DF0" w:rsidRDefault="002559CB" w:rsidP="002559CB">
      <w:pPr>
        <w:tabs>
          <w:tab w:val="left" w:pos="0"/>
        </w:tabs>
      </w:pPr>
      <w:r w:rsidRPr="00854DF0">
        <w:t xml:space="preserve">Начальник отдела документационного обеспечения </w:t>
      </w:r>
      <w:r w:rsidRPr="00854DF0">
        <w:rPr>
          <w:bCs/>
          <w:color w:val="000000"/>
        </w:rPr>
        <w:t xml:space="preserve">Дирекции по документационному и организационному обеспечению </w:t>
      </w:r>
      <w:r w:rsidRPr="00854DF0">
        <w:t>ВФ АО «Апатит»</w:t>
      </w:r>
    </w:p>
    <w:p w:rsidR="002559CB" w:rsidRPr="00854DF0" w:rsidRDefault="002559CB" w:rsidP="002559CB">
      <w:pPr>
        <w:tabs>
          <w:tab w:val="left" w:pos="0"/>
        </w:tabs>
      </w:pPr>
      <w:r w:rsidRPr="00854DF0">
        <w:t>Начальник управления экологии и природопользования АО «Апатит»</w:t>
      </w:r>
    </w:p>
    <w:p w:rsidR="002559CB" w:rsidRPr="00854DF0" w:rsidRDefault="002559CB" w:rsidP="002559CB">
      <w:pPr>
        <w:tabs>
          <w:tab w:val="left" w:pos="0"/>
        </w:tabs>
      </w:pPr>
      <w:r w:rsidRPr="00854DF0">
        <w:t xml:space="preserve">Начальник правового управления Дирекции по правовым вопросам ВФ АО «Апатит» </w:t>
      </w:r>
    </w:p>
    <w:p w:rsidR="002559CB" w:rsidRPr="00854DF0" w:rsidRDefault="002559CB" w:rsidP="002559CB">
      <w:pPr>
        <w:tabs>
          <w:tab w:val="left" w:pos="0"/>
        </w:tabs>
      </w:pPr>
      <w:r w:rsidRPr="00854DF0">
        <w:t xml:space="preserve">Начальник транспортного управления ВФ АО «Апатит» </w:t>
      </w:r>
    </w:p>
    <w:p w:rsidR="002559CB" w:rsidRPr="00854DF0" w:rsidRDefault="002559CB" w:rsidP="002559CB">
      <w:pPr>
        <w:tabs>
          <w:tab w:val="left" w:pos="0"/>
        </w:tabs>
      </w:pPr>
      <w:r w:rsidRPr="00854DF0">
        <w:t>Начальник производственного отдела ВФ АО «Апатит»</w:t>
      </w:r>
    </w:p>
    <w:p w:rsidR="002559CB" w:rsidRPr="00854DF0" w:rsidRDefault="002559CB" w:rsidP="002559CB">
      <w:pPr>
        <w:tabs>
          <w:tab w:val="left" w:pos="0"/>
        </w:tabs>
      </w:pPr>
      <w:r w:rsidRPr="00854DF0">
        <w:t>Главный архитектор ВФ АО «Апатит»</w:t>
      </w:r>
    </w:p>
    <w:p w:rsidR="002559CB" w:rsidRPr="00854DF0" w:rsidRDefault="002559CB" w:rsidP="002559CB">
      <w:pPr>
        <w:tabs>
          <w:tab w:val="left" w:pos="0"/>
        </w:tabs>
      </w:pPr>
      <w:r w:rsidRPr="00854DF0">
        <w:t>Начальник грузового цеха ВФ АО «Апатит»</w:t>
      </w:r>
    </w:p>
    <w:p w:rsidR="002559CB" w:rsidRPr="00854DF0" w:rsidRDefault="002559CB" w:rsidP="002559CB">
      <w:pPr>
        <w:tabs>
          <w:tab w:val="left" w:pos="0"/>
        </w:tabs>
        <w:rPr>
          <w:b/>
        </w:rPr>
      </w:pPr>
      <w:r w:rsidRPr="00854DF0">
        <w:t>Начальник производства полифосфатов ВФ АО «Апатит»</w:t>
      </w:r>
    </w:p>
    <w:p w:rsidR="002559CB" w:rsidRPr="00854DF0" w:rsidRDefault="002559CB" w:rsidP="002559CB">
      <w:pPr>
        <w:tabs>
          <w:tab w:val="left" w:pos="0"/>
        </w:tabs>
      </w:pPr>
      <w:r w:rsidRPr="00854DF0">
        <w:t>Начальник цеха по производству серной кислоты</w:t>
      </w:r>
      <w:r w:rsidRPr="00854DF0">
        <w:rPr>
          <w:b/>
        </w:rPr>
        <w:t xml:space="preserve"> </w:t>
      </w:r>
      <w:r w:rsidRPr="00854DF0">
        <w:t>ВФ АО «Апатит»</w:t>
      </w:r>
    </w:p>
    <w:p w:rsidR="002559CB" w:rsidRPr="00854DF0" w:rsidRDefault="002559CB" w:rsidP="002559CB">
      <w:pPr>
        <w:tabs>
          <w:tab w:val="left" w:pos="0"/>
        </w:tabs>
      </w:pPr>
      <w:r w:rsidRPr="00854DF0">
        <w:t>Начальник цеха тепловодогазовоздухоснабжение ВФ АО «Апатит»</w:t>
      </w:r>
    </w:p>
    <w:p w:rsidR="002559CB" w:rsidRPr="00854DF0" w:rsidRDefault="002559CB" w:rsidP="002559CB">
      <w:pPr>
        <w:tabs>
          <w:tab w:val="left" w:pos="0"/>
        </w:tabs>
      </w:pPr>
      <w:r w:rsidRPr="00854DF0">
        <w:t>Главный механик ВФ АО «Апатит»</w:t>
      </w:r>
    </w:p>
    <w:p w:rsidR="002559CB" w:rsidRPr="00854DF0" w:rsidRDefault="002559CB" w:rsidP="002559CB">
      <w:pPr>
        <w:tabs>
          <w:tab w:val="left" w:pos="0"/>
        </w:tabs>
      </w:pPr>
      <w:r w:rsidRPr="00854DF0">
        <w:t>Начальник производства минеральных удобрений ВФ АО «Апатит»</w:t>
      </w:r>
    </w:p>
    <w:p w:rsidR="002559CB" w:rsidRPr="00854DF0" w:rsidRDefault="002559CB" w:rsidP="002559CB">
      <w:pPr>
        <w:tabs>
          <w:tab w:val="left" w:pos="0"/>
        </w:tabs>
      </w:pPr>
      <w:r w:rsidRPr="00854DF0">
        <w:t>Главный энергетик ВФ АО «Апатит»</w:t>
      </w:r>
    </w:p>
    <w:p w:rsidR="002559CB" w:rsidRPr="00854DF0" w:rsidRDefault="002559CB" w:rsidP="002559CB">
      <w:pPr>
        <w:tabs>
          <w:tab w:val="left" w:pos="0"/>
        </w:tabs>
      </w:pPr>
      <w:r w:rsidRPr="00854DF0">
        <w:t>Главный приборист ВФ АО «Апатит»</w:t>
      </w:r>
    </w:p>
    <w:p w:rsidR="002559CB" w:rsidRPr="00854DF0" w:rsidRDefault="002559CB" w:rsidP="002559CB">
      <w:pPr>
        <w:tabs>
          <w:tab w:val="left" w:pos="0"/>
        </w:tabs>
      </w:pPr>
      <w:r w:rsidRPr="00854DF0">
        <w:t>Начальник производства экстракционной фосфорной кислоты ВФ АО «Апатит»</w:t>
      </w:r>
    </w:p>
    <w:p w:rsidR="002559CB" w:rsidRPr="00854DF0" w:rsidRDefault="002559CB" w:rsidP="002559CB">
      <w:pPr>
        <w:tabs>
          <w:tab w:val="left" w:pos="0"/>
        </w:tabs>
      </w:pPr>
      <w:r w:rsidRPr="00854DF0">
        <w:t>Начальник теплоэлектроцентрали ВФ АО «Апатит»</w:t>
      </w:r>
    </w:p>
    <w:p w:rsidR="002559CB" w:rsidRPr="00854DF0" w:rsidRDefault="002559CB" w:rsidP="002559CB">
      <w:pPr>
        <w:tabs>
          <w:tab w:val="left" w:pos="0"/>
        </w:tabs>
      </w:pPr>
      <w:r w:rsidRPr="00854DF0">
        <w:t>Директор по производству ВФ АО «Апатит»</w:t>
      </w:r>
    </w:p>
    <w:p w:rsidR="002559CB" w:rsidRPr="00854DF0" w:rsidRDefault="002559CB" w:rsidP="002559CB">
      <w:pPr>
        <w:tabs>
          <w:tab w:val="left" w:pos="0"/>
        </w:tabs>
      </w:pPr>
      <w:r w:rsidRPr="00854DF0">
        <w:t>Директор по капитальному строительству ВФ АО «Апатит»</w:t>
      </w:r>
    </w:p>
    <w:p w:rsidR="002559CB" w:rsidRPr="00854DF0" w:rsidRDefault="002559CB" w:rsidP="002559CB">
      <w:pPr>
        <w:tabs>
          <w:tab w:val="left" w:pos="0"/>
        </w:tabs>
        <w:rPr>
          <w:b/>
        </w:rPr>
      </w:pPr>
      <w:r w:rsidRPr="00854DF0">
        <w:t>Начальник центра аналитики и контроля качества ВФ АО «Апатит»</w:t>
      </w:r>
    </w:p>
    <w:p w:rsidR="002559CB" w:rsidRPr="00854DF0" w:rsidRDefault="002559CB" w:rsidP="002559CB">
      <w:pPr>
        <w:tabs>
          <w:tab w:val="left" w:pos="0"/>
        </w:tabs>
        <w:rPr>
          <w:b/>
        </w:rPr>
      </w:pPr>
    </w:p>
    <w:p w:rsidR="002559CB" w:rsidRPr="00854DF0" w:rsidRDefault="002559CB" w:rsidP="002559CB">
      <w:pPr>
        <w:tabs>
          <w:tab w:val="left" w:pos="0"/>
        </w:tabs>
      </w:pPr>
      <w:r w:rsidRPr="00854DF0">
        <w:t>Лист согласования прилагается</w:t>
      </w:r>
    </w:p>
    <w:tbl>
      <w:tblPr>
        <w:tblW w:w="0" w:type="auto"/>
        <w:tblBorders>
          <w:top w:val="nil"/>
          <w:left w:val="nil"/>
          <w:bottom w:val="nil"/>
          <w:right w:val="nil"/>
          <w:insideH w:val="nil"/>
          <w:insideV w:val="nil"/>
        </w:tblBorders>
        <w:tblLook w:val="04A0" w:firstRow="1" w:lastRow="0" w:firstColumn="1" w:lastColumn="0" w:noHBand="0" w:noVBand="1"/>
      </w:tblPr>
      <w:tblGrid>
        <w:gridCol w:w="3544"/>
        <w:gridCol w:w="3827"/>
        <w:gridCol w:w="2835"/>
      </w:tblGrid>
      <w:tr w:rsidR="002559CB" w:rsidRPr="00854DF0" w:rsidTr="002559CB">
        <w:trPr>
          <w:trHeight w:val="20"/>
        </w:trPr>
        <w:tc>
          <w:tcPr>
            <w:tcW w:w="3544" w:type="dxa"/>
            <w:shd w:val="clear" w:color="auto" w:fill="auto"/>
            <w:tcMar>
              <w:top w:w="567" w:type="dxa"/>
              <w:left w:w="0" w:type="dxa"/>
              <w:right w:w="0" w:type="dxa"/>
            </w:tcMar>
            <w:vAlign w:val="bottom"/>
          </w:tcPr>
          <w:p w:rsidR="002559CB" w:rsidRPr="00854DF0" w:rsidRDefault="002559CB" w:rsidP="002559CB">
            <w:pPr>
              <w:pStyle w:val="a8"/>
              <w:ind w:firstLine="0"/>
              <w:jc w:val="left"/>
            </w:pPr>
            <w:r w:rsidRPr="00854DF0">
              <w:t xml:space="preserve">Начальник ОЭКиП </w:t>
            </w:r>
          </w:p>
          <w:p w:rsidR="002559CB" w:rsidRPr="00854DF0" w:rsidRDefault="002559CB" w:rsidP="002559CB">
            <w:pPr>
              <w:pStyle w:val="a8"/>
              <w:ind w:firstLine="0"/>
              <w:jc w:val="left"/>
            </w:pPr>
            <w:r w:rsidRPr="00854DF0">
              <w:t>ВФ АО «Апатит»</w:t>
            </w:r>
          </w:p>
          <w:p w:rsidR="002559CB" w:rsidRPr="00854DF0" w:rsidRDefault="002559CB" w:rsidP="002559CB">
            <w:pPr>
              <w:pStyle w:val="a8"/>
              <w:ind w:firstLine="0"/>
              <w:jc w:val="left"/>
            </w:pPr>
          </w:p>
        </w:tc>
        <w:tc>
          <w:tcPr>
            <w:tcW w:w="3827" w:type="dxa"/>
            <w:shd w:val="clear" w:color="auto" w:fill="auto"/>
            <w:vAlign w:val="bottom"/>
          </w:tcPr>
          <w:p w:rsidR="002559CB" w:rsidRPr="00854DF0" w:rsidRDefault="002559CB" w:rsidP="002559CB">
            <w:pPr>
              <w:pStyle w:val="a8"/>
              <w:ind w:firstLine="0"/>
              <w:jc w:val="center"/>
            </w:pPr>
            <w:bookmarkStart w:id="16" w:name="Подписант"/>
            <w:bookmarkEnd w:id="16"/>
            <w:r w:rsidRPr="00854DF0">
              <w:t>ПЭП 18.10.2023</w:t>
            </w:r>
          </w:p>
        </w:tc>
        <w:tc>
          <w:tcPr>
            <w:tcW w:w="2835" w:type="dxa"/>
            <w:shd w:val="clear" w:color="auto" w:fill="auto"/>
            <w:vAlign w:val="bottom"/>
          </w:tcPr>
          <w:p w:rsidR="002559CB" w:rsidRPr="00854DF0" w:rsidRDefault="002559CB" w:rsidP="002559CB">
            <w:pPr>
              <w:pStyle w:val="a8"/>
              <w:ind w:firstLine="0"/>
              <w:jc w:val="right"/>
            </w:pPr>
            <w:r w:rsidRPr="00854DF0">
              <w:t>Д.Н.Афонин</w:t>
            </w:r>
          </w:p>
        </w:tc>
      </w:tr>
    </w:tbl>
    <w:p w:rsidR="002559CB" w:rsidRPr="00854DF0" w:rsidRDefault="002559CB" w:rsidP="002559CB">
      <w:pPr>
        <w:pStyle w:val="27"/>
        <w:tabs>
          <w:tab w:val="left" w:pos="6521"/>
        </w:tabs>
        <w:spacing w:before="0" w:line="240" w:lineRule="auto"/>
        <w:ind w:firstLine="0"/>
        <w:jc w:val="left"/>
        <w:rPr>
          <w:b/>
          <w:bCs/>
          <w:sz w:val="24"/>
          <w:szCs w:val="24"/>
        </w:rPr>
      </w:pPr>
    </w:p>
    <w:p w:rsidR="002559CB" w:rsidRPr="00854DF0" w:rsidRDefault="002559CB" w:rsidP="002559CB">
      <w:pPr>
        <w:pStyle w:val="27"/>
        <w:tabs>
          <w:tab w:val="left" w:pos="6521"/>
        </w:tabs>
        <w:spacing w:before="0" w:line="240" w:lineRule="auto"/>
        <w:ind w:firstLine="0"/>
        <w:jc w:val="left"/>
        <w:rPr>
          <w:b/>
          <w:bCs/>
          <w:sz w:val="24"/>
          <w:szCs w:val="24"/>
        </w:rPr>
      </w:pPr>
    </w:p>
    <w:p w:rsidR="002559CB" w:rsidRPr="00854DF0" w:rsidRDefault="002559CB" w:rsidP="002559CB">
      <w:pPr>
        <w:pStyle w:val="27"/>
        <w:tabs>
          <w:tab w:val="left" w:pos="6521"/>
        </w:tabs>
        <w:spacing w:before="0" w:line="240" w:lineRule="auto"/>
        <w:ind w:firstLine="0"/>
        <w:outlineLvl w:val="0"/>
        <w:rPr>
          <w:b/>
          <w:bCs/>
          <w:sz w:val="24"/>
          <w:szCs w:val="24"/>
        </w:rPr>
        <w:sectPr w:rsidR="002559CB" w:rsidRPr="00854DF0" w:rsidSect="002559CB">
          <w:pgSz w:w="11907" w:h="16840" w:code="9"/>
          <w:pgMar w:top="1134" w:right="567" w:bottom="1134" w:left="1134" w:header="567" w:footer="907" w:gutter="0"/>
          <w:cols w:space="720"/>
          <w:docGrid w:linePitch="272"/>
        </w:sectPr>
      </w:pPr>
      <w:bookmarkStart w:id="17" w:name="_Toc105676697"/>
    </w:p>
    <w:p w:rsidR="002559CB" w:rsidRPr="00854DF0" w:rsidRDefault="002559CB" w:rsidP="002559CB">
      <w:pPr>
        <w:pStyle w:val="27"/>
        <w:tabs>
          <w:tab w:val="left" w:pos="6521"/>
        </w:tabs>
        <w:spacing w:before="0" w:after="120" w:line="240" w:lineRule="auto"/>
        <w:ind w:firstLine="0"/>
        <w:jc w:val="center"/>
        <w:outlineLvl w:val="0"/>
        <w:rPr>
          <w:b/>
          <w:bCs/>
          <w:sz w:val="24"/>
          <w:szCs w:val="24"/>
        </w:rPr>
      </w:pPr>
      <w:bookmarkStart w:id="18" w:name="_Toc105676700"/>
      <w:bookmarkEnd w:id="17"/>
      <w:r w:rsidRPr="00854DF0">
        <w:rPr>
          <w:b/>
          <w:bCs/>
          <w:sz w:val="24"/>
          <w:szCs w:val="24"/>
        </w:rPr>
        <w:t>Лист регистрации изменений</w:t>
      </w:r>
      <w:bookmarkEnd w:id="18"/>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16"/>
        <w:gridCol w:w="4906"/>
        <w:gridCol w:w="1842"/>
        <w:gridCol w:w="2142"/>
      </w:tblGrid>
      <w:tr w:rsidR="002559CB" w:rsidRPr="00854DF0" w:rsidTr="002559CB">
        <w:trPr>
          <w:trHeight w:val="894"/>
        </w:trPr>
        <w:tc>
          <w:tcPr>
            <w:tcW w:w="1300" w:type="dxa"/>
            <w:tcMar>
              <w:top w:w="0" w:type="dxa"/>
              <w:left w:w="108" w:type="dxa"/>
              <w:bottom w:w="0" w:type="dxa"/>
              <w:right w:w="108" w:type="dxa"/>
            </w:tcMar>
            <w:vAlign w:val="center"/>
            <w:hideMark/>
          </w:tcPr>
          <w:p w:rsidR="002559CB" w:rsidRPr="00854DF0" w:rsidRDefault="002559CB" w:rsidP="002559CB">
            <w:pPr>
              <w:jc w:val="center"/>
            </w:pPr>
            <w:r w:rsidRPr="00854DF0">
              <w:t>Номер изменения</w:t>
            </w:r>
          </w:p>
        </w:tc>
        <w:tc>
          <w:tcPr>
            <w:tcW w:w="4844" w:type="dxa"/>
            <w:tcMar>
              <w:top w:w="0" w:type="dxa"/>
              <w:left w:w="108" w:type="dxa"/>
              <w:bottom w:w="0" w:type="dxa"/>
              <w:right w:w="108" w:type="dxa"/>
            </w:tcMar>
            <w:vAlign w:val="center"/>
            <w:hideMark/>
          </w:tcPr>
          <w:p w:rsidR="002559CB" w:rsidRPr="00854DF0" w:rsidRDefault="002559CB" w:rsidP="002559CB">
            <w:pPr>
              <w:jc w:val="center"/>
            </w:pPr>
            <w:r w:rsidRPr="00854DF0">
              <w:t>Измененные элементы</w:t>
            </w:r>
          </w:p>
          <w:p w:rsidR="002559CB" w:rsidRPr="00854DF0" w:rsidRDefault="002559CB" w:rsidP="002559CB">
            <w:pPr>
              <w:jc w:val="center"/>
              <w:rPr>
                <w:i/>
              </w:rPr>
            </w:pPr>
            <w:r w:rsidRPr="00854DF0">
              <w:rPr>
                <w:i/>
              </w:rPr>
              <w:t>(пункты, разделы, приложения и т.д.)</w:t>
            </w:r>
          </w:p>
        </w:tc>
        <w:tc>
          <w:tcPr>
            <w:tcW w:w="1819" w:type="dxa"/>
            <w:tcMar>
              <w:top w:w="0" w:type="dxa"/>
              <w:left w:w="108" w:type="dxa"/>
              <w:bottom w:w="0" w:type="dxa"/>
              <w:right w:w="108" w:type="dxa"/>
            </w:tcMar>
            <w:vAlign w:val="center"/>
            <w:hideMark/>
          </w:tcPr>
          <w:p w:rsidR="002559CB" w:rsidRPr="00854DF0" w:rsidRDefault="002559CB" w:rsidP="002559CB">
            <w:pPr>
              <w:pStyle w:val="110"/>
              <w:spacing w:before="0" w:line="240" w:lineRule="auto"/>
              <w:ind w:firstLine="0"/>
              <w:jc w:val="center"/>
              <w:rPr>
                <w:sz w:val="24"/>
                <w:szCs w:val="24"/>
              </w:rPr>
            </w:pPr>
            <w:r w:rsidRPr="00854DF0">
              <w:rPr>
                <w:sz w:val="24"/>
                <w:szCs w:val="24"/>
              </w:rPr>
              <w:t>Дата</w:t>
            </w:r>
          </w:p>
          <w:p w:rsidR="002559CB" w:rsidRPr="00854DF0" w:rsidRDefault="002559CB" w:rsidP="002559CB">
            <w:pPr>
              <w:pStyle w:val="110"/>
              <w:spacing w:before="0" w:line="240" w:lineRule="auto"/>
              <w:ind w:firstLine="0"/>
              <w:jc w:val="center"/>
              <w:rPr>
                <w:sz w:val="24"/>
                <w:szCs w:val="24"/>
              </w:rPr>
            </w:pPr>
            <w:r w:rsidRPr="00854DF0">
              <w:rPr>
                <w:sz w:val="24"/>
                <w:szCs w:val="24"/>
              </w:rPr>
              <w:t>утверждения/ введения в действие</w:t>
            </w:r>
          </w:p>
          <w:p w:rsidR="002559CB" w:rsidRPr="00854DF0" w:rsidRDefault="002559CB" w:rsidP="002559CB">
            <w:pPr>
              <w:pStyle w:val="110"/>
              <w:spacing w:before="0" w:line="240" w:lineRule="auto"/>
              <w:ind w:firstLine="0"/>
              <w:jc w:val="center"/>
              <w:rPr>
                <w:sz w:val="24"/>
                <w:szCs w:val="24"/>
              </w:rPr>
            </w:pPr>
            <w:r w:rsidRPr="00854DF0">
              <w:rPr>
                <w:sz w:val="24"/>
                <w:szCs w:val="24"/>
              </w:rPr>
              <w:t>изменения</w:t>
            </w:r>
          </w:p>
        </w:tc>
        <w:tc>
          <w:tcPr>
            <w:tcW w:w="2115" w:type="dxa"/>
            <w:tcMar>
              <w:top w:w="0" w:type="dxa"/>
              <w:left w:w="108" w:type="dxa"/>
              <w:bottom w:w="0" w:type="dxa"/>
              <w:right w:w="108" w:type="dxa"/>
            </w:tcMar>
            <w:vAlign w:val="center"/>
            <w:hideMark/>
          </w:tcPr>
          <w:p w:rsidR="002559CB" w:rsidRPr="00854DF0" w:rsidRDefault="002559CB" w:rsidP="002559CB">
            <w:pPr>
              <w:pStyle w:val="110"/>
              <w:spacing w:before="0" w:line="240" w:lineRule="auto"/>
              <w:ind w:firstLine="0"/>
              <w:jc w:val="center"/>
              <w:rPr>
                <w:sz w:val="24"/>
                <w:szCs w:val="24"/>
              </w:rPr>
            </w:pPr>
            <w:r w:rsidRPr="00854DF0">
              <w:rPr>
                <w:sz w:val="24"/>
                <w:szCs w:val="24"/>
              </w:rPr>
              <w:t>Фамилия И.О.</w:t>
            </w:r>
          </w:p>
          <w:p w:rsidR="002559CB" w:rsidRPr="00854DF0" w:rsidRDefault="002559CB" w:rsidP="002559CB">
            <w:pPr>
              <w:pStyle w:val="110"/>
              <w:spacing w:before="0" w:line="240" w:lineRule="auto"/>
              <w:ind w:firstLine="0"/>
              <w:jc w:val="center"/>
              <w:rPr>
                <w:sz w:val="24"/>
                <w:szCs w:val="24"/>
              </w:rPr>
            </w:pPr>
            <w:r w:rsidRPr="00854DF0">
              <w:rPr>
                <w:sz w:val="24"/>
                <w:szCs w:val="24"/>
              </w:rPr>
              <w:t>ответственного</w:t>
            </w:r>
          </w:p>
          <w:p w:rsidR="002559CB" w:rsidRPr="00854DF0" w:rsidRDefault="002559CB" w:rsidP="002559CB">
            <w:pPr>
              <w:pStyle w:val="110"/>
              <w:spacing w:before="0" w:line="240" w:lineRule="auto"/>
              <w:ind w:firstLine="0"/>
              <w:jc w:val="center"/>
              <w:rPr>
                <w:sz w:val="24"/>
                <w:szCs w:val="24"/>
              </w:rPr>
            </w:pPr>
            <w:r w:rsidRPr="00854DF0">
              <w:rPr>
                <w:sz w:val="24"/>
                <w:szCs w:val="24"/>
              </w:rPr>
              <w:t>за внесение</w:t>
            </w:r>
          </w:p>
          <w:p w:rsidR="002559CB" w:rsidRPr="00854DF0" w:rsidRDefault="002559CB" w:rsidP="002559CB">
            <w:pPr>
              <w:pStyle w:val="110"/>
              <w:spacing w:before="0" w:line="240" w:lineRule="auto"/>
              <w:ind w:firstLine="0"/>
              <w:jc w:val="center"/>
              <w:rPr>
                <w:sz w:val="24"/>
                <w:szCs w:val="24"/>
              </w:rPr>
            </w:pPr>
            <w:r w:rsidRPr="00854DF0">
              <w:rPr>
                <w:sz w:val="24"/>
                <w:szCs w:val="24"/>
              </w:rPr>
              <w:t>изменения</w:t>
            </w:r>
          </w:p>
        </w:tc>
      </w:tr>
      <w:tr w:rsidR="002559CB" w:rsidRPr="00854DF0" w:rsidTr="002559CB">
        <w:trPr>
          <w:trHeight w:val="196"/>
        </w:trPr>
        <w:tc>
          <w:tcPr>
            <w:tcW w:w="1300" w:type="dxa"/>
            <w:tcMar>
              <w:top w:w="0" w:type="dxa"/>
              <w:left w:w="108" w:type="dxa"/>
              <w:bottom w:w="0" w:type="dxa"/>
              <w:right w:w="108" w:type="dxa"/>
            </w:tcMar>
            <w:hideMark/>
          </w:tcPr>
          <w:p w:rsidR="002559CB" w:rsidRPr="00854DF0" w:rsidRDefault="002559CB" w:rsidP="002559CB">
            <w:pPr>
              <w:jc w:val="center"/>
            </w:pPr>
            <w:r w:rsidRPr="00854DF0">
              <w:t>1</w:t>
            </w:r>
          </w:p>
        </w:tc>
        <w:tc>
          <w:tcPr>
            <w:tcW w:w="4844" w:type="dxa"/>
            <w:tcMar>
              <w:top w:w="0" w:type="dxa"/>
              <w:left w:w="108" w:type="dxa"/>
              <w:bottom w:w="0" w:type="dxa"/>
              <w:right w:w="108" w:type="dxa"/>
            </w:tcMar>
          </w:tcPr>
          <w:p w:rsidR="002559CB" w:rsidRPr="00854DF0" w:rsidRDefault="002559CB" w:rsidP="002559CB">
            <w:pPr>
              <w:jc w:val="center"/>
              <w:rPr>
                <w:iCs/>
              </w:rPr>
            </w:pPr>
            <w:r w:rsidRPr="00854DF0">
              <w:rPr>
                <w:iCs/>
              </w:rPr>
              <w:t>2</w:t>
            </w:r>
          </w:p>
        </w:tc>
        <w:tc>
          <w:tcPr>
            <w:tcW w:w="1819" w:type="dxa"/>
            <w:tcMar>
              <w:top w:w="0" w:type="dxa"/>
              <w:left w:w="108" w:type="dxa"/>
              <w:bottom w:w="0" w:type="dxa"/>
              <w:right w:w="108" w:type="dxa"/>
            </w:tcMar>
          </w:tcPr>
          <w:p w:rsidR="002559CB" w:rsidRPr="00854DF0" w:rsidRDefault="002559CB" w:rsidP="002559CB">
            <w:pPr>
              <w:jc w:val="center"/>
            </w:pPr>
            <w:r w:rsidRPr="00854DF0">
              <w:t>3</w:t>
            </w:r>
          </w:p>
        </w:tc>
        <w:tc>
          <w:tcPr>
            <w:tcW w:w="2115" w:type="dxa"/>
            <w:tcMar>
              <w:top w:w="0" w:type="dxa"/>
              <w:left w:w="108" w:type="dxa"/>
              <w:bottom w:w="0" w:type="dxa"/>
              <w:right w:w="108" w:type="dxa"/>
            </w:tcMar>
          </w:tcPr>
          <w:p w:rsidR="002559CB" w:rsidRPr="00854DF0" w:rsidRDefault="002559CB" w:rsidP="002559CB">
            <w:pPr>
              <w:jc w:val="center"/>
            </w:pPr>
            <w:r w:rsidRPr="00854DF0">
              <w:t>4</w:t>
            </w:r>
          </w:p>
        </w:tc>
      </w:tr>
      <w:tr w:rsidR="002559CB" w:rsidRPr="00854DF0" w:rsidTr="002559CB">
        <w:trPr>
          <w:trHeight w:val="207"/>
        </w:trPr>
        <w:tc>
          <w:tcPr>
            <w:tcW w:w="1300" w:type="dxa"/>
            <w:tcMar>
              <w:top w:w="0" w:type="dxa"/>
              <w:left w:w="108" w:type="dxa"/>
              <w:bottom w:w="0" w:type="dxa"/>
              <w:right w:w="108" w:type="dxa"/>
            </w:tcMar>
          </w:tcPr>
          <w:p w:rsidR="002559CB" w:rsidRPr="00854DF0" w:rsidRDefault="002559CB" w:rsidP="002559CB">
            <w:pPr>
              <w:jc w:val="center"/>
            </w:pPr>
          </w:p>
        </w:tc>
        <w:tc>
          <w:tcPr>
            <w:tcW w:w="4844" w:type="dxa"/>
            <w:tcMar>
              <w:top w:w="0" w:type="dxa"/>
              <w:left w:w="108" w:type="dxa"/>
              <w:bottom w:w="0" w:type="dxa"/>
              <w:right w:w="108" w:type="dxa"/>
            </w:tcMar>
          </w:tcPr>
          <w:p w:rsidR="002559CB" w:rsidRPr="00854DF0" w:rsidRDefault="002559CB" w:rsidP="002559CB"/>
        </w:tc>
        <w:tc>
          <w:tcPr>
            <w:tcW w:w="1819" w:type="dxa"/>
            <w:tcMar>
              <w:top w:w="0" w:type="dxa"/>
              <w:left w:w="108" w:type="dxa"/>
              <w:bottom w:w="0" w:type="dxa"/>
              <w:right w:w="108" w:type="dxa"/>
            </w:tcMar>
          </w:tcPr>
          <w:p w:rsidR="002559CB" w:rsidRPr="00854DF0" w:rsidRDefault="002559CB" w:rsidP="002559CB"/>
        </w:tc>
        <w:tc>
          <w:tcPr>
            <w:tcW w:w="2115" w:type="dxa"/>
            <w:tcMar>
              <w:top w:w="0" w:type="dxa"/>
              <w:left w:w="108" w:type="dxa"/>
              <w:bottom w:w="0" w:type="dxa"/>
              <w:right w:w="108" w:type="dxa"/>
            </w:tcMar>
          </w:tcPr>
          <w:p w:rsidR="002559CB" w:rsidRPr="00854DF0" w:rsidRDefault="002559CB" w:rsidP="002559CB"/>
        </w:tc>
      </w:tr>
      <w:tr w:rsidR="002559CB" w:rsidRPr="00854DF0" w:rsidTr="002559CB">
        <w:trPr>
          <w:trHeight w:val="207"/>
        </w:trPr>
        <w:tc>
          <w:tcPr>
            <w:tcW w:w="1300" w:type="dxa"/>
            <w:tcMar>
              <w:top w:w="0" w:type="dxa"/>
              <w:left w:w="108" w:type="dxa"/>
              <w:bottom w:w="0" w:type="dxa"/>
              <w:right w:w="108" w:type="dxa"/>
            </w:tcMar>
          </w:tcPr>
          <w:p w:rsidR="002559CB" w:rsidRPr="00854DF0" w:rsidRDefault="002559CB" w:rsidP="002559CB">
            <w:pPr>
              <w:jc w:val="center"/>
            </w:pPr>
          </w:p>
        </w:tc>
        <w:tc>
          <w:tcPr>
            <w:tcW w:w="4844" w:type="dxa"/>
            <w:tcMar>
              <w:top w:w="0" w:type="dxa"/>
              <w:left w:w="108" w:type="dxa"/>
              <w:bottom w:w="0" w:type="dxa"/>
              <w:right w:w="108" w:type="dxa"/>
            </w:tcMar>
          </w:tcPr>
          <w:p w:rsidR="002559CB" w:rsidRPr="00854DF0" w:rsidRDefault="002559CB" w:rsidP="002559CB"/>
        </w:tc>
        <w:tc>
          <w:tcPr>
            <w:tcW w:w="1819" w:type="dxa"/>
            <w:tcMar>
              <w:top w:w="0" w:type="dxa"/>
              <w:left w:w="108" w:type="dxa"/>
              <w:bottom w:w="0" w:type="dxa"/>
              <w:right w:w="108" w:type="dxa"/>
            </w:tcMar>
          </w:tcPr>
          <w:p w:rsidR="002559CB" w:rsidRPr="00854DF0" w:rsidRDefault="002559CB" w:rsidP="002559CB"/>
        </w:tc>
        <w:tc>
          <w:tcPr>
            <w:tcW w:w="2115" w:type="dxa"/>
            <w:tcMar>
              <w:top w:w="0" w:type="dxa"/>
              <w:left w:w="108" w:type="dxa"/>
              <w:bottom w:w="0" w:type="dxa"/>
              <w:right w:w="108" w:type="dxa"/>
            </w:tcMar>
          </w:tcPr>
          <w:p w:rsidR="002559CB" w:rsidRPr="00854DF0" w:rsidRDefault="002559CB" w:rsidP="002559CB"/>
        </w:tc>
      </w:tr>
      <w:tr w:rsidR="002559CB" w:rsidRPr="00854DF0" w:rsidTr="002559CB">
        <w:trPr>
          <w:trHeight w:val="207"/>
        </w:trPr>
        <w:tc>
          <w:tcPr>
            <w:tcW w:w="1300" w:type="dxa"/>
            <w:tcMar>
              <w:top w:w="0" w:type="dxa"/>
              <w:left w:w="108" w:type="dxa"/>
              <w:bottom w:w="0" w:type="dxa"/>
              <w:right w:w="108" w:type="dxa"/>
            </w:tcMar>
          </w:tcPr>
          <w:p w:rsidR="002559CB" w:rsidRPr="00854DF0" w:rsidRDefault="002559CB" w:rsidP="002559CB">
            <w:pPr>
              <w:jc w:val="center"/>
            </w:pPr>
          </w:p>
        </w:tc>
        <w:tc>
          <w:tcPr>
            <w:tcW w:w="4844" w:type="dxa"/>
            <w:tcMar>
              <w:top w:w="0" w:type="dxa"/>
              <w:left w:w="108" w:type="dxa"/>
              <w:bottom w:w="0" w:type="dxa"/>
              <w:right w:w="108" w:type="dxa"/>
            </w:tcMar>
          </w:tcPr>
          <w:p w:rsidR="002559CB" w:rsidRPr="00854DF0" w:rsidRDefault="002559CB" w:rsidP="002559CB"/>
        </w:tc>
        <w:tc>
          <w:tcPr>
            <w:tcW w:w="1819" w:type="dxa"/>
            <w:tcMar>
              <w:top w:w="0" w:type="dxa"/>
              <w:left w:w="108" w:type="dxa"/>
              <w:bottom w:w="0" w:type="dxa"/>
              <w:right w:w="108" w:type="dxa"/>
            </w:tcMar>
          </w:tcPr>
          <w:p w:rsidR="002559CB" w:rsidRPr="00854DF0" w:rsidRDefault="002559CB" w:rsidP="002559CB"/>
        </w:tc>
        <w:tc>
          <w:tcPr>
            <w:tcW w:w="2115" w:type="dxa"/>
            <w:tcMar>
              <w:top w:w="0" w:type="dxa"/>
              <w:left w:w="108" w:type="dxa"/>
              <w:bottom w:w="0" w:type="dxa"/>
              <w:right w:w="108" w:type="dxa"/>
            </w:tcMar>
          </w:tcPr>
          <w:p w:rsidR="002559CB" w:rsidRPr="00854DF0" w:rsidRDefault="002559CB" w:rsidP="002559CB"/>
        </w:tc>
      </w:tr>
      <w:tr w:rsidR="002559CB" w:rsidRPr="00854DF0" w:rsidTr="002559CB">
        <w:trPr>
          <w:trHeight w:val="207"/>
        </w:trPr>
        <w:tc>
          <w:tcPr>
            <w:tcW w:w="1300" w:type="dxa"/>
            <w:tcMar>
              <w:top w:w="0" w:type="dxa"/>
              <w:left w:w="108" w:type="dxa"/>
              <w:bottom w:w="0" w:type="dxa"/>
              <w:right w:w="108" w:type="dxa"/>
            </w:tcMar>
          </w:tcPr>
          <w:p w:rsidR="002559CB" w:rsidRPr="00854DF0" w:rsidRDefault="002559CB" w:rsidP="002559CB">
            <w:pPr>
              <w:jc w:val="center"/>
            </w:pPr>
          </w:p>
        </w:tc>
        <w:tc>
          <w:tcPr>
            <w:tcW w:w="4844" w:type="dxa"/>
            <w:tcMar>
              <w:top w:w="0" w:type="dxa"/>
              <w:left w:w="108" w:type="dxa"/>
              <w:bottom w:w="0" w:type="dxa"/>
              <w:right w:w="108" w:type="dxa"/>
            </w:tcMar>
          </w:tcPr>
          <w:p w:rsidR="002559CB" w:rsidRPr="00854DF0" w:rsidRDefault="002559CB" w:rsidP="002559CB"/>
        </w:tc>
        <w:tc>
          <w:tcPr>
            <w:tcW w:w="1819" w:type="dxa"/>
            <w:tcMar>
              <w:top w:w="0" w:type="dxa"/>
              <w:left w:w="108" w:type="dxa"/>
              <w:bottom w:w="0" w:type="dxa"/>
              <w:right w:w="108" w:type="dxa"/>
            </w:tcMar>
          </w:tcPr>
          <w:p w:rsidR="002559CB" w:rsidRPr="00854DF0" w:rsidRDefault="002559CB" w:rsidP="002559CB"/>
        </w:tc>
        <w:tc>
          <w:tcPr>
            <w:tcW w:w="2115" w:type="dxa"/>
            <w:tcMar>
              <w:top w:w="0" w:type="dxa"/>
              <w:left w:w="108" w:type="dxa"/>
              <w:bottom w:w="0" w:type="dxa"/>
              <w:right w:w="108" w:type="dxa"/>
            </w:tcMar>
          </w:tcPr>
          <w:p w:rsidR="002559CB" w:rsidRPr="00854DF0" w:rsidRDefault="002559CB" w:rsidP="002559CB"/>
        </w:tc>
      </w:tr>
      <w:tr w:rsidR="002559CB" w:rsidRPr="00854DF0" w:rsidTr="002559CB">
        <w:trPr>
          <w:trHeight w:val="207"/>
        </w:trPr>
        <w:tc>
          <w:tcPr>
            <w:tcW w:w="1300" w:type="dxa"/>
            <w:tcMar>
              <w:top w:w="0" w:type="dxa"/>
              <w:left w:w="108" w:type="dxa"/>
              <w:bottom w:w="0" w:type="dxa"/>
              <w:right w:w="108" w:type="dxa"/>
            </w:tcMar>
          </w:tcPr>
          <w:p w:rsidR="002559CB" w:rsidRPr="00854DF0" w:rsidRDefault="002559CB" w:rsidP="002559CB">
            <w:pPr>
              <w:jc w:val="center"/>
            </w:pPr>
          </w:p>
        </w:tc>
        <w:tc>
          <w:tcPr>
            <w:tcW w:w="4844" w:type="dxa"/>
            <w:tcMar>
              <w:top w:w="0" w:type="dxa"/>
              <w:left w:w="108" w:type="dxa"/>
              <w:bottom w:w="0" w:type="dxa"/>
              <w:right w:w="108" w:type="dxa"/>
            </w:tcMar>
          </w:tcPr>
          <w:p w:rsidR="002559CB" w:rsidRPr="00854DF0" w:rsidRDefault="002559CB" w:rsidP="002559CB"/>
        </w:tc>
        <w:tc>
          <w:tcPr>
            <w:tcW w:w="1819" w:type="dxa"/>
            <w:tcMar>
              <w:top w:w="0" w:type="dxa"/>
              <w:left w:w="108" w:type="dxa"/>
              <w:bottom w:w="0" w:type="dxa"/>
              <w:right w:w="108" w:type="dxa"/>
            </w:tcMar>
          </w:tcPr>
          <w:p w:rsidR="002559CB" w:rsidRPr="00854DF0" w:rsidRDefault="002559CB" w:rsidP="002559CB"/>
        </w:tc>
        <w:tc>
          <w:tcPr>
            <w:tcW w:w="2115" w:type="dxa"/>
            <w:tcMar>
              <w:top w:w="0" w:type="dxa"/>
              <w:left w:w="108" w:type="dxa"/>
              <w:bottom w:w="0" w:type="dxa"/>
              <w:right w:w="108" w:type="dxa"/>
            </w:tcMar>
          </w:tcPr>
          <w:p w:rsidR="002559CB" w:rsidRPr="00854DF0" w:rsidRDefault="002559CB" w:rsidP="002559CB"/>
        </w:tc>
      </w:tr>
      <w:tr w:rsidR="002559CB" w:rsidRPr="00854DF0" w:rsidTr="002559CB">
        <w:trPr>
          <w:trHeight w:val="207"/>
        </w:trPr>
        <w:tc>
          <w:tcPr>
            <w:tcW w:w="1300" w:type="dxa"/>
            <w:tcMar>
              <w:top w:w="0" w:type="dxa"/>
              <w:left w:w="108" w:type="dxa"/>
              <w:bottom w:w="0" w:type="dxa"/>
              <w:right w:w="108" w:type="dxa"/>
            </w:tcMar>
          </w:tcPr>
          <w:p w:rsidR="002559CB" w:rsidRPr="00854DF0" w:rsidRDefault="002559CB" w:rsidP="002559CB">
            <w:pPr>
              <w:jc w:val="center"/>
            </w:pPr>
          </w:p>
        </w:tc>
        <w:tc>
          <w:tcPr>
            <w:tcW w:w="4844" w:type="dxa"/>
            <w:tcMar>
              <w:top w:w="0" w:type="dxa"/>
              <w:left w:w="108" w:type="dxa"/>
              <w:bottom w:w="0" w:type="dxa"/>
              <w:right w:w="108" w:type="dxa"/>
            </w:tcMar>
          </w:tcPr>
          <w:p w:rsidR="002559CB" w:rsidRPr="00854DF0" w:rsidRDefault="002559CB" w:rsidP="002559CB"/>
        </w:tc>
        <w:tc>
          <w:tcPr>
            <w:tcW w:w="1819" w:type="dxa"/>
            <w:tcMar>
              <w:top w:w="0" w:type="dxa"/>
              <w:left w:w="108" w:type="dxa"/>
              <w:bottom w:w="0" w:type="dxa"/>
              <w:right w:w="108" w:type="dxa"/>
            </w:tcMar>
          </w:tcPr>
          <w:p w:rsidR="002559CB" w:rsidRPr="00854DF0" w:rsidRDefault="002559CB" w:rsidP="002559CB"/>
        </w:tc>
        <w:tc>
          <w:tcPr>
            <w:tcW w:w="2115" w:type="dxa"/>
            <w:tcMar>
              <w:top w:w="0" w:type="dxa"/>
              <w:left w:w="108" w:type="dxa"/>
              <w:bottom w:w="0" w:type="dxa"/>
              <w:right w:w="108" w:type="dxa"/>
            </w:tcMar>
          </w:tcPr>
          <w:p w:rsidR="002559CB" w:rsidRPr="00854DF0" w:rsidRDefault="002559CB" w:rsidP="002559CB"/>
        </w:tc>
      </w:tr>
      <w:tr w:rsidR="002559CB" w:rsidRPr="00854DF0" w:rsidTr="002559CB">
        <w:trPr>
          <w:trHeight w:val="207"/>
        </w:trPr>
        <w:tc>
          <w:tcPr>
            <w:tcW w:w="1300" w:type="dxa"/>
            <w:tcMar>
              <w:top w:w="0" w:type="dxa"/>
              <w:left w:w="108" w:type="dxa"/>
              <w:bottom w:w="0" w:type="dxa"/>
              <w:right w:w="108" w:type="dxa"/>
            </w:tcMar>
          </w:tcPr>
          <w:p w:rsidR="002559CB" w:rsidRPr="00854DF0" w:rsidRDefault="002559CB" w:rsidP="002559CB">
            <w:pPr>
              <w:jc w:val="center"/>
            </w:pPr>
          </w:p>
        </w:tc>
        <w:tc>
          <w:tcPr>
            <w:tcW w:w="4844" w:type="dxa"/>
            <w:tcMar>
              <w:top w:w="0" w:type="dxa"/>
              <w:left w:w="108" w:type="dxa"/>
              <w:bottom w:w="0" w:type="dxa"/>
              <w:right w:w="108" w:type="dxa"/>
            </w:tcMar>
          </w:tcPr>
          <w:p w:rsidR="002559CB" w:rsidRPr="00854DF0" w:rsidRDefault="002559CB" w:rsidP="002559CB"/>
        </w:tc>
        <w:tc>
          <w:tcPr>
            <w:tcW w:w="1819" w:type="dxa"/>
            <w:tcMar>
              <w:top w:w="0" w:type="dxa"/>
              <w:left w:w="108" w:type="dxa"/>
              <w:bottom w:w="0" w:type="dxa"/>
              <w:right w:w="108" w:type="dxa"/>
            </w:tcMar>
          </w:tcPr>
          <w:p w:rsidR="002559CB" w:rsidRPr="00854DF0" w:rsidRDefault="002559CB" w:rsidP="002559CB"/>
        </w:tc>
        <w:tc>
          <w:tcPr>
            <w:tcW w:w="2115" w:type="dxa"/>
            <w:tcMar>
              <w:top w:w="0" w:type="dxa"/>
              <w:left w:w="108" w:type="dxa"/>
              <w:bottom w:w="0" w:type="dxa"/>
              <w:right w:w="108" w:type="dxa"/>
            </w:tcMar>
          </w:tcPr>
          <w:p w:rsidR="002559CB" w:rsidRPr="00854DF0" w:rsidRDefault="002559CB" w:rsidP="002559CB"/>
        </w:tc>
      </w:tr>
      <w:tr w:rsidR="002559CB" w:rsidRPr="00854DF0" w:rsidTr="002559CB">
        <w:trPr>
          <w:trHeight w:val="196"/>
        </w:trPr>
        <w:tc>
          <w:tcPr>
            <w:tcW w:w="1300" w:type="dxa"/>
            <w:tcMar>
              <w:top w:w="0" w:type="dxa"/>
              <w:left w:w="108" w:type="dxa"/>
              <w:bottom w:w="0" w:type="dxa"/>
              <w:right w:w="108" w:type="dxa"/>
            </w:tcMar>
          </w:tcPr>
          <w:p w:rsidR="002559CB" w:rsidRPr="00854DF0" w:rsidRDefault="002559CB" w:rsidP="002559CB">
            <w:pPr>
              <w:jc w:val="center"/>
            </w:pPr>
          </w:p>
        </w:tc>
        <w:tc>
          <w:tcPr>
            <w:tcW w:w="4844" w:type="dxa"/>
            <w:tcMar>
              <w:top w:w="0" w:type="dxa"/>
              <w:left w:w="108" w:type="dxa"/>
              <w:bottom w:w="0" w:type="dxa"/>
              <w:right w:w="108" w:type="dxa"/>
            </w:tcMar>
          </w:tcPr>
          <w:p w:rsidR="002559CB" w:rsidRPr="00854DF0" w:rsidRDefault="002559CB" w:rsidP="002559CB"/>
        </w:tc>
        <w:tc>
          <w:tcPr>
            <w:tcW w:w="1819" w:type="dxa"/>
            <w:tcMar>
              <w:top w:w="0" w:type="dxa"/>
              <w:left w:w="108" w:type="dxa"/>
              <w:bottom w:w="0" w:type="dxa"/>
              <w:right w:w="108" w:type="dxa"/>
            </w:tcMar>
          </w:tcPr>
          <w:p w:rsidR="002559CB" w:rsidRPr="00854DF0" w:rsidRDefault="002559CB" w:rsidP="002559CB"/>
        </w:tc>
        <w:tc>
          <w:tcPr>
            <w:tcW w:w="2115" w:type="dxa"/>
            <w:tcMar>
              <w:top w:w="0" w:type="dxa"/>
              <w:left w:w="108" w:type="dxa"/>
              <w:bottom w:w="0" w:type="dxa"/>
              <w:right w:w="108" w:type="dxa"/>
            </w:tcMar>
          </w:tcPr>
          <w:p w:rsidR="002559CB" w:rsidRPr="00854DF0" w:rsidRDefault="002559CB" w:rsidP="002559CB"/>
        </w:tc>
      </w:tr>
      <w:tr w:rsidR="002559CB" w:rsidRPr="00854DF0" w:rsidTr="002559CB">
        <w:trPr>
          <w:trHeight w:val="196"/>
        </w:trPr>
        <w:tc>
          <w:tcPr>
            <w:tcW w:w="1300" w:type="dxa"/>
            <w:tcMar>
              <w:top w:w="0" w:type="dxa"/>
              <w:left w:w="108" w:type="dxa"/>
              <w:bottom w:w="0" w:type="dxa"/>
              <w:right w:w="108" w:type="dxa"/>
            </w:tcMar>
          </w:tcPr>
          <w:p w:rsidR="002559CB" w:rsidRPr="00854DF0" w:rsidRDefault="002559CB" w:rsidP="002559CB">
            <w:pPr>
              <w:jc w:val="center"/>
            </w:pPr>
          </w:p>
        </w:tc>
        <w:tc>
          <w:tcPr>
            <w:tcW w:w="4844" w:type="dxa"/>
            <w:tcMar>
              <w:top w:w="0" w:type="dxa"/>
              <w:left w:w="108" w:type="dxa"/>
              <w:bottom w:w="0" w:type="dxa"/>
              <w:right w:w="108" w:type="dxa"/>
            </w:tcMar>
          </w:tcPr>
          <w:p w:rsidR="002559CB" w:rsidRPr="00854DF0" w:rsidRDefault="002559CB" w:rsidP="002559CB"/>
        </w:tc>
        <w:tc>
          <w:tcPr>
            <w:tcW w:w="1819" w:type="dxa"/>
            <w:tcMar>
              <w:top w:w="0" w:type="dxa"/>
              <w:left w:w="108" w:type="dxa"/>
              <w:bottom w:w="0" w:type="dxa"/>
              <w:right w:w="108" w:type="dxa"/>
            </w:tcMar>
          </w:tcPr>
          <w:p w:rsidR="002559CB" w:rsidRPr="00854DF0" w:rsidRDefault="002559CB" w:rsidP="002559CB"/>
        </w:tc>
        <w:tc>
          <w:tcPr>
            <w:tcW w:w="2115" w:type="dxa"/>
            <w:tcMar>
              <w:top w:w="0" w:type="dxa"/>
              <w:left w:w="108" w:type="dxa"/>
              <w:bottom w:w="0" w:type="dxa"/>
              <w:right w:w="108" w:type="dxa"/>
            </w:tcMar>
          </w:tcPr>
          <w:p w:rsidR="002559CB" w:rsidRPr="00854DF0" w:rsidRDefault="002559CB" w:rsidP="002559CB"/>
        </w:tc>
      </w:tr>
      <w:tr w:rsidR="002559CB" w:rsidRPr="00854DF0" w:rsidTr="002559CB">
        <w:trPr>
          <w:trHeight w:val="196"/>
        </w:trPr>
        <w:tc>
          <w:tcPr>
            <w:tcW w:w="1300" w:type="dxa"/>
            <w:tcMar>
              <w:top w:w="0" w:type="dxa"/>
              <w:left w:w="108" w:type="dxa"/>
              <w:bottom w:w="0" w:type="dxa"/>
              <w:right w:w="108" w:type="dxa"/>
            </w:tcMar>
          </w:tcPr>
          <w:p w:rsidR="002559CB" w:rsidRPr="00854DF0" w:rsidRDefault="002559CB" w:rsidP="002559CB">
            <w:pPr>
              <w:jc w:val="center"/>
            </w:pPr>
          </w:p>
        </w:tc>
        <w:tc>
          <w:tcPr>
            <w:tcW w:w="4844" w:type="dxa"/>
            <w:tcMar>
              <w:top w:w="0" w:type="dxa"/>
              <w:left w:w="108" w:type="dxa"/>
              <w:bottom w:w="0" w:type="dxa"/>
              <w:right w:w="108" w:type="dxa"/>
            </w:tcMar>
          </w:tcPr>
          <w:p w:rsidR="002559CB" w:rsidRPr="00854DF0" w:rsidRDefault="002559CB" w:rsidP="002559CB"/>
        </w:tc>
        <w:tc>
          <w:tcPr>
            <w:tcW w:w="1819" w:type="dxa"/>
            <w:tcMar>
              <w:top w:w="0" w:type="dxa"/>
              <w:left w:w="108" w:type="dxa"/>
              <w:bottom w:w="0" w:type="dxa"/>
              <w:right w:w="108" w:type="dxa"/>
            </w:tcMar>
          </w:tcPr>
          <w:p w:rsidR="002559CB" w:rsidRPr="00854DF0" w:rsidRDefault="002559CB" w:rsidP="002559CB"/>
        </w:tc>
        <w:tc>
          <w:tcPr>
            <w:tcW w:w="2115" w:type="dxa"/>
            <w:tcMar>
              <w:top w:w="0" w:type="dxa"/>
              <w:left w:w="108" w:type="dxa"/>
              <w:bottom w:w="0" w:type="dxa"/>
              <w:right w:w="108" w:type="dxa"/>
            </w:tcMar>
          </w:tcPr>
          <w:p w:rsidR="002559CB" w:rsidRPr="00854DF0" w:rsidRDefault="002559CB" w:rsidP="002559CB"/>
        </w:tc>
      </w:tr>
    </w:tbl>
    <w:p w:rsidR="002559CB" w:rsidRPr="00854DF0" w:rsidRDefault="002559CB" w:rsidP="002559CB">
      <w:pPr>
        <w:pStyle w:val="27"/>
        <w:tabs>
          <w:tab w:val="left" w:pos="6521"/>
        </w:tabs>
        <w:spacing w:before="0" w:line="240" w:lineRule="auto"/>
        <w:ind w:firstLine="0"/>
        <w:jc w:val="cente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2559CB">
      <w:pPr>
        <w:jc w:val="center"/>
        <w:rPr>
          <w:rFonts w:cs="Times New Roman"/>
          <w:b/>
        </w:rPr>
      </w:pPr>
    </w:p>
    <w:p w:rsidR="002559CB" w:rsidRPr="00854DF0" w:rsidRDefault="002559CB"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jc w:val="right"/>
        <w:rPr>
          <w:rFonts w:eastAsiaTheme="majorEastAsia" w:cs="Times New Roman"/>
          <w:sz w:val="20"/>
        </w:rPr>
      </w:pPr>
      <w:r w:rsidRPr="00854DF0">
        <w:rPr>
          <w:rFonts w:eastAsiaTheme="majorEastAsia" w:cs="Times New Roman"/>
        </w:rPr>
        <w:t>Приложение № 1</w:t>
      </w:r>
      <w:r w:rsidRPr="00854DF0">
        <w:rPr>
          <w:rFonts w:eastAsiaTheme="majorEastAsia" w:cs="Times New Roman"/>
        </w:rPr>
        <w:t>1</w:t>
      </w:r>
    </w:p>
    <w:p w:rsidR="009C2D7E" w:rsidRPr="00854DF0" w:rsidRDefault="009C2D7E" w:rsidP="009C2D7E">
      <w:pPr>
        <w:jc w:val="right"/>
        <w:rPr>
          <w:rFonts w:eastAsia="Times New Roman" w:cs="Times New Roman"/>
        </w:rPr>
      </w:pPr>
      <w:r w:rsidRPr="00854DF0">
        <w:rPr>
          <w:rFonts w:cs="Times New Roman"/>
        </w:rPr>
        <w:t>к договору № ________ от _________</w:t>
      </w:r>
    </w:p>
    <w:p w:rsidR="009C2D7E" w:rsidRPr="00854DF0" w:rsidRDefault="009C2D7E" w:rsidP="009C2D7E">
      <w:pPr>
        <w:spacing w:line="276" w:lineRule="auto"/>
        <w:rPr>
          <w:rFonts w:cs="Times New Roman"/>
          <w:sz w:val="20"/>
          <w:szCs w:val="20"/>
        </w:rPr>
      </w:pPr>
    </w:p>
    <w:p w:rsidR="009C2D7E" w:rsidRPr="00854DF0" w:rsidRDefault="009C2D7E" w:rsidP="009C2D7E">
      <w:pPr>
        <w:spacing w:line="276" w:lineRule="auto"/>
        <w:jc w:val="center"/>
        <w:rPr>
          <w:rFonts w:cs="Times New Roman"/>
          <w:sz w:val="20"/>
          <w:szCs w:val="20"/>
        </w:rPr>
      </w:pPr>
      <w:r w:rsidRPr="00854DF0">
        <w:rPr>
          <w:rFonts w:cs="Times New Roman"/>
          <w:noProof/>
        </w:rPr>
        <w:drawing>
          <wp:anchor distT="0" distB="0" distL="114300" distR="114300" simplePos="0" relativeHeight="251658240" behindDoc="0" locked="0" layoutInCell="1" allowOverlap="1" wp14:anchorId="58E39DC7" wp14:editId="2F28CFBC">
            <wp:simplePos x="0" y="0"/>
            <wp:positionH relativeFrom="margin">
              <wp:align>right</wp:align>
            </wp:positionH>
            <wp:positionV relativeFrom="paragraph">
              <wp:posOffset>167640</wp:posOffset>
            </wp:positionV>
            <wp:extent cx="6524625" cy="3585755"/>
            <wp:effectExtent l="0" t="0" r="0" b="0"/>
            <wp:wrapThrough wrapText="bothSides">
              <wp:wrapPolygon edited="0">
                <wp:start x="0" y="0"/>
                <wp:lineTo x="0" y="21462"/>
                <wp:lineTo x="21505" y="21462"/>
                <wp:lineTo x="21505" y="0"/>
                <wp:lineTo x="0" y="0"/>
              </wp:wrapPolygon>
            </wp:wrapThrough>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2">
                      <a:extLst>
                        <a:ext uri="{28A0092B-C50C-407E-A947-70E740481C1C}">
                          <a14:useLocalDpi xmlns:a14="http://schemas.microsoft.com/office/drawing/2010/main" val="0"/>
                        </a:ext>
                      </a:extLst>
                    </a:blip>
                    <a:srcRect l="15274" t="14147" r="20030" b="6213"/>
                    <a:stretch>
                      <a:fillRect/>
                    </a:stretch>
                  </pic:blipFill>
                  <pic:spPr bwMode="auto">
                    <a:xfrm>
                      <a:off x="0" y="0"/>
                      <a:ext cx="6524625" cy="35857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C2D7E" w:rsidRPr="00854DF0" w:rsidRDefault="009C2D7E" w:rsidP="009C2D7E">
      <w:pPr>
        <w:jc w:val="left"/>
        <w:rPr>
          <w:rFonts w:cs="Times New Roman"/>
        </w:rPr>
      </w:pPr>
    </w:p>
    <w:tbl>
      <w:tblPr>
        <w:tblpPr w:leftFromText="180" w:rightFromText="180" w:bottomFromText="160" w:vertAnchor="text" w:horzAnchor="page" w:tblpX="1561" w:tblpY="944"/>
        <w:tblW w:w="14317" w:type="dxa"/>
        <w:tblLayout w:type="fixed"/>
        <w:tblLook w:val="04A0" w:firstRow="1" w:lastRow="0" w:firstColumn="1" w:lastColumn="0" w:noHBand="0" w:noVBand="1"/>
      </w:tblPr>
      <w:tblGrid>
        <w:gridCol w:w="6237"/>
        <w:gridCol w:w="8080"/>
      </w:tblGrid>
      <w:tr w:rsidR="009C2D7E" w:rsidRPr="00854DF0" w:rsidTr="00521053">
        <w:tc>
          <w:tcPr>
            <w:tcW w:w="6237" w:type="dxa"/>
          </w:tcPr>
          <w:p w:rsidR="009C2D7E" w:rsidRPr="00854DF0" w:rsidRDefault="009C2D7E" w:rsidP="00521053">
            <w:pPr>
              <w:spacing w:line="256" w:lineRule="auto"/>
              <w:rPr>
                <w:rFonts w:cs="Times New Roman"/>
                <w:b/>
                <w:sz w:val="20"/>
                <w:szCs w:val="20"/>
                <w:lang w:eastAsia="en-US"/>
              </w:rPr>
            </w:pPr>
            <w:r w:rsidRPr="00854DF0">
              <w:rPr>
                <w:rFonts w:cs="Times New Roman"/>
                <w:b/>
                <w:sz w:val="20"/>
                <w:szCs w:val="20"/>
                <w:lang w:eastAsia="en-US"/>
              </w:rPr>
              <w:t>ЗАКАЗЧИК</w:t>
            </w:r>
          </w:p>
          <w:p w:rsidR="009C2D7E" w:rsidRPr="00854DF0" w:rsidRDefault="009C2D7E" w:rsidP="00521053">
            <w:pPr>
              <w:spacing w:line="256" w:lineRule="auto"/>
              <w:rPr>
                <w:rFonts w:cs="Times New Roman"/>
                <w:sz w:val="20"/>
                <w:szCs w:val="20"/>
                <w:lang w:eastAsia="en-US"/>
              </w:rPr>
            </w:pPr>
          </w:p>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_____________________________(ФИО)</w:t>
            </w:r>
          </w:p>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М.П.</w:t>
            </w:r>
          </w:p>
        </w:tc>
        <w:tc>
          <w:tcPr>
            <w:tcW w:w="8080" w:type="dxa"/>
          </w:tcPr>
          <w:p w:rsidR="009C2D7E" w:rsidRPr="00854DF0" w:rsidRDefault="009C2D7E" w:rsidP="00521053">
            <w:pPr>
              <w:spacing w:line="256" w:lineRule="auto"/>
              <w:rPr>
                <w:rFonts w:cs="Times New Roman"/>
                <w:b/>
                <w:sz w:val="20"/>
                <w:szCs w:val="20"/>
                <w:lang w:eastAsia="en-US"/>
              </w:rPr>
            </w:pPr>
            <w:r w:rsidRPr="00854DF0">
              <w:rPr>
                <w:rFonts w:cs="Times New Roman"/>
                <w:b/>
                <w:sz w:val="20"/>
                <w:szCs w:val="20"/>
                <w:lang w:eastAsia="en-US"/>
              </w:rPr>
              <w:t>ПОДРЯДЧИК</w:t>
            </w:r>
          </w:p>
          <w:p w:rsidR="009C2D7E" w:rsidRPr="00854DF0" w:rsidRDefault="009C2D7E" w:rsidP="00521053">
            <w:pPr>
              <w:spacing w:line="256" w:lineRule="auto"/>
              <w:rPr>
                <w:rFonts w:cs="Times New Roman"/>
                <w:sz w:val="20"/>
                <w:szCs w:val="20"/>
                <w:lang w:eastAsia="en-US"/>
              </w:rPr>
            </w:pPr>
          </w:p>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______________________(ФИО)</w:t>
            </w:r>
          </w:p>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М.П.</w:t>
            </w:r>
          </w:p>
        </w:tc>
      </w:tr>
    </w:tbl>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jc w:val="right"/>
        <w:rPr>
          <w:rFonts w:eastAsiaTheme="majorEastAsia" w:cs="Times New Roman"/>
        </w:rPr>
      </w:pPr>
      <w:r w:rsidRPr="00854DF0">
        <w:rPr>
          <w:rFonts w:eastAsiaTheme="majorEastAsia" w:cs="Times New Roman"/>
        </w:rPr>
        <w:t>Приложение № 1</w:t>
      </w:r>
      <w:r w:rsidRPr="00854DF0">
        <w:rPr>
          <w:rFonts w:eastAsiaTheme="majorEastAsia" w:cs="Times New Roman"/>
        </w:rPr>
        <w:t>2</w:t>
      </w:r>
    </w:p>
    <w:p w:rsidR="009C2D7E" w:rsidRPr="00854DF0" w:rsidRDefault="009C2D7E" w:rsidP="009C2D7E">
      <w:pPr>
        <w:jc w:val="right"/>
        <w:rPr>
          <w:rFonts w:eastAsia="Times New Roman" w:cs="Times New Roman"/>
        </w:rPr>
      </w:pPr>
      <w:r w:rsidRPr="00854DF0">
        <w:rPr>
          <w:rFonts w:cs="Times New Roman"/>
        </w:rPr>
        <w:t>к договору № ________ от _________</w:t>
      </w:r>
    </w:p>
    <w:p w:rsidR="009C2D7E" w:rsidRPr="00854DF0" w:rsidRDefault="009C2D7E" w:rsidP="009C2D7E">
      <w:pPr>
        <w:ind w:firstLine="709"/>
        <w:rPr>
          <w:rFonts w:cs="Times New Roman"/>
        </w:rPr>
      </w:pPr>
      <w:r w:rsidRPr="00854DF0">
        <w:rPr>
          <w:rFonts w:cs="Times New Roman"/>
          <w:noProof/>
        </w:rPr>
        <w:drawing>
          <wp:anchor distT="0" distB="0" distL="114300" distR="114300" simplePos="0" relativeHeight="251659264" behindDoc="0" locked="0" layoutInCell="1" allowOverlap="1" wp14:anchorId="5EA5D165" wp14:editId="1A5EE8EF">
            <wp:simplePos x="0" y="0"/>
            <wp:positionH relativeFrom="page">
              <wp:align>center</wp:align>
            </wp:positionH>
            <wp:positionV relativeFrom="paragraph">
              <wp:posOffset>217170</wp:posOffset>
            </wp:positionV>
            <wp:extent cx="6100788" cy="2900226"/>
            <wp:effectExtent l="0" t="0" r="0" b="0"/>
            <wp:wrapThrough wrapText="bothSides">
              <wp:wrapPolygon edited="0">
                <wp:start x="0" y="0"/>
                <wp:lineTo x="0" y="21425"/>
                <wp:lineTo x="21517" y="21425"/>
                <wp:lineTo x="21517" y="0"/>
                <wp:lineTo x="0" y="0"/>
              </wp:wrapPolygon>
            </wp:wrapThrough>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23" cstate="print">
                      <a:extLst>
                        <a:ext uri="{28A0092B-C50C-407E-A947-70E740481C1C}">
                          <a14:useLocalDpi xmlns:a14="http://schemas.microsoft.com/office/drawing/2010/main" val="0"/>
                        </a:ext>
                      </a:extLst>
                    </a:blip>
                    <a:srcRect l="9080" t="11646" r="12422" b="3769"/>
                    <a:stretch>
                      <a:fillRect/>
                    </a:stretch>
                  </pic:blipFill>
                  <pic:spPr bwMode="auto">
                    <a:xfrm>
                      <a:off x="0" y="0"/>
                      <a:ext cx="6100788" cy="290022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C2D7E" w:rsidRPr="00854DF0" w:rsidRDefault="009C2D7E" w:rsidP="009C2D7E">
      <w:pPr>
        <w:ind w:firstLine="709"/>
        <w:rPr>
          <w:rFonts w:cs="Times New Roman"/>
        </w:rPr>
      </w:pPr>
    </w:p>
    <w:p w:rsidR="009C2D7E" w:rsidRPr="00854DF0" w:rsidRDefault="009C2D7E" w:rsidP="009C2D7E">
      <w:pPr>
        <w:ind w:firstLine="709"/>
        <w:rPr>
          <w:rFonts w:cs="Times New Roman"/>
        </w:rPr>
      </w:pPr>
    </w:p>
    <w:tbl>
      <w:tblPr>
        <w:tblpPr w:leftFromText="180" w:rightFromText="180" w:bottomFromText="160" w:vertAnchor="text" w:horzAnchor="page" w:tblpX="1628" w:tblpY="600"/>
        <w:tblW w:w="14317" w:type="dxa"/>
        <w:tblLayout w:type="fixed"/>
        <w:tblLook w:val="04A0" w:firstRow="1" w:lastRow="0" w:firstColumn="1" w:lastColumn="0" w:noHBand="0" w:noVBand="1"/>
      </w:tblPr>
      <w:tblGrid>
        <w:gridCol w:w="5812"/>
        <w:gridCol w:w="8505"/>
      </w:tblGrid>
      <w:tr w:rsidR="009C2D7E" w:rsidRPr="00854DF0" w:rsidTr="00521053">
        <w:tc>
          <w:tcPr>
            <w:tcW w:w="5812" w:type="dxa"/>
          </w:tcPr>
          <w:p w:rsidR="009C2D7E" w:rsidRPr="00854DF0" w:rsidRDefault="009C2D7E" w:rsidP="00521053">
            <w:pPr>
              <w:spacing w:line="256" w:lineRule="auto"/>
              <w:rPr>
                <w:rFonts w:cs="Times New Roman"/>
                <w:b/>
                <w:sz w:val="16"/>
                <w:szCs w:val="16"/>
                <w:lang w:eastAsia="en-US"/>
              </w:rPr>
            </w:pPr>
            <w:r w:rsidRPr="00854DF0">
              <w:rPr>
                <w:rFonts w:cs="Times New Roman"/>
                <w:b/>
                <w:sz w:val="16"/>
                <w:szCs w:val="16"/>
                <w:lang w:eastAsia="en-US"/>
              </w:rPr>
              <w:t>ЗАКАЗЧИК</w:t>
            </w:r>
          </w:p>
          <w:p w:rsidR="009C2D7E" w:rsidRPr="00854DF0" w:rsidRDefault="009C2D7E" w:rsidP="00521053">
            <w:pPr>
              <w:spacing w:line="256" w:lineRule="auto"/>
              <w:rPr>
                <w:rFonts w:cs="Times New Roman"/>
                <w:sz w:val="16"/>
                <w:szCs w:val="16"/>
                <w:lang w:eastAsia="en-US"/>
              </w:rPr>
            </w:pPr>
          </w:p>
          <w:p w:rsidR="009C2D7E" w:rsidRPr="00854DF0" w:rsidRDefault="009C2D7E" w:rsidP="00521053">
            <w:pPr>
              <w:spacing w:line="256" w:lineRule="auto"/>
              <w:rPr>
                <w:rFonts w:cs="Times New Roman"/>
                <w:sz w:val="16"/>
                <w:szCs w:val="16"/>
                <w:lang w:eastAsia="en-US"/>
              </w:rPr>
            </w:pPr>
            <w:r w:rsidRPr="00854DF0">
              <w:rPr>
                <w:rFonts w:cs="Times New Roman"/>
                <w:sz w:val="16"/>
                <w:szCs w:val="16"/>
                <w:lang w:eastAsia="en-US"/>
              </w:rPr>
              <w:t>_____________________________(ФИО)</w:t>
            </w:r>
          </w:p>
          <w:p w:rsidR="009C2D7E" w:rsidRPr="00854DF0" w:rsidRDefault="009C2D7E" w:rsidP="00521053">
            <w:pPr>
              <w:spacing w:line="256" w:lineRule="auto"/>
              <w:rPr>
                <w:rFonts w:cs="Times New Roman"/>
                <w:sz w:val="16"/>
                <w:szCs w:val="16"/>
                <w:lang w:eastAsia="en-US"/>
              </w:rPr>
            </w:pPr>
            <w:r w:rsidRPr="00854DF0">
              <w:rPr>
                <w:rFonts w:cs="Times New Roman"/>
                <w:sz w:val="16"/>
                <w:szCs w:val="16"/>
                <w:lang w:eastAsia="en-US"/>
              </w:rPr>
              <w:t>М.П.</w:t>
            </w:r>
          </w:p>
        </w:tc>
        <w:tc>
          <w:tcPr>
            <w:tcW w:w="8505" w:type="dxa"/>
          </w:tcPr>
          <w:p w:rsidR="009C2D7E" w:rsidRPr="00854DF0" w:rsidRDefault="009C2D7E" w:rsidP="00521053">
            <w:pPr>
              <w:spacing w:line="256" w:lineRule="auto"/>
              <w:rPr>
                <w:rFonts w:cs="Times New Roman"/>
                <w:b/>
                <w:sz w:val="16"/>
                <w:szCs w:val="16"/>
                <w:lang w:eastAsia="en-US"/>
              </w:rPr>
            </w:pPr>
            <w:r w:rsidRPr="00854DF0">
              <w:rPr>
                <w:rFonts w:cs="Times New Roman"/>
                <w:b/>
                <w:sz w:val="16"/>
                <w:szCs w:val="16"/>
                <w:lang w:eastAsia="en-US"/>
              </w:rPr>
              <w:t>ПОДРЯДЧИК</w:t>
            </w:r>
          </w:p>
          <w:p w:rsidR="009C2D7E" w:rsidRPr="00854DF0" w:rsidRDefault="009C2D7E" w:rsidP="00521053">
            <w:pPr>
              <w:spacing w:line="256" w:lineRule="auto"/>
              <w:rPr>
                <w:rFonts w:cs="Times New Roman"/>
                <w:sz w:val="16"/>
                <w:szCs w:val="16"/>
                <w:lang w:eastAsia="en-US"/>
              </w:rPr>
            </w:pPr>
          </w:p>
          <w:p w:rsidR="009C2D7E" w:rsidRPr="00854DF0" w:rsidRDefault="009C2D7E" w:rsidP="00521053">
            <w:pPr>
              <w:spacing w:line="256" w:lineRule="auto"/>
              <w:rPr>
                <w:rFonts w:cs="Times New Roman"/>
                <w:sz w:val="16"/>
                <w:szCs w:val="16"/>
                <w:lang w:eastAsia="en-US"/>
              </w:rPr>
            </w:pPr>
            <w:r w:rsidRPr="00854DF0">
              <w:rPr>
                <w:rFonts w:cs="Times New Roman"/>
                <w:sz w:val="16"/>
                <w:szCs w:val="16"/>
                <w:lang w:eastAsia="en-US"/>
              </w:rPr>
              <w:t>______________________(ФИО)</w:t>
            </w:r>
          </w:p>
          <w:p w:rsidR="009C2D7E" w:rsidRPr="00854DF0" w:rsidRDefault="009C2D7E" w:rsidP="00521053">
            <w:pPr>
              <w:spacing w:line="256" w:lineRule="auto"/>
              <w:rPr>
                <w:rFonts w:cs="Times New Roman"/>
                <w:sz w:val="16"/>
                <w:szCs w:val="16"/>
                <w:lang w:eastAsia="en-US"/>
              </w:rPr>
            </w:pPr>
            <w:r w:rsidRPr="00854DF0">
              <w:rPr>
                <w:rFonts w:cs="Times New Roman"/>
                <w:sz w:val="16"/>
                <w:szCs w:val="16"/>
                <w:lang w:eastAsia="en-US"/>
              </w:rPr>
              <w:t>М.П.</w:t>
            </w:r>
          </w:p>
        </w:tc>
      </w:tr>
    </w:tbl>
    <w:p w:rsidR="009C2D7E" w:rsidRPr="00854DF0" w:rsidRDefault="009C2D7E" w:rsidP="009C2D7E">
      <w:pPr>
        <w:ind w:firstLine="709"/>
        <w:rPr>
          <w:rFonts w:cs="Times New Roman"/>
          <w:sz w:val="16"/>
          <w:szCs w:val="16"/>
        </w:rPr>
      </w:pPr>
    </w:p>
    <w:p w:rsidR="009C2D7E" w:rsidRPr="00854DF0" w:rsidRDefault="009C2D7E" w:rsidP="009C2D7E">
      <w:pPr>
        <w:ind w:firstLine="709"/>
        <w:rPr>
          <w:rFonts w:cs="Times New Roman"/>
        </w:rPr>
      </w:pPr>
    </w:p>
    <w:p w:rsidR="009C2D7E" w:rsidRPr="00854DF0" w:rsidRDefault="009C2D7E" w:rsidP="009C2D7E">
      <w:pPr>
        <w:ind w:firstLine="709"/>
        <w:rPr>
          <w:rFonts w:cs="Times New Roman"/>
        </w:rPr>
      </w:pPr>
    </w:p>
    <w:p w:rsidR="009C2D7E" w:rsidRPr="00854DF0" w:rsidRDefault="009C2D7E" w:rsidP="009C2D7E">
      <w:pPr>
        <w:jc w:val="right"/>
        <w:rPr>
          <w:rFonts w:eastAsiaTheme="majorEastAsia" w:cs="Times New Roman"/>
        </w:rPr>
      </w:pPr>
    </w:p>
    <w:p w:rsidR="009C2D7E" w:rsidRPr="00854DF0" w:rsidRDefault="009C2D7E" w:rsidP="009C2D7E">
      <w:pPr>
        <w:jc w:val="right"/>
        <w:rPr>
          <w:rFonts w:eastAsiaTheme="majorEastAsia" w:cs="Times New Roman"/>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jc w:val="right"/>
        <w:rPr>
          <w:rFonts w:eastAsiaTheme="majorEastAsia" w:cs="Times New Roman"/>
        </w:rPr>
      </w:pPr>
      <w:r w:rsidRPr="00854DF0">
        <w:rPr>
          <w:rFonts w:eastAsiaTheme="majorEastAsia" w:cs="Times New Roman"/>
        </w:rPr>
        <w:t>Приложение № 1</w:t>
      </w:r>
      <w:r w:rsidRPr="00854DF0">
        <w:rPr>
          <w:rFonts w:eastAsiaTheme="majorEastAsia" w:cs="Times New Roman"/>
        </w:rPr>
        <w:t>3</w:t>
      </w:r>
    </w:p>
    <w:p w:rsidR="009C2D7E" w:rsidRPr="00854DF0" w:rsidRDefault="009C2D7E" w:rsidP="009C2D7E">
      <w:pPr>
        <w:jc w:val="right"/>
        <w:rPr>
          <w:rFonts w:eastAsia="Times New Roman" w:cs="Times New Roman"/>
        </w:rPr>
      </w:pPr>
      <w:r w:rsidRPr="00854DF0">
        <w:rPr>
          <w:rFonts w:cs="Times New Roman"/>
        </w:rPr>
        <w:t>к договору № ________ от _________</w:t>
      </w:r>
    </w:p>
    <w:p w:rsidR="009C2D7E" w:rsidRPr="00854DF0" w:rsidRDefault="009C2D7E" w:rsidP="009C2D7E">
      <w:pPr>
        <w:jc w:val="center"/>
        <w:rPr>
          <w:rFonts w:cs="Times New Roman"/>
          <w:b/>
          <w:sz w:val="20"/>
          <w:szCs w:val="20"/>
        </w:rPr>
      </w:pPr>
      <w:r w:rsidRPr="00854DF0">
        <w:rPr>
          <w:rFonts w:cs="Times New Roman"/>
          <w:b/>
          <w:sz w:val="20"/>
          <w:szCs w:val="20"/>
        </w:rPr>
        <w:t>АКТ №</w:t>
      </w:r>
    </w:p>
    <w:p w:rsidR="009C2D7E" w:rsidRPr="00854DF0" w:rsidRDefault="009C2D7E" w:rsidP="009C2D7E">
      <w:pPr>
        <w:jc w:val="center"/>
        <w:rPr>
          <w:rFonts w:cs="Times New Roman"/>
          <w:b/>
          <w:sz w:val="20"/>
          <w:szCs w:val="20"/>
        </w:rPr>
      </w:pPr>
      <w:r w:rsidRPr="00854DF0">
        <w:rPr>
          <w:rFonts w:cs="Times New Roman"/>
          <w:b/>
          <w:sz w:val="20"/>
          <w:szCs w:val="20"/>
        </w:rPr>
        <w:t>переработки давальческих материалов при выполнении подрядных работ</w:t>
      </w:r>
    </w:p>
    <w:p w:rsidR="009C2D7E" w:rsidRPr="00854DF0" w:rsidRDefault="009C2D7E" w:rsidP="009C2D7E">
      <w:pPr>
        <w:jc w:val="center"/>
        <w:rPr>
          <w:rFonts w:cs="Times New Roman"/>
          <w:b/>
          <w:sz w:val="20"/>
          <w:szCs w:val="20"/>
        </w:rPr>
      </w:pPr>
      <w:r w:rsidRPr="00854DF0">
        <w:rPr>
          <w:rFonts w:cs="Times New Roman"/>
          <w:b/>
          <w:sz w:val="20"/>
          <w:szCs w:val="20"/>
        </w:rPr>
        <w:t>по договору №</w:t>
      </w:r>
    </w:p>
    <w:tbl>
      <w:tblPr>
        <w:tblW w:w="0" w:type="auto"/>
        <w:tblLook w:val="04A0" w:firstRow="1" w:lastRow="0" w:firstColumn="1" w:lastColumn="0" w:noHBand="0" w:noVBand="1"/>
      </w:tblPr>
      <w:tblGrid>
        <w:gridCol w:w="1953"/>
        <w:gridCol w:w="854"/>
        <w:gridCol w:w="1000"/>
        <w:gridCol w:w="535"/>
        <w:gridCol w:w="1440"/>
        <w:gridCol w:w="3572"/>
      </w:tblGrid>
      <w:tr w:rsidR="009C2D7E" w:rsidRPr="00854DF0" w:rsidTr="00521053">
        <w:tc>
          <w:tcPr>
            <w:tcW w:w="3561" w:type="dxa"/>
            <w:gridSpan w:val="2"/>
            <w:hideMark/>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Мы, нижеподписавшиеся:</w:t>
            </w:r>
          </w:p>
        </w:tc>
        <w:tc>
          <w:tcPr>
            <w:tcW w:w="11009" w:type="dxa"/>
            <w:gridSpan w:val="4"/>
          </w:tcPr>
          <w:p w:rsidR="009C2D7E" w:rsidRPr="00854DF0" w:rsidRDefault="009C2D7E" w:rsidP="00521053">
            <w:pPr>
              <w:spacing w:line="256" w:lineRule="auto"/>
              <w:rPr>
                <w:rFonts w:cs="Times New Roman"/>
                <w:sz w:val="20"/>
                <w:szCs w:val="20"/>
                <w:lang w:eastAsia="en-US"/>
              </w:rPr>
            </w:pPr>
          </w:p>
        </w:tc>
      </w:tr>
      <w:tr w:rsidR="009C2D7E" w:rsidRPr="00854DF0" w:rsidTr="00521053">
        <w:tc>
          <w:tcPr>
            <w:tcW w:w="3561" w:type="dxa"/>
            <w:gridSpan w:val="2"/>
            <w:hideMark/>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Представитель подрядчика</w:t>
            </w:r>
          </w:p>
        </w:tc>
        <w:tc>
          <w:tcPr>
            <w:tcW w:w="11009" w:type="dxa"/>
            <w:gridSpan w:val="4"/>
            <w:tcBorders>
              <w:top w:val="nil"/>
              <w:left w:val="nil"/>
              <w:bottom w:val="single" w:sz="4" w:space="0" w:color="auto"/>
              <w:right w:val="nil"/>
            </w:tcBorders>
          </w:tcPr>
          <w:p w:rsidR="009C2D7E" w:rsidRPr="00854DF0" w:rsidRDefault="009C2D7E" w:rsidP="00521053">
            <w:pPr>
              <w:spacing w:line="256" w:lineRule="auto"/>
              <w:rPr>
                <w:rFonts w:cs="Times New Roman"/>
                <w:sz w:val="20"/>
                <w:szCs w:val="20"/>
                <w:lang w:eastAsia="en-US"/>
              </w:rPr>
            </w:pPr>
          </w:p>
        </w:tc>
      </w:tr>
      <w:tr w:rsidR="009C2D7E" w:rsidRPr="00854DF0" w:rsidTr="00521053">
        <w:tc>
          <w:tcPr>
            <w:tcW w:w="3561" w:type="dxa"/>
            <w:gridSpan w:val="2"/>
            <w:vAlign w:val="bottom"/>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и представитель заказчика</w:t>
            </w:r>
          </w:p>
        </w:tc>
        <w:tc>
          <w:tcPr>
            <w:tcW w:w="11009" w:type="dxa"/>
            <w:gridSpan w:val="4"/>
            <w:tcBorders>
              <w:top w:val="single" w:sz="4" w:space="0" w:color="auto"/>
              <w:left w:val="nil"/>
              <w:bottom w:val="single" w:sz="4" w:space="0" w:color="auto"/>
              <w:right w:val="nil"/>
            </w:tcBorders>
            <w:vAlign w:val="bottom"/>
          </w:tcPr>
          <w:p w:rsidR="009C2D7E" w:rsidRPr="00854DF0" w:rsidRDefault="009C2D7E" w:rsidP="00521053">
            <w:pPr>
              <w:spacing w:line="256" w:lineRule="auto"/>
              <w:jc w:val="center"/>
              <w:rPr>
                <w:rFonts w:cs="Times New Roman"/>
                <w:sz w:val="20"/>
                <w:szCs w:val="20"/>
                <w:lang w:eastAsia="en-US"/>
              </w:rPr>
            </w:pPr>
            <w:r w:rsidRPr="00854DF0">
              <w:rPr>
                <w:rFonts w:cs="Times New Roman"/>
                <w:sz w:val="20"/>
                <w:szCs w:val="20"/>
                <w:lang w:eastAsia="en-US"/>
              </w:rPr>
              <w:t>(Наименование подрядчика, Ф.И.О представителя)</w:t>
            </w:r>
          </w:p>
          <w:p w:rsidR="009C2D7E" w:rsidRPr="00854DF0" w:rsidRDefault="009C2D7E" w:rsidP="00521053">
            <w:pPr>
              <w:spacing w:line="256" w:lineRule="auto"/>
              <w:rPr>
                <w:rFonts w:cs="Times New Roman"/>
                <w:sz w:val="20"/>
                <w:szCs w:val="20"/>
                <w:lang w:eastAsia="en-US"/>
              </w:rPr>
            </w:pPr>
          </w:p>
          <w:p w:rsidR="009C2D7E" w:rsidRPr="00854DF0" w:rsidRDefault="009C2D7E" w:rsidP="00521053">
            <w:pPr>
              <w:spacing w:line="256" w:lineRule="auto"/>
              <w:rPr>
                <w:rFonts w:cs="Times New Roman"/>
                <w:sz w:val="20"/>
                <w:szCs w:val="20"/>
                <w:lang w:eastAsia="en-US"/>
              </w:rPr>
            </w:pPr>
          </w:p>
        </w:tc>
      </w:tr>
      <w:tr w:rsidR="009C2D7E" w:rsidRPr="00854DF0" w:rsidTr="00521053">
        <w:tc>
          <w:tcPr>
            <w:tcW w:w="3561" w:type="dxa"/>
            <w:gridSpan w:val="2"/>
          </w:tcPr>
          <w:p w:rsidR="009C2D7E" w:rsidRPr="00854DF0" w:rsidRDefault="009C2D7E" w:rsidP="00521053">
            <w:pPr>
              <w:spacing w:line="256" w:lineRule="auto"/>
              <w:rPr>
                <w:rFonts w:cs="Times New Roman"/>
                <w:sz w:val="20"/>
                <w:szCs w:val="20"/>
                <w:lang w:eastAsia="en-US"/>
              </w:rPr>
            </w:pPr>
          </w:p>
        </w:tc>
        <w:tc>
          <w:tcPr>
            <w:tcW w:w="11009" w:type="dxa"/>
            <w:gridSpan w:val="4"/>
            <w:tcBorders>
              <w:top w:val="single" w:sz="4" w:space="0" w:color="auto"/>
              <w:left w:val="nil"/>
              <w:right w:val="nil"/>
            </w:tcBorders>
          </w:tcPr>
          <w:p w:rsidR="009C2D7E" w:rsidRPr="00854DF0" w:rsidRDefault="009C2D7E" w:rsidP="00521053">
            <w:pPr>
              <w:spacing w:line="256" w:lineRule="auto"/>
              <w:jc w:val="center"/>
              <w:rPr>
                <w:rFonts w:cs="Times New Roman"/>
                <w:sz w:val="20"/>
                <w:szCs w:val="20"/>
                <w:lang w:eastAsia="en-US"/>
              </w:rPr>
            </w:pPr>
            <w:r w:rsidRPr="00854DF0">
              <w:rPr>
                <w:rFonts w:cs="Times New Roman"/>
                <w:sz w:val="20"/>
                <w:szCs w:val="20"/>
                <w:lang w:eastAsia="en-US"/>
              </w:rPr>
              <w:t>(Наименование заказчика, Ф.И.О представителя)</w:t>
            </w:r>
          </w:p>
        </w:tc>
      </w:tr>
      <w:tr w:rsidR="009C2D7E" w:rsidRPr="00854DF0" w:rsidTr="00521053">
        <w:tc>
          <w:tcPr>
            <w:tcW w:w="6587" w:type="dxa"/>
            <w:gridSpan w:val="4"/>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 xml:space="preserve">составили настоящий Акт в том, что по состоянию на </w:t>
            </w:r>
          </w:p>
        </w:tc>
        <w:tc>
          <w:tcPr>
            <w:tcW w:w="2149" w:type="dxa"/>
            <w:tcBorders>
              <w:top w:val="nil"/>
              <w:left w:val="nil"/>
              <w:bottom w:val="single" w:sz="4" w:space="0" w:color="auto"/>
              <w:right w:val="nil"/>
            </w:tcBorders>
          </w:tcPr>
          <w:p w:rsidR="009C2D7E" w:rsidRPr="00854DF0" w:rsidRDefault="009C2D7E" w:rsidP="00521053">
            <w:pPr>
              <w:spacing w:line="256" w:lineRule="auto"/>
              <w:rPr>
                <w:rFonts w:cs="Times New Roman"/>
                <w:sz w:val="20"/>
                <w:szCs w:val="20"/>
                <w:lang w:eastAsia="en-US"/>
              </w:rPr>
            </w:pPr>
          </w:p>
        </w:tc>
        <w:tc>
          <w:tcPr>
            <w:tcW w:w="5834" w:type="dxa"/>
          </w:tcPr>
          <w:p w:rsidR="009C2D7E" w:rsidRPr="00854DF0" w:rsidRDefault="009C2D7E" w:rsidP="00521053">
            <w:pPr>
              <w:spacing w:line="256" w:lineRule="auto"/>
              <w:rPr>
                <w:rFonts w:cs="Times New Roman"/>
                <w:sz w:val="20"/>
                <w:szCs w:val="20"/>
                <w:lang w:eastAsia="en-US"/>
              </w:rPr>
            </w:pPr>
            <w:r w:rsidRPr="00854DF0">
              <w:rPr>
                <w:rFonts w:eastAsia="Arial Unicode MS" w:cs="Times New Roman"/>
                <w:sz w:val="20"/>
                <w:szCs w:val="20"/>
                <w:lang w:eastAsia="en-US"/>
              </w:rPr>
              <w:t>матери</w:t>
            </w:r>
            <w:r w:rsidRPr="00854DF0">
              <w:rPr>
                <w:rFonts w:cs="Times New Roman"/>
                <w:sz w:val="20"/>
                <w:szCs w:val="20"/>
                <w:lang w:eastAsia="en-US"/>
              </w:rPr>
              <w:t>алы, переданные Заказчиком Подрядчику</w:t>
            </w:r>
          </w:p>
        </w:tc>
      </w:tr>
      <w:tr w:rsidR="009C2D7E" w:rsidRPr="00854DF0" w:rsidTr="00521053">
        <w:trPr>
          <w:trHeight w:val="74"/>
        </w:trPr>
        <w:tc>
          <w:tcPr>
            <w:tcW w:w="6587" w:type="dxa"/>
            <w:gridSpan w:val="4"/>
          </w:tcPr>
          <w:p w:rsidR="009C2D7E" w:rsidRPr="00854DF0" w:rsidRDefault="009C2D7E" w:rsidP="00521053">
            <w:pPr>
              <w:spacing w:line="256" w:lineRule="auto"/>
              <w:jc w:val="center"/>
              <w:rPr>
                <w:rFonts w:cs="Times New Roman"/>
                <w:sz w:val="20"/>
                <w:szCs w:val="20"/>
                <w:lang w:eastAsia="en-US"/>
              </w:rPr>
            </w:pPr>
          </w:p>
        </w:tc>
        <w:tc>
          <w:tcPr>
            <w:tcW w:w="2149" w:type="dxa"/>
            <w:tcBorders>
              <w:top w:val="nil"/>
              <w:left w:val="nil"/>
              <w:right w:val="nil"/>
            </w:tcBorders>
          </w:tcPr>
          <w:p w:rsidR="009C2D7E" w:rsidRPr="00854DF0" w:rsidRDefault="009C2D7E" w:rsidP="00521053">
            <w:pPr>
              <w:spacing w:line="256" w:lineRule="auto"/>
              <w:jc w:val="center"/>
              <w:rPr>
                <w:rFonts w:cs="Times New Roman"/>
                <w:sz w:val="20"/>
                <w:szCs w:val="20"/>
                <w:lang w:eastAsia="en-US"/>
              </w:rPr>
            </w:pPr>
            <w:r w:rsidRPr="00854DF0">
              <w:rPr>
                <w:rFonts w:cs="Times New Roman"/>
                <w:sz w:val="20"/>
                <w:szCs w:val="20"/>
                <w:lang w:eastAsia="en-US"/>
              </w:rPr>
              <w:t>(дата)</w:t>
            </w:r>
          </w:p>
        </w:tc>
        <w:tc>
          <w:tcPr>
            <w:tcW w:w="5834" w:type="dxa"/>
          </w:tcPr>
          <w:p w:rsidR="009C2D7E" w:rsidRPr="00854DF0" w:rsidRDefault="009C2D7E" w:rsidP="00521053">
            <w:pPr>
              <w:spacing w:line="256" w:lineRule="auto"/>
              <w:rPr>
                <w:rFonts w:eastAsia="Arial Unicode MS" w:cs="Times New Roman"/>
                <w:sz w:val="20"/>
                <w:szCs w:val="20"/>
                <w:lang w:eastAsia="en-US"/>
              </w:rPr>
            </w:pPr>
          </w:p>
        </w:tc>
      </w:tr>
      <w:tr w:rsidR="009C2D7E" w:rsidRPr="00854DF0" w:rsidTr="00521053">
        <w:tc>
          <w:tcPr>
            <w:tcW w:w="2093" w:type="dxa"/>
            <w:hideMark/>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по договору №</w:t>
            </w:r>
          </w:p>
        </w:tc>
        <w:tc>
          <w:tcPr>
            <w:tcW w:w="3441" w:type="dxa"/>
            <w:gridSpan w:val="2"/>
            <w:tcBorders>
              <w:top w:val="nil"/>
              <w:left w:val="nil"/>
              <w:bottom w:val="single" w:sz="4" w:space="0" w:color="auto"/>
              <w:right w:val="nil"/>
            </w:tcBorders>
          </w:tcPr>
          <w:p w:rsidR="009C2D7E" w:rsidRPr="00854DF0" w:rsidRDefault="009C2D7E" w:rsidP="00521053">
            <w:pPr>
              <w:spacing w:line="256" w:lineRule="auto"/>
              <w:rPr>
                <w:rFonts w:cs="Times New Roman"/>
                <w:sz w:val="20"/>
                <w:szCs w:val="20"/>
                <w:lang w:eastAsia="en-US"/>
              </w:rPr>
            </w:pPr>
          </w:p>
        </w:tc>
        <w:tc>
          <w:tcPr>
            <w:tcW w:w="9036" w:type="dxa"/>
            <w:gridSpan w:val="3"/>
            <w:hideMark/>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 xml:space="preserve">переработаны в ходе подрядных работ и подлежат списанию. </w:t>
            </w:r>
          </w:p>
        </w:tc>
      </w:tr>
    </w:tbl>
    <w:p w:rsidR="009C2D7E" w:rsidRPr="00854DF0" w:rsidRDefault="009C2D7E" w:rsidP="009C2D7E">
      <w:pPr>
        <w:spacing w:before="240"/>
        <w:rPr>
          <w:rFonts w:cs="Times New Roman"/>
          <w:sz w:val="20"/>
          <w:szCs w:val="20"/>
        </w:rPr>
      </w:pPr>
      <w:r w:rsidRPr="00854DF0">
        <w:rPr>
          <w:rFonts w:cs="Times New Roman"/>
          <w:sz w:val="20"/>
          <w:szCs w:val="20"/>
        </w:rPr>
        <w:t>Настоящий Акт переработки давальческих материалов является приложением к акту КС-2 № ____</w:t>
      </w:r>
    </w:p>
    <w:p w:rsidR="009C2D7E" w:rsidRPr="00854DF0" w:rsidRDefault="009C2D7E" w:rsidP="009C2D7E">
      <w:pPr>
        <w:rPr>
          <w:rFonts w:cs="Times New Roman"/>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30"/>
        <w:gridCol w:w="732"/>
        <w:gridCol w:w="251"/>
        <w:gridCol w:w="824"/>
        <w:gridCol w:w="629"/>
        <w:gridCol w:w="84"/>
        <w:gridCol w:w="86"/>
        <w:gridCol w:w="784"/>
        <w:gridCol w:w="131"/>
        <w:gridCol w:w="60"/>
        <w:gridCol w:w="669"/>
        <w:gridCol w:w="203"/>
        <w:gridCol w:w="161"/>
        <w:gridCol w:w="373"/>
        <w:gridCol w:w="192"/>
        <w:gridCol w:w="369"/>
        <w:gridCol w:w="206"/>
        <w:gridCol w:w="135"/>
        <w:gridCol w:w="67"/>
        <w:gridCol w:w="546"/>
        <w:gridCol w:w="183"/>
        <w:gridCol w:w="91"/>
        <w:gridCol w:w="570"/>
        <w:gridCol w:w="791"/>
        <w:gridCol w:w="201"/>
        <w:gridCol w:w="16"/>
      </w:tblGrid>
      <w:tr w:rsidR="009C2D7E" w:rsidRPr="00854DF0" w:rsidTr="00521053">
        <w:trPr>
          <w:trHeight w:val="340"/>
          <w:jc w:val="center"/>
        </w:trPr>
        <w:tc>
          <w:tcPr>
            <w:tcW w:w="186" w:type="pct"/>
            <w:vMerge w:val="restart"/>
            <w:tcBorders>
              <w:top w:val="single" w:sz="4" w:space="0" w:color="auto"/>
              <w:left w:val="single" w:sz="4" w:space="0" w:color="auto"/>
              <w:bottom w:val="single" w:sz="4" w:space="0" w:color="auto"/>
              <w:right w:val="single" w:sz="4" w:space="0" w:color="auto"/>
            </w:tcBorders>
            <w:hideMark/>
          </w:tcPr>
          <w:p w:rsidR="009C2D7E" w:rsidRPr="00854DF0" w:rsidRDefault="009C2D7E" w:rsidP="00521053">
            <w:pPr>
              <w:rPr>
                <w:rFonts w:cs="Times New Roman"/>
                <w:bCs/>
                <w:sz w:val="20"/>
                <w:szCs w:val="20"/>
                <w:lang w:eastAsia="en-US"/>
              </w:rPr>
            </w:pPr>
            <w:r w:rsidRPr="00854DF0">
              <w:rPr>
                <w:rFonts w:cs="Times New Roman"/>
                <w:bCs/>
                <w:sz w:val="20"/>
                <w:szCs w:val="20"/>
                <w:lang w:eastAsia="en-US"/>
              </w:rPr>
              <w:t>№п/п</w:t>
            </w:r>
          </w:p>
        </w:tc>
        <w:tc>
          <w:tcPr>
            <w:tcW w:w="980"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9C2D7E" w:rsidRPr="00854DF0" w:rsidRDefault="009C2D7E" w:rsidP="00521053">
            <w:pPr>
              <w:jc w:val="center"/>
              <w:rPr>
                <w:rFonts w:cs="Times New Roman"/>
                <w:sz w:val="20"/>
                <w:szCs w:val="20"/>
                <w:lang w:eastAsia="en-US"/>
              </w:rPr>
            </w:pPr>
            <w:r w:rsidRPr="00854DF0">
              <w:rPr>
                <w:rFonts w:cs="Times New Roman"/>
                <w:bCs/>
                <w:sz w:val="20"/>
                <w:szCs w:val="20"/>
                <w:lang w:eastAsia="en-US"/>
              </w:rPr>
              <w:t>Наименование ТМЦ</w:t>
            </w:r>
          </w:p>
        </w:tc>
        <w:tc>
          <w:tcPr>
            <w:tcW w:w="425" w:type="pct"/>
            <w:vMerge w:val="restart"/>
            <w:tcBorders>
              <w:top w:val="single" w:sz="4" w:space="0" w:color="auto"/>
              <w:left w:val="single" w:sz="4" w:space="0" w:color="auto"/>
              <w:bottom w:val="single" w:sz="4" w:space="0" w:color="auto"/>
              <w:right w:val="single" w:sz="4" w:space="0" w:color="auto"/>
            </w:tcBorders>
            <w:vAlign w:val="center"/>
            <w:hideMark/>
          </w:tcPr>
          <w:p w:rsidR="009C2D7E" w:rsidRPr="00854DF0" w:rsidRDefault="009C2D7E" w:rsidP="00521053">
            <w:pPr>
              <w:jc w:val="center"/>
              <w:rPr>
                <w:rFonts w:cs="Times New Roman"/>
                <w:sz w:val="20"/>
                <w:szCs w:val="20"/>
                <w:lang w:eastAsia="en-US"/>
              </w:rPr>
            </w:pPr>
            <w:r w:rsidRPr="00854DF0">
              <w:rPr>
                <w:rFonts w:cs="Times New Roman"/>
                <w:bCs/>
                <w:sz w:val="20"/>
                <w:szCs w:val="20"/>
                <w:lang w:eastAsia="en-US"/>
              </w:rPr>
              <w:t>Номенкл. №</w:t>
            </w:r>
          </w:p>
        </w:tc>
        <w:tc>
          <w:tcPr>
            <w:tcW w:w="425" w:type="pct"/>
            <w:vMerge w:val="restart"/>
            <w:tcBorders>
              <w:top w:val="single" w:sz="4" w:space="0" w:color="auto"/>
              <w:left w:val="single" w:sz="4" w:space="0" w:color="auto"/>
              <w:bottom w:val="single" w:sz="4" w:space="0" w:color="auto"/>
              <w:right w:val="single" w:sz="4" w:space="0" w:color="auto"/>
            </w:tcBorders>
            <w:vAlign w:val="center"/>
            <w:hideMark/>
          </w:tcPr>
          <w:p w:rsidR="009C2D7E" w:rsidRPr="00854DF0" w:rsidRDefault="009C2D7E" w:rsidP="00521053">
            <w:pPr>
              <w:jc w:val="center"/>
              <w:rPr>
                <w:rFonts w:cs="Times New Roman"/>
                <w:sz w:val="20"/>
                <w:szCs w:val="20"/>
                <w:lang w:eastAsia="en-US"/>
              </w:rPr>
            </w:pPr>
            <w:r w:rsidRPr="00854DF0">
              <w:rPr>
                <w:rFonts w:cs="Times New Roman"/>
                <w:bCs/>
                <w:sz w:val="20"/>
                <w:szCs w:val="20"/>
                <w:lang w:eastAsia="en-US"/>
              </w:rPr>
              <w:t>Ед. измер.</w:t>
            </w:r>
          </w:p>
        </w:tc>
        <w:tc>
          <w:tcPr>
            <w:tcW w:w="499" w:type="pct"/>
            <w:gridSpan w:val="3"/>
            <w:vMerge w:val="restart"/>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r w:rsidRPr="00854DF0">
              <w:rPr>
                <w:rFonts w:cs="Times New Roman"/>
                <w:bCs/>
                <w:sz w:val="20"/>
                <w:szCs w:val="20"/>
                <w:lang w:eastAsia="en-US"/>
              </w:rPr>
              <w:t>Остаток/ Получено</w:t>
            </w:r>
          </w:p>
        </w:tc>
        <w:tc>
          <w:tcPr>
            <w:tcW w:w="1463" w:type="pct"/>
            <w:gridSpan w:val="12"/>
            <w:tcBorders>
              <w:top w:val="single" w:sz="4" w:space="0" w:color="auto"/>
              <w:left w:val="single" w:sz="4" w:space="0" w:color="auto"/>
              <w:bottom w:val="single" w:sz="4" w:space="0" w:color="auto"/>
              <w:right w:val="single" w:sz="4" w:space="0" w:color="auto"/>
            </w:tcBorders>
            <w:vAlign w:val="center"/>
            <w:hideMark/>
          </w:tcPr>
          <w:p w:rsidR="009C2D7E" w:rsidRPr="00854DF0" w:rsidRDefault="009C2D7E" w:rsidP="00521053">
            <w:pPr>
              <w:jc w:val="center"/>
              <w:rPr>
                <w:rFonts w:cs="Times New Roman"/>
                <w:sz w:val="20"/>
                <w:szCs w:val="20"/>
                <w:lang w:eastAsia="en-US"/>
              </w:rPr>
            </w:pPr>
            <w:r w:rsidRPr="00854DF0">
              <w:rPr>
                <w:rFonts w:cs="Times New Roman"/>
                <w:bCs/>
                <w:sz w:val="20"/>
                <w:szCs w:val="20"/>
                <w:lang w:eastAsia="en-US"/>
              </w:rPr>
              <w:t>Переработано</w:t>
            </w:r>
          </w:p>
        </w:tc>
        <w:tc>
          <w:tcPr>
            <w:tcW w:w="367"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9C2D7E" w:rsidRPr="00854DF0" w:rsidRDefault="009C2D7E" w:rsidP="00521053">
            <w:pPr>
              <w:jc w:val="center"/>
              <w:rPr>
                <w:rFonts w:cs="Times New Roman"/>
                <w:sz w:val="20"/>
                <w:szCs w:val="20"/>
                <w:lang w:eastAsia="en-US"/>
              </w:rPr>
            </w:pPr>
            <w:r w:rsidRPr="00854DF0">
              <w:rPr>
                <w:rFonts w:cs="Times New Roman"/>
                <w:bCs/>
                <w:sz w:val="20"/>
                <w:szCs w:val="20"/>
                <w:lang w:eastAsia="en-US"/>
              </w:rPr>
              <w:t>Остаток</w:t>
            </w:r>
          </w:p>
        </w:tc>
        <w:tc>
          <w:tcPr>
            <w:tcW w:w="654" w:type="pct"/>
            <w:gridSpan w:val="3"/>
            <w:vMerge w:val="restart"/>
            <w:tcBorders>
              <w:top w:val="single" w:sz="4" w:space="0" w:color="auto"/>
              <w:left w:val="single" w:sz="4" w:space="0" w:color="auto"/>
              <w:bottom w:val="single" w:sz="4" w:space="0" w:color="auto"/>
              <w:right w:val="single" w:sz="4" w:space="0" w:color="auto"/>
            </w:tcBorders>
            <w:hideMark/>
          </w:tcPr>
          <w:p w:rsidR="009C2D7E" w:rsidRPr="00854DF0" w:rsidRDefault="009C2D7E" w:rsidP="00521053">
            <w:pPr>
              <w:jc w:val="center"/>
              <w:rPr>
                <w:rFonts w:cs="Times New Roman"/>
                <w:bCs/>
                <w:sz w:val="20"/>
                <w:szCs w:val="20"/>
                <w:lang w:eastAsia="en-US"/>
              </w:rPr>
            </w:pPr>
            <w:r w:rsidRPr="00854DF0">
              <w:rPr>
                <w:rFonts w:cs="Times New Roman"/>
                <w:bCs/>
                <w:sz w:val="20"/>
                <w:szCs w:val="20"/>
                <w:lang w:eastAsia="en-US"/>
              </w:rPr>
              <w:t xml:space="preserve">Примечание </w:t>
            </w:r>
          </w:p>
        </w:tc>
      </w:tr>
      <w:tr w:rsidR="009C2D7E" w:rsidRPr="00854DF0" w:rsidTr="00521053">
        <w:trPr>
          <w:trHeight w:val="479"/>
          <w:jc w:val="center"/>
        </w:trPr>
        <w:tc>
          <w:tcPr>
            <w:tcW w:w="186" w:type="pct"/>
            <w:vMerge/>
            <w:tcBorders>
              <w:top w:val="single" w:sz="4" w:space="0" w:color="auto"/>
              <w:left w:val="single" w:sz="4" w:space="0" w:color="auto"/>
              <w:bottom w:val="single" w:sz="4" w:space="0" w:color="auto"/>
              <w:right w:val="single" w:sz="4" w:space="0" w:color="auto"/>
            </w:tcBorders>
            <w:vAlign w:val="center"/>
            <w:hideMark/>
          </w:tcPr>
          <w:p w:rsidR="009C2D7E" w:rsidRPr="00854DF0" w:rsidRDefault="009C2D7E" w:rsidP="00521053">
            <w:pPr>
              <w:rPr>
                <w:rFonts w:cs="Times New Roman"/>
                <w:bCs/>
                <w:sz w:val="20"/>
                <w:szCs w:val="20"/>
                <w:lang w:eastAsia="en-US"/>
              </w:rPr>
            </w:pPr>
          </w:p>
        </w:tc>
        <w:tc>
          <w:tcPr>
            <w:tcW w:w="980" w:type="pct"/>
            <w:gridSpan w:val="3"/>
            <w:vMerge/>
            <w:tcBorders>
              <w:top w:val="single" w:sz="4" w:space="0" w:color="auto"/>
              <w:left w:val="single" w:sz="4" w:space="0" w:color="auto"/>
              <w:bottom w:val="single" w:sz="4" w:space="0" w:color="auto"/>
              <w:right w:val="single" w:sz="4" w:space="0" w:color="auto"/>
            </w:tcBorders>
            <w:vAlign w:val="center"/>
            <w:hideMark/>
          </w:tcPr>
          <w:p w:rsidR="009C2D7E" w:rsidRPr="00854DF0" w:rsidRDefault="009C2D7E" w:rsidP="00521053">
            <w:pPr>
              <w:rPr>
                <w:rFonts w:cs="Times New Roman"/>
                <w:sz w:val="20"/>
                <w:szCs w:val="20"/>
                <w:lang w:eastAsia="en-US"/>
              </w:rPr>
            </w:pPr>
          </w:p>
        </w:tc>
        <w:tc>
          <w:tcPr>
            <w:tcW w:w="425" w:type="pct"/>
            <w:vMerge/>
            <w:tcBorders>
              <w:top w:val="single" w:sz="4" w:space="0" w:color="auto"/>
              <w:left w:val="single" w:sz="4" w:space="0" w:color="auto"/>
              <w:bottom w:val="single" w:sz="4" w:space="0" w:color="auto"/>
              <w:right w:val="single" w:sz="4" w:space="0" w:color="auto"/>
            </w:tcBorders>
            <w:vAlign w:val="center"/>
            <w:hideMark/>
          </w:tcPr>
          <w:p w:rsidR="009C2D7E" w:rsidRPr="00854DF0" w:rsidRDefault="009C2D7E" w:rsidP="00521053">
            <w:pPr>
              <w:rPr>
                <w:rFonts w:cs="Times New Roman"/>
                <w:sz w:val="20"/>
                <w:szCs w:val="20"/>
                <w:lang w:eastAsia="en-US"/>
              </w:rPr>
            </w:pPr>
          </w:p>
        </w:tc>
        <w:tc>
          <w:tcPr>
            <w:tcW w:w="425" w:type="pct"/>
            <w:vMerge/>
            <w:tcBorders>
              <w:top w:val="single" w:sz="4" w:space="0" w:color="auto"/>
              <w:left w:val="single" w:sz="4" w:space="0" w:color="auto"/>
              <w:bottom w:val="single" w:sz="4" w:space="0" w:color="auto"/>
              <w:right w:val="single" w:sz="4" w:space="0" w:color="auto"/>
            </w:tcBorders>
            <w:vAlign w:val="center"/>
            <w:hideMark/>
          </w:tcPr>
          <w:p w:rsidR="009C2D7E" w:rsidRPr="00854DF0" w:rsidRDefault="009C2D7E" w:rsidP="00521053">
            <w:pPr>
              <w:rPr>
                <w:rFonts w:cs="Times New Roman"/>
                <w:sz w:val="20"/>
                <w:szCs w:val="20"/>
                <w:lang w:eastAsia="en-US"/>
              </w:rPr>
            </w:pPr>
          </w:p>
        </w:tc>
        <w:tc>
          <w:tcPr>
            <w:tcW w:w="499" w:type="pct"/>
            <w:gridSpan w:val="3"/>
            <w:vMerge/>
            <w:tcBorders>
              <w:top w:val="single" w:sz="4" w:space="0" w:color="auto"/>
              <w:left w:val="single" w:sz="4" w:space="0" w:color="auto"/>
              <w:bottom w:val="single" w:sz="4" w:space="0" w:color="auto"/>
              <w:right w:val="single" w:sz="4" w:space="0" w:color="auto"/>
            </w:tcBorders>
            <w:vAlign w:val="center"/>
            <w:hideMark/>
          </w:tcPr>
          <w:p w:rsidR="009C2D7E" w:rsidRPr="00854DF0" w:rsidRDefault="009C2D7E" w:rsidP="00521053">
            <w:pPr>
              <w:rPr>
                <w:rFonts w:cs="Times New Roman"/>
                <w:sz w:val="20"/>
                <w:szCs w:val="20"/>
                <w:lang w:eastAsia="en-US"/>
              </w:rPr>
            </w:pPr>
          </w:p>
        </w:tc>
        <w:tc>
          <w:tcPr>
            <w:tcW w:w="425" w:type="pct"/>
            <w:gridSpan w:val="3"/>
            <w:tcBorders>
              <w:top w:val="single" w:sz="4" w:space="0" w:color="auto"/>
              <w:left w:val="single" w:sz="4" w:space="0" w:color="auto"/>
              <w:bottom w:val="single" w:sz="4" w:space="0" w:color="auto"/>
              <w:right w:val="single" w:sz="4" w:space="0" w:color="auto"/>
            </w:tcBorders>
            <w:vAlign w:val="center"/>
            <w:hideMark/>
          </w:tcPr>
          <w:p w:rsidR="009C2D7E" w:rsidRPr="00854DF0" w:rsidRDefault="009C2D7E" w:rsidP="00521053">
            <w:pPr>
              <w:jc w:val="center"/>
              <w:rPr>
                <w:rFonts w:cs="Times New Roman"/>
                <w:sz w:val="20"/>
                <w:szCs w:val="20"/>
                <w:lang w:eastAsia="en-US"/>
              </w:rPr>
            </w:pPr>
            <w:r w:rsidRPr="00854DF0">
              <w:rPr>
                <w:rFonts w:cs="Times New Roman"/>
                <w:bCs/>
                <w:sz w:val="20"/>
                <w:szCs w:val="20"/>
                <w:lang w:eastAsia="en-US"/>
              </w:rPr>
              <w:t>всего, в т. ч.</w:t>
            </w:r>
          </w:p>
        </w:tc>
        <w:tc>
          <w:tcPr>
            <w:tcW w:w="378" w:type="pct"/>
            <w:gridSpan w:val="3"/>
            <w:tcBorders>
              <w:top w:val="single" w:sz="4" w:space="0" w:color="auto"/>
              <w:left w:val="single" w:sz="4" w:space="0" w:color="auto"/>
              <w:bottom w:val="single" w:sz="4" w:space="0" w:color="auto"/>
              <w:right w:val="single" w:sz="4" w:space="0" w:color="auto"/>
            </w:tcBorders>
            <w:vAlign w:val="center"/>
            <w:hideMark/>
          </w:tcPr>
          <w:p w:rsidR="009C2D7E" w:rsidRPr="00854DF0" w:rsidRDefault="009C2D7E" w:rsidP="00521053">
            <w:pPr>
              <w:jc w:val="center"/>
              <w:rPr>
                <w:rFonts w:cs="Times New Roman"/>
                <w:sz w:val="20"/>
                <w:szCs w:val="20"/>
                <w:lang w:eastAsia="en-US"/>
              </w:rPr>
            </w:pPr>
            <w:r w:rsidRPr="00854DF0">
              <w:rPr>
                <w:rFonts w:cs="Times New Roman"/>
                <w:bCs/>
                <w:sz w:val="20"/>
                <w:szCs w:val="20"/>
                <w:lang w:eastAsia="en-US"/>
              </w:rPr>
              <w:t>улож. в дело</w:t>
            </w:r>
          </w:p>
        </w:tc>
        <w:tc>
          <w:tcPr>
            <w:tcW w:w="378" w:type="pct"/>
            <w:gridSpan w:val="3"/>
            <w:tcBorders>
              <w:top w:val="single" w:sz="4" w:space="0" w:color="auto"/>
              <w:left w:val="single" w:sz="4" w:space="0" w:color="auto"/>
              <w:bottom w:val="single" w:sz="4" w:space="0" w:color="auto"/>
              <w:right w:val="single" w:sz="4" w:space="0" w:color="auto"/>
            </w:tcBorders>
            <w:vAlign w:val="center"/>
            <w:hideMark/>
          </w:tcPr>
          <w:p w:rsidR="009C2D7E" w:rsidRPr="00854DF0" w:rsidRDefault="009C2D7E" w:rsidP="00521053">
            <w:pPr>
              <w:jc w:val="center"/>
              <w:rPr>
                <w:rFonts w:cs="Times New Roman"/>
                <w:sz w:val="20"/>
                <w:szCs w:val="20"/>
                <w:lang w:eastAsia="en-US"/>
              </w:rPr>
            </w:pPr>
            <w:r w:rsidRPr="00854DF0">
              <w:rPr>
                <w:rFonts w:cs="Times New Roman"/>
                <w:bCs/>
                <w:sz w:val="20"/>
                <w:szCs w:val="20"/>
                <w:lang w:eastAsia="en-US"/>
              </w:rPr>
              <w:t>потери</w:t>
            </w:r>
          </w:p>
        </w:tc>
        <w:tc>
          <w:tcPr>
            <w:tcW w:w="283" w:type="pct"/>
            <w:gridSpan w:val="3"/>
            <w:tcBorders>
              <w:top w:val="single" w:sz="4" w:space="0" w:color="auto"/>
              <w:left w:val="single" w:sz="4" w:space="0" w:color="auto"/>
              <w:bottom w:val="single" w:sz="4" w:space="0" w:color="auto"/>
              <w:right w:val="single" w:sz="4" w:space="0" w:color="auto"/>
            </w:tcBorders>
            <w:vAlign w:val="center"/>
            <w:hideMark/>
          </w:tcPr>
          <w:p w:rsidR="009C2D7E" w:rsidRPr="00854DF0" w:rsidRDefault="009C2D7E" w:rsidP="00521053">
            <w:pPr>
              <w:ind w:left="-57" w:right="-57"/>
              <w:jc w:val="center"/>
              <w:rPr>
                <w:rFonts w:cs="Times New Roman"/>
                <w:sz w:val="20"/>
                <w:szCs w:val="20"/>
                <w:lang w:eastAsia="en-US"/>
              </w:rPr>
            </w:pPr>
            <w:r w:rsidRPr="00854DF0">
              <w:rPr>
                <w:rFonts w:cs="Times New Roman"/>
                <w:bCs/>
                <w:sz w:val="20"/>
                <w:szCs w:val="20"/>
                <w:lang w:eastAsia="en-US"/>
              </w:rPr>
              <w:t>отходы</w:t>
            </w:r>
          </w:p>
        </w:tc>
        <w:tc>
          <w:tcPr>
            <w:tcW w:w="367" w:type="pct"/>
            <w:gridSpan w:val="3"/>
            <w:vMerge/>
            <w:tcBorders>
              <w:top w:val="single" w:sz="4" w:space="0" w:color="auto"/>
              <w:left w:val="single" w:sz="4" w:space="0" w:color="auto"/>
              <w:bottom w:val="single" w:sz="4" w:space="0" w:color="auto"/>
              <w:right w:val="single" w:sz="4" w:space="0" w:color="auto"/>
            </w:tcBorders>
            <w:vAlign w:val="center"/>
            <w:hideMark/>
          </w:tcPr>
          <w:p w:rsidR="009C2D7E" w:rsidRPr="00854DF0" w:rsidRDefault="009C2D7E" w:rsidP="00521053">
            <w:pPr>
              <w:rPr>
                <w:rFonts w:cs="Times New Roman"/>
                <w:sz w:val="20"/>
                <w:szCs w:val="20"/>
                <w:lang w:eastAsia="en-US"/>
              </w:rPr>
            </w:pPr>
          </w:p>
        </w:tc>
        <w:tc>
          <w:tcPr>
            <w:tcW w:w="654" w:type="pct"/>
            <w:gridSpan w:val="3"/>
            <w:vMerge/>
            <w:tcBorders>
              <w:top w:val="single" w:sz="4" w:space="0" w:color="auto"/>
              <w:left w:val="single" w:sz="4" w:space="0" w:color="auto"/>
              <w:bottom w:val="single" w:sz="4" w:space="0" w:color="auto"/>
              <w:right w:val="single" w:sz="4" w:space="0" w:color="auto"/>
            </w:tcBorders>
            <w:vAlign w:val="center"/>
            <w:hideMark/>
          </w:tcPr>
          <w:p w:rsidR="009C2D7E" w:rsidRPr="00854DF0" w:rsidRDefault="009C2D7E" w:rsidP="00521053">
            <w:pPr>
              <w:rPr>
                <w:rFonts w:cs="Times New Roman"/>
                <w:bCs/>
                <w:sz w:val="20"/>
                <w:szCs w:val="20"/>
                <w:lang w:eastAsia="en-US"/>
              </w:rPr>
            </w:pPr>
          </w:p>
        </w:tc>
      </w:tr>
      <w:tr w:rsidR="009C2D7E" w:rsidRPr="00854DF0" w:rsidTr="00521053">
        <w:trPr>
          <w:trHeight w:val="229"/>
          <w:jc w:val="center"/>
        </w:trPr>
        <w:tc>
          <w:tcPr>
            <w:tcW w:w="186" w:type="pct"/>
            <w:tcBorders>
              <w:top w:val="single" w:sz="4" w:space="0" w:color="auto"/>
              <w:left w:val="single" w:sz="4" w:space="0" w:color="auto"/>
              <w:bottom w:val="single" w:sz="4" w:space="0" w:color="auto"/>
              <w:right w:val="single" w:sz="4" w:space="0" w:color="auto"/>
            </w:tcBorders>
          </w:tcPr>
          <w:p w:rsidR="009C2D7E" w:rsidRPr="00854DF0" w:rsidRDefault="009C2D7E" w:rsidP="00521053">
            <w:pPr>
              <w:jc w:val="center"/>
              <w:rPr>
                <w:rFonts w:cs="Times New Roman"/>
                <w:sz w:val="20"/>
                <w:szCs w:val="20"/>
                <w:lang w:eastAsia="en-US"/>
              </w:rPr>
            </w:pPr>
          </w:p>
        </w:tc>
        <w:tc>
          <w:tcPr>
            <w:tcW w:w="980"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99"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25"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283"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367"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654" w:type="pct"/>
            <w:gridSpan w:val="3"/>
            <w:tcBorders>
              <w:top w:val="single" w:sz="4" w:space="0" w:color="auto"/>
              <w:left w:val="single" w:sz="4" w:space="0" w:color="auto"/>
              <w:bottom w:val="single" w:sz="4" w:space="0" w:color="auto"/>
              <w:right w:val="single" w:sz="4" w:space="0" w:color="auto"/>
            </w:tcBorders>
          </w:tcPr>
          <w:p w:rsidR="009C2D7E" w:rsidRPr="00854DF0" w:rsidRDefault="009C2D7E" w:rsidP="00521053">
            <w:pPr>
              <w:jc w:val="center"/>
              <w:rPr>
                <w:rFonts w:cs="Times New Roman"/>
                <w:sz w:val="20"/>
                <w:szCs w:val="20"/>
                <w:lang w:eastAsia="en-US"/>
              </w:rPr>
            </w:pPr>
          </w:p>
        </w:tc>
      </w:tr>
      <w:tr w:rsidR="009C2D7E" w:rsidRPr="00854DF0" w:rsidTr="00521053">
        <w:trPr>
          <w:trHeight w:val="239"/>
          <w:jc w:val="center"/>
        </w:trPr>
        <w:tc>
          <w:tcPr>
            <w:tcW w:w="186" w:type="pct"/>
            <w:tcBorders>
              <w:top w:val="single" w:sz="4" w:space="0" w:color="auto"/>
              <w:left w:val="single" w:sz="4" w:space="0" w:color="auto"/>
              <w:bottom w:val="single" w:sz="4" w:space="0" w:color="auto"/>
              <w:right w:val="single" w:sz="4" w:space="0" w:color="auto"/>
            </w:tcBorders>
          </w:tcPr>
          <w:p w:rsidR="009C2D7E" w:rsidRPr="00854DF0" w:rsidRDefault="009C2D7E" w:rsidP="00521053">
            <w:pPr>
              <w:jc w:val="center"/>
              <w:rPr>
                <w:rFonts w:cs="Times New Roman"/>
                <w:sz w:val="20"/>
                <w:szCs w:val="20"/>
                <w:lang w:eastAsia="en-US"/>
              </w:rPr>
            </w:pPr>
          </w:p>
        </w:tc>
        <w:tc>
          <w:tcPr>
            <w:tcW w:w="980"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99"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25"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283"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367"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654" w:type="pct"/>
            <w:gridSpan w:val="3"/>
            <w:tcBorders>
              <w:top w:val="single" w:sz="4" w:space="0" w:color="auto"/>
              <w:left w:val="single" w:sz="4" w:space="0" w:color="auto"/>
              <w:bottom w:val="single" w:sz="4" w:space="0" w:color="auto"/>
              <w:right w:val="single" w:sz="4" w:space="0" w:color="auto"/>
            </w:tcBorders>
          </w:tcPr>
          <w:p w:rsidR="009C2D7E" w:rsidRPr="00854DF0" w:rsidRDefault="009C2D7E" w:rsidP="00521053">
            <w:pPr>
              <w:jc w:val="center"/>
              <w:rPr>
                <w:rFonts w:cs="Times New Roman"/>
                <w:sz w:val="20"/>
                <w:szCs w:val="20"/>
                <w:lang w:eastAsia="en-US"/>
              </w:rPr>
            </w:pPr>
          </w:p>
        </w:tc>
      </w:tr>
      <w:tr w:rsidR="009C2D7E" w:rsidRPr="00854DF0" w:rsidTr="00521053">
        <w:trPr>
          <w:trHeight w:val="229"/>
          <w:jc w:val="center"/>
        </w:trPr>
        <w:tc>
          <w:tcPr>
            <w:tcW w:w="186" w:type="pct"/>
            <w:tcBorders>
              <w:top w:val="single" w:sz="4" w:space="0" w:color="auto"/>
              <w:left w:val="single" w:sz="4" w:space="0" w:color="auto"/>
              <w:bottom w:val="single" w:sz="4" w:space="0" w:color="auto"/>
              <w:right w:val="single" w:sz="4" w:space="0" w:color="auto"/>
            </w:tcBorders>
          </w:tcPr>
          <w:p w:rsidR="009C2D7E" w:rsidRPr="00854DF0" w:rsidRDefault="009C2D7E" w:rsidP="00521053">
            <w:pPr>
              <w:jc w:val="center"/>
              <w:rPr>
                <w:rFonts w:cs="Times New Roman"/>
                <w:sz w:val="20"/>
                <w:szCs w:val="20"/>
                <w:lang w:eastAsia="en-US"/>
              </w:rPr>
            </w:pPr>
          </w:p>
        </w:tc>
        <w:tc>
          <w:tcPr>
            <w:tcW w:w="980"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99"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25"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283"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367"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654" w:type="pct"/>
            <w:gridSpan w:val="3"/>
            <w:tcBorders>
              <w:top w:val="single" w:sz="4" w:space="0" w:color="auto"/>
              <w:left w:val="single" w:sz="4" w:space="0" w:color="auto"/>
              <w:bottom w:val="single" w:sz="4" w:space="0" w:color="auto"/>
              <w:right w:val="single" w:sz="4" w:space="0" w:color="auto"/>
            </w:tcBorders>
          </w:tcPr>
          <w:p w:rsidR="009C2D7E" w:rsidRPr="00854DF0" w:rsidRDefault="009C2D7E" w:rsidP="00521053">
            <w:pPr>
              <w:jc w:val="center"/>
              <w:rPr>
                <w:rFonts w:cs="Times New Roman"/>
                <w:sz w:val="20"/>
                <w:szCs w:val="20"/>
                <w:lang w:eastAsia="en-US"/>
              </w:rPr>
            </w:pPr>
          </w:p>
        </w:tc>
      </w:tr>
      <w:tr w:rsidR="009C2D7E" w:rsidRPr="00854DF0" w:rsidTr="00521053">
        <w:trPr>
          <w:trHeight w:val="229"/>
          <w:jc w:val="center"/>
        </w:trPr>
        <w:tc>
          <w:tcPr>
            <w:tcW w:w="186" w:type="pct"/>
            <w:tcBorders>
              <w:top w:val="single" w:sz="4" w:space="0" w:color="auto"/>
              <w:left w:val="single" w:sz="4" w:space="0" w:color="auto"/>
              <w:bottom w:val="single" w:sz="4" w:space="0" w:color="auto"/>
              <w:right w:val="single" w:sz="4" w:space="0" w:color="auto"/>
            </w:tcBorders>
          </w:tcPr>
          <w:p w:rsidR="009C2D7E" w:rsidRPr="00854DF0" w:rsidRDefault="009C2D7E" w:rsidP="00521053">
            <w:pPr>
              <w:jc w:val="center"/>
              <w:rPr>
                <w:rFonts w:cs="Times New Roman"/>
                <w:sz w:val="20"/>
                <w:szCs w:val="20"/>
                <w:lang w:eastAsia="en-US"/>
              </w:rPr>
            </w:pPr>
          </w:p>
        </w:tc>
        <w:tc>
          <w:tcPr>
            <w:tcW w:w="980"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99"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25"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283"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367"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654" w:type="pct"/>
            <w:gridSpan w:val="3"/>
            <w:tcBorders>
              <w:top w:val="single" w:sz="4" w:space="0" w:color="auto"/>
              <w:left w:val="single" w:sz="4" w:space="0" w:color="auto"/>
              <w:bottom w:val="single" w:sz="4" w:space="0" w:color="auto"/>
              <w:right w:val="single" w:sz="4" w:space="0" w:color="auto"/>
            </w:tcBorders>
          </w:tcPr>
          <w:p w:rsidR="009C2D7E" w:rsidRPr="00854DF0" w:rsidRDefault="009C2D7E" w:rsidP="00521053">
            <w:pPr>
              <w:jc w:val="center"/>
              <w:rPr>
                <w:rFonts w:cs="Times New Roman"/>
                <w:sz w:val="20"/>
                <w:szCs w:val="20"/>
                <w:lang w:eastAsia="en-US"/>
              </w:rPr>
            </w:pPr>
          </w:p>
        </w:tc>
      </w:tr>
      <w:tr w:rsidR="009C2D7E" w:rsidRPr="00854DF0" w:rsidTr="00521053">
        <w:trPr>
          <w:trHeight w:val="239"/>
          <w:jc w:val="center"/>
        </w:trPr>
        <w:tc>
          <w:tcPr>
            <w:tcW w:w="186" w:type="pct"/>
            <w:tcBorders>
              <w:top w:val="single" w:sz="4" w:space="0" w:color="auto"/>
              <w:left w:val="single" w:sz="4" w:space="0" w:color="auto"/>
              <w:bottom w:val="single" w:sz="4" w:space="0" w:color="auto"/>
              <w:right w:val="single" w:sz="4" w:space="0" w:color="auto"/>
            </w:tcBorders>
          </w:tcPr>
          <w:p w:rsidR="009C2D7E" w:rsidRPr="00854DF0" w:rsidRDefault="009C2D7E" w:rsidP="00521053">
            <w:pPr>
              <w:jc w:val="center"/>
              <w:rPr>
                <w:rFonts w:cs="Times New Roman"/>
                <w:sz w:val="20"/>
                <w:szCs w:val="20"/>
                <w:lang w:eastAsia="en-US"/>
              </w:rPr>
            </w:pPr>
          </w:p>
        </w:tc>
        <w:tc>
          <w:tcPr>
            <w:tcW w:w="980"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25" w:type="pct"/>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99"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425"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378"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283"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367" w:type="pct"/>
            <w:gridSpan w:val="3"/>
            <w:tcBorders>
              <w:top w:val="single" w:sz="4" w:space="0" w:color="auto"/>
              <w:left w:val="single" w:sz="4" w:space="0" w:color="auto"/>
              <w:bottom w:val="single" w:sz="4" w:space="0" w:color="auto"/>
              <w:right w:val="single" w:sz="4" w:space="0" w:color="auto"/>
            </w:tcBorders>
            <w:vAlign w:val="center"/>
          </w:tcPr>
          <w:p w:rsidR="009C2D7E" w:rsidRPr="00854DF0" w:rsidRDefault="009C2D7E" w:rsidP="00521053">
            <w:pPr>
              <w:jc w:val="center"/>
              <w:rPr>
                <w:rFonts w:cs="Times New Roman"/>
                <w:sz w:val="20"/>
                <w:szCs w:val="20"/>
                <w:lang w:eastAsia="en-US"/>
              </w:rPr>
            </w:pPr>
          </w:p>
        </w:tc>
        <w:tc>
          <w:tcPr>
            <w:tcW w:w="654" w:type="pct"/>
            <w:gridSpan w:val="3"/>
            <w:tcBorders>
              <w:top w:val="single" w:sz="4" w:space="0" w:color="auto"/>
              <w:left w:val="single" w:sz="4" w:space="0" w:color="auto"/>
              <w:bottom w:val="single" w:sz="4" w:space="0" w:color="auto"/>
              <w:right w:val="single" w:sz="4" w:space="0" w:color="auto"/>
            </w:tcBorders>
          </w:tcPr>
          <w:p w:rsidR="009C2D7E" w:rsidRPr="00854DF0" w:rsidRDefault="009C2D7E" w:rsidP="00521053">
            <w:pPr>
              <w:jc w:val="center"/>
              <w:rPr>
                <w:rFonts w:cs="Times New Roman"/>
                <w:sz w:val="20"/>
                <w:szCs w:val="20"/>
                <w:lang w:eastAsia="en-US"/>
              </w:rPr>
            </w:pPr>
          </w:p>
        </w:tc>
      </w:tr>
      <w:tr w:rsidR="009C2D7E" w:rsidRPr="00854DF0" w:rsidTr="00521053">
        <w:trPr>
          <w:gridAfter w:val="1"/>
          <w:wAfter w:w="12" w:type="dxa"/>
          <w:trHeight w:val="283"/>
          <w:jc w:val="center"/>
        </w:trPr>
        <w:tc>
          <w:tcPr>
            <w:tcW w:w="186" w:type="pct"/>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1848" w:type="pct"/>
            <w:gridSpan w:val="6"/>
            <w:tcBorders>
              <w:top w:val="nil"/>
              <w:left w:val="nil"/>
              <w:bottom w:val="nil"/>
              <w:right w:val="nil"/>
            </w:tcBorders>
            <w:hideMark/>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Подлежит возврату (металл), т</w:t>
            </w:r>
          </w:p>
        </w:tc>
        <w:tc>
          <w:tcPr>
            <w:tcW w:w="992" w:type="pct"/>
            <w:gridSpan w:val="6"/>
            <w:tcBorders>
              <w:top w:val="single" w:sz="4" w:space="0" w:color="auto"/>
              <w:left w:val="nil"/>
              <w:bottom w:val="single" w:sz="4" w:space="0" w:color="auto"/>
              <w:right w:val="nil"/>
            </w:tcBorders>
          </w:tcPr>
          <w:p w:rsidR="009C2D7E" w:rsidRPr="00854DF0" w:rsidRDefault="009C2D7E" w:rsidP="00521053">
            <w:pPr>
              <w:spacing w:line="256" w:lineRule="auto"/>
              <w:rPr>
                <w:rFonts w:cs="Times New Roman"/>
                <w:sz w:val="20"/>
                <w:szCs w:val="20"/>
                <w:lang w:eastAsia="en-US"/>
              </w:rPr>
            </w:pPr>
          </w:p>
        </w:tc>
        <w:tc>
          <w:tcPr>
            <w:tcW w:w="377" w:type="pct"/>
            <w:gridSpan w:val="3"/>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331" w:type="pct"/>
            <w:gridSpan w:val="3"/>
            <w:tcBorders>
              <w:top w:val="nil"/>
              <w:left w:val="nil"/>
              <w:bottom w:val="nil"/>
              <w:right w:val="nil"/>
            </w:tcBorders>
            <w:hideMark/>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срок</w:t>
            </w:r>
          </w:p>
        </w:tc>
        <w:tc>
          <w:tcPr>
            <w:tcW w:w="313" w:type="pct"/>
            <w:gridSpan w:val="3"/>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941" w:type="pct"/>
            <w:gridSpan w:val="4"/>
            <w:tcBorders>
              <w:top w:val="nil"/>
              <w:left w:val="nil"/>
              <w:bottom w:val="single" w:sz="4" w:space="0" w:color="auto"/>
              <w:right w:val="nil"/>
            </w:tcBorders>
          </w:tcPr>
          <w:p w:rsidR="009C2D7E" w:rsidRPr="00854DF0" w:rsidRDefault="009C2D7E" w:rsidP="00521053">
            <w:pPr>
              <w:spacing w:line="256" w:lineRule="auto"/>
              <w:rPr>
                <w:rFonts w:cs="Times New Roman"/>
                <w:sz w:val="20"/>
                <w:szCs w:val="20"/>
                <w:lang w:eastAsia="en-US"/>
              </w:rPr>
            </w:pPr>
          </w:p>
        </w:tc>
      </w:tr>
      <w:tr w:rsidR="009C2D7E" w:rsidRPr="00854DF0" w:rsidTr="00521053">
        <w:trPr>
          <w:gridAfter w:val="1"/>
          <w:wAfter w:w="12" w:type="dxa"/>
          <w:trHeight w:val="283"/>
          <w:jc w:val="center"/>
        </w:trPr>
        <w:tc>
          <w:tcPr>
            <w:tcW w:w="186" w:type="pct"/>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1830" w:type="pct"/>
            <w:gridSpan w:val="5"/>
            <w:tcBorders>
              <w:top w:val="nil"/>
              <w:left w:val="nil"/>
              <w:bottom w:val="nil"/>
              <w:right w:val="nil"/>
            </w:tcBorders>
            <w:hideMark/>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Подлежит возврату (отходы-обрезь) т</w:t>
            </w:r>
          </w:p>
        </w:tc>
        <w:tc>
          <w:tcPr>
            <w:tcW w:w="1011" w:type="pct"/>
            <w:gridSpan w:val="7"/>
            <w:tcBorders>
              <w:top w:val="nil"/>
              <w:left w:val="nil"/>
              <w:bottom w:val="single" w:sz="4" w:space="0" w:color="auto"/>
              <w:right w:val="nil"/>
            </w:tcBorders>
          </w:tcPr>
          <w:p w:rsidR="009C2D7E" w:rsidRPr="00854DF0" w:rsidRDefault="009C2D7E" w:rsidP="00521053">
            <w:pPr>
              <w:spacing w:line="256" w:lineRule="auto"/>
              <w:rPr>
                <w:rFonts w:cs="Times New Roman"/>
                <w:sz w:val="20"/>
                <w:szCs w:val="20"/>
                <w:lang w:eastAsia="en-US"/>
              </w:rPr>
            </w:pPr>
          </w:p>
        </w:tc>
        <w:tc>
          <w:tcPr>
            <w:tcW w:w="377" w:type="pct"/>
            <w:gridSpan w:val="3"/>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331" w:type="pct"/>
            <w:gridSpan w:val="3"/>
            <w:tcBorders>
              <w:top w:val="nil"/>
              <w:left w:val="nil"/>
              <w:bottom w:val="nil"/>
              <w:right w:val="nil"/>
            </w:tcBorders>
            <w:hideMark/>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срок</w:t>
            </w:r>
          </w:p>
        </w:tc>
        <w:tc>
          <w:tcPr>
            <w:tcW w:w="313" w:type="pct"/>
            <w:gridSpan w:val="3"/>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941" w:type="pct"/>
            <w:gridSpan w:val="4"/>
            <w:tcBorders>
              <w:top w:val="single" w:sz="4" w:space="0" w:color="auto"/>
              <w:left w:val="nil"/>
              <w:bottom w:val="single" w:sz="4" w:space="0" w:color="auto"/>
              <w:right w:val="nil"/>
            </w:tcBorders>
          </w:tcPr>
          <w:p w:rsidR="009C2D7E" w:rsidRPr="00854DF0" w:rsidRDefault="009C2D7E" w:rsidP="00521053">
            <w:pPr>
              <w:spacing w:line="256" w:lineRule="auto"/>
              <w:rPr>
                <w:rFonts w:cs="Times New Roman"/>
                <w:sz w:val="20"/>
                <w:szCs w:val="20"/>
                <w:lang w:eastAsia="en-US"/>
              </w:rPr>
            </w:pPr>
          </w:p>
        </w:tc>
      </w:tr>
      <w:tr w:rsidR="009C2D7E" w:rsidRPr="00854DF0" w:rsidTr="00521053">
        <w:trPr>
          <w:gridAfter w:val="1"/>
          <w:wAfter w:w="12" w:type="dxa"/>
          <w:trHeight w:val="283"/>
          <w:jc w:val="center"/>
        </w:trPr>
        <w:tc>
          <w:tcPr>
            <w:tcW w:w="186" w:type="pct"/>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1830" w:type="pct"/>
            <w:gridSpan w:val="5"/>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Подлежит возврату (изготовление ГП)</w:t>
            </w:r>
          </w:p>
        </w:tc>
        <w:tc>
          <w:tcPr>
            <w:tcW w:w="1011" w:type="pct"/>
            <w:gridSpan w:val="7"/>
            <w:tcBorders>
              <w:top w:val="nil"/>
              <w:left w:val="nil"/>
              <w:bottom w:val="single" w:sz="4" w:space="0" w:color="auto"/>
              <w:right w:val="nil"/>
            </w:tcBorders>
          </w:tcPr>
          <w:p w:rsidR="009C2D7E" w:rsidRPr="00854DF0" w:rsidRDefault="009C2D7E" w:rsidP="00521053">
            <w:pPr>
              <w:spacing w:line="256" w:lineRule="auto"/>
              <w:rPr>
                <w:rFonts w:cs="Times New Roman"/>
                <w:sz w:val="20"/>
                <w:szCs w:val="20"/>
                <w:lang w:eastAsia="en-US"/>
              </w:rPr>
            </w:pPr>
          </w:p>
        </w:tc>
        <w:tc>
          <w:tcPr>
            <w:tcW w:w="377" w:type="pct"/>
            <w:gridSpan w:val="3"/>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331" w:type="pct"/>
            <w:gridSpan w:val="3"/>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срок</w:t>
            </w:r>
          </w:p>
        </w:tc>
        <w:tc>
          <w:tcPr>
            <w:tcW w:w="313" w:type="pct"/>
            <w:gridSpan w:val="3"/>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941" w:type="pct"/>
            <w:gridSpan w:val="4"/>
            <w:tcBorders>
              <w:top w:val="single" w:sz="4" w:space="0" w:color="auto"/>
              <w:left w:val="nil"/>
              <w:bottom w:val="single" w:sz="4" w:space="0" w:color="auto"/>
              <w:right w:val="nil"/>
            </w:tcBorders>
          </w:tcPr>
          <w:p w:rsidR="009C2D7E" w:rsidRPr="00854DF0" w:rsidRDefault="009C2D7E" w:rsidP="00521053">
            <w:pPr>
              <w:spacing w:line="256" w:lineRule="auto"/>
              <w:rPr>
                <w:rFonts w:cs="Times New Roman"/>
                <w:sz w:val="20"/>
                <w:szCs w:val="20"/>
                <w:lang w:eastAsia="en-US"/>
              </w:rPr>
            </w:pPr>
          </w:p>
        </w:tc>
      </w:tr>
      <w:tr w:rsidR="009C2D7E" w:rsidRPr="00854DF0" w:rsidTr="00521053">
        <w:trPr>
          <w:gridAfter w:val="1"/>
          <w:wAfter w:w="12" w:type="dxa"/>
          <w:trHeight w:val="278"/>
          <w:jc w:val="center"/>
        </w:trPr>
        <w:tc>
          <w:tcPr>
            <w:tcW w:w="186" w:type="pct"/>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1830" w:type="pct"/>
            <w:gridSpan w:val="5"/>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1011" w:type="pct"/>
            <w:gridSpan w:val="7"/>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377" w:type="pct"/>
            <w:gridSpan w:val="3"/>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337" w:type="pct"/>
            <w:gridSpan w:val="4"/>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327" w:type="pct"/>
            <w:gridSpan w:val="3"/>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920" w:type="pct"/>
            <w:gridSpan w:val="3"/>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r>
      <w:tr w:rsidR="009C2D7E" w:rsidRPr="00854DF0" w:rsidTr="00521053">
        <w:trPr>
          <w:gridAfter w:val="2"/>
          <w:wAfter w:w="150" w:type="dxa"/>
          <w:trHeight w:val="348"/>
          <w:jc w:val="center"/>
        </w:trPr>
        <w:tc>
          <w:tcPr>
            <w:tcW w:w="384" w:type="pct"/>
            <w:gridSpan w:val="2"/>
            <w:tcBorders>
              <w:top w:val="nil"/>
              <w:left w:val="nil"/>
              <w:bottom w:val="nil"/>
              <w:right w:val="nil"/>
            </w:tcBorders>
            <w:vAlign w:val="bottom"/>
            <w:hideMark/>
          </w:tcPr>
          <w:p w:rsidR="009C2D7E" w:rsidRPr="00854DF0" w:rsidRDefault="009C2D7E" w:rsidP="00521053">
            <w:pPr>
              <w:rPr>
                <w:rFonts w:cs="Times New Roman"/>
                <w:sz w:val="20"/>
                <w:szCs w:val="20"/>
                <w:lang w:eastAsia="en-US"/>
              </w:rPr>
            </w:pPr>
            <w:r w:rsidRPr="00854DF0">
              <w:rPr>
                <w:rFonts w:cs="Times New Roman"/>
                <w:sz w:val="20"/>
                <w:szCs w:val="20"/>
                <w:lang w:eastAsia="en-US"/>
              </w:rPr>
              <w:t>Заказчик</w:t>
            </w:r>
          </w:p>
        </w:tc>
        <w:tc>
          <w:tcPr>
            <w:tcW w:w="1670" w:type="pct"/>
            <w:gridSpan w:val="6"/>
            <w:tcBorders>
              <w:top w:val="nil"/>
              <w:left w:val="nil"/>
              <w:bottom w:val="single" w:sz="4" w:space="0" w:color="auto"/>
              <w:right w:val="nil"/>
            </w:tcBorders>
            <w:vAlign w:val="bottom"/>
          </w:tcPr>
          <w:p w:rsidR="009C2D7E" w:rsidRPr="00854DF0" w:rsidRDefault="009C2D7E" w:rsidP="00521053">
            <w:pPr>
              <w:rPr>
                <w:rFonts w:cs="Times New Roman"/>
                <w:sz w:val="20"/>
                <w:szCs w:val="20"/>
                <w:lang w:eastAsia="en-US"/>
              </w:rPr>
            </w:pPr>
          </w:p>
        </w:tc>
        <w:tc>
          <w:tcPr>
            <w:tcW w:w="525" w:type="pct"/>
            <w:gridSpan w:val="3"/>
            <w:tcBorders>
              <w:top w:val="nil"/>
              <w:left w:val="nil"/>
              <w:bottom w:val="nil"/>
              <w:right w:val="nil"/>
            </w:tcBorders>
          </w:tcPr>
          <w:p w:rsidR="009C2D7E" w:rsidRPr="00854DF0" w:rsidRDefault="009C2D7E" w:rsidP="00521053">
            <w:pPr>
              <w:spacing w:line="360" w:lineRule="auto"/>
              <w:rPr>
                <w:rFonts w:cs="Times New Roman"/>
                <w:sz w:val="20"/>
                <w:szCs w:val="20"/>
                <w:lang w:eastAsia="en-US"/>
              </w:rPr>
            </w:pPr>
          </w:p>
        </w:tc>
        <w:tc>
          <w:tcPr>
            <w:tcW w:w="510" w:type="pct"/>
            <w:gridSpan w:val="3"/>
            <w:tcBorders>
              <w:top w:val="nil"/>
              <w:left w:val="nil"/>
              <w:bottom w:val="nil"/>
              <w:right w:val="nil"/>
            </w:tcBorders>
            <w:vAlign w:val="bottom"/>
            <w:hideMark/>
          </w:tcPr>
          <w:p w:rsidR="009C2D7E" w:rsidRPr="00854DF0" w:rsidRDefault="009C2D7E" w:rsidP="00521053">
            <w:pPr>
              <w:rPr>
                <w:rFonts w:cs="Times New Roman"/>
                <w:sz w:val="20"/>
                <w:szCs w:val="20"/>
                <w:lang w:eastAsia="en-US"/>
              </w:rPr>
            </w:pPr>
            <w:r w:rsidRPr="00854DF0">
              <w:rPr>
                <w:rFonts w:cs="Times New Roman"/>
                <w:sz w:val="20"/>
                <w:szCs w:val="20"/>
                <w:lang w:eastAsia="en-US"/>
              </w:rPr>
              <w:t>Подрядчик</w:t>
            </w:r>
          </w:p>
        </w:tc>
        <w:tc>
          <w:tcPr>
            <w:tcW w:w="1762" w:type="pct"/>
            <w:gridSpan w:val="11"/>
            <w:tcBorders>
              <w:top w:val="nil"/>
              <w:left w:val="nil"/>
              <w:bottom w:val="single" w:sz="4" w:space="0" w:color="auto"/>
              <w:right w:val="nil"/>
            </w:tcBorders>
            <w:vAlign w:val="bottom"/>
          </w:tcPr>
          <w:p w:rsidR="009C2D7E" w:rsidRPr="00854DF0" w:rsidRDefault="009C2D7E" w:rsidP="00521053">
            <w:pPr>
              <w:rPr>
                <w:rFonts w:cs="Times New Roman"/>
                <w:sz w:val="20"/>
                <w:szCs w:val="20"/>
                <w:lang w:eastAsia="en-US"/>
              </w:rPr>
            </w:pPr>
          </w:p>
        </w:tc>
      </w:tr>
      <w:tr w:rsidR="009C2D7E" w:rsidRPr="00854DF0" w:rsidTr="00521053">
        <w:trPr>
          <w:gridAfter w:val="2"/>
          <w:wAfter w:w="150" w:type="dxa"/>
          <w:trHeight w:val="340"/>
          <w:jc w:val="center"/>
        </w:trPr>
        <w:tc>
          <w:tcPr>
            <w:tcW w:w="2054" w:type="pct"/>
            <w:gridSpan w:val="8"/>
            <w:tcBorders>
              <w:top w:val="nil"/>
              <w:left w:val="nil"/>
              <w:bottom w:val="nil"/>
              <w:right w:val="nil"/>
            </w:tcBorders>
            <w:vAlign w:val="bottom"/>
            <w:hideMark/>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Наименование должности</w:t>
            </w:r>
          </w:p>
        </w:tc>
        <w:tc>
          <w:tcPr>
            <w:tcW w:w="525" w:type="pct"/>
            <w:gridSpan w:val="3"/>
            <w:tcBorders>
              <w:top w:val="nil"/>
              <w:left w:val="nil"/>
              <w:bottom w:val="nil"/>
              <w:right w:val="nil"/>
            </w:tcBorders>
            <w:vAlign w:val="bottom"/>
          </w:tcPr>
          <w:p w:rsidR="009C2D7E" w:rsidRPr="00854DF0" w:rsidRDefault="009C2D7E" w:rsidP="00521053">
            <w:pPr>
              <w:spacing w:line="256" w:lineRule="auto"/>
              <w:rPr>
                <w:rFonts w:cs="Times New Roman"/>
                <w:sz w:val="20"/>
                <w:szCs w:val="20"/>
                <w:lang w:eastAsia="en-US"/>
              </w:rPr>
            </w:pPr>
          </w:p>
        </w:tc>
        <w:tc>
          <w:tcPr>
            <w:tcW w:w="2271" w:type="pct"/>
            <w:gridSpan w:val="14"/>
            <w:tcBorders>
              <w:top w:val="nil"/>
              <w:left w:val="nil"/>
              <w:bottom w:val="nil"/>
              <w:right w:val="nil"/>
            </w:tcBorders>
            <w:vAlign w:val="bottom"/>
            <w:hideMark/>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Наименование должности</w:t>
            </w:r>
          </w:p>
        </w:tc>
      </w:tr>
      <w:tr w:rsidR="009C2D7E" w:rsidRPr="00854DF0" w:rsidTr="00521053">
        <w:trPr>
          <w:gridAfter w:val="2"/>
          <w:wAfter w:w="150" w:type="dxa"/>
          <w:trHeight w:val="229"/>
          <w:jc w:val="center"/>
        </w:trPr>
        <w:tc>
          <w:tcPr>
            <w:tcW w:w="990" w:type="pct"/>
            <w:gridSpan w:val="3"/>
            <w:tcBorders>
              <w:top w:val="nil"/>
              <w:left w:val="nil"/>
              <w:bottom w:val="single" w:sz="4" w:space="0" w:color="auto"/>
              <w:right w:val="nil"/>
            </w:tcBorders>
          </w:tcPr>
          <w:p w:rsidR="009C2D7E" w:rsidRPr="00854DF0" w:rsidRDefault="009C2D7E" w:rsidP="00521053">
            <w:pPr>
              <w:spacing w:line="256" w:lineRule="auto"/>
              <w:rPr>
                <w:rFonts w:cs="Times New Roman"/>
                <w:sz w:val="20"/>
                <w:szCs w:val="20"/>
                <w:lang w:eastAsia="en-US"/>
              </w:rPr>
            </w:pPr>
          </w:p>
        </w:tc>
        <w:tc>
          <w:tcPr>
            <w:tcW w:w="1064" w:type="pct"/>
            <w:gridSpan w:val="5"/>
            <w:tcBorders>
              <w:top w:val="nil"/>
              <w:left w:val="nil"/>
              <w:bottom w:val="nil"/>
              <w:right w:val="nil"/>
            </w:tcBorders>
            <w:hideMark/>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И.О. Фамилия</w:t>
            </w:r>
          </w:p>
        </w:tc>
        <w:tc>
          <w:tcPr>
            <w:tcW w:w="521" w:type="pct"/>
            <w:gridSpan w:val="2"/>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1026" w:type="pct"/>
            <w:gridSpan w:val="7"/>
            <w:tcBorders>
              <w:top w:val="nil"/>
              <w:left w:val="nil"/>
              <w:bottom w:val="single" w:sz="4" w:space="0" w:color="auto"/>
              <w:right w:val="nil"/>
            </w:tcBorders>
          </w:tcPr>
          <w:p w:rsidR="009C2D7E" w:rsidRPr="00854DF0" w:rsidRDefault="009C2D7E" w:rsidP="00521053">
            <w:pPr>
              <w:spacing w:line="256" w:lineRule="auto"/>
              <w:rPr>
                <w:rFonts w:cs="Times New Roman"/>
                <w:sz w:val="20"/>
                <w:szCs w:val="20"/>
                <w:lang w:eastAsia="en-US"/>
              </w:rPr>
            </w:pPr>
          </w:p>
        </w:tc>
        <w:tc>
          <w:tcPr>
            <w:tcW w:w="1249" w:type="pct"/>
            <w:gridSpan w:val="8"/>
            <w:tcBorders>
              <w:top w:val="nil"/>
              <w:left w:val="nil"/>
              <w:bottom w:val="nil"/>
              <w:right w:val="nil"/>
            </w:tcBorders>
            <w:hideMark/>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И.О. Фамилия</w:t>
            </w:r>
          </w:p>
        </w:tc>
      </w:tr>
      <w:tr w:rsidR="009C2D7E" w:rsidRPr="00854DF0" w:rsidTr="00521053">
        <w:trPr>
          <w:gridAfter w:val="2"/>
          <w:wAfter w:w="150" w:type="dxa"/>
          <w:trHeight w:val="229"/>
          <w:jc w:val="center"/>
        </w:trPr>
        <w:tc>
          <w:tcPr>
            <w:tcW w:w="2054" w:type="pct"/>
            <w:gridSpan w:val="8"/>
            <w:tcBorders>
              <w:top w:val="nil"/>
              <w:left w:val="nil"/>
              <w:bottom w:val="nil"/>
              <w:right w:val="nil"/>
            </w:tcBorders>
            <w:hideMark/>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«__»____________20__г.</w:t>
            </w:r>
          </w:p>
        </w:tc>
        <w:tc>
          <w:tcPr>
            <w:tcW w:w="521" w:type="pct"/>
            <w:gridSpan w:val="2"/>
            <w:tcBorders>
              <w:top w:val="nil"/>
              <w:left w:val="nil"/>
              <w:bottom w:val="nil"/>
              <w:right w:val="nil"/>
            </w:tcBorders>
          </w:tcPr>
          <w:p w:rsidR="009C2D7E" w:rsidRPr="00854DF0" w:rsidRDefault="009C2D7E" w:rsidP="00521053">
            <w:pPr>
              <w:spacing w:line="256" w:lineRule="auto"/>
              <w:rPr>
                <w:rFonts w:cs="Times New Roman"/>
                <w:sz w:val="20"/>
                <w:szCs w:val="20"/>
                <w:lang w:eastAsia="en-US"/>
              </w:rPr>
            </w:pPr>
          </w:p>
        </w:tc>
        <w:tc>
          <w:tcPr>
            <w:tcW w:w="2274" w:type="pct"/>
            <w:gridSpan w:val="15"/>
            <w:tcBorders>
              <w:top w:val="nil"/>
              <w:left w:val="nil"/>
              <w:bottom w:val="nil"/>
              <w:right w:val="nil"/>
            </w:tcBorders>
            <w:hideMark/>
          </w:tcPr>
          <w:p w:rsidR="009C2D7E" w:rsidRPr="00854DF0" w:rsidRDefault="009C2D7E" w:rsidP="00521053">
            <w:pPr>
              <w:spacing w:line="256" w:lineRule="auto"/>
              <w:rPr>
                <w:rFonts w:cs="Times New Roman"/>
                <w:sz w:val="20"/>
                <w:szCs w:val="20"/>
                <w:lang w:eastAsia="en-US"/>
              </w:rPr>
            </w:pPr>
            <w:r w:rsidRPr="00854DF0">
              <w:rPr>
                <w:rFonts w:cs="Times New Roman"/>
                <w:sz w:val="20"/>
                <w:szCs w:val="20"/>
                <w:lang w:eastAsia="en-US"/>
              </w:rPr>
              <w:t>«__» __________20__г.</w:t>
            </w:r>
          </w:p>
        </w:tc>
      </w:tr>
    </w:tbl>
    <w:p w:rsidR="009C2D7E" w:rsidRPr="00854DF0" w:rsidRDefault="009C2D7E" w:rsidP="009C2D7E">
      <w:pPr>
        <w:jc w:val="right"/>
        <w:rPr>
          <w:rFonts w:eastAsiaTheme="majorEastAsia" w:cs="Times New Roman"/>
        </w:rPr>
      </w:pPr>
    </w:p>
    <w:p w:rsidR="009C2D7E" w:rsidRPr="00854DF0" w:rsidRDefault="009C2D7E" w:rsidP="009C2D7E">
      <w:pPr>
        <w:rPr>
          <w:rFonts w:eastAsiaTheme="majorEastAsia" w:cs="Times New Roman"/>
        </w:rPr>
      </w:pPr>
    </w:p>
    <w:p w:rsidR="009C2D7E" w:rsidRPr="00854DF0" w:rsidRDefault="009C2D7E" w:rsidP="009C2D7E">
      <w:pPr>
        <w:rPr>
          <w:rFonts w:eastAsiaTheme="majorEastAsia" w:cs="Times New Roman"/>
        </w:rPr>
      </w:pPr>
    </w:p>
    <w:p w:rsidR="009C2D7E" w:rsidRPr="00854DF0" w:rsidRDefault="009C2D7E" w:rsidP="009C2D7E">
      <w:pPr>
        <w:rPr>
          <w:rFonts w:eastAsiaTheme="majorEastAsia" w:cs="Times New Roman"/>
        </w:rPr>
      </w:pPr>
    </w:p>
    <w:p w:rsidR="009C2D7E" w:rsidRPr="00854DF0" w:rsidRDefault="009C2D7E" w:rsidP="009C2D7E">
      <w:pPr>
        <w:rPr>
          <w:rFonts w:eastAsiaTheme="majorEastAsia" w:cs="Times New Roman"/>
        </w:rPr>
      </w:pPr>
    </w:p>
    <w:p w:rsidR="009C2D7E" w:rsidRPr="00854DF0" w:rsidRDefault="009C2D7E" w:rsidP="009C2D7E">
      <w:pPr>
        <w:rPr>
          <w:rFonts w:eastAsiaTheme="majorEastAsia" w:cs="Times New Roman"/>
        </w:rPr>
      </w:pPr>
    </w:p>
    <w:tbl>
      <w:tblPr>
        <w:tblpPr w:leftFromText="180" w:rightFromText="180" w:bottomFromText="160" w:vertAnchor="text" w:horzAnchor="page" w:tblpX="1628" w:tblpY="600"/>
        <w:tblW w:w="14317" w:type="dxa"/>
        <w:tblLayout w:type="fixed"/>
        <w:tblLook w:val="04A0" w:firstRow="1" w:lastRow="0" w:firstColumn="1" w:lastColumn="0" w:noHBand="0" w:noVBand="1"/>
      </w:tblPr>
      <w:tblGrid>
        <w:gridCol w:w="5812"/>
        <w:gridCol w:w="8505"/>
      </w:tblGrid>
      <w:tr w:rsidR="009C2D7E" w:rsidRPr="00854DF0" w:rsidTr="00521053">
        <w:tc>
          <w:tcPr>
            <w:tcW w:w="5812" w:type="dxa"/>
          </w:tcPr>
          <w:p w:rsidR="009C2D7E" w:rsidRPr="00854DF0" w:rsidRDefault="009C2D7E" w:rsidP="00521053">
            <w:pPr>
              <w:spacing w:line="256" w:lineRule="auto"/>
              <w:rPr>
                <w:rFonts w:cs="Times New Roman"/>
                <w:b/>
                <w:sz w:val="16"/>
                <w:szCs w:val="16"/>
                <w:lang w:eastAsia="en-US"/>
              </w:rPr>
            </w:pPr>
            <w:r w:rsidRPr="00854DF0">
              <w:rPr>
                <w:rFonts w:cs="Times New Roman"/>
                <w:b/>
                <w:sz w:val="16"/>
                <w:szCs w:val="16"/>
                <w:lang w:eastAsia="en-US"/>
              </w:rPr>
              <w:t>ЗАКАЗЧИК</w:t>
            </w:r>
          </w:p>
          <w:p w:rsidR="009C2D7E" w:rsidRPr="00854DF0" w:rsidRDefault="009C2D7E" w:rsidP="00521053">
            <w:pPr>
              <w:spacing w:line="256" w:lineRule="auto"/>
              <w:rPr>
                <w:rFonts w:cs="Times New Roman"/>
                <w:sz w:val="16"/>
                <w:szCs w:val="16"/>
                <w:lang w:eastAsia="en-US"/>
              </w:rPr>
            </w:pPr>
          </w:p>
          <w:p w:rsidR="009C2D7E" w:rsidRPr="00854DF0" w:rsidRDefault="009C2D7E" w:rsidP="00521053">
            <w:pPr>
              <w:spacing w:line="256" w:lineRule="auto"/>
              <w:rPr>
                <w:rFonts w:cs="Times New Roman"/>
                <w:sz w:val="16"/>
                <w:szCs w:val="16"/>
                <w:lang w:eastAsia="en-US"/>
              </w:rPr>
            </w:pPr>
            <w:r w:rsidRPr="00854DF0">
              <w:rPr>
                <w:rFonts w:cs="Times New Roman"/>
                <w:sz w:val="16"/>
                <w:szCs w:val="16"/>
                <w:lang w:eastAsia="en-US"/>
              </w:rPr>
              <w:t>_____________________________(ФИО)</w:t>
            </w:r>
          </w:p>
          <w:p w:rsidR="009C2D7E" w:rsidRPr="00854DF0" w:rsidRDefault="009C2D7E" w:rsidP="00521053">
            <w:pPr>
              <w:spacing w:line="256" w:lineRule="auto"/>
              <w:rPr>
                <w:rFonts w:cs="Times New Roman"/>
                <w:sz w:val="16"/>
                <w:szCs w:val="16"/>
                <w:lang w:eastAsia="en-US"/>
              </w:rPr>
            </w:pPr>
            <w:r w:rsidRPr="00854DF0">
              <w:rPr>
                <w:rFonts w:cs="Times New Roman"/>
                <w:sz w:val="16"/>
                <w:szCs w:val="16"/>
                <w:lang w:eastAsia="en-US"/>
              </w:rPr>
              <w:t>М.П.</w:t>
            </w:r>
          </w:p>
        </w:tc>
        <w:tc>
          <w:tcPr>
            <w:tcW w:w="8505" w:type="dxa"/>
          </w:tcPr>
          <w:p w:rsidR="009C2D7E" w:rsidRPr="00854DF0" w:rsidRDefault="009C2D7E" w:rsidP="00521053">
            <w:pPr>
              <w:spacing w:line="256" w:lineRule="auto"/>
              <w:rPr>
                <w:rFonts w:cs="Times New Roman"/>
                <w:b/>
                <w:sz w:val="16"/>
                <w:szCs w:val="16"/>
                <w:lang w:eastAsia="en-US"/>
              </w:rPr>
            </w:pPr>
            <w:r w:rsidRPr="00854DF0">
              <w:rPr>
                <w:rFonts w:cs="Times New Roman"/>
                <w:b/>
                <w:sz w:val="16"/>
                <w:szCs w:val="16"/>
                <w:lang w:eastAsia="en-US"/>
              </w:rPr>
              <w:t>ПОДРЯДЧИК</w:t>
            </w:r>
          </w:p>
          <w:p w:rsidR="009C2D7E" w:rsidRPr="00854DF0" w:rsidRDefault="009C2D7E" w:rsidP="00521053">
            <w:pPr>
              <w:spacing w:line="256" w:lineRule="auto"/>
              <w:rPr>
                <w:rFonts w:cs="Times New Roman"/>
                <w:sz w:val="16"/>
                <w:szCs w:val="16"/>
                <w:lang w:eastAsia="en-US"/>
              </w:rPr>
            </w:pPr>
          </w:p>
          <w:p w:rsidR="009C2D7E" w:rsidRPr="00854DF0" w:rsidRDefault="009C2D7E" w:rsidP="00521053">
            <w:pPr>
              <w:spacing w:line="256" w:lineRule="auto"/>
              <w:rPr>
                <w:rFonts w:cs="Times New Roman"/>
                <w:sz w:val="16"/>
                <w:szCs w:val="16"/>
                <w:lang w:eastAsia="en-US"/>
              </w:rPr>
            </w:pPr>
            <w:r w:rsidRPr="00854DF0">
              <w:rPr>
                <w:rFonts w:cs="Times New Roman"/>
                <w:sz w:val="16"/>
                <w:szCs w:val="16"/>
                <w:lang w:eastAsia="en-US"/>
              </w:rPr>
              <w:t>______________________(ФИО)</w:t>
            </w:r>
          </w:p>
          <w:p w:rsidR="009C2D7E" w:rsidRPr="00854DF0" w:rsidRDefault="009C2D7E" w:rsidP="00521053">
            <w:pPr>
              <w:spacing w:line="256" w:lineRule="auto"/>
              <w:rPr>
                <w:rFonts w:cs="Times New Roman"/>
                <w:sz w:val="16"/>
                <w:szCs w:val="16"/>
                <w:lang w:eastAsia="en-US"/>
              </w:rPr>
            </w:pPr>
            <w:r w:rsidRPr="00854DF0">
              <w:rPr>
                <w:rFonts w:cs="Times New Roman"/>
                <w:sz w:val="16"/>
                <w:szCs w:val="16"/>
                <w:lang w:eastAsia="en-US"/>
              </w:rPr>
              <w:t>М.П.</w:t>
            </w:r>
          </w:p>
        </w:tc>
      </w:tr>
    </w:tbl>
    <w:p w:rsidR="009C2D7E" w:rsidRPr="00854DF0" w:rsidRDefault="009C2D7E" w:rsidP="009C2D7E">
      <w:pPr>
        <w:rPr>
          <w:rFonts w:eastAsiaTheme="majorEastAsia" w:cs="Times New Roman"/>
        </w:rPr>
      </w:pPr>
    </w:p>
    <w:p w:rsidR="009C2D7E" w:rsidRPr="00854DF0" w:rsidRDefault="009C2D7E" w:rsidP="009C2D7E">
      <w:pPr>
        <w:rPr>
          <w:rFonts w:eastAsiaTheme="majorEastAsia" w:cs="Times New Roman"/>
        </w:rPr>
      </w:pPr>
    </w:p>
    <w:p w:rsidR="009C2D7E" w:rsidRPr="00854DF0" w:rsidRDefault="009C2D7E" w:rsidP="009C2D7E">
      <w:pPr>
        <w:rPr>
          <w:rFonts w:eastAsiaTheme="majorEastAsia" w:cs="Times New Roman"/>
        </w:rPr>
        <w:sectPr w:rsidR="009C2D7E" w:rsidRPr="00854DF0" w:rsidSect="00F945E7">
          <w:pgSz w:w="11906" w:h="16838"/>
          <w:pgMar w:top="1134" w:right="851" w:bottom="1134" w:left="1701" w:header="709" w:footer="709" w:gutter="0"/>
          <w:cols w:space="720"/>
          <w:docGrid w:linePitch="326"/>
        </w:sect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9C2D7E" w:rsidRPr="00854DF0" w:rsidRDefault="009C2D7E" w:rsidP="009C2D7E">
      <w:pPr>
        <w:rPr>
          <w:rFonts w:cs="Times New Roman"/>
          <w:b/>
        </w:rPr>
      </w:pPr>
    </w:p>
    <w:p w:rsidR="00F945E7" w:rsidRPr="00854DF0" w:rsidRDefault="00F945E7" w:rsidP="00F945E7">
      <w:pPr>
        <w:jc w:val="right"/>
        <w:rPr>
          <w:rFonts w:cs="Times New Roman"/>
        </w:rPr>
      </w:pPr>
      <w:r w:rsidRPr="00854DF0">
        <w:rPr>
          <w:rFonts w:cs="Times New Roman"/>
        </w:rPr>
        <w:t>Приложение № 1</w:t>
      </w:r>
      <w:r w:rsidR="009C2D7E" w:rsidRPr="00854DF0">
        <w:rPr>
          <w:rFonts w:cs="Times New Roman"/>
        </w:rPr>
        <w:t>4</w:t>
      </w:r>
    </w:p>
    <w:p w:rsidR="00F945E7" w:rsidRPr="00854DF0" w:rsidRDefault="00F945E7" w:rsidP="00F945E7">
      <w:pPr>
        <w:jc w:val="right"/>
        <w:rPr>
          <w:rFonts w:cs="Times New Roman"/>
        </w:rPr>
      </w:pPr>
      <w:r w:rsidRPr="00854DF0">
        <w:rPr>
          <w:rFonts w:cs="Times New Roman"/>
        </w:rPr>
        <w:t>к договору № ________ от _________</w:t>
      </w:r>
    </w:p>
    <w:p w:rsidR="00F945E7" w:rsidRPr="00854DF0" w:rsidRDefault="00F945E7" w:rsidP="00F945E7">
      <w:pPr>
        <w:jc w:val="center"/>
        <w:rPr>
          <w:rFonts w:cs="Times New Roman"/>
          <w:b/>
        </w:rPr>
      </w:pPr>
    </w:p>
    <w:p w:rsidR="00F945E7" w:rsidRPr="00854DF0" w:rsidRDefault="00F945E7" w:rsidP="00F945E7">
      <w:pPr>
        <w:jc w:val="center"/>
        <w:rPr>
          <w:rFonts w:cs="Times New Roman"/>
          <w:b/>
        </w:rPr>
      </w:pPr>
      <w:r w:rsidRPr="00854DF0">
        <w:rPr>
          <w:rFonts w:cs="Times New Roman"/>
          <w:noProof/>
        </w:rPr>
        <w:drawing>
          <wp:inline distT="0" distB="0" distL="0" distR="0" wp14:anchorId="213EA01C" wp14:editId="7A9126EA">
            <wp:extent cx="5978771" cy="3097251"/>
            <wp:effectExtent l="0" t="0" r="3175" b="825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24"/>
                    <a:srcRect l="17991" t="12439" r="21230" b="21093"/>
                    <a:stretch>
                      <a:fillRect/>
                    </a:stretch>
                  </pic:blipFill>
                  <pic:spPr bwMode="auto">
                    <a:xfrm>
                      <a:off x="0" y="0"/>
                      <a:ext cx="6024491" cy="3120936"/>
                    </a:xfrm>
                    <a:prstGeom prst="rect">
                      <a:avLst/>
                    </a:prstGeom>
                    <a:ln>
                      <a:noFill/>
                    </a:ln>
                    <a:extLst>
                      <a:ext uri="{53640926-AAD7-44D8-BBD7-CCE9431645EC}">
                        <a14:shadowObscured xmlns:a14="http://schemas.microsoft.com/office/drawing/2010/main"/>
                      </a:ext>
                    </a:extLst>
                  </pic:spPr>
                </pic:pic>
              </a:graphicData>
            </a:graphic>
          </wp:inline>
        </w:drawing>
      </w:r>
    </w:p>
    <w:tbl>
      <w:tblPr>
        <w:tblpPr w:leftFromText="180" w:rightFromText="180" w:bottomFromText="160" w:vertAnchor="text" w:horzAnchor="page" w:tblpX="1628" w:tblpY="600"/>
        <w:tblW w:w="10348" w:type="dxa"/>
        <w:tblLayout w:type="fixed"/>
        <w:tblLook w:val="04A0" w:firstRow="1" w:lastRow="0" w:firstColumn="1" w:lastColumn="0" w:noHBand="0" w:noVBand="1"/>
      </w:tblPr>
      <w:tblGrid>
        <w:gridCol w:w="6096"/>
        <w:gridCol w:w="4252"/>
      </w:tblGrid>
      <w:tr w:rsidR="00F945E7" w:rsidRPr="00854DF0" w:rsidTr="00F945E7">
        <w:trPr>
          <w:trHeight w:val="568"/>
        </w:trPr>
        <w:tc>
          <w:tcPr>
            <w:tcW w:w="6096" w:type="dxa"/>
          </w:tcPr>
          <w:p w:rsidR="00F945E7" w:rsidRPr="00854DF0" w:rsidRDefault="00F945E7" w:rsidP="00F945E7">
            <w:pPr>
              <w:spacing w:line="256" w:lineRule="auto"/>
              <w:rPr>
                <w:rFonts w:cs="Times New Roman"/>
                <w:b/>
                <w:sz w:val="20"/>
                <w:szCs w:val="20"/>
                <w:lang w:eastAsia="en-US"/>
              </w:rPr>
            </w:pPr>
            <w:r w:rsidRPr="00854DF0">
              <w:rPr>
                <w:rFonts w:cs="Times New Roman"/>
                <w:b/>
                <w:sz w:val="20"/>
                <w:szCs w:val="20"/>
                <w:lang w:eastAsia="en-US"/>
              </w:rPr>
              <w:t>ЗАКАЗЧИК</w:t>
            </w:r>
          </w:p>
          <w:p w:rsidR="00F945E7" w:rsidRPr="00854DF0" w:rsidRDefault="00F945E7" w:rsidP="00F945E7">
            <w:pPr>
              <w:spacing w:line="256" w:lineRule="auto"/>
              <w:rPr>
                <w:rFonts w:cs="Times New Roman"/>
                <w:sz w:val="20"/>
                <w:szCs w:val="20"/>
                <w:lang w:eastAsia="en-US"/>
              </w:rPr>
            </w:pPr>
          </w:p>
          <w:p w:rsidR="00F945E7" w:rsidRPr="00854DF0" w:rsidRDefault="00F945E7" w:rsidP="00F945E7">
            <w:pPr>
              <w:spacing w:line="256" w:lineRule="auto"/>
              <w:rPr>
                <w:rFonts w:cs="Times New Roman"/>
                <w:sz w:val="20"/>
                <w:szCs w:val="20"/>
                <w:lang w:eastAsia="en-US"/>
              </w:rPr>
            </w:pPr>
            <w:r w:rsidRPr="00854DF0">
              <w:rPr>
                <w:rFonts w:cs="Times New Roman"/>
                <w:sz w:val="20"/>
                <w:szCs w:val="20"/>
                <w:lang w:eastAsia="en-US"/>
              </w:rPr>
              <w:t>_____________________________(ФИО)</w:t>
            </w:r>
          </w:p>
          <w:p w:rsidR="00F945E7" w:rsidRPr="00854DF0" w:rsidRDefault="00F945E7" w:rsidP="00F945E7">
            <w:pPr>
              <w:spacing w:line="256" w:lineRule="auto"/>
              <w:rPr>
                <w:rFonts w:cs="Times New Roman"/>
                <w:sz w:val="20"/>
                <w:szCs w:val="20"/>
                <w:lang w:eastAsia="en-US"/>
              </w:rPr>
            </w:pPr>
            <w:r w:rsidRPr="00854DF0">
              <w:rPr>
                <w:rFonts w:cs="Times New Roman"/>
                <w:sz w:val="20"/>
                <w:szCs w:val="20"/>
                <w:lang w:eastAsia="en-US"/>
              </w:rPr>
              <w:t>М.П.</w:t>
            </w:r>
          </w:p>
        </w:tc>
        <w:tc>
          <w:tcPr>
            <w:tcW w:w="4252" w:type="dxa"/>
          </w:tcPr>
          <w:p w:rsidR="00F945E7" w:rsidRPr="00854DF0" w:rsidRDefault="00F945E7" w:rsidP="00F945E7">
            <w:pPr>
              <w:spacing w:line="256" w:lineRule="auto"/>
              <w:rPr>
                <w:rFonts w:cs="Times New Roman"/>
                <w:b/>
                <w:sz w:val="20"/>
                <w:szCs w:val="20"/>
                <w:lang w:eastAsia="en-US"/>
              </w:rPr>
            </w:pPr>
            <w:r w:rsidRPr="00854DF0">
              <w:rPr>
                <w:rFonts w:cs="Times New Roman"/>
                <w:b/>
                <w:sz w:val="20"/>
                <w:szCs w:val="20"/>
                <w:lang w:eastAsia="en-US"/>
              </w:rPr>
              <w:t>ПОДРЯДЧИК</w:t>
            </w:r>
          </w:p>
          <w:p w:rsidR="00F945E7" w:rsidRPr="00854DF0" w:rsidRDefault="00F945E7" w:rsidP="00F945E7">
            <w:pPr>
              <w:spacing w:line="256" w:lineRule="auto"/>
              <w:rPr>
                <w:rFonts w:cs="Times New Roman"/>
                <w:sz w:val="20"/>
                <w:szCs w:val="20"/>
                <w:lang w:eastAsia="en-US"/>
              </w:rPr>
            </w:pPr>
          </w:p>
          <w:p w:rsidR="00F945E7" w:rsidRPr="00854DF0" w:rsidRDefault="00F945E7" w:rsidP="00F945E7">
            <w:pPr>
              <w:spacing w:line="256" w:lineRule="auto"/>
              <w:rPr>
                <w:rFonts w:cs="Times New Roman"/>
                <w:sz w:val="20"/>
                <w:szCs w:val="20"/>
                <w:lang w:eastAsia="en-US"/>
              </w:rPr>
            </w:pPr>
            <w:r w:rsidRPr="00854DF0">
              <w:rPr>
                <w:rFonts w:cs="Times New Roman"/>
                <w:sz w:val="20"/>
                <w:szCs w:val="20"/>
                <w:lang w:eastAsia="en-US"/>
              </w:rPr>
              <w:t>______________________(ФИО)</w:t>
            </w:r>
          </w:p>
          <w:p w:rsidR="00F945E7" w:rsidRPr="00854DF0" w:rsidRDefault="00F945E7" w:rsidP="00F945E7">
            <w:pPr>
              <w:spacing w:line="256" w:lineRule="auto"/>
              <w:rPr>
                <w:rFonts w:cs="Times New Roman"/>
                <w:sz w:val="20"/>
                <w:szCs w:val="20"/>
                <w:lang w:eastAsia="en-US"/>
              </w:rPr>
            </w:pPr>
            <w:r w:rsidRPr="00854DF0">
              <w:rPr>
                <w:rFonts w:cs="Times New Roman"/>
                <w:sz w:val="20"/>
                <w:szCs w:val="20"/>
                <w:lang w:eastAsia="en-US"/>
              </w:rPr>
              <w:t>М.П.</w:t>
            </w:r>
          </w:p>
        </w:tc>
      </w:tr>
    </w:tbl>
    <w:p w:rsidR="00624F74" w:rsidRPr="00854DF0" w:rsidRDefault="00624F74" w:rsidP="00F945E7">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rPr>
          <w:rFonts w:eastAsia="Times New Roman" w:cs="Times New Roman"/>
        </w:rPr>
      </w:pPr>
    </w:p>
    <w:p w:rsidR="00624F74" w:rsidRPr="00854DF0" w:rsidRDefault="00624F74" w:rsidP="00624F74">
      <w:pPr>
        <w:tabs>
          <w:tab w:val="left" w:pos="6720"/>
        </w:tabs>
        <w:rPr>
          <w:rFonts w:eastAsia="Times New Roman" w:cs="Times New Roman"/>
        </w:rPr>
      </w:pPr>
      <w:r w:rsidRPr="00854DF0">
        <w:rPr>
          <w:rFonts w:eastAsia="Times New Roman" w:cs="Times New Roman"/>
        </w:rPr>
        <w:tab/>
      </w:r>
    </w:p>
    <w:p w:rsidR="00624F74" w:rsidRPr="00854DF0" w:rsidRDefault="00624F74" w:rsidP="00624F74">
      <w:pPr>
        <w:tabs>
          <w:tab w:val="left" w:pos="6720"/>
        </w:tabs>
        <w:rPr>
          <w:rFonts w:eastAsia="Times New Roman" w:cs="Times New Roman"/>
        </w:rPr>
      </w:pPr>
    </w:p>
    <w:p w:rsidR="00624F74" w:rsidRPr="00854DF0" w:rsidRDefault="00624F74" w:rsidP="00624F74">
      <w:pPr>
        <w:tabs>
          <w:tab w:val="left" w:pos="6720"/>
        </w:tabs>
        <w:jc w:val="right"/>
        <w:rPr>
          <w:rFonts w:eastAsia="Times New Roman" w:cs="Times New Roman"/>
        </w:rPr>
      </w:pPr>
      <w:r w:rsidRPr="00854DF0">
        <w:rPr>
          <w:rFonts w:eastAsia="Times New Roman" w:cs="Times New Roman"/>
        </w:rPr>
        <w:t>Приложение № 1</w:t>
      </w:r>
      <w:r w:rsidRPr="00854DF0">
        <w:rPr>
          <w:rFonts w:eastAsia="Times New Roman" w:cs="Times New Roman"/>
        </w:rPr>
        <w:t>5</w:t>
      </w:r>
    </w:p>
    <w:p w:rsidR="00624F74" w:rsidRPr="00854DF0" w:rsidRDefault="00624F74" w:rsidP="00624F74">
      <w:pPr>
        <w:tabs>
          <w:tab w:val="left" w:pos="6720"/>
        </w:tabs>
        <w:jc w:val="right"/>
        <w:rPr>
          <w:rFonts w:eastAsia="Times New Roman" w:cs="Times New Roman"/>
        </w:rPr>
      </w:pPr>
      <w:r w:rsidRPr="00854DF0">
        <w:rPr>
          <w:rFonts w:eastAsia="Times New Roman" w:cs="Times New Roman"/>
        </w:rPr>
        <w:t>к договору № ________ от _________</w:t>
      </w:r>
    </w:p>
    <w:p w:rsidR="00624F74" w:rsidRPr="00854DF0" w:rsidRDefault="00624F74" w:rsidP="00624F74">
      <w:pPr>
        <w:tabs>
          <w:tab w:val="left" w:pos="6720"/>
        </w:tabs>
        <w:rPr>
          <w:rFonts w:eastAsia="Times New Roman" w:cs="Times New Roman"/>
        </w:rPr>
      </w:pPr>
    </w:p>
    <w:p w:rsidR="00624F74" w:rsidRDefault="00397D75">
      <w:pPr>
        <w:rPr>
          <w:rFonts w:cs="Times New Roman"/>
        </w:rPr>
      </w:pPr>
      <w:r w:rsidRPr="00854DF0">
        <w:rPr>
          <w:noProof/>
          <w:sz w:val="16"/>
          <w:szCs w:val="16"/>
        </w:rPr>
        <w:drawing>
          <wp:inline distT="0" distB="0" distL="0" distR="0" wp14:anchorId="5C220ABD" wp14:editId="2102D88B">
            <wp:extent cx="5775325" cy="73793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5">
                      <a:extLst>
                        <a:ext uri="{28A0092B-C50C-407E-A947-70E740481C1C}">
                          <a14:useLocalDpi xmlns:a14="http://schemas.microsoft.com/office/drawing/2010/main" val="0"/>
                        </a:ext>
                      </a:extLst>
                    </a:blip>
                    <a:srcRect t="787" b="4008"/>
                    <a:stretch>
                      <a:fillRect/>
                    </a:stretch>
                  </pic:blipFill>
                  <pic:spPr bwMode="auto">
                    <a:xfrm>
                      <a:off x="0" y="0"/>
                      <a:ext cx="5775325" cy="7379335"/>
                    </a:xfrm>
                    <a:prstGeom prst="rect">
                      <a:avLst/>
                    </a:prstGeom>
                    <a:noFill/>
                    <a:ln>
                      <a:noFill/>
                    </a:ln>
                  </pic:spPr>
                </pic:pic>
              </a:graphicData>
            </a:graphic>
          </wp:inline>
        </w:drawing>
      </w:r>
      <w:bookmarkStart w:id="19" w:name="_GoBack"/>
      <w:bookmarkEnd w:id="19"/>
    </w:p>
    <w:p w:rsidR="00624F74" w:rsidRPr="00624F74" w:rsidRDefault="00624F74" w:rsidP="00624F74">
      <w:pPr>
        <w:rPr>
          <w:rFonts w:cs="Times New Roman"/>
        </w:rPr>
      </w:pPr>
    </w:p>
    <w:p w:rsidR="00624F74" w:rsidRPr="00624F74" w:rsidRDefault="00624F74" w:rsidP="00624F74">
      <w:pPr>
        <w:rPr>
          <w:rFonts w:cs="Times New Roman"/>
        </w:rPr>
      </w:pPr>
    </w:p>
    <w:p w:rsidR="00624F74" w:rsidRDefault="00624F74" w:rsidP="00624F74">
      <w:pPr>
        <w:rPr>
          <w:rFonts w:cs="Times New Roman"/>
        </w:rPr>
      </w:pPr>
    </w:p>
    <w:p w:rsidR="00624F74" w:rsidRDefault="00624F74" w:rsidP="00624F74">
      <w:pPr>
        <w:rPr>
          <w:rFonts w:cs="Times New Roman"/>
        </w:rPr>
      </w:pPr>
    </w:p>
    <w:sectPr w:rsidR="00624F74" w:rsidSect="00624F7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9CB" w:rsidRDefault="002559CB" w:rsidP="00F945E7">
      <w:r>
        <w:separator/>
      </w:r>
    </w:p>
  </w:endnote>
  <w:endnote w:type="continuationSeparator" w:id="0">
    <w:p w:rsidR="002559CB" w:rsidRDefault="002559CB" w:rsidP="00F94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5B" w:usb2="00000009" w:usb3="00000000" w:csb0="000001FF" w:csb1="00000000"/>
  </w:font>
  <w:font w:name="MS PMincho">
    <w:charset w:val="80"/>
    <w:family w:val="roman"/>
    <w:pitch w:val="variable"/>
    <w:sig w:usb0="E00002FF" w:usb1="6AC7FDFB" w:usb2="00000012" w:usb3="00000000" w:csb0="0002009F" w:csb1="00000000"/>
  </w:font>
  <w:font w:name="Calibri">
    <w:panose1 w:val="020F0502020204030204"/>
    <w:charset w:val="CC"/>
    <w:family w:val="swiss"/>
    <w:pitch w:val="variable"/>
    <w:sig w:usb0="E1002AFF" w:usb1="4000ACFF" w:usb2="00000009" w:usb3="00000000" w:csb0="000001FF" w:csb1="00000000"/>
  </w:font>
  <w:font w:name="Times New Roman Полужирный">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A00002EF" w:usb1="4000004B" w:usb2="00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T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CB" w:rsidRDefault="002559CB" w:rsidP="002559CB">
    <w:pPr>
      <w:pStyle w:val="af0"/>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CB" w:rsidRDefault="002559CB" w:rsidP="002559CB">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9CB" w:rsidRDefault="002559CB" w:rsidP="00F945E7">
      <w:r>
        <w:separator/>
      </w:r>
    </w:p>
  </w:footnote>
  <w:footnote w:type="continuationSeparator" w:id="0">
    <w:p w:rsidR="002559CB" w:rsidRDefault="002559CB" w:rsidP="00F945E7">
      <w:r>
        <w:continuationSeparator/>
      </w:r>
    </w:p>
  </w:footnote>
  <w:footnote w:id="1">
    <w:p w:rsidR="002559CB" w:rsidRDefault="002559CB" w:rsidP="00F945E7">
      <w:pPr>
        <w:pStyle w:val="afa"/>
      </w:pPr>
      <w:r>
        <w:rPr>
          <w:rStyle w:val="aff9"/>
        </w:rPr>
        <w:footnoteRef/>
      </w:r>
      <w:r>
        <w:t xml:space="preserve"> </w:t>
      </w:r>
      <w:r w:rsidRPr="00DF72E0">
        <w:t>Редакция для работ с использованием давальческих материалов</w:t>
      </w:r>
      <w:r>
        <w:t>.</w:t>
      </w:r>
    </w:p>
  </w:footnote>
  <w:footnote w:id="2">
    <w:p w:rsidR="002559CB" w:rsidRDefault="002559CB" w:rsidP="00F945E7">
      <w:pPr>
        <w:pStyle w:val="afa"/>
      </w:pPr>
      <w:r>
        <w:rPr>
          <w:rStyle w:val="aff9"/>
        </w:rPr>
        <w:footnoteRef/>
      </w:r>
      <w:r>
        <w:t xml:space="preserve"> </w:t>
      </w:r>
      <w:r w:rsidRPr="00DF72E0">
        <w:t>Редакция для работ с использованием давальческих материалов</w:t>
      </w:r>
      <w:r>
        <w:t>.</w:t>
      </w:r>
    </w:p>
  </w:footnote>
  <w:footnote w:id="3">
    <w:p w:rsidR="002559CB" w:rsidRDefault="002559CB" w:rsidP="00F945E7">
      <w:pPr>
        <w:pStyle w:val="afa"/>
      </w:pPr>
      <w:r>
        <w:rPr>
          <w:rStyle w:val="aff9"/>
        </w:rPr>
        <w:footnoteRef/>
      </w:r>
      <w:r>
        <w:t xml:space="preserve"> </w:t>
      </w:r>
      <w:r w:rsidRPr="00E8435A">
        <w:t xml:space="preserve">Редакция </w:t>
      </w:r>
      <w:r>
        <w:t>для выполнения ремонта</w:t>
      </w:r>
      <w:r w:rsidRPr="00E8435A">
        <w:t xml:space="preserve"> с фиксированной ставкой нормо-часа.</w:t>
      </w:r>
    </w:p>
  </w:footnote>
  <w:footnote w:id="4">
    <w:p w:rsidR="002559CB" w:rsidRDefault="002559CB" w:rsidP="00F945E7">
      <w:pPr>
        <w:pStyle w:val="afa"/>
      </w:pPr>
      <w:r>
        <w:rPr>
          <w:rStyle w:val="aff9"/>
        </w:rPr>
        <w:footnoteRef/>
      </w:r>
      <w:r>
        <w:t xml:space="preserve"> Редакция для работ с согласованной твердой стоимостью работ.</w:t>
      </w:r>
    </w:p>
  </w:footnote>
  <w:footnote w:id="5">
    <w:p w:rsidR="002559CB" w:rsidRDefault="002559CB" w:rsidP="00F945E7">
      <w:pPr>
        <w:pStyle w:val="afa"/>
      </w:pPr>
      <w:r>
        <w:rPr>
          <w:rStyle w:val="aff9"/>
        </w:rPr>
        <w:footnoteRef/>
      </w:r>
      <w:r>
        <w:t xml:space="preserve"> </w:t>
      </w:r>
      <w:r w:rsidRPr="00DF72E0">
        <w:t>Редакция для работ с использованием давальческих материалов</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242250"/>
      <w:docPartObj>
        <w:docPartGallery w:val="Page Numbers (Top of Page)"/>
        <w:docPartUnique/>
      </w:docPartObj>
    </w:sdtPr>
    <w:sdtContent>
      <w:p w:rsidR="002559CB" w:rsidRDefault="002559CB" w:rsidP="00397D75">
        <w:pPr>
          <w:pStyle w:val="ac"/>
          <w:jc w:val="center"/>
        </w:pPr>
        <w:r>
          <w:fldChar w:fldCharType="begin"/>
        </w:r>
        <w:r>
          <w:instrText>PAGE   \* MERGEFORMAT</w:instrText>
        </w:r>
        <w:r>
          <w:fldChar w:fldCharType="separate"/>
        </w:r>
        <w:r w:rsidR="00AE0732">
          <w:rPr>
            <w:noProof/>
          </w:rPr>
          <w:t>41</w:t>
        </w:r>
        <w: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CB" w:rsidRDefault="002559CB">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CB" w:rsidRDefault="002559CB" w:rsidP="002559CB">
    <w:pPr>
      <w:pStyle w:val="ac"/>
      <w:jc w:val="righ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3402"/>
      <w:gridCol w:w="3402"/>
    </w:tblGrid>
    <w:tr w:rsidR="002559CB" w:rsidTr="002559CB">
      <w:trPr>
        <w:trHeight w:hRule="exact" w:val="340"/>
      </w:trPr>
      <w:tc>
        <w:tcPr>
          <w:tcW w:w="3402" w:type="dxa"/>
          <w:vAlign w:val="center"/>
        </w:tcPr>
        <w:p w:rsidR="002559CB" w:rsidRPr="00306857" w:rsidRDefault="002559CB" w:rsidP="002559CB">
          <w:pPr>
            <w:ind w:firstLine="34"/>
            <w:jc w:val="center"/>
          </w:pPr>
          <w:r w:rsidRPr="00306857">
            <w:t>АО «</w:t>
          </w:r>
          <w:r>
            <w:t>Апатит</w:t>
          </w:r>
          <w:r w:rsidRPr="00306857">
            <w:t>»</w:t>
          </w:r>
        </w:p>
      </w:tc>
      <w:tc>
        <w:tcPr>
          <w:tcW w:w="3402" w:type="dxa"/>
          <w:vAlign w:val="center"/>
        </w:tcPr>
        <w:p w:rsidR="002559CB" w:rsidRPr="00306857" w:rsidRDefault="002559CB" w:rsidP="002559CB">
          <w:pPr>
            <w:ind w:firstLine="34"/>
            <w:jc w:val="center"/>
          </w:pPr>
          <w:r>
            <w:t>СТО ВФ-14-2023</w:t>
          </w:r>
        </w:p>
      </w:tc>
      <w:tc>
        <w:tcPr>
          <w:tcW w:w="3402" w:type="dxa"/>
          <w:vAlign w:val="center"/>
        </w:tcPr>
        <w:p w:rsidR="002559CB" w:rsidRPr="00306857" w:rsidRDefault="002559CB" w:rsidP="002559CB">
          <w:pPr>
            <w:jc w:val="center"/>
          </w:pPr>
          <w:r w:rsidRPr="00306857">
            <w:t xml:space="preserve">Страница </w:t>
          </w:r>
          <w:r>
            <w:fldChar w:fldCharType="begin"/>
          </w:r>
          <w:r>
            <w:instrText xml:space="preserve"> PAGE  \* Arabic  \* MERGEFORMAT </w:instrText>
          </w:r>
          <w:r>
            <w:fldChar w:fldCharType="separate"/>
          </w:r>
          <w:r w:rsidR="00854DF0">
            <w:rPr>
              <w:noProof/>
            </w:rPr>
            <w:t>55</w:t>
          </w:r>
          <w:r>
            <w:fldChar w:fldCharType="end"/>
          </w:r>
          <w:r w:rsidRPr="00306857">
            <w:t xml:space="preserve"> из </w:t>
          </w:r>
          <w:fldSimple w:instr=" NUMPAGES  \* Arabic  \* MERGEFORMAT ">
            <w:r w:rsidR="00854DF0">
              <w:rPr>
                <w:noProof/>
              </w:rPr>
              <w:t>85</w:t>
            </w:r>
          </w:fldSimple>
        </w:p>
      </w:tc>
    </w:tr>
  </w:tbl>
  <w:p w:rsidR="002559CB" w:rsidRDefault="002559CB">
    <w:pPr>
      <w:pStyle w:val="ac"/>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CB" w:rsidRDefault="002559CB">
    <w:pPr>
      <w:pStyle w:val="ac"/>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CB" w:rsidRDefault="002559CB" w:rsidP="002559CB">
    <w:pPr>
      <w:pStyle w:val="ac"/>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CB" w:rsidRDefault="002559CB">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7015E"/>
    <w:multiLevelType w:val="hybridMultilevel"/>
    <w:tmpl w:val="32E275EC"/>
    <w:lvl w:ilvl="0" w:tplc="BB72AE4C">
      <w:start w:val="1"/>
      <w:numFmt w:val="bullet"/>
      <w:lvlText w:val=""/>
      <w:lvlJc w:val="left"/>
      <w:pPr>
        <w:ind w:left="1440" w:hanging="360"/>
      </w:pPr>
      <w:rPr>
        <w:rFonts w:ascii="Symbol" w:hAnsi="Symbol" w:hint="default"/>
      </w:rPr>
    </w:lvl>
    <w:lvl w:ilvl="1" w:tplc="04C40CAA" w:tentative="1">
      <w:start w:val="1"/>
      <w:numFmt w:val="bullet"/>
      <w:lvlText w:val="o"/>
      <w:lvlJc w:val="left"/>
      <w:pPr>
        <w:ind w:left="2160" w:hanging="360"/>
      </w:pPr>
      <w:rPr>
        <w:rFonts w:ascii="Courier New" w:hAnsi="Courier New" w:cs="Courier New" w:hint="default"/>
      </w:rPr>
    </w:lvl>
    <w:lvl w:ilvl="2" w:tplc="231C4874" w:tentative="1">
      <w:start w:val="1"/>
      <w:numFmt w:val="bullet"/>
      <w:lvlText w:val=""/>
      <w:lvlJc w:val="left"/>
      <w:pPr>
        <w:ind w:left="2880" w:hanging="360"/>
      </w:pPr>
      <w:rPr>
        <w:rFonts w:ascii="Wingdings" w:hAnsi="Wingdings" w:hint="default"/>
      </w:rPr>
    </w:lvl>
    <w:lvl w:ilvl="3" w:tplc="0A363252" w:tentative="1">
      <w:start w:val="1"/>
      <w:numFmt w:val="bullet"/>
      <w:lvlText w:val=""/>
      <w:lvlJc w:val="left"/>
      <w:pPr>
        <w:ind w:left="3600" w:hanging="360"/>
      </w:pPr>
      <w:rPr>
        <w:rFonts w:ascii="Symbol" w:hAnsi="Symbol" w:hint="default"/>
      </w:rPr>
    </w:lvl>
    <w:lvl w:ilvl="4" w:tplc="F306ECFC" w:tentative="1">
      <w:start w:val="1"/>
      <w:numFmt w:val="bullet"/>
      <w:lvlText w:val="o"/>
      <w:lvlJc w:val="left"/>
      <w:pPr>
        <w:ind w:left="4320" w:hanging="360"/>
      </w:pPr>
      <w:rPr>
        <w:rFonts w:ascii="Courier New" w:hAnsi="Courier New" w:cs="Courier New" w:hint="default"/>
      </w:rPr>
    </w:lvl>
    <w:lvl w:ilvl="5" w:tplc="18442D46" w:tentative="1">
      <w:start w:val="1"/>
      <w:numFmt w:val="bullet"/>
      <w:lvlText w:val=""/>
      <w:lvlJc w:val="left"/>
      <w:pPr>
        <w:ind w:left="5040" w:hanging="360"/>
      </w:pPr>
      <w:rPr>
        <w:rFonts w:ascii="Wingdings" w:hAnsi="Wingdings" w:hint="default"/>
      </w:rPr>
    </w:lvl>
    <w:lvl w:ilvl="6" w:tplc="36A02458" w:tentative="1">
      <w:start w:val="1"/>
      <w:numFmt w:val="bullet"/>
      <w:lvlText w:val=""/>
      <w:lvlJc w:val="left"/>
      <w:pPr>
        <w:ind w:left="5760" w:hanging="360"/>
      </w:pPr>
      <w:rPr>
        <w:rFonts w:ascii="Symbol" w:hAnsi="Symbol" w:hint="default"/>
      </w:rPr>
    </w:lvl>
    <w:lvl w:ilvl="7" w:tplc="AAFE8456" w:tentative="1">
      <w:start w:val="1"/>
      <w:numFmt w:val="bullet"/>
      <w:lvlText w:val="o"/>
      <w:lvlJc w:val="left"/>
      <w:pPr>
        <w:ind w:left="6480" w:hanging="360"/>
      </w:pPr>
      <w:rPr>
        <w:rFonts w:ascii="Courier New" w:hAnsi="Courier New" w:cs="Courier New" w:hint="default"/>
      </w:rPr>
    </w:lvl>
    <w:lvl w:ilvl="8" w:tplc="5B5427A0" w:tentative="1">
      <w:start w:val="1"/>
      <w:numFmt w:val="bullet"/>
      <w:lvlText w:val=""/>
      <w:lvlJc w:val="left"/>
      <w:pPr>
        <w:ind w:left="7200" w:hanging="360"/>
      </w:pPr>
      <w:rPr>
        <w:rFonts w:ascii="Wingdings" w:hAnsi="Wingdings" w:hint="default"/>
      </w:rPr>
    </w:lvl>
  </w:abstractNum>
  <w:abstractNum w:abstractNumId="1" w15:restartNumberingAfterBreak="0">
    <w:nsid w:val="04777B39"/>
    <w:multiLevelType w:val="multilevel"/>
    <w:tmpl w:val="4F7A4E52"/>
    <w:lvl w:ilvl="0">
      <w:start w:val="1"/>
      <w:numFmt w:val="decimal"/>
      <w:pStyle w:val="1"/>
      <w:lvlText w:val="%1."/>
      <w:lvlJc w:val="left"/>
      <w:pPr>
        <w:ind w:left="720" w:hanging="360"/>
      </w:pPr>
      <w:rPr>
        <w:rFonts w:hint="default"/>
      </w:rPr>
    </w:lvl>
    <w:lvl w:ilvl="1">
      <w:start w:val="1"/>
      <w:numFmt w:val="decimal"/>
      <w:isLgl/>
      <w:lvlText w:val="%1.%2."/>
      <w:lvlJc w:val="left"/>
      <w:pPr>
        <w:ind w:left="1850" w:hanging="432"/>
      </w:pPr>
      <w:rPr>
        <w:rFonts w:hint="default"/>
        <w:color w:val="auto"/>
      </w:rPr>
    </w:lvl>
    <w:lvl w:ilvl="2">
      <w:start w:val="1"/>
      <w:numFmt w:val="decimal"/>
      <w:isLgl/>
      <w:lvlText w:val="%1.%2.%3."/>
      <w:lvlJc w:val="left"/>
      <w:pPr>
        <w:ind w:left="1713" w:hanging="720"/>
      </w:pPr>
      <w:rPr>
        <w:rFonts w:ascii="Times New Roman" w:hAnsi="Times New Roman" w:cs="Times New Roman" w:hint="default"/>
        <w:color w:val="auto"/>
        <w:sz w:val="24"/>
        <w:szCs w:val="24"/>
      </w:rPr>
    </w:lvl>
    <w:lvl w:ilvl="3">
      <w:start w:val="1"/>
      <w:numFmt w:val="decimal"/>
      <w:isLgl/>
      <w:lvlText w:val="%1.%2.%3.%4."/>
      <w:lvlJc w:val="left"/>
      <w:pPr>
        <w:ind w:left="2559" w:hanging="720"/>
      </w:pPr>
      <w:rPr>
        <w:rFonts w:hint="default"/>
      </w:rPr>
    </w:lvl>
    <w:lvl w:ilvl="4">
      <w:start w:val="1"/>
      <w:numFmt w:val="decimal"/>
      <w:isLgl/>
      <w:lvlText w:val="%1.%2.%3.%4.%5."/>
      <w:lvlJc w:val="left"/>
      <w:pPr>
        <w:ind w:left="3412" w:hanging="1080"/>
      </w:pPr>
      <w:rPr>
        <w:rFonts w:hint="default"/>
      </w:rPr>
    </w:lvl>
    <w:lvl w:ilvl="5">
      <w:start w:val="1"/>
      <w:numFmt w:val="decimal"/>
      <w:isLgl/>
      <w:lvlText w:val="%1.%2.%3.%4.%5.%6."/>
      <w:lvlJc w:val="left"/>
      <w:pPr>
        <w:ind w:left="3905" w:hanging="1080"/>
      </w:pPr>
      <w:rPr>
        <w:rFonts w:hint="default"/>
      </w:rPr>
    </w:lvl>
    <w:lvl w:ilvl="6">
      <w:start w:val="1"/>
      <w:numFmt w:val="decimal"/>
      <w:isLgl/>
      <w:lvlText w:val="%1.%2.%3.%4.%5.%6.%7."/>
      <w:lvlJc w:val="left"/>
      <w:pPr>
        <w:ind w:left="4758" w:hanging="1440"/>
      </w:pPr>
      <w:rPr>
        <w:rFonts w:hint="default"/>
      </w:rPr>
    </w:lvl>
    <w:lvl w:ilvl="7">
      <w:start w:val="1"/>
      <w:numFmt w:val="decimal"/>
      <w:isLgl/>
      <w:lvlText w:val="%1.%2.%3.%4.%5.%6.%7.%8."/>
      <w:lvlJc w:val="left"/>
      <w:pPr>
        <w:ind w:left="5251" w:hanging="1440"/>
      </w:pPr>
      <w:rPr>
        <w:rFonts w:hint="default"/>
      </w:rPr>
    </w:lvl>
    <w:lvl w:ilvl="8">
      <w:start w:val="1"/>
      <w:numFmt w:val="decimal"/>
      <w:isLgl/>
      <w:lvlText w:val="%1.%2.%3.%4.%5.%6.%7.%8.%9."/>
      <w:lvlJc w:val="left"/>
      <w:pPr>
        <w:ind w:left="6104" w:hanging="1800"/>
      </w:pPr>
      <w:rPr>
        <w:rFonts w:hint="default"/>
      </w:rPr>
    </w:lvl>
  </w:abstractNum>
  <w:abstractNum w:abstractNumId="2" w15:restartNumberingAfterBreak="0">
    <w:nsid w:val="110343C9"/>
    <w:multiLevelType w:val="multilevel"/>
    <w:tmpl w:val="553C7246"/>
    <w:lvl w:ilvl="0">
      <w:start w:val="1"/>
      <w:numFmt w:val="decimal"/>
      <w:lvlText w:val="%1."/>
      <w:lvlJc w:val="left"/>
      <w:pPr>
        <w:ind w:left="720" w:hanging="360"/>
      </w:pPr>
    </w:lvl>
    <w:lvl w:ilvl="1">
      <w:start w:val="1"/>
      <w:numFmt w:val="decimal"/>
      <w:isLgl/>
      <w:lvlText w:val="%1.%2."/>
      <w:lvlJc w:val="left"/>
      <w:pPr>
        <w:ind w:left="2062" w:hanging="360"/>
      </w:pPr>
    </w:lvl>
    <w:lvl w:ilvl="2">
      <w:start w:val="1"/>
      <w:numFmt w:val="decimal"/>
      <w:isLgl/>
      <w:lvlText w:val="%1.%2.%3."/>
      <w:lvlJc w:val="left"/>
      <w:pPr>
        <w:ind w:left="1997"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1A7F2E91"/>
    <w:multiLevelType w:val="multilevel"/>
    <w:tmpl w:val="A52C17F4"/>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b/>
        <w:i/>
      </w:rPr>
    </w:lvl>
    <w:lvl w:ilvl="2">
      <w:start w:val="1"/>
      <w:numFmt w:val="decimal"/>
      <w:lvlText w:val="%1.%2.%3."/>
      <w:lvlJc w:val="left"/>
      <w:pPr>
        <w:ind w:left="2858" w:hanging="720"/>
      </w:pPr>
      <w:rPr>
        <w:rFonts w:hint="default"/>
        <w:b w:val="0"/>
        <w:i w:val="0"/>
        <w:sz w:val="24"/>
        <w:szCs w:val="24"/>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1C1747E8"/>
    <w:multiLevelType w:val="multilevel"/>
    <w:tmpl w:val="DA488BAA"/>
    <w:lvl w:ilvl="0">
      <w:start w:val="1"/>
      <w:numFmt w:val="upperRoman"/>
      <w:pStyle w:val="a"/>
      <w:lvlText w:val="%1."/>
      <w:lvlJc w:val="center"/>
      <w:pPr>
        <w:tabs>
          <w:tab w:val="num" w:pos="360"/>
        </w:tabs>
        <w:ind w:left="360" w:hanging="72"/>
      </w:pPr>
      <w:rPr>
        <w:rFonts w:ascii="Arial" w:hAnsi="Arial" w:cs="Times New Roman" w:hint="default"/>
        <w:b/>
        <w:i w:val="0"/>
        <w:strike w:val="0"/>
        <w:dstrike w:val="0"/>
        <w:color w:val="auto"/>
        <w:sz w:val="22"/>
        <w:szCs w:val="22"/>
        <w:u w:val="none" w:color="003300"/>
        <w:effect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357"/>
        </w:tabs>
        <w:ind w:left="357" w:firstLine="3"/>
      </w:pPr>
      <w:rPr>
        <w:rFonts w:ascii="Times" w:hAnsi="Times" w:cs="Times New Roman" w:hint="default"/>
        <w:b/>
        <w:i w:val="0"/>
        <w:sz w:val="20"/>
        <w:szCs w:val="20"/>
      </w:rPr>
    </w:lvl>
    <w:lvl w:ilvl="2">
      <w:start w:val="1"/>
      <w:numFmt w:val="bullet"/>
      <w:lvlText w:val=""/>
      <w:lvlJc w:val="left"/>
      <w:pPr>
        <w:tabs>
          <w:tab w:val="num" w:pos="794"/>
        </w:tabs>
        <w:ind w:left="794" w:firstLine="0"/>
      </w:pPr>
      <w:rPr>
        <w:rFonts w:ascii="Wingdings" w:hAnsi="Wingdings" w:hint="default"/>
        <w:b w:val="0"/>
        <w:i w:val="0"/>
        <w:sz w:val="20"/>
      </w:rPr>
    </w:lvl>
    <w:lvl w:ilvl="3">
      <w:start w:val="1"/>
      <w:numFmt w:val="bullet"/>
      <w:lvlText w:val=""/>
      <w:lvlJc w:val="left"/>
      <w:pPr>
        <w:tabs>
          <w:tab w:val="num" w:pos="1800"/>
        </w:tabs>
        <w:ind w:left="1797" w:hanging="717"/>
      </w:pPr>
      <w:rPr>
        <w:rFonts w:ascii="MS PMincho" w:eastAsia="MS PMincho" w:hAnsi="MS PMincho" w:hint="eastAsia"/>
        <w:b w:val="0"/>
        <w:i w:val="0"/>
        <w:sz w:val="20"/>
        <w:szCs w:val="20"/>
      </w:rPr>
    </w:lvl>
    <w:lvl w:ilvl="4">
      <w:start w:val="1"/>
      <w:numFmt w:val="decimal"/>
      <w:lvlText w:val="%1.%2.%3.%4.%5."/>
      <w:lvlJc w:val="left"/>
      <w:pPr>
        <w:tabs>
          <w:tab w:val="num" w:pos="2520"/>
        </w:tabs>
        <w:ind w:left="2232" w:hanging="792"/>
      </w:pPr>
      <w:rPr>
        <w:sz w:val="20"/>
        <w:szCs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2D111B74"/>
    <w:multiLevelType w:val="hybridMultilevel"/>
    <w:tmpl w:val="DED4EEA6"/>
    <w:lvl w:ilvl="0" w:tplc="FE9C4E32">
      <w:start w:val="1"/>
      <w:numFmt w:val="bullet"/>
      <w:lvlText w:val="-"/>
      <w:lvlJc w:val="left"/>
      <w:pPr>
        <w:ind w:left="1429" w:hanging="360"/>
      </w:pPr>
      <w:rPr>
        <w:rFonts w:ascii="Symbol" w:hAnsi="Symbol" w:hint="default"/>
      </w:rPr>
    </w:lvl>
    <w:lvl w:ilvl="1" w:tplc="278A4EDA" w:tentative="1">
      <w:start w:val="1"/>
      <w:numFmt w:val="bullet"/>
      <w:lvlText w:val="o"/>
      <w:lvlJc w:val="left"/>
      <w:pPr>
        <w:ind w:left="2149" w:hanging="360"/>
      </w:pPr>
      <w:rPr>
        <w:rFonts w:ascii="Courier New" w:hAnsi="Courier New" w:cs="Courier New" w:hint="default"/>
      </w:rPr>
    </w:lvl>
    <w:lvl w:ilvl="2" w:tplc="7A9897BE" w:tentative="1">
      <w:start w:val="1"/>
      <w:numFmt w:val="bullet"/>
      <w:lvlText w:val=""/>
      <w:lvlJc w:val="left"/>
      <w:pPr>
        <w:ind w:left="2869" w:hanging="360"/>
      </w:pPr>
      <w:rPr>
        <w:rFonts w:ascii="Wingdings" w:hAnsi="Wingdings" w:hint="default"/>
      </w:rPr>
    </w:lvl>
    <w:lvl w:ilvl="3" w:tplc="D79AC658" w:tentative="1">
      <w:start w:val="1"/>
      <w:numFmt w:val="bullet"/>
      <w:lvlText w:val=""/>
      <w:lvlJc w:val="left"/>
      <w:pPr>
        <w:ind w:left="3589" w:hanging="360"/>
      </w:pPr>
      <w:rPr>
        <w:rFonts w:ascii="Symbol" w:hAnsi="Symbol" w:hint="default"/>
      </w:rPr>
    </w:lvl>
    <w:lvl w:ilvl="4" w:tplc="B2502F74" w:tentative="1">
      <w:start w:val="1"/>
      <w:numFmt w:val="bullet"/>
      <w:lvlText w:val="o"/>
      <w:lvlJc w:val="left"/>
      <w:pPr>
        <w:ind w:left="4309" w:hanging="360"/>
      </w:pPr>
      <w:rPr>
        <w:rFonts w:ascii="Courier New" w:hAnsi="Courier New" w:cs="Courier New" w:hint="default"/>
      </w:rPr>
    </w:lvl>
    <w:lvl w:ilvl="5" w:tplc="FE1AD1F2" w:tentative="1">
      <w:start w:val="1"/>
      <w:numFmt w:val="bullet"/>
      <w:lvlText w:val=""/>
      <w:lvlJc w:val="left"/>
      <w:pPr>
        <w:ind w:left="5029" w:hanging="360"/>
      </w:pPr>
      <w:rPr>
        <w:rFonts w:ascii="Wingdings" w:hAnsi="Wingdings" w:hint="default"/>
      </w:rPr>
    </w:lvl>
    <w:lvl w:ilvl="6" w:tplc="AE34A96E" w:tentative="1">
      <w:start w:val="1"/>
      <w:numFmt w:val="bullet"/>
      <w:lvlText w:val=""/>
      <w:lvlJc w:val="left"/>
      <w:pPr>
        <w:ind w:left="5749" w:hanging="360"/>
      </w:pPr>
      <w:rPr>
        <w:rFonts w:ascii="Symbol" w:hAnsi="Symbol" w:hint="default"/>
      </w:rPr>
    </w:lvl>
    <w:lvl w:ilvl="7" w:tplc="786C56F6" w:tentative="1">
      <w:start w:val="1"/>
      <w:numFmt w:val="bullet"/>
      <w:lvlText w:val="o"/>
      <w:lvlJc w:val="left"/>
      <w:pPr>
        <w:ind w:left="6469" w:hanging="360"/>
      </w:pPr>
      <w:rPr>
        <w:rFonts w:ascii="Courier New" w:hAnsi="Courier New" w:cs="Courier New" w:hint="default"/>
      </w:rPr>
    </w:lvl>
    <w:lvl w:ilvl="8" w:tplc="774AD622" w:tentative="1">
      <w:start w:val="1"/>
      <w:numFmt w:val="bullet"/>
      <w:lvlText w:val=""/>
      <w:lvlJc w:val="left"/>
      <w:pPr>
        <w:ind w:left="7189" w:hanging="360"/>
      </w:pPr>
      <w:rPr>
        <w:rFonts w:ascii="Wingdings" w:hAnsi="Wingdings" w:hint="default"/>
      </w:rPr>
    </w:lvl>
  </w:abstractNum>
  <w:abstractNum w:abstractNumId="6" w15:restartNumberingAfterBreak="0">
    <w:nsid w:val="30C7736F"/>
    <w:multiLevelType w:val="hybridMultilevel"/>
    <w:tmpl w:val="E65A875A"/>
    <w:lvl w:ilvl="0" w:tplc="B1EAF312">
      <w:start w:val="1"/>
      <w:numFmt w:val="decimal"/>
      <w:lvlText w:val="3.%1"/>
      <w:lvlJc w:val="left"/>
      <w:pPr>
        <w:ind w:left="6456" w:hanging="360"/>
      </w:pPr>
      <w:rPr>
        <w:rFonts w:hint="default"/>
        <w:i w:val="0"/>
      </w:rPr>
    </w:lvl>
    <w:lvl w:ilvl="1" w:tplc="BD98EEEC">
      <w:start w:val="1"/>
      <w:numFmt w:val="lowerLetter"/>
      <w:lvlText w:val="%2."/>
      <w:lvlJc w:val="left"/>
      <w:pPr>
        <w:ind w:left="5758" w:hanging="360"/>
      </w:pPr>
    </w:lvl>
    <w:lvl w:ilvl="2" w:tplc="6B483EDE" w:tentative="1">
      <w:start w:val="1"/>
      <w:numFmt w:val="lowerRoman"/>
      <w:lvlText w:val="%3."/>
      <w:lvlJc w:val="right"/>
      <w:pPr>
        <w:ind w:left="6478" w:hanging="180"/>
      </w:pPr>
    </w:lvl>
    <w:lvl w:ilvl="3" w:tplc="13C83896" w:tentative="1">
      <w:start w:val="1"/>
      <w:numFmt w:val="decimal"/>
      <w:lvlText w:val="%4."/>
      <w:lvlJc w:val="left"/>
      <w:pPr>
        <w:ind w:left="7198" w:hanging="360"/>
      </w:pPr>
    </w:lvl>
    <w:lvl w:ilvl="4" w:tplc="4FEA5BA2" w:tentative="1">
      <w:start w:val="1"/>
      <w:numFmt w:val="lowerLetter"/>
      <w:lvlText w:val="%5."/>
      <w:lvlJc w:val="left"/>
      <w:pPr>
        <w:ind w:left="7918" w:hanging="360"/>
      </w:pPr>
    </w:lvl>
    <w:lvl w:ilvl="5" w:tplc="E6AE4842" w:tentative="1">
      <w:start w:val="1"/>
      <w:numFmt w:val="lowerRoman"/>
      <w:lvlText w:val="%6."/>
      <w:lvlJc w:val="right"/>
      <w:pPr>
        <w:ind w:left="8638" w:hanging="180"/>
      </w:pPr>
    </w:lvl>
    <w:lvl w:ilvl="6" w:tplc="9F2A9546" w:tentative="1">
      <w:start w:val="1"/>
      <w:numFmt w:val="decimal"/>
      <w:lvlText w:val="%7."/>
      <w:lvlJc w:val="left"/>
      <w:pPr>
        <w:ind w:left="9358" w:hanging="360"/>
      </w:pPr>
    </w:lvl>
    <w:lvl w:ilvl="7" w:tplc="38E88020" w:tentative="1">
      <w:start w:val="1"/>
      <w:numFmt w:val="lowerLetter"/>
      <w:lvlText w:val="%8."/>
      <w:lvlJc w:val="left"/>
      <w:pPr>
        <w:ind w:left="10078" w:hanging="360"/>
      </w:pPr>
    </w:lvl>
    <w:lvl w:ilvl="8" w:tplc="F47CDEAA" w:tentative="1">
      <w:start w:val="1"/>
      <w:numFmt w:val="lowerRoman"/>
      <w:lvlText w:val="%9."/>
      <w:lvlJc w:val="right"/>
      <w:pPr>
        <w:ind w:left="10798" w:hanging="180"/>
      </w:pPr>
    </w:lvl>
  </w:abstractNum>
  <w:abstractNum w:abstractNumId="7" w15:restartNumberingAfterBreak="0">
    <w:nsid w:val="327F6451"/>
    <w:multiLevelType w:val="multilevel"/>
    <w:tmpl w:val="70A60CBC"/>
    <w:lvl w:ilvl="0">
      <w:start w:val="6"/>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8" w15:restartNumberingAfterBreak="0">
    <w:nsid w:val="3B78307B"/>
    <w:multiLevelType w:val="multilevel"/>
    <w:tmpl w:val="87E834A8"/>
    <w:lvl w:ilvl="0">
      <w:start w:val="4"/>
      <w:numFmt w:val="decimal"/>
      <w:lvlText w:val="%1"/>
      <w:lvlJc w:val="left"/>
      <w:pPr>
        <w:tabs>
          <w:tab w:val="num" w:pos="360"/>
        </w:tabs>
        <w:ind w:left="360" w:hanging="360"/>
      </w:pPr>
      <w:rPr>
        <w:rFonts w:hint="default"/>
      </w:rPr>
    </w:lvl>
    <w:lvl w:ilvl="1">
      <w:start w:val="1"/>
      <w:numFmt w:val="decimal"/>
      <w:pStyle w:val="a0"/>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9" w15:restartNumberingAfterBreak="0">
    <w:nsid w:val="3C542913"/>
    <w:multiLevelType w:val="hybridMultilevel"/>
    <w:tmpl w:val="CCC2A78A"/>
    <w:lvl w:ilvl="0" w:tplc="8956354A">
      <w:start w:val="1"/>
      <w:numFmt w:val="bullet"/>
      <w:lvlText w:val=""/>
      <w:lvlJc w:val="left"/>
      <w:pPr>
        <w:ind w:left="1429" w:hanging="360"/>
      </w:pPr>
      <w:rPr>
        <w:rFonts w:ascii="Symbol" w:hAnsi="Symbol" w:hint="default"/>
      </w:rPr>
    </w:lvl>
    <w:lvl w:ilvl="1" w:tplc="A1747ABC" w:tentative="1">
      <w:start w:val="1"/>
      <w:numFmt w:val="bullet"/>
      <w:lvlText w:val="o"/>
      <w:lvlJc w:val="left"/>
      <w:pPr>
        <w:ind w:left="1440" w:hanging="360"/>
      </w:pPr>
      <w:rPr>
        <w:rFonts w:ascii="Courier New" w:hAnsi="Courier New" w:cs="Courier New" w:hint="default"/>
      </w:rPr>
    </w:lvl>
    <w:lvl w:ilvl="2" w:tplc="DC9E59CE" w:tentative="1">
      <w:start w:val="1"/>
      <w:numFmt w:val="bullet"/>
      <w:lvlText w:val=""/>
      <w:lvlJc w:val="left"/>
      <w:pPr>
        <w:ind w:left="2160" w:hanging="360"/>
      </w:pPr>
      <w:rPr>
        <w:rFonts w:ascii="Wingdings" w:hAnsi="Wingdings" w:hint="default"/>
      </w:rPr>
    </w:lvl>
    <w:lvl w:ilvl="3" w:tplc="C63214C6" w:tentative="1">
      <w:start w:val="1"/>
      <w:numFmt w:val="bullet"/>
      <w:lvlText w:val=""/>
      <w:lvlJc w:val="left"/>
      <w:pPr>
        <w:ind w:left="2880" w:hanging="360"/>
      </w:pPr>
      <w:rPr>
        <w:rFonts w:ascii="Symbol" w:hAnsi="Symbol" w:hint="default"/>
      </w:rPr>
    </w:lvl>
    <w:lvl w:ilvl="4" w:tplc="4D04246C" w:tentative="1">
      <w:start w:val="1"/>
      <w:numFmt w:val="bullet"/>
      <w:lvlText w:val="o"/>
      <w:lvlJc w:val="left"/>
      <w:pPr>
        <w:ind w:left="3600" w:hanging="360"/>
      </w:pPr>
      <w:rPr>
        <w:rFonts w:ascii="Courier New" w:hAnsi="Courier New" w:cs="Courier New" w:hint="default"/>
      </w:rPr>
    </w:lvl>
    <w:lvl w:ilvl="5" w:tplc="929E48CE" w:tentative="1">
      <w:start w:val="1"/>
      <w:numFmt w:val="bullet"/>
      <w:lvlText w:val=""/>
      <w:lvlJc w:val="left"/>
      <w:pPr>
        <w:ind w:left="4320" w:hanging="360"/>
      </w:pPr>
      <w:rPr>
        <w:rFonts w:ascii="Wingdings" w:hAnsi="Wingdings" w:hint="default"/>
      </w:rPr>
    </w:lvl>
    <w:lvl w:ilvl="6" w:tplc="62607AF6" w:tentative="1">
      <w:start w:val="1"/>
      <w:numFmt w:val="bullet"/>
      <w:lvlText w:val=""/>
      <w:lvlJc w:val="left"/>
      <w:pPr>
        <w:ind w:left="5040" w:hanging="360"/>
      </w:pPr>
      <w:rPr>
        <w:rFonts w:ascii="Symbol" w:hAnsi="Symbol" w:hint="default"/>
      </w:rPr>
    </w:lvl>
    <w:lvl w:ilvl="7" w:tplc="B4048BC6" w:tentative="1">
      <w:start w:val="1"/>
      <w:numFmt w:val="bullet"/>
      <w:lvlText w:val="o"/>
      <w:lvlJc w:val="left"/>
      <w:pPr>
        <w:ind w:left="5760" w:hanging="360"/>
      </w:pPr>
      <w:rPr>
        <w:rFonts w:ascii="Courier New" w:hAnsi="Courier New" w:cs="Courier New" w:hint="default"/>
      </w:rPr>
    </w:lvl>
    <w:lvl w:ilvl="8" w:tplc="BEBA63DC" w:tentative="1">
      <w:start w:val="1"/>
      <w:numFmt w:val="bullet"/>
      <w:lvlText w:val=""/>
      <w:lvlJc w:val="left"/>
      <w:pPr>
        <w:ind w:left="6480" w:hanging="360"/>
      </w:pPr>
      <w:rPr>
        <w:rFonts w:ascii="Wingdings" w:hAnsi="Wingdings" w:hint="default"/>
      </w:rPr>
    </w:lvl>
  </w:abstractNum>
  <w:abstractNum w:abstractNumId="10" w15:restartNumberingAfterBreak="0">
    <w:nsid w:val="3CB105C1"/>
    <w:multiLevelType w:val="hybridMultilevel"/>
    <w:tmpl w:val="183C03FE"/>
    <w:lvl w:ilvl="0" w:tplc="4B30CB1E">
      <w:start w:val="1"/>
      <w:numFmt w:val="decimal"/>
      <w:pStyle w:val="a1"/>
      <w:lvlText w:val="%1."/>
      <w:lvlJc w:val="left"/>
      <w:pPr>
        <w:ind w:left="1429" w:hanging="360"/>
      </w:pPr>
    </w:lvl>
    <w:lvl w:ilvl="1" w:tplc="B7F60922" w:tentative="1">
      <w:start w:val="1"/>
      <w:numFmt w:val="lowerLetter"/>
      <w:lvlText w:val="%2."/>
      <w:lvlJc w:val="left"/>
      <w:pPr>
        <w:ind w:left="2149" w:hanging="360"/>
      </w:pPr>
    </w:lvl>
    <w:lvl w:ilvl="2" w:tplc="A08211E6" w:tentative="1">
      <w:start w:val="1"/>
      <w:numFmt w:val="lowerRoman"/>
      <w:lvlText w:val="%3."/>
      <w:lvlJc w:val="right"/>
      <w:pPr>
        <w:ind w:left="2869" w:hanging="180"/>
      </w:pPr>
    </w:lvl>
    <w:lvl w:ilvl="3" w:tplc="02B65B76" w:tentative="1">
      <w:start w:val="1"/>
      <w:numFmt w:val="decimal"/>
      <w:lvlText w:val="%4."/>
      <w:lvlJc w:val="left"/>
      <w:pPr>
        <w:ind w:left="3589" w:hanging="360"/>
      </w:pPr>
    </w:lvl>
    <w:lvl w:ilvl="4" w:tplc="34F2BA90" w:tentative="1">
      <w:start w:val="1"/>
      <w:numFmt w:val="lowerLetter"/>
      <w:lvlText w:val="%5."/>
      <w:lvlJc w:val="left"/>
      <w:pPr>
        <w:ind w:left="4309" w:hanging="360"/>
      </w:pPr>
    </w:lvl>
    <w:lvl w:ilvl="5" w:tplc="CD663AC2" w:tentative="1">
      <w:start w:val="1"/>
      <w:numFmt w:val="lowerRoman"/>
      <w:lvlText w:val="%6."/>
      <w:lvlJc w:val="right"/>
      <w:pPr>
        <w:ind w:left="5029" w:hanging="180"/>
      </w:pPr>
    </w:lvl>
    <w:lvl w:ilvl="6" w:tplc="874CFAC2" w:tentative="1">
      <w:start w:val="1"/>
      <w:numFmt w:val="decimal"/>
      <w:lvlText w:val="%7."/>
      <w:lvlJc w:val="left"/>
      <w:pPr>
        <w:ind w:left="5749" w:hanging="360"/>
      </w:pPr>
    </w:lvl>
    <w:lvl w:ilvl="7" w:tplc="A6F69880" w:tentative="1">
      <w:start w:val="1"/>
      <w:numFmt w:val="lowerLetter"/>
      <w:lvlText w:val="%8."/>
      <w:lvlJc w:val="left"/>
      <w:pPr>
        <w:ind w:left="6469" w:hanging="360"/>
      </w:pPr>
    </w:lvl>
    <w:lvl w:ilvl="8" w:tplc="0D0495D4" w:tentative="1">
      <w:start w:val="1"/>
      <w:numFmt w:val="lowerRoman"/>
      <w:lvlText w:val="%9."/>
      <w:lvlJc w:val="right"/>
      <w:pPr>
        <w:ind w:left="7189" w:hanging="180"/>
      </w:pPr>
    </w:lvl>
  </w:abstractNum>
  <w:abstractNum w:abstractNumId="11" w15:restartNumberingAfterBreak="0">
    <w:nsid w:val="45FA380A"/>
    <w:multiLevelType w:val="hybridMultilevel"/>
    <w:tmpl w:val="FD54405A"/>
    <w:lvl w:ilvl="0" w:tplc="70500D62">
      <w:start w:val="1"/>
      <w:numFmt w:val="bullet"/>
      <w:lvlText w:val=""/>
      <w:lvlJc w:val="left"/>
      <w:pPr>
        <w:ind w:left="1080" w:hanging="360"/>
      </w:pPr>
      <w:rPr>
        <w:rFonts w:ascii="Symbol" w:hAnsi="Symbol" w:hint="default"/>
      </w:rPr>
    </w:lvl>
    <w:lvl w:ilvl="1" w:tplc="CBF4E11E" w:tentative="1">
      <w:start w:val="1"/>
      <w:numFmt w:val="bullet"/>
      <w:lvlText w:val="o"/>
      <w:lvlJc w:val="left"/>
      <w:pPr>
        <w:ind w:left="1800" w:hanging="360"/>
      </w:pPr>
      <w:rPr>
        <w:rFonts w:ascii="Courier New" w:hAnsi="Courier New" w:cs="Courier New" w:hint="default"/>
      </w:rPr>
    </w:lvl>
    <w:lvl w:ilvl="2" w:tplc="EC28506C" w:tentative="1">
      <w:start w:val="1"/>
      <w:numFmt w:val="bullet"/>
      <w:lvlText w:val=""/>
      <w:lvlJc w:val="left"/>
      <w:pPr>
        <w:ind w:left="2520" w:hanging="360"/>
      </w:pPr>
      <w:rPr>
        <w:rFonts w:ascii="Wingdings" w:hAnsi="Wingdings" w:hint="default"/>
      </w:rPr>
    </w:lvl>
    <w:lvl w:ilvl="3" w:tplc="9F2E505E" w:tentative="1">
      <w:start w:val="1"/>
      <w:numFmt w:val="bullet"/>
      <w:lvlText w:val=""/>
      <w:lvlJc w:val="left"/>
      <w:pPr>
        <w:ind w:left="3240" w:hanging="360"/>
      </w:pPr>
      <w:rPr>
        <w:rFonts w:ascii="Symbol" w:hAnsi="Symbol" w:hint="default"/>
      </w:rPr>
    </w:lvl>
    <w:lvl w:ilvl="4" w:tplc="777A0E46" w:tentative="1">
      <w:start w:val="1"/>
      <w:numFmt w:val="bullet"/>
      <w:lvlText w:val="o"/>
      <w:lvlJc w:val="left"/>
      <w:pPr>
        <w:ind w:left="3960" w:hanging="360"/>
      </w:pPr>
      <w:rPr>
        <w:rFonts w:ascii="Courier New" w:hAnsi="Courier New" w:cs="Courier New" w:hint="default"/>
      </w:rPr>
    </w:lvl>
    <w:lvl w:ilvl="5" w:tplc="D1FEA764" w:tentative="1">
      <w:start w:val="1"/>
      <w:numFmt w:val="bullet"/>
      <w:lvlText w:val=""/>
      <w:lvlJc w:val="left"/>
      <w:pPr>
        <w:ind w:left="4680" w:hanging="360"/>
      </w:pPr>
      <w:rPr>
        <w:rFonts w:ascii="Wingdings" w:hAnsi="Wingdings" w:hint="default"/>
      </w:rPr>
    </w:lvl>
    <w:lvl w:ilvl="6" w:tplc="2A266206" w:tentative="1">
      <w:start w:val="1"/>
      <w:numFmt w:val="bullet"/>
      <w:lvlText w:val=""/>
      <w:lvlJc w:val="left"/>
      <w:pPr>
        <w:ind w:left="5400" w:hanging="360"/>
      </w:pPr>
      <w:rPr>
        <w:rFonts w:ascii="Symbol" w:hAnsi="Symbol" w:hint="default"/>
      </w:rPr>
    </w:lvl>
    <w:lvl w:ilvl="7" w:tplc="08DC40AA" w:tentative="1">
      <w:start w:val="1"/>
      <w:numFmt w:val="bullet"/>
      <w:lvlText w:val="o"/>
      <w:lvlJc w:val="left"/>
      <w:pPr>
        <w:ind w:left="6120" w:hanging="360"/>
      </w:pPr>
      <w:rPr>
        <w:rFonts w:ascii="Courier New" w:hAnsi="Courier New" w:cs="Courier New" w:hint="default"/>
      </w:rPr>
    </w:lvl>
    <w:lvl w:ilvl="8" w:tplc="206E71BA" w:tentative="1">
      <w:start w:val="1"/>
      <w:numFmt w:val="bullet"/>
      <w:lvlText w:val=""/>
      <w:lvlJc w:val="left"/>
      <w:pPr>
        <w:ind w:left="6840" w:hanging="360"/>
      </w:pPr>
      <w:rPr>
        <w:rFonts w:ascii="Wingdings" w:hAnsi="Wingdings" w:hint="default"/>
      </w:rPr>
    </w:lvl>
  </w:abstractNum>
  <w:abstractNum w:abstractNumId="12" w15:restartNumberingAfterBreak="0">
    <w:nsid w:val="4758370A"/>
    <w:multiLevelType w:val="multilevel"/>
    <w:tmpl w:val="87683CD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7F54235"/>
    <w:multiLevelType w:val="multilevel"/>
    <w:tmpl w:val="F78C7B3C"/>
    <w:lvl w:ilvl="0">
      <w:start w:val="5"/>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2"/>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9DB219D"/>
    <w:multiLevelType w:val="multilevel"/>
    <w:tmpl w:val="9AEA6A98"/>
    <w:lvl w:ilvl="0">
      <w:start w:val="1"/>
      <w:numFmt w:val="bullet"/>
      <w:lvlText w:val=""/>
      <w:lvlJc w:val="left"/>
      <w:pPr>
        <w:ind w:left="360" w:hanging="360"/>
      </w:pPr>
      <w:rPr>
        <w:rFonts w:ascii="Symbol" w:hAnsi="Symbol"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52A122D4"/>
    <w:multiLevelType w:val="multilevel"/>
    <w:tmpl w:val="8E1C728A"/>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54B147A4"/>
    <w:multiLevelType w:val="multilevel"/>
    <w:tmpl w:val="5B8CA1F0"/>
    <w:lvl w:ilvl="0">
      <w:start w:val="8"/>
      <w:numFmt w:val="decimal"/>
      <w:lvlText w:val="%1."/>
      <w:lvlJc w:val="left"/>
      <w:pPr>
        <w:ind w:left="360" w:hanging="360"/>
      </w:pPr>
      <w:rPr>
        <w:rFonts w:hint="default"/>
        <w:b/>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7" w15:restartNumberingAfterBreak="0">
    <w:nsid w:val="57FE6B98"/>
    <w:multiLevelType w:val="multilevel"/>
    <w:tmpl w:val="4D4CC01E"/>
    <w:lvl w:ilvl="0">
      <w:start w:val="5"/>
      <w:numFmt w:val="decimal"/>
      <w:lvlText w:val="%1."/>
      <w:lvlJc w:val="left"/>
      <w:pPr>
        <w:ind w:left="540" w:hanging="540"/>
      </w:pPr>
      <w:rPr>
        <w:rFonts w:hint="default"/>
      </w:rPr>
    </w:lvl>
    <w:lvl w:ilvl="1">
      <w:start w:val="4"/>
      <w:numFmt w:val="decimal"/>
      <w:lvlText w:val="%1.%2."/>
      <w:lvlJc w:val="left"/>
      <w:pPr>
        <w:ind w:left="2384" w:hanging="540"/>
      </w:pPr>
      <w:rPr>
        <w:rFonts w:hint="default"/>
        <w:b/>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ascii="Times New Roman" w:hAnsi="Times New Roman" w:cs="Times New Roman" w:hint="default"/>
        <w:b w:val="0"/>
        <w:i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80B71F8"/>
    <w:multiLevelType w:val="hybridMultilevel"/>
    <w:tmpl w:val="423C7F88"/>
    <w:lvl w:ilvl="0" w:tplc="5B8A41BA">
      <w:start w:val="1"/>
      <w:numFmt w:val="decimal"/>
      <w:lvlText w:val="%1."/>
      <w:lvlJc w:val="left"/>
      <w:pPr>
        <w:ind w:left="720" w:hanging="360"/>
      </w:pPr>
      <w:rPr>
        <w:b/>
        <w:color w:val="auto"/>
      </w:rPr>
    </w:lvl>
    <w:lvl w:ilvl="1" w:tplc="D7883F2E">
      <w:start w:val="1"/>
      <w:numFmt w:val="lowerLetter"/>
      <w:lvlText w:val="%2."/>
      <w:lvlJc w:val="left"/>
      <w:pPr>
        <w:ind w:left="1440" w:hanging="360"/>
      </w:pPr>
    </w:lvl>
    <w:lvl w:ilvl="2" w:tplc="20860C2E">
      <w:start w:val="1"/>
      <w:numFmt w:val="lowerRoman"/>
      <w:lvlText w:val="%3."/>
      <w:lvlJc w:val="right"/>
      <w:pPr>
        <w:ind w:left="2160" w:hanging="180"/>
      </w:pPr>
    </w:lvl>
    <w:lvl w:ilvl="3" w:tplc="8B165974">
      <w:start w:val="1"/>
      <w:numFmt w:val="decimal"/>
      <w:lvlText w:val="%4."/>
      <w:lvlJc w:val="left"/>
      <w:pPr>
        <w:ind w:left="2880" w:hanging="360"/>
      </w:pPr>
    </w:lvl>
    <w:lvl w:ilvl="4" w:tplc="0D42E710">
      <w:start w:val="1"/>
      <w:numFmt w:val="lowerLetter"/>
      <w:lvlText w:val="%5."/>
      <w:lvlJc w:val="left"/>
      <w:pPr>
        <w:ind w:left="3600" w:hanging="360"/>
      </w:pPr>
    </w:lvl>
    <w:lvl w:ilvl="5" w:tplc="FCA00878">
      <w:start w:val="1"/>
      <w:numFmt w:val="lowerRoman"/>
      <w:lvlText w:val="%6."/>
      <w:lvlJc w:val="right"/>
      <w:pPr>
        <w:ind w:left="4320" w:hanging="180"/>
      </w:pPr>
    </w:lvl>
    <w:lvl w:ilvl="6" w:tplc="45EE0EB2">
      <w:start w:val="1"/>
      <w:numFmt w:val="decimal"/>
      <w:lvlText w:val="%7."/>
      <w:lvlJc w:val="left"/>
      <w:pPr>
        <w:ind w:left="5040" w:hanging="360"/>
      </w:pPr>
    </w:lvl>
    <w:lvl w:ilvl="7" w:tplc="287C60CA">
      <w:start w:val="1"/>
      <w:numFmt w:val="lowerLetter"/>
      <w:lvlText w:val="%8."/>
      <w:lvlJc w:val="left"/>
      <w:pPr>
        <w:ind w:left="5760" w:hanging="360"/>
      </w:pPr>
    </w:lvl>
    <w:lvl w:ilvl="8" w:tplc="A290F50A">
      <w:start w:val="1"/>
      <w:numFmt w:val="lowerRoman"/>
      <w:lvlText w:val="%9."/>
      <w:lvlJc w:val="right"/>
      <w:pPr>
        <w:ind w:left="6480" w:hanging="180"/>
      </w:pPr>
    </w:lvl>
  </w:abstractNum>
  <w:abstractNum w:abstractNumId="19" w15:restartNumberingAfterBreak="0">
    <w:nsid w:val="5AA52306"/>
    <w:multiLevelType w:val="hybridMultilevel"/>
    <w:tmpl w:val="BFACA980"/>
    <w:lvl w:ilvl="0" w:tplc="33EAFC12">
      <w:start w:val="1"/>
      <w:numFmt w:val="bullet"/>
      <w:lvlText w:val=""/>
      <w:lvlJc w:val="left"/>
      <w:pPr>
        <w:ind w:left="1080" w:hanging="360"/>
      </w:pPr>
      <w:rPr>
        <w:rFonts w:ascii="Symbol" w:hAnsi="Symbol" w:hint="default"/>
      </w:rPr>
    </w:lvl>
    <w:lvl w:ilvl="1" w:tplc="0BDC4478" w:tentative="1">
      <w:start w:val="1"/>
      <w:numFmt w:val="bullet"/>
      <w:lvlText w:val="o"/>
      <w:lvlJc w:val="left"/>
      <w:pPr>
        <w:ind w:left="1800" w:hanging="360"/>
      </w:pPr>
      <w:rPr>
        <w:rFonts w:ascii="Courier New" w:hAnsi="Courier New" w:cs="Courier New" w:hint="default"/>
      </w:rPr>
    </w:lvl>
    <w:lvl w:ilvl="2" w:tplc="3022095A" w:tentative="1">
      <w:start w:val="1"/>
      <w:numFmt w:val="bullet"/>
      <w:lvlText w:val=""/>
      <w:lvlJc w:val="left"/>
      <w:pPr>
        <w:ind w:left="2520" w:hanging="360"/>
      </w:pPr>
      <w:rPr>
        <w:rFonts w:ascii="Wingdings" w:hAnsi="Wingdings" w:hint="default"/>
      </w:rPr>
    </w:lvl>
    <w:lvl w:ilvl="3" w:tplc="46024FAC" w:tentative="1">
      <w:start w:val="1"/>
      <w:numFmt w:val="bullet"/>
      <w:lvlText w:val=""/>
      <w:lvlJc w:val="left"/>
      <w:pPr>
        <w:ind w:left="3240" w:hanging="360"/>
      </w:pPr>
      <w:rPr>
        <w:rFonts w:ascii="Symbol" w:hAnsi="Symbol" w:hint="default"/>
      </w:rPr>
    </w:lvl>
    <w:lvl w:ilvl="4" w:tplc="E29C079C" w:tentative="1">
      <w:start w:val="1"/>
      <w:numFmt w:val="bullet"/>
      <w:lvlText w:val="o"/>
      <w:lvlJc w:val="left"/>
      <w:pPr>
        <w:ind w:left="3960" w:hanging="360"/>
      </w:pPr>
      <w:rPr>
        <w:rFonts w:ascii="Courier New" w:hAnsi="Courier New" w:cs="Courier New" w:hint="default"/>
      </w:rPr>
    </w:lvl>
    <w:lvl w:ilvl="5" w:tplc="264CBA0E" w:tentative="1">
      <w:start w:val="1"/>
      <w:numFmt w:val="bullet"/>
      <w:lvlText w:val=""/>
      <w:lvlJc w:val="left"/>
      <w:pPr>
        <w:ind w:left="4680" w:hanging="360"/>
      </w:pPr>
      <w:rPr>
        <w:rFonts w:ascii="Wingdings" w:hAnsi="Wingdings" w:hint="default"/>
      </w:rPr>
    </w:lvl>
    <w:lvl w:ilvl="6" w:tplc="26F008F4" w:tentative="1">
      <w:start w:val="1"/>
      <w:numFmt w:val="bullet"/>
      <w:lvlText w:val=""/>
      <w:lvlJc w:val="left"/>
      <w:pPr>
        <w:ind w:left="5400" w:hanging="360"/>
      </w:pPr>
      <w:rPr>
        <w:rFonts w:ascii="Symbol" w:hAnsi="Symbol" w:hint="default"/>
      </w:rPr>
    </w:lvl>
    <w:lvl w:ilvl="7" w:tplc="F16C5014" w:tentative="1">
      <w:start w:val="1"/>
      <w:numFmt w:val="bullet"/>
      <w:lvlText w:val="o"/>
      <w:lvlJc w:val="left"/>
      <w:pPr>
        <w:ind w:left="6120" w:hanging="360"/>
      </w:pPr>
      <w:rPr>
        <w:rFonts w:ascii="Courier New" w:hAnsi="Courier New" w:cs="Courier New" w:hint="default"/>
      </w:rPr>
    </w:lvl>
    <w:lvl w:ilvl="8" w:tplc="9C5CFD1E" w:tentative="1">
      <w:start w:val="1"/>
      <w:numFmt w:val="bullet"/>
      <w:lvlText w:val=""/>
      <w:lvlJc w:val="left"/>
      <w:pPr>
        <w:ind w:left="6840" w:hanging="360"/>
      </w:pPr>
      <w:rPr>
        <w:rFonts w:ascii="Wingdings" w:hAnsi="Wingdings" w:hint="default"/>
      </w:rPr>
    </w:lvl>
  </w:abstractNum>
  <w:abstractNum w:abstractNumId="20" w15:restartNumberingAfterBreak="0">
    <w:nsid w:val="5DBB15A3"/>
    <w:multiLevelType w:val="multilevel"/>
    <w:tmpl w:val="CE400A44"/>
    <w:lvl w:ilvl="0">
      <w:start w:val="1"/>
      <w:numFmt w:val="decimal"/>
      <w:lvlText w:val="%1"/>
      <w:lvlJc w:val="left"/>
      <w:pPr>
        <w:ind w:left="1429" w:hanging="360"/>
      </w:pPr>
      <w:rPr>
        <w:rFonts w:hint="default"/>
        <w:i w:val="0"/>
      </w:rPr>
    </w:lvl>
    <w:lvl w:ilvl="1">
      <w:start w:val="1"/>
      <w:numFmt w:val="decimal"/>
      <w:isLgl/>
      <w:lvlText w:val="%1.%2."/>
      <w:lvlJc w:val="left"/>
      <w:pPr>
        <w:ind w:left="1070" w:hanging="360"/>
      </w:pPr>
      <w:rPr>
        <w:rFonts w:hint="default"/>
        <w:b w:val="0"/>
        <w:i w:val="0"/>
      </w:rPr>
    </w:lvl>
    <w:lvl w:ilvl="2">
      <w:start w:val="1"/>
      <w:numFmt w:val="decimal"/>
      <w:isLgl/>
      <w:lvlText w:val="%1.%2.%3."/>
      <w:lvlJc w:val="left"/>
      <w:pPr>
        <w:ind w:left="1789" w:hanging="720"/>
      </w:pPr>
      <w:rPr>
        <w:rFonts w:hint="default"/>
        <w:i/>
      </w:rPr>
    </w:lvl>
    <w:lvl w:ilvl="3">
      <w:start w:val="1"/>
      <w:numFmt w:val="decimal"/>
      <w:isLgl/>
      <w:lvlText w:val="%1.%2.%3.%4."/>
      <w:lvlJc w:val="left"/>
      <w:pPr>
        <w:ind w:left="1789" w:hanging="720"/>
      </w:pPr>
      <w:rPr>
        <w:rFonts w:hint="default"/>
        <w:i/>
      </w:rPr>
    </w:lvl>
    <w:lvl w:ilvl="4">
      <w:start w:val="1"/>
      <w:numFmt w:val="decimal"/>
      <w:isLgl/>
      <w:lvlText w:val="%1.%2.%3.%4.%5."/>
      <w:lvlJc w:val="left"/>
      <w:pPr>
        <w:ind w:left="2149" w:hanging="1080"/>
      </w:pPr>
      <w:rPr>
        <w:rFonts w:hint="default"/>
        <w:i/>
      </w:rPr>
    </w:lvl>
    <w:lvl w:ilvl="5">
      <w:start w:val="1"/>
      <w:numFmt w:val="decimal"/>
      <w:isLgl/>
      <w:lvlText w:val="%1.%2.%3.%4.%5.%6."/>
      <w:lvlJc w:val="left"/>
      <w:pPr>
        <w:ind w:left="2149" w:hanging="1080"/>
      </w:pPr>
      <w:rPr>
        <w:rFonts w:hint="default"/>
        <w:i/>
      </w:rPr>
    </w:lvl>
    <w:lvl w:ilvl="6">
      <w:start w:val="1"/>
      <w:numFmt w:val="decimal"/>
      <w:isLgl/>
      <w:lvlText w:val="%1.%2.%3.%4.%5.%6.%7."/>
      <w:lvlJc w:val="left"/>
      <w:pPr>
        <w:ind w:left="2509" w:hanging="1440"/>
      </w:pPr>
      <w:rPr>
        <w:rFonts w:hint="default"/>
        <w:i/>
      </w:rPr>
    </w:lvl>
    <w:lvl w:ilvl="7">
      <w:start w:val="1"/>
      <w:numFmt w:val="decimal"/>
      <w:isLgl/>
      <w:lvlText w:val="%1.%2.%3.%4.%5.%6.%7.%8."/>
      <w:lvlJc w:val="left"/>
      <w:pPr>
        <w:ind w:left="2509" w:hanging="1440"/>
      </w:pPr>
      <w:rPr>
        <w:rFonts w:hint="default"/>
        <w:i/>
      </w:rPr>
    </w:lvl>
    <w:lvl w:ilvl="8">
      <w:start w:val="1"/>
      <w:numFmt w:val="decimal"/>
      <w:isLgl/>
      <w:lvlText w:val="%1.%2.%3.%4.%5.%6.%7.%8.%9."/>
      <w:lvlJc w:val="left"/>
      <w:pPr>
        <w:ind w:left="2869" w:hanging="1800"/>
      </w:pPr>
      <w:rPr>
        <w:rFonts w:hint="default"/>
        <w:i/>
      </w:rPr>
    </w:lvl>
  </w:abstractNum>
  <w:abstractNum w:abstractNumId="21" w15:restartNumberingAfterBreak="0">
    <w:nsid w:val="67A5629A"/>
    <w:multiLevelType w:val="multilevel"/>
    <w:tmpl w:val="9210F414"/>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6E575249"/>
    <w:multiLevelType w:val="multilevel"/>
    <w:tmpl w:val="EEACDCBA"/>
    <w:lvl w:ilvl="0">
      <w:start w:val="1"/>
      <w:numFmt w:val="decimal"/>
      <w:lvlText w:val="%1"/>
      <w:lvlJc w:val="left"/>
      <w:pPr>
        <w:ind w:left="1429" w:hanging="360"/>
      </w:pPr>
      <w:rPr>
        <w:rFonts w:hint="default"/>
      </w:rPr>
    </w:lvl>
    <w:lvl w:ilvl="1">
      <w:start w:val="1"/>
      <w:numFmt w:val="decimal"/>
      <w:isLgl/>
      <w:lvlText w:val="%1.%2"/>
      <w:lvlJc w:val="left"/>
      <w:pPr>
        <w:ind w:left="1429" w:hanging="360"/>
      </w:pPr>
      <w:rPr>
        <w:rFonts w:hint="default"/>
        <w:i w:val="0"/>
      </w:rPr>
    </w:lvl>
    <w:lvl w:ilvl="2">
      <w:start w:val="1"/>
      <w:numFmt w:val="decimal"/>
      <w:isLgl/>
      <w:lvlText w:val="%1.%2.%3"/>
      <w:lvlJc w:val="left"/>
      <w:pPr>
        <w:ind w:left="1789" w:hanging="720"/>
      </w:pPr>
      <w:rPr>
        <w:rFonts w:hint="default"/>
        <w:i w:val="0"/>
      </w:rPr>
    </w:lvl>
    <w:lvl w:ilvl="3">
      <w:start w:val="1"/>
      <w:numFmt w:val="decimal"/>
      <w:isLgl/>
      <w:lvlText w:val="%1.%2.%3.%4"/>
      <w:lvlJc w:val="left"/>
      <w:pPr>
        <w:ind w:left="1789" w:hanging="720"/>
      </w:pPr>
      <w:rPr>
        <w:rFonts w:hint="default"/>
        <w:i w:val="0"/>
      </w:rPr>
    </w:lvl>
    <w:lvl w:ilvl="4">
      <w:start w:val="1"/>
      <w:numFmt w:val="decimal"/>
      <w:isLgl/>
      <w:lvlText w:val="%1.%2.%3.%4.%5"/>
      <w:lvlJc w:val="left"/>
      <w:pPr>
        <w:ind w:left="2149" w:hanging="1080"/>
      </w:pPr>
      <w:rPr>
        <w:rFonts w:hint="default"/>
        <w:i w:val="0"/>
      </w:rPr>
    </w:lvl>
    <w:lvl w:ilvl="5">
      <w:start w:val="1"/>
      <w:numFmt w:val="decimal"/>
      <w:isLgl/>
      <w:lvlText w:val="%1.%2.%3.%4.%5.%6"/>
      <w:lvlJc w:val="left"/>
      <w:pPr>
        <w:ind w:left="2149" w:hanging="1080"/>
      </w:pPr>
      <w:rPr>
        <w:rFonts w:hint="default"/>
        <w:i w:val="0"/>
      </w:rPr>
    </w:lvl>
    <w:lvl w:ilvl="6">
      <w:start w:val="1"/>
      <w:numFmt w:val="decimal"/>
      <w:isLgl/>
      <w:lvlText w:val="%1.%2.%3.%4.%5.%6.%7"/>
      <w:lvlJc w:val="left"/>
      <w:pPr>
        <w:ind w:left="2509" w:hanging="1440"/>
      </w:pPr>
      <w:rPr>
        <w:rFonts w:hint="default"/>
        <w:i w:val="0"/>
      </w:rPr>
    </w:lvl>
    <w:lvl w:ilvl="7">
      <w:start w:val="1"/>
      <w:numFmt w:val="decimal"/>
      <w:isLgl/>
      <w:lvlText w:val="%1.%2.%3.%4.%5.%6.%7.%8"/>
      <w:lvlJc w:val="left"/>
      <w:pPr>
        <w:ind w:left="2509" w:hanging="1440"/>
      </w:pPr>
      <w:rPr>
        <w:rFonts w:hint="default"/>
        <w:i w:val="0"/>
      </w:rPr>
    </w:lvl>
    <w:lvl w:ilvl="8">
      <w:start w:val="1"/>
      <w:numFmt w:val="decimal"/>
      <w:isLgl/>
      <w:lvlText w:val="%1.%2.%3.%4.%5.%6.%7.%8.%9"/>
      <w:lvlJc w:val="left"/>
      <w:pPr>
        <w:ind w:left="2869" w:hanging="1800"/>
      </w:pPr>
      <w:rPr>
        <w:rFonts w:hint="default"/>
        <w:i w:val="0"/>
      </w:rPr>
    </w:lvl>
  </w:abstractNum>
  <w:abstractNum w:abstractNumId="23" w15:restartNumberingAfterBreak="0">
    <w:nsid w:val="712E5233"/>
    <w:multiLevelType w:val="multilevel"/>
    <w:tmpl w:val="8D569164"/>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71547603"/>
    <w:multiLevelType w:val="multilevel"/>
    <w:tmpl w:val="8898C24A"/>
    <w:lvl w:ilvl="0">
      <w:start w:val="1"/>
      <w:numFmt w:val="decimal"/>
      <w:suff w:val="space"/>
      <w:lvlText w:val="%1."/>
      <w:lvlJc w:val="left"/>
      <w:pPr>
        <w:ind w:left="2209" w:hanging="114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5" w15:restartNumberingAfterBreak="0">
    <w:nsid w:val="72CE1BC5"/>
    <w:multiLevelType w:val="hybridMultilevel"/>
    <w:tmpl w:val="60DC5C2E"/>
    <w:lvl w:ilvl="0" w:tplc="8A205424">
      <w:start w:val="1"/>
      <w:numFmt w:val="decimal"/>
      <w:lvlText w:val="%1."/>
      <w:lvlJc w:val="left"/>
      <w:pPr>
        <w:ind w:left="720" w:hanging="360"/>
      </w:pPr>
    </w:lvl>
    <w:lvl w:ilvl="1" w:tplc="61A2E04E">
      <w:start w:val="1"/>
      <w:numFmt w:val="lowerLetter"/>
      <w:lvlText w:val="%2."/>
      <w:lvlJc w:val="left"/>
      <w:pPr>
        <w:ind w:left="1440" w:hanging="360"/>
      </w:pPr>
    </w:lvl>
    <w:lvl w:ilvl="2" w:tplc="8E142898">
      <w:start w:val="1"/>
      <w:numFmt w:val="lowerRoman"/>
      <w:lvlText w:val="%3."/>
      <w:lvlJc w:val="right"/>
      <w:pPr>
        <w:ind w:left="2160" w:hanging="180"/>
      </w:pPr>
    </w:lvl>
    <w:lvl w:ilvl="3" w:tplc="A3268984">
      <w:start w:val="1"/>
      <w:numFmt w:val="decimal"/>
      <w:lvlText w:val="%4."/>
      <w:lvlJc w:val="left"/>
      <w:pPr>
        <w:ind w:left="2880" w:hanging="360"/>
      </w:pPr>
    </w:lvl>
    <w:lvl w:ilvl="4" w:tplc="FBC6A328">
      <w:start w:val="1"/>
      <w:numFmt w:val="lowerLetter"/>
      <w:lvlText w:val="%5."/>
      <w:lvlJc w:val="left"/>
      <w:pPr>
        <w:ind w:left="3600" w:hanging="360"/>
      </w:pPr>
    </w:lvl>
    <w:lvl w:ilvl="5" w:tplc="A3384BE6">
      <w:start w:val="1"/>
      <w:numFmt w:val="lowerRoman"/>
      <w:lvlText w:val="%6."/>
      <w:lvlJc w:val="right"/>
      <w:pPr>
        <w:ind w:left="4320" w:hanging="180"/>
      </w:pPr>
    </w:lvl>
    <w:lvl w:ilvl="6" w:tplc="44FE33EA">
      <w:start w:val="1"/>
      <w:numFmt w:val="decimal"/>
      <w:lvlText w:val="%7."/>
      <w:lvlJc w:val="left"/>
      <w:pPr>
        <w:ind w:left="5040" w:hanging="360"/>
      </w:pPr>
    </w:lvl>
    <w:lvl w:ilvl="7" w:tplc="1A02474A">
      <w:start w:val="1"/>
      <w:numFmt w:val="lowerLetter"/>
      <w:lvlText w:val="%8."/>
      <w:lvlJc w:val="left"/>
      <w:pPr>
        <w:ind w:left="5760" w:hanging="360"/>
      </w:pPr>
    </w:lvl>
    <w:lvl w:ilvl="8" w:tplc="61E299B0">
      <w:start w:val="1"/>
      <w:numFmt w:val="lowerRoman"/>
      <w:lvlText w:val="%9."/>
      <w:lvlJc w:val="right"/>
      <w:pPr>
        <w:ind w:left="6480" w:hanging="180"/>
      </w:pPr>
    </w:lvl>
  </w:abstractNum>
  <w:abstractNum w:abstractNumId="26" w15:restartNumberingAfterBreak="0">
    <w:nsid w:val="73567D11"/>
    <w:multiLevelType w:val="hybridMultilevel"/>
    <w:tmpl w:val="4B78C6D6"/>
    <w:lvl w:ilvl="0" w:tplc="7D1AF288">
      <w:start w:val="1"/>
      <w:numFmt w:val="decimal"/>
      <w:lvlText w:val="1.%1"/>
      <w:lvlJc w:val="left"/>
      <w:pPr>
        <w:ind w:left="1429" w:hanging="360"/>
      </w:pPr>
      <w:rPr>
        <w:rFonts w:hint="default"/>
        <w:b w:val="0"/>
        <w:i w:val="0"/>
      </w:rPr>
    </w:lvl>
    <w:lvl w:ilvl="1" w:tplc="D74E6A96">
      <w:start w:val="1"/>
      <w:numFmt w:val="lowerLetter"/>
      <w:lvlText w:val="%2."/>
      <w:lvlJc w:val="left"/>
      <w:pPr>
        <w:ind w:left="1440" w:hanging="360"/>
      </w:pPr>
    </w:lvl>
    <w:lvl w:ilvl="2" w:tplc="91DC3EAE" w:tentative="1">
      <w:start w:val="1"/>
      <w:numFmt w:val="lowerRoman"/>
      <w:lvlText w:val="%3."/>
      <w:lvlJc w:val="right"/>
      <w:pPr>
        <w:ind w:left="2160" w:hanging="180"/>
      </w:pPr>
    </w:lvl>
    <w:lvl w:ilvl="3" w:tplc="227A2A90" w:tentative="1">
      <w:start w:val="1"/>
      <w:numFmt w:val="decimal"/>
      <w:lvlText w:val="%4."/>
      <w:lvlJc w:val="left"/>
      <w:pPr>
        <w:ind w:left="2880" w:hanging="360"/>
      </w:pPr>
    </w:lvl>
    <w:lvl w:ilvl="4" w:tplc="49640440" w:tentative="1">
      <w:start w:val="1"/>
      <w:numFmt w:val="lowerLetter"/>
      <w:lvlText w:val="%5."/>
      <w:lvlJc w:val="left"/>
      <w:pPr>
        <w:ind w:left="3600" w:hanging="360"/>
      </w:pPr>
    </w:lvl>
    <w:lvl w:ilvl="5" w:tplc="670A54C0" w:tentative="1">
      <w:start w:val="1"/>
      <w:numFmt w:val="lowerRoman"/>
      <w:lvlText w:val="%6."/>
      <w:lvlJc w:val="right"/>
      <w:pPr>
        <w:ind w:left="4320" w:hanging="180"/>
      </w:pPr>
    </w:lvl>
    <w:lvl w:ilvl="6" w:tplc="CBE4A19A" w:tentative="1">
      <w:start w:val="1"/>
      <w:numFmt w:val="decimal"/>
      <w:lvlText w:val="%7."/>
      <w:lvlJc w:val="left"/>
      <w:pPr>
        <w:ind w:left="5040" w:hanging="360"/>
      </w:pPr>
    </w:lvl>
    <w:lvl w:ilvl="7" w:tplc="FD62472A" w:tentative="1">
      <w:start w:val="1"/>
      <w:numFmt w:val="lowerLetter"/>
      <w:lvlText w:val="%8."/>
      <w:lvlJc w:val="left"/>
      <w:pPr>
        <w:ind w:left="5760" w:hanging="360"/>
      </w:pPr>
    </w:lvl>
    <w:lvl w:ilvl="8" w:tplc="713A26F4" w:tentative="1">
      <w:start w:val="1"/>
      <w:numFmt w:val="lowerRoman"/>
      <w:lvlText w:val="%9."/>
      <w:lvlJc w:val="right"/>
      <w:pPr>
        <w:ind w:left="6480" w:hanging="180"/>
      </w:pPr>
    </w:lvl>
  </w:abstractNum>
  <w:abstractNum w:abstractNumId="27" w15:restartNumberingAfterBreak="0">
    <w:nsid w:val="77850CE9"/>
    <w:multiLevelType w:val="hybridMultilevel"/>
    <w:tmpl w:val="F06CECDE"/>
    <w:lvl w:ilvl="0" w:tplc="FB188FCC">
      <w:start w:val="1"/>
      <w:numFmt w:val="bullet"/>
      <w:lvlText w:val=""/>
      <w:lvlJc w:val="left"/>
      <w:pPr>
        <w:ind w:left="720" w:hanging="360"/>
      </w:pPr>
      <w:rPr>
        <w:rFonts w:ascii="Symbol" w:hAnsi="Symbol" w:hint="default"/>
      </w:rPr>
    </w:lvl>
    <w:lvl w:ilvl="1" w:tplc="206C479A" w:tentative="1">
      <w:start w:val="1"/>
      <w:numFmt w:val="bullet"/>
      <w:lvlText w:val="o"/>
      <w:lvlJc w:val="left"/>
      <w:pPr>
        <w:ind w:left="1440" w:hanging="360"/>
      </w:pPr>
      <w:rPr>
        <w:rFonts w:ascii="Courier New" w:hAnsi="Courier New" w:cs="Courier New" w:hint="default"/>
      </w:rPr>
    </w:lvl>
    <w:lvl w:ilvl="2" w:tplc="69A67086" w:tentative="1">
      <w:start w:val="1"/>
      <w:numFmt w:val="bullet"/>
      <w:lvlText w:val=""/>
      <w:lvlJc w:val="left"/>
      <w:pPr>
        <w:ind w:left="2160" w:hanging="360"/>
      </w:pPr>
      <w:rPr>
        <w:rFonts w:ascii="Wingdings" w:hAnsi="Wingdings" w:hint="default"/>
      </w:rPr>
    </w:lvl>
    <w:lvl w:ilvl="3" w:tplc="29EE1CA2" w:tentative="1">
      <w:start w:val="1"/>
      <w:numFmt w:val="bullet"/>
      <w:lvlText w:val=""/>
      <w:lvlJc w:val="left"/>
      <w:pPr>
        <w:ind w:left="2880" w:hanging="360"/>
      </w:pPr>
      <w:rPr>
        <w:rFonts w:ascii="Symbol" w:hAnsi="Symbol" w:hint="default"/>
      </w:rPr>
    </w:lvl>
    <w:lvl w:ilvl="4" w:tplc="F762EDDA" w:tentative="1">
      <w:start w:val="1"/>
      <w:numFmt w:val="bullet"/>
      <w:lvlText w:val="o"/>
      <w:lvlJc w:val="left"/>
      <w:pPr>
        <w:ind w:left="3600" w:hanging="360"/>
      </w:pPr>
      <w:rPr>
        <w:rFonts w:ascii="Courier New" w:hAnsi="Courier New" w:cs="Courier New" w:hint="default"/>
      </w:rPr>
    </w:lvl>
    <w:lvl w:ilvl="5" w:tplc="4F7A60DE" w:tentative="1">
      <w:start w:val="1"/>
      <w:numFmt w:val="bullet"/>
      <w:lvlText w:val=""/>
      <w:lvlJc w:val="left"/>
      <w:pPr>
        <w:ind w:left="4320" w:hanging="360"/>
      </w:pPr>
      <w:rPr>
        <w:rFonts w:ascii="Wingdings" w:hAnsi="Wingdings" w:hint="default"/>
      </w:rPr>
    </w:lvl>
    <w:lvl w:ilvl="6" w:tplc="A8E86CA4" w:tentative="1">
      <w:start w:val="1"/>
      <w:numFmt w:val="bullet"/>
      <w:lvlText w:val=""/>
      <w:lvlJc w:val="left"/>
      <w:pPr>
        <w:ind w:left="5040" w:hanging="360"/>
      </w:pPr>
      <w:rPr>
        <w:rFonts w:ascii="Symbol" w:hAnsi="Symbol" w:hint="default"/>
      </w:rPr>
    </w:lvl>
    <w:lvl w:ilvl="7" w:tplc="2B4C7294" w:tentative="1">
      <w:start w:val="1"/>
      <w:numFmt w:val="bullet"/>
      <w:lvlText w:val="o"/>
      <w:lvlJc w:val="left"/>
      <w:pPr>
        <w:ind w:left="5760" w:hanging="360"/>
      </w:pPr>
      <w:rPr>
        <w:rFonts w:ascii="Courier New" w:hAnsi="Courier New" w:cs="Courier New" w:hint="default"/>
      </w:rPr>
    </w:lvl>
    <w:lvl w:ilvl="8" w:tplc="F5A678E0" w:tentative="1">
      <w:start w:val="1"/>
      <w:numFmt w:val="bullet"/>
      <w:lvlText w:val=""/>
      <w:lvlJc w:val="left"/>
      <w:pPr>
        <w:ind w:left="6480" w:hanging="360"/>
      </w:pPr>
      <w:rPr>
        <w:rFonts w:ascii="Wingdings" w:hAnsi="Wingdings" w:hint="default"/>
      </w:rPr>
    </w:lvl>
  </w:abstractNum>
  <w:abstractNum w:abstractNumId="28" w15:restartNumberingAfterBreak="0">
    <w:nsid w:val="7BB10DB2"/>
    <w:multiLevelType w:val="hybridMultilevel"/>
    <w:tmpl w:val="25EADF60"/>
    <w:lvl w:ilvl="0" w:tplc="01B2880A">
      <w:start w:val="1"/>
      <w:numFmt w:val="bullet"/>
      <w:lvlText w:val=""/>
      <w:lvlJc w:val="left"/>
      <w:pPr>
        <w:ind w:left="1429" w:hanging="360"/>
      </w:pPr>
      <w:rPr>
        <w:rFonts w:ascii="Symbol" w:hAnsi="Symbol" w:hint="default"/>
      </w:rPr>
    </w:lvl>
    <w:lvl w:ilvl="1" w:tplc="756A0970" w:tentative="1">
      <w:start w:val="1"/>
      <w:numFmt w:val="bullet"/>
      <w:lvlText w:val="o"/>
      <w:lvlJc w:val="left"/>
      <w:pPr>
        <w:ind w:left="2149" w:hanging="360"/>
      </w:pPr>
      <w:rPr>
        <w:rFonts w:ascii="Courier New" w:hAnsi="Courier New" w:cs="Courier New" w:hint="default"/>
      </w:rPr>
    </w:lvl>
    <w:lvl w:ilvl="2" w:tplc="8A7C26BA" w:tentative="1">
      <w:start w:val="1"/>
      <w:numFmt w:val="bullet"/>
      <w:lvlText w:val=""/>
      <w:lvlJc w:val="left"/>
      <w:pPr>
        <w:ind w:left="2869" w:hanging="360"/>
      </w:pPr>
      <w:rPr>
        <w:rFonts w:ascii="Wingdings" w:hAnsi="Wingdings" w:hint="default"/>
      </w:rPr>
    </w:lvl>
    <w:lvl w:ilvl="3" w:tplc="0CCAFC1A" w:tentative="1">
      <w:start w:val="1"/>
      <w:numFmt w:val="bullet"/>
      <w:lvlText w:val=""/>
      <w:lvlJc w:val="left"/>
      <w:pPr>
        <w:ind w:left="3589" w:hanging="360"/>
      </w:pPr>
      <w:rPr>
        <w:rFonts w:ascii="Symbol" w:hAnsi="Symbol" w:hint="default"/>
      </w:rPr>
    </w:lvl>
    <w:lvl w:ilvl="4" w:tplc="1116DEEE" w:tentative="1">
      <w:start w:val="1"/>
      <w:numFmt w:val="bullet"/>
      <w:lvlText w:val="o"/>
      <w:lvlJc w:val="left"/>
      <w:pPr>
        <w:ind w:left="4309" w:hanging="360"/>
      </w:pPr>
      <w:rPr>
        <w:rFonts w:ascii="Courier New" w:hAnsi="Courier New" w:cs="Courier New" w:hint="default"/>
      </w:rPr>
    </w:lvl>
    <w:lvl w:ilvl="5" w:tplc="EB88824A" w:tentative="1">
      <w:start w:val="1"/>
      <w:numFmt w:val="bullet"/>
      <w:lvlText w:val=""/>
      <w:lvlJc w:val="left"/>
      <w:pPr>
        <w:ind w:left="5029" w:hanging="360"/>
      </w:pPr>
      <w:rPr>
        <w:rFonts w:ascii="Wingdings" w:hAnsi="Wingdings" w:hint="default"/>
      </w:rPr>
    </w:lvl>
    <w:lvl w:ilvl="6" w:tplc="D9D208FC" w:tentative="1">
      <w:start w:val="1"/>
      <w:numFmt w:val="bullet"/>
      <w:lvlText w:val=""/>
      <w:lvlJc w:val="left"/>
      <w:pPr>
        <w:ind w:left="5749" w:hanging="360"/>
      </w:pPr>
      <w:rPr>
        <w:rFonts w:ascii="Symbol" w:hAnsi="Symbol" w:hint="default"/>
      </w:rPr>
    </w:lvl>
    <w:lvl w:ilvl="7" w:tplc="251A9BF8" w:tentative="1">
      <w:start w:val="1"/>
      <w:numFmt w:val="bullet"/>
      <w:lvlText w:val="o"/>
      <w:lvlJc w:val="left"/>
      <w:pPr>
        <w:ind w:left="6469" w:hanging="360"/>
      </w:pPr>
      <w:rPr>
        <w:rFonts w:ascii="Courier New" w:hAnsi="Courier New" w:cs="Courier New" w:hint="default"/>
      </w:rPr>
    </w:lvl>
    <w:lvl w:ilvl="8" w:tplc="23FAB054" w:tentative="1">
      <w:start w:val="1"/>
      <w:numFmt w:val="bullet"/>
      <w:lvlText w:val=""/>
      <w:lvlJc w:val="left"/>
      <w:pPr>
        <w:ind w:left="7189" w:hanging="360"/>
      </w:pPr>
      <w:rPr>
        <w:rFonts w:ascii="Wingdings" w:hAnsi="Wingdings" w:hint="default"/>
      </w:rPr>
    </w:lvl>
  </w:abstractNum>
  <w:abstractNum w:abstractNumId="29" w15:restartNumberingAfterBreak="0">
    <w:nsid w:val="7CC4329E"/>
    <w:multiLevelType w:val="multilevel"/>
    <w:tmpl w:val="09D6AE04"/>
    <w:lvl w:ilvl="0">
      <w:start w:val="1"/>
      <w:numFmt w:val="decimal"/>
      <w:pStyle w:val="a2"/>
      <w:suff w:val="space"/>
      <w:lvlText w:val="%1."/>
      <w:lvlJc w:val="left"/>
      <w:pPr>
        <w:ind w:left="0" w:firstLine="709"/>
      </w:pPr>
      <w:rPr>
        <w:rFonts w:ascii="Times New Roman" w:hAnsi="Times New Roman" w:hint="default"/>
        <w:caps w:val="0"/>
        <w:strike w:val="0"/>
        <w:dstrike w:val="0"/>
        <w:vanish w:val="0"/>
        <w:kern w:val="0"/>
        <w:sz w:val="24"/>
        <w:vertAlign w:val="baseline"/>
      </w:rPr>
    </w:lvl>
    <w:lvl w:ilvl="1">
      <w:start w:val="1"/>
      <w:numFmt w:val="decimal"/>
      <w:suff w:val="space"/>
      <w:lvlText w:val="%1.%2."/>
      <w:lvlJc w:val="left"/>
      <w:pPr>
        <w:ind w:left="0" w:firstLine="709"/>
      </w:pPr>
      <w:rPr>
        <w:rFonts w:ascii="Times New Roman" w:hAnsi="Times New Roman" w:hint="default"/>
        <w:caps w:val="0"/>
        <w:strike w:val="0"/>
        <w:dstrike w:val="0"/>
        <w:vanish w:val="0"/>
        <w:sz w:val="24"/>
        <w:vertAlign w:val="baseline"/>
      </w:rPr>
    </w:lvl>
    <w:lvl w:ilvl="2">
      <w:start w:val="1"/>
      <w:numFmt w:val="decimal"/>
      <w:suff w:val="space"/>
      <w:lvlText w:val="%1.%2.%3."/>
      <w:lvlJc w:val="left"/>
      <w:pPr>
        <w:ind w:left="0" w:firstLine="709"/>
      </w:pPr>
      <w:rPr>
        <w:rFonts w:ascii="Times New Roman" w:hAnsi="Times New Roman" w:hint="default"/>
        <w:caps w:val="0"/>
        <w:strike w:val="0"/>
        <w:dstrike w:val="0"/>
        <w:vanish w:val="0"/>
        <w:sz w:val="24"/>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0"/>
  </w:num>
  <w:num w:numId="2">
    <w:abstractNumId w:val="29"/>
  </w:num>
  <w:num w:numId="3">
    <w:abstractNumId w:val="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7"/>
  </w:num>
  <w:num w:numId="8">
    <w:abstractNumId w:val="18"/>
  </w:num>
  <w:num w:numId="9">
    <w:abstractNumId w:val="9"/>
  </w:num>
  <w:num w:numId="10">
    <w:abstractNumId w:val="23"/>
  </w:num>
  <w:num w:numId="11">
    <w:abstractNumId w:val="11"/>
  </w:num>
  <w:num w:numId="12">
    <w:abstractNumId w:val="14"/>
  </w:num>
  <w:num w:numId="13">
    <w:abstractNumId w:val="24"/>
  </w:num>
  <w:num w:numId="14">
    <w:abstractNumId w:val="28"/>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6"/>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6"/>
    </w:lvlOverride>
    <w:lvlOverride w:ilvl="1">
      <w:startOverride w:val="1"/>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6"/>
    </w:lvlOverride>
    <w:lvlOverride w:ilvl="1">
      <w:startOverride w:val="1"/>
    </w:lvlOverride>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6"/>
    </w:lvlOverride>
    <w:lvlOverride w:ilvl="1">
      <w:startOverride w:val="1"/>
    </w:lvlOverride>
    <w:lvlOverride w:ilvl="2">
      <w:startOverride w:val="2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6"/>
    </w:lvlOverride>
    <w:lvlOverride w:ilvl="1">
      <w:startOverride w:val="1"/>
    </w:lvlOverride>
    <w:lvlOverride w:ilvl="2">
      <w:startOverride w:val="3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6"/>
    </w:lvlOverride>
    <w:lvlOverride w:ilvl="1">
      <w:startOverride w:val="1"/>
    </w:lvlOverride>
    <w:lvlOverride w:ilvl="2">
      <w:startOverride w:val="4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6"/>
    </w:lvlOverride>
    <w:lvlOverride w:ilvl="1">
      <w:startOverride w:val="1"/>
    </w:lvlOverride>
    <w:lvlOverride w:ilvl="2">
      <w:startOverride w:val="5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6"/>
    </w:lvlOverride>
    <w:lvlOverride w:ilvl="1">
      <w:startOverride w:val="1"/>
    </w:lvlOverride>
    <w:lvlOverride w:ilvl="2">
      <w:startOverride w:val="63"/>
    </w:lvlOverride>
  </w:num>
  <w:num w:numId="24">
    <w:abstractNumId w:val="8"/>
  </w:num>
  <w:num w:numId="25">
    <w:abstractNumId w:val="20"/>
  </w:num>
  <w:num w:numId="26">
    <w:abstractNumId w:val="22"/>
  </w:num>
  <w:num w:numId="27">
    <w:abstractNumId w:val="26"/>
  </w:num>
  <w:num w:numId="28">
    <w:abstractNumId w:val="6"/>
  </w:num>
  <w:num w:numId="29">
    <w:abstractNumId w:val="5"/>
  </w:num>
  <w:num w:numId="30">
    <w:abstractNumId w:val="3"/>
  </w:num>
  <w:num w:numId="31">
    <w:abstractNumId w:val="13"/>
  </w:num>
  <w:num w:numId="32">
    <w:abstractNumId w:val="19"/>
  </w:num>
  <w:num w:numId="33">
    <w:abstractNumId w:val="0"/>
  </w:num>
  <w:num w:numId="34">
    <w:abstractNumId w:val="12"/>
  </w:num>
  <w:num w:numId="35">
    <w:abstractNumId w:val="17"/>
  </w:num>
  <w:num w:numId="36">
    <w:abstractNumId w:val="15"/>
  </w:num>
  <w:num w:numId="37">
    <w:abstractNumId w:val="16"/>
  </w:num>
  <w:num w:numId="38">
    <w:abstractNumId w:val="21"/>
  </w:num>
  <w:num w:numId="39">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5E7"/>
    <w:rsid w:val="00006E5E"/>
    <w:rsid w:val="0001711C"/>
    <w:rsid w:val="000240AD"/>
    <w:rsid w:val="0003022D"/>
    <w:rsid w:val="00035EC6"/>
    <w:rsid w:val="000443EE"/>
    <w:rsid w:val="00044F21"/>
    <w:rsid w:val="000943EB"/>
    <w:rsid w:val="000B3357"/>
    <w:rsid w:val="000B75B9"/>
    <w:rsid w:val="000C2264"/>
    <w:rsid w:val="000C25A1"/>
    <w:rsid w:val="000C3ACB"/>
    <w:rsid w:val="000C654D"/>
    <w:rsid w:val="000C7252"/>
    <w:rsid w:val="000D1708"/>
    <w:rsid w:val="000D2249"/>
    <w:rsid w:val="000F6054"/>
    <w:rsid w:val="000F7425"/>
    <w:rsid w:val="0011423D"/>
    <w:rsid w:val="001227FB"/>
    <w:rsid w:val="0013658A"/>
    <w:rsid w:val="001554B5"/>
    <w:rsid w:val="00162350"/>
    <w:rsid w:val="00170D0A"/>
    <w:rsid w:val="001774A6"/>
    <w:rsid w:val="00186E1B"/>
    <w:rsid w:val="0019210E"/>
    <w:rsid w:val="001A2929"/>
    <w:rsid w:val="001C0ABB"/>
    <w:rsid w:val="001C2B41"/>
    <w:rsid w:val="001D177E"/>
    <w:rsid w:val="001D2A19"/>
    <w:rsid w:val="001D40EB"/>
    <w:rsid w:val="001D5254"/>
    <w:rsid w:val="001E7FE5"/>
    <w:rsid w:val="001F485B"/>
    <w:rsid w:val="00204CCD"/>
    <w:rsid w:val="002232AC"/>
    <w:rsid w:val="00230649"/>
    <w:rsid w:val="002516F0"/>
    <w:rsid w:val="002559CB"/>
    <w:rsid w:val="00264CB8"/>
    <w:rsid w:val="00270C3C"/>
    <w:rsid w:val="002734CD"/>
    <w:rsid w:val="00275BA6"/>
    <w:rsid w:val="00275E17"/>
    <w:rsid w:val="00281F70"/>
    <w:rsid w:val="00285608"/>
    <w:rsid w:val="002B3412"/>
    <w:rsid w:val="002B7B7D"/>
    <w:rsid w:val="002D753F"/>
    <w:rsid w:val="002F0E10"/>
    <w:rsid w:val="002F7B2C"/>
    <w:rsid w:val="00350F6E"/>
    <w:rsid w:val="00354047"/>
    <w:rsid w:val="003541C7"/>
    <w:rsid w:val="00363CD5"/>
    <w:rsid w:val="00380718"/>
    <w:rsid w:val="00383478"/>
    <w:rsid w:val="00397D75"/>
    <w:rsid w:val="003A441A"/>
    <w:rsid w:val="003A555B"/>
    <w:rsid w:val="003E4139"/>
    <w:rsid w:val="00400CD7"/>
    <w:rsid w:val="0040547F"/>
    <w:rsid w:val="00407278"/>
    <w:rsid w:val="0042024F"/>
    <w:rsid w:val="00432E8E"/>
    <w:rsid w:val="0043324F"/>
    <w:rsid w:val="00436E20"/>
    <w:rsid w:val="00442595"/>
    <w:rsid w:val="00455AFC"/>
    <w:rsid w:val="0046061C"/>
    <w:rsid w:val="00485D8B"/>
    <w:rsid w:val="004A3D86"/>
    <w:rsid w:val="004A4B71"/>
    <w:rsid w:val="004B53A3"/>
    <w:rsid w:val="004C0005"/>
    <w:rsid w:val="004C4221"/>
    <w:rsid w:val="004D0FD8"/>
    <w:rsid w:val="004D35A7"/>
    <w:rsid w:val="004D4F67"/>
    <w:rsid w:val="004D7EA0"/>
    <w:rsid w:val="004F21D5"/>
    <w:rsid w:val="00503021"/>
    <w:rsid w:val="00514151"/>
    <w:rsid w:val="005249A1"/>
    <w:rsid w:val="00527804"/>
    <w:rsid w:val="00531A86"/>
    <w:rsid w:val="005544B1"/>
    <w:rsid w:val="005627E2"/>
    <w:rsid w:val="0056286E"/>
    <w:rsid w:val="00563DB0"/>
    <w:rsid w:val="00565ACE"/>
    <w:rsid w:val="00581121"/>
    <w:rsid w:val="005853BB"/>
    <w:rsid w:val="005B2FFD"/>
    <w:rsid w:val="005B6E37"/>
    <w:rsid w:val="005D14B8"/>
    <w:rsid w:val="005D6E40"/>
    <w:rsid w:val="006056BB"/>
    <w:rsid w:val="00607838"/>
    <w:rsid w:val="0061331C"/>
    <w:rsid w:val="00615808"/>
    <w:rsid w:val="0062425D"/>
    <w:rsid w:val="00624F74"/>
    <w:rsid w:val="00632AA4"/>
    <w:rsid w:val="006409AB"/>
    <w:rsid w:val="006448E1"/>
    <w:rsid w:val="0064520D"/>
    <w:rsid w:val="00651808"/>
    <w:rsid w:val="00657E0C"/>
    <w:rsid w:val="006647F0"/>
    <w:rsid w:val="006716FE"/>
    <w:rsid w:val="00677CB0"/>
    <w:rsid w:val="0068413C"/>
    <w:rsid w:val="00693625"/>
    <w:rsid w:val="0069611D"/>
    <w:rsid w:val="006A08E3"/>
    <w:rsid w:val="006C1F9F"/>
    <w:rsid w:val="006E1B5B"/>
    <w:rsid w:val="006E49E0"/>
    <w:rsid w:val="006E684D"/>
    <w:rsid w:val="00717888"/>
    <w:rsid w:val="00723322"/>
    <w:rsid w:val="00735E3A"/>
    <w:rsid w:val="007416A0"/>
    <w:rsid w:val="0075009F"/>
    <w:rsid w:val="0076247D"/>
    <w:rsid w:val="00770634"/>
    <w:rsid w:val="007965FA"/>
    <w:rsid w:val="007A5254"/>
    <w:rsid w:val="007D5E89"/>
    <w:rsid w:val="00804B7D"/>
    <w:rsid w:val="0082015A"/>
    <w:rsid w:val="00832478"/>
    <w:rsid w:val="00846180"/>
    <w:rsid w:val="00854DF0"/>
    <w:rsid w:val="00855EBB"/>
    <w:rsid w:val="00863E2C"/>
    <w:rsid w:val="00865958"/>
    <w:rsid w:val="00870A0A"/>
    <w:rsid w:val="00891E46"/>
    <w:rsid w:val="008962CF"/>
    <w:rsid w:val="00896486"/>
    <w:rsid w:val="008A3678"/>
    <w:rsid w:val="008A7FA0"/>
    <w:rsid w:val="008B4DB7"/>
    <w:rsid w:val="008B78C7"/>
    <w:rsid w:val="008D3ABB"/>
    <w:rsid w:val="008D61C3"/>
    <w:rsid w:val="008E2C6B"/>
    <w:rsid w:val="009204A6"/>
    <w:rsid w:val="00931B92"/>
    <w:rsid w:val="00934369"/>
    <w:rsid w:val="00937475"/>
    <w:rsid w:val="00956A78"/>
    <w:rsid w:val="00971940"/>
    <w:rsid w:val="00985EB3"/>
    <w:rsid w:val="00985EED"/>
    <w:rsid w:val="009C2D7E"/>
    <w:rsid w:val="009D171F"/>
    <w:rsid w:val="00A16539"/>
    <w:rsid w:val="00A2046F"/>
    <w:rsid w:val="00A21E98"/>
    <w:rsid w:val="00A32DC6"/>
    <w:rsid w:val="00A418D0"/>
    <w:rsid w:val="00A42682"/>
    <w:rsid w:val="00A61F64"/>
    <w:rsid w:val="00A66CA7"/>
    <w:rsid w:val="00A76AA6"/>
    <w:rsid w:val="00A955DB"/>
    <w:rsid w:val="00AA38B4"/>
    <w:rsid w:val="00AB1A8C"/>
    <w:rsid w:val="00AB3F7B"/>
    <w:rsid w:val="00AB71C8"/>
    <w:rsid w:val="00AE0732"/>
    <w:rsid w:val="00AE1F1E"/>
    <w:rsid w:val="00AE4D3A"/>
    <w:rsid w:val="00AE688B"/>
    <w:rsid w:val="00AF14B1"/>
    <w:rsid w:val="00AF6E73"/>
    <w:rsid w:val="00B0504A"/>
    <w:rsid w:val="00B1376B"/>
    <w:rsid w:val="00B168B7"/>
    <w:rsid w:val="00B2026A"/>
    <w:rsid w:val="00B32BCF"/>
    <w:rsid w:val="00B36C84"/>
    <w:rsid w:val="00B477CC"/>
    <w:rsid w:val="00B64F56"/>
    <w:rsid w:val="00B86AEA"/>
    <w:rsid w:val="00B86E46"/>
    <w:rsid w:val="00BA1B61"/>
    <w:rsid w:val="00BA58C3"/>
    <w:rsid w:val="00BC1E67"/>
    <w:rsid w:val="00BC7CE4"/>
    <w:rsid w:val="00BD60B8"/>
    <w:rsid w:val="00BE54E7"/>
    <w:rsid w:val="00C03BBD"/>
    <w:rsid w:val="00C145AC"/>
    <w:rsid w:val="00C2664D"/>
    <w:rsid w:val="00C46DF8"/>
    <w:rsid w:val="00C60F2A"/>
    <w:rsid w:val="00C71B42"/>
    <w:rsid w:val="00C94050"/>
    <w:rsid w:val="00C943D3"/>
    <w:rsid w:val="00CB294B"/>
    <w:rsid w:val="00CB63A2"/>
    <w:rsid w:val="00CB722C"/>
    <w:rsid w:val="00CE5481"/>
    <w:rsid w:val="00CF087F"/>
    <w:rsid w:val="00CF3031"/>
    <w:rsid w:val="00D029CB"/>
    <w:rsid w:val="00D0546F"/>
    <w:rsid w:val="00D10C7F"/>
    <w:rsid w:val="00D1635D"/>
    <w:rsid w:val="00D17605"/>
    <w:rsid w:val="00D22D0A"/>
    <w:rsid w:val="00D35AF7"/>
    <w:rsid w:val="00D42049"/>
    <w:rsid w:val="00D47A62"/>
    <w:rsid w:val="00D50019"/>
    <w:rsid w:val="00D50CD9"/>
    <w:rsid w:val="00D67105"/>
    <w:rsid w:val="00D7765B"/>
    <w:rsid w:val="00D9216B"/>
    <w:rsid w:val="00D94FAF"/>
    <w:rsid w:val="00DA5C5D"/>
    <w:rsid w:val="00DC49F8"/>
    <w:rsid w:val="00DE726A"/>
    <w:rsid w:val="00E07D37"/>
    <w:rsid w:val="00E10E95"/>
    <w:rsid w:val="00E1636F"/>
    <w:rsid w:val="00E57B90"/>
    <w:rsid w:val="00E751F3"/>
    <w:rsid w:val="00EA2928"/>
    <w:rsid w:val="00EA3997"/>
    <w:rsid w:val="00EB5345"/>
    <w:rsid w:val="00EC3FA0"/>
    <w:rsid w:val="00EE16C2"/>
    <w:rsid w:val="00EE5853"/>
    <w:rsid w:val="00F347DC"/>
    <w:rsid w:val="00F35C8E"/>
    <w:rsid w:val="00F460FF"/>
    <w:rsid w:val="00F609E4"/>
    <w:rsid w:val="00F6353B"/>
    <w:rsid w:val="00F713BB"/>
    <w:rsid w:val="00F7487F"/>
    <w:rsid w:val="00F91260"/>
    <w:rsid w:val="00F93306"/>
    <w:rsid w:val="00F945E7"/>
    <w:rsid w:val="00F97608"/>
    <w:rsid w:val="00FA3BF1"/>
    <w:rsid w:val="00FB021B"/>
    <w:rsid w:val="00FB2A8D"/>
    <w:rsid w:val="00FB4C3D"/>
    <w:rsid w:val="00FB50EE"/>
    <w:rsid w:val="00FC740C"/>
    <w:rsid w:val="00FD1319"/>
    <w:rsid w:val="00FD5A1A"/>
    <w:rsid w:val="00FE0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55B5182"/>
  <w15:chartTrackingRefBased/>
  <w15:docId w15:val="{ABEE2B09-C34C-4BA1-9D80-226905D8F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945E7"/>
    <w:pPr>
      <w:spacing w:after="0" w:line="240" w:lineRule="auto"/>
      <w:jc w:val="both"/>
    </w:pPr>
    <w:rPr>
      <w:rFonts w:ascii="Times New Roman" w:hAnsi="Times New Roman"/>
      <w:sz w:val="24"/>
      <w:szCs w:val="24"/>
      <w:lang w:eastAsia="ru-RU"/>
    </w:rPr>
  </w:style>
  <w:style w:type="paragraph" w:styleId="1">
    <w:name w:val="heading 1"/>
    <w:basedOn w:val="a3"/>
    <w:next w:val="a3"/>
    <w:link w:val="10"/>
    <w:qFormat/>
    <w:rsid w:val="00F945E7"/>
    <w:pPr>
      <w:keepNext/>
      <w:keepLines/>
      <w:numPr>
        <w:numId w:val="6"/>
      </w:numPr>
      <w:spacing w:before="120" w:after="120"/>
      <w:jc w:val="center"/>
      <w:outlineLvl w:val="0"/>
    </w:pPr>
    <w:rPr>
      <w:rFonts w:ascii="Times New Roman Полужирный" w:eastAsiaTheme="majorEastAsia" w:hAnsi="Times New Roman Полужирный" w:cstheme="majorBidi"/>
      <w:b/>
      <w:caps/>
      <w:szCs w:val="32"/>
    </w:rPr>
  </w:style>
  <w:style w:type="paragraph" w:styleId="2">
    <w:name w:val="heading 2"/>
    <w:basedOn w:val="a3"/>
    <w:next w:val="a3"/>
    <w:link w:val="20"/>
    <w:unhideWhenUsed/>
    <w:qFormat/>
    <w:rsid w:val="00F945E7"/>
    <w:pPr>
      <w:keepNext/>
      <w:keepLines/>
      <w:spacing w:before="40"/>
      <w:jc w:val="left"/>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3"/>
    <w:next w:val="a3"/>
    <w:link w:val="30"/>
    <w:unhideWhenUsed/>
    <w:qFormat/>
    <w:rsid w:val="00F945E7"/>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3"/>
    <w:next w:val="a3"/>
    <w:link w:val="40"/>
    <w:qFormat/>
    <w:rsid w:val="002559CB"/>
    <w:pPr>
      <w:keepNext/>
      <w:jc w:val="right"/>
      <w:outlineLvl w:val="3"/>
    </w:pPr>
    <w:rPr>
      <w:rFonts w:eastAsia="Times New Roman" w:cs="Times New Roman"/>
      <w:sz w:val="28"/>
      <w:szCs w:val="20"/>
    </w:rPr>
  </w:style>
  <w:style w:type="paragraph" w:styleId="5">
    <w:name w:val="heading 5"/>
    <w:basedOn w:val="a3"/>
    <w:next w:val="a3"/>
    <w:link w:val="50"/>
    <w:qFormat/>
    <w:rsid w:val="002559CB"/>
    <w:pPr>
      <w:keepNext/>
      <w:widowControl w:val="0"/>
      <w:jc w:val="center"/>
      <w:outlineLvl w:val="4"/>
    </w:pPr>
    <w:rPr>
      <w:rFonts w:ascii="Times New Roman CYR" w:eastAsia="Times New Roman" w:hAnsi="Times New Roman CYR" w:cs="Times New Roman"/>
      <w:b/>
      <w:sz w:val="28"/>
      <w:szCs w:val="20"/>
    </w:rPr>
  </w:style>
  <w:style w:type="paragraph" w:styleId="6">
    <w:name w:val="heading 6"/>
    <w:basedOn w:val="a3"/>
    <w:next w:val="a3"/>
    <w:link w:val="60"/>
    <w:qFormat/>
    <w:rsid w:val="002559CB"/>
    <w:pPr>
      <w:keepNext/>
      <w:widowControl w:val="0"/>
      <w:jc w:val="center"/>
      <w:outlineLvl w:val="5"/>
    </w:pPr>
    <w:rPr>
      <w:rFonts w:ascii="Times New Roman CYR" w:eastAsia="Times New Roman" w:hAnsi="Times New Roman CYR" w:cs="Times New Roman"/>
      <w:szCs w:val="20"/>
    </w:rPr>
  </w:style>
  <w:style w:type="paragraph" w:styleId="7">
    <w:name w:val="heading 7"/>
    <w:basedOn w:val="a3"/>
    <w:next w:val="a3"/>
    <w:link w:val="70"/>
    <w:qFormat/>
    <w:rsid w:val="002559CB"/>
    <w:pPr>
      <w:keepNext/>
      <w:widowControl w:val="0"/>
      <w:jc w:val="right"/>
      <w:outlineLvl w:val="6"/>
    </w:pPr>
    <w:rPr>
      <w:rFonts w:ascii="Times New Roman CYR" w:eastAsia="Times New Roman" w:hAnsi="Times New Roman CYR" w:cs="Times New Roman"/>
      <w:szCs w:val="20"/>
    </w:rPr>
  </w:style>
  <w:style w:type="paragraph" w:styleId="8">
    <w:name w:val="heading 8"/>
    <w:basedOn w:val="a3"/>
    <w:next w:val="a3"/>
    <w:link w:val="80"/>
    <w:qFormat/>
    <w:rsid w:val="002559CB"/>
    <w:pPr>
      <w:keepNext/>
      <w:widowControl w:val="0"/>
      <w:outlineLvl w:val="7"/>
    </w:pPr>
    <w:rPr>
      <w:rFonts w:ascii="Times New Roman CYR" w:eastAsia="Times New Roman" w:hAnsi="Times New Roman CYR" w:cs="Times New Roman"/>
      <w:b/>
      <w:caps/>
      <w:sz w:val="28"/>
      <w:szCs w:val="20"/>
    </w:rPr>
  </w:style>
  <w:style w:type="paragraph" w:styleId="9">
    <w:name w:val="heading 9"/>
    <w:basedOn w:val="a3"/>
    <w:next w:val="a3"/>
    <w:link w:val="90"/>
    <w:unhideWhenUsed/>
    <w:qFormat/>
    <w:rsid w:val="00F945E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F945E7"/>
    <w:rPr>
      <w:rFonts w:ascii="Times New Roman Полужирный" w:eastAsiaTheme="majorEastAsia" w:hAnsi="Times New Roman Полужирный" w:cstheme="majorBidi"/>
      <w:b/>
      <w:caps/>
      <w:sz w:val="24"/>
      <w:szCs w:val="32"/>
      <w:lang w:eastAsia="ru-RU"/>
    </w:rPr>
  </w:style>
  <w:style w:type="character" w:customStyle="1" w:styleId="20">
    <w:name w:val="Заголовок 2 Знак"/>
    <w:basedOn w:val="a4"/>
    <w:link w:val="2"/>
    <w:uiPriority w:val="9"/>
    <w:semiHidden/>
    <w:rsid w:val="00F945E7"/>
    <w:rPr>
      <w:rFonts w:asciiTheme="majorHAnsi" w:eastAsiaTheme="majorEastAsia" w:hAnsiTheme="majorHAnsi" w:cstheme="majorBidi"/>
      <w:color w:val="2E74B5" w:themeColor="accent1" w:themeShade="BF"/>
      <w:sz w:val="26"/>
      <w:szCs w:val="26"/>
      <w:lang w:eastAsia="ru-RU"/>
    </w:rPr>
  </w:style>
  <w:style w:type="character" w:customStyle="1" w:styleId="90">
    <w:name w:val="Заголовок 9 Знак"/>
    <w:basedOn w:val="a4"/>
    <w:link w:val="9"/>
    <w:uiPriority w:val="9"/>
    <w:semiHidden/>
    <w:rsid w:val="00F945E7"/>
    <w:rPr>
      <w:rFonts w:asciiTheme="majorHAnsi" w:eastAsiaTheme="majorEastAsia" w:hAnsiTheme="majorHAnsi" w:cstheme="majorBidi"/>
      <w:i/>
      <w:iCs/>
      <w:color w:val="272727" w:themeColor="text1" w:themeTint="D8"/>
      <w:sz w:val="21"/>
      <w:szCs w:val="21"/>
      <w:lang w:eastAsia="ru-RU"/>
    </w:rPr>
  </w:style>
  <w:style w:type="character" w:customStyle="1" w:styleId="30">
    <w:name w:val="Заголовок 3 Знак"/>
    <w:basedOn w:val="a4"/>
    <w:link w:val="3"/>
    <w:uiPriority w:val="9"/>
    <w:semiHidden/>
    <w:rsid w:val="00F945E7"/>
    <w:rPr>
      <w:rFonts w:asciiTheme="majorHAnsi" w:eastAsiaTheme="majorEastAsia" w:hAnsiTheme="majorHAnsi" w:cstheme="majorBidi"/>
      <w:color w:val="1F4D78" w:themeColor="accent1" w:themeShade="7F"/>
      <w:sz w:val="24"/>
      <w:szCs w:val="24"/>
      <w:lang w:eastAsia="ru-RU"/>
    </w:rPr>
  </w:style>
  <w:style w:type="paragraph" w:customStyle="1" w:styleId="a1">
    <w:name w:val="Стиль_Регламент"/>
    <w:basedOn w:val="9"/>
    <w:rsid w:val="00F945E7"/>
    <w:pPr>
      <w:keepLines w:val="0"/>
      <w:numPr>
        <w:numId w:val="1"/>
      </w:numPr>
      <w:tabs>
        <w:tab w:val="left" w:pos="1134"/>
      </w:tabs>
      <w:spacing w:before="0" w:after="240"/>
    </w:pPr>
    <w:rPr>
      <w:rFonts w:ascii="Times New Roman" w:eastAsia="Times New Roman" w:hAnsi="Times New Roman" w:cs="Times New Roman"/>
      <w:b/>
      <w:i w:val="0"/>
      <w:iCs w:val="0"/>
      <w:color w:val="auto"/>
      <w:sz w:val="24"/>
      <w:szCs w:val="24"/>
    </w:rPr>
  </w:style>
  <w:style w:type="paragraph" w:customStyle="1" w:styleId="a2">
    <w:name w:val="Текст документа нумерованый"/>
    <w:basedOn w:val="a3"/>
    <w:link w:val="a7"/>
    <w:qFormat/>
    <w:rsid w:val="00F945E7"/>
    <w:pPr>
      <w:numPr>
        <w:numId w:val="2"/>
      </w:numPr>
      <w:tabs>
        <w:tab w:val="left" w:pos="1134"/>
      </w:tabs>
    </w:pPr>
  </w:style>
  <w:style w:type="character" w:customStyle="1" w:styleId="a7">
    <w:name w:val="Текст документа нумерованый Знак"/>
    <w:basedOn w:val="a4"/>
    <w:link w:val="a2"/>
    <w:rsid w:val="00F945E7"/>
    <w:rPr>
      <w:rFonts w:ascii="Times New Roman" w:hAnsi="Times New Roman"/>
      <w:sz w:val="24"/>
      <w:szCs w:val="24"/>
      <w:lang w:eastAsia="ru-RU"/>
    </w:rPr>
  </w:style>
  <w:style w:type="paragraph" w:customStyle="1" w:styleId="a8">
    <w:name w:val="Текст документа"/>
    <w:basedOn w:val="a3"/>
    <w:link w:val="a9"/>
    <w:qFormat/>
    <w:rsid w:val="00F945E7"/>
    <w:pPr>
      <w:ind w:firstLine="709"/>
    </w:pPr>
    <w:rPr>
      <w:rFonts w:eastAsia="Times New Roman" w:cs="Times New Roman"/>
    </w:rPr>
  </w:style>
  <w:style w:type="character" w:customStyle="1" w:styleId="a9">
    <w:name w:val="Текст документа Знак"/>
    <w:basedOn w:val="a4"/>
    <w:link w:val="a8"/>
    <w:rsid w:val="00F945E7"/>
    <w:rPr>
      <w:rFonts w:ascii="Times New Roman" w:eastAsia="Times New Roman" w:hAnsi="Times New Roman" w:cs="Times New Roman"/>
      <w:sz w:val="24"/>
      <w:szCs w:val="24"/>
      <w:lang w:eastAsia="ru-RU"/>
    </w:rPr>
  </w:style>
  <w:style w:type="paragraph" w:customStyle="1" w:styleId="aa">
    <w:name w:val="Реквизит компании"/>
    <w:basedOn w:val="1"/>
    <w:link w:val="ab"/>
    <w:qFormat/>
    <w:rsid w:val="00F945E7"/>
    <w:pPr>
      <w:framePr w:wrap="around" w:vAnchor="page" w:hAnchor="margin" w:x="1" w:y="285"/>
      <w:numPr>
        <w:numId w:val="0"/>
      </w:numPr>
      <w:spacing w:before="0" w:after="0"/>
      <w:suppressOverlap/>
    </w:pPr>
    <w:rPr>
      <w:rFonts w:ascii="Arial Black" w:eastAsia="Times New Roman" w:hAnsi="Arial Black" w:cs="Lucida Sans Unicode"/>
      <w:b w:val="0"/>
      <w:color w:val="2B5E96"/>
      <w:sz w:val="17"/>
      <w:szCs w:val="18"/>
    </w:rPr>
  </w:style>
  <w:style w:type="character" w:customStyle="1" w:styleId="ab">
    <w:name w:val="Реквизит компании Знак"/>
    <w:basedOn w:val="10"/>
    <w:link w:val="aa"/>
    <w:rsid w:val="00F945E7"/>
    <w:rPr>
      <w:rFonts w:ascii="Arial Black" w:eastAsia="Times New Roman" w:hAnsi="Arial Black" w:cs="Lucida Sans Unicode"/>
      <w:b w:val="0"/>
      <w:caps/>
      <w:color w:val="2B5E96"/>
      <w:sz w:val="17"/>
      <w:szCs w:val="18"/>
      <w:lang w:eastAsia="ru-RU"/>
    </w:rPr>
  </w:style>
  <w:style w:type="paragraph" w:styleId="ac">
    <w:name w:val="header"/>
    <w:basedOn w:val="a3"/>
    <w:link w:val="ad"/>
    <w:unhideWhenUsed/>
    <w:rsid w:val="00F945E7"/>
    <w:pPr>
      <w:tabs>
        <w:tab w:val="center" w:pos="4677"/>
        <w:tab w:val="right" w:pos="9355"/>
      </w:tabs>
    </w:pPr>
  </w:style>
  <w:style w:type="character" w:customStyle="1" w:styleId="ad">
    <w:name w:val="Верхний колонтитул Знак"/>
    <w:basedOn w:val="a4"/>
    <w:link w:val="ac"/>
    <w:rsid w:val="00F945E7"/>
    <w:rPr>
      <w:rFonts w:ascii="Times New Roman" w:hAnsi="Times New Roman"/>
      <w:sz w:val="24"/>
      <w:szCs w:val="24"/>
      <w:lang w:eastAsia="ru-RU"/>
    </w:rPr>
  </w:style>
  <w:style w:type="paragraph" w:customStyle="1" w:styleId="ae">
    <w:name w:val="Заголовок документа"/>
    <w:basedOn w:val="1"/>
    <w:link w:val="af"/>
    <w:qFormat/>
    <w:rsid w:val="00F945E7"/>
    <w:pPr>
      <w:framePr w:wrap="around" w:vAnchor="page" w:hAnchor="margin" w:x="1" w:y="285"/>
      <w:numPr>
        <w:numId w:val="0"/>
      </w:numPr>
      <w:spacing w:before="0" w:after="0"/>
      <w:suppressOverlap/>
    </w:pPr>
    <w:rPr>
      <w:rFonts w:eastAsia="Times New Roman"/>
    </w:rPr>
  </w:style>
  <w:style w:type="character" w:customStyle="1" w:styleId="af">
    <w:name w:val="Заголовок документа Знак"/>
    <w:basedOn w:val="10"/>
    <w:link w:val="ae"/>
    <w:rsid w:val="00F945E7"/>
    <w:rPr>
      <w:rFonts w:ascii="Times New Roman Полужирный" w:eastAsia="Times New Roman" w:hAnsi="Times New Roman Полужирный" w:cstheme="majorBidi"/>
      <w:b/>
      <w:caps/>
      <w:sz w:val="24"/>
      <w:szCs w:val="32"/>
      <w:lang w:eastAsia="ru-RU"/>
    </w:rPr>
  </w:style>
  <w:style w:type="paragraph" w:styleId="af0">
    <w:name w:val="footer"/>
    <w:basedOn w:val="a3"/>
    <w:link w:val="af1"/>
    <w:unhideWhenUsed/>
    <w:rsid w:val="00F945E7"/>
    <w:pPr>
      <w:tabs>
        <w:tab w:val="center" w:pos="4677"/>
        <w:tab w:val="right" w:pos="9355"/>
      </w:tabs>
    </w:pPr>
  </w:style>
  <w:style w:type="character" w:customStyle="1" w:styleId="af1">
    <w:name w:val="Нижний колонтитул Знак"/>
    <w:basedOn w:val="a4"/>
    <w:link w:val="af0"/>
    <w:rsid w:val="00F945E7"/>
    <w:rPr>
      <w:rFonts w:ascii="Times New Roman" w:hAnsi="Times New Roman"/>
      <w:sz w:val="24"/>
      <w:szCs w:val="24"/>
      <w:lang w:eastAsia="ru-RU"/>
    </w:rPr>
  </w:style>
  <w:style w:type="paragraph" w:customStyle="1" w:styleId="af2">
    <w:name w:val="Реквизит места составления документа"/>
    <w:basedOn w:val="a3"/>
    <w:link w:val="af3"/>
    <w:qFormat/>
    <w:rsid w:val="00F945E7"/>
    <w:pPr>
      <w:framePr w:wrap="around" w:vAnchor="page" w:hAnchor="margin" w:x="1" w:y="285"/>
      <w:suppressOverlap/>
      <w:jc w:val="center"/>
    </w:pPr>
    <w:rPr>
      <w:rFonts w:ascii="Arial" w:eastAsia="Times New Roman" w:hAnsi="Arial" w:cs="Arial"/>
      <w:sz w:val="16"/>
      <w:szCs w:val="16"/>
    </w:rPr>
  </w:style>
  <w:style w:type="character" w:customStyle="1" w:styleId="af3">
    <w:name w:val="Реквизит места составления документа Знак"/>
    <w:basedOn w:val="a4"/>
    <w:link w:val="af2"/>
    <w:rsid w:val="00F945E7"/>
    <w:rPr>
      <w:rFonts w:ascii="Arial" w:eastAsia="Times New Roman" w:hAnsi="Arial" w:cs="Arial"/>
      <w:sz w:val="16"/>
      <w:szCs w:val="16"/>
      <w:lang w:eastAsia="ru-RU"/>
    </w:rPr>
  </w:style>
  <w:style w:type="paragraph" w:customStyle="1" w:styleId="af4">
    <w:name w:val="Реквизит наименования вида документа"/>
    <w:basedOn w:val="a3"/>
    <w:link w:val="af5"/>
    <w:qFormat/>
    <w:rsid w:val="00F945E7"/>
    <w:pPr>
      <w:framePr w:wrap="around" w:vAnchor="page" w:hAnchor="margin" w:x="1" w:y="285"/>
      <w:suppressOverlap/>
      <w:jc w:val="center"/>
    </w:pPr>
    <w:rPr>
      <w:rFonts w:eastAsia="Times New Roman" w:cs="Times New Roman"/>
      <w:b/>
      <w:caps/>
      <w:spacing w:val="64"/>
      <w:sz w:val="32"/>
      <w:szCs w:val="32"/>
    </w:rPr>
  </w:style>
  <w:style w:type="character" w:customStyle="1" w:styleId="af5">
    <w:name w:val="Реквизит наименования вида документа Знак"/>
    <w:basedOn w:val="a4"/>
    <w:link w:val="af4"/>
    <w:rsid w:val="00F945E7"/>
    <w:rPr>
      <w:rFonts w:ascii="Times New Roman" w:eastAsia="Times New Roman" w:hAnsi="Times New Roman" w:cs="Times New Roman"/>
      <w:b/>
      <w:caps/>
      <w:spacing w:val="64"/>
      <w:sz w:val="32"/>
      <w:szCs w:val="32"/>
      <w:lang w:eastAsia="ru-RU"/>
    </w:rPr>
  </w:style>
  <w:style w:type="table" w:styleId="af6">
    <w:name w:val="Table Grid"/>
    <w:basedOn w:val="a5"/>
    <w:uiPriority w:val="39"/>
    <w:rsid w:val="00F945E7"/>
    <w:pPr>
      <w:spacing w:after="0" w:line="240" w:lineRule="auto"/>
      <w:ind w:firstLine="709"/>
    </w:pPr>
    <w:rPr>
      <w:rFonts w:ascii="Times New Roman" w:hAnsi="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Текст выноски Знак"/>
    <w:basedOn w:val="a4"/>
    <w:link w:val="af8"/>
    <w:uiPriority w:val="99"/>
    <w:semiHidden/>
    <w:rsid w:val="00F945E7"/>
    <w:rPr>
      <w:rFonts w:ascii="Segoe UI" w:hAnsi="Segoe UI" w:cs="Segoe UI"/>
      <w:sz w:val="18"/>
      <w:szCs w:val="18"/>
      <w:lang w:eastAsia="ru-RU"/>
    </w:rPr>
  </w:style>
  <w:style w:type="paragraph" w:styleId="af8">
    <w:name w:val="Balloon Text"/>
    <w:basedOn w:val="a3"/>
    <w:link w:val="af7"/>
    <w:semiHidden/>
    <w:unhideWhenUsed/>
    <w:rsid w:val="00F945E7"/>
    <w:rPr>
      <w:rFonts w:ascii="Segoe UI" w:hAnsi="Segoe UI" w:cs="Segoe UI"/>
      <w:sz w:val="18"/>
      <w:szCs w:val="18"/>
    </w:rPr>
  </w:style>
  <w:style w:type="paragraph" w:styleId="af9">
    <w:name w:val="No Spacing"/>
    <w:uiPriority w:val="1"/>
    <w:qFormat/>
    <w:rsid w:val="00F945E7"/>
    <w:pPr>
      <w:spacing w:after="0" w:line="240" w:lineRule="auto"/>
      <w:jc w:val="both"/>
    </w:pPr>
    <w:rPr>
      <w:rFonts w:ascii="Times New Roman" w:hAnsi="Times New Roman"/>
      <w:sz w:val="24"/>
      <w:szCs w:val="24"/>
      <w:lang w:eastAsia="ru-RU"/>
    </w:rPr>
  </w:style>
  <w:style w:type="paragraph" w:customStyle="1" w:styleId="msonormal0">
    <w:name w:val="msonormal"/>
    <w:basedOn w:val="a3"/>
    <w:rsid w:val="00F945E7"/>
    <w:pPr>
      <w:spacing w:before="100" w:beforeAutospacing="1" w:after="100" w:afterAutospacing="1"/>
      <w:jc w:val="left"/>
    </w:pPr>
    <w:rPr>
      <w:rFonts w:eastAsia="Times New Roman" w:cs="Times New Roman"/>
    </w:rPr>
  </w:style>
  <w:style w:type="paragraph" w:styleId="afa">
    <w:name w:val="footnote text"/>
    <w:basedOn w:val="a3"/>
    <w:link w:val="afb"/>
    <w:unhideWhenUsed/>
    <w:rsid w:val="00F945E7"/>
    <w:pPr>
      <w:jc w:val="left"/>
    </w:pPr>
    <w:rPr>
      <w:rFonts w:eastAsia="Times New Roman" w:cs="Times New Roman"/>
      <w:sz w:val="20"/>
      <w:szCs w:val="20"/>
    </w:rPr>
  </w:style>
  <w:style w:type="character" w:customStyle="1" w:styleId="afb">
    <w:name w:val="Текст сноски Знак"/>
    <w:basedOn w:val="a4"/>
    <w:link w:val="afa"/>
    <w:rsid w:val="00F945E7"/>
    <w:rPr>
      <w:rFonts w:ascii="Times New Roman" w:eastAsia="Times New Roman" w:hAnsi="Times New Roman" w:cs="Times New Roman"/>
      <w:sz w:val="20"/>
      <w:szCs w:val="20"/>
      <w:lang w:eastAsia="ru-RU"/>
    </w:rPr>
  </w:style>
  <w:style w:type="character" w:customStyle="1" w:styleId="afc">
    <w:name w:val="Текст примечания Знак"/>
    <w:basedOn w:val="a4"/>
    <w:link w:val="afd"/>
    <w:semiHidden/>
    <w:rsid w:val="00F945E7"/>
    <w:rPr>
      <w:rFonts w:ascii="Times New Roman" w:eastAsia="Times New Roman" w:hAnsi="Times New Roman" w:cs="Times New Roman"/>
      <w:sz w:val="20"/>
      <w:szCs w:val="20"/>
      <w:lang w:eastAsia="ru-RU"/>
    </w:rPr>
  </w:style>
  <w:style w:type="paragraph" w:styleId="afd">
    <w:name w:val="annotation text"/>
    <w:basedOn w:val="a3"/>
    <w:link w:val="afc"/>
    <w:semiHidden/>
    <w:unhideWhenUsed/>
    <w:rsid w:val="00F945E7"/>
    <w:pPr>
      <w:jc w:val="left"/>
    </w:pPr>
    <w:rPr>
      <w:rFonts w:eastAsia="Times New Roman" w:cs="Times New Roman"/>
      <w:sz w:val="20"/>
      <w:szCs w:val="20"/>
    </w:rPr>
  </w:style>
  <w:style w:type="paragraph" w:styleId="afe">
    <w:name w:val="Title"/>
    <w:basedOn w:val="a3"/>
    <w:link w:val="aff"/>
    <w:qFormat/>
    <w:rsid w:val="00F945E7"/>
    <w:pPr>
      <w:widowControl w:val="0"/>
      <w:autoSpaceDE w:val="0"/>
      <w:autoSpaceDN w:val="0"/>
      <w:adjustRightInd w:val="0"/>
      <w:spacing w:before="240"/>
      <w:jc w:val="center"/>
    </w:pPr>
    <w:rPr>
      <w:rFonts w:eastAsia="Times New Roman" w:cs="Arial"/>
      <w:b/>
      <w:bCs/>
      <w:kern w:val="28"/>
      <w:sz w:val="32"/>
      <w:szCs w:val="32"/>
    </w:rPr>
  </w:style>
  <w:style w:type="character" w:customStyle="1" w:styleId="aff">
    <w:name w:val="Заголовок Знак"/>
    <w:basedOn w:val="a4"/>
    <w:link w:val="afe"/>
    <w:rsid w:val="00F945E7"/>
    <w:rPr>
      <w:rFonts w:ascii="Times New Roman" w:eastAsia="Times New Roman" w:hAnsi="Times New Roman" w:cs="Arial"/>
      <w:b/>
      <w:bCs/>
      <w:kern w:val="28"/>
      <w:sz w:val="32"/>
      <w:szCs w:val="32"/>
      <w:lang w:eastAsia="ru-RU"/>
    </w:rPr>
  </w:style>
  <w:style w:type="character" w:customStyle="1" w:styleId="aff0">
    <w:name w:val="Основной текст Знак"/>
    <w:basedOn w:val="a4"/>
    <w:link w:val="aff1"/>
    <w:rsid w:val="00F945E7"/>
    <w:rPr>
      <w:rFonts w:ascii="Times New Roman" w:eastAsia="Times New Roman" w:hAnsi="Times New Roman" w:cs="Times New Roman"/>
      <w:sz w:val="28"/>
      <w:szCs w:val="20"/>
      <w:lang w:eastAsia="ru-RU"/>
    </w:rPr>
  </w:style>
  <w:style w:type="paragraph" w:styleId="aff1">
    <w:name w:val="Body Text"/>
    <w:basedOn w:val="a3"/>
    <w:link w:val="aff0"/>
    <w:unhideWhenUsed/>
    <w:rsid w:val="00F945E7"/>
    <w:rPr>
      <w:rFonts w:eastAsia="Times New Roman" w:cs="Times New Roman"/>
      <w:sz w:val="28"/>
      <w:szCs w:val="20"/>
    </w:rPr>
  </w:style>
  <w:style w:type="character" w:customStyle="1" w:styleId="aff2">
    <w:name w:val="Основной текст с отступом Знак"/>
    <w:basedOn w:val="a4"/>
    <w:link w:val="aff3"/>
    <w:rsid w:val="00F945E7"/>
  </w:style>
  <w:style w:type="paragraph" w:styleId="aff3">
    <w:name w:val="Body Text Indent"/>
    <w:basedOn w:val="a3"/>
    <w:link w:val="aff2"/>
    <w:unhideWhenUsed/>
    <w:rsid w:val="00F945E7"/>
    <w:pPr>
      <w:spacing w:after="120" w:line="254" w:lineRule="auto"/>
      <w:ind w:left="283"/>
      <w:jc w:val="left"/>
    </w:pPr>
    <w:rPr>
      <w:rFonts w:asciiTheme="minorHAnsi" w:hAnsiTheme="minorHAnsi"/>
      <w:sz w:val="22"/>
      <w:szCs w:val="22"/>
      <w:lang w:eastAsia="en-US"/>
    </w:rPr>
  </w:style>
  <w:style w:type="character" w:customStyle="1" w:styleId="21">
    <w:name w:val="Основной текст 2 Знак"/>
    <w:basedOn w:val="a4"/>
    <w:link w:val="22"/>
    <w:rsid w:val="00F945E7"/>
    <w:rPr>
      <w:rFonts w:ascii="Times New Roman" w:eastAsia="Times New Roman" w:hAnsi="Times New Roman" w:cs="Times New Roman"/>
      <w:sz w:val="24"/>
      <w:szCs w:val="20"/>
      <w:lang w:eastAsia="ru-RU"/>
    </w:rPr>
  </w:style>
  <w:style w:type="paragraph" w:styleId="22">
    <w:name w:val="Body Text 2"/>
    <w:basedOn w:val="a3"/>
    <w:link w:val="21"/>
    <w:unhideWhenUsed/>
    <w:rsid w:val="00F945E7"/>
    <w:pPr>
      <w:tabs>
        <w:tab w:val="left" w:pos="426"/>
      </w:tabs>
      <w:jc w:val="left"/>
    </w:pPr>
    <w:rPr>
      <w:rFonts w:eastAsia="Times New Roman" w:cs="Times New Roman"/>
      <w:szCs w:val="20"/>
    </w:rPr>
  </w:style>
  <w:style w:type="character" w:customStyle="1" w:styleId="aff4">
    <w:name w:val="Тема примечания Знак"/>
    <w:basedOn w:val="afc"/>
    <w:link w:val="aff5"/>
    <w:rsid w:val="00F945E7"/>
    <w:rPr>
      <w:rFonts w:ascii="Times New Roman" w:eastAsia="Times New Roman" w:hAnsi="Times New Roman" w:cs="Times New Roman"/>
      <w:b/>
      <w:bCs/>
      <w:sz w:val="20"/>
      <w:szCs w:val="20"/>
      <w:lang w:eastAsia="ru-RU"/>
    </w:rPr>
  </w:style>
  <w:style w:type="paragraph" w:styleId="aff5">
    <w:name w:val="annotation subject"/>
    <w:basedOn w:val="afd"/>
    <w:next w:val="afd"/>
    <w:link w:val="aff4"/>
    <w:unhideWhenUsed/>
    <w:rsid w:val="00F945E7"/>
    <w:rPr>
      <w:b/>
      <w:bCs/>
    </w:rPr>
  </w:style>
  <w:style w:type="character" w:customStyle="1" w:styleId="aff6">
    <w:name w:val="Абзац списка Знак"/>
    <w:link w:val="aff7"/>
    <w:uiPriority w:val="34"/>
    <w:locked/>
    <w:rsid w:val="00F945E7"/>
    <w:rPr>
      <w:rFonts w:eastAsia="Calibri" w:cs="Times New Roman"/>
    </w:rPr>
  </w:style>
  <w:style w:type="paragraph" w:styleId="aff7">
    <w:name w:val="List Paragraph"/>
    <w:basedOn w:val="a3"/>
    <w:link w:val="aff6"/>
    <w:uiPriority w:val="34"/>
    <w:qFormat/>
    <w:rsid w:val="00F945E7"/>
    <w:pPr>
      <w:ind w:left="708"/>
      <w:jc w:val="left"/>
    </w:pPr>
    <w:rPr>
      <w:rFonts w:asciiTheme="minorHAnsi" w:eastAsia="Calibri" w:hAnsiTheme="minorHAnsi" w:cs="Times New Roman"/>
      <w:sz w:val="22"/>
      <w:szCs w:val="22"/>
      <w:lang w:eastAsia="en-US"/>
    </w:rPr>
  </w:style>
  <w:style w:type="paragraph" w:customStyle="1" w:styleId="a">
    <w:name w:val="Пункт договора"/>
    <w:basedOn w:val="a3"/>
    <w:rsid w:val="00F945E7"/>
    <w:pPr>
      <w:numPr>
        <w:numId w:val="3"/>
      </w:numPr>
      <w:jc w:val="center"/>
    </w:pPr>
    <w:rPr>
      <w:rFonts w:ascii="Times" w:eastAsia="Times New Roman" w:hAnsi="Times" w:cs="Times New Roman"/>
      <w:b/>
      <w:color w:val="800000"/>
      <w:u w:val="single"/>
    </w:rPr>
  </w:style>
  <w:style w:type="paragraph" w:customStyle="1" w:styleId="Default">
    <w:name w:val="Default"/>
    <w:rsid w:val="00F945E7"/>
    <w:pPr>
      <w:autoSpaceDE w:val="0"/>
      <w:autoSpaceDN w:val="0"/>
      <w:adjustRightInd w:val="0"/>
      <w:spacing w:after="0" w:line="240" w:lineRule="auto"/>
    </w:pPr>
    <w:rPr>
      <w:rFonts w:ascii="Times New Roman" w:hAnsi="Times New Roman" w:cs="Times New Roman"/>
      <w:color w:val="000000"/>
      <w:sz w:val="24"/>
      <w:szCs w:val="24"/>
    </w:rPr>
  </w:style>
  <w:style w:type="character" w:styleId="aff8">
    <w:name w:val="Subtle Emphasis"/>
    <w:uiPriority w:val="19"/>
    <w:qFormat/>
    <w:rsid w:val="00F945E7"/>
    <w:rPr>
      <w:rFonts w:ascii="Constantia" w:eastAsia="Times New Roman" w:hAnsi="Constantia" w:cs="Times New Roman" w:hint="default"/>
      <w:i/>
      <w:iCs/>
      <w:color w:val="9FB8CD"/>
    </w:rPr>
  </w:style>
  <w:style w:type="table" w:customStyle="1" w:styleId="11">
    <w:name w:val="Сетка таблицы1"/>
    <w:basedOn w:val="a5"/>
    <w:uiPriority w:val="59"/>
    <w:rsid w:val="00F945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footnote reference"/>
    <w:basedOn w:val="a4"/>
    <w:unhideWhenUsed/>
    <w:rsid w:val="00F945E7"/>
    <w:rPr>
      <w:vertAlign w:val="superscript"/>
    </w:rPr>
  </w:style>
  <w:style w:type="paragraph" w:customStyle="1" w:styleId="ConsPlusNormal">
    <w:name w:val="ConsPlusNormal"/>
    <w:rsid w:val="00F945E7"/>
    <w:pPr>
      <w:widowControl w:val="0"/>
      <w:autoSpaceDE w:val="0"/>
      <w:autoSpaceDN w:val="0"/>
      <w:spacing w:after="0" w:line="240" w:lineRule="auto"/>
    </w:pPr>
    <w:rPr>
      <w:rFonts w:ascii="Calibri" w:eastAsia="Times New Roman" w:hAnsi="Calibri" w:cs="Calibri"/>
      <w:szCs w:val="20"/>
      <w:lang w:eastAsia="ru-RU"/>
    </w:rPr>
  </w:style>
  <w:style w:type="character" w:customStyle="1" w:styleId="et1">
    <w:name w:val="et_1"/>
    <w:rsid w:val="001A2929"/>
    <w:rPr>
      <w:spacing w:val="5"/>
    </w:rPr>
  </w:style>
  <w:style w:type="character" w:customStyle="1" w:styleId="et2">
    <w:name w:val="et_2"/>
    <w:rsid w:val="001A2929"/>
    <w:rPr>
      <w:spacing w:val="10"/>
    </w:rPr>
  </w:style>
  <w:style w:type="character" w:customStyle="1" w:styleId="et3">
    <w:name w:val="et_3"/>
    <w:rsid w:val="001A2929"/>
    <w:rPr>
      <w:spacing w:val="15"/>
    </w:rPr>
  </w:style>
  <w:style w:type="character" w:customStyle="1" w:styleId="et4">
    <w:name w:val="et_4"/>
    <w:rsid w:val="001A2929"/>
    <w:rPr>
      <w:spacing w:val="20"/>
    </w:rPr>
  </w:style>
  <w:style w:type="character" w:customStyle="1" w:styleId="et0">
    <w:name w:val="et_0"/>
    <w:rsid w:val="001A2929"/>
    <w:rPr>
      <w:spacing w:val="0"/>
    </w:rPr>
  </w:style>
  <w:style w:type="character" w:customStyle="1" w:styleId="40">
    <w:name w:val="Заголовок 4 Знак"/>
    <w:basedOn w:val="a4"/>
    <w:link w:val="4"/>
    <w:rsid w:val="002559CB"/>
    <w:rPr>
      <w:rFonts w:ascii="Times New Roman" w:eastAsia="Times New Roman" w:hAnsi="Times New Roman" w:cs="Times New Roman"/>
      <w:sz w:val="28"/>
      <w:szCs w:val="20"/>
      <w:lang w:eastAsia="ru-RU"/>
    </w:rPr>
  </w:style>
  <w:style w:type="character" w:customStyle="1" w:styleId="50">
    <w:name w:val="Заголовок 5 Знак"/>
    <w:basedOn w:val="a4"/>
    <w:link w:val="5"/>
    <w:rsid w:val="002559CB"/>
    <w:rPr>
      <w:rFonts w:ascii="Times New Roman CYR" w:eastAsia="Times New Roman" w:hAnsi="Times New Roman CYR" w:cs="Times New Roman"/>
      <w:b/>
      <w:sz w:val="28"/>
      <w:szCs w:val="20"/>
      <w:lang w:eastAsia="ru-RU"/>
    </w:rPr>
  </w:style>
  <w:style w:type="character" w:customStyle="1" w:styleId="60">
    <w:name w:val="Заголовок 6 Знак"/>
    <w:basedOn w:val="a4"/>
    <w:link w:val="6"/>
    <w:rsid w:val="002559CB"/>
    <w:rPr>
      <w:rFonts w:ascii="Times New Roman CYR" w:eastAsia="Times New Roman" w:hAnsi="Times New Roman CYR" w:cs="Times New Roman"/>
      <w:sz w:val="24"/>
      <w:szCs w:val="20"/>
      <w:lang w:eastAsia="ru-RU"/>
    </w:rPr>
  </w:style>
  <w:style w:type="character" w:customStyle="1" w:styleId="70">
    <w:name w:val="Заголовок 7 Знак"/>
    <w:basedOn w:val="a4"/>
    <w:link w:val="7"/>
    <w:rsid w:val="002559CB"/>
    <w:rPr>
      <w:rFonts w:ascii="Times New Roman CYR" w:eastAsia="Times New Roman" w:hAnsi="Times New Roman CYR" w:cs="Times New Roman"/>
      <w:sz w:val="24"/>
      <w:szCs w:val="20"/>
      <w:lang w:eastAsia="ru-RU"/>
    </w:rPr>
  </w:style>
  <w:style w:type="character" w:customStyle="1" w:styleId="80">
    <w:name w:val="Заголовок 8 Знак"/>
    <w:basedOn w:val="a4"/>
    <w:link w:val="8"/>
    <w:rsid w:val="002559CB"/>
    <w:rPr>
      <w:rFonts w:ascii="Times New Roman CYR" w:eastAsia="Times New Roman" w:hAnsi="Times New Roman CYR" w:cs="Times New Roman"/>
      <w:b/>
      <w:caps/>
      <w:sz w:val="28"/>
      <w:szCs w:val="20"/>
      <w:lang w:eastAsia="ru-RU"/>
    </w:rPr>
  </w:style>
  <w:style w:type="numbering" w:customStyle="1" w:styleId="12">
    <w:name w:val="Нет списка1"/>
    <w:next w:val="a6"/>
    <w:uiPriority w:val="99"/>
    <w:semiHidden/>
    <w:unhideWhenUsed/>
    <w:rsid w:val="002559CB"/>
  </w:style>
  <w:style w:type="character" w:styleId="affa">
    <w:name w:val="page number"/>
    <w:basedOn w:val="a4"/>
    <w:rsid w:val="002559CB"/>
  </w:style>
  <w:style w:type="paragraph" w:customStyle="1" w:styleId="affb">
    <w:name w:val="Îáû÷íûé"/>
    <w:link w:val="affc"/>
    <w:rsid w:val="002559CB"/>
    <w:pPr>
      <w:spacing w:after="0" w:line="240" w:lineRule="auto"/>
    </w:pPr>
    <w:rPr>
      <w:rFonts w:ascii="Times New Roman" w:eastAsia="Times New Roman" w:hAnsi="Times New Roman" w:cs="Times New Roman"/>
      <w:sz w:val="24"/>
      <w:szCs w:val="20"/>
      <w:lang w:eastAsia="ru-RU"/>
    </w:rPr>
  </w:style>
  <w:style w:type="paragraph" w:customStyle="1" w:styleId="13">
    <w:name w:val="Обычный1"/>
    <w:rsid w:val="002559CB"/>
    <w:pPr>
      <w:widowControl w:val="0"/>
      <w:spacing w:before="60" w:after="0" w:line="260" w:lineRule="auto"/>
      <w:ind w:firstLine="680"/>
      <w:jc w:val="both"/>
    </w:pPr>
    <w:rPr>
      <w:rFonts w:ascii="Times New Roman" w:eastAsia="Times New Roman" w:hAnsi="Times New Roman" w:cs="Times New Roman"/>
      <w:snapToGrid w:val="0"/>
      <w:szCs w:val="20"/>
      <w:lang w:eastAsia="ru-RU"/>
    </w:rPr>
  </w:style>
  <w:style w:type="paragraph" w:customStyle="1" w:styleId="Iauiue">
    <w:name w:val="Iau?iue"/>
    <w:rsid w:val="002559CB"/>
    <w:pPr>
      <w:spacing w:after="0" w:line="240" w:lineRule="auto"/>
    </w:pPr>
    <w:rPr>
      <w:rFonts w:ascii="Times New Roman" w:eastAsia="Times New Roman" w:hAnsi="Times New Roman" w:cs="Times New Roman"/>
      <w:sz w:val="24"/>
      <w:szCs w:val="20"/>
      <w:lang w:eastAsia="ru-RU"/>
    </w:rPr>
  </w:style>
  <w:style w:type="paragraph" w:styleId="23">
    <w:name w:val="Body Text Indent 2"/>
    <w:basedOn w:val="a3"/>
    <w:link w:val="24"/>
    <w:rsid w:val="002559CB"/>
    <w:pPr>
      <w:widowControl w:val="0"/>
      <w:spacing w:line="360" w:lineRule="auto"/>
      <w:ind w:firstLine="777"/>
    </w:pPr>
    <w:rPr>
      <w:rFonts w:ascii="Times New Roman CYR" w:eastAsia="Times New Roman" w:hAnsi="Times New Roman CYR" w:cs="Times New Roman"/>
      <w:szCs w:val="20"/>
    </w:rPr>
  </w:style>
  <w:style w:type="character" w:customStyle="1" w:styleId="24">
    <w:name w:val="Основной текст с отступом 2 Знак"/>
    <w:basedOn w:val="a4"/>
    <w:link w:val="23"/>
    <w:rsid w:val="002559CB"/>
    <w:rPr>
      <w:rFonts w:ascii="Times New Roman CYR" w:eastAsia="Times New Roman" w:hAnsi="Times New Roman CYR" w:cs="Times New Roman"/>
      <w:sz w:val="24"/>
      <w:szCs w:val="20"/>
      <w:lang w:eastAsia="ru-RU"/>
    </w:rPr>
  </w:style>
  <w:style w:type="paragraph" w:styleId="31">
    <w:name w:val="Body Text Indent 3"/>
    <w:basedOn w:val="a3"/>
    <w:link w:val="32"/>
    <w:rsid w:val="002559CB"/>
    <w:pPr>
      <w:ind w:left="709"/>
      <w:jc w:val="left"/>
    </w:pPr>
    <w:rPr>
      <w:rFonts w:eastAsia="Times New Roman" w:cs="Times New Roman"/>
      <w:szCs w:val="20"/>
    </w:rPr>
  </w:style>
  <w:style w:type="character" w:customStyle="1" w:styleId="32">
    <w:name w:val="Основной текст с отступом 3 Знак"/>
    <w:basedOn w:val="a4"/>
    <w:link w:val="31"/>
    <w:rsid w:val="002559CB"/>
    <w:rPr>
      <w:rFonts w:ascii="Times New Roman" w:eastAsia="Times New Roman" w:hAnsi="Times New Roman" w:cs="Times New Roman"/>
      <w:sz w:val="24"/>
      <w:szCs w:val="20"/>
      <w:lang w:eastAsia="ru-RU"/>
    </w:rPr>
  </w:style>
  <w:style w:type="paragraph" w:styleId="33">
    <w:name w:val="Body Text 3"/>
    <w:basedOn w:val="a3"/>
    <w:link w:val="34"/>
    <w:rsid w:val="002559CB"/>
    <w:rPr>
      <w:rFonts w:eastAsia="Times New Roman" w:cs="Times New Roman"/>
      <w:szCs w:val="20"/>
    </w:rPr>
  </w:style>
  <w:style w:type="character" w:customStyle="1" w:styleId="34">
    <w:name w:val="Основной текст 3 Знак"/>
    <w:basedOn w:val="a4"/>
    <w:link w:val="33"/>
    <w:rsid w:val="002559CB"/>
    <w:rPr>
      <w:rFonts w:ascii="Times New Roman" w:eastAsia="Times New Roman" w:hAnsi="Times New Roman" w:cs="Times New Roman"/>
      <w:sz w:val="24"/>
      <w:szCs w:val="20"/>
      <w:lang w:eastAsia="ru-RU"/>
    </w:rPr>
  </w:style>
  <w:style w:type="paragraph" w:styleId="affd">
    <w:name w:val="caption"/>
    <w:basedOn w:val="a3"/>
    <w:next w:val="a3"/>
    <w:qFormat/>
    <w:rsid w:val="002559CB"/>
    <w:pPr>
      <w:jc w:val="center"/>
    </w:pPr>
    <w:rPr>
      <w:rFonts w:eastAsia="Times New Roman" w:cs="Times New Roman"/>
      <w:sz w:val="28"/>
      <w:szCs w:val="20"/>
    </w:rPr>
  </w:style>
  <w:style w:type="character" w:styleId="affe">
    <w:name w:val="annotation reference"/>
    <w:semiHidden/>
    <w:rsid w:val="002559CB"/>
    <w:rPr>
      <w:sz w:val="16"/>
      <w:szCs w:val="16"/>
    </w:rPr>
  </w:style>
  <w:style w:type="table" w:customStyle="1" w:styleId="25">
    <w:name w:val="Сетка таблицы2"/>
    <w:basedOn w:val="a5"/>
    <w:next w:val="af6"/>
    <w:rsid w:val="002559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
    <w:name w:val="Hyperlink"/>
    <w:uiPriority w:val="99"/>
    <w:rsid w:val="002559CB"/>
    <w:rPr>
      <w:color w:val="0000FF"/>
      <w:u w:val="single"/>
    </w:rPr>
  </w:style>
  <w:style w:type="character" w:styleId="afff0">
    <w:name w:val="FollowedHyperlink"/>
    <w:rsid w:val="002559CB"/>
    <w:rPr>
      <w:color w:val="800080"/>
      <w:u w:val="single"/>
    </w:rPr>
  </w:style>
  <w:style w:type="paragraph" w:styleId="afff1">
    <w:name w:val="endnote text"/>
    <w:basedOn w:val="a3"/>
    <w:link w:val="afff2"/>
    <w:rsid w:val="002559CB"/>
    <w:pPr>
      <w:jc w:val="left"/>
    </w:pPr>
    <w:rPr>
      <w:rFonts w:eastAsia="Times New Roman" w:cs="Times New Roman"/>
      <w:sz w:val="20"/>
      <w:szCs w:val="20"/>
    </w:rPr>
  </w:style>
  <w:style w:type="character" w:customStyle="1" w:styleId="afff2">
    <w:name w:val="Текст концевой сноски Знак"/>
    <w:basedOn w:val="a4"/>
    <w:link w:val="afff1"/>
    <w:rsid w:val="002559CB"/>
    <w:rPr>
      <w:rFonts w:ascii="Times New Roman" w:eastAsia="Times New Roman" w:hAnsi="Times New Roman" w:cs="Times New Roman"/>
      <w:sz w:val="20"/>
      <w:szCs w:val="20"/>
      <w:lang w:eastAsia="ru-RU"/>
    </w:rPr>
  </w:style>
  <w:style w:type="character" w:styleId="afff3">
    <w:name w:val="endnote reference"/>
    <w:rsid w:val="002559CB"/>
    <w:rPr>
      <w:vertAlign w:val="superscript"/>
    </w:rPr>
  </w:style>
  <w:style w:type="paragraph" w:customStyle="1" w:styleId="Normal0">
    <w:name w:val="Normal_0"/>
    <w:rsid w:val="002559CB"/>
    <w:pPr>
      <w:widowControl w:val="0"/>
      <w:spacing w:before="60" w:after="0" w:line="260" w:lineRule="auto"/>
      <w:ind w:firstLine="680"/>
      <w:jc w:val="both"/>
    </w:pPr>
    <w:rPr>
      <w:rFonts w:ascii="Times New Roman" w:eastAsia="Times New Roman" w:hAnsi="Times New Roman" w:cs="Times New Roman"/>
      <w:snapToGrid w:val="0"/>
      <w:szCs w:val="20"/>
      <w:lang w:eastAsia="ru-RU"/>
    </w:rPr>
  </w:style>
  <w:style w:type="character" w:customStyle="1" w:styleId="ms-sitemapdirectional">
    <w:name w:val="ms-sitemapdirectional"/>
    <w:rsid w:val="002559CB"/>
  </w:style>
  <w:style w:type="paragraph" w:styleId="14">
    <w:name w:val="toc 1"/>
    <w:basedOn w:val="a3"/>
    <w:next w:val="a3"/>
    <w:autoRedefine/>
    <w:uiPriority w:val="39"/>
    <w:rsid w:val="002559CB"/>
    <w:pPr>
      <w:jc w:val="left"/>
    </w:pPr>
    <w:rPr>
      <w:rFonts w:eastAsia="Times New Roman" w:cs="Times New Roman"/>
      <w:bCs/>
    </w:rPr>
  </w:style>
  <w:style w:type="paragraph" w:styleId="afff4">
    <w:name w:val="TOC Heading"/>
    <w:basedOn w:val="1"/>
    <w:next w:val="a3"/>
    <w:uiPriority w:val="39"/>
    <w:qFormat/>
    <w:rsid w:val="002559CB"/>
    <w:pPr>
      <w:numPr>
        <w:numId w:val="0"/>
      </w:numPr>
      <w:spacing w:before="480" w:after="0" w:line="276" w:lineRule="auto"/>
      <w:jc w:val="left"/>
      <w:outlineLvl w:val="9"/>
    </w:pPr>
    <w:rPr>
      <w:rFonts w:ascii="Cambria" w:eastAsia="Times New Roman" w:hAnsi="Cambria" w:cs="Times New Roman"/>
      <w:bCs/>
      <w:caps w:val="0"/>
      <w:color w:val="365F91"/>
      <w:sz w:val="28"/>
      <w:szCs w:val="28"/>
      <w:lang w:val="x-none" w:eastAsia="x-none"/>
    </w:rPr>
  </w:style>
  <w:style w:type="paragraph" w:styleId="26">
    <w:name w:val="toc 2"/>
    <w:basedOn w:val="a3"/>
    <w:next w:val="a3"/>
    <w:autoRedefine/>
    <w:uiPriority w:val="39"/>
    <w:rsid w:val="002559CB"/>
    <w:pPr>
      <w:spacing w:before="240"/>
      <w:jc w:val="left"/>
    </w:pPr>
    <w:rPr>
      <w:rFonts w:ascii="Calibri" w:eastAsia="Times New Roman" w:hAnsi="Calibri" w:cs="Calibri"/>
      <w:b/>
      <w:bCs/>
      <w:sz w:val="20"/>
      <w:szCs w:val="20"/>
    </w:rPr>
  </w:style>
  <w:style w:type="paragraph" w:customStyle="1" w:styleId="afff5">
    <w:name w:val="Текст СТО"/>
    <w:basedOn w:val="affb"/>
    <w:link w:val="afff6"/>
    <w:qFormat/>
    <w:rsid w:val="002559CB"/>
    <w:pPr>
      <w:tabs>
        <w:tab w:val="left" w:pos="720"/>
      </w:tabs>
      <w:ind w:firstLine="709"/>
      <w:jc w:val="both"/>
    </w:pPr>
  </w:style>
  <w:style w:type="paragraph" w:styleId="afff7">
    <w:name w:val="Plain Text"/>
    <w:basedOn w:val="a3"/>
    <w:link w:val="afff8"/>
    <w:uiPriority w:val="99"/>
    <w:unhideWhenUsed/>
    <w:rsid w:val="002559CB"/>
    <w:pPr>
      <w:jc w:val="left"/>
    </w:pPr>
    <w:rPr>
      <w:rFonts w:ascii="Consolas" w:eastAsia="Calibri" w:hAnsi="Consolas" w:cs="Times New Roman"/>
      <w:sz w:val="21"/>
      <w:szCs w:val="21"/>
      <w:lang w:val="x-none" w:eastAsia="en-US"/>
    </w:rPr>
  </w:style>
  <w:style w:type="character" w:customStyle="1" w:styleId="afff8">
    <w:name w:val="Текст Знак"/>
    <w:basedOn w:val="a4"/>
    <w:link w:val="afff7"/>
    <w:uiPriority w:val="99"/>
    <w:rsid w:val="002559CB"/>
    <w:rPr>
      <w:rFonts w:ascii="Consolas" w:eastAsia="Calibri" w:hAnsi="Consolas" w:cs="Times New Roman"/>
      <w:sz w:val="21"/>
      <w:szCs w:val="21"/>
      <w:lang w:val="x-none"/>
    </w:rPr>
  </w:style>
  <w:style w:type="character" w:customStyle="1" w:styleId="affc">
    <w:name w:val="Îáû÷íûé Знак"/>
    <w:link w:val="affb"/>
    <w:rsid w:val="002559CB"/>
    <w:rPr>
      <w:rFonts w:ascii="Times New Roman" w:eastAsia="Times New Roman" w:hAnsi="Times New Roman" w:cs="Times New Roman"/>
      <w:sz w:val="24"/>
      <w:szCs w:val="20"/>
      <w:lang w:eastAsia="ru-RU"/>
    </w:rPr>
  </w:style>
  <w:style w:type="character" w:customStyle="1" w:styleId="afff6">
    <w:name w:val="Текст СТО Знак"/>
    <w:basedOn w:val="affc"/>
    <w:link w:val="afff5"/>
    <w:rsid w:val="002559CB"/>
    <w:rPr>
      <w:rFonts w:ascii="Times New Roman" w:eastAsia="Times New Roman" w:hAnsi="Times New Roman" w:cs="Times New Roman"/>
      <w:sz w:val="24"/>
      <w:szCs w:val="20"/>
      <w:lang w:eastAsia="ru-RU"/>
    </w:rPr>
  </w:style>
  <w:style w:type="paragraph" w:styleId="a0">
    <w:name w:val="List Number"/>
    <w:basedOn w:val="a3"/>
    <w:rsid w:val="002559CB"/>
    <w:pPr>
      <w:numPr>
        <w:ilvl w:val="1"/>
        <w:numId w:val="24"/>
      </w:numPr>
    </w:pPr>
    <w:rPr>
      <w:rFonts w:eastAsia="Times New Roman" w:cs="Times New Roman"/>
    </w:rPr>
  </w:style>
  <w:style w:type="paragraph" w:styleId="35">
    <w:name w:val="toc 3"/>
    <w:basedOn w:val="a3"/>
    <w:next w:val="a3"/>
    <w:autoRedefine/>
    <w:rsid w:val="002559CB"/>
    <w:pPr>
      <w:ind w:left="200"/>
      <w:jc w:val="left"/>
    </w:pPr>
    <w:rPr>
      <w:rFonts w:ascii="Calibri" w:eastAsia="Times New Roman" w:hAnsi="Calibri" w:cs="Calibri"/>
      <w:sz w:val="20"/>
      <w:szCs w:val="20"/>
    </w:rPr>
  </w:style>
  <w:style w:type="paragraph" w:styleId="41">
    <w:name w:val="toc 4"/>
    <w:basedOn w:val="a3"/>
    <w:next w:val="a3"/>
    <w:autoRedefine/>
    <w:rsid w:val="002559CB"/>
    <w:pPr>
      <w:ind w:left="400"/>
      <w:jc w:val="left"/>
    </w:pPr>
    <w:rPr>
      <w:rFonts w:ascii="Calibri" w:eastAsia="Times New Roman" w:hAnsi="Calibri" w:cs="Calibri"/>
      <w:sz w:val="20"/>
      <w:szCs w:val="20"/>
    </w:rPr>
  </w:style>
  <w:style w:type="paragraph" w:styleId="51">
    <w:name w:val="toc 5"/>
    <w:basedOn w:val="a3"/>
    <w:next w:val="a3"/>
    <w:autoRedefine/>
    <w:rsid w:val="002559CB"/>
    <w:pPr>
      <w:ind w:left="600"/>
      <w:jc w:val="left"/>
    </w:pPr>
    <w:rPr>
      <w:rFonts w:ascii="Calibri" w:eastAsia="Times New Roman" w:hAnsi="Calibri" w:cs="Calibri"/>
      <w:sz w:val="20"/>
      <w:szCs w:val="20"/>
    </w:rPr>
  </w:style>
  <w:style w:type="paragraph" w:styleId="61">
    <w:name w:val="toc 6"/>
    <w:basedOn w:val="a3"/>
    <w:next w:val="a3"/>
    <w:autoRedefine/>
    <w:rsid w:val="002559CB"/>
    <w:pPr>
      <w:ind w:left="800"/>
      <w:jc w:val="left"/>
    </w:pPr>
    <w:rPr>
      <w:rFonts w:ascii="Calibri" w:eastAsia="Times New Roman" w:hAnsi="Calibri" w:cs="Calibri"/>
      <w:sz w:val="20"/>
      <w:szCs w:val="20"/>
    </w:rPr>
  </w:style>
  <w:style w:type="paragraph" w:styleId="71">
    <w:name w:val="toc 7"/>
    <w:basedOn w:val="a3"/>
    <w:next w:val="a3"/>
    <w:autoRedefine/>
    <w:rsid w:val="002559CB"/>
    <w:pPr>
      <w:ind w:left="1000"/>
      <w:jc w:val="left"/>
    </w:pPr>
    <w:rPr>
      <w:rFonts w:ascii="Calibri" w:eastAsia="Times New Roman" w:hAnsi="Calibri" w:cs="Calibri"/>
      <w:sz w:val="20"/>
      <w:szCs w:val="20"/>
    </w:rPr>
  </w:style>
  <w:style w:type="paragraph" w:styleId="81">
    <w:name w:val="toc 8"/>
    <w:basedOn w:val="a3"/>
    <w:next w:val="a3"/>
    <w:autoRedefine/>
    <w:rsid w:val="002559CB"/>
    <w:pPr>
      <w:ind w:left="1200"/>
      <w:jc w:val="left"/>
    </w:pPr>
    <w:rPr>
      <w:rFonts w:ascii="Calibri" w:eastAsia="Times New Roman" w:hAnsi="Calibri" w:cs="Calibri"/>
      <w:sz w:val="20"/>
      <w:szCs w:val="20"/>
    </w:rPr>
  </w:style>
  <w:style w:type="paragraph" w:styleId="91">
    <w:name w:val="toc 9"/>
    <w:basedOn w:val="a3"/>
    <w:next w:val="a3"/>
    <w:autoRedefine/>
    <w:rsid w:val="002559CB"/>
    <w:pPr>
      <w:ind w:left="1400"/>
      <w:jc w:val="left"/>
    </w:pPr>
    <w:rPr>
      <w:rFonts w:ascii="Calibri" w:eastAsia="Times New Roman" w:hAnsi="Calibri" w:cs="Calibri"/>
      <w:sz w:val="20"/>
      <w:szCs w:val="20"/>
    </w:rPr>
  </w:style>
  <w:style w:type="paragraph" w:customStyle="1" w:styleId="afff9">
    <w:name w:val="Название"/>
    <w:basedOn w:val="a3"/>
    <w:link w:val="afffa"/>
    <w:qFormat/>
    <w:rsid w:val="002559CB"/>
    <w:pPr>
      <w:jc w:val="center"/>
    </w:pPr>
    <w:rPr>
      <w:rFonts w:eastAsia="Times New Roman" w:cs="Times New Roman"/>
      <w:b/>
      <w:sz w:val="28"/>
      <w:lang w:val="x-none" w:eastAsia="x-none"/>
    </w:rPr>
  </w:style>
  <w:style w:type="character" w:customStyle="1" w:styleId="afffa">
    <w:name w:val="Название Знак"/>
    <w:link w:val="afff9"/>
    <w:rsid w:val="002559CB"/>
    <w:rPr>
      <w:rFonts w:ascii="Times New Roman" w:eastAsia="Times New Roman" w:hAnsi="Times New Roman" w:cs="Times New Roman"/>
      <w:b/>
      <w:sz w:val="28"/>
      <w:szCs w:val="24"/>
      <w:lang w:val="x-none" w:eastAsia="x-none"/>
    </w:rPr>
  </w:style>
  <w:style w:type="paragraph" w:customStyle="1" w:styleId="FORMATTEXT">
    <w:name w:val=".FORMATTEXT"/>
    <w:uiPriority w:val="99"/>
    <w:rsid w:val="002559C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b">
    <w:name w:val="a"/>
    <w:basedOn w:val="a3"/>
    <w:rsid w:val="002559CB"/>
    <w:pPr>
      <w:ind w:firstLine="709"/>
    </w:pPr>
    <w:rPr>
      <w:rFonts w:eastAsia="Calibri" w:cs="Times New Roman"/>
    </w:rPr>
  </w:style>
  <w:style w:type="paragraph" w:styleId="afffc">
    <w:name w:val="Document Map"/>
    <w:basedOn w:val="a3"/>
    <w:link w:val="afffd"/>
    <w:semiHidden/>
    <w:rsid w:val="002559CB"/>
    <w:pPr>
      <w:shd w:val="clear" w:color="auto" w:fill="000080"/>
      <w:jc w:val="left"/>
    </w:pPr>
    <w:rPr>
      <w:rFonts w:ascii="Tahoma" w:eastAsia="Times New Roman" w:hAnsi="Tahoma" w:cs="Tahoma"/>
      <w:sz w:val="20"/>
      <w:szCs w:val="20"/>
    </w:rPr>
  </w:style>
  <w:style w:type="character" w:customStyle="1" w:styleId="afffd">
    <w:name w:val="Схема документа Знак"/>
    <w:basedOn w:val="a4"/>
    <w:link w:val="afffc"/>
    <w:semiHidden/>
    <w:rsid w:val="002559CB"/>
    <w:rPr>
      <w:rFonts w:ascii="Tahoma" w:eastAsia="Times New Roman" w:hAnsi="Tahoma" w:cs="Tahoma"/>
      <w:sz w:val="20"/>
      <w:szCs w:val="20"/>
      <w:shd w:val="clear" w:color="auto" w:fill="000080"/>
      <w:lang w:eastAsia="ru-RU"/>
    </w:rPr>
  </w:style>
  <w:style w:type="paragraph" w:customStyle="1" w:styleId="ConsNormal">
    <w:name w:val="ConsNormal"/>
    <w:rsid w:val="002559CB"/>
    <w:pPr>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customStyle="1" w:styleId="27">
    <w:name w:val="Обычный2"/>
    <w:uiPriority w:val="99"/>
    <w:rsid w:val="002559CB"/>
    <w:pPr>
      <w:widowControl w:val="0"/>
      <w:spacing w:before="60" w:after="0" w:line="260" w:lineRule="auto"/>
      <w:ind w:firstLine="680"/>
      <w:jc w:val="both"/>
    </w:pPr>
    <w:rPr>
      <w:rFonts w:ascii="Times New Roman" w:eastAsia="Times New Roman" w:hAnsi="Times New Roman" w:cs="Times New Roman"/>
      <w:snapToGrid w:val="0"/>
      <w:szCs w:val="20"/>
      <w:lang w:eastAsia="ru-RU"/>
    </w:rPr>
  </w:style>
  <w:style w:type="character" w:customStyle="1" w:styleId="apple-converted-space">
    <w:name w:val="apple-converted-space"/>
    <w:rsid w:val="002559CB"/>
  </w:style>
  <w:style w:type="paragraph" w:customStyle="1" w:styleId="110">
    <w:name w:val="Обычный11"/>
    <w:uiPriority w:val="99"/>
    <w:rsid w:val="002559CB"/>
    <w:pPr>
      <w:widowControl w:val="0"/>
      <w:spacing w:before="60" w:after="0" w:line="260" w:lineRule="auto"/>
      <w:ind w:firstLine="680"/>
      <w:jc w:val="both"/>
    </w:pPr>
    <w:rPr>
      <w:rFonts w:ascii="Times New Roman" w:eastAsia="Times New Roman" w:hAnsi="Times New Roman" w:cs="Times New Roman"/>
      <w:szCs w:val="20"/>
      <w:lang w:eastAsia="ru-RU"/>
    </w:rPr>
  </w:style>
  <w:style w:type="character" w:styleId="afffe">
    <w:name w:val="Placeholder Text"/>
    <w:uiPriority w:val="99"/>
    <w:semiHidden/>
    <w:rsid w:val="002559CB"/>
    <w:rPr>
      <w:color w:val="808080"/>
    </w:rPr>
  </w:style>
  <w:style w:type="paragraph" w:customStyle="1" w:styleId="affff">
    <w:name w:val="Заголовок письма"/>
    <w:basedOn w:val="a8"/>
    <w:link w:val="affff0"/>
    <w:qFormat/>
    <w:rsid w:val="002559CB"/>
    <w:pPr>
      <w:framePr w:wrap="around" w:vAnchor="page" w:hAnchor="margin" w:x="1" w:y="285"/>
      <w:ind w:firstLine="0"/>
      <w:suppressOverlap/>
      <w:jc w:val="left"/>
    </w:pPr>
  </w:style>
  <w:style w:type="character" w:customStyle="1" w:styleId="affff0">
    <w:name w:val="Заголовок письма Знак"/>
    <w:link w:val="affff"/>
    <w:rsid w:val="002559CB"/>
    <w:rPr>
      <w:rFonts w:ascii="Times New Roman" w:eastAsia="Times New Roman" w:hAnsi="Times New Roman" w:cs="Times New Roman"/>
      <w:sz w:val="24"/>
      <w:szCs w:val="24"/>
      <w:lang w:eastAsia="ru-RU"/>
    </w:rPr>
  </w:style>
  <w:style w:type="character" w:customStyle="1" w:styleId="blk">
    <w:name w:val="blk"/>
    <w:rsid w:val="002559CB"/>
  </w:style>
  <w:style w:type="paragraph" w:styleId="affff1">
    <w:name w:val="Revision"/>
    <w:hidden/>
    <w:uiPriority w:val="99"/>
    <w:semiHidden/>
    <w:rsid w:val="002559CB"/>
    <w:pPr>
      <w:spacing w:after="0" w:line="240" w:lineRule="auto"/>
    </w:pPr>
    <w:rPr>
      <w:rFonts w:ascii="Times New Roman" w:eastAsia="Times New Roman" w:hAnsi="Times New Roman" w:cs="Times New Roman"/>
      <w:sz w:val="20"/>
      <w:szCs w:val="20"/>
      <w:lang w:eastAsia="ru-RU"/>
    </w:rPr>
  </w:style>
  <w:style w:type="paragraph" w:styleId="affff2">
    <w:name w:val="Normal (Web)"/>
    <w:basedOn w:val="a3"/>
    <w:uiPriority w:val="99"/>
    <w:unhideWhenUsed/>
    <w:rsid w:val="002559CB"/>
    <w:pPr>
      <w:spacing w:before="100" w:beforeAutospacing="1" w:after="100" w:afterAutospacing="1"/>
      <w:jc w:val="left"/>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33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e1612@yandex.ru" TargetMode="External"/><Relationship Id="rId13" Type="http://schemas.openxmlformats.org/officeDocument/2006/relationships/header" Target="header3.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0403A9B51D1FB9E5BB7915C01FF19B15D449F3F21204F5A26CDB393EC1B218C0D7CB754CB394503E74E992D83D9E88933B04A795B2FC039DT3v4G" TargetMode="External"/><Relationship Id="rId7" Type="http://schemas.openxmlformats.org/officeDocument/2006/relationships/hyperlink" Target="mailto:mae1612@yandex.ru" TargetMode="Externa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image" Target="media/image5.emf"/><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http://www.consultant.ru/document/cons_doc_LAW_340343/7ae88db39fceaa2912d42448d6b52fdb5b9d449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_____Microsoft_Excel.xlsx"/><Relationship Id="rId24"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3.png"/><Relationship Id="rId10" Type="http://schemas.openxmlformats.org/officeDocument/2006/relationships/image" Target="media/image1.emf"/><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2.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85</Pages>
  <Words>35578</Words>
  <Characters>202796</Characters>
  <Application>Microsoft Office Word</Application>
  <DocSecurity>0</DocSecurity>
  <Lines>1689</Lines>
  <Paragraphs>475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Зотова Кристина Олеговна</dc:creator>
  <cp:keywords/>
  <dc:description/>
  <cp:lastModifiedBy>Егорова Анна Петровна</cp:lastModifiedBy>
  <cp:revision>2</cp:revision>
  <cp:lastPrinted>2024-10-16T05:44:00Z</cp:lastPrinted>
  <dcterms:created xsi:type="dcterms:W3CDTF">2024-10-16T12:22:00Z</dcterms:created>
  <dcterms:modified xsi:type="dcterms:W3CDTF">2024-10-16T12:22:00Z</dcterms:modified>
</cp:coreProperties>
</file>