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C6" w:rsidRPr="00BA0846" w:rsidRDefault="00BE15C6" w:rsidP="009A4378">
      <w:pPr>
        <w:pStyle w:val="a5"/>
        <w:ind w:left="-98" w:right="566"/>
        <w:jc w:val="center"/>
        <w:rPr>
          <w:rFonts w:asciiTheme="minorHAnsi" w:hAnsiTheme="minorHAnsi" w:cstheme="minorHAnsi"/>
          <w:i w:val="0"/>
          <w:color w:val="auto"/>
        </w:rPr>
      </w:pPr>
      <w:r w:rsidRPr="00BA0846">
        <w:rPr>
          <w:rFonts w:asciiTheme="minorHAnsi" w:hAnsiTheme="minorHAnsi" w:cstheme="minorHAnsi"/>
          <w:i w:val="0"/>
          <w:color w:val="auto"/>
        </w:rPr>
        <w:t xml:space="preserve">Техническое задание на исследование целевой аудитории (ЦА) в рамках </w:t>
      </w:r>
      <w:r w:rsidR="009A4378" w:rsidRPr="00BA0846">
        <w:rPr>
          <w:rFonts w:asciiTheme="minorHAnsi" w:hAnsiTheme="minorHAnsi" w:cstheme="minorHAnsi"/>
          <w:i w:val="0"/>
          <w:color w:val="auto"/>
        </w:rPr>
        <w:t xml:space="preserve">разработки </w:t>
      </w:r>
      <w:r w:rsidR="001A34E9" w:rsidRPr="00BA0846">
        <w:rPr>
          <w:rFonts w:asciiTheme="minorHAnsi" w:hAnsiTheme="minorHAnsi" w:cstheme="minorHAnsi"/>
          <w:i w:val="0"/>
          <w:color w:val="auto"/>
        </w:rPr>
        <w:t>бренда работодателя</w:t>
      </w:r>
    </w:p>
    <w:p w:rsidR="00D3505F" w:rsidRPr="00D3505F" w:rsidRDefault="00D3505F" w:rsidP="00D3505F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Запрос коммерческих предложений</w:t>
      </w:r>
    </w:p>
    <w:p w:rsidR="00D3505F" w:rsidRPr="00D3505F" w:rsidRDefault="00D3505F" w:rsidP="00D3505F">
      <w:pPr>
        <w:numPr>
          <w:ilvl w:val="0"/>
          <w:numId w:val="21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Данная процедура проводится в целях обзора рынка, предварительной оценки стоимости и выбора поставщика для оказания услуг в соответствии с указанными целями, объемами и условиями оказания услуг.</w:t>
      </w:r>
    </w:p>
    <w:p w:rsidR="00D3505F" w:rsidRPr="00D3505F" w:rsidRDefault="00D3505F" w:rsidP="00D3505F">
      <w:pPr>
        <w:tabs>
          <w:tab w:val="left" w:pos="345"/>
          <w:tab w:val="left" w:pos="8931"/>
          <w:tab w:val="left" w:pos="9064"/>
        </w:tabs>
        <w:spacing w:after="160" w:line="259" w:lineRule="auto"/>
        <w:ind w:left="144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3505F" w:rsidRPr="00D3505F" w:rsidRDefault="00D3505F" w:rsidP="00D3505F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О компании</w:t>
      </w:r>
    </w:p>
    <w:p w:rsidR="00D3505F" w:rsidRPr="00D3505F" w:rsidRDefault="00D3505F" w:rsidP="00D3505F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_Hlk119913989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</w:p>
    <w:bookmarkEnd w:id="0"/>
    <w:p w:rsidR="00D3505F" w:rsidRPr="00D3505F" w:rsidRDefault="00D3505F" w:rsidP="00D3505F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На текущий момент в состав Холдинга Т1 входят 20+ бизнес-единиц (далее – БЕ), которые объединены в несколько Кластеров: уже существующие Кластер ПРО, Кластер Т1, Кластер </w:t>
      </w:r>
      <w:proofErr w:type="spellStart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Иннотех</w:t>
      </w:r>
      <w:proofErr w:type="spellEnd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Кластер </w:t>
      </w:r>
      <w:proofErr w:type="spellStart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Дататех</w:t>
      </w:r>
      <w:proofErr w:type="spellEnd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Кластер </w:t>
      </w:r>
      <w:proofErr w:type="spellStart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Мультикарта</w:t>
      </w:r>
      <w:proofErr w:type="spellEnd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и др., и планируемый Кластер </w:t>
      </w:r>
      <w:proofErr w:type="spellStart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Аэро</w:t>
      </w:r>
      <w:proofErr w:type="spellEnd"/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D3505F" w:rsidRPr="00D3505F" w:rsidRDefault="00D3505F" w:rsidP="00D3505F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:rsidR="00D3505F" w:rsidRPr="00D3505F" w:rsidRDefault="00D3505F" w:rsidP="00D3505F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:rsidR="00D3505F" w:rsidRPr="00D3505F" w:rsidRDefault="00D3505F" w:rsidP="00D3505F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Более подробно информация о Холдинге Т1 представлена на официальном сайте (</w:t>
      </w:r>
      <w:hyperlink r:id="rId6" w:history="1">
        <w:r w:rsidRPr="005E4A8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https://t1.ru/about/</w:t>
        </w:r>
      </w:hyperlink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).</w:t>
      </w:r>
    </w:p>
    <w:p w:rsidR="00D3505F" w:rsidRPr="00D3505F" w:rsidRDefault="00D3505F" w:rsidP="000F5B06">
      <w:pPr>
        <w:tabs>
          <w:tab w:val="left" w:pos="345"/>
          <w:tab w:val="left" w:pos="8931"/>
          <w:tab w:val="left" w:pos="9064"/>
        </w:tabs>
        <w:spacing w:after="160" w:line="259" w:lineRule="auto"/>
        <w:ind w:left="144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3505F" w:rsidRPr="00D3505F" w:rsidRDefault="005E4A86" w:rsidP="00D3505F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5E4A8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Цели </w:t>
      </w:r>
      <w:r w:rsidR="00D3505F" w:rsidRPr="00D3505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проекта</w:t>
      </w:r>
    </w:p>
    <w:p w:rsidR="00D3505F" w:rsidRPr="005E4A86" w:rsidRDefault="00D3505F" w:rsidP="00D3505F">
      <w:pPr>
        <w:numPr>
          <w:ilvl w:val="1"/>
          <w:numId w:val="23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E4A8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Провести исследование внутренней и внешней целевой аудитории (далее - ЦА) с целью </w:t>
      </w:r>
      <w:r w:rsidR="000F5B06" w:rsidRPr="005E4A86">
        <w:rPr>
          <w:rFonts w:asciiTheme="minorHAnsi" w:eastAsia="Calibri" w:hAnsiTheme="minorHAnsi" w:cstheme="minorHAnsi"/>
          <w:sz w:val="20"/>
          <w:szCs w:val="20"/>
          <w:lang w:eastAsia="en-US"/>
        </w:rPr>
        <w:t>выявления атрибутов</w:t>
      </w:r>
      <w:r w:rsidRPr="005E4A8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для разработки ценностного предложения работодателя </w:t>
      </w: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(</w:t>
      </w:r>
      <w:r w:rsidRPr="005E4A8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далее - </w:t>
      </w:r>
      <w:r w:rsidRPr="00D3505F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EVP</w:t>
      </w: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Pr="00D3505F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employee</w:t>
      </w: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3505F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value</w:t>
      </w: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3505F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proposition</w:t>
      </w:r>
      <w:r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D3505F" w:rsidRPr="00D3505F" w:rsidRDefault="00D3505F" w:rsidP="000F5B06">
      <w:pPr>
        <w:ind w:left="144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5B06" w:rsidRPr="00D3505F" w:rsidRDefault="000F5B06" w:rsidP="000F5B06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Сроки проекта</w:t>
      </w:r>
    </w:p>
    <w:p w:rsidR="000F5B06" w:rsidRPr="00D3505F" w:rsidRDefault="0093719F" w:rsidP="000F5B06">
      <w:pPr>
        <w:tabs>
          <w:tab w:val="left" w:pos="345"/>
          <w:tab w:val="left" w:pos="8931"/>
          <w:tab w:val="left" w:pos="9064"/>
        </w:tabs>
        <w:spacing w:after="160" w:line="259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Август</w:t>
      </w:r>
      <w:r w:rsidR="000F5B06"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сентябрь</w:t>
      </w:r>
      <w:r w:rsidR="000F5B06" w:rsidRPr="00D350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2023 года</w:t>
      </w:r>
    </w:p>
    <w:p w:rsidR="005E4A86" w:rsidRPr="005E4A86" w:rsidRDefault="005E4A86" w:rsidP="005E4A86">
      <w:pPr>
        <w:pStyle w:val="a7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5E4A86">
        <w:rPr>
          <w:rFonts w:asciiTheme="minorHAnsi" w:hAnsiTheme="minorHAnsi" w:cstheme="minorHAnsi"/>
          <w:b/>
          <w:sz w:val="20"/>
          <w:szCs w:val="20"/>
        </w:rPr>
        <w:t xml:space="preserve">География проекта – РФ </w:t>
      </w:r>
    </w:p>
    <w:p w:rsidR="000F5B06" w:rsidRPr="005E4A86" w:rsidRDefault="000F5B06" w:rsidP="005E4A86">
      <w:pPr>
        <w:pStyle w:val="a7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before="120" w:line="259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5E4A86">
        <w:rPr>
          <w:rFonts w:asciiTheme="minorHAnsi" w:hAnsiTheme="minorHAnsi" w:cstheme="minorHAnsi"/>
          <w:b/>
          <w:sz w:val="20"/>
          <w:szCs w:val="20"/>
        </w:rPr>
        <w:t>Целевые аудитории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34349A">
        <w:rPr>
          <w:rFonts w:asciiTheme="minorHAnsi" w:hAnsiTheme="minorHAnsi" w:cstheme="minorHAnsi"/>
          <w:sz w:val="20"/>
          <w:szCs w:val="20"/>
        </w:rPr>
        <w:t>.1 ИТ-специалисты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 xml:space="preserve">Мужчины, женщины 25-45 лет, высшее образование в сфере ИТ, имеют разный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бэк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граунд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 xml:space="preserve">Разработчики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Java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DevOps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back-end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front-end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C#,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Java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Script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full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stack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Desktop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Embedded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Frontend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Fullstack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Gamedev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Mobile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Python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C,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iOS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Go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Andriod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Solidity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Dev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hadoop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блокчейн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>-разработчик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Системные аналитик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Бизнес-аналитик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Системный архитектор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 xml:space="preserve">Тестировщики (авто и ручные) 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 xml:space="preserve">Аналитики,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пентестеры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в ИБ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 xml:space="preserve">Системный администратор, Техническая поддержка,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helpdesk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Специалисты ИТ-поддержки 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Analyst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Scientist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dwh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аналитики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Инженеры-разработки, инженеры ERP, АСУ ТП, Аналитики и разработчики, архитекторы 1С,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 xml:space="preserve">Инженеры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Oracle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 DBA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34349A">
        <w:rPr>
          <w:rFonts w:asciiTheme="minorHAnsi" w:hAnsiTheme="minorHAnsi" w:cstheme="minorHAnsi"/>
          <w:sz w:val="20"/>
          <w:szCs w:val="20"/>
        </w:rPr>
        <w:t>.2 Профессионалы и руководители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 xml:space="preserve">Профессионалы с опытом работы от пяти лет в сфере работы с ИТ-проектами и продуктами в области: банки, 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финтех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>, e-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comnerce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 xml:space="preserve">, ИТ-интеграция. 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Директора по развитию бизнеса (коммерческая функция)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Руководители проектов/программ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Руководители практики (</w:t>
      </w:r>
      <w:proofErr w:type="spellStart"/>
      <w:r w:rsidRPr="0034349A">
        <w:rPr>
          <w:rFonts w:asciiTheme="minorHAnsi" w:hAnsiTheme="minorHAnsi" w:cstheme="minorHAnsi"/>
          <w:sz w:val="20"/>
          <w:szCs w:val="20"/>
        </w:rPr>
        <w:t>prе-sale</w:t>
      </w:r>
      <w:proofErr w:type="spellEnd"/>
      <w:r w:rsidRPr="0034349A">
        <w:rPr>
          <w:rFonts w:asciiTheme="minorHAnsi" w:hAnsiTheme="minorHAnsi" w:cstheme="minorHAnsi"/>
          <w:sz w:val="20"/>
          <w:szCs w:val="20"/>
        </w:rPr>
        <w:t>)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Владельцы продукта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Бизнес-аналитики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Бизнес-консультанты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–</w:t>
      </w:r>
      <w:r w:rsidRPr="0034349A">
        <w:rPr>
          <w:rFonts w:asciiTheme="minorHAnsi" w:hAnsiTheme="minorHAnsi" w:cstheme="minorHAnsi"/>
          <w:sz w:val="20"/>
          <w:szCs w:val="20"/>
        </w:rPr>
        <w:tab/>
        <w:t>Дизайнеры</w:t>
      </w:r>
    </w:p>
    <w:p w:rsidR="0034349A" w:rsidRPr="0034349A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Pr="0034349A">
        <w:rPr>
          <w:rFonts w:asciiTheme="minorHAnsi" w:hAnsiTheme="minorHAnsi" w:cstheme="minorHAnsi"/>
          <w:sz w:val="20"/>
          <w:szCs w:val="20"/>
        </w:rPr>
        <w:t>.3 Стажеры</w:t>
      </w:r>
    </w:p>
    <w:p w:rsidR="000F5B06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  <w:r w:rsidRPr="0034349A">
        <w:rPr>
          <w:rFonts w:asciiTheme="minorHAnsi" w:hAnsiTheme="minorHAnsi" w:cstheme="minorHAnsi"/>
          <w:sz w:val="20"/>
          <w:szCs w:val="20"/>
        </w:rPr>
        <w:t>Студенты 3-4 курса бакалавриата / специалитета, и 1-2 курса магистратуры с успеваемостью 4-5 баллов по всем ключевым предметам. Специальности: инженерно-технический и физико-математический профиль, информационные технологии</w:t>
      </w:r>
    </w:p>
    <w:p w:rsidR="0034349A" w:rsidRPr="005E4A86" w:rsidRDefault="0034349A" w:rsidP="0034349A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3505F" w:rsidRPr="00D3505F" w:rsidRDefault="00D3505F" w:rsidP="00D3505F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3505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Объем и этапы оказания услуг</w:t>
      </w:r>
    </w:p>
    <w:p w:rsidR="005E4A86" w:rsidRPr="005E4A86" w:rsidRDefault="005E4A86" w:rsidP="005E4A86">
      <w:pPr>
        <w:pStyle w:val="a7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Проанализировать имидж Холдинга Т1 как работодателя у внешней аудитории. </w:t>
      </w:r>
    </w:p>
    <w:p w:rsidR="005E4A86" w:rsidRPr="005E4A86" w:rsidRDefault="005E4A86" w:rsidP="005E4A86">
      <w:pPr>
        <w:pStyle w:val="a7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ассоциации (облако тэгов)</w:t>
      </w:r>
    </w:p>
    <w:p w:rsidR="005E4A86" w:rsidRPr="005E4A86" w:rsidRDefault="005E4A86" w:rsidP="005E4A86">
      <w:pPr>
        <w:pStyle w:val="a7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сильные и слабые стороны</w:t>
      </w:r>
    </w:p>
    <w:p w:rsidR="005E4A86" w:rsidRPr="005E4A86" w:rsidRDefault="005E4A86" w:rsidP="005E4A86">
      <w:pPr>
        <w:pStyle w:val="a7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драйверы и барьеры выбора Т1 в качестве работодателя</w:t>
      </w:r>
    </w:p>
    <w:p w:rsidR="005E4A86" w:rsidRPr="005E4A86" w:rsidRDefault="005E4A86" w:rsidP="005E4A86">
      <w:pPr>
        <w:pStyle w:val="a7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отличия и основные дифференциаторы от конкурентов</w:t>
      </w:r>
    </w:p>
    <w:p w:rsidR="005E4A86" w:rsidRPr="005E4A86" w:rsidRDefault="005E4A86" w:rsidP="005E4A86">
      <w:pPr>
        <w:pStyle w:val="a7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список основных конкурентов в предпочтениях потенциальных кандидатов</w:t>
      </w:r>
    </w:p>
    <w:p w:rsidR="005E4A86" w:rsidRPr="005E4A86" w:rsidRDefault="005E4A86" w:rsidP="005E4A86">
      <w:pPr>
        <w:pStyle w:val="a7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Проанализировать имидж Холдинга Т1 как работодателя среди текущих сотрудников:</w:t>
      </w:r>
    </w:p>
    <w:p w:rsidR="005E4A86" w:rsidRPr="005E4A86" w:rsidRDefault="005E4A86" w:rsidP="005E4A86">
      <w:pPr>
        <w:pStyle w:val="a7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Причины выбора Т1 как работодателя</w:t>
      </w:r>
    </w:p>
    <w:p w:rsidR="005E4A86" w:rsidRPr="005E4A86" w:rsidRDefault="005E4A86" w:rsidP="005E4A86">
      <w:pPr>
        <w:pStyle w:val="a7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Сильные стороны Т1 как работодателя, отличия от конкурентов</w:t>
      </w:r>
    </w:p>
    <w:p w:rsidR="005E4A86" w:rsidRPr="005E4A86" w:rsidRDefault="005E4A86" w:rsidP="005E4A86">
      <w:pPr>
        <w:pStyle w:val="a7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 xml:space="preserve">Для дополнительного анализа будут предоставлены результаты внутреннего опроса вовлеченности сотрудников </w:t>
      </w:r>
    </w:p>
    <w:p w:rsidR="005E4A86" w:rsidRPr="005E4A86" w:rsidRDefault="005E4A86" w:rsidP="005E4A86">
      <w:pPr>
        <w:pStyle w:val="a7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Проанализировать общие предпочтения ЦА при выборе работодателя:</w:t>
      </w:r>
    </w:p>
    <w:p w:rsidR="005E4A86" w:rsidRPr="005E4A86" w:rsidRDefault="005E4A86" w:rsidP="005E4A86">
      <w:pPr>
        <w:pStyle w:val="a7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Привлекательность ИТ сферы в целом</w:t>
      </w:r>
    </w:p>
    <w:p w:rsidR="005E4A86" w:rsidRPr="005E4A86" w:rsidRDefault="005E4A86" w:rsidP="005E4A86">
      <w:pPr>
        <w:pStyle w:val="a7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E4A86">
        <w:rPr>
          <w:rFonts w:asciiTheme="minorHAnsi" w:hAnsiTheme="minorHAnsi" w:cstheme="minorHAnsi"/>
          <w:sz w:val="20"/>
          <w:szCs w:val="20"/>
          <w:lang w:val="en-US"/>
        </w:rPr>
        <w:t>Главные</w:t>
      </w:r>
      <w:proofErr w:type="spellEnd"/>
      <w:r w:rsidRPr="005E4A8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E4A86">
        <w:rPr>
          <w:rFonts w:asciiTheme="minorHAnsi" w:hAnsiTheme="minorHAnsi" w:cstheme="minorHAnsi"/>
          <w:sz w:val="20"/>
          <w:szCs w:val="20"/>
          <w:lang w:val="en-US"/>
        </w:rPr>
        <w:t>мотиваторы</w:t>
      </w:r>
      <w:proofErr w:type="spellEnd"/>
      <w:r w:rsidRPr="005E4A8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E4A86">
        <w:rPr>
          <w:rFonts w:asciiTheme="minorHAnsi" w:hAnsiTheme="minorHAnsi" w:cstheme="minorHAnsi"/>
          <w:sz w:val="20"/>
          <w:szCs w:val="20"/>
          <w:lang w:val="en-US"/>
        </w:rPr>
        <w:t>при</w:t>
      </w:r>
      <w:proofErr w:type="spellEnd"/>
      <w:r w:rsidRPr="005E4A8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E4A86">
        <w:rPr>
          <w:rFonts w:asciiTheme="minorHAnsi" w:hAnsiTheme="minorHAnsi" w:cstheme="minorHAnsi"/>
          <w:sz w:val="20"/>
          <w:szCs w:val="20"/>
          <w:lang w:val="en-US"/>
        </w:rPr>
        <w:t>выборе</w:t>
      </w:r>
      <w:proofErr w:type="spellEnd"/>
      <w:r w:rsidRPr="005E4A8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E4A86">
        <w:rPr>
          <w:rFonts w:asciiTheme="minorHAnsi" w:hAnsiTheme="minorHAnsi" w:cstheme="minorHAnsi"/>
          <w:sz w:val="20"/>
          <w:szCs w:val="20"/>
          <w:lang w:val="en-US"/>
        </w:rPr>
        <w:t>работодателя</w:t>
      </w:r>
      <w:proofErr w:type="spellEnd"/>
    </w:p>
    <w:p w:rsidR="005E4A86" w:rsidRPr="005E4A86" w:rsidRDefault="005E4A86" w:rsidP="005E4A86">
      <w:pPr>
        <w:pStyle w:val="a7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Оптимальные каналы при общении с кандидатами</w:t>
      </w:r>
    </w:p>
    <w:p w:rsidR="005E4A86" w:rsidRPr="005E4A86" w:rsidRDefault="001A5E70" w:rsidP="005E4A86">
      <w:pPr>
        <w:pStyle w:val="a7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Рекомендации по разработке</w:t>
      </w:r>
      <w:r w:rsidR="005E4A86" w:rsidRPr="005E4A86">
        <w:rPr>
          <w:rFonts w:asciiTheme="minorHAnsi" w:hAnsiTheme="minorHAnsi" w:cstheme="minorHAnsi"/>
          <w:sz w:val="20"/>
          <w:szCs w:val="20"/>
        </w:rPr>
        <w:t xml:space="preserve"> </w:t>
      </w:r>
      <w:r w:rsidR="005E4A86" w:rsidRPr="005E4A86">
        <w:rPr>
          <w:rFonts w:asciiTheme="minorHAnsi" w:hAnsiTheme="minorHAnsi" w:cstheme="minorHAnsi"/>
          <w:sz w:val="20"/>
          <w:szCs w:val="20"/>
          <w:lang w:val="en-US"/>
        </w:rPr>
        <w:t>EVP</w:t>
      </w:r>
      <w:r w:rsidR="005E4A86" w:rsidRPr="005E4A86">
        <w:rPr>
          <w:rFonts w:asciiTheme="minorHAnsi" w:hAnsiTheme="minorHAnsi" w:cstheme="minorHAnsi"/>
          <w:sz w:val="20"/>
          <w:szCs w:val="20"/>
        </w:rPr>
        <w:t xml:space="preserve"> бренда работодателя Холдинга Т1 на основе полученных данных</w:t>
      </w:r>
    </w:p>
    <w:p w:rsidR="00D3505F" w:rsidRPr="005E4A86" w:rsidRDefault="00D3505F" w:rsidP="009A4378">
      <w:pPr>
        <w:rPr>
          <w:rFonts w:asciiTheme="minorHAnsi" w:hAnsiTheme="minorHAnsi" w:cstheme="minorHAnsi"/>
          <w:sz w:val="20"/>
          <w:szCs w:val="20"/>
        </w:rPr>
      </w:pPr>
    </w:p>
    <w:p w:rsidR="00D3505F" w:rsidRPr="005E4A86" w:rsidRDefault="009729A8" w:rsidP="005E4A86">
      <w:pPr>
        <w:pStyle w:val="a7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E4A86">
        <w:rPr>
          <w:rFonts w:asciiTheme="minorHAnsi" w:hAnsiTheme="minorHAnsi" w:cstheme="minorHAnsi"/>
          <w:b/>
          <w:sz w:val="20"/>
          <w:szCs w:val="20"/>
          <w:lang w:val="en-US"/>
        </w:rPr>
        <w:t>Этапы</w:t>
      </w:r>
      <w:proofErr w:type="spellEnd"/>
      <w:r w:rsidRPr="005E4A8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и </w:t>
      </w:r>
      <w:proofErr w:type="spellStart"/>
      <w:r w:rsidRPr="005E4A86">
        <w:rPr>
          <w:rFonts w:asciiTheme="minorHAnsi" w:hAnsiTheme="minorHAnsi" w:cstheme="minorHAnsi"/>
          <w:b/>
          <w:sz w:val="20"/>
          <w:szCs w:val="20"/>
          <w:lang w:val="en-US"/>
        </w:rPr>
        <w:t>состав</w:t>
      </w:r>
      <w:proofErr w:type="spellEnd"/>
      <w:r w:rsidRPr="005E4A8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5E4A86">
        <w:rPr>
          <w:rFonts w:asciiTheme="minorHAnsi" w:hAnsiTheme="minorHAnsi" w:cstheme="minorHAnsi"/>
          <w:b/>
          <w:sz w:val="20"/>
          <w:szCs w:val="20"/>
          <w:lang w:val="en-US"/>
        </w:rPr>
        <w:t>работ</w:t>
      </w:r>
      <w:proofErr w:type="spellEnd"/>
    </w:p>
    <w:p w:rsidR="00005D04" w:rsidRPr="00005D04" w:rsidRDefault="00AA02F1" w:rsidP="009729A8">
      <w:pPr>
        <w:pStyle w:val="a7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Анализ документов Заказчика, разработка анкет и </w:t>
      </w:r>
      <w:proofErr w:type="spellStart"/>
      <w:r>
        <w:rPr>
          <w:rFonts w:asciiTheme="minorHAnsi" w:hAnsiTheme="minorHAnsi" w:cstheme="minorHAnsi"/>
          <w:sz w:val="20"/>
          <w:szCs w:val="20"/>
        </w:rPr>
        <w:t>гайдов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для поведения исследований</w:t>
      </w:r>
    </w:p>
    <w:p w:rsidR="009729A8" w:rsidRPr="009729A8" w:rsidRDefault="009729A8" w:rsidP="009729A8">
      <w:pPr>
        <w:pStyle w:val="a7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9729A8">
        <w:rPr>
          <w:rFonts w:asciiTheme="minorHAnsi" w:hAnsiTheme="minorHAnsi" w:cstheme="minorHAnsi"/>
          <w:sz w:val="20"/>
          <w:szCs w:val="20"/>
          <w:lang w:val="en-US"/>
        </w:rPr>
        <w:t>Внутренний</w:t>
      </w:r>
      <w:proofErr w:type="spellEnd"/>
      <w:r w:rsidRPr="009729A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9729A8">
        <w:rPr>
          <w:rFonts w:asciiTheme="minorHAnsi" w:hAnsiTheme="minorHAnsi" w:cstheme="minorHAnsi"/>
          <w:sz w:val="20"/>
          <w:szCs w:val="20"/>
          <w:lang w:val="en-US"/>
        </w:rPr>
        <w:t>опрос</w:t>
      </w:r>
      <w:proofErr w:type="spellEnd"/>
      <w:r w:rsidRPr="009729A8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C55B23" w:rsidRDefault="0093719F" w:rsidP="00404A08">
      <w:pPr>
        <w:pStyle w:val="a7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93719F">
        <w:rPr>
          <w:rFonts w:asciiTheme="minorHAnsi" w:hAnsiTheme="minorHAnsi" w:cstheme="minorHAnsi"/>
          <w:sz w:val="20"/>
          <w:szCs w:val="20"/>
        </w:rPr>
        <w:t>Организация и проведение внутренних углубленных фокус-групп с сотрудниками (</w:t>
      </w:r>
      <w:proofErr w:type="spellStart"/>
      <w:r w:rsidRPr="0093719F">
        <w:rPr>
          <w:rFonts w:asciiTheme="minorHAnsi" w:hAnsiTheme="minorHAnsi" w:cstheme="minorHAnsi"/>
          <w:sz w:val="20"/>
          <w:szCs w:val="20"/>
        </w:rPr>
        <w:t>online</w:t>
      </w:r>
      <w:proofErr w:type="spellEnd"/>
      <w:r w:rsidRPr="0093719F">
        <w:rPr>
          <w:rFonts w:asciiTheme="minorHAnsi" w:hAnsiTheme="minorHAnsi" w:cstheme="minorHAnsi"/>
          <w:sz w:val="20"/>
          <w:szCs w:val="20"/>
        </w:rPr>
        <w:t>, с записью) отдельно по каждой целевой аудитории (количество участников 5-7 человек</w:t>
      </w:r>
      <w:r w:rsidR="00C55B23">
        <w:rPr>
          <w:rFonts w:asciiTheme="minorHAnsi" w:hAnsiTheme="minorHAnsi" w:cstheme="minorHAnsi"/>
          <w:sz w:val="20"/>
          <w:szCs w:val="20"/>
        </w:rPr>
        <w:t xml:space="preserve">) </w:t>
      </w:r>
      <w:r w:rsidR="00C55B23" w:rsidRPr="0093719F">
        <w:rPr>
          <w:rFonts w:asciiTheme="minorHAnsi" w:hAnsiTheme="minorHAnsi" w:cstheme="minorHAnsi"/>
          <w:sz w:val="20"/>
          <w:szCs w:val="20"/>
        </w:rPr>
        <w:t xml:space="preserve">для выделения уникальных черт и зон роста работодателя, примеров внутри компании, интерпретаций и понимания атрибутов бренда работодателя. Исполнитель отвечает за проведение фокус-групп и анализ результатов. Заказчик - за сбор участников из числа сотрудников. Возможна замена фокус-групп на личные интервью </w:t>
      </w:r>
    </w:p>
    <w:p w:rsidR="0093719F" w:rsidRDefault="00C55B23" w:rsidP="00C55B23">
      <w:pPr>
        <w:pStyle w:val="a7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Требуется организовать и провести не менее 3 фокус групп для ЦА ИТ-специалистов, не менее 2 фокус групп для ЦА руководителей (фокус группы возможно заменить на глубинные интервью), не менее 1 фокус группы со стажерами. </w:t>
      </w:r>
    </w:p>
    <w:p w:rsidR="00F07E81" w:rsidRPr="00F07E81" w:rsidRDefault="000E3B79" w:rsidP="00F07E81">
      <w:pPr>
        <w:pStyle w:val="a7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F07E81">
        <w:rPr>
          <w:rFonts w:asciiTheme="minorHAnsi" w:hAnsiTheme="minorHAnsi" w:cstheme="minorHAnsi"/>
          <w:sz w:val="20"/>
          <w:szCs w:val="20"/>
        </w:rPr>
        <w:t xml:space="preserve">Анкетирование и опрос </w:t>
      </w:r>
      <w:r w:rsidR="00F07E81" w:rsidRPr="00F07E81">
        <w:rPr>
          <w:rFonts w:asciiTheme="minorHAnsi" w:hAnsiTheme="minorHAnsi" w:cstheme="minorHAnsi"/>
          <w:sz w:val="20"/>
          <w:szCs w:val="20"/>
        </w:rPr>
        <w:t>не менее 300 человек из ЦА ИТ – специалистов, не менее 100 из остальных ЦА</w:t>
      </w:r>
      <w:r w:rsidR="00F07E81">
        <w:rPr>
          <w:rFonts w:asciiTheme="minorHAnsi" w:hAnsiTheme="minorHAnsi" w:cstheme="minorHAnsi"/>
          <w:sz w:val="20"/>
          <w:szCs w:val="20"/>
        </w:rPr>
        <w:t xml:space="preserve"> Руководителей, не менее 10 из ЦА стажеров</w:t>
      </w:r>
    </w:p>
    <w:p w:rsidR="00541864" w:rsidRPr="000E3B79" w:rsidRDefault="0093719F" w:rsidP="000E3B79">
      <w:pPr>
        <w:pStyle w:val="a7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Последовательность проведения анкетирования и фокус групп</w:t>
      </w:r>
      <w:r w:rsidR="00845C1C" w:rsidRPr="00845C1C">
        <w:rPr>
          <w:rFonts w:asciiTheme="minorHAnsi" w:hAnsiTheme="minorHAnsi" w:cstheme="minorHAnsi"/>
          <w:sz w:val="20"/>
          <w:szCs w:val="20"/>
        </w:rPr>
        <w:t xml:space="preserve"> </w:t>
      </w:r>
      <w:r w:rsidR="00845C1C">
        <w:rPr>
          <w:rFonts w:asciiTheme="minorHAnsi" w:hAnsiTheme="minorHAnsi" w:cstheme="minorHAnsi"/>
          <w:sz w:val="20"/>
          <w:szCs w:val="20"/>
        </w:rPr>
        <w:t>и</w:t>
      </w:r>
      <w:r w:rsidR="00845C1C" w:rsidRPr="00845C1C">
        <w:rPr>
          <w:rFonts w:asciiTheme="minorHAnsi" w:hAnsiTheme="minorHAnsi" w:cstheme="minorHAnsi"/>
          <w:sz w:val="20"/>
          <w:szCs w:val="20"/>
        </w:rPr>
        <w:t>/</w:t>
      </w:r>
      <w:r w:rsidR="00845C1C">
        <w:rPr>
          <w:rFonts w:asciiTheme="minorHAnsi" w:hAnsiTheme="minorHAnsi" w:cstheme="minorHAnsi"/>
          <w:sz w:val="20"/>
          <w:szCs w:val="20"/>
        </w:rPr>
        <w:t xml:space="preserve">или </w:t>
      </w:r>
      <w:r w:rsidR="00E76A14">
        <w:rPr>
          <w:rFonts w:asciiTheme="minorHAnsi" w:hAnsiTheme="minorHAnsi" w:cstheme="minorHAnsi"/>
          <w:sz w:val="20"/>
          <w:szCs w:val="20"/>
        </w:rPr>
        <w:t>интервью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76A14">
        <w:rPr>
          <w:rFonts w:asciiTheme="minorHAnsi" w:hAnsiTheme="minorHAnsi" w:cstheme="minorHAnsi"/>
          <w:sz w:val="20"/>
          <w:szCs w:val="20"/>
        </w:rPr>
        <w:t>обсуждается</w:t>
      </w:r>
      <w:r>
        <w:rPr>
          <w:rFonts w:asciiTheme="minorHAnsi" w:hAnsiTheme="minorHAnsi" w:cstheme="minorHAnsi"/>
          <w:sz w:val="20"/>
          <w:szCs w:val="20"/>
        </w:rPr>
        <w:t xml:space="preserve"> с </w:t>
      </w:r>
      <w:r w:rsidR="00E76A14">
        <w:rPr>
          <w:rFonts w:asciiTheme="minorHAnsi" w:hAnsiTheme="minorHAnsi" w:cstheme="minorHAnsi"/>
          <w:sz w:val="20"/>
          <w:szCs w:val="20"/>
        </w:rPr>
        <w:t>заказчиком</w:t>
      </w:r>
      <w:r>
        <w:rPr>
          <w:rFonts w:asciiTheme="minorHAnsi" w:hAnsiTheme="minorHAnsi" w:cstheme="minorHAnsi"/>
          <w:sz w:val="20"/>
          <w:szCs w:val="20"/>
        </w:rPr>
        <w:t xml:space="preserve"> на этапе дизайна исследования </w:t>
      </w:r>
    </w:p>
    <w:p w:rsidR="009729A8" w:rsidRPr="005E4A86" w:rsidRDefault="009729A8" w:rsidP="009729A8">
      <w:pPr>
        <w:pStyle w:val="a7"/>
        <w:rPr>
          <w:rFonts w:asciiTheme="minorHAnsi" w:hAnsiTheme="minorHAnsi" w:cstheme="minorHAnsi"/>
          <w:sz w:val="20"/>
          <w:szCs w:val="20"/>
        </w:rPr>
      </w:pPr>
    </w:p>
    <w:p w:rsidR="009729A8" w:rsidRPr="009729A8" w:rsidRDefault="009729A8" w:rsidP="009729A8">
      <w:pPr>
        <w:pStyle w:val="a7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9729A8">
        <w:rPr>
          <w:rFonts w:asciiTheme="minorHAnsi" w:hAnsiTheme="minorHAnsi" w:cstheme="minorHAnsi"/>
          <w:sz w:val="20"/>
          <w:szCs w:val="20"/>
          <w:lang w:val="en-US"/>
        </w:rPr>
        <w:t>Опрос</w:t>
      </w:r>
      <w:proofErr w:type="spellEnd"/>
      <w:r w:rsidRPr="009729A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9729A8">
        <w:rPr>
          <w:rFonts w:asciiTheme="minorHAnsi" w:hAnsiTheme="minorHAnsi" w:cstheme="minorHAnsi"/>
          <w:sz w:val="20"/>
          <w:szCs w:val="20"/>
          <w:lang w:val="en-US"/>
        </w:rPr>
        <w:t>внешней</w:t>
      </w:r>
      <w:proofErr w:type="spellEnd"/>
      <w:r w:rsidRPr="009729A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9729A8">
        <w:rPr>
          <w:rFonts w:asciiTheme="minorHAnsi" w:hAnsiTheme="minorHAnsi" w:cstheme="minorHAnsi"/>
          <w:sz w:val="20"/>
          <w:szCs w:val="20"/>
          <w:lang w:val="en-US"/>
        </w:rPr>
        <w:t>аудитории</w:t>
      </w:r>
      <w:proofErr w:type="spellEnd"/>
      <w:r w:rsidRPr="009729A8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9729A8" w:rsidRPr="005E4A86" w:rsidRDefault="009729A8" w:rsidP="009729A8">
      <w:pPr>
        <w:pStyle w:val="a7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Опрос внешней аудитории для 3х групп ЦА</w:t>
      </w:r>
    </w:p>
    <w:p w:rsidR="009729A8" w:rsidRPr="005E4A86" w:rsidRDefault="009729A8" w:rsidP="009729A8">
      <w:pPr>
        <w:pStyle w:val="a7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5E4A86">
        <w:rPr>
          <w:rFonts w:asciiTheme="minorHAnsi" w:hAnsiTheme="minorHAnsi" w:cstheme="minorHAnsi"/>
          <w:sz w:val="20"/>
          <w:szCs w:val="20"/>
        </w:rPr>
        <w:t>Анкетирование и опрос не менее 300 человек из ЦА</w:t>
      </w:r>
      <w:r w:rsidR="006C4D5A">
        <w:rPr>
          <w:rFonts w:asciiTheme="minorHAnsi" w:hAnsiTheme="minorHAnsi" w:cstheme="minorHAnsi"/>
          <w:sz w:val="20"/>
          <w:szCs w:val="20"/>
        </w:rPr>
        <w:t xml:space="preserve"> ИТ – </w:t>
      </w:r>
      <w:r w:rsidR="00D203B4">
        <w:rPr>
          <w:rFonts w:asciiTheme="minorHAnsi" w:hAnsiTheme="minorHAnsi" w:cstheme="minorHAnsi"/>
          <w:sz w:val="20"/>
          <w:szCs w:val="20"/>
        </w:rPr>
        <w:t>специалистов</w:t>
      </w:r>
      <w:r w:rsidR="006C4D5A">
        <w:rPr>
          <w:rFonts w:asciiTheme="minorHAnsi" w:hAnsiTheme="minorHAnsi" w:cstheme="minorHAnsi"/>
          <w:sz w:val="20"/>
          <w:szCs w:val="20"/>
        </w:rPr>
        <w:t>, не менее 100 из остальных ЦА</w:t>
      </w:r>
    </w:p>
    <w:p w:rsidR="0025079F" w:rsidRPr="0025079F" w:rsidRDefault="009729A8" w:rsidP="0025079F">
      <w:pPr>
        <w:pStyle w:val="a7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25079F">
        <w:rPr>
          <w:rFonts w:asciiTheme="minorHAnsi" w:hAnsiTheme="minorHAnsi" w:cstheme="minorHAnsi"/>
          <w:sz w:val="20"/>
          <w:szCs w:val="20"/>
        </w:rPr>
        <w:t xml:space="preserve">Организация и проведение фокус-групп с ЦА (не менее </w:t>
      </w:r>
      <w:r w:rsidR="001B6E4D">
        <w:rPr>
          <w:rFonts w:asciiTheme="minorHAnsi" w:hAnsiTheme="minorHAnsi" w:cstheme="minorHAnsi"/>
          <w:sz w:val="20"/>
          <w:szCs w:val="20"/>
        </w:rPr>
        <w:t>3</w:t>
      </w:r>
      <w:r w:rsidR="00B97AE8" w:rsidRPr="0025079F">
        <w:rPr>
          <w:rFonts w:asciiTheme="minorHAnsi" w:hAnsiTheme="minorHAnsi" w:cstheme="minorHAnsi"/>
          <w:sz w:val="20"/>
          <w:szCs w:val="20"/>
        </w:rPr>
        <w:t xml:space="preserve">-х фокус групп </w:t>
      </w:r>
      <w:r w:rsidRPr="0025079F">
        <w:rPr>
          <w:rFonts w:asciiTheme="minorHAnsi" w:hAnsiTheme="minorHAnsi" w:cstheme="minorHAnsi"/>
          <w:sz w:val="20"/>
          <w:szCs w:val="20"/>
        </w:rPr>
        <w:t>по 5-7 челове</w:t>
      </w:r>
      <w:r w:rsidR="00D7294C">
        <w:rPr>
          <w:rFonts w:asciiTheme="minorHAnsi" w:hAnsiTheme="minorHAnsi" w:cstheme="minorHAnsi"/>
          <w:sz w:val="20"/>
          <w:szCs w:val="20"/>
        </w:rPr>
        <w:t xml:space="preserve">к </w:t>
      </w:r>
      <w:r w:rsidR="00B97AE8" w:rsidRPr="0025079F">
        <w:rPr>
          <w:rFonts w:asciiTheme="minorHAnsi" w:hAnsiTheme="minorHAnsi" w:cstheme="minorHAnsi"/>
          <w:sz w:val="20"/>
          <w:szCs w:val="20"/>
        </w:rPr>
        <w:t>с ЦА ИТ- специалистов, не менее</w:t>
      </w:r>
      <w:r w:rsidR="00844FB0">
        <w:rPr>
          <w:rFonts w:asciiTheme="minorHAnsi" w:hAnsiTheme="minorHAnsi" w:cstheme="minorHAnsi"/>
          <w:sz w:val="20"/>
          <w:szCs w:val="20"/>
        </w:rPr>
        <w:t xml:space="preserve"> 2</w:t>
      </w:r>
      <w:r w:rsidR="00B97AE8" w:rsidRPr="0025079F">
        <w:rPr>
          <w:rFonts w:asciiTheme="minorHAnsi" w:hAnsiTheme="minorHAnsi" w:cstheme="minorHAnsi"/>
          <w:sz w:val="20"/>
          <w:szCs w:val="20"/>
        </w:rPr>
        <w:t xml:space="preserve"> фокус группы с остальными ЦА</w:t>
      </w:r>
      <w:r w:rsidRPr="0025079F">
        <w:rPr>
          <w:rFonts w:asciiTheme="minorHAnsi" w:hAnsiTheme="minorHAnsi" w:cstheme="minorHAnsi"/>
          <w:sz w:val="20"/>
          <w:szCs w:val="20"/>
        </w:rPr>
        <w:t>)</w:t>
      </w:r>
      <w:r w:rsidR="0025079F" w:rsidRPr="0025079F">
        <w:rPr>
          <w:rFonts w:asciiTheme="minorHAnsi" w:hAnsiTheme="minorHAnsi" w:cstheme="minorHAnsi"/>
          <w:sz w:val="20"/>
          <w:szCs w:val="20"/>
        </w:rPr>
        <w:t xml:space="preserve">. Исполнитель отвечает </w:t>
      </w:r>
      <w:r w:rsidR="00C43736" w:rsidRPr="0025079F">
        <w:rPr>
          <w:rFonts w:asciiTheme="minorHAnsi" w:hAnsiTheme="minorHAnsi" w:cstheme="minorHAnsi"/>
          <w:sz w:val="20"/>
          <w:szCs w:val="20"/>
        </w:rPr>
        <w:t xml:space="preserve">за </w:t>
      </w:r>
      <w:r w:rsidR="00C43736">
        <w:rPr>
          <w:rFonts w:asciiTheme="minorHAnsi" w:hAnsiTheme="minorHAnsi" w:cstheme="minorHAnsi"/>
          <w:sz w:val="20"/>
          <w:szCs w:val="20"/>
        </w:rPr>
        <w:t>сбор</w:t>
      </w:r>
      <w:r w:rsidR="00F74EAB">
        <w:rPr>
          <w:rFonts w:asciiTheme="minorHAnsi" w:hAnsiTheme="minorHAnsi" w:cstheme="minorHAnsi"/>
          <w:sz w:val="20"/>
          <w:szCs w:val="20"/>
        </w:rPr>
        <w:t xml:space="preserve"> аудитории, </w:t>
      </w:r>
      <w:r w:rsidR="0025079F" w:rsidRPr="0025079F">
        <w:rPr>
          <w:rFonts w:asciiTheme="minorHAnsi" w:hAnsiTheme="minorHAnsi" w:cstheme="minorHAnsi"/>
          <w:sz w:val="20"/>
          <w:szCs w:val="20"/>
        </w:rPr>
        <w:t>проведение фокус-групп</w:t>
      </w:r>
      <w:r w:rsidR="00F74EAB">
        <w:rPr>
          <w:rFonts w:asciiTheme="minorHAnsi" w:hAnsiTheme="minorHAnsi" w:cstheme="minorHAnsi"/>
          <w:sz w:val="20"/>
          <w:szCs w:val="20"/>
        </w:rPr>
        <w:t xml:space="preserve">, </w:t>
      </w:r>
      <w:r w:rsidR="0025079F" w:rsidRPr="0025079F">
        <w:rPr>
          <w:rFonts w:asciiTheme="minorHAnsi" w:hAnsiTheme="minorHAnsi" w:cstheme="minorHAnsi"/>
          <w:sz w:val="20"/>
          <w:szCs w:val="20"/>
        </w:rPr>
        <w:t xml:space="preserve">анализ результатов. Возможна замена фокус-групп на личные интервью </w:t>
      </w:r>
    </w:p>
    <w:p w:rsidR="00B97AE8" w:rsidRPr="00B97AE8" w:rsidRDefault="00B97AE8" w:rsidP="00B97AE8">
      <w:pPr>
        <w:pStyle w:val="a7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97AE8">
        <w:rPr>
          <w:rFonts w:asciiTheme="minorHAnsi" w:hAnsiTheme="minorHAnsi" w:cstheme="minorHAnsi"/>
          <w:sz w:val="20"/>
          <w:szCs w:val="20"/>
        </w:rPr>
        <w:t xml:space="preserve">Последовательность проведения анкетирования и фокус групп и/или интервью обсуждается с заказчиком на этапе дизайна исследования </w:t>
      </w:r>
    </w:p>
    <w:p w:rsidR="009729A8" w:rsidRPr="00291322" w:rsidRDefault="009729A8" w:rsidP="009729A8">
      <w:pPr>
        <w:rPr>
          <w:rFonts w:asciiTheme="minorHAnsi" w:hAnsiTheme="minorHAnsi" w:cstheme="minorHAnsi"/>
          <w:b/>
          <w:sz w:val="20"/>
          <w:szCs w:val="20"/>
        </w:rPr>
      </w:pPr>
    </w:p>
    <w:p w:rsidR="005913EF" w:rsidRDefault="005913EF" w:rsidP="005913EF">
      <w:pPr>
        <w:pStyle w:val="a7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Кабинетный анализ EVP ключевых конкурентов. Сбор, описание и анализ основных материалов, транслируемых конкурентам</w:t>
      </w:r>
      <w:r w:rsidR="004309D4">
        <w:rPr>
          <w:rFonts w:asciiTheme="minorHAnsi" w:hAnsiTheme="minorHAnsi" w:cstheme="minorHAnsi"/>
          <w:sz w:val="20"/>
          <w:szCs w:val="20"/>
        </w:rPr>
        <w:t xml:space="preserve"> на ЦА Заказчика</w:t>
      </w:r>
      <w:r w:rsidRPr="005913EF">
        <w:rPr>
          <w:rFonts w:asciiTheme="minorHAnsi" w:hAnsiTheme="minorHAnsi" w:cstheme="minorHAnsi"/>
          <w:sz w:val="20"/>
          <w:szCs w:val="20"/>
        </w:rPr>
        <w:t>: слоганы, транслируемые атрибуты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913EF" w:rsidRDefault="005913EF" w:rsidP="005913EF">
      <w:pPr>
        <w:pStyle w:val="a7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Список конкурентов для анализа:</w:t>
      </w:r>
    </w:p>
    <w:p w:rsidR="0028415F" w:rsidRPr="005913EF" w:rsidRDefault="00CD5DCC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913EF">
        <w:rPr>
          <w:rFonts w:asciiTheme="minorHAnsi" w:hAnsiTheme="minorHAnsi" w:cstheme="minorHAnsi"/>
          <w:sz w:val="20"/>
          <w:szCs w:val="20"/>
        </w:rPr>
        <w:t>Сбер</w:t>
      </w:r>
      <w:proofErr w:type="spellEnd"/>
    </w:p>
    <w:p w:rsidR="005913EF" w:rsidRPr="005913EF" w:rsidRDefault="00CD5DCC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5913EF">
        <w:rPr>
          <w:rFonts w:asciiTheme="minorHAnsi" w:hAnsiTheme="minorHAnsi" w:cstheme="minorHAnsi"/>
          <w:sz w:val="20"/>
          <w:szCs w:val="20"/>
        </w:rPr>
        <w:t>Альфа</w:t>
      </w:r>
      <w:r w:rsidR="005913EF">
        <w:rPr>
          <w:rFonts w:asciiTheme="minorHAnsi" w:hAnsiTheme="minorHAnsi" w:cstheme="minorHAnsi"/>
          <w:sz w:val="20"/>
          <w:szCs w:val="20"/>
        </w:rPr>
        <w:t xml:space="preserve"> Банк</w:t>
      </w:r>
      <w:proofErr w:type="gramEnd"/>
    </w:p>
    <w:p w:rsidR="00A66E28" w:rsidRPr="005913EF" w:rsidRDefault="00CD5DCC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Райф</w:t>
      </w:r>
      <w:r w:rsidR="005913EF">
        <w:rPr>
          <w:rFonts w:asciiTheme="minorHAnsi" w:hAnsiTheme="minorHAnsi" w:cstheme="minorHAnsi"/>
          <w:sz w:val="20"/>
          <w:szCs w:val="20"/>
        </w:rPr>
        <w:t>файзенбанк</w:t>
      </w:r>
    </w:p>
    <w:p w:rsidR="005913EF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Тинькофф</w:t>
      </w:r>
    </w:p>
    <w:p w:rsidR="005913EF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Яндекс</w:t>
      </w:r>
    </w:p>
    <w:p w:rsidR="005913EF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ВК</w:t>
      </w:r>
    </w:p>
    <w:p w:rsidR="005913EF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Озон</w:t>
      </w:r>
    </w:p>
    <w:p w:rsidR="00A66E28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913EF">
        <w:rPr>
          <w:rFonts w:asciiTheme="minorHAnsi" w:hAnsiTheme="minorHAnsi" w:cstheme="minorHAnsi"/>
          <w:sz w:val="20"/>
          <w:szCs w:val="20"/>
        </w:rPr>
        <w:t>Авито</w:t>
      </w:r>
      <w:proofErr w:type="spellEnd"/>
    </w:p>
    <w:p w:rsidR="005913EF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913EF">
        <w:rPr>
          <w:rFonts w:asciiTheme="minorHAnsi" w:hAnsiTheme="minorHAnsi" w:cstheme="minorHAnsi"/>
          <w:sz w:val="20"/>
          <w:szCs w:val="20"/>
        </w:rPr>
        <w:lastRenderedPageBreak/>
        <w:t>Биллайн</w:t>
      </w:r>
      <w:proofErr w:type="spellEnd"/>
    </w:p>
    <w:p w:rsidR="005913EF" w:rsidRPr="005913EF" w:rsidRDefault="005913EF" w:rsidP="005913EF">
      <w:pPr>
        <w:pStyle w:val="a7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5913EF">
        <w:rPr>
          <w:rFonts w:asciiTheme="minorHAnsi" w:hAnsiTheme="minorHAnsi" w:cstheme="minorHAnsi"/>
          <w:sz w:val="20"/>
          <w:szCs w:val="20"/>
        </w:rPr>
        <w:t>Лаборатория Касперского</w:t>
      </w:r>
    </w:p>
    <w:p w:rsidR="005913EF" w:rsidRPr="005913EF" w:rsidRDefault="005913EF" w:rsidP="005913EF">
      <w:pPr>
        <w:pStyle w:val="a7"/>
        <w:ind w:left="360"/>
        <w:rPr>
          <w:rFonts w:asciiTheme="minorHAnsi" w:hAnsiTheme="minorHAnsi" w:cstheme="minorHAnsi"/>
          <w:sz w:val="20"/>
          <w:szCs w:val="20"/>
        </w:rPr>
      </w:pPr>
    </w:p>
    <w:p w:rsidR="00680002" w:rsidRDefault="00EF7E84" w:rsidP="00A80C39">
      <w:pPr>
        <w:pStyle w:val="a7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Аналитика и разработка рекомендаций</w:t>
      </w:r>
      <w:r w:rsidR="00680002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0C39" w:rsidRDefault="00680002" w:rsidP="00680002">
      <w:pPr>
        <w:pStyle w:val="a7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</w:t>
      </w:r>
      <w:r w:rsidRPr="00680002">
        <w:rPr>
          <w:rFonts w:asciiTheme="minorHAnsi" w:hAnsiTheme="minorHAnsi" w:cstheme="minorHAnsi"/>
          <w:sz w:val="20"/>
          <w:szCs w:val="20"/>
        </w:rPr>
        <w:t xml:space="preserve">нализ общих предпочтений ЦА при выборе работодателя, имиджа Т1 как работодателя у внешней аудитории, имидж Т1 как работодателя среди текущих сотрудников. Консолидация результатов исследований и представление их в формате отчетной презентации с выводами и рекомендацией ключевых атрибутов и </w:t>
      </w:r>
      <w:bookmarkStart w:id="1" w:name="_GoBack"/>
      <w:r w:rsidRPr="00680002">
        <w:rPr>
          <w:rFonts w:asciiTheme="minorHAnsi" w:hAnsiTheme="minorHAnsi" w:cstheme="minorHAnsi"/>
          <w:sz w:val="20"/>
          <w:szCs w:val="20"/>
        </w:rPr>
        <w:t>смыс</w:t>
      </w:r>
      <w:r w:rsidR="00CD4B9D">
        <w:rPr>
          <w:rFonts w:asciiTheme="minorHAnsi" w:hAnsiTheme="minorHAnsi" w:cstheme="minorHAnsi"/>
          <w:sz w:val="20"/>
          <w:szCs w:val="20"/>
        </w:rPr>
        <w:t>ло</w:t>
      </w:r>
      <w:r w:rsidRPr="00680002">
        <w:rPr>
          <w:rFonts w:asciiTheme="minorHAnsi" w:hAnsiTheme="minorHAnsi" w:cstheme="minorHAnsi"/>
          <w:sz w:val="20"/>
          <w:szCs w:val="20"/>
        </w:rPr>
        <w:t>в</w:t>
      </w:r>
      <w:r w:rsidR="00CD4B9D">
        <w:rPr>
          <w:rFonts w:asciiTheme="minorHAnsi" w:hAnsiTheme="minorHAnsi" w:cstheme="minorHAnsi"/>
          <w:sz w:val="20"/>
          <w:szCs w:val="20"/>
        </w:rPr>
        <w:t>о</w:t>
      </w:r>
      <w:r w:rsidRPr="00680002">
        <w:rPr>
          <w:rFonts w:asciiTheme="minorHAnsi" w:hAnsiTheme="minorHAnsi" w:cstheme="minorHAnsi"/>
          <w:sz w:val="20"/>
          <w:szCs w:val="20"/>
        </w:rPr>
        <w:t>му</w:t>
      </w:r>
      <w:bookmarkEnd w:id="1"/>
      <w:r w:rsidRPr="00680002">
        <w:rPr>
          <w:rFonts w:asciiTheme="minorHAnsi" w:hAnsiTheme="minorHAnsi" w:cstheme="minorHAnsi"/>
          <w:sz w:val="20"/>
          <w:szCs w:val="20"/>
        </w:rPr>
        <w:t xml:space="preserve"> наполнению для создания EVP</w:t>
      </w:r>
    </w:p>
    <w:p w:rsidR="00A80C39" w:rsidRPr="00A80C39" w:rsidRDefault="00A80C39" w:rsidP="00EF7E84">
      <w:pPr>
        <w:pStyle w:val="a7"/>
        <w:ind w:left="360"/>
        <w:rPr>
          <w:rFonts w:asciiTheme="minorHAnsi" w:hAnsiTheme="minorHAnsi" w:cstheme="minorHAnsi"/>
          <w:sz w:val="20"/>
          <w:szCs w:val="20"/>
        </w:rPr>
      </w:pPr>
    </w:p>
    <w:p w:rsidR="009729A8" w:rsidRPr="009729A8" w:rsidRDefault="009729A8" w:rsidP="009729A8">
      <w:pPr>
        <w:pStyle w:val="a7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291322">
        <w:rPr>
          <w:rFonts w:asciiTheme="minorHAnsi" w:hAnsiTheme="minorHAnsi" w:cstheme="minorHAnsi"/>
          <w:b/>
          <w:sz w:val="20"/>
          <w:szCs w:val="20"/>
        </w:rPr>
        <w:t>Формат</w:t>
      </w:r>
      <w:r w:rsidRPr="009729A8">
        <w:rPr>
          <w:rFonts w:asciiTheme="minorHAnsi" w:hAnsiTheme="minorHAnsi" w:cstheme="minorHAnsi"/>
          <w:b/>
          <w:sz w:val="20"/>
          <w:szCs w:val="20"/>
        </w:rPr>
        <w:t xml:space="preserve"> представления результатов исследования</w:t>
      </w:r>
      <w:r w:rsidRPr="009729A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729A8" w:rsidRDefault="009729A8" w:rsidP="009729A8">
      <w:pPr>
        <w:pStyle w:val="a7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bookmarkStart w:id="2" w:name="_Hlk140229927"/>
      <w:proofErr w:type="spellStart"/>
      <w:r w:rsidRPr="009729A8">
        <w:rPr>
          <w:rFonts w:asciiTheme="minorHAnsi" w:hAnsiTheme="minorHAnsi" w:cstheme="minorHAnsi"/>
          <w:sz w:val="20"/>
          <w:szCs w:val="20"/>
        </w:rPr>
        <w:t>Ppt</w:t>
      </w:r>
      <w:proofErr w:type="spellEnd"/>
      <w:r w:rsidRPr="009729A8">
        <w:rPr>
          <w:rFonts w:asciiTheme="minorHAnsi" w:hAnsiTheme="minorHAnsi" w:cstheme="minorHAnsi"/>
          <w:sz w:val="20"/>
          <w:szCs w:val="20"/>
        </w:rPr>
        <w:t xml:space="preserve"> презентация с </w:t>
      </w:r>
      <w:r w:rsidR="00CA7CE5">
        <w:rPr>
          <w:rFonts w:asciiTheme="minorHAnsi" w:hAnsiTheme="minorHAnsi" w:cstheme="minorHAnsi"/>
          <w:sz w:val="20"/>
          <w:szCs w:val="20"/>
        </w:rPr>
        <w:t xml:space="preserve">полными </w:t>
      </w:r>
      <w:r w:rsidRPr="009729A8">
        <w:rPr>
          <w:rFonts w:asciiTheme="minorHAnsi" w:hAnsiTheme="minorHAnsi" w:cstheme="minorHAnsi"/>
          <w:sz w:val="20"/>
          <w:szCs w:val="20"/>
        </w:rPr>
        <w:t xml:space="preserve">результатами </w:t>
      </w:r>
      <w:r w:rsidR="00322DAC">
        <w:rPr>
          <w:rFonts w:asciiTheme="minorHAnsi" w:hAnsiTheme="minorHAnsi" w:cstheme="minorHAnsi"/>
          <w:sz w:val="20"/>
          <w:szCs w:val="20"/>
        </w:rPr>
        <w:t xml:space="preserve">и выводами из всех проведенных </w:t>
      </w:r>
      <w:proofErr w:type="gramStart"/>
      <w:r w:rsidRPr="009729A8">
        <w:rPr>
          <w:rFonts w:asciiTheme="minorHAnsi" w:hAnsiTheme="minorHAnsi" w:cstheme="minorHAnsi"/>
          <w:sz w:val="20"/>
          <w:szCs w:val="20"/>
        </w:rPr>
        <w:t>исследовани</w:t>
      </w:r>
      <w:r w:rsidR="00322DAC">
        <w:rPr>
          <w:rFonts w:asciiTheme="minorHAnsi" w:hAnsiTheme="minorHAnsi" w:cstheme="minorHAnsi"/>
          <w:sz w:val="20"/>
          <w:szCs w:val="20"/>
        </w:rPr>
        <w:t xml:space="preserve">й, </w:t>
      </w:r>
      <w:r w:rsidR="00AB39DE">
        <w:rPr>
          <w:rFonts w:asciiTheme="minorHAnsi" w:hAnsiTheme="minorHAnsi" w:cstheme="minorHAnsi"/>
          <w:sz w:val="20"/>
          <w:szCs w:val="20"/>
        </w:rPr>
        <w:t xml:space="preserve"> рекомендациями</w:t>
      </w:r>
      <w:proofErr w:type="gramEnd"/>
      <w:r w:rsidR="00AB39DE">
        <w:rPr>
          <w:rFonts w:asciiTheme="minorHAnsi" w:hAnsiTheme="minorHAnsi" w:cstheme="minorHAnsi"/>
          <w:sz w:val="20"/>
          <w:szCs w:val="20"/>
        </w:rPr>
        <w:t xml:space="preserve"> по </w:t>
      </w:r>
      <w:r w:rsidR="00322DAC">
        <w:rPr>
          <w:rFonts w:asciiTheme="minorHAnsi" w:hAnsiTheme="minorHAnsi" w:cstheme="minorHAnsi"/>
          <w:sz w:val="20"/>
          <w:szCs w:val="20"/>
        </w:rPr>
        <w:t xml:space="preserve">смысловому содержанию </w:t>
      </w:r>
      <w:r w:rsidR="00AB39DE">
        <w:rPr>
          <w:rFonts w:asciiTheme="minorHAnsi" w:hAnsiTheme="minorHAnsi" w:cstheme="minorHAnsi"/>
          <w:sz w:val="20"/>
          <w:szCs w:val="20"/>
          <w:lang w:val="en-US"/>
        </w:rPr>
        <w:t>EVP</w:t>
      </w:r>
    </w:p>
    <w:bookmarkEnd w:id="2"/>
    <w:p w:rsidR="006B67CA" w:rsidRPr="006B67CA" w:rsidRDefault="00CA7CE5" w:rsidP="006B67CA">
      <w:pPr>
        <w:pStyle w:val="a7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6B67CA">
        <w:rPr>
          <w:rFonts w:asciiTheme="minorHAnsi" w:hAnsiTheme="minorHAnsi" w:cstheme="minorHAnsi"/>
          <w:sz w:val="20"/>
          <w:szCs w:val="20"/>
        </w:rPr>
        <w:t>Ppt</w:t>
      </w:r>
      <w:proofErr w:type="spellEnd"/>
      <w:r w:rsidRPr="006B67CA">
        <w:rPr>
          <w:rFonts w:asciiTheme="minorHAnsi" w:hAnsiTheme="minorHAnsi" w:cstheme="minorHAnsi"/>
          <w:sz w:val="20"/>
          <w:szCs w:val="20"/>
        </w:rPr>
        <w:t xml:space="preserve"> презентация</w:t>
      </w:r>
      <w:r w:rsidR="0038270C" w:rsidRPr="006B67CA">
        <w:rPr>
          <w:rFonts w:asciiTheme="minorHAnsi" w:hAnsiTheme="minorHAnsi" w:cstheme="minorHAnsi"/>
          <w:sz w:val="20"/>
          <w:szCs w:val="20"/>
        </w:rPr>
        <w:t>, краткая версия</w:t>
      </w:r>
      <w:r w:rsidRPr="006B67CA">
        <w:rPr>
          <w:rFonts w:asciiTheme="minorHAnsi" w:hAnsiTheme="minorHAnsi" w:cstheme="minorHAnsi"/>
          <w:sz w:val="20"/>
          <w:szCs w:val="20"/>
        </w:rPr>
        <w:t xml:space="preserve"> с </w:t>
      </w:r>
      <w:r w:rsidR="006B67CA" w:rsidRPr="006B67CA">
        <w:rPr>
          <w:rFonts w:asciiTheme="minorHAnsi" w:hAnsiTheme="minorHAnsi" w:cstheme="minorHAnsi"/>
          <w:sz w:val="20"/>
          <w:szCs w:val="20"/>
        </w:rPr>
        <w:t>результатами и выводами из всех проведенных исследований, рекомендациями по смысловому содержанию EVP</w:t>
      </w:r>
    </w:p>
    <w:p w:rsidR="00D3505F" w:rsidRPr="009729A8" w:rsidRDefault="009729A8" w:rsidP="009729A8">
      <w:pPr>
        <w:pStyle w:val="a7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9729A8">
        <w:rPr>
          <w:rFonts w:asciiTheme="minorHAnsi" w:hAnsiTheme="minorHAnsi" w:cstheme="minorHAnsi"/>
          <w:sz w:val="20"/>
          <w:szCs w:val="20"/>
        </w:rPr>
        <w:t>Таблица (</w:t>
      </w:r>
      <w:proofErr w:type="spellStart"/>
      <w:r w:rsidRPr="009729A8">
        <w:rPr>
          <w:rFonts w:asciiTheme="minorHAnsi" w:hAnsiTheme="minorHAnsi" w:cstheme="minorHAnsi"/>
          <w:sz w:val="20"/>
          <w:szCs w:val="20"/>
        </w:rPr>
        <w:t>excel</w:t>
      </w:r>
      <w:proofErr w:type="spellEnd"/>
      <w:r w:rsidRPr="009729A8">
        <w:rPr>
          <w:rFonts w:asciiTheme="minorHAnsi" w:hAnsiTheme="minorHAnsi" w:cstheme="minorHAnsi"/>
          <w:sz w:val="20"/>
          <w:szCs w:val="20"/>
        </w:rPr>
        <w:t xml:space="preserve"> таблица) с данными исследовани</w:t>
      </w:r>
      <w:r w:rsidR="00E46177">
        <w:rPr>
          <w:rFonts w:asciiTheme="minorHAnsi" w:hAnsiTheme="minorHAnsi" w:cstheme="minorHAnsi"/>
          <w:sz w:val="20"/>
          <w:szCs w:val="20"/>
        </w:rPr>
        <w:t>й</w:t>
      </w:r>
    </w:p>
    <w:p w:rsidR="00BE15C6" w:rsidRPr="005E4A86" w:rsidRDefault="00BE15C6" w:rsidP="00BE15C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F211FE" w:rsidRDefault="00F211FE" w:rsidP="00F211FE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b/>
          <w:sz w:val="20"/>
        </w:rPr>
      </w:pPr>
      <w:r w:rsidRPr="008F5B33">
        <w:rPr>
          <w:rFonts w:asciiTheme="minorHAnsi" w:hAnsiTheme="minorHAnsi" w:cstheme="minorHAnsi"/>
          <w:b/>
          <w:sz w:val="20"/>
        </w:rPr>
        <w:t>Требования к исполнителю</w:t>
      </w:r>
      <w:r>
        <w:rPr>
          <w:rFonts w:asciiTheme="minorHAnsi" w:hAnsiTheme="minorHAnsi" w:cstheme="minorHAnsi"/>
          <w:b/>
          <w:sz w:val="20"/>
        </w:rPr>
        <w:t xml:space="preserve"> и </w:t>
      </w:r>
      <w:r w:rsidRPr="008F5B33">
        <w:rPr>
          <w:rFonts w:asciiTheme="minorHAnsi" w:hAnsiTheme="minorHAnsi" w:cstheme="minorHAnsi"/>
          <w:b/>
          <w:sz w:val="20"/>
        </w:rPr>
        <w:t>команде проекта</w:t>
      </w:r>
    </w:p>
    <w:p w:rsidR="00F211FE" w:rsidRPr="009A7C71" w:rsidRDefault="00F211FE" w:rsidP="00F211FE">
      <w:pPr>
        <w:pStyle w:val="ae"/>
        <w:numPr>
          <w:ilvl w:val="1"/>
          <w:numId w:val="19"/>
        </w:numPr>
        <w:shd w:val="clear" w:color="auto" w:fill="FFFFFF"/>
        <w:spacing w:before="120" w:beforeAutospacing="0" w:after="0" w:afterAutospacing="0" w:line="259" w:lineRule="auto"/>
        <w:ind w:left="788" w:hanging="431"/>
        <w:rPr>
          <w:rFonts w:asciiTheme="minorHAnsi" w:hAnsiTheme="minorHAnsi" w:cstheme="minorHAnsi"/>
          <w:sz w:val="20"/>
        </w:rPr>
      </w:pPr>
      <w:r w:rsidRPr="009A7C71">
        <w:rPr>
          <w:rFonts w:asciiTheme="minorHAnsi" w:hAnsiTheme="minorHAnsi" w:cstheme="minorHAnsi"/>
          <w:sz w:val="20"/>
        </w:rPr>
        <w:t>Исполнитель должен иметь подтвержденный опыт:</w:t>
      </w:r>
    </w:p>
    <w:p w:rsidR="00F211FE" w:rsidRDefault="00F211FE" w:rsidP="00F211FE">
      <w:pPr>
        <w:pStyle w:val="ae"/>
        <w:numPr>
          <w:ilvl w:val="0"/>
          <w:numId w:val="31"/>
        </w:numPr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Р</w:t>
      </w:r>
      <w:r w:rsidRPr="008F5B33">
        <w:rPr>
          <w:rFonts w:asciiTheme="minorHAnsi" w:hAnsiTheme="minorHAnsi" w:cstheme="minorHAnsi"/>
          <w:sz w:val="20"/>
        </w:rPr>
        <w:t xml:space="preserve">еализованных </w:t>
      </w:r>
      <w:r>
        <w:rPr>
          <w:rFonts w:asciiTheme="minorHAnsi" w:hAnsiTheme="minorHAnsi" w:cstheme="minorHAnsi"/>
          <w:sz w:val="20"/>
        </w:rPr>
        <w:t xml:space="preserve">проектов </w:t>
      </w:r>
      <w:r w:rsidR="003146BF">
        <w:rPr>
          <w:rFonts w:asciiTheme="minorHAnsi" w:hAnsiTheme="minorHAnsi" w:cstheme="minorHAnsi"/>
          <w:sz w:val="20"/>
        </w:rPr>
        <w:t xml:space="preserve">исследований ЦА с целью разработки </w:t>
      </w:r>
      <w:r>
        <w:rPr>
          <w:rFonts w:asciiTheme="minorHAnsi" w:hAnsiTheme="minorHAnsi" w:cstheme="minorHAnsi"/>
          <w:sz w:val="20"/>
          <w:lang w:val="en-US"/>
        </w:rPr>
        <w:t>HR</w:t>
      </w:r>
      <w:r w:rsidRPr="00B01F0D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 xml:space="preserve">бренда для компаний из рейтинга топ-500 РБК </w:t>
      </w:r>
      <w:hyperlink r:id="rId7" w:history="1">
        <w:r w:rsidR="003146BF" w:rsidRPr="00E82CC7">
          <w:rPr>
            <w:rStyle w:val="af"/>
            <w:rFonts w:asciiTheme="minorHAnsi" w:hAnsiTheme="minorHAnsi" w:cstheme="minorHAnsi"/>
            <w:sz w:val="20"/>
          </w:rPr>
          <w:t>https://www.rbc.ru/rbc500/</w:t>
        </w:r>
      </w:hyperlink>
      <w:r w:rsidRPr="0053415F">
        <w:rPr>
          <w:rFonts w:asciiTheme="minorHAnsi" w:hAnsiTheme="minorHAnsi" w:cstheme="minorHAnsi"/>
          <w:sz w:val="20"/>
        </w:rPr>
        <w:t>;</w:t>
      </w:r>
    </w:p>
    <w:p w:rsidR="004C7158" w:rsidRDefault="005867D3" w:rsidP="00F211FE">
      <w:pPr>
        <w:pStyle w:val="ae"/>
        <w:numPr>
          <w:ilvl w:val="0"/>
          <w:numId w:val="31"/>
        </w:numPr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Проведения и</w:t>
      </w:r>
      <w:r w:rsidR="00C7136A">
        <w:rPr>
          <w:rFonts w:asciiTheme="minorHAnsi" w:hAnsiTheme="minorHAnsi" w:cstheme="minorHAnsi"/>
          <w:sz w:val="20"/>
        </w:rPr>
        <w:t>сследований аудитории ИТ-специалистов</w:t>
      </w:r>
      <w:r>
        <w:rPr>
          <w:rFonts w:asciiTheme="minorHAnsi" w:hAnsiTheme="minorHAnsi" w:cstheme="minorHAnsi"/>
          <w:sz w:val="20"/>
        </w:rPr>
        <w:t xml:space="preserve"> за последние 2 года </w:t>
      </w:r>
    </w:p>
    <w:p w:rsidR="003146BF" w:rsidRPr="008F5B33" w:rsidRDefault="003146BF" w:rsidP="003146BF">
      <w:pPr>
        <w:pStyle w:val="ae"/>
        <w:shd w:val="clear" w:color="auto" w:fill="FFFFFF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20"/>
        </w:rPr>
      </w:pPr>
    </w:p>
    <w:p w:rsidR="00F211FE" w:rsidRPr="009A7C71" w:rsidRDefault="00F211FE" w:rsidP="00F211FE">
      <w:pPr>
        <w:pStyle w:val="ae"/>
        <w:shd w:val="clear" w:color="auto" w:fill="FFFFFF"/>
        <w:spacing w:before="0" w:beforeAutospacing="0" w:after="0" w:afterAutospacing="0" w:line="259" w:lineRule="auto"/>
        <w:ind w:left="357"/>
        <w:rPr>
          <w:rFonts w:asciiTheme="minorHAnsi" w:hAnsiTheme="minorHAnsi" w:cstheme="minorHAnsi"/>
          <w:sz w:val="20"/>
        </w:rPr>
      </w:pPr>
      <w:r w:rsidRPr="009A7C71">
        <w:rPr>
          <w:rFonts w:asciiTheme="minorHAnsi" w:hAnsiTheme="minorHAnsi" w:cstheme="minorHAnsi"/>
          <w:sz w:val="20"/>
        </w:rPr>
        <w:t>1</w:t>
      </w:r>
      <w:r w:rsidR="00993797">
        <w:rPr>
          <w:rFonts w:asciiTheme="minorHAnsi" w:hAnsiTheme="minorHAnsi" w:cstheme="minorHAnsi"/>
          <w:sz w:val="20"/>
        </w:rPr>
        <w:t>0</w:t>
      </w:r>
      <w:r w:rsidRPr="009A7C71">
        <w:rPr>
          <w:rFonts w:asciiTheme="minorHAnsi" w:hAnsiTheme="minorHAnsi" w:cstheme="minorHAnsi"/>
          <w:sz w:val="20"/>
        </w:rPr>
        <w:t>.2 Исполнитель должен иметь компетенции:</w:t>
      </w:r>
    </w:p>
    <w:p w:rsidR="00312493" w:rsidRDefault="00312493" w:rsidP="00F211FE">
      <w:pPr>
        <w:pStyle w:val="ae"/>
        <w:numPr>
          <w:ilvl w:val="0"/>
          <w:numId w:val="32"/>
        </w:numPr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Наличие собственного ежегодного исследования либо рейтинга направленного на ИТ аудиторию будет являться преимуществом</w:t>
      </w:r>
    </w:p>
    <w:p w:rsidR="00F211FE" w:rsidRPr="008F5B33" w:rsidRDefault="00F211FE" w:rsidP="00F211FE">
      <w:pPr>
        <w:pStyle w:val="ae"/>
        <w:numPr>
          <w:ilvl w:val="0"/>
          <w:numId w:val="32"/>
        </w:numPr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sz w:val="20"/>
        </w:rPr>
      </w:pPr>
      <w:r w:rsidRPr="008F5B33">
        <w:rPr>
          <w:rFonts w:asciiTheme="minorHAnsi" w:hAnsiTheme="minorHAnsi" w:cstheme="minorHAnsi"/>
          <w:sz w:val="20"/>
        </w:rPr>
        <w:t>Возможность приступить и выполнить задачи проекта в указанные сроки (0</w:t>
      </w:r>
      <w:r w:rsidR="00490EB6" w:rsidRPr="00490EB6">
        <w:rPr>
          <w:rFonts w:asciiTheme="minorHAnsi" w:hAnsiTheme="minorHAnsi" w:cstheme="minorHAnsi"/>
          <w:sz w:val="20"/>
        </w:rPr>
        <w:t>8</w:t>
      </w:r>
      <w:r w:rsidRPr="008F5B33">
        <w:rPr>
          <w:rFonts w:asciiTheme="minorHAnsi" w:hAnsiTheme="minorHAnsi" w:cstheme="minorHAnsi"/>
          <w:sz w:val="20"/>
        </w:rPr>
        <w:t xml:space="preserve">/2023 – </w:t>
      </w:r>
      <w:r w:rsidR="006F0650">
        <w:rPr>
          <w:rFonts w:asciiTheme="minorHAnsi" w:hAnsiTheme="minorHAnsi" w:cstheme="minorHAnsi"/>
          <w:sz w:val="20"/>
        </w:rPr>
        <w:t>0</w:t>
      </w:r>
      <w:r w:rsidR="00490EB6" w:rsidRPr="00490EB6">
        <w:rPr>
          <w:rFonts w:asciiTheme="minorHAnsi" w:hAnsiTheme="minorHAnsi" w:cstheme="minorHAnsi"/>
          <w:sz w:val="20"/>
        </w:rPr>
        <w:t>9</w:t>
      </w:r>
      <w:r w:rsidRPr="008F5B33">
        <w:rPr>
          <w:rFonts w:asciiTheme="minorHAnsi" w:hAnsiTheme="minorHAnsi" w:cstheme="minorHAnsi"/>
          <w:sz w:val="20"/>
        </w:rPr>
        <w:t>/2023)</w:t>
      </w:r>
    </w:p>
    <w:p w:rsidR="00FA627E" w:rsidRPr="005E4A86" w:rsidRDefault="00FA627E" w:rsidP="00BE15C6">
      <w:pPr>
        <w:rPr>
          <w:rFonts w:asciiTheme="minorHAnsi" w:hAnsiTheme="minorHAnsi" w:cstheme="minorHAnsi"/>
          <w:color w:val="FF0000"/>
          <w:sz w:val="20"/>
          <w:szCs w:val="20"/>
        </w:rPr>
      </w:pPr>
    </w:p>
    <w:sectPr w:rsidR="00FA627E" w:rsidRPr="005E4A86" w:rsidSect="00291322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C98"/>
    <w:multiLevelType w:val="hybridMultilevel"/>
    <w:tmpl w:val="7E667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01B3D"/>
    <w:multiLevelType w:val="hybridMultilevel"/>
    <w:tmpl w:val="3FEE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804"/>
    <w:multiLevelType w:val="hybridMultilevel"/>
    <w:tmpl w:val="3A84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079"/>
    <w:multiLevelType w:val="hybridMultilevel"/>
    <w:tmpl w:val="4B20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6051"/>
    <w:multiLevelType w:val="hybridMultilevel"/>
    <w:tmpl w:val="87788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D0B41"/>
    <w:multiLevelType w:val="hybridMultilevel"/>
    <w:tmpl w:val="BA88712E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C4D46"/>
    <w:multiLevelType w:val="hybridMultilevel"/>
    <w:tmpl w:val="965825B0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595A"/>
    <w:multiLevelType w:val="hybridMultilevel"/>
    <w:tmpl w:val="2580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2307"/>
    <w:multiLevelType w:val="hybridMultilevel"/>
    <w:tmpl w:val="174E8F54"/>
    <w:lvl w:ilvl="0" w:tplc="151415C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35479F"/>
    <w:multiLevelType w:val="hybridMultilevel"/>
    <w:tmpl w:val="CA1E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5803"/>
    <w:multiLevelType w:val="hybridMultilevel"/>
    <w:tmpl w:val="4210BDB2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D7986"/>
    <w:multiLevelType w:val="hybridMultilevel"/>
    <w:tmpl w:val="A84A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2B2B"/>
    <w:multiLevelType w:val="hybridMultilevel"/>
    <w:tmpl w:val="B30A29E0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F26C03"/>
    <w:multiLevelType w:val="hybridMultilevel"/>
    <w:tmpl w:val="D68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0541F"/>
    <w:multiLevelType w:val="multilevel"/>
    <w:tmpl w:val="F2FA0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A028B2"/>
    <w:multiLevelType w:val="multilevel"/>
    <w:tmpl w:val="BE566B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0F170F"/>
    <w:multiLevelType w:val="hybridMultilevel"/>
    <w:tmpl w:val="CB72663E"/>
    <w:lvl w:ilvl="0" w:tplc="DD303B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16DFC"/>
    <w:multiLevelType w:val="hybridMultilevel"/>
    <w:tmpl w:val="45E0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DA0"/>
    <w:multiLevelType w:val="hybridMultilevel"/>
    <w:tmpl w:val="B288A8A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E117E4"/>
    <w:multiLevelType w:val="hybridMultilevel"/>
    <w:tmpl w:val="9496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F7B39"/>
    <w:multiLevelType w:val="hybridMultilevel"/>
    <w:tmpl w:val="FEC43314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E3FC1"/>
    <w:multiLevelType w:val="hybridMultilevel"/>
    <w:tmpl w:val="27E026E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F3A9E"/>
    <w:multiLevelType w:val="hybridMultilevel"/>
    <w:tmpl w:val="20641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640F76"/>
    <w:multiLevelType w:val="hybridMultilevel"/>
    <w:tmpl w:val="A84A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3D25"/>
    <w:multiLevelType w:val="hybridMultilevel"/>
    <w:tmpl w:val="02F4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72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37637F"/>
    <w:multiLevelType w:val="hybridMultilevel"/>
    <w:tmpl w:val="A13615D6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662B2E"/>
    <w:multiLevelType w:val="hybridMultilevel"/>
    <w:tmpl w:val="31502304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2B1E5F"/>
    <w:multiLevelType w:val="hybridMultilevel"/>
    <w:tmpl w:val="A0EE4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5B0DCC"/>
    <w:multiLevelType w:val="hybridMultilevel"/>
    <w:tmpl w:val="08E0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4345"/>
    <w:multiLevelType w:val="hybridMultilevel"/>
    <w:tmpl w:val="BDA6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A62AA"/>
    <w:multiLevelType w:val="hybridMultilevel"/>
    <w:tmpl w:val="C1CC697C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75FB"/>
    <w:multiLevelType w:val="hybridMultilevel"/>
    <w:tmpl w:val="027CC90C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076DE"/>
    <w:multiLevelType w:val="hybridMultilevel"/>
    <w:tmpl w:val="CA2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7"/>
  </w:num>
  <w:num w:numId="5">
    <w:abstractNumId w:val="24"/>
  </w:num>
  <w:num w:numId="6">
    <w:abstractNumId w:val="29"/>
  </w:num>
  <w:num w:numId="7">
    <w:abstractNumId w:val="9"/>
  </w:num>
  <w:num w:numId="8">
    <w:abstractNumId w:val="30"/>
  </w:num>
  <w:num w:numId="9">
    <w:abstractNumId w:val="1"/>
  </w:num>
  <w:num w:numId="10">
    <w:abstractNumId w:val="11"/>
  </w:num>
  <w:num w:numId="11">
    <w:abstractNumId w:val="22"/>
  </w:num>
  <w:num w:numId="12">
    <w:abstractNumId w:val="7"/>
  </w:num>
  <w:num w:numId="13">
    <w:abstractNumId w:val="0"/>
  </w:num>
  <w:num w:numId="14">
    <w:abstractNumId w:val="4"/>
  </w:num>
  <w:num w:numId="15">
    <w:abstractNumId w:val="16"/>
  </w:num>
  <w:num w:numId="16">
    <w:abstractNumId w:val="23"/>
  </w:num>
  <w:num w:numId="17">
    <w:abstractNumId w:val="28"/>
  </w:num>
  <w:num w:numId="18">
    <w:abstractNumId w:val="27"/>
  </w:num>
  <w:num w:numId="19">
    <w:abstractNumId w:val="25"/>
  </w:num>
  <w:num w:numId="20">
    <w:abstractNumId w:val="21"/>
  </w:num>
  <w:num w:numId="21">
    <w:abstractNumId w:val="18"/>
  </w:num>
  <w:num w:numId="22">
    <w:abstractNumId w:val="6"/>
  </w:num>
  <w:num w:numId="23">
    <w:abstractNumId w:val="33"/>
  </w:num>
  <w:num w:numId="24">
    <w:abstractNumId w:val="15"/>
  </w:num>
  <w:num w:numId="25">
    <w:abstractNumId w:val="5"/>
  </w:num>
  <w:num w:numId="26">
    <w:abstractNumId w:val="10"/>
  </w:num>
  <w:num w:numId="27">
    <w:abstractNumId w:val="12"/>
  </w:num>
  <w:num w:numId="28">
    <w:abstractNumId w:val="14"/>
  </w:num>
  <w:num w:numId="29">
    <w:abstractNumId w:val="26"/>
  </w:num>
  <w:num w:numId="30">
    <w:abstractNumId w:val="31"/>
  </w:num>
  <w:num w:numId="31">
    <w:abstractNumId w:val="32"/>
  </w:num>
  <w:num w:numId="32">
    <w:abstractNumId w:val="20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91"/>
    <w:rsid w:val="00005D04"/>
    <w:rsid w:val="00092CA1"/>
    <w:rsid w:val="000B0DF0"/>
    <w:rsid w:val="000B60DC"/>
    <w:rsid w:val="000E3B79"/>
    <w:rsid w:val="000E721A"/>
    <w:rsid w:val="000F5B06"/>
    <w:rsid w:val="00150566"/>
    <w:rsid w:val="001A34E9"/>
    <w:rsid w:val="001A5E70"/>
    <w:rsid w:val="001B6B8C"/>
    <w:rsid w:val="001B6E4D"/>
    <w:rsid w:val="001D2592"/>
    <w:rsid w:val="001D5805"/>
    <w:rsid w:val="001E1DF6"/>
    <w:rsid w:val="001F7093"/>
    <w:rsid w:val="0025079F"/>
    <w:rsid w:val="00291322"/>
    <w:rsid w:val="002B1A86"/>
    <w:rsid w:val="00307C03"/>
    <w:rsid w:val="00312493"/>
    <w:rsid w:val="003146BF"/>
    <w:rsid w:val="00322DAC"/>
    <w:rsid w:val="0034349A"/>
    <w:rsid w:val="00374144"/>
    <w:rsid w:val="0038270C"/>
    <w:rsid w:val="003D5DF3"/>
    <w:rsid w:val="004309D4"/>
    <w:rsid w:val="00441568"/>
    <w:rsid w:val="00490EB6"/>
    <w:rsid w:val="004C7158"/>
    <w:rsid w:val="0051730E"/>
    <w:rsid w:val="0053737F"/>
    <w:rsid w:val="00541864"/>
    <w:rsid w:val="00554311"/>
    <w:rsid w:val="0057153E"/>
    <w:rsid w:val="005867D3"/>
    <w:rsid w:val="005913EF"/>
    <w:rsid w:val="005B6838"/>
    <w:rsid w:val="005E4A86"/>
    <w:rsid w:val="006153EF"/>
    <w:rsid w:val="00667D22"/>
    <w:rsid w:val="006766B4"/>
    <w:rsid w:val="00680002"/>
    <w:rsid w:val="006B67CA"/>
    <w:rsid w:val="006C4D5A"/>
    <w:rsid w:val="006F0650"/>
    <w:rsid w:val="007029BF"/>
    <w:rsid w:val="0072668B"/>
    <w:rsid w:val="00743CD6"/>
    <w:rsid w:val="00747409"/>
    <w:rsid w:val="00776B26"/>
    <w:rsid w:val="007C0591"/>
    <w:rsid w:val="007C27D5"/>
    <w:rsid w:val="007E4B7E"/>
    <w:rsid w:val="00800A68"/>
    <w:rsid w:val="00844FB0"/>
    <w:rsid w:val="00845C1C"/>
    <w:rsid w:val="0085132A"/>
    <w:rsid w:val="008564CF"/>
    <w:rsid w:val="00885B03"/>
    <w:rsid w:val="008F3D05"/>
    <w:rsid w:val="0090401B"/>
    <w:rsid w:val="00936CC0"/>
    <w:rsid w:val="0093719F"/>
    <w:rsid w:val="00940418"/>
    <w:rsid w:val="009729A8"/>
    <w:rsid w:val="00974CF4"/>
    <w:rsid w:val="00993797"/>
    <w:rsid w:val="009A4378"/>
    <w:rsid w:val="009C01A3"/>
    <w:rsid w:val="00A80C39"/>
    <w:rsid w:val="00AA02F1"/>
    <w:rsid w:val="00AB39DE"/>
    <w:rsid w:val="00AC45B0"/>
    <w:rsid w:val="00B140F9"/>
    <w:rsid w:val="00B32524"/>
    <w:rsid w:val="00B7442F"/>
    <w:rsid w:val="00B97AE8"/>
    <w:rsid w:val="00BA078F"/>
    <w:rsid w:val="00BA0846"/>
    <w:rsid w:val="00BA2D22"/>
    <w:rsid w:val="00BB4066"/>
    <w:rsid w:val="00BD30BA"/>
    <w:rsid w:val="00BE15C6"/>
    <w:rsid w:val="00BF556B"/>
    <w:rsid w:val="00C33369"/>
    <w:rsid w:val="00C43736"/>
    <w:rsid w:val="00C453EE"/>
    <w:rsid w:val="00C55B23"/>
    <w:rsid w:val="00C60484"/>
    <w:rsid w:val="00C642BB"/>
    <w:rsid w:val="00C66BBE"/>
    <w:rsid w:val="00C7136A"/>
    <w:rsid w:val="00C95E3D"/>
    <w:rsid w:val="00CA7CE5"/>
    <w:rsid w:val="00CD4B9D"/>
    <w:rsid w:val="00CD5DCC"/>
    <w:rsid w:val="00D203B4"/>
    <w:rsid w:val="00D34BAA"/>
    <w:rsid w:val="00D3505F"/>
    <w:rsid w:val="00D44F0C"/>
    <w:rsid w:val="00D502AF"/>
    <w:rsid w:val="00D7294C"/>
    <w:rsid w:val="00D8753A"/>
    <w:rsid w:val="00E430D9"/>
    <w:rsid w:val="00E46177"/>
    <w:rsid w:val="00E76A14"/>
    <w:rsid w:val="00EA4183"/>
    <w:rsid w:val="00EE050D"/>
    <w:rsid w:val="00EE2FD0"/>
    <w:rsid w:val="00EF5E8B"/>
    <w:rsid w:val="00EF7E84"/>
    <w:rsid w:val="00F02A3E"/>
    <w:rsid w:val="00F059FB"/>
    <w:rsid w:val="00F07E81"/>
    <w:rsid w:val="00F211FE"/>
    <w:rsid w:val="00F336CE"/>
    <w:rsid w:val="00F41E6B"/>
    <w:rsid w:val="00F42BBE"/>
    <w:rsid w:val="00F54A8B"/>
    <w:rsid w:val="00F65536"/>
    <w:rsid w:val="00F74EAB"/>
    <w:rsid w:val="00FA627E"/>
    <w:rsid w:val="00FD52B7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7400"/>
  <w15:docId w15:val="{AD0CD350-22E4-4B0D-8609-A3BE179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C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BE15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BE15C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D52B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336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36C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36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3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0F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211F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3146B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bc.ru/rbc5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1.ru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3777-D68F-4BEB-9696-8A1C1B56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ВТБ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Ирина Вячеславовна</dc:creator>
  <cp:lastModifiedBy>Шушакова Анна Геннадьевна</cp:lastModifiedBy>
  <cp:revision>75</cp:revision>
  <dcterms:created xsi:type="dcterms:W3CDTF">2023-07-14T09:02:00Z</dcterms:created>
  <dcterms:modified xsi:type="dcterms:W3CDTF">2023-07-18T15:44:00Z</dcterms:modified>
</cp:coreProperties>
</file>