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tblpX="-851" w:tblpY="1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356"/>
      </w:tblGrid>
      <w:tr w:rsidR="00342E5A" w:rsidRPr="00F66C8A" w14:paraId="5FC00AA2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ACA6" w14:textId="13F03573" w:rsidR="00342E5A" w:rsidRPr="00F66C8A" w:rsidRDefault="00342E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ЛОТ-2 </w:t>
            </w:r>
            <w:r w:rsidRPr="00F66C8A">
              <w:rPr>
                <w:rFonts w:ascii="Arial" w:eastAsia="Times New Roman" w:hAnsi="Arial" w:cs="Arial"/>
                <w:color w:val="00B0F0"/>
                <w:sz w:val="20"/>
                <w:szCs w:val="20"/>
                <w:lang w:val="en-US"/>
              </w:rPr>
              <w:t>HR-</w:t>
            </w:r>
            <w:r w:rsidRPr="00F66C8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бренд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3937" w14:textId="612C39CD" w:rsidR="00342E5A" w:rsidRPr="00F66C8A" w:rsidRDefault="0034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тестовое задание 1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-стратегия для проекта «Открытые школы Т1»)</w:t>
            </w:r>
          </w:p>
        </w:tc>
      </w:tr>
      <w:tr w:rsidR="00342E5A" w:rsidRPr="00F66C8A" w14:paraId="77701E15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E408" w14:textId="77777777" w:rsidR="00342E5A" w:rsidRPr="00F66C8A" w:rsidRDefault="0034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5" w:hanging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F86C" w14:textId="77777777" w:rsidR="00342E5A" w:rsidRPr="00F66C8A" w:rsidRDefault="00342E5A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рамках подкритерия оценивается прохождение тестового задания по брифу Заказчика, а именно </w:t>
            </w:r>
          </w:p>
          <w:p w14:paraId="3D232831" w14:textId="77777777" w:rsidR="00342E5A" w:rsidRPr="00F66C8A" w:rsidRDefault="00342E5A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C9BB4B" w14:textId="7BE97A34" w:rsidR="00342E5A" w:rsidRPr="00F66C8A" w:rsidRDefault="00342E5A" w:rsidP="00F66C8A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-стратегии продвижения проекта «Открытые школы Т1».</w:t>
            </w:r>
          </w:p>
          <w:p w14:paraId="3E22D768" w14:textId="77777777" w:rsidR="00342E5A" w:rsidRPr="00F66C8A" w:rsidRDefault="00342E5A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AE7C3C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Открытые школы Т1 — программа найма в формате ИТ-интенсива для студентов и начинающих ИТ-специалистов, объединяющая онлайн-обучение без отрыва от работы и offer weeks.</w:t>
            </w:r>
          </w:p>
          <w:p w14:paraId="15E0E044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085BB4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— 4–5 недель бесплатной учебы: онлайн и по вечерам, из любого города РФ;</w:t>
            </w:r>
          </w:p>
          <w:p w14:paraId="2EB301C7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— HR-поддержка — сотрудники компании помогут прокачать резюме и успешнее пройти собеседование;</w:t>
            </w:r>
          </w:p>
          <w:p w14:paraId="2457ECA9" w14:textId="47067E16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— погружение в бигтех и уникальный рыночный опыт: встреча с ИТ-командами, знакомство с Т1</w:t>
            </w:r>
          </w:p>
          <w:p w14:paraId="5C1EE02A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— приглашение на Offer Weeks — благодаря новым знаниям можно получить оффер в Т1, а после — быстрее вырасти в мидла: карьерный фаст-трек для выпускников помогает молодым специалистам прокачаться до уровня мидла в Т1 за 1,5 года.</w:t>
            </w:r>
            <w:r w:rsidRPr="00F66C8A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278AA41E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Для участия нужно иметь опыт работы или стажировки от полугода / года в одном из направлений.</w:t>
            </w:r>
          </w:p>
          <w:p w14:paraId="0CC6EC37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60C13D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Всего открыто 11 школ:</w:t>
            </w:r>
          </w:p>
          <w:p w14:paraId="08E2110A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br/>
              <w:t>Регулярные, старт обучения 2 раза в месяц</w:t>
            </w:r>
          </w:p>
          <w:p w14:paraId="63B451DF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 xml:space="preserve">Системный анализ  </w:t>
            </w:r>
          </w:p>
          <w:p w14:paraId="17B5BC6B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Ручное тестирование</w:t>
            </w:r>
          </w:p>
          <w:p w14:paraId="320A17A2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Java </w:t>
            </w:r>
            <w:r w:rsidRPr="00F66C8A">
              <w:rPr>
                <w:rFonts w:ascii="Arial" w:hAnsi="Arial" w:cs="Arial"/>
                <w:bCs/>
                <w:sz w:val="20"/>
                <w:szCs w:val="20"/>
              </w:rPr>
              <w:t xml:space="preserve">разработка </w:t>
            </w:r>
          </w:p>
          <w:p w14:paraId="4839759F" w14:textId="77777777" w:rsidR="00342E5A" w:rsidRPr="00F66C8A" w:rsidRDefault="00342E5A" w:rsidP="00D4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623172" w14:textId="77777777" w:rsidR="00342E5A" w:rsidRPr="00F66C8A" w:rsidRDefault="00342E5A" w:rsidP="00D4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Дополнительные профили, запуск раз в 2-3 месяца</w:t>
            </w:r>
          </w:p>
          <w:p w14:paraId="550FD6B4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Аналитик данных (</w:t>
            </w: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Data scientist)</w:t>
            </w:r>
          </w:p>
          <w:p w14:paraId="5BAC8DA2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Аналитик платформы данных (</w:t>
            </w: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DWH</w:t>
            </w:r>
            <w:r w:rsidRPr="00F66C8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5C25C51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Младший аналитик 1С</w:t>
            </w:r>
          </w:p>
          <w:p w14:paraId="0C5C4873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JS</w:t>
            </w:r>
            <w:r w:rsidRPr="00F66C8A">
              <w:rPr>
                <w:rFonts w:ascii="Arial" w:hAnsi="Arial" w:cs="Arial"/>
                <w:bCs/>
                <w:sz w:val="20"/>
                <w:szCs w:val="20"/>
              </w:rPr>
              <w:t>+</w:t>
            </w: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React </w:t>
            </w:r>
            <w:r w:rsidRPr="00F66C8A">
              <w:rPr>
                <w:rFonts w:ascii="Arial" w:hAnsi="Arial" w:cs="Arial"/>
                <w:bCs/>
                <w:sz w:val="20"/>
                <w:szCs w:val="20"/>
              </w:rPr>
              <w:t>разработка</w:t>
            </w:r>
          </w:p>
          <w:p w14:paraId="4B542005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Разработчик платформы данных (</w:t>
            </w: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DWH</w:t>
            </w:r>
            <w:r w:rsidRPr="00F66C8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55D3B27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Автотестирование</w:t>
            </w:r>
          </w:p>
          <w:p w14:paraId="14B3311F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Инженер по нагрузочному тестированию</w:t>
            </w:r>
          </w:p>
          <w:p w14:paraId="39701FBE" w14:textId="77777777" w:rsidR="00342E5A" w:rsidRPr="00F66C8A" w:rsidRDefault="00342E5A" w:rsidP="00F66C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 xml:space="preserve">Прикладной администратор </w:t>
            </w:r>
            <w:r w:rsidRPr="00F66C8A">
              <w:rPr>
                <w:rFonts w:ascii="Arial" w:hAnsi="Arial" w:cs="Arial"/>
                <w:bCs/>
                <w:sz w:val="20"/>
                <w:szCs w:val="20"/>
                <w:lang w:val="en-US"/>
              </w:rPr>
              <w:t>L2</w:t>
            </w:r>
          </w:p>
          <w:p w14:paraId="1D7E9FAE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0A005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Обучение длится 1 месяц, далее – offer weeks. Лучшим выпускникам школы назначают интервью и направляют оффер от Т1.</w:t>
            </w:r>
          </w:p>
          <w:p w14:paraId="01C79013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EEDB7A" w14:textId="6A3A27A6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>Ежемесячно запускается не менее 5 школ, за 2024 год получено более 15 000 заявок, более 1000 молодых специалистов прошли обучение в школах.</w:t>
            </w:r>
          </w:p>
          <w:p w14:paraId="6966C876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25525A" w14:textId="77777777" w:rsidR="00342E5A" w:rsidRPr="00F66C8A" w:rsidRDefault="00342E5A" w:rsidP="00DF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bCs/>
                <w:sz w:val="20"/>
                <w:szCs w:val="20"/>
              </w:rPr>
              <w:t xml:space="preserve">Сайт: </w:t>
            </w:r>
            <w:hyperlink r:id="rId5" w:history="1">
              <w:r w:rsidRPr="00F66C8A">
                <w:rPr>
                  <w:rStyle w:val="af"/>
                  <w:rFonts w:ascii="Arial" w:hAnsi="Arial" w:cs="Arial"/>
                  <w:bCs/>
                  <w:sz w:val="20"/>
                  <w:szCs w:val="20"/>
                </w:rPr>
                <w:t>https://t1.ru/open-school/</w:t>
              </w:r>
            </w:hyperlink>
          </w:p>
          <w:p w14:paraId="5DD5075B" w14:textId="77777777" w:rsidR="00342E5A" w:rsidRPr="00F66C8A" w:rsidRDefault="00342E5A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08824E5" w14:textId="710CEBCC" w:rsidR="00342E5A" w:rsidRPr="00F66C8A" w:rsidRDefault="00342E5A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Подход к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-стратегии должен включать в себя:</w:t>
            </w:r>
          </w:p>
          <w:p w14:paraId="11FC422E" w14:textId="0F6C77AE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 xml:space="preserve">План продвижения проекта в рекламных каналах на период 6 месяцев с учетом множества факторов и переменных, с разбивкой на отчетные месяцы.  </w:t>
            </w:r>
          </w:p>
          <w:p w14:paraId="1583A226" w14:textId="77777777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b/>
                <w:sz w:val="20"/>
                <w:szCs w:val="20"/>
              </w:rPr>
              <w:t>Анализ и сегментация целевых аудиторий для максимально точного таргетинга.</w:t>
            </w:r>
            <w:r w:rsidRPr="00F66C8A">
              <w:rPr>
                <w:rFonts w:ascii="Arial" w:hAnsi="Arial" w:cs="Arial"/>
                <w:sz w:val="20"/>
                <w:szCs w:val="20"/>
              </w:rPr>
              <w:t xml:space="preserve">  Сегментирование. Определение креативной концепции и подходов к привлечению для каждого из сегментов с целью персонализации.</w:t>
            </w:r>
          </w:p>
          <w:p w14:paraId="75F0518F" w14:textId="099A34C3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>Анализ рынка на примере не менее трех прямых конкурентов (платные и бесплатные образовательные интенсивы с трудоустройством по ИТ-направлениям), анализ сильных и слабых сторон, а также SWOT-анализ на основе выводов по конкурентам и формирование предложения по улучшению позиционирования проекта с точки зрения офферов, cta, визуала, посадочной</w:t>
            </w:r>
          </w:p>
          <w:p w14:paraId="1F75DF46" w14:textId="77777777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 xml:space="preserve">Выбор и интеграция различных рекламных платформ (контекстная/таргетированная реклама, соцсети, видеореклама и др.) для комплексного охвата, достижения конверсий и </w:t>
            </w:r>
            <w:r w:rsidRPr="00F66C8A">
              <w:rPr>
                <w:rFonts w:ascii="Arial" w:hAnsi="Arial" w:cs="Arial"/>
                <w:sz w:val="20"/>
                <w:szCs w:val="20"/>
                <w:lang w:val="en-US"/>
              </w:rPr>
              <w:t>KPI</w:t>
            </w:r>
            <w:r w:rsidRPr="00F66C8A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80351E1" w14:textId="33E9F882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>Представление детализированного расписания рекламных активностей с учетом сезонности и специфики рынка – медиа-план на 6 месяцев.</w:t>
            </w:r>
          </w:p>
          <w:p w14:paraId="0268E93A" w14:textId="77777777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 xml:space="preserve">Определение инструментов комплексного повышения узнаваемости бренда, увеличение трафика и конверсий, оптимизация затрат за счет многофакторного подхода и точной </w:t>
            </w:r>
            <w:r w:rsidRPr="00F66C8A">
              <w:rPr>
                <w:rFonts w:ascii="Arial" w:hAnsi="Arial" w:cs="Arial"/>
                <w:sz w:val="20"/>
                <w:szCs w:val="20"/>
              </w:rPr>
              <w:lastRenderedPageBreak/>
              <w:t>настройки кампаний, а также встраивание стратегии по увеличению узнаваемости в общую стратегию по достижению перформанс – целей в сложной краткосрочной стратегии.</w:t>
            </w:r>
          </w:p>
          <w:p w14:paraId="0DC80A4C" w14:textId="77777777" w:rsidR="00342E5A" w:rsidRPr="00F66C8A" w:rsidRDefault="00342E5A" w:rsidP="00F66C8A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eastAsia="SimSun" w:hAnsi="Arial" w:cs="Arial"/>
                <w:bCs/>
                <w:sz w:val="20"/>
                <w:szCs w:val="20"/>
              </w:rPr>
              <w:t>Календарный план разработки представленной стратегии, если аналогичная стратегия будет разрабатываться в рамках исполнения контракта.</w:t>
            </w:r>
          </w:p>
          <w:p w14:paraId="4E3FD03D" w14:textId="77777777" w:rsidR="00342E5A" w:rsidRPr="00F66C8A" w:rsidRDefault="00342E5A" w:rsidP="000F2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4A1B6" w14:textId="77777777" w:rsidR="00342E5A" w:rsidRPr="00F66C8A" w:rsidRDefault="00342E5A" w:rsidP="003C71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C8A">
              <w:rPr>
                <w:rFonts w:ascii="Arial" w:hAnsi="Arial" w:cs="Arial"/>
                <w:b/>
                <w:sz w:val="20"/>
                <w:szCs w:val="20"/>
              </w:rPr>
              <w:t>Цели стратегии:</w:t>
            </w:r>
          </w:p>
          <w:p w14:paraId="755C65A8" w14:textId="6D1AFEDE" w:rsidR="00342E5A" w:rsidRPr="00F66C8A" w:rsidRDefault="00342E5A" w:rsidP="00F66C8A">
            <w:pPr>
              <w:pStyle w:val="ad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 xml:space="preserve">Создание постоянного потока качественных лидов с использованием инструментов цифрового маркетинга. </w:t>
            </w:r>
          </w:p>
          <w:p w14:paraId="74B4D41E" w14:textId="77777777" w:rsidR="00342E5A" w:rsidRPr="00F66C8A" w:rsidRDefault="00342E5A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  <w:p w14:paraId="583A7277" w14:textId="77777777" w:rsidR="00342E5A" w:rsidRPr="00F66C8A" w:rsidRDefault="00342E5A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Целевая аудитория:</w:t>
            </w:r>
          </w:p>
          <w:p w14:paraId="55462AE7" w14:textId="77777777" w:rsidR="00342E5A" w:rsidRPr="00F66C8A" w:rsidRDefault="00342E5A" w:rsidP="003C71CB">
            <w:pPr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 xml:space="preserve">ИТ-специалисты в возрасте от 18 до 30 лет, в том числе студенты в процессе получение высшего технического образования, имеющие опыт работы от 1 года (для ряда профилей от полугода, смотреть описания на сайте), которые находятся в России и в поиске работы или рассматривают входящие предложения. </w:t>
            </w:r>
          </w:p>
          <w:p w14:paraId="7FE8BA6E" w14:textId="77777777" w:rsidR="00342E5A" w:rsidRPr="00F66C8A" w:rsidRDefault="00342E5A" w:rsidP="007C56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20"/>
                <w:szCs w:val="20"/>
              </w:rPr>
            </w:pPr>
          </w:p>
        </w:tc>
      </w:tr>
      <w:bookmarkEnd w:id="0"/>
      <w:tr w:rsidR="00342E5A" w:rsidRPr="00F66C8A" w14:paraId="6A766EA7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004B" w14:textId="77777777" w:rsidR="00342E5A" w:rsidRPr="00F66C8A" w:rsidRDefault="00342E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00B" w14:textId="77777777" w:rsidR="00342E5A" w:rsidRPr="00F66C8A" w:rsidRDefault="0034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34A344D2" w14:textId="41206E5D" w:rsidR="00342E5A" w:rsidRPr="00F66C8A" w:rsidRDefault="00342E5A" w:rsidP="00F66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SimSun" w:hAnsi="Arial" w:cs="Arial"/>
                <w:bCs/>
                <w:sz w:val="20"/>
                <w:szCs w:val="20"/>
              </w:rPr>
              <w:t xml:space="preserve">Презентация с </w:t>
            </w:r>
            <w:r w:rsidRPr="00F66C8A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>Performance</w:t>
            </w:r>
            <w:r w:rsidRPr="00F66C8A">
              <w:rPr>
                <w:rFonts w:ascii="Arial" w:eastAsia="SimSun" w:hAnsi="Arial" w:cs="Arial"/>
                <w:bCs/>
                <w:sz w:val="20"/>
                <w:szCs w:val="20"/>
              </w:rPr>
              <w:t>-стратегией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формате PDF</w:t>
            </w:r>
          </w:p>
          <w:p w14:paraId="7694096C" w14:textId="77777777" w:rsidR="00342E5A" w:rsidRPr="00F66C8A" w:rsidRDefault="00342E5A" w:rsidP="00F66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Медиа-план</w:t>
            </w:r>
            <w:r w:rsidRPr="00F66C8A">
              <w:rPr>
                <w:rFonts w:ascii="Arial" w:eastAsia="SimSun" w:hAnsi="Arial" w:cs="Arial"/>
                <w:bCs/>
                <w:sz w:val="20"/>
                <w:szCs w:val="20"/>
              </w:rPr>
              <w:t xml:space="preserve">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формате .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xls</w:t>
            </w:r>
          </w:p>
          <w:p w14:paraId="283A6BF9" w14:textId="77777777" w:rsidR="00342E5A" w:rsidRPr="00F66C8A" w:rsidRDefault="00342E5A" w:rsidP="00F66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SimSun" w:hAnsi="Arial" w:cs="Arial"/>
                <w:bCs/>
                <w:sz w:val="20"/>
                <w:szCs w:val="20"/>
              </w:rPr>
              <w:t>Календарный план разработки стратегии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xls</w:t>
            </w:r>
          </w:p>
        </w:tc>
      </w:tr>
      <w:tr w:rsidR="00342E5A" w:rsidRPr="00F66C8A" w14:paraId="73BB40EC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FDEB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06E0" w14:textId="1FDD4B53" w:rsidR="00342E5A" w:rsidRPr="00F66C8A" w:rsidRDefault="0034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тестовое задание 2 (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Примеры проектов в области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-маркетинга или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DevRel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продвижения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-бренда, достигнутые метрики</w:t>
            </w: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42E5A" w:rsidRPr="00F66C8A" w14:paraId="56EF5252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87A5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860" w14:textId="62A46EF5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1) Презентация с не менее тремя примерами работ 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по привлечению кандидатов и участников образовательных программ для крупных компаний федерального значения (ИТ-компании, банки, крупный ритейл, телеком) с помощью инструментов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performance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-рекламы (контекстная реклама, таргетированная реклама, РСЯ,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TG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Ads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VK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Ads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>, посевы и т.д.).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Примеры должны включать:</w:t>
            </w:r>
          </w:p>
          <w:p w14:paraId="500E1FD9" w14:textId="77777777" w:rsidR="00342E5A" w:rsidRPr="00F66C8A" w:rsidRDefault="00342E5A" w:rsidP="00F66C8A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Использованные каналы продвижения</w:t>
            </w:r>
          </w:p>
          <w:p w14:paraId="48E8B1C8" w14:textId="77777777" w:rsidR="00342E5A" w:rsidRPr="00F66C8A" w:rsidRDefault="00342E5A" w:rsidP="00F66C8A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Креативы</w:t>
            </w:r>
          </w:p>
          <w:p w14:paraId="21F9305B" w14:textId="77777777" w:rsidR="00342E5A" w:rsidRPr="00F66C8A" w:rsidRDefault="00342E5A" w:rsidP="00F66C8A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Тексты</w:t>
            </w:r>
          </w:p>
          <w:p w14:paraId="6FC0DFB5" w14:textId="77777777" w:rsidR="00342E5A" w:rsidRPr="00F66C8A" w:rsidRDefault="00342E5A" w:rsidP="00F66C8A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  <w:p w14:paraId="55531BFD" w14:textId="77777777" w:rsidR="00342E5A" w:rsidRPr="00F66C8A" w:rsidRDefault="00342E5A" w:rsidP="00F66C8A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Количество квалифицированных лидов (план / факт)</w:t>
            </w:r>
          </w:p>
          <w:p w14:paraId="70658EDA" w14:textId="77777777" w:rsidR="00342E5A" w:rsidRPr="00F66C8A" w:rsidRDefault="00342E5A" w:rsidP="00F66C8A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Сроки проведения рекламных кампаний</w:t>
            </w:r>
          </w:p>
          <w:p w14:paraId="03262827" w14:textId="77777777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Заявленные в презентации проекты должны быть выполнены сотрудниками, которые на текущий момент работают в компании-участнике RFP и рекомендованы к включению в Команду проекта.</w:t>
            </w:r>
          </w:p>
          <w:p w14:paraId="69DF0375" w14:textId="77777777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>2) Рекомендательные письма со стороны клиентов участника RFP (не менее двух), чьи примеры представлены в презентации, а также контактами этих клиентов, с возможностью связаться с ними со стороны Заказчика.</w:t>
            </w:r>
          </w:p>
        </w:tc>
      </w:tr>
      <w:tr w:rsidR="00342E5A" w:rsidRPr="00F66C8A" w14:paraId="44E93346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0036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EB16" w14:textId="77777777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7AF1922A" w14:textId="77777777" w:rsidR="00342E5A" w:rsidRPr="00F66C8A" w:rsidRDefault="00342E5A" w:rsidP="00F66C8A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Презентация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примерами работ в формате PDF</w:t>
            </w:r>
          </w:p>
          <w:p w14:paraId="20815A08" w14:textId="77777777" w:rsidR="00342E5A" w:rsidRPr="00F66C8A" w:rsidRDefault="00342E5A" w:rsidP="00F66C8A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Рекомендательные письма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формате PDF</w:t>
            </w:r>
          </w:p>
        </w:tc>
      </w:tr>
      <w:tr w:rsidR="00342E5A" w:rsidRPr="00F66C8A" w14:paraId="4DA5D54D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DF8B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AC8A" w14:textId="4E8BA200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тестовое задание 3 (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Подход к продвижению ИТ-вакансий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offer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weekend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привлечению 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>кандидатов и участников</w:t>
            </w: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42E5A" w:rsidRPr="00F66C8A" w14:paraId="6BDCEEFB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D84A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8F9C" w14:textId="392DC97F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Описание подхода к продвижению ИТ-вакансий или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offer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weekend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привлечению 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кандидатов и участников на эти предложения и проекты с помощью инструментов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performance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>-маркетинга.</w:t>
            </w:r>
          </w:p>
          <w:p w14:paraId="47042FE9" w14:textId="77777777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AEC821" w14:textId="6CF49203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Примеры вакансий и проектов можно найти на сайте Т1: </w:t>
            </w:r>
            <w:hyperlink r:id="rId6" w:history="1">
              <w:r w:rsidRPr="00F66C8A">
                <w:rPr>
                  <w:rFonts w:ascii="Arial" w:eastAsia="Times New Roman" w:hAnsi="Arial" w:cs="Arial"/>
                  <w:sz w:val="20"/>
                  <w:szCs w:val="20"/>
                </w:rPr>
                <w:t>https://career.t1.ru/vacancies</w:t>
              </w:r>
            </w:hyperlink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7" w:history="1">
              <w:r w:rsidRPr="00F66C8A">
                <w:rPr>
                  <w:rFonts w:ascii="Arial" w:eastAsia="Times New Roman" w:hAnsi="Arial" w:cs="Arial"/>
                  <w:sz w:val="20"/>
                  <w:szCs w:val="20"/>
                </w:rPr>
                <w:t>https://career.t1.ru/debut</w:t>
              </w:r>
            </w:hyperlink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,  </w:t>
            </w:r>
            <w:hyperlink r:id="rId8" w:history="1">
              <w:r w:rsidRPr="00F66C8A">
                <w:rPr>
                  <w:rFonts w:ascii="Arial" w:eastAsia="Times New Roman" w:hAnsi="Arial" w:cs="Arial"/>
                  <w:sz w:val="20"/>
                  <w:szCs w:val="20"/>
                </w:rPr>
                <w:t>https://pro.t1.ru/</w:t>
              </w:r>
            </w:hyperlink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A403C3A" w14:textId="77777777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537DA7" w14:textId="0C2670A3" w:rsidR="00342E5A" w:rsidRPr="00F66C8A" w:rsidRDefault="00342E5A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В рамках представленного подхода предлагается описать особенности, каналы привлечения, характер коммуникаций, модель принятия решений, рекомендации по тому, как на такие решения могут влиять рекламные инструменты, направленность рекламных форматов и  ключевых сообщений для каждого вида предложения / проекта: вакансия или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offer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weekend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342E5A" w:rsidRPr="00F66C8A" w14:paraId="31183F96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F3C5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8549" w14:textId="77777777" w:rsidR="00342E5A" w:rsidRPr="00F66C8A" w:rsidRDefault="00342E5A" w:rsidP="006F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01D22E9F" w14:textId="7C1B68D8" w:rsidR="00342E5A" w:rsidRPr="00F66C8A" w:rsidRDefault="00342E5A" w:rsidP="00F66C8A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Презентация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описанием подхода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продвижению ИТ-вакансий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или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offer</w:t>
            </w:r>
            <w:r w:rsidRPr="00F66C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66C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weekend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формате PDF</w:t>
            </w:r>
          </w:p>
        </w:tc>
      </w:tr>
      <w:tr w:rsidR="00342E5A" w:rsidRPr="00F66C8A" w14:paraId="118ACA83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36CF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A75" w14:textId="186D9004" w:rsidR="00342E5A" w:rsidRPr="00F66C8A" w:rsidRDefault="00342E5A" w:rsidP="006F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тестовое задание 4 (Описание </w:t>
            </w:r>
            <w:r w:rsidRPr="00F66C8A">
              <w:rPr>
                <w:rFonts w:ascii="Arial" w:hAnsi="Arial" w:cs="Arial"/>
                <w:b/>
                <w:sz w:val="20"/>
                <w:szCs w:val="20"/>
              </w:rPr>
              <w:t>трендов онлайн-продвижения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лидогенерации в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-маркетинге и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DevRel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-направлении</w:t>
            </w:r>
            <w:r w:rsidRPr="00F66C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42E5A" w:rsidRPr="00F66C8A" w14:paraId="489439DA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C65B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E77" w14:textId="05BE3D6A" w:rsidR="00342E5A" w:rsidRPr="00F66C8A" w:rsidRDefault="00342E5A" w:rsidP="00D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C8A">
              <w:rPr>
                <w:rFonts w:ascii="Arial" w:hAnsi="Arial" w:cs="Arial"/>
                <w:sz w:val="20"/>
                <w:szCs w:val="20"/>
              </w:rPr>
              <w:t>Описание текущих трендов онлайн-продвижения и лидогенерации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-маркетинге и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DevRel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-направлении</w:t>
            </w:r>
            <w:r w:rsidRPr="00F66C8A">
              <w:rPr>
                <w:rFonts w:ascii="Arial" w:hAnsi="Arial" w:cs="Arial"/>
                <w:sz w:val="20"/>
                <w:szCs w:val="20"/>
              </w:rPr>
              <w:t>, инструментарий, использование площадок, аналитических и трекинговых инструментов и т.д. Текущие ограничения рекламных инструментов, их особенности, плюсы и минусы.</w:t>
            </w:r>
          </w:p>
        </w:tc>
      </w:tr>
      <w:tr w:rsidR="00342E5A" w:rsidRPr="00F66C8A" w14:paraId="3461C157" w14:textId="77777777" w:rsidTr="00342E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3CA7" w14:textId="77777777" w:rsidR="00342E5A" w:rsidRPr="00F66C8A" w:rsidRDefault="00342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D86B" w14:textId="77777777" w:rsidR="00342E5A" w:rsidRPr="00F66C8A" w:rsidRDefault="00342E5A" w:rsidP="00D6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7C8E3D2F" w14:textId="7FE33354" w:rsidR="00342E5A" w:rsidRPr="00F66C8A" w:rsidRDefault="00342E5A" w:rsidP="00D6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Презентация 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описанием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трендов </w:t>
            </w:r>
            <w:r w:rsidRPr="00F66C8A">
              <w:rPr>
                <w:rFonts w:ascii="Arial" w:hAnsi="Arial" w:cs="Arial"/>
                <w:sz w:val="20"/>
                <w:szCs w:val="20"/>
              </w:rPr>
              <w:t xml:space="preserve">онлайн-продвижения и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лидогенерации в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-маркетинге и 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DevRel</w:t>
            </w:r>
            <w:r w:rsidRPr="00F66C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-направлении</w:t>
            </w:r>
            <w:r w:rsidRPr="00F6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формате PDF</w:t>
            </w:r>
          </w:p>
        </w:tc>
      </w:tr>
    </w:tbl>
    <w:p w14:paraId="3CCDF773" w14:textId="1FDC24B0" w:rsidR="00F10609" w:rsidRPr="00F66C8A" w:rsidRDefault="00F1060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8DCBBBC" w14:textId="77777777" w:rsidR="00F66C8A" w:rsidRPr="00F66C8A" w:rsidRDefault="00F66C8A" w:rsidP="00F66C8A">
      <w:pPr>
        <w:spacing w:before="120" w:after="12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F66C8A">
        <w:rPr>
          <w:rFonts w:ascii="Arial" w:hAnsi="Arial" w:cs="Arial"/>
          <w:b/>
          <w:sz w:val="20"/>
          <w:szCs w:val="20"/>
        </w:rPr>
        <w:t>Требования к содержанию, качеству, формату и срокам Услуг</w:t>
      </w:r>
    </w:p>
    <w:p w14:paraId="271B09D1" w14:textId="77777777" w:rsidR="00F66C8A" w:rsidRPr="00F66C8A" w:rsidRDefault="00F66C8A" w:rsidP="00F66C8A">
      <w:pPr>
        <w:pStyle w:val="ad"/>
        <w:numPr>
          <w:ilvl w:val="0"/>
          <w:numId w:val="9"/>
        </w:numPr>
        <w:spacing w:before="120" w:after="120" w:line="276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Исполнитель обязуется оказывать следующие услуги по продвижению продуктов Заказчика (включают до пяти итераций правок по комментариям Заказчика, а также услуги управления проектом)</w:t>
      </w:r>
      <w:r w:rsidRPr="00F66C8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3546DB1" w14:textId="77777777" w:rsidR="00F66C8A" w:rsidRPr="00F66C8A" w:rsidRDefault="00F66C8A" w:rsidP="00F66C8A">
      <w:pPr>
        <w:pStyle w:val="ad"/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01062D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color w:val="000000" w:themeColor="text1"/>
          <w:sz w:val="20"/>
          <w:szCs w:val="20"/>
        </w:rPr>
        <w:t>Создание простой краткосрочной digital-стратегии продвижения продуктов, мероприятий, социальных сетей.</w:t>
      </w:r>
      <w:r w:rsidRPr="00F66C8A">
        <w:rPr>
          <w:rFonts w:ascii="Arial" w:hAnsi="Arial" w:cs="Arial"/>
          <w:i/>
          <w:sz w:val="20"/>
          <w:szCs w:val="20"/>
        </w:rPr>
        <w:t xml:space="preserve"> </w:t>
      </w:r>
    </w:p>
    <w:p w14:paraId="6756D53F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(Целевая аудитория определена, ее легко достигнуть и можно рассчитывать на коммуникацию с первого-второго касания).</w:t>
      </w:r>
    </w:p>
    <w:p w14:paraId="093FB71E" w14:textId="77777777" w:rsidR="00F66C8A" w:rsidRPr="00F66C8A" w:rsidRDefault="00F66C8A" w:rsidP="00F66C8A">
      <w:pPr>
        <w:pStyle w:val="ad"/>
        <w:rPr>
          <w:rFonts w:ascii="Arial" w:hAnsi="Arial" w:cs="Arial"/>
          <w:color w:val="000000" w:themeColor="text1"/>
          <w:sz w:val="20"/>
          <w:szCs w:val="20"/>
        </w:rPr>
      </w:pPr>
      <w:r w:rsidRPr="00F66C8A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14:paraId="6C60BC95" w14:textId="77777777" w:rsidR="00F66C8A" w:rsidRPr="00F66C8A" w:rsidRDefault="00F66C8A" w:rsidP="00F66C8A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Разработка плана продвижения в рекламных каналах на период от 1 до 3 месяцев.  </w:t>
      </w:r>
    </w:p>
    <w:p w14:paraId="562F934B" w14:textId="77777777" w:rsidR="00F66C8A" w:rsidRPr="00F66C8A" w:rsidRDefault="00F66C8A" w:rsidP="00F66C8A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Определение цели продвижения и описание задач по ее достижению </w:t>
      </w:r>
    </w:p>
    <w:p w14:paraId="7A328520" w14:textId="77777777" w:rsidR="00F66C8A" w:rsidRPr="00F66C8A" w:rsidRDefault="00F66C8A" w:rsidP="00F66C8A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Определение целевой аудитории и ее сегментация</w:t>
      </w:r>
    </w:p>
    <w:p w14:paraId="7F2A1781" w14:textId="77777777" w:rsidR="00F66C8A" w:rsidRPr="00F66C8A" w:rsidRDefault="00F66C8A" w:rsidP="00F66C8A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Выбор оптимальных рекламных платформ и каналов (контекстная реклама, соцсети и др.).  </w:t>
      </w:r>
    </w:p>
    <w:p w14:paraId="0CD4ABE0" w14:textId="77777777" w:rsidR="00F66C8A" w:rsidRPr="00F66C8A" w:rsidRDefault="00F66C8A" w:rsidP="00F66C8A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Формирование тамлайна, расписания рекламных активностей.  </w:t>
      </w:r>
    </w:p>
    <w:p w14:paraId="55D2552A" w14:textId="77777777" w:rsidR="00F66C8A" w:rsidRPr="00F66C8A" w:rsidRDefault="00F66C8A" w:rsidP="00F66C8A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Определение инструментов узнаваемости бренда, увеличение трафика и конверсий с минимальными затратами времени и ресурсов.</w:t>
      </w:r>
    </w:p>
    <w:p w14:paraId="011A0D38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5F79D277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color w:val="000000" w:themeColor="text1"/>
          <w:sz w:val="20"/>
          <w:szCs w:val="20"/>
        </w:rPr>
        <w:t>Создание сложной краткосрочной digital-стратегии продвижения продуктов, мероприятий, социальных сетей.</w:t>
      </w:r>
      <w:r w:rsidRPr="00F66C8A">
        <w:rPr>
          <w:rFonts w:ascii="Arial" w:hAnsi="Arial" w:cs="Arial"/>
          <w:i/>
          <w:sz w:val="20"/>
          <w:szCs w:val="20"/>
        </w:rPr>
        <w:t xml:space="preserve"> </w:t>
      </w:r>
    </w:p>
    <w:p w14:paraId="5F8C171E" w14:textId="77777777" w:rsidR="00F66C8A" w:rsidRPr="00F66C8A" w:rsidRDefault="00F66C8A" w:rsidP="00F66C8A">
      <w:pPr>
        <w:pStyle w:val="ad"/>
        <w:ind w:left="709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(Целевая аудитория сложная с точки зрения «касания» рекламой. Ее тяжело достигнуть на открытых площадках, в соц.сетях она отключает рекламу (например подпиской премиум в телеграмм) и т.п.)</w:t>
      </w:r>
    </w:p>
    <w:p w14:paraId="1C5FB0D1" w14:textId="77777777" w:rsidR="00F66C8A" w:rsidRPr="00F66C8A" w:rsidRDefault="00F66C8A" w:rsidP="00F66C8A">
      <w:pPr>
        <w:pStyle w:val="ad"/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14:paraId="1E0F1061" w14:textId="77777777" w:rsidR="00F66C8A" w:rsidRPr="00F66C8A" w:rsidRDefault="00F66C8A" w:rsidP="00F66C8A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Разработка плана продвижения продуктов в рекламных каналах на период до 6 месяцев с учетом множества факторов и переменных, с разбивкой на отчетные месяцы.  </w:t>
      </w:r>
    </w:p>
    <w:p w14:paraId="42F41388" w14:textId="77777777" w:rsidR="00F66C8A" w:rsidRPr="00F66C8A" w:rsidRDefault="00F66C8A" w:rsidP="00F66C8A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Глубокий анализ и сегментация целевых аудиторий для максимально точного таргетинга.  Сегментирование. Определение креативной концепции для каждого из сегментов с целью персонализации.</w:t>
      </w:r>
    </w:p>
    <w:p w14:paraId="289E2E63" w14:textId="77777777" w:rsidR="00F66C8A" w:rsidRPr="00F66C8A" w:rsidRDefault="00F66C8A" w:rsidP="00F66C8A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Выбор и интеграция различных рекламных платформ (контекстная/таргетированная реклама, соцсети, видеореклама и др.) для комплексного охвата, достижения конверсий и </w:t>
      </w:r>
      <w:r w:rsidRPr="00F66C8A">
        <w:rPr>
          <w:rFonts w:ascii="Arial" w:hAnsi="Arial" w:cs="Arial"/>
          <w:sz w:val="20"/>
          <w:szCs w:val="20"/>
          <w:lang w:val="en-US"/>
        </w:rPr>
        <w:t>KPI</w:t>
      </w:r>
      <w:r w:rsidRPr="00F66C8A">
        <w:rPr>
          <w:rFonts w:ascii="Arial" w:hAnsi="Arial" w:cs="Arial"/>
          <w:sz w:val="20"/>
          <w:szCs w:val="20"/>
        </w:rPr>
        <w:t xml:space="preserve"> (п.8. настоящего Приложения).   </w:t>
      </w:r>
    </w:p>
    <w:p w14:paraId="5766479B" w14:textId="77777777" w:rsidR="00F66C8A" w:rsidRPr="00F66C8A" w:rsidRDefault="00F66C8A" w:rsidP="00F66C8A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Формирование детализированного расписания рекламных активностей с учетом сезонности и специфики рынка.  </w:t>
      </w:r>
    </w:p>
    <w:p w14:paraId="09D5F5A1" w14:textId="77777777" w:rsidR="00F66C8A" w:rsidRPr="00F66C8A" w:rsidRDefault="00F66C8A" w:rsidP="00F66C8A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Определение инструментов комплексного повышения узнаваемости бренда, увеличение трафика и конверсий, оптимизация затрат за счет многофакторного подхода и точной настройки кампаний, а также встраивание стратегии по увеличению узнаваемости в общую стратегию по достижению перформанс – целей в сложной краткосрочной стратегии</w:t>
      </w:r>
    </w:p>
    <w:p w14:paraId="703CDFAD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6A5DE6E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Создание простой долгосрочной digital-стратегии продвижения </w:t>
      </w:r>
      <w:r w:rsidRPr="00F66C8A">
        <w:rPr>
          <w:rFonts w:ascii="Arial" w:hAnsi="Arial" w:cs="Arial"/>
          <w:color w:val="000000" w:themeColor="text1"/>
          <w:sz w:val="20"/>
          <w:szCs w:val="20"/>
        </w:rPr>
        <w:t>продуктов, мероприятий, социальных сетей.</w:t>
      </w:r>
    </w:p>
    <w:p w14:paraId="2F704440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(Целевая аудитория определена, ее легко достигнуть и можно рассчитывать на коммуникацию с первого-второго касания).</w:t>
      </w:r>
    </w:p>
    <w:p w14:paraId="00F7094B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14:paraId="202C4502" w14:textId="77777777" w:rsidR="00F66C8A" w:rsidRPr="00F66C8A" w:rsidRDefault="00F66C8A" w:rsidP="00F66C8A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Разработка плана продвижения продуктов в рекламных каналах на период 6-12 месяцев с разбивкой на отчетные месяцы.  </w:t>
      </w:r>
    </w:p>
    <w:p w14:paraId="5D60317F" w14:textId="77777777" w:rsidR="00F66C8A" w:rsidRPr="00F66C8A" w:rsidRDefault="00F66C8A" w:rsidP="00F66C8A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Определение целевых аудиторий для долгосрочных рекламных кампаний и креативной концепции для каждой из ЦА.  </w:t>
      </w:r>
    </w:p>
    <w:p w14:paraId="4E57BD53" w14:textId="77777777" w:rsidR="00F66C8A" w:rsidRPr="00F66C8A" w:rsidRDefault="00F66C8A" w:rsidP="00F66C8A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Выбор стабильных рекламных платформ с долгосрочным потенциалом (контекстная реклама, соцсети, медийная реклама и др.).  </w:t>
      </w:r>
    </w:p>
    <w:p w14:paraId="1706F5C4" w14:textId="77777777" w:rsidR="00F66C8A" w:rsidRPr="00F66C8A" w:rsidRDefault="00F66C8A" w:rsidP="00F66C8A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Формирование календаря рекламных активностей с учетом этапов развития продукта и рынка.  </w:t>
      </w:r>
    </w:p>
    <w:p w14:paraId="010F272A" w14:textId="77777777" w:rsidR="00F66C8A" w:rsidRPr="00F66C8A" w:rsidRDefault="00F66C8A" w:rsidP="00F66C8A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Постепенное повышение узнаваемости бренда, стабильное увеличение трафика и конверсий при оптимальном распределении ресурсов в долгосрочной перспективе.</w:t>
      </w:r>
    </w:p>
    <w:p w14:paraId="3D5E2A42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60880210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 xml:space="preserve">Создание сложной долгосрочной digital-стратегии продвижения </w:t>
      </w:r>
      <w:r w:rsidRPr="00F66C8A">
        <w:rPr>
          <w:rFonts w:ascii="Arial" w:hAnsi="Arial" w:cs="Arial"/>
          <w:color w:val="000000" w:themeColor="text1"/>
          <w:sz w:val="20"/>
          <w:szCs w:val="20"/>
        </w:rPr>
        <w:t>продуктов, мероприятий, социальных сетей.</w:t>
      </w:r>
    </w:p>
    <w:p w14:paraId="5CC40E2E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(Целевая аудитория сложная с точки зрения касания рекламой. Ее тяжело поймать на открытых площадках, в соц.сетях она отключает рекламу (например подпиской премиум в телеграмм) и т.п.)</w:t>
      </w:r>
    </w:p>
    <w:p w14:paraId="6860E9E7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14:paraId="68FA3209" w14:textId="77777777" w:rsidR="00F66C8A" w:rsidRPr="00F66C8A" w:rsidRDefault="00F66C8A" w:rsidP="00F66C8A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Разработка комплексного плана продвижения продуктов в рекламных каналах на период 6-12 месяцев, учитывающего множество факторов и динамику рынка с разбивкой на отчетные месяцы.  </w:t>
      </w:r>
    </w:p>
    <w:p w14:paraId="615E6B6B" w14:textId="77777777" w:rsidR="00F66C8A" w:rsidRPr="00F66C8A" w:rsidRDefault="00F66C8A" w:rsidP="00F66C8A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Глубокая сегментация и анализ целевых аудиторий для долгосрочного таргетинга и построения лояльности и создание креативной концепции для каждой ЦА.</w:t>
      </w:r>
    </w:p>
    <w:p w14:paraId="7E4BD424" w14:textId="77777777" w:rsidR="00F66C8A" w:rsidRPr="00F66C8A" w:rsidRDefault="00F66C8A" w:rsidP="00F66C8A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Выбор и интеграция различных рекламных платформ (контекстная/таргетированная реклама, соцсети, видеореклама и др.) для комплексного охвата, достижения конверсий и </w:t>
      </w:r>
      <w:r w:rsidRPr="00F66C8A">
        <w:rPr>
          <w:rFonts w:ascii="Arial" w:hAnsi="Arial" w:cs="Arial"/>
          <w:sz w:val="20"/>
          <w:szCs w:val="20"/>
          <w:lang w:val="en-US"/>
        </w:rPr>
        <w:t>KPI</w:t>
      </w:r>
      <w:r w:rsidRPr="00F66C8A">
        <w:rPr>
          <w:rFonts w:ascii="Arial" w:hAnsi="Arial" w:cs="Arial"/>
          <w:sz w:val="20"/>
          <w:szCs w:val="20"/>
        </w:rPr>
        <w:t xml:space="preserve"> (п.8. настоящего Приложения).     </w:t>
      </w:r>
    </w:p>
    <w:p w14:paraId="3E1654FA" w14:textId="77777777" w:rsidR="00F66C8A" w:rsidRPr="00F66C8A" w:rsidRDefault="00F66C8A" w:rsidP="00F66C8A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Интеграция различных рекламных платформ и каналов (контекстная реклама, соцсети, видеореклама, нативная реклама и др.) с учетом их синергии и эффективности.   </w:t>
      </w:r>
    </w:p>
    <w:p w14:paraId="79C6C3DF" w14:textId="77777777" w:rsidR="00F66C8A" w:rsidRPr="00F66C8A" w:rsidRDefault="00F66C8A" w:rsidP="00F66C8A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Формирование детализированного и гибкого календаря рекламных активностей с учетом сезонных тенденций, этапов жизненного цикла продукта и изменений на рынке.  </w:t>
      </w:r>
    </w:p>
    <w:p w14:paraId="59554609" w14:textId="77777777" w:rsidR="00F66C8A" w:rsidRPr="00F66C8A" w:rsidRDefault="00F66C8A" w:rsidP="00F66C8A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Долгосрочное повышение узнаваемости бренда, устойчивое увеличение трафика и конверсий, оптимизация затрат через постоянный анализ и корректировку стратегии, а также встраивание стратегии по увеличению узнаваемости в общую стратегию по достижению перформанс – целей в сложной долгосрочной стратегии</w:t>
      </w:r>
    </w:p>
    <w:p w14:paraId="376CA335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5DBDFD39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Анализ конкурентов продукта, мероприятия, социальных сетей Заказчика</w:t>
      </w:r>
    </w:p>
    <w:p w14:paraId="5CA84CCC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Сбор и анализ данных о ключевых конкурентах на рынке.  </w:t>
      </w:r>
    </w:p>
    <w:p w14:paraId="3F9706D3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Изучение рекламных стратегий, используемых конкурентами, включая каналы, креативы и бюджеты.  </w:t>
      </w:r>
    </w:p>
    <w:p w14:paraId="1FEDA8E4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Оценка сильных и слабых сторон конкурентов в digital-пространстве.  </w:t>
      </w:r>
    </w:p>
    <w:p w14:paraId="7B74FD4E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Анализ позиционирования и уникальных торговых предложений (УТП) конкурентов.  </w:t>
      </w:r>
    </w:p>
    <w:p w14:paraId="5226884E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Сравнительный анализ продуктов, ценовой политики и клиентского опыта.  </w:t>
      </w:r>
    </w:p>
    <w:p w14:paraId="2B47F2A0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рекомендаций по улучшению собственной digital-стратегии на основе полученных данных для усиления конкурентных преимуществ и оптимизации рекламных кампаний.</w:t>
      </w:r>
    </w:p>
    <w:p w14:paraId="0233B93F" w14:textId="77777777" w:rsidR="00F66C8A" w:rsidRPr="00F66C8A" w:rsidRDefault="00F66C8A" w:rsidP="00F66C8A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 анализ включается до 5-ти конкурентов</w:t>
      </w:r>
    </w:p>
    <w:p w14:paraId="1556668E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EA8FFB3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Проверка счетчиков Я.Метрики и настройка целей</w:t>
      </w:r>
    </w:p>
    <w:p w14:paraId="246643A8" w14:textId="77777777" w:rsidR="00F66C8A" w:rsidRPr="00F66C8A" w:rsidRDefault="00F66C8A" w:rsidP="00F66C8A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Проверка корректности установки счетчиков Я.Метрики на веб-сайте или в мобильном приложении.  </w:t>
      </w:r>
    </w:p>
    <w:p w14:paraId="023E3E68" w14:textId="77777777" w:rsidR="00F66C8A" w:rsidRPr="00F66C8A" w:rsidRDefault="00F66C8A" w:rsidP="00F66C8A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Настройка и проверка всех необходимых целей и событий для точного отслеживания ключевых действий пользователей (покупки, регистрации, заполнение форм и др.).  </w:t>
      </w:r>
    </w:p>
    <w:p w14:paraId="28ECBC01" w14:textId="77777777" w:rsidR="00F66C8A" w:rsidRPr="00F66C8A" w:rsidRDefault="00F66C8A" w:rsidP="00F66C8A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Конфигурация фильтров и сегментов для более детального анализа пользовательского поведения и эффективности рекламных кампаний.  </w:t>
      </w:r>
    </w:p>
    <w:p w14:paraId="1CF529E4" w14:textId="77777777" w:rsidR="00F66C8A" w:rsidRPr="00F66C8A" w:rsidRDefault="00F66C8A" w:rsidP="00F66C8A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Тестирование работы счетчиков и целей для гарантии правильного сбора и отображения данных.  </w:t>
      </w:r>
    </w:p>
    <w:p w14:paraId="0454CACD" w14:textId="77777777" w:rsidR="00F66C8A" w:rsidRPr="00F66C8A" w:rsidRDefault="00F66C8A" w:rsidP="00F66C8A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Обеспечение интеграции Я.Метрики с другими инструментами аналитики и отчетности для комплексного анализа результатов.  </w:t>
      </w:r>
    </w:p>
    <w:p w14:paraId="43F4CC13" w14:textId="77777777" w:rsidR="00F66C8A" w:rsidRPr="00F66C8A" w:rsidRDefault="00F66C8A" w:rsidP="00F66C8A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отчетов и рекомендаций по оптимизации на основе собранных данных и настроенных целей.</w:t>
      </w:r>
    </w:p>
    <w:p w14:paraId="2145D82F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0F835067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Обеспечение комплексного подхода к сбору и анализу данных для улучшения эффективности маркетинговых кампаний и оптимизации пользовательского пути.</w:t>
      </w:r>
    </w:p>
    <w:p w14:paraId="3BB04447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(Формирование технических заданий на установку пикселя и контроль реализации, например установка пикселя ВК на сайт или установка пикселя для медийного баннера. Также другие ТЗ связанные с отслеживанием конверсионных действий на сайте).</w:t>
      </w:r>
    </w:p>
    <w:p w14:paraId="74382EDB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технического задания для установки пикселей на веб-сайт, включая пиксель ВКонтакте и пиксели для медийных баннеров. Описание шагов по внедрению пикселей на сайт и настройке отслеживания ключевых событий, таких как клики, просмотры, и конверсии. Контроль корректного выполнения ТЗ и проверка функциональности установленных пикселей.</w:t>
      </w:r>
    </w:p>
    <w:p w14:paraId="2A6A8A4F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Создание технического задания на внедрение UTM-меток для отслеживания источников трафика и эффективности рекламных кампаний в выгрузках по заявкам. </w:t>
      </w:r>
      <w:r w:rsidRPr="00F66C8A">
        <w:rPr>
          <w:rFonts w:ascii="Arial" w:hAnsi="Arial" w:cs="Arial"/>
          <w:sz w:val="20"/>
          <w:szCs w:val="20"/>
        </w:rPr>
        <w:lastRenderedPageBreak/>
        <w:t>Интеграция UTM-меток в аналитические системы для детализированного анализа конверсий и ROI.</w:t>
      </w:r>
    </w:p>
    <w:p w14:paraId="5448D130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технического задания на разработку и установку дополнительных виджетов на сайт для улучшения взаимодействия с пользователями и отслеживания их действий. Настройка и интеграция виджетов с аналитическими инструментами для сбора данных и анализа пользовательского поведения.</w:t>
      </w:r>
    </w:p>
    <w:p w14:paraId="088E0C23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технических заданий для установки и настройки инструментов отслеживания других конверсионных действий на сайте.</w:t>
      </w:r>
    </w:p>
    <w:p w14:paraId="4C744B31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47584A6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Анализ и подготовка ТЗ для разработки одностраничного сайта / посадочной страницы</w:t>
      </w:r>
    </w:p>
    <w:p w14:paraId="4B6E92B8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Определение задач и целей сайта / страницы</w:t>
      </w:r>
    </w:p>
    <w:p w14:paraId="6BFF8272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Изучение целевой аудитории, конкурентного окружения, референсов и бенчмарков</w:t>
      </w:r>
    </w:p>
    <w:p w14:paraId="443C34F1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структуры и навигации сайта / страницы, включая описание информационных блоков, их последовательность и содержание (включая заголовки, описания продукта/мероприятия, отзывы, форма обратной связи и т.д.).</w:t>
      </w:r>
    </w:p>
    <w:p w14:paraId="54C7E02F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материалов для каждого информационного блока: необходимые текстовые, графические и мультимедийные материалы, включая требования к SEO-оптимизации.</w:t>
      </w:r>
    </w:p>
    <w:p w14:paraId="12F054BA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Определение функциональных элементов, которые необходимо подключить на сайт  при необходимости (например, формы обратной связи, кнопки вызова, чат-боты) и описание шагов по подключению</w:t>
      </w:r>
    </w:p>
    <w:p w14:paraId="28EF1B65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плана разработки с указанием всех этапов и контрольных точек, начиная с дизайна и заканчивая тестированием, определение сроков выполнения каждого этапа.</w:t>
      </w:r>
    </w:p>
    <w:p w14:paraId="77FAB187" w14:textId="77777777" w:rsidR="00F66C8A" w:rsidRPr="00F66C8A" w:rsidRDefault="00F66C8A" w:rsidP="00F66C8A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Требования к верстке и отображению сайта / страницы на различных устройствах.</w:t>
      </w:r>
    </w:p>
    <w:p w14:paraId="67797EF4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3B083AAC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Создание краткосрочного медиаплана, охватывающего 1 месяц или 1 рекламный флайт. Состав медиаплана (может корректироваться по комментариям Заказчика): </w:t>
      </w:r>
    </w:p>
    <w:p w14:paraId="45BF9EC4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Канал: Определение рекламных каналов, которые будут использоваться (например, социальные сети, поисковая реклама, медийные сети).</w:t>
      </w:r>
    </w:p>
    <w:p w14:paraId="633AAD94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Места размещения: Выбор конкретных площадок и форматов для размещения рекламы (например, Телеграм, Вконтакте, Яндекс, отраслевые СМИ).</w:t>
      </w:r>
    </w:p>
    <w:p w14:paraId="5D21E194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Гипотезы по таргетингам: Формулирование гипотез для таргетирования целевой аудитории на основе демографических данных, интересов и поведения.</w:t>
      </w:r>
    </w:p>
    <w:p w14:paraId="77D7CA4C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Охват: Оценка ожидаемого количества уникальных пользователей, которые увидят рекламу.</w:t>
      </w:r>
    </w:p>
    <w:p w14:paraId="2C78B627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Показы: Прогнозируемое количество показов рекламных материалов на выбранных каналах.</w:t>
      </w:r>
    </w:p>
    <w:p w14:paraId="2DF0C96A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Прочтения: Прогнозируемое количество прочтений рекламных материалов на выбранных каналах (если применимо)</w:t>
      </w:r>
    </w:p>
    <w:p w14:paraId="096BB9C8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Клики: Прогнозируемое количество кликов на рекламные объявления.</w:t>
      </w:r>
    </w:p>
    <w:p w14:paraId="04C2F212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CTR (Click-Through Rate): Ожидаемый процент кликов относительно общего числа показов.</w:t>
      </w:r>
    </w:p>
    <w:p w14:paraId="45CD49CC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CPC (Cost Per Click): Прогнозируемая стоимость одного клика по рекламе.</w:t>
      </w:r>
    </w:p>
    <w:p w14:paraId="6F94E5DB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Лиды (или подписчики): Ожидаемое количество лидов, которые будут собраны в результате рекламной кампании.</w:t>
      </w:r>
    </w:p>
    <w:p w14:paraId="3E42FF17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CPL (Cost Per Lead): Прогнозируемая стоимость одного лида, вычисляемая как общие затраты на кампанию, деленные на количество лидов.</w:t>
      </w:r>
    </w:p>
    <w:p w14:paraId="2B40EB00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Конверсия в квалифицированный лид: Ожидаемый процент лидов, которые будут признаны качественными или соответствующими критериям.</w:t>
      </w:r>
    </w:p>
    <w:p w14:paraId="74842A13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Приоритетность: Определение приоритетности каналов и мест размещения на основе их ожидаемой эффективности и затрат.</w:t>
      </w:r>
    </w:p>
    <w:p w14:paraId="0D4F1B42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2ED56C4C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Создание краткосрочного медиаплана, охватывающего 3 месяца или 1 рекламный флайт. Состав медиаплана (может корректироваться по комментариям Заказчика): </w:t>
      </w:r>
    </w:p>
    <w:p w14:paraId="4CA877B9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Канал: Определение рекламных каналов, которые будут использоваться (например, социальные сети, поисковая реклама, медийные сети).</w:t>
      </w:r>
    </w:p>
    <w:p w14:paraId="7605E56C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Места размещения: Выбор конкретных площадок и форматов для размещения рекламы (например, Телеграм, Вконтакте, Яндекс, отраслевые СМИ).</w:t>
      </w:r>
    </w:p>
    <w:p w14:paraId="5B3F4BAE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Гипотезы по таргетингам: Формулирование гипотез для таргетирования целевой аудитории на основе демографических данных, интересов и поведения.</w:t>
      </w:r>
    </w:p>
    <w:p w14:paraId="26473E56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Охват: Оценка ожидаемого количества уникальных пользователей, которые увидят рекламу.</w:t>
      </w:r>
    </w:p>
    <w:p w14:paraId="162F20D8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Показы: Прогнозируемое количество показов рекламных материалов на выбранных каналах.</w:t>
      </w:r>
    </w:p>
    <w:p w14:paraId="290BA968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Клики: Прогнозируемое количество кликов на рекламные объявления.</w:t>
      </w:r>
    </w:p>
    <w:p w14:paraId="3F6EB154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CTR (Click-Through Rate): Ожидаемый процент кликов относительно общего числа показов.</w:t>
      </w:r>
    </w:p>
    <w:p w14:paraId="1495C659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CPC (Cost Per Click): Прогнозируемая стоимость одного клика по рекламе.</w:t>
      </w:r>
    </w:p>
    <w:p w14:paraId="50E70E36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Лиды: Ожидаемое количество лидов, которые будут собраны в результате рекламной кампании.</w:t>
      </w:r>
    </w:p>
    <w:p w14:paraId="4B190B34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CPL (Cost Per Lead): Прогнозируемая стоимость одного лида, вычисляемая как общие затраты на кампанию, деленные на количество лидов.</w:t>
      </w:r>
    </w:p>
    <w:p w14:paraId="1ACF9EB6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Конверсия в качественный: Ожидаемый процент лидов, которые будут признаны качественными или соответствующими критериям.</w:t>
      </w:r>
    </w:p>
    <w:p w14:paraId="2A087746" w14:textId="77777777" w:rsidR="00F66C8A" w:rsidRPr="00F66C8A" w:rsidRDefault="00F66C8A" w:rsidP="00F66C8A">
      <w:pPr>
        <w:pStyle w:val="ad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Приоритетность: Определение приоритетности каналов и мест размещения на основе их ожидаемой эффективности и затрат.</w:t>
      </w:r>
    </w:p>
    <w:p w14:paraId="21D47307" w14:textId="77777777" w:rsidR="00F66C8A" w:rsidRPr="00F66C8A" w:rsidRDefault="00F66C8A" w:rsidP="00F66C8A">
      <w:pPr>
        <w:pStyle w:val="ad"/>
        <w:ind w:left="709"/>
        <w:jc w:val="both"/>
        <w:rPr>
          <w:rFonts w:ascii="Arial" w:hAnsi="Arial" w:cs="Arial"/>
          <w:sz w:val="20"/>
          <w:szCs w:val="20"/>
        </w:rPr>
      </w:pPr>
    </w:p>
    <w:p w14:paraId="6E4D88AA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color w:val="000000"/>
          <w:sz w:val="20"/>
          <w:szCs w:val="20"/>
        </w:rPr>
        <w:t>Создание долгосрочного медиаплана, охватывающего от 4 до 12 месяцев. Состав медиаплана (может корректироваться по комментариям Заказчика):</w:t>
      </w:r>
    </w:p>
    <w:p w14:paraId="2F80D9A5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Канал: Определение рекламных каналов, которые будут использоваться (например, социальные сети, поисковая реклама, медийные сети).</w:t>
      </w:r>
    </w:p>
    <w:p w14:paraId="7D2A5A64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Места размещения: Выбор конкретных площадок и форматов для размещения рекламы (например, Телеграм, Вконтакте, Яндекс, отраслевые СМИ).</w:t>
      </w:r>
    </w:p>
    <w:p w14:paraId="5CDAAB28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Гипотезы по таргетингам: Формулирование гипотез для таргетирования целевой аудитории на основе демографических данных, интересов и поведения.</w:t>
      </w:r>
    </w:p>
    <w:p w14:paraId="4BE50F0C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Охват: Оценка ожидаемого количества уникальных пользователей, которые увидят рекламу.</w:t>
      </w:r>
    </w:p>
    <w:p w14:paraId="2D7F2051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Показы: Прогнозируемое количество показов рекламных материалов на выбранных каналах.</w:t>
      </w:r>
    </w:p>
    <w:p w14:paraId="01079EEB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Клики: Прогнозируемое количество кликов на рекламные объявления.</w:t>
      </w:r>
    </w:p>
    <w:p w14:paraId="1C684888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CTR (Click-Through Rate): Ожидаемый процент кликов относительно общего числа показов.</w:t>
      </w:r>
    </w:p>
    <w:p w14:paraId="67B354DC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CPC (Cost Per Click): Прогнозируемая стоимость одного клика по рекламе.</w:t>
      </w:r>
    </w:p>
    <w:p w14:paraId="65CB5DE3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Лиды: Ожидаемое количество лидов, которые будут собраны в результате рекламной кампании.</w:t>
      </w:r>
    </w:p>
    <w:p w14:paraId="45DDCD71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CPL (Cost Per Lead): Прогнозируемая стоимость одного лида, вычисляемая как общие затраты на кампанию, деленные на количество лидов.</w:t>
      </w:r>
    </w:p>
    <w:p w14:paraId="691F4B2E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Конверсия в качественный: Ожидаемый процент лидов, которые будут признаны качественными или соответствующими критериям.</w:t>
      </w:r>
    </w:p>
    <w:p w14:paraId="70940976" w14:textId="77777777" w:rsidR="00F66C8A" w:rsidRPr="00F66C8A" w:rsidRDefault="00F66C8A" w:rsidP="00F66C8A">
      <w:pPr>
        <w:pStyle w:val="a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Приоритетность: Определение приоритетности каналов и мест размещения на основе их ожидаемой эффективности и затрат.</w:t>
      </w:r>
    </w:p>
    <w:p w14:paraId="7A3BE754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67267E45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таргетингов</w:t>
      </w:r>
    </w:p>
    <w:p w14:paraId="4AC7078A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1.1</w:t>
      </w:r>
      <w:r w:rsidRPr="00F66C8A">
        <w:rPr>
          <w:rFonts w:ascii="Arial" w:hAnsi="Arial" w:cs="Arial"/>
          <w:sz w:val="20"/>
          <w:szCs w:val="20"/>
          <w:lang w:val="en-US"/>
        </w:rPr>
        <w:t>2</w:t>
      </w:r>
      <w:r w:rsidRPr="00F66C8A">
        <w:rPr>
          <w:rFonts w:ascii="Arial" w:hAnsi="Arial" w:cs="Arial"/>
          <w:sz w:val="20"/>
          <w:szCs w:val="20"/>
        </w:rPr>
        <w:t xml:space="preserve">.1. Создание семантического ядра: </w:t>
      </w:r>
    </w:p>
    <w:p w14:paraId="5079173E" w14:textId="77777777" w:rsidR="00F66C8A" w:rsidRPr="00F66C8A" w:rsidRDefault="00F66C8A" w:rsidP="00F66C8A">
      <w:pPr>
        <w:pStyle w:val="ad"/>
        <w:numPr>
          <w:ilvl w:val="0"/>
          <w:numId w:val="18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Формирование списка ключевых фраз, релевантных продукту, мероприятию, не более 100 штук. Этот список помогает точно настроить таргетинг по интересам и поисковым запросам.</w:t>
      </w:r>
    </w:p>
    <w:p w14:paraId="507D84C2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 1.1</w:t>
      </w:r>
      <w:r w:rsidRPr="00F66C8A">
        <w:rPr>
          <w:rFonts w:ascii="Arial" w:hAnsi="Arial" w:cs="Arial"/>
          <w:sz w:val="20"/>
          <w:szCs w:val="20"/>
          <w:lang w:val="en-US"/>
        </w:rPr>
        <w:t>2</w:t>
      </w:r>
      <w:r w:rsidRPr="00F66C8A">
        <w:rPr>
          <w:rFonts w:ascii="Arial" w:hAnsi="Arial" w:cs="Arial"/>
          <w:sz w:val="20"/>
          <w:szCs w:val="20"/>
        </w:rPr>
        <w:t xml:space="preserve">.2. Подбор списка групп Вконтакте: </w:t>
      </w:r>
    </w:p>
    <w:p w14:paraId="7A5ADB24" w14:textId="77777777" w:rsidR="00F66C8A" w:rsidRPr="00F66C8A" w:rsidRDefault="00F66C8A" w:rsidP="00F66C8A">
      <w:pPr>
        <w:pStyle w:val="ad"/>
        <w:numPr>
          <w:ilvl w:val="0"/>
          <w:numId w:val="19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Предоставление списка групп в ВКонтакте, с которых можно парсить аудиторию, либо для таргетинга, не более 50 штук. Группы должны быть выбраны на основе их тематики и связи с целевой аудиторией, активности</w:t>
      </w:r>
    </w:p>
    <w:p w14:paraId="0A95FE06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1.1</w:t>
      </w:r>
      <w:r w:rsidRPr="00F66C8A">
        <w:rPr>
          <w:rFonts w:ascii="Arial" w:hAnsi="Arial" w:cs="Arial"/>
          <w:sz w:val="20"/>
          <w:szCs w:val="20"/>
          <w:lang w:val="en-US"/>
        </w:rPr>
        <w:t>2</w:t>
      </w:r>
      <w:r w:rsidRPr="00F66C8A">
        <w:rPr>
          <w:rFonts w:ascii="Arial" w:hAnsi="Arial" w:cs="Arial"/>
          <w:sz w:val="20"/>
          <w:szCs w:val="20"/>
        </w:rPr>
        <w:t xml:space="preserve">.3. Подбор списка Телеграм-каналов: </w:t>
      </w:r>
    </w:p>
    <w:p w14:paraId="373EEF17" w14:textId="77777777" w:rsidR="00F66C8A" w:rsidRPr="00F66C8A" w:rsidRDefault="00F66C8A" w:rsidP="00F66C8A">
      <w:pPr>
        <w:pStyle w:val="ad"/>
        <w:numPr>
          <w:ilvl w:val="0"/>
          <w:numId w:val="20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релевантных каналов в Telegram, не более 50 штук, которые соответствуют запросам и интересам целевой аудитории.</w:t>
      </w:r>
    </w:p>
    <w:p w14:paraId="04672711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04526543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Сбор и группировка семантики для контекстной рекламы. До 100 ключевых запросов</w:t>
      </w:r>
    </w:p>
    <w:p w14:paraId="680363A6" w14:textId="77777777" w:rsidR="00F66C8A" w:rsidRPr="00F66C8A" w:rsidRDefault="00F66C8A" w:rsidP="00F66C8A">
      <w:pPr>
        <w:pStyle w:val="ad"/>
        <w:numPr>
          <w:ilvl w:val="0"/>
          <w:numId w:val="2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Подбор и классификация до 100 ключевых запросов для настройки эффективных кампаний в контекстной рекламе, </w:t>
      </w:r>
      <w:r w:rsidRPr="00F66C8A">
        <w:rPr>
          <w:rFonts w:ascii="Arial" w:hAnsi="Arial" w:cs="Arial"/>
          <w:sz w:val="20"/>
          <w:szCs w:val="20"/>
          <w:lang w:val="en-US"/>
        </w:rPr>
        <w:t>VK</w:t>
      </w:r>
      <w:r w:rsidRPr="00F66C8A">
        <w:rPr>
          <w:rFonts w:ascii="Arial" w:hAnsi="Arial" w:cs="Arial"/>
          <w:sz w:val="20"/>
          <w:szCs w:val="20"/>
        </w:rPr>
        <w:t xml:space="preserve"> </w:t>
      </w:r>
      <w:r w:rsidRPr="00F66C8A">
        <w:rPr>
          <w:rFonts w:ascii="Arial" w:hAnsi="Arial" w:cs="Arial"/>
          <w:sz w:val="20"/>
          <w:szCs w:val="20"/>
          <w:lang w:val="en-US"/>
        </w:rPr>
        <w:t>Ads</w:t>
      </w:r>
      <w:r w:rsidRPr="00F66C8A">
        <w:rPr>
          <w:rFonts w:ascii="Arial" w:hAnsi="Arial" w:cs="Arial"/>
          <w:sz w:val="20"/>
          <w:szCs w:val="20"/>
        </w:rPr>
        <w:t xml:space="preserve">, </w:t>
      </w:r>
      <w:r w:rsidRPr="00F66C8A">
        <w:rPr>
          <w:rFonts w:ascii="Arial" w:hAnsi="Arial" w:cs="Arial"/>
          <w:sz w:val="20"/>
          <w:szCs w:val="20"/>
          <w:lang w:val="en-US"/>
        </w:rPr>
        <w:t>Telegram</w:t>
      </w:r>
      <w:r w:rsidRPr="00F66C8A">
        <w:rPr>
          <w:rFonts w:ascii="Arial" w:hAnsi="Arial" w:cs="Arial"/>
          <w:sz w:val="20"/>
          <w:szCs w:val="20"/>
        </w:rPr>
        <w:t xml:space="preserve"> </w:t>
      </w:r>
      <w:r w:rsidRPr="00F66C8A">
        <w:rPr>
          <w:rFonts w:ascii="Arial" w:hAnsi="Arial" w:cs="Arial"/>
          <w:sz w:val="20"/>
          <w:szCs w:val="20"/>
          <w:lang w:val="en-US"/>
        </w:rPr>
        <w:t>Ads</w:t>
      </w:r>
      <w:r w:rsidRPr="00F66C8A">
        <w:rPr>
          <w:rFonts w:ascii="Arial" w:hAnsi="Arial" w:cs="Arial"/>
          <w:sz w:val="20"/>
          <w:szCs w:val="20"/>
        </w:rPr>
        <w:t xml:space="preserve"> и других </w:t>
      </w:r>
      <w:r w:rsidRPr="00F66C8A">
        <w:rPr>
          <w:rFonts w:ascii="Arial" w:hAnsi="Arial" w:cs="Arial"/>
          <w:sz w:val="20"/>
          <w:szCs w:val="20"/>
          <w:lang w:val="en-US"/>
        </w:rPr>
        <w:t>PPC</w:t>
      </w:r>
      <w:r w:rsidRPr="00F66C8A">
        <w:rPr>
          <w:rFonts w:ascii="Arial" w:hAnsi="Arial" w:cs="Arial"/>
          <w:sz w:val="20"/>
          <w:szCs w:val="20"/>
        </w:rPr>
        <w:t>-источниках трафика.</w:t>
      </w:r>
    </w:p>
    <w:p w14:paraId="6512CCDE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1D4A3A44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Сбор и группировка семантики для контекстной рекламы. До 500 ключевых запросов</w:t>
      </w:r>
    </w:p>
    <w:p w14:paraId="43A9FF78" w14:textId="77777777" w:rsidR="00F66C8A" w:rsidRPr="00F66C8A" w:rsidRDefault="00F66C8A" w:rsidP="00F66C8A">
      <w:pPr>
        <w:pStyle w:val="ad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и классификация до 500 ключевых запросов для настройки эффективных кампаний в контекстной рекламе, VK Ads, Telegram Ads и других PPC-источниках трафика.</w:t>
      </w:r>
    </w:p>
    <w:p w14:paraId="6BBA8458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6D74176E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Сбор и группировка семантики для контекстной рекламы. До 1000 ключевых запросов</w:t>
      </w:r>
    </w:p>
    <w:p w14:paraId="19B3D3B8" w14:textId="77777777" w:rsidR="00F66C8A" w:rsidRPr="00F66C8A" w:rsidRDefault="00F66C8A" w:rsidP="00F66C8A">
      <w:pPr>
        <w:pStyle w:val="ad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и классификация до 1000 ключевых запросов для настройки эффективных кампаний в контекстной рекламе, VK Ads, Telegram Ads и других PPC-источниках трафика.</w:t>
      </w:r>
    </w:p>
    <w:p w14:paraId="22CDFDF5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539457C0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Сбор 1 уникальной аудитории для таргетированной рекламы</w:t>
      </w:r>
    </w:p>
    <w:p w14:paraId="7CF73FFB" w14:textId="77777777" w:rsidR="00F66C8A" w:rsidRPr="00F66C8A" w:rsidRDefault="00F66C8A" w:rsidP="00F66C8A">
      <w:pPr>
        <w:pStyle w:val="ad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Формирование одной уникальной аудитории для таргетинга путем подбора схожих групп ВКонтакте, каналов в Telegram и ключевых запросов для контекстной рекламы.</w:t>
      </w:r>
    </w:p>
    <w:p w14:paraId="345E7B38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7A9D0B6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Подготовка 1 уникального варианта текста для контекстной рекламы</w:t>
      </w:r>
    </w:p>
    <w:p w14:paraId="38B8A6E4" w14:textId="77777777" w:rsidR="00F66C8A" w:rsidRPr="00F66C8A" w:rsidRDefault="00F66C8A" w:rsidP="00F66C8A">
      <w:pPr>
        <w:pStyle w:val="ad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одного уникального текста объявления, включающего полный набор элементов: заголовок, дополнительный заголовок, текст, быстрые ссылки с описаниями, уточнения и отображаемую ссылку.</w:t>
      </w:r>
    </w:p>
    <w:p w14:paraId="1EE74B54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A41887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Подготовка 1 уникального варианта текста для таргетированной рекламы</w:t>
      </w:r>
    </w:p>
    <w:p w14:paraId="2F1D2ADA" w14:textId="77777777" w:rsidR="00F66C8A" w:rsidRPr="00F66C8A" w:rsidRDefault="00F66C8A" w:rsidP="00F66C8A">
      <w:pPr>
        <w:pStyle w:val="ad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одного уникального текста для таргетированной рекламы, включающего заголовок, описание и длинное описание, оптимизированное для выбранной аудитории.</w:t>
      </w:r>
    </w:p>
    <w:p w14:paraId="0D01BD13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16BF2725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Подготовка 1 уникального баннера для контекстной рекламы</w:t>
      </w:r>
    </w:p>
    <w:p w14:paraId="3E4D747C" w14:textId="77777777" w:rsidR="00F66C8A" w:rsidRPr="00F66C8A" w:rsidRDefault="00F66C8A" w:rsidP="00F66C8A">
      <w:pPr>
        <w:pStyle w:val="ad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одного уникального баннера, на котором представлен один оффер или один продвигаемый продукт, с учетом требований контекстной рекламы и визуальной привлекательности. С учетом всех ресайзов под требования рекламных систем.</w:t>
      </w:r>
    </w:p>
    <w:p w14:paraId="3C7A7BCF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41EC87F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Подготовка 1 уникального баннера для таргетированной рекламы</w:t>
      </w:r>
    </w:p>
    <w:p w14:paraId="2A2911C8" w14:textId="77777777" w:rsidR="00F66C8A" w:rsidRPr="00F66C8A" w:rsidRDefault="00F66C8A" w:rsidP="00F66C8A">
      <w:pPr>
        <w:pStyle w:val="ad"/>
        <w:numPr>
          <w:ilvl w:val="0"/>
          <w:numId w:val="2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одного уникального баннера для таргетированной рекламы, на котором изображен один оффер или продвигаемый продукт, адаптированного под особенности целевой аудитории и рекламной платформы. С учетом всех ресайзов под требования рекламных систем.</w:t>
      </w:r>
    </w:p>
    <w:p w14:paraId="049BF396" w14:textId="77777777" w:rsidR="00F66C8A" w:rsidRPr="00F66C8A" w:rsidRDefault="00F66C8A" w:rsidP="00F66C8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DDC715E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Аналитика действующих рекламных кампаний и формирование рекомендаций по их оптимизации</w:t>
      </w:r>
    </w:p>
    <w:p w14:paraId="3CF625F9" w14:textId="77777777" w:rsidR="00F66C8A" w:rsidRPr="00F66C8A" w:rsidRDefault="00F66C8A" w:rsidP="00F66C8A">
      <w:pPr>
        <w:pStyle w:val="ad"/>
        <w:numPr>
          <w:ilvl w:val="0"/>
          <w:numId w:val="29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анализа текущих рекламных кампаний, оценка их эффективности и составление рекомендаций по оптимизации, включая корректировку таргетинга, креативов, бюджета и стратегий для повышения результативности.</w:t>
      </w:r>
    </w:p>
    <w:p w14:paraId="4A1BA0FE" w14:textId="77777777" w:rsidR="00F66C8A" w:rsidRPr="00F66C8A" w:rsidRDefault="00F66C8A" w:rsidP="00F66C8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0FBFA74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Тестирование до 5 новых гипотез, которые не были включены в изначальный медиаплан</w:t>
      </w:r>
    </w:p>
    <w:p w14:paraId="7DC4073C" w14:textId="77777777" w:rsidR="00F66C8A" w:rsidRPr="00F66C8A" w:rsidRDefault="00F66C8A" w:rsidP="00F66C8A">
      <w:pPr>
        <w:pStyle w:val="ad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Проверка до 5 новых гипотез для рекламной кампании, включающих использование различных таргетингов, офферов, посадочных страниц или корректировок кампании. Каждая гипотеза предварительно согласовывается с клиентом перед запуском.</w:t>
      </w:r>
    </w:p>
    <w:p w14:paraId="6456737E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63999BC9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Контекстная реклама. Тестирование до 10 новых гипотез, которые не были включены в изначальный медиаплан.</w:t>
      </w:r>
    </w:p>
    <w:p w14:paraId="16FA6742" w14:textId="77777777" w:rsidR="00F66C8A" w:rsidRPr="00F66C8A" w:rsidRDefault="00F66C8A" w:rsidP="00F66C8A">
      <w:pPr>
        <w:pStyle w:val="ad"/>
        <w:numPr>
          <w:ilvl w:val="0"/>
          <w:numId w:val="3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Проверка до 10 новых гипотез для рекламной кампании, включающих использование различных таргетингов, офферов, посадочных страниц или корректировок кампании. Каждая гипотеза предварительно согласовывается с клиентом перед запуском.</w:t>
      </w:r>
    </w:p>
    <w:p w14:paraId="1F57FE69" w14:textId="77777777" w:rsidR="00F66C8A" w:rsidRPr="00F66C8A" w:rsidRDefault="00F66C8A" w:rsidP="00F66C8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DC7B4CD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Посевы. Подготовка материала (текст + баннер/видео) </w:t>
      </w:r>
    </w:p>
    <w:p w14:paraId="416FC7DB" w14:textId="77777777" w:rsidR="00F66C8A" w:rsidRPr="00F66C8A" w:rsidRDefault="00F66C8A" w:rsidP="00F66C8A">
      <w:pPr>
        <w:pStyle w:val="ad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материалов для одного полноценного поста, включающего:</w:t>
      </w:r>
    </w:p>
    <w:p w14:paraId="7852FCEA" w14:textId="77777777" w:rsidR="00F66C8A" w:rsidRPr="00F66C8A" w:rsidRDefault="00F66C8A" w:rsidP="00F66C8A">
      <w:pPr>
        <w:pStyle w:val="ad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Разработку текста: Написание и редактура основного текста поста.</w:t>
      </w:r>
    </w:p>
    <w:p w14:paraId="22BD8D7A" w14:textId="77777777" w:rsidR="00F66C8A" w:rsidRPr="00F66C8A" w:rsidRDefault="00F66C8A" w:rsidP="00F66C8A">
      <w:pPr>
        <w:pStyle w:val="ad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Разработку CTA (призыва к действию): Создание эффективного призыва к действию.</w:t>
      </w:r>
    </w:p>
    <w:p w14:paraId="5CE94D85" w14:textId="77777777" w:rsidR="00F66C8A" w:rsidRPr="00F66C8A" w:rsidRDefault="00F66C8A" w:rsidP="00F66C8A">
      <w:pPr>
        <w:pStyle w:val="ad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Разработку баннера: Дизайн визуального элемента (баннер или видео) для привлечения внимания.</w:t>
      </w:r>
    </w:p>
    <w:p w14:paraId="7D4FDD1A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7BE21CF6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Посевы. Подбор в релевантных Telegram-каналов и ВК-сообществ для размещения рекламных материалов до 10 штук</w:t>
      </w:r>
    </w:p>
    <w:p w14:paraId="2C7E0693" w14:textId="77777777" w:rsidR="00F66C8A" w:rsidRPr="00F66C8A" w:rsidRDefault="00F66C8A" w:rsidP="00F66C8A">
      <w:pPr>
        <w:pStyle w:val="ad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до 150 релевантных каналов, чатов, сообществ или групп для размещения рекламного материала или нативной информации о продукте. Результат включает список, содержащий:</w:t>
      </w:r>
    </w:p>
    <w:p w14:paraId="79CEFCF5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Название канала: Наименование выбранного канала, чата, сообщества или группы.</w:t>
      </w:r>
    </w:p>
    <w:p w14:paraId="14CB2EC1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Ссылка на канал: Прямая ссылка на канал или группу.</w:t>
      </w:r>
    </w:p>
    <w:p w14:paraId="51CD5D61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Тип: Тип площадки (чат, сообщество, группа и др.).</w:t>
      </w:r>
    </w:p>
    <w:p w14:paraId="4E844614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Тематика: Основная тема или направленность канала/группы.</w:t>
      </w:r>
    </w:p>
    <w:p w14:paraId="43814010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Количество подписчиков/участников: Число подписчиков или участников.</w:t>
      </w:r>
    </w:p>
    <w:p w14:paraId="508374A3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ERR (если имеется): Эффективный рейтинг рекламного охвата, если доступен (не применяется для чатов).</w:t>
      </w:r>
    </w:p>
    <w:p w14:paraId="5E1E6E59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Рекламный охват (если имеется): Оценка рекламного охвата, если доступна (не применяется для чатов).</w:t>
      </w:r>
    </w:p>
    <w:p w14:paraId="507C4411" w14:textId="77777777" w:rsidR="00F66C8A" w:rsidRPr="00F66C8A" w:rsidRDefault="00F66C8A" w:rsidP="00F66C8A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Стоимость рекламного размещения: Актуальная стоимость размещения рекламы на момент предоставления списка, с учетом возможных изменений цен и сезонных коэффициентов.</w:t>
      </w:r>
    </w:p>
    <w:p w14:paraId="4A4C240E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66100BCB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Посевы. Подбор в релевантных Telegram-каналов и ВК-сообществ для размещения рекламных материалов до 30 штук</w:t>
      </w:r>
    </w:p>
    <w:p w14:paraId="10A15B5E" w14:textId="77777777" w:rsidR="00F66C8A" w:rsidRPr="00F66C8A" w:rsidRDefault="00F66C8A" w:rsidP="00F66C8A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до 150 релевантных каналов, чатов, сообществ или групп для размещения рекламного материала или нативной информации о продукте. Результат включает список, содержащий:</w:t>
      </w:r>
    </w:p>
    <w:p w14:paraId="193AD8DA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Название канала: Наименование выбранного канала, чата, сообщества или группы.</w:t>
      </w:r>
    </w:p>
    <w:p w14:paraId="019DE36A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Ссылка на канал: Прямая ссылка на канал или группу.</w:t>
      </w:r>
    </w:p>
    <w:p w14:paraId="212A002C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Тип: Тип площадки (чат, сообщество, группа и др.).</w:t>
      </w:r>
    </w:p>
    <w:p w14:paraId="63556755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Тематика: Основная тема или направленность канала/группы.</w:t>
      </w:r>
    </w:p>
    <w:p w14:paraId="5E6A1AEE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Количество подписчиков/участников: Число подписчиков или участников.</w:t>
      </w:r>
    </w:p>
    <w:p w14:paraId="279805F6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ERR (если имеется): Эффективный рейтинг рекламного охвата, если доступен (не применяется для чатов).</w:t>
      </w:r>
    </w:p>
    <w:p w14:paraId="0E297E9E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Рекламный охват (если имеется): Оценка рекламного охвата, если доступна (не применяется для чатов).</w:t>
      </w:r>
    </w:p>
    <w:p w14:paraId="68EB3B7A" w14:textId="77777777" w:rsidR="00F66C8A" w:rsidRPr="00F66C8A" w:rsidRDefault="00F66C8A" w:rsidP="00F66C8A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Стоимость рекламного размещения: Актуальная стоимость размещения рекламы на момент предоставления списка, с учетом возможных изменений цен и сезонных коэффициентов.</w:t>
      </w:r>
    </w:p>
    <w:p w14:paraId="2355AD7C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8ED32AF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Посевы. Подбор в релевантных Telegram-каналов и ВК-сообществ для размещения рекламных материалов до 50 штук</w:t>
      </w:r>
    </w:p>
    <w:p w14:paraId="2EBE25BD" w14:textId="77777777" w:rsidR="00F66C8A" w:rsidRPr="00F66C8A" w:rsidRDefault="00F66C8A" w:rsidP="00F66C8A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до 150 релевантных каналов, чатов, сообществ или групп для размещения рекламного материала или нативной информации о продукте. Результат включает список, содержащий:</w:t>
      </w:r>
    </w:p>
    <w:p w14:paraId="4FBA860C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Название канала: Наименование выбранного канала, чата, сообщества или группы.</w:t>
      </w:r>
    </w:p>
    <w:p w14:paraId="41B551A7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Ссылка на канал: Прямая ссылка на канал или группу.</w:t>
      </w:r>
    </w:p>
    <w:p w14:paraId="640A3E98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Тип: Тип площадки (чат, сообщество, группа и др.).</w:t>
      </w:r>
    </w:p>
    <w:p w14:paraId="78103FA2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Тематика: Основная тема или направленность канала/группы.</w:t>
      </w:r>
    </w:p>
    <w:p w14:paraId="226611B4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Количество подписчиков/участников: Число подписчиков или участников.</w:t>
      </w:r>
    </w:p>
    <w:p w14:paraId="40C1F6F0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ERR (если имеется): Эффективный рейтинг рекламного охвата, если доступен (не применяется для чатов).</w:t>
      </w:r>
    </w:p>
    <w:p w14:paraId="6C2B3924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Рекламный охват (если имеется): Оценка рекламного охвата, если доступна (не применяется для чатов).</w:t>
      </w:r>
    </w:p>
    <w:p w14:paraId="513BFFC1" w14:textId="77777777" w:rsidR="00F66C8A" w:rsidRPr="00F66C8A" w:rsidRDefault="00F66C8A" w:rsidP="00F66C8A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Стоимость рекламного размещения: Актуальная стоимость размещения рекламы на момент предоставления списка, с учетом возможных изменений цен и сезонных коэффициентов.</w:t>
      </w:r>
    </w:p>
    <w:p w14:paraId="05CF7BB0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03C8C9FC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Посевы. Посев в релевантном Telegram-канале или ВК-сообществе</w:t>
      </w:r>
    </w:p>
    <w:p w14:paraId="48F9811E" w14:textId="77777777" w:rsidR="00F66C8A" w:rsidRPr="00F66C8A" w:rsidRDefault="00F66C8A" w:rsidP="00F66C8A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Размещение одного рекламного материала в выбранном канале или сообществе. Включает следующие этапы:</w:t>
      </w:r>
    </w:p>
    <w:p w14:paraId="26DB3B0F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Коммуникация и договоренности: Взаимодействие с владельцами канала или сообщества для согласования условий публикации.</w:t>
      </w:r>
    </w:p>
    <w:p w14:paraId="43757C26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Документооборот и оплата: Обработка необходимых документов и проведение оплаты за размещение.</w:t>
      </w:r>
    </w:p>
    <w:p w14:paraId="0D28A582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Маркировка материалов: Подготовка и маркировка материалов для размещения.</w:t>
      </w:r>
    </w:p>
    <w:p w14:paraId="6B622EB0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Передача материалов: Передача рекламных материалов для публикации.</w:t>
      </w:r>
    </w:p>
    <w:p w14:paraId="30A5F433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Контроль выхода: Мониторинг выхода публикации в соответствии с договоренностями.</w:t>
      </w:r>
    </w:p>
    <w:p w14:paraId="69960F7B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Скриншот размещения: Получение и предоставление скриншота размещенного материала.</w:t>
      </w:r>
    </w:p>
    <w:p w14:paraId="3CDCE269" w14:textId="77777777" w:rsidR="00F66C8A" w:rsidRPr="00F66C8A" w:rsidRDefault="00F66C8A" w:rsidP="00F66C8A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Статистика по размещению: Сбор и предоставление статистики по эффективности размещения через 24 или 48 часов (по согласованию с клиентом).</w:t>
      </w:r>
    </w:p>
    <w:p w14:paraId="00E6B23C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D506457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Размещение в СМИ - создание и размещение баннера. Ведение переговоров с площадкой-СМИ, подготовка пакета документов для размещения на площадке, контроль размещения, в том числе:</w:t>
      </w:r>
    </w:p>
    <w:p w14:paraId="00262E75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Коммуникация с площадкой: Взаимодействие с представителями площадки для обсуждения форматов и условий размещения.</w:t>
      </w:r>
    </w:p>
    <w:p w14:paraId="53D0FD1B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Договоренности: Согласование деталей размещения, включая форматы и сроки.</w:t>
      </w:r>
    </w:p>
    <w:p w14:paraId="138AD8A8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и подписание документов: Составление и подписание необходимых документов, проведение оплаты.</w:t>
      </w:r>
    </w:p>
    <w:p w14:paraId="50A6550F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Передача материалов: Предоставление рекламных материалов для размещения на площадке.</w:t>
      </w:r>
    </w:p>
    <w:p w14:paraId="181A0ADA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Согласование макетов/текстов: Проверка и утверждение готовых рекламных макетов и текстов.</w:t>
      </w:r>
    </w:p>
    <w:p w14:paraId="3A1EFDF9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Контроль размещения: Мониторинг процесса размещения рекламы для соблюдения всех условий.</w:t>
      </w:r>
    </w:p>
    <w:p w14:paraId="52021CD0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Статистика и отчет: Запрос и анализ статистики по размещению, получение отчета по итогам.</w:t>
      </w:r>
    </w:p>
    <w:p w14:paraId="36182BDC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закрывающих документов: Оформление и подготовка документов для закрытия сделки.</w:t>
      </w:r>
    </w:p>
    <w:p w14:paraId="585757A9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9CAC5D6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Партнерские размещения - создание и 1 размещение поста. Ведение переговоров с площадкой-партнером, подготовка пакета документов для размещения на площадке, контроль размещения</w:t>
      </w:r>
    </w:p>
    <w:p w14:paraId="63147B9B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Коммуникация с площадкой: Взаимодействие с представителями площадки для обсуждения форматов и условий размещения.</w:t>
      </w:r>
    </w:p>
    <w:p w14:paraId="23D6D37C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Договоренности: Согласование деталей размещения, включая форматы и сроки.</w:t>
      </w:r>
    </w:p>
    <w:p w14:paraId="037BFE4A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и подписание документов: Составление и подписание необходимых документов, проведение оплаты.</w:t>
      </w:r>
    </w:p>
    <w:p w14:paraId="46D6FFE0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Передача материалов: Предоставление рекламных материалов для размещения на площадке.</w:t>
      </w:r>
    </w:p>
    <w:p w14:paraId="4123078C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Согласование макетов/текстов: Проверка и утверждение готовых рекламных макетов и текстов.</w:t>
      </w:r>
    </w:p>
    <w:p w14:paraId="77E55129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Контроль размещения: Мониторинг процесса размещения рекламы для соблюдения всех условий.</w:t>
      </w:r>
    </w:p>
    <w:p w14:paraId="336780CA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Статистика и отчет: Запрос и анализ статистики по размещению, получение отчета по итогам.</w:t>
      </w:r>
    </w:p>
    <w:p w14:paraId="24C498A1" w14:textId="77777777" w:rsidR="00F66C8A" w:rsidRPr="00F66C8A" w:rsidRDefault="00F66C8A" w:rsidP="00F66C8A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закрывающих документов: Оформление и подготовка документов для закрытия сделки.</w:t>
      </w:r>
    </w:p>
    <w:p w14:paraId="25202AC3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5E153F3F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Партнерские размещения – создание 1 лонгрида. Создание статьи или лонгрида для размещения на площадке СМИ</w:t>
      </w:r>
    </w:p>
    <w:p w14:paraId="70284DDE" w14:textId="77777777" w:rsidR="00F66C8A" w:rsidRPr="00F66C8A" w:rsidRDefault="00F66C8A" w:rsidP="00F66C8A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Ресерч: Исследование темы и сбор необходимой информации.</w:t>
      </w:r>
    </w:p>
    <w:p w14:paraId="554032C3" w14:textId="77777777" w:rsidR="00F66C8A" w:rsidRPr="00F66C8A" w:rsidRDefault="00F66C8A" w:rsidP="00F66C8A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Факт-чекинг: Проверка точности фактов и данных.</w:t>
      </w:r>
    </w:p>
    <w:p w14:paraId="1AE83916" w14:textId="77777777" w:rsidR="00F66C8A" w:rsidRPr="00F66C8A" w:rsidRDefault="00F66C8A" w:rsidP="00F66C8A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Интервьюирование: Проведение интервью с клиентом при необходимости для получения дополнительных данных.</w:t>
      </w:r>
    </w:p>
    <w:p w14:paraId="59E2B717" w14:textId="77777777" w:rsidR="00F66C8A" w:rsidRPr="00F66C8A" w:rsidRDefault="00F66C8A" w:rsidP="00F66C8A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материала: Написание и редактура основного текста статьи или лонгрида.</w:t>
      </w:r>
    </w:p>
    <w:p w14:paraId="6996CCBD" w14:textId="77777777" w:rsidR="00F66C8A" w:rsidRPr="00F66C8A" w:rsidRDefault="00F66C8A" w:rsidP="00F66C8A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Оформление: Форматирование текста, добавление эмодзи и хештегов, а также приведение ссылок и заголовков в порядок.</w:t>
      </w:r>
    </w:p>
    <w:p w14:paraId="59395144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06EF790B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Партнерские размещения - подготовка списка лидеров мнений</w:t>
      </w:r>
    </w:p>
    <w:p w14:paraId="2C035E95" w14:textId="77777777" w:rsidR="00F66C8A" w:rsidRPr="00F66C8A" w:rsidRDefault="00F66C8A" w:rsidP="00F66C8A">
      <w:pPr>
        <w:pStyle w:val="a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списка потенциальных лидеров мнений для коллабораций на выбранной площадке, включающего:</w:t>
      </w:r>
    </w:p>
    <w:p w14:paraId="18504DD4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Название: Имя или название лидера мнений.</w:t>
      </w:r>
    </w:p>
    <w:p w14:paraId="5BC66D5E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Ссылка: Прямая ссылка на профиль или страницу лидера мнений.</w:t>
      </w:r>
    </w:p>
    <w:p w14:paraId="665EA78E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Целевая аудитория: Описание аудитории лидера мнений.</w:t>
      </w:r>
    </w:p>
    <w:p w14:paraId="584EEED1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Тематика: Основная тематика контента лидера мнений.</w:t>
      </w:r>
    </w:p>
    <w:p w14:paraId="672CA7E8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Статистика: Основные метрики (подписчики, охват, вовлеченность), если доступны.</w:t>
      </w:r>
    </w:p>
    <w:p w14:paraId="37326345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Контакты: Контактная информация для связи с лидером мнений.</w:t>
      </w:r>
    </w:p>
    <w:p w14:paraId="23172ECD" w14:textId="77777777" w:rsidR="00F66C8A" w:rsidRPr="00F66C8A" w:rsidRDefault="00F66C8A" w:rsidP="00F66C8A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Примечания: Дополнительные детали или замечания по коллаборации.</w:t>
      </w:r>
    </w:p>
    <w:p w14:paraId="4B6B350E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6ADF37F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Партнерские размещения - ведение переговоров по коллабарациям с лидером мнений и размещение материала.</w:t>
      </w:r>
    </w:p>
    <w:p w14:paraId="107315CA" w14:textId="77777777" w:rsidR="00F66C8A" w:rsidRPr="00F66C8A" w:rsidRDefault="00F66C8A" w:rsidP="00F66C8A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Ведение переговоров по коллаборациям с лидером мнений, включая: </w:t>
      </w:r>
    </w:p>
    <w:p w14:paraId="2A17A10E" w14:textId="77777777" w:rsidR="00F66C8A" w:rsidRPr="00F66C8A" w:rsidRDefault="00F66C8A" w:rsidP="00F66C8A">
      <w:pPr>
        <w:pStyle w:val="ad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Коммуникация: Взаимодействие с лидером мнений для обсуждения условий коллаборации.</w:t>
      </w:r>
    </w:p>
    <w:p w14:paraId="678A522D" w14:textId="77777777" w:rsidR="00F66C8A" w:rsidRPr="00F66C8A" w:rsidRDefault="00F66C8A" w:rsidP="00F66C8A">
      <w:pPr>
        <w:pStyle w:val="ad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Договоренности: Согласование деталей коллаборации, включая форматы, сроки и условия.</w:t>
      </w:r>
    </w:p>
    <w:p w14:paraId="407F7C1D" w14:textId="77777777" w:rsidR="00F66C8A" w:rsidRPr="00F66C8A" w:rsidRDefault="00F66C8A" w:rsidP="00F66C8A">
      <w:pPr>
        <w:pStyle w:val="ad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Документооборот: Подготовка, подписание и обработка всех необходимых документов для коллаборации.</w:t>
      </w:r>
    </w:p>
    <w:p w14:paraId="75C9305C" w14:textId="77777777" w:rsidR="00F66C8A" w:rsidRPr="00F66C8A" w:rsidRDefault="00F66C8A" w:rsidP="00F66C8A">
      <w:pPr>
        <w:pStyle w:val="ad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Закрывающие документы: Оформление и предоставление закрывающих документов после завершения коллаборации.</w:t>
      </w:r>
    </w:p>
    <w:p w14:paraId="425132BB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40140CC5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Реализация спецпроекта.</w:t>
      </w:r>
    </w:p>
    <w:p w14:paraId="5C3ABD6D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Подбор и согласование площадки: Выбор подходящих площадок для проведения спецпроекта и согласование условий.</w:t>
      </w:r>
    </w:p>
    <w:p w14:paraId="5481F2F6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Коммуникация с площадкой и ДО: Взаимодействие с площадкой и договорами, обсуждение деталей и условий спецпроекта.</w:t>
      </w:r>
    </w:p>
    <w:p w14:paraId="1852A495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медиаплана/таймлайна: Разработка медиаплана и таймлайна для спецпроекта, включая ключевые этапы и сроки.</w:t>
      </w:r>
    </w:p>
    <w:p w14:paraId="35809A1B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Распределение зон ответственности: Определение и распределение обязанностей среди участников проекта.</w:t>
      </w:r>
    </w:p>
    <w:p w14:paraId="21A4DD92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и согласование материалов: Создание, редактура и согласование рекламных и промоционных материалов для проекта.</w:t>
      </w:r>
    </w:p>
    <w:p w14:paraId="4CD4E2C2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и контроль спецпроекта: Управление реализацией проекта, мониторинг выполнения всех этапов.</w:t>
      </w:r>
    </w:p>
    <w:p w14:paraId="1E0C1993" w14:textId="77777777" w:rsidR="00F66C8A" w:rsidRPr="00F66C8A" w:rsidRDefault="00F66C8A" w:rsidP="00F66C8A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Сбор сводного отчета и результатов: Подготовка итогового отчета по результатам спецпроекта, включая анализ эффективности и достижения целей.</w:t>
      </w:r>
    </w:p>
    <w:p w14:paraId="513DE1DC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4E0E9D5F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Рассылки в мессенджерах. Подготовка стратегии </w:t>
      </w:r>
    </w:p>
    <w:p w14:paraId="21B8274C" w14:textId="77777777" w:rsidR="00F66C8A" w:rsidRPr="00F66C8A" w:rsidRDefault="00F66C8A" w:rsidP="00F66C8A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стратегии: Определение подходов и целей использования мессенджеров в проекте.</w:t>
      </w:r>
    </w:p>
    <w:p w14:paraId="30C843A9" w14:textId="77777777" w:rsidR="00F66C8A" w:rsidRPr="00F66C8A" w:rsidRDefault="00F66C8A" w:rsidP="00F66C8A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 мессенджеров: Выбор подходящих мессенджеров с описанием их возможностей и стоимости.</w:t>
      </w:r>
    </w:p>
    <w:p w14:paraId="0DD874F4" w14:textId="77777777" w:rsidR="00F66C8A" w:rsidRPr="00F66C8A" w:rsidRDefault="00F66C8A" w:rsidP="00F66C8A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Перечень шагов: Составление пошагового плана по использованию мессенджеров.</w:t>
      </w:r>
    </w:p>
    <w:p w14:paraId="440B5DDA" w14:textId="77777777" w:rsidR="00F66C8A" w:rsidRPr="00F66C8A" w:rsidRDefault="00F66C8A" w:rsidP="00F66C8A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Рекомендации по материалам: Определение необходимых материалов и контента для рассылки.</w:t>
      </w:r>
    </w:p>
    <w:p w14:paraId="031C4A4B" w14:textId="77777777" w:rsidR="00F66C8A" w:rsidRPr="00F66C8A" w:rsidRDefault="00F66C8A" w:rsidP="00F66C8A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Ожидаемый результат: Описание целей и ожидаемых результатов от рассылок.</w:t>
      </w:r>
    </w:p>
    <w:p w14:paraId="6F5AC768" w14:textId="77777777" w:rsidR="00F66C8A" w:rsidRPr="00F66C8A" w:rsidRDefault="00F66C8A" w:rsidP="00F66C8A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Зоны ответственности: Распределение задач и обязанностей между участниками проекта.</w:t>
      </w:r>
    </w:p>
    <w:p w14:paraId="08A0C86A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1B3536A5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Рассылки в мессенджерах. Подготовительные работы для проведения рассылки </w:t>
      </w:r>
    </w:p>
    <w:p w14:paraId="637E0AE4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Договоренности с площадкой: Согласование условий рассылки с платформой, обсуждение деталей и условий.</w:t>
      </w:r>
    </w:p>
    <w:p w14:paraId="7574BA72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Документооборот: Оформление и подписание всех необходимых документов для проведения рассылки.</w:t>
      </w:r>
    </w:p>
    <w:p w14:paraId="1A219DA7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материалов: Создание и редактура рекламных текстов, изображений, CTA (призывы к действию) и других необходимых материалов.</w:t>
      </w:r>
    </w:p>
    <w:p w14:paraId="16A9DB6C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ТЗ: Разработка технического задания для интеграции, если требуется.</w:t>
      </w:r>
    </w:p>
    <w:p w14:paraId="0D538A37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Настройка интеграции: Настройка интеграций с платформами и мессенджерами.</w:t>
      </w:r>
    </w:p>
    <w:p w14:paraId="58EA1A80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кабинета: Создание и настройка рабочего кабинета для рассылки, загрузка материалов.</w:t>
      </w:r>
    </w:p>
    <w:p w14:paraId="28077505" w14:textId="77777777" w:rsidR="00F66C8A" w:rsidRPr="00F66C8A" w:rsidRDefault="00F66C8A" w:rsidP="00F66C8A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тестов: Выполнение тестовых рассылок для проверки корректности работы и качества материалов.</w:t>
      </w:r>
    </w:p>
    <w:p w14:paraId="41211676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D6777F2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Рассылки в мессенджерах. Рассылка на базу в 100 номеров</w:t>
      </w:r>
    </w:p>
    <w:p w14:paraId="757158E6" w14:textId="77777777" w:rsidR="00F66C8A" w:rsidRPr="00F66C8A" w:rsidRDefault="00F66C8A" w:rsidP="00F66C8A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рассылки в выбранном мессенджере по базе данных заказчика, состоящей из до 100 номеров. Включает:</w:t>
      </w:r>
    </w:p>
    <w:p w14:paraId="186C7587" w14:textId="77777777" w:rsidR="00F66C8A" w:rsidRPr="00F66C8A" w:rsidRDefault="00F66C8A" w:rsidP="00F66C8A">
      <w:pPr>
        <w:pStyle w:val="ad"/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Проверка и подготовка базы: проверка базы данных на актуальность и форматирование.</w:t>
      </w:r>
    </w:p>
    <w:p w14:paraId="13E58D31" w14:textId="77777777" w:rsidR="00F66C8A" w:rsidRPr="00F66C8A" w:rsidRDefault="00F66C8A" w:rsidP="00F66C8A">
      <w:pPr>
        <w:pStyle w:val="ad"/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Настройка рассылки: Конфигурация мессенджера для отправки сообщений.</w:t>
      </w:r>
    </w:p>
    <w:p w14:paraId="68665FC6" w14:textId="77777777" w:rsidR="00F66C8A" w:rsidRPr="00F66C8A" w:rsidRDefault="00F66C8A" w:rsidP="00F66C8A">
      <w:pPr>
        <w:pStyle w:val="ad"/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Отправка сообщений: Проведение рассылки согласованных материалов на указанную базу номеров.</w:t>
      </w:r>
    </w:p>
    <w:p w14:paraId="3A751A01" w14:textId="77777777" w:rsidR="00F66C8A" w:rsidRPr="00F66C8A" w:rsidRDefault="00F66C8A" w:rsidP="00F66C8A">
      <w:pPr>
        <w:pStyle w:val="ad"/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Мониторинг: Отслеживание статуса отправленных сообщений и получение обратной связи.</w:t>
      </w:r>
    </w:p>
    <w:p w14:paraId="3973617E" w14:textId="77777777" w:rsidR="00F66C8A" w:rsidRPr="00F66C8A" w:rsidRDefault="00F66C8A" w:rsidP="00F66C8A">
      <w:pPr>
        <w:pStyle w:val="ad"/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Отчет: Подготовка отчета о результатах рассылки, включая доставляемость и реакцию получателей.</w:t>
      </w:r>
    </w:p>
    <w:p w14:paraId="1A700368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563F5E15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  <w:lang w:val="en-US"/>
        </w:rPr>
        <w:t>E</w:t>
      </w:r>
      <w:r w:rsidRPr="00F66C8A">
        <w:rPr>
          <w:rFonts w:ascii="Arial" w:hAnsi="Arial" w:cs="Arial"/>
          <w:sz w:val="20"/>
          <w:szCs w:val="20"/>
        </w:rPr>
        <w:t xml:space="preserve">mail-рассылки. Подготовка стратегии серии </w:t>
      </w:r>
      <w:r w:rsidRPr="00F66C8A">
        <w:rPr>
          <w:rFonts w:ascii="Arial" w:hAnsi="Arial" w:cs="Arial"/>
          <w:sz w:val="20"/>
          <w:szCs w:val="20"/>
          <w:lang w:val="en-US"/>
        </w:rPr>
        <w:t>email</w:t>
      </w:r>
      <w:r w:rsidRPr="00F66C8A">
        <w:rPr>
          <w:rFonts w:ascii="Arial" w:hAnsi="Arial" w:cs="Arial"/>
          <w:sz w:val="20"/>
          <w:szCs w:val="20"/>
        </w:rPr>
        <w:t>-рассылок</w:t>
      </w:r>
    </w:p>
    <w:p w14:paraId="58093966" w14:textId="77777777" w:rsidR="00F66C8A" w:rsidRPr="00F66C8A" w:rsidRDefault="00F66C8A" w:rsidP="00F66C8A">
      <w:pPr>
        <w:pStyle w:val="ad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стратегии e-mail рассылки, включающая:</w:t>
      </w:r>
    </w:p>
    <w:p w14:paraId="74EBDBDD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Подборка сервисов: Оценка и выбор сервисов для email-рассылок, описание их возможностей и стоимости тарифов.</w:t>
      </w:r>
    </w:p>
    <w:p w14:paraId="175E9703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Рекомендации по шаблонам: Советы по созданию шаблонов для рассылок.</w:t>
      </w:r>
    </w:p>
    <w:p w14:paraId="22D40CF5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Сегментирование аудиторий: Рекомендации по разделению аудитории на сегменты для повышения эффективности рассылок.</w:t>
      </w:r>
    </w:p>
    <w:p w14:paraId="3C01D5B1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цепочек касания: Создание до 10 цепочек автоматизированных писем для взаимодействия с целевой аудиторией.</w:t>
      </w:r>
    </w:p>
    <w:p w14:paraId="2D6FB41B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Перечень материалов: Определение необходимых материалов для писем, включая формат, тексты, изображения, лид-магниты, трипваеры и др.</w:t>
      </w:r>
    </w:p>
    <w:p w14:paraId="315D2A41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Сторонние примеры: Примеры успешных рассылок для вдохновения и анализа.</w:t>
      </w:r>
    </w:p>
    <w:p w14:paraId="5E2ACD2A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Последовательность действий: Пошаговый план реализации стратегии.</w:t>
      </w:r>
    </w:p>
    <w:p w14:paraId="2B0D9E06" w14:textId="77777777" w:rsidR="00F66C8A" w:rsidRPr="00F66C8A" w:rsidRDefault="00F66C8A" w:rsidP="00F66C8A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Зоны ответственности: Распределение задач и обязанностей между участниками процесса.</w:t>
      </w:r>
    </w:p>
    <w:p w14:paraId="447416E2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349EB99D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  <w:lang w:val="en-US"/>
        </w:rPr>
        <w:t>E</w:t>
      </w:r>
      <w:r w:rsidRPr="00F66C8A">
        <w:rPr>
          <w:rFonts w:ascii="Arial" w:hAnsi="Arial" w:cs="Arial"/>
          <w:sz w:val="20"/>
          <w:szCs w:val="20"/>
        </w:rPr>
        <w:t>mail-рассылки. Создание макета одного email-письма</w:t>
      </w:r>
    </w:p>
    <w:p w14:paraId="484389E3" w14:textId="77777777" w:rsidR="00F66C8A" w:rsidRPr="00F66C8A" w:rsidRDefault="00F66C8A" w:rsidP="00F66C8A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текста: Написание, редактура и оптимизация текста письма.</w:t>
      </w:r>
    </w:p>
    <w:p w14:paraId="620D98BD" w14:textId="77777777" w:rsidR="00F66C8A" w:rsidRPr="00F66C8A" w:rsidRDefault="00F66C8A" w:rsidP="00F66C8A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дизайна: Создание визуального оформления письма, включая подбор изображений, цветовой схемы и элементов дизайна.</w:t>
      </w:r>
    </w:p>
    <w:p w14:paraId="3EA96B3E" w14:textId="77777777" w:rsidR="00F66C8A" w:rsidRPr="00F66C8A" w:rsidRDefault="00F66C8A" w:rsidP="00F66C8A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Верстка: Преобразование дизайна и текста в HTML-формат для email-рассылки, обеспечивая корректное отображение на различных устройствах и почтовых клиентах.</w:t>
      </w:r>
    </w:p>
    <w:p w14:paraId="04840889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58482F8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  <w:lang w:val="en-US"/>
        </w:rPr>
        <w:t>E</w:t>
      </w:r>
      <w:r w:rsidRPr="00F66C8A">
        <w:rPr>
          <w:rFonts w:ascii="Arial" w:hAnsi="Arial" w:cs="Arial"/>
          <w:sz w:val="20"/>
          <w:szCs w:val="20"/>
        </w:rPr>
        <w:t>mail-рассылки. Адаптация 1 готового макета (шаблона) под рассылку</w:t>
      </w:r>
    </w:p>
    <w:p w14:paraId="64546459" w14:textId="77777777" w:rsidR="00F66C8A" w:rsidRPr="00F66C8A" w:rsidRDefault="00F66C8A" w:rsidP="00F66C8A">
      <w:pPr>
        <w:pStyle w:val="ad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Корректировка одного универсального макета email-письма для новой рассылки, включая:</w:t>
      </w:r>
    </w:p>
    <w:p w14:paraId="149A9269" w14:textId="77777777" w:rsidR="00F66C8A" w:rsidRPr="00F66C8A" w:rsidRDefault="00F66C8A" w:rsidP="00F66C8A">
      <w:pPr>
        <w:pStyle w:val="ad"/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Обновление контента: Редактура и замена старого текста на новый, соответствующий текущей рассылке.</w:t>
      </w:r>
    </w:p>
    <w:p w14:paraId="08EF8517" w14:textId="77777777" w:rsidR="00F66C8A" w:rsidRPr="00F66C8A" w:rsidRDefault="00F66C8A" w:rsidP="00F66C8A">
      <w:pPr>
        <w:pStyle w:val="ad"/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Актуализация изображений: при необходимости обновление изображений или графических элементов.</w:t>
      </w:r>
    </w:p>
    <w:p w14:paraId="67D166A5" w14:textId="77777777" w:rsidR="00F66C8A" w:rsidRPr="00F66C8A" w:rsidRDefault="00F66C8A" w:rsidP="00F66C8A">
      <w:pPr>
        <w:pStyle w:val="ad"/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Проверка верстки: убедиться, что макет корректно отображается после внесенных изменений.</w:t>
      </w:r>
    </w:p>
    <w:p w14:paraId="675BB6FC" w14:textId="77777777" w:rsidR="00F66C8A" w:rsidRPr="00F66C8A" w:rsidRDefault="00F66C8A" w:rsidP="00F66C8A">
      <w:pPr>
        <w:pStyle w:val="ad"/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Тестирование: Проведение тестовой рассылки для проверки правильности отображения и функционирования элементов.</w:t>
      </w:r>
    </w:p>
    <w:p w14:paraId="4487C2BB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274649F7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Подготовительные работы для проведения email-рассылки</w:t>
      </w:r>
    </w:p>
    <w:p w14:paraId="4E904DE4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Работа с сервисом рассылки</w:t>
      </w:r>
    </w:p>
    <w:p w14:paraId="1108F068" w14:textId="77777777" w:rsidR="00F66C8A" w:rsidRPr="00F66C8A" w:rsidRDefault="00F66C8A" w:rsidP="00F66C8A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Документооборот с площадкой: Оформление и подписание необходимых документов с сервисом рассылки.</w:t>
      </w:r>
    </w:p>
    <w:p w14:paraId="1EFB91B0" w14:textId="77777777" w:rsidR="00F66C8A" w:rsidRPr="00F66C8A" w:rsidRDefault="00F66C8A" w:rsidP="00F66C8A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кабинета: Создание и настройка учетной записи на платформе для email-рассылки.</w:t>
      </w:r>
    </w:p>
    <w:p w14:paraId="3410C07D" w14:textId="77777777" w:rsidR="00F66C8A" w:rsidRPr="00F66C8A" w:rsidRDefault="00F66C8A" w:rsidP="00F66C8A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Настройка кабинета: Конфигурация параметров аккаунта, подключение тарифного плана и настройка параметров проверки подлинности доменного имени.</w:t>
      </w:r>
    </w:p>
    <w:p w14:paraId="01B5540E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Работа с базой</w:t>
      </w:r>
    </w:p>
    <w:p w14:paraId="24664BFE" w14:textId="77777777" w:rsidR="00F66C8A" w:rsidRPr="00F66C8A" w:rsidRDefault="00F66C8A" w:rsidP="00F66C8A">
      <w:pPr>
        <w:pStyle w:val="ad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базы: Удаление неактуальных или некорректных адресов.</w:t>
      </w:r>
    </w:p>
    <w:p w14:paraId="037E1DE1" w14:textId="77777777" w:rsidR="00F66C8A" w:rsidRPr="00F66C8A" w:rsidRDefault="00F66C8A" w:rsidP="00F66C8A">
      <w:pPr>
        <w:pStyle w:val="ad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Проверка корректности: Проверка правильности адресов электронной почты.</w:t>
      </w:r>
    </w:p>
    <w:p w14:paraId="184CF99D" w14:textId="77777777" w:rsidR="00F66C8A" w:rsidRPr="00F66C8A" w:rsidRDefault="00F66C8A" w:rsidP="00F66C8A">
      <w:pPr>
        <w:pStyle w:val="ad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Загрузка и сегментирование: Импорт базы данных и ее сегментирование в соответствии со стратегией.</w:t>
      </w:r>
    </w:p>
    <w:p w14:paraId="5C10AA57" w14:textId="77777777" w:rsidR="00F66C8A" w:rsidRPr="00F66C8A" w:rsidRDefault="00F66C8A" w:rsidP="00F66C8A">
      <w:pPr>
        <w:pStyle w:val="ad"/>
        <w:numPr>
          <w:ilvl w:val="2"/>
          <w:numId w:val="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Работа с письмом</w:t>
      </w:r>
    </w:p>
    <w:p w14:paraId="0663AF30" w14:textId="77777777" w:rsidR="00F66C8A" w:rsidRPr="00F66C8A" w:rsidRDefault="00F66C8A" w:rsidP="00F66C8A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Загрузка: Загрузка готового письма в систему.</w:t>
      </w:r>
    </w:p>
    <w:p w14:paraId="39448746" w14:textId="77777777" w:rsidR="00F66C8A" w:rsidRPr="00F66C8A" w:rsidRDefault="00F66C8A" w:rsidP="00F66C8A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Адаптация под мобильную версию: Обеспечение корректного отображения на мобильных устройствах.</w:t>
      </w:r>
    </w:p>
    <w:p w14:paraId="1506632C" w14:textId="77777777" w:rsidR="00F66C8A" w:rsidRPr="00F66C8A" w:rsidRDefault="00F66C8A" w:rsidP="00F66C8A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тестов: Проверка отображения письма в различных почтовых сервисах (Gmail, Mail, Outlook, Yandex).</w:t>
      </w:r>
    </w:p>
    <w:p w14:paraId="31174130" w14:textId="77777777" w:rsidR="00F66C8A" w:rsidRPr="00F66C8A" w:rsidRDefault="00F66C8A" w:rsidP="00F66C8A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 Итерации правок: Внесение до 2-х правок по запросу заказчика для одного вида письма.</w:t>
      </w:r>
    </w:p>
    <w:p w14:paraId="642C9CBC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1E85D162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  <w:lang w:val="en-US"/>
        </w:rPr>
        <w:t>E</w:t>
      </w:r>
      <w:r w:rsidRPr="00F66C8A">
        <w:rPr>
          <w:rFonts w:ascii="Arial" w:hAnsi="Arial" w:cs="Arial"/>
          <w:sz w:val="20"/>
          <w:szCs w:val="20"/>
        </w:rPr>
        <w:t>mail-рассылки. Рассылка на базу до 1000 адресов</w:t>
      </w:r>
    </w:p>
    <w:p w14:paraId="0EBE6476" w14:textId="77777777" w:rsidR="00F66C8A" w:rsidRPr="00F66C8A" w:rsidRDefault="00F66C8A" w:rsidP="00F66C8A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рассылки: Реализация рассылки по заранее согласованному макету.</w:t>
      </w:r>
    </w:p>
    <w:p w14:paraId="3920BDC3" w14:textId="77777777" w:rsidR="00F66C8A" w:rsidRPr="00F66C8A" w:rsidRDefault="00F66C8A" w:rsidP="00F66C8A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Загрузка базы: Импорт базы данных с 1000 адресами в систему для рассылки.</w:t>
      </w:r>
    </w:p>
    <w:p w14:paraId="381CB2D7" w14:textId="77777777" w:rsidR="00F66C8A" w:rsidRPr="00F66C8A" w:rsidRDefault="00F66C8A" w:rsidP="00F66C8A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письма: Формирование и настройка письма в соответствии с согласованным макетом.</w:t>
      </w:r>
    </w:p>
    <w:p w14:paraId="4005A325" w14:textId="77777777" w:rsidR="00F66C8A" w:rsidRPr="00F66C8A" w:rsidRDefault="00F66C8A" w:rsidP="00F66C8A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Проведение теста: Тестирование письма, включая проверку отображения и корректности в различных почтовых клиентах (правки принимаются только по отображению).</w:t>
      </w:r>
    </w:p>
    <w:p w14:paraId="33508F65" w14:textId="77777777" w:rsidR="00F66C8A" w:rsidRPr="00F66C8A" w:rsidRDefault="00F66C8A" w:rsidP="00F66C8A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Запуск рассылки: Запуск рассылки по базе адресов.</w:t>
      </w:r>
    </w:p>
    <w:p w14:paraId="3499DE13" w14:textId="77777777" w:rsidR="00F66C8A" w:rsidRPr="00F66C8A" w:rsidRDefault="00F66C8A" w:rsidP="00F66C8A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Формирование статистики: Сбор и предоставление краткой сводки по результатам рассылки, включая основные метрики и выводы.</w:t>
      </w:r>
    </w:p>
    <w:p w14:paraId="0DE94437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48EAA621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конверсионных элементов</w:t>
      </w:r>
    </w:p>
    <w:p w14:paraId="6CF42A02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Описание гипотезы: Разработка предложения, направленного на улучшение конверсии, с описанием гипотезы и прогнозируемого результата.</w:t>
      </w:r>
    </w:p>
    <w:p w14:paraId="6DFC8FC0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Поиск сервиса: Определение и выбор подходящего сервиса для реализации гипотезы.</w:t>
      </w:r>
    </w:p>
    <w:p w14:paraId="0D23B0DD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Подготовка ТЗ: Составление технического задания для внедрения выбранного сервиса.</w:t>
      </w:r>
    </w:p>
    <w:p w14:paraId="2D44C85B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материалов: Создание необходимых материалов, включая картинки, офферы, тексты и CTA (призывы к действию).</w:t>
      </w:r>
    </w:p>
    <w:p w14:paraId="42C71C22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Настройка и интеграция: Конфигурация и интеграция сервиса с текущими системами и процессами.</w:t>
      </w:r>
    </w:p>
    <w:p w14:paraId="6B8F0C5B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Контроль работы сервиса: Мониторинг функционирования сервиса и анализ его эффективности.</w:t>
      </w:r>
    </w:p>
    <w:p w14:paraId="69D9EE40" w14:textId="77777777" w:rsidR="00F66C8A" w:rsidRPr="00F66C8A" w:rsidRDefault="00F66C8A" w:rsidP="00F66C8A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Выводы и рекомендации: Оценка результатов, рекомендации по продолжению использования или необходимости тестирования других вариантов.</w:t>
      </w:r>
    </w:p>
    <w:p w14:paraId="6895FC5E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5CFF8A4C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Отчетность. Ежедневная отчетность по рекламным активностям</w:t>
      </w:r>
    </w:p>
    <w:p w14:paraId="526971E1" w14:textId="77777777" w:rsidR="00F66C8A" w:rsidRPr="00F66C8A" w:rsidRDefault="00F66C8A" w:rsidP="00F66C8A">
      <w:pPr>
        <w:pStyle w:val="ad"/>
        <w:numPr>
          <w:ilvl w:val="0"/>
          <w:numId w:val="6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Снятие статистики: Ежедневное получение данных по рекламным кампаниям, включая ключевые метрики (охват, клики, конверсии и т.д.) в согласованном с Заказчиком формате.</w:t>
      </w:r>
    </w:p>
    <w:p w14:paraId="3242B0A3" w14:textId="77777777" w:rsidR="00F66C8A" w:rsidRPr="00F66C8A" w:rsidRDefault="00F66C8A" w:rsidP="00F66C8A">
      <w:pPr>
        <w:pStyle w:val="ad"/>
        <w:numPr>
          <w:ilvl w:val="0"/>
          <w:numId w:val="6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Тезисные выводы: Подготовка краткого отчета с основными выводами по текущей эффективности размещения и открутки рекламы.</w:t>
      </w:r>
    </w:p>
    <w:p w14:paraId="437F2645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7FEC02B9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Отчетность. Еженедельная отчетность по рекламным активностям</w:t>
      </w:r>
    </w:p>
    <w:p w14:paraId="1C31755C" w14:textId="77777777" w:rsidR="00F66C8A" w:rsidRPr="00F66C8A" w:rsidRDefault="00F66C8A" w:rsidP="00F66C8A">
      <w:pPr>
        <w:pStyle w:val="ad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Сводка за неделю: Подготовка отчета о результатах рекламных кампаний за неделю, с разбивкой по дням и по гипотезам, по согласованным с Заказчиком параметрам и в согласованном с ним формате.</w:t>
      </w:r>
    </w:p>
    <w:p w14:paraId="30701188" w14:textId="77777777" w:rsidR="00F66C8A" w:rsidRPr="00F66C8A" w:rsidRDefault="00F66C8A" w:rsidP="00F66C8A">
      <w:pPr>
        <w:pStyle w:val="ad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Анализ по гипотезам: Оценка эффективности различных гипотез, выявленных в отчетный период.</w:t>
      </w:r>
    </w:p>
    <w:p w14:paraId="565D5058" w14:textId="77777777" w:rsidR="00F66C8A" w:rsidRPr="00F66C8A" w:rsidRDefault="00F66C8A" w:rsidP="00F66C8A">
      <w:pPr>
        <w:pStyle w:val="ad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Выводы и предложения: Формулирование выводов по работающим гипотезам и предоставление рекомендаций по оптимизации рекламных кампаний.</w:t>
      </w:r>
    </w:p>
    <w:p w14:paraId="54E013D0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3364F63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Отчетность. Ежемесячная отчетность по всем проведенным рекламным активностям</w:t>
      </w:r>
    </w:p>
    <w:p w14:paraId="43468C26" w14:textId="77777777" w:rsidR="00F66C8A" w:rsidRPr="00F66C8A" w:rsidRDefault="00F66C8A" w:rsidP="00F66C8A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Общий отчет: Подробный отчет о всех рекламных активностях за месяц, включая предоставленные услуги в согласованном с Заказчиком формате.</w:t>
      </w:r>
    </w:p>
    <w:p w14:paraId="047B646D" w14:textId="77777777" w:rsidR="00F66C8A" w:rsidRPr="00F66C8A" w:rsidRDefault="00F66C8A" w:rsidP="00F66C8A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Предоставление материалов: Включение всех разработанных и использованных материалов, таких как медиапланы, таргетинги, тексты, креативы.</w:t>
      </w:r>
    </w:p>
    <w:p w14:paraId="0CC85C2D" w14:textId="77777777" w:rsidR="00F66C8A" w:rsidRPr="00F66C8A" w:rsidRDefault="00F66C8A" w:rsidP="00F66C8A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Сводная статистика: Обобщение результатов по каждой рекламной кампании.</w:t>
      </w:r>
    </w:p>
    <w:p w14:paraId="7D84F51F" w14:textId="77777777" w:rsidR="00F66C8A" w:rsidRPr="00F66C8A" w:rsidRDefault="00F66C8A" w:rsidP="00F66C8A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Анализ KPI: Оценка достижения ключевых показателей эффективности (KPI).</w:t>
      </w:r>
    </w:p>
    <w:p w14:paraId="70BCB11A" w14:textId="77777777" w:rsidR="00F66C8A" w:rsidRPr="00F66C8A" w:rsidRDefault="00F66C8A" w:rsidP="00F66C8A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Выводы и рекомендации: Формулирование выводов по результатам проделанной работы и предоставление рекомендаций по улучшению будущих рекламных активностей.</w:t>
      </w:r>
    </w:p>
    <w:p w14:paraId="11E3229E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51B3B7BA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Отчетность. Сбор уникальной отчетности по требованию Заказчика</w:t>
      </w:r>
    </w:p>
    <w:p w14:paraId="769C3A7A" w14:textId="77777777" w:rsidR="00F66C8A" w:rsidRPr="00F66C8A" w:rsidRDefault="00F66C8A" w:rsidP="00F66C8A">
      <w:pPr>
        <w:pStyle w:val="ad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Разработка отчета в формате pptx в стиле продукта по техническому заданию Заказчика до 30 слайдов.</w:t>
      </w:r>
    </w:p>
    <w:p w14:paraId="627C4757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54C9B988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Отчетность. Создание квартального отчета*</w:t>
      </w:r>
    </w:p>
    <w:p w14:paraId="59DF89F2" w14:textId="77777777" w:rsidR="00F66C8A" w:rsidRPr="00F66C8A" w:rsidRDefault="00F66C8A" w:rsidP="00F66C8A">
      <w:pPr>
        <w:pStyle w:val="ad"/>
        <w:numPr>
          <w:ilvl w:val="0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Статистика общая: Сводные данные по всем рекламным активностям за квартал, включая основные метрики и показатели.</w:t>
      </w:r>
    </w:p>
    <w:p w14:paraId="6FBBE632" w14:textId="77777777" w:rsidR="00F66C8A" w:rsidRPr="00F66C8A" w:rsidRDefault="00F66C8A" w:rsidP="00F66C8A">
      <w:pPr>
        <w:pStyle w:val="ad"/>
        <w:numPr>
          <w:ilvl w:val="0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Выводы по гипотезам: Оценка эффективности всех протестированных гипотез, включая успешные и неудачные.</w:t>
      </w:r>
    </w:p>
    <w:p w14:paraId="167B11D7" w14:textId="77777777" w:rsidR="00F66C8A" w:rsidRPr="00F66C8A" w:rsidRDefault="00F66C8A" w:rsidP="00F66C8A">
      <w:pPr>
        <w:pStyle w:val="ad"/>
        <w:numPr>
          <w:ilvl w:val="0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Анализ динамики: Анализ изменений и трендов в рекламных кампаниях на протяжении квартала.</w:t>
      </w:r>
    </w:p>
    <w:p w14:paraId="0A681A62" w14:textId="77777777" w:rsidR="00F66C8A" w:rsidRPr="00F66C8A" w:rsidRDefault="00F66C8A" w:rsidP="00F66C8A">
      <w:pPr>
        <w:pStyle w:val="ad"/>
        <w:numPr>
          <w:ilvl w:val="0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Динамика KPI: Оценка изменений ключевых показателей эффективности (KPI) в динамике.</w:t>
      </w:r>
    </w:p>
    <w:p w14:paraId="56C8DAB2" w14:textId="77777777" w:rsidR="00F66C8A" w:rsidRPr="00F66C8A" w:rsidRDefault="00F66C8A" w:rsidP="00F66C8A">
      <w:pPr>
        <w:pStyle w:val="ad"/>
        <w:numPr>
          <w:ilvl w:val="0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Выполненные работы: Перечень всех проведенных рекламных активностей и предоставленных услуг за квартал.</w:t>
      </w:r>
    </w:p>
    <w:p w14:paraId="727AC83C" w14:textId="77777777" w:rsidR="00F66C8A" w:rsidRPr="00F66C8A" w:rsidRDefault="00F66C8A" w:rsidP="00F66C8A">
      <w:pPr>
        <w:pStyle w:val="ad"/>
        <w:numPr>
          <w:ilvl w:val="0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Точки роста: Определение областей для улучшения и потенциальных возможностей для роста.  </w:t>
      </w:r>
    </w:p>
    <w:p w14:paraId="6B60A360" w14:textId="77777777" w:rsidR="00F66C8A" w:rsidRPr="00F66C8A" w:rsidRDefault="00F66C8A" w:rsidP="00F66C8A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*Дополнительные пункты и формат отчета согласовывается с заказчиком перед началом подготовки отчета.</w:t>
      </w:r>
    </w:p>
    <w:p w14:paraId="75688432" w14:textId="77777777" w:rsidR="00F66C8A" w:rsidRPr="00F66C8A" w:rsidRDefault="00F66C8A" w:rsidP="00F66C8A">
      <w:pPr>
        <w:jc w:val="both"/>
        <w:rPr>
          <w:rFonts w:ascii="Arial" w:hAnsi="Arial" w:cs="Arial"/>
          <w:sz w:val="20"/>
          <w:szCs w:val="20"/>
        </w:rPr>
      </w:pPr>
    </w:p>
    <w:p w14:paraId="45A468C7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Отчетность. Создание годового отчета*</w:t>
      </w:r>
    </w:p>
    <w:p w14:paraId="4F546273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Все материалы: Перечень всех разработанных и использованных материалов за год, включая медиапланы, тексты, креативы и таргетинги.</w:t>
      </w:r>
    </w:p>
    <w:p w14:paraId="7351AC8B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Статистика с выводами: Полный набор статистических данных по рекламным активностям с аналитикой и выводами.</w:t>
      </w:r>
    </w:p>
    <w:p w14:paraId="1F553760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lastRenderedPageBreak/>
        <w:t>Динамика результатов/KPI: Оценка изменений в результатах и ключевых показателях эффективности (KPI) за год.</w:t>
      </w:r>
    </w:p>
    <w:p w14:paraId="233A207D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Выполненные работы: Список всех проведенных рекламных кампаний и предоставленных услуг за год.</w:t>
      </w:r>
    </w:p>
    <w:p w14:paraId="07FD213F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Сложности и их решения: Обзор проблем, возникших в процессе, и способы их решения.</w:t>
      </w:r>
    </w:p>
    <w:p w14:paraId="14F12C74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Точки роста: Определение областей для улучшения и потенциальных возможностей для дальнейшего развития.</w:t>
      </w:r>
    </w:p>
    <w:p w14:paraId="03432B52" w14:textId="77777777" w:rsidR="00F66C8A" w:rsidRPr="00F66C8A" w:rsidRDefault="00F66C8A" w:rsidP="00F66C8A">
      <w:pPr>
        <w:pStyle w:val="ad"/>
        <w:numPr>
          <w:ilvl w:val="0"/>
          <w:numId w:val="68"/>
        </w:numPr>
        <w:jc w:val="both"/>
        <w:rPr>
          <w:rFonts w:ascii="Arial" w:hAnsi="Arial" w:cs="Arial"/>
          <w:i/>
          <w:sz w:val="20"/>
          <w:szCs w:val="20"/>
        </w:rPr>
      </w:pPr>
      <w:r w:rsidRPr="00F66C8A">
        <w:rPr>
          <w:rFonts w:ascii="Arial" w:hAnsi="Arial" w:cs="Arial"/>
          <w:i/>
          <w:sz w:val="20"/>
          <w:szCs w:val="20"/>
        </w:rPr>
        <w:t>*Дополнительные пункты и формат отчета согласовывается с заказчиком перед началом подготовки отчета.</w:t>
      </w:r>
    </w:p>
    <w:p w14:paraId="42E19FB6" w14:textId="77777777" w:rsidR="00F66C8A" w:rsidRPr="00F66C8A" w:rsidRDefault="00F66C8A" w:rsidP="00F66C8A">
      <w:pPr>
        <w:rPr>
          <w:rFonts w:ascii="Arial" w:hAnsi="Arial" w:cs="Arial"/>
          <w:sz w:val="20"/>
          <w:szCs w:val="20"/>
        </w:rPr>
      </w:pPr>
    </w:p>
    <w:p w14:paraId="64B8E86D" w14:textId="77777777" w:rsidR="00F66C8A" w:rsidRPr="00F66C8A" w:rsidRDefault="00F66C8A" w:rsidP="00F66C8A">
      <w:pPr>
        <w:pStyle w:val="ad"/>
        <w:numPr>
          <w:ilvl w:val="1"/>
          <w:numId w:val="9"/>
        </w:numPr>
        <w:ind w:left="993" w:hanging="567"/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Создание презентации</w:t>
      </w:r>
    </w:p>
    <w:p w14:paraId="24B9903D" w14:textId="77777777" w:rsidR="00F66C8A" w:rsidRPr="00F66C8A" w:rsidRDefault="00F66C8A" w:rsidP="00F66C8A">
      <w:pPr>
        <w:pStyle w:val="ad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Содержание: По предоставленным материалам Заказчика с переработкой под формат презентации</w:t>
      </w:r>
    </w:p>
    <w:p w14:paraId="7DDF4A8D" w14:textId="77777777" w:rsidR="00F66C8A" w:rsidRPr="00F66C8A" w:rsidRDefault="00F66C8A" w:rsidP="00F66C8A">
      <w:pPr>
        <w:pStyle w:val="ad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Формат и стиль: Создание презентации в фирменном стиле заказчика, с использованием предоставленного гайдлайна или в свободной форме.</w:t>
      </w:r>
    </w:p>
    <w:p w14:paraId="7A3BED9E" w14:textId="77777777" w:rsidR="00F66C8A" w:rsidRPr="00F66C8A" w:rsidRDefault="00F66C8A" w:rsidP="00F66C8A">
      <w:pPr>
        <w:pStyle w:val="ad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>Формат файлов: Предоставление презентации в формате PPTX или PDF.</w:t>
      </w:r>
    </w:p>
    <w:p w14:paraId="6817C3E7" w14:textId="77777777" w:rsidR="00F66C8A" w:rsidRPr="00F66C8A" w:rsidRDefault="00F66C8A" w:rsidP="00F66C8A">
      <w:pPr>
        <w:pStyle w:val="ad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F66C8A">
        <w:rPr>
          <w:rFonts w:ascii="Arial" w:hAnsi="Arial" w:cs="Arial"/>
          <w:sz w:val="20"/>
          <w:szCs w:val="20"/>
        </w:rPr>
        <w:t xml:space="preserve">Количество слайдов: Разработка презентации, включающей до 25 слайдов. </w:t>
      </w:r>
    </w:p>
    <w:p w14:paraId="72C35858" w14:textId="77777777" w:rsidR="00F66C8A" w:rsidRPr="00F66C8A" w:rsidRDefault="00F66C8A" w:rsidP="00F66C8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B212998" w14:textId="77777777" w:rsidR="00F66C8A" w:rsidRPr="00F66C8A" w:rsidRDefault="00F66C8A" w:rsidP="00F66C8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49ABC63" w14:textId="77777777" w:rsidR="00F10609" w:rsidRDefault="00F10609">
      <w:pPr>
        <w:spacing w:after="160" w:line="259" w:lineRule="auto"/>
      </w:pPr>
    </w:p>
    <w:sectPr w:rsidR="00F106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Системный шрифт, обычный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633"/>
    <w:multiLevelType w:val="hybridMultilevel"/>
    <w:tmpl w:val="AF76F882"/>
    <w:lvl w:ilvl="0" w:tplc="F3688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85BA4"/>
    <w:multiLevelType w:val="hybridMultilevel"/>
    <w:tmpl w:val="D83C1B7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1D3"/>
    <w:multiLevelType w:val="multilevel"/>
    <w:tmpl w:val="D9FE803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0061BF"/>
    <w:multiLevelType w:val="hybridMultilevel"/>
    <w:tmpl w:val="5B1E022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4122"/>
    <w:multiLevelType w:val="hybridMultilevel"/>
    <w:tmpl w:val="DE6C60C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6E3"/>
    <w:multiLevelType w:val="hybridMultilevel"/>
    <w:tmpl w:val="6222135C"/>
    <w:lvl w:ilvl="0" w:tplc="F3688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D2B00"/>
    <w:multiLevelType w:val="hybridMultilevel"/>
    <w:tmpl w:val="995CDCA2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36893"/>
    <w:multiLevelType w:val="hybridMultilevel"/>
    <w:tmpl w:val="429A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91E32"/>
    <w:multiLevelType w:val="hybridMultilevel"/>
    <w:tmpl w:val="A5DED4D8"/>
    <w:lvl w:ilvl="0" w:tplc="F2AC6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02A22"/>
    <w:multiLevelType w:val="hybridMultilevel"/>
    <w:tmpl w:val="2772A94C"/>
    <w:lvl w:ilvl="0" w:tplc="F3688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1357E"/>
    <w:multiLevelType w:val="hybridMultilevel"/>
    <w:tmpl w:val="A7001C86"/>
    <w:lvl w:ilvl="0" w:tplc="B838E33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Системный шрифт, обычный" w:hAnsi="Системный шрифт, обычный" w:hint="default"/>
      </w:rPr>
    </w:lvl>
    <w:lvl w:ilvl="1" w:tplc="45623F10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Системный шрифт, обычный" w:hAnsi="Системный шрифт, обычный" w:hint="default"/>
      </w:rPr>
    </w:lvl>
    <w:lvl w:ilvl="2" w:tplc="BAB0A2BE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Системный шрифт, обычный" w:hAnsi="Системный шрифт, обычный" w:hint="default"/>
      </w:rPr>
    </w:lvl>
    <w:lvl w:ilvl="3" w:tplc="F38E105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Системный шрифт, обычный" w:hAnsi="Системный шрифт, обычный" w:hint="default"/>
      </w:rPr>
    </w:lvl>
    <w:lvl w:ilvl="4" w:tplc="6064688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Системный шрифт, обычный" w:hAnsi="Системный шрифт, обычный" w:hint="default"/>
      </w:rPr>
    </w:lvl>
    <w:lvl w:ilvl="5" w:tplc="CF7419E4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Системный шрифт, обычный" w:hAnsi="Системный шрифт, обычный" w:hint="default"/>
      </w:rPr>
    </w:lvl>
    <w:lvl w:ilvl="6" w:tplc="8D7439D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Системный шрифт, обычный" w:hAnsi="Системный шрифт, обычный" w:hint="default"/>
      </w:rPr>
    </w:lvl>
    <w:lvl w:ilvl="7" w:tplc="45CAE984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Системный шрифт, обычный" w:hAnsi="Системный шрифт, обычный" w:hint="default"/>
      </w:rPr>
    </w:lvl>
    <w:lvl w:ilvl="8" w:tplc="01F8F2EC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Системный шрифт, обычный" w:hAnsi="Системный шрифт, обычный" w:hint="default"/>
      </w:rPr>
    </w:lvl>
  </w:abstractNum>
  <w:abstractNum w:abstractNumId="11" w15:restartNumberingAfterBreak="0">
    <w:nsid w:val="2482475E"/>
    <w:multiLevelType w:val="hybridMultilevel"/>
    <w:tmpl w:val="4F7A77C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B7FD2"/>
    <w:multiLevelType w:val="hybridMultilevel"/>
    <w:tmpl w:val="F992FD62"/>
    <w:lvl w:ilvl="0" w:tplc="F36885E2">
      <w:start w:val="1"/>
      <w:numFmt w:val="bullet"/>
      <w:lvlText w:val="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3" w15:restartNumberingAfterBreak="0">
    <w:nsid w:val="2C777C31"/>
    <w:multiLevelType w:val="hybridMultilevel"/>
    <w:tmpl w:val="4A60B720"/>
    <w:lvl w:ilvl="0" w:tplc="F36885E2">
      <w:start w:val="1"/>
      <w:numFmt w:val="bullet"/>
      <w:lvlText w:val="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4" w15:restartNumberingAfterBreak="0">
    <w:nsid w:val="2CBC5766"/>
    <w:multiLevelType w:val="hybridMultilevel"/>
    <w:tmpl w:val="7F100FD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6D4"/>
    <w:multiLevelType w:val="hybridMultilevel"/>
    <w:tmpl w:val="09F094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F39D4"/>
    <w:multiLevelType w:val="hybridMultilevel"/>
    <w:tmpl w:val="7BB8E0B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4707A"/>
    <w:multiLevelType w:val="hybridMultilevel"/>
    <w:tmpl w:val="A0A8FE1A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35E18"/>
    <w:multiLevelType w:val="hybridMultilevel"/>
    <w:tmpl w:val="303265D8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80D27"/>
    <w:multiLevelType w:val="hybridMultilevel"/>
    <w:tmpl w:val="9E186F0C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E954ED"/>
    <w:multiLevelType w:val="multilevel"/>
    <w:tmpl w:val="562C4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367ED3"/>
    <w:multiLevelType w:val="multilevel"/>
    <w:tmpl w:val="6B76E8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B349DE"/>
    <w:multiLevelType w:val="hybridMultilevel"/>
    <w:tmpl w:val="177C373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5434B"/>
    <w:multiLevelType w:val="hybridMultilevel"/>
    <w:tmpl w:val="B190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3FB8"/>
    <w:multiLevelType w:val="hybridMultilevel"/>
    <w:tmpl w:val="8040B46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A1BE8"/>
    <w:multiLevelType w:val="hybridMultilevel"/>
    <w:tmpl w:val="6F7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4798C"/>
    <w:multiLevelType w:val="hybridMultilevel"/>
    <w:tmpl w:val="8A1CBEF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920FD"/>
    <w:multiLevelType w:val="hybridMultilevel"/>
    <w:tmpl w:val="6E042B5A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66644"/>
    <w:multiLevelType w:val="hybridMultilevel"/>
    <w:tmpl w:val="F7BA4AE2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07DF2"/>
    <w:multiLevelType w:val="hybridMultilevel"/>
    <w:tmpl w:val="143A6B38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2E64B5"/>
    <w:multiLevelType w:val="hybridMultilevel"/>
    <w:tmpl w:val="9F24A92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65F6D"/>
    <w:multiLevelType w:val="hybridMultilevel"/>
    <w:tmpl w:val="2E386CA4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876A7"/>
    <w:multiLevelType w:val="hybridMultilevel"/>
    <w:tmpl w:val="490835F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819B7"/>
    <w:multiLevelType w:val="hybridMultilevel"/>
    <w:tmpl w:val="88688248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B5F68"/>
    <w:multiLevelType w:val="hybridMultilevel"/>
    <w:tmpl w:val="A2E49D22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B7390"/>
    <w:multiLevelType w:val="hybridMultilevel"/>
    <w:tmpl w:val="3744AC0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522A0"/>
    <w:multiLevelType w:val="hybridMultilevel"/>
    <w:tmpl w:val="2586129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032E94"/>
    <w:multiLevelType w:val="hybridMultilevel"/>
    <w:tmpl w:val="E7F65188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E0A97"/>
    <w:multiLevelType w:val="hybridMultilevel"/>
    <w:tmpl w:val="D0E214E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01D6E"/>
    <w:multiLevelType w:val="hybridMultilevel"/>
    <w:tmpl w:val="5D36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373A6"/>
    <w:multiLevelType w:val="hybridMultilevel"/>
    <w:tmpl w:val="EFB8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3465CF"/>
    <w:multiLevelType w:val="hybridMultilevel"/>
    <w:tmpl w:val="194A7536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C7689D"/>
    <w:multiLevelType w:val="hybridMultilevel"/>
    <w:tmpl w:val="1860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22994"/>
    <w:multiLevelType w:val="hybridMultilevel"/>
    <w:tmpl w:val="8EC45D52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CF19A0"/>
    <w:multiLevelType w:val="hybridMultilevel"/>
    <w:tmpl w:val="66402E4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972C8"/>
    <w:multiLevelType w:val="hybridMultilevel"/>
    <w:tmpl w:val="80D2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222AB4"/>
    <w:multiLevelType w:val="hybridMultilevel"/>
    <w:tmpl w:val="062AC31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B7695"/>
    <w:multiLevelType w:val="hybridMultilevel"/>
    <w:tmpl w:val="1FE266A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E9577A"/>
    <w:multiLevelType w:val="hybridMultilevel"/>
    <w:tmpl w:val="68C0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AD5437"/>
    <w:multiLevelType w:val="hybridMultilevel"/>
    <w:tmpl w:val="0262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8181D"/>
    <w:multiLevelType w:val="hybridMultilevel"/>
    <w:tmpl w:val="7F6CDCB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4A251F"/>
    <w:multiLevelType w:val="hybridMultilevel"/>
    <w:tmpl w:val="9BAA63BE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5C808F9"/>
    <w:multiLevelType w:val="hybridMultilevel"/>
    <w:tmpl w:val="BF2C79F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9C2363"/>
    <w:multiLevelType w:val="hybridMultilevel"/>
    <w:tmpl w:val="8B7E0592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7DE79C2"/>
    <w:multiLevelType w:val="hybridMultilevel"/>
    <w:tmpl w:val="B1BE63D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02330"/>
    <w:multiLevelType w:val="hybridMultilevel"/>
    <w:tmpl w:val="26E8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E1551B"/>
    <w:multiLevelType w:val="hybridMultilevel"/>
    <w:tmpl w:val="87A655E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EC4B0E"/>
    <w:multiLevelType w:val="hybridMultilevel"/>
    <w:tmpl w:val="3922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1340B4"/>
    <w:multiLevelType w:val="hybridMultilevel"/>
    <w:tmpl w:val="0DF6D3D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4D6C44"/>
    <w:multiLevelType w:val="hybridMultilevel"/>
    <w:tmpl w:val="7FE87CD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A105E2"/>
    <w:multiLevelType w:val="hybridMultilevel"/>
    <w:tmpl w:val="B6AC7F0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E23B1C"/>
    <w:multiLevelType w:val="hybridMultilevel"/>
    <w:tmpl w:val="D8FE3ADC"/>
    <w:lvl w:ilvl="0" w:tplc="F3688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21B4DDE"/>
    <w:multiLevelType w:val="hybridMultilevel"/>
    <w:tmpl w:val="251ABF98"/>
    <w:lvl w:ilvl="0" w:tplc="F3688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68B12ED"/>
    <w:multiLevelType w:val="hybridMultilevel"/>
    <w:tmpl w:val="D9A8A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D24BC3"/>
    <w:multiLevelType w:val="hybridMultilevel"/>
    <w:tmpl w:val="5F8251E4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DC21D0"/>
    <w:multiLevelType w:val="hybridMultilevel"/>
    <w:tmpl w:val="C40A2C54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3B361E"/>
    <w:multiLevelType w:val="hybridMultilevel"/>
    <w:tmpl w:val="BA0E333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380FF4"/>
    <w:multiLevelType w:val="hybridMultilevel"/>
    <w:tmpl w:val="5EE266A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B23609"/>
    <w:multiLevelType w:val="hybridMultilevel"/>
    <w:tmpl w:val="491ADF64"/>
    <w:lvl w:ilvl="0" w:tplc="F3688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3"/>
  </w:num>
  <w:num w:numId="3">
    <w:abstractNumId w:val="55"/>
  </w:num>
  <w:num w:numId="4">
    <w:abstractNumId w:val="8"/>
  </w:num>
  <w:num w:numId="5">
    <w:abstractNumId w:val="63"/>
  </w:num>
  <w:num w:numId="6">
    <w:abstractNumId w:val="59"/>
  </w:num>
  <w:num w:numId="7">
    <w:abstractNumId w:val="15"/>
  </w:num>
  <w:num w:numId="8">
    <w:abstractNumId w:val="10"/>
  </w:num>
  <w:num w:numId="9">
    <w:abstractNumId w:val="20"/>
  </w:num>
  <w:num w:numId="10">
    <w:abstractNumId w:val="65"/>
  </w:num>
  <w:num w:numId="11">
    <w:abstractNumId w:val="32"/>
  </w:num>
  <w:num w:numId="12">
    <w:abstractNumId w:val="1"/>
  </w:num>
  <w:num w:numId="13">
    <w:abstractNumId w:val="34"/>
  </w:num>
  <w:num w:numId="14">
    <w:abstractNumId w:val="26"/>
  </w:num>
  <w:num w:numId="15">
    <w:abstractNumId w:val="27"/>
  </w:num>
  <w:num w:numId="16">
    <w:abstractNumId w:val="9"/>
  </w:num>
  <w:num w:numId="17">
    <w:abstractNumId w:val="56"/>
  </w:num>
  <w:num w:numId="18">
    <w:abstractNumId w:val="13"/>
  </w:num>
  <w:num w:numId="19">
    <w:abstractNumId w:val="12"/>
  </w:num>
  <w:num w:numId="20">
    <w:abstractNumId w:val="68"/>
  </w:num>
  <w:num w:numId="21">
    <w:abstractNumId w:val="62"/>
  </w:num>
  <w:num w:numId="22">
    <w:abstractNumId w:val="33"/>
  </w:num>
  <w:num w:numId="23">
    <w:abstractNumId w:val="14"/>
  </w:num>
  <w:num w:numId="24">
    <w:abstractNumId w:val="22"/>
  </w:num>
  <w:num w:numId="25">
    <w:abstractNumId w:val="50"/>
  </w:num>
  <w:num w:numId="26">
    <w:abstractNumId w:val="67"/>
  </w:num>
  <w:num w:numId="27">
    <w:abstractNumId w:val="66"/>
  </w:num>
  <w:num w:numId="28">
    <w:abstractNumId w:val="41"/>
  </w:num>
  <w:num w:numId="29">
    <w:abstractNumId w:val="19"/>
  </w:num>
  <w:num w:numId="30">
    <w:abstractNumId w:val="16"/>
  </w:num>
  <w:num w:numId="31">
    <w:abstractNumId w:val="29"/>
  </w:num>
  <w:num w:numId="32">
    <w:abstractNumId w:val="37"/>
  </w:num>
  <w:num w:numId="33">
    <w:abstractNumId w:val="42"/>
  </w:num>
  <w:num w:numId="34">
    <w:abstractNumId w:val="52"/>
  </w:num>
  <w:num w:numId="35">
    <w:abstractNumId w:val="45"/>
  </w:num>
  <w:num w:numId="36">
    <w:abstractNumId w:val="54"/>
  </w:num>
  <w:num w:numId="37">
    <w:abstractNumId w:val="40"/>
  </w:num>
  <w:num w:numId="38">
    <w:abstractNumId w:val="24"/>
  </w:num>
  <w:num w:numId="39">
    <w:abstractNumId w:val="49"/>
  </w:num>
  <w:num w:numId="40">
    <w:abstractNumId w:val="38"/>
  </w:num>
  <w:num w:numId="41">
    <w:abstractNumId w:val="48"/>
  </w:num>
  <w:num w:numId="42">
    <w:abstractNumId w:val="47"/>
  </w:num>
  <w:num w:numId="43">
    <w:abstractNumId w:val="36"/>
  </w:num>
  <w:num w:numId="44">
    <w:abstractNumId w:val="28"/>
  </w:num>
  <w:num w:numId="45">
    <w:abstractNumId w:val="7"/>
  </w:num>
  <w:num w:numId="46">
    <w:abstractNumId w:val="17"/>
  </w:num>
  <w:num w:numId="47">
    <w:abstractNumId w:val="23"/>
  </w:num>
  <w:num w:numId="48">
    <w:abstractNumId w:val="3"/>
  </w:num>
  <w:num w:numId="49">
    <w:abstractNumId w:val="30"/>
  </w:num>
  <w:num w:numId="50">
    <w:abstractNumId w:val="35"/>
  </w:num>
  <w:num w:numId="51">
    <w:abstractNumId w:val="60"/>
  </w:num>
  <w:num w:numId="52">
    <w:abstractNumId w:val="25"/>
  </w:num>
  <w:num w:numId="53">
    <w:abstractNumId w:val="4"/>
  </w:num>
  <w:num w:numId="54">
    <w:abstractNumId w:val="57"/>
  </w:num>
  <w:num w:numId="55">
    <w:abstractNumId w:val="18"/>
  </w:num>
  <w:num w:numId="56">
    <w:abstractNumId w:val="31"/>
  </w:num>
  <w:num w:numId="57">
    <w:abstractNumId w:val="39"/>
  </w:num>
  <w:num w:numId="58">
    <w:abstractNumId w:val="61"/>
  </w:num>
  <w:num w:numId="59">
    <w:abstractNumId w:val="0"/>
  </w:num>
  <w:num w:numId="60">
    <w:abstractNumId w:val="5"/>
  </w:num>
  <w:num w:numId="61">
    <w:abstractNumId w:val="44"/>
  </w:num>
  <w:num w:numId="62">
    <w:abstractNumId w:val="21"/>
  </w:num>
  <w:num w:numId="63">
    <w:abstractNumId w:val="6"/>
  </w:num>
  <w:num w:numId="64">
    <w:abstractNumId w:val="43"/>
  </w:num>
  <w:num w:numId="65">
    <w:abstractNumId w:val="46"/>
  </w:num>
  <w:num w:numId="66">
    <w:abstractNumId w:val="11"/>
  </w:num>
  <w:num w:numId="67">
    <w:abstractNumId w:val="64"/>
  </w:num>
  <w:num w:numId="68">
    <w:abstractNumId w:val="58"/>
  </w:num>
  <w:num w:numId="69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6A"/>
    <w:rsid w:val="000A2DA5"/>
    <w:rsid w:val="000F2893"/>
    <w:rsid w:val="00125DFA"/>
    <w:rsid w:val="001350A0"/>
    <w:rsid w:val="00163065"/>
    <w:rsid w:val="002D33AA"/>
    <w:rsid w:val="00342E5A"/>
    <w:rsid w:val="003822E8"/>
    <w:rsid w:val="003B3D7E"/>
    <w:rsid w:val="003C71CB"/>
    <w:rsid w:val="003D156F"/>
    <w:rsid w:val="004E7141"/>
    <w:rsid w:val="005114E2"/>
    <w:rsid w:val="00520091"/>
    <w:rsid w:val="005333C1"/>
    <w:rsid w:val="005813DF"/>
    <w:rsid w:val="00596E12"/>
    <w:rsid w:val="005A00DA"/>
    <w:rsid w:val="005E6196"/>
    <w:rsid w:val="00603C41"/>
    <w:rsid w:val="00603CC3"/>
    <w:rsid w:val="00626660"/>
    <w:rsid w:val="006345C5"/>
    <w:rsid w:val="0067126C"/>
    <w:rsid w:val="006B72DC"/>
    <w:rsid w:val="006E1F83"/>
    <w:rsid w:val="006F77A6"/>
    <w:rsid w:val="00774D4F"/>
    <w:rsid w:val="00776436"/>
    <w:rsid w:val="007A3067"/>
    <w:rsid w:val="007C5660"/>
    <w:rsid w:val="007E2B94"/>
    <w:rsid w:val="0083758B"/>
    <w:rsid w:val="008746DB"/>
    <w:rsid w:val="008C5095"/>
    <w:rsid w:val="00933A84"/>
    <w:rsid w:val="0094102B"/>
    <w:rsid w:val="009B58BB"/>
    <w:rsid w:val="00B15C08"/>
    <w:rsid w:val="00B203A0"/>
    <w:rsid w:val="00B53A9D"/>
    <w:rsid w:val="00B96361"/>
    <w:rsid w:val="00BC1D00"/>
    <w:rsid w:val="00BD7DEF"/>
    <w:rsid w:val="00C20882"/>
    <w:rsid w:val="00C234B2"/>
    <w:rsid w:val="00C5646A"/>
    <w:rsid w:val="00CF0CFE"/>
    <w:rsid w:val="00CF67B1"/>
    <w:rsid w:val="00D43C58"/>
    <w:rsid w:val="00D62C26"/>
    <w:rsid w:val="00DB2665"/>
    <w:rsid w:val="00DF389A"/>
    <w:rsid w:val="00E474FF"/>
    <w:rsid w:val="00E51171"/>
    <w:rsid w:val="00E53EFB"/>
    <w:rsid w:val="00ED6D4E"/>
    <w:rsid w:val="00F10609"/>
    <w:rsid w:val="00F66C8A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2E7C"/>
  <w15:docId w15:val="{92E6F28C-A200-4358-8B26-73329ED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Proxima Nova" w:eastAsia="Proxima Nova" w:hAnsi="Proxima Nova" w:cs="Proxima Nova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,Булет 1"/>
    <w:basedOn w:val="a"/>
    <w:link w:val="ae"/>
    <w:uiPriority w:val="34"/>
    <w:qFormat/>
    <w:rsid w:val="00603C41"/>
    <w:pPr>
      <w:ind w:left="720"/>
      <w:contextualSpacing/>
    </w:pPr>
  </w:style>
  <w:style w:type="character" w:customStyle="1" w:styleId="ae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d"/>
    <w:uiPriority w:val="34"/>
    <w:qFormat/>
    <w:locked/>
    <w:rsid w:val="00603C41"/>
  </w:style>
  <w:style w:type="character" w:styleId="af">
    <w:name w:val="Hyperlink"/>
    <w:basedOn w:val="a0"/>
    <w:uiPriority w:val="99"/>
    <w:unhideWhenUsed/>
    <w:rsid w:val="009B58BB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9B58B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4102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4102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4102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102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4102B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4102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t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t1.ru/deb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t1.ru/vacancies" TargetMode="External"/><Relationship Id="rId5" Type="http://schemas.openxmlformats.org/officeDocument/2006/relationships/hyperlink" Target="https://t1.ru/open-schoo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Юрий Евгеньевич</dc:creator>
  <cp:lastModifiedBy>Мануилов Владимир Юрьевич</cp:lastModifiedBy>
  <cp:revision>3</cp:revision>
  <dcterms:created xsi:type="dcterms:W3CDTF">2024-10-29T07:21:00Z</dcterms:created>
  <dcterms:modified xsi:type="dcterms:W3CDTF">2024-10-29T07:22:00Z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E99A20098E834B58A6377824D2BFED6C_13</vt:lpwstr>
  </property>
</Properties>
</file>