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48209" w14:textId="6F15FE66" w:rsidR="00A23CC4" w:rsidRPr="00BB1EB7" w:rsidRDefault="00E9062F" w:rsidP="00BB1EB7">
      <w:pPr>
        <w:pStyle w:val="a3"/>
        <w:spacing w:before="0" w:after="0" w:line="276" w:lineRule="auto"/>
        <w:ind w:firstLine="709"/>
        <w:rPr>
          <w:sz w:val="24"/>
          <w:szCs w:val="24"/>
        </w:rPr>
      </w:pPr>
      <w:bookmarkStart w:id="0" w:name="_title_1"/>
      <w:bookmarkStart w:id="1" w:name="_ref_21031203"/>
      <w:r w:rsidRPr="00BB1EB7">
        <w:rPr>
          <w:sz w:val="24"/>
          <w:szCs w:val="24"/>
        </w:rPr>
        <w:t>ДОГОВОР ПОДРЯДА</w:t>
      </w:r>
      <w:bookmarkEnd w:id="0"/>
      <w:bookmarkEnd w:id="1"/>
      <w:r w:rsidR="009435A6" w:rsidRPr="00BB1EB7">
        <w:rPr>
          <w:sz w:val="24"/>
          <w:szCs w:val="24"/>
        </w:rPr>
        <w:t xml:space="preserve"> </w:t>
      </w:r>
      <w:r w:rsidR="000A1AF9" w:rsidRPr="00BB1EB7">
        <w:rPr>
          <w:sz w:val="24"/>
          <w:szCs w:val="24"/>
        </w:rPr>
        <w:t xml:space="preserve">№ </w:t>
      </w:r>
    </w:p>
    <w:p w14:paraId="3AC4820A" w14:textId="77777777" w:rsidR="005F1FEB" w:rsidRPr="00BB1EB7" w:rsidRDefault="005F1FEB" w:rsidP="00BB1EB7">
      <w:pPr>
        <w:spacing w:before="0" w:after="0"/>
        <w:rPr>
          <w:sz w:val="24"/>
          <w:szCs w:val="24"/>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020"/>
        <w:gridCol w:w="6184"/>
      </w:tblGrid>
      <w:tr w:rsidR="006F1201" w:rsidRPr="00BB1EB7" w14:paraId="3AC4820E" w14:textId="77777777" w:rsidTr="00936E27">
        <w:tc>
          <w:tcPr>
            <w:tcW w:w="1970" w:type="pct"/>
            <w:tcBorders>
              <w:top w:val="nil"/>
              <w:left w:val="nil"/>
              <w:bottom w:val="nil"/>
              <w:right w:val="nil"/>
            </w:tcBorders>
          </w:tcPr>
          <w:p w14:paraId="3AC4820B" w14:textId="77777777" w:rsidR="00936E27" w:rsidRPr="00BB1EB7" w:rsidRDefault="00E9062F" w:rsidP="00BB1EB7">
            <w:pPr>
              <w:pStyle w:val="Normalunindented"/>
              <w:keepNext/>
              <w:spacing w:before="0" w:after="0"/>
              <w:ind w:firstLine="709"/>
              <w:contextualSpacing/>
              <w:rPr>
                <w:sz w:val="24"/>
                <w:szCs w:val="24"/>
              </w:rPr>
            </w:pPr>
            <w:r w:rsidRPr="00BB1EB7">
              <w:rPr>
                <w:sz w:val="24"/>
                <w:szCs w:val="24"/>
              </w:rPr>
              <w:t>г. Волхов</w:t>
            </w:r>
          </w:p>
        </w:tc>
        <w:tc>
          <w:tcPr>
            <w:tcW w:w="3030" w:type="pct"/>
            <w:tcBorders>
              <w:top w:val="nil"/>
              <w:left w:val="nil"/>
              <w:bottom w:val="nil"/>
              <w:right w:val="nil"/>
            </w:tcBorders>
          </w:tcPr>
          <w:p w14:paraId="3AC4820C" w14:textId="164ED025" w:rsidR="00936E27" w:rsidRPr="00BB1EB7" w:rsidRDefault="00E9062F" w:rsidP="00BB1EB7">
            <w:pPr>
              <w:pStyle w:val="Normalunindented"/>
              <w:keepNext/>
              <w:spacing w:before="0" w:after="0"/>
              <w:ind w:firstLine="709"/>
              <w:contextualSpacing/>
              <w:rPr>
                <w:sz w:val="24"/>
                <w:szCs w:val="24"/>
              </w:rPr>
            </w:pPr>
            <w:r w:rsidRPr="00BB1EB7">
              <w:rPr>
                <w:sz w:val="24"/>
                <w:szCs w:val="24"/>
              </w:rPr>
              <w:t xml:space="preserve">                                                      </w:t>
            </w:r>
            <w:r w:rsidR="00AE06A2" w:rsidRPr="00BB1EB7">
              <w:rPr>
                <w:sz w:val="24"/>
                <w:szCs w:val="24"/>
              </w:rPr>
              <w:t>"</w:t>
            </w:r>
            <w:r w:rsidR="00FB0041" w:rsidRPr="00BB1EB7">
              <w:rPr>
                <w:sz w:val="24"/>
                <w:szCs w:val="24"/>
              </w:rPr>
              <w:t>___</w:t>
            </w:r>
            <w:r w:rsidR="00AE06A2" w:rsidRPr="00BB1EB7">
              <w:rPr>
                <w:sz w:val="24"/>
                <w:szCs w:val="24"/>
              </w:rPr>
              <w:t xml:space="preserve">" </w:t>
            </w:r>
            <w:r w:rsidR="00FB0041" w:rsidRPr="00BB1EB7">
              <w:rPr>
                <w:sz w:val="24"/>
                <w:szCs w:val="24"/>
              </w:rPr>
              <w:t>______</w:t>
            </w:r>
            <w:r w:rsidR="00313905" w:rsidRPr="00BB1EB7">
              <w:rPr>
                <w:sz w:val="24"/>
                <w:szCs w:val="24"/>
              </w:rPr>
              <w:t xml:space="preserve"> </w:t>
            </w:r>
            <w:r w:rsidR="00AE06A2" w:rsidRPr="00BB1EB7">
              <w:rPr>
                <w:sz w:val="24"/>
                <w:szCs w:val="24"/>
              </w:rPr>
              <w:t>20</w:t>
            </w:r>
            <w:r w:rsidR="000A1AF9" w:rsidRPr="00BB1EB7">
              <w:rPr>
                <w:sz w:val="24"/>
                <w:szCs w:val="24"/>
              </w:rPr>
              <w:t>2</w:t>
            </w:r>
            <w:r w:rsidR="00526370" w:rsidRPr="00BB1EB7">
              <w:rPr>
                <w:sz w:val="24"/>
                <w:szCs w:val="24"/>
              </w:rPr>
              <w:t>4</w:t>
            </w:r>
            <w:r w:rsidR="00AE06A2" w:rsidRPr="00BB1EB7">
              <w:rPr>
                <w:sz w:val="24"/>
                <w:szCs w:val="24"/>
              </w:rPr>
              <w:t>г.</w:t>
            </w:r>
          </w:p>
          <w:p w14:paraId="3AC4820D" w14:textId="77777777" w:rsidR="000C6682" w:rsidRPr="00BB1EB7" w:rsidRDefault="000C6682" w:rsidP="00BB1EB7">
            <w:pPr>
              <w:pStyle w:val="Normalunindented"/>
              <w:keepNext/>
              <w:spacing w:before="0" w:after="0"/>
              <w:ind w:firstLine="709"/>
              <w:contextualSpacing/>
              <w:rPr>
                <w:sz w:val="24"/>
                <w:szCs w:val="24"/>
              </w:rPr>
            </w:pPr>
          </w:p>
        </w:tc>
      </w:tr>
    </w:tbl>
    <w:p w14:paraId="3AC4820F" w14:textId="469212EB" w:rsidR="006C466E" w:rsidRPr="00BB1EB7" w:rsidRDefault="00E9062F" w:rsidP="00BB1EB7">
      <w:pPr>
        <w:spacing w:before="0" w:after="0"/>
        <w:ind w:firstLine="709"/>
        <w:contextualSpacing/>
        <w:rPr>
          <w:sz w:val="24"/>
          <w:szCs w:val="24"/>
        </w:rPr>
      </w:pPr>
      <w:r w:rsidRPr="00BB1EB7">
        <w:rPr>
          <w:rFonts w:eastAsia="Calibri"/>
          <w:b/>
          <w:bCs/>
          <w:sz w:val="24"/>
          <w:szCs w:val="24"/>
        </w:rPr>
        <w:t xml:space="preserve">         Акционерное общество «Апатит» (сокращенно АО «Апатит»)</w:t>
      </w:r>
      <w:r w:rsidRPr="00BB1EB7">
        <w:rPr>
          <w:rFonts w:eastAsia="Calibri"/>
          <w:bCs/>
          <w:sz w:val="24"/>
          <w:szCs w:val="24"/>
        </w:rPr>
        <w:t xml:space="preserve"> именуемое в дальнейшем «Заказчик», в лице Директора Волховского филиала АО «Апатит» </w:t>
      </w:r>
      <w:r w:rsidR="00FB0041" w:rsidRPr="00BB1EB7">
        <w:rPr>
          <w:rFonts w:eastAsia="Calibri"/>
          <w:bCs/>
          <w:sz w:val="24"/>
          <w:szCs w:val="24"/>
        </w:rPr>
        <w:t xml:space="preserve">Иванова Алексея </w:t>
      </w:r>
      <w:proofErr w:type="spellStart"/>
      <w:r w:rsidR="00FB0041" w:rsidRPr="00BB1EB7">
        <w:rPr>
          <w:rFonts w:eastAsia="Calibri"/>
          <w:bCs/>
          <w:sz w:val="24"/>
          <w:szCs w:val="24"/>
        </w:rPr>
        <w:t>Юрьевичп</w:t>
      </w:r>
      <w:proofErr w:type="spellEnd"/>
      <w:r w:rsidRPr="00BB1EB7">
        <w:rPr>
          <w:rFonts w:eastAsia="Calibri"/>
          <w:bCs/>
          <w:sz w:val="24"/>
          <w:szCs w:val="24"/>
        </w:rPr>
        <w:t>, действующего</w:t>
      </w:r>
      <w:r w:rsidR="00FB0041" w:rsidRPr="00BB1EB7">
        <w:rPr>
          <w:rFonts w:eastAsia="Calibri"/>
          <w:bCs/>
          <w:sz w:val="24"/>
          <w:szCs w:val="24"/>
        </w:rPr>
        <w:t xml:space="preserve"> на основании доверенности № 1</w:t>
      </w:r>
      <w:r w:rsidR="00313905" w:rsidRPr="00BB1EB7">
        <w:rPr>
          <w:rFonts w:eastAsia="Calibri"/>
          <w:bCs/>
          <w:sz w:val="24"/>
          <w:szCs w:val="24"/>
        </w:rPr>
        <w:t>1</w:t>
      </w:r>
      <w:r w:rsidR="00FB0041" w:rsidRPr="00BB1EB7">
        <w:rPr>
          <w:rFonts w:eastAsia="Calibri"/>
          <w:bCs/>
          <w:sz w:val="24"/>
          <w:szCs w:val="24"/>
        </w:rPr>
        <w:t>-АП от 19.01.2024</w:t>
      </w:r>
      <w:r w:rsidRPr="00BB1EB7">
        <w:rPr>
          <w:rFonts w:eastAsia="Calibri"/>
          <w:bCs/>
          <w:sz w:val="24"/>
          <w:szCs w:val="24"/>
        </w:rPr>
        <w:t>, с одной стороны,</w:t>
      </w:r>
      <w:r w:rsidR="00AE06A2" w:rsidRPr="00BB1EB7">
        <w:rPr>
          <w:rFonts w:eastAsia="Calibri"/>
          <w:sz w:val="24"/>
          <w:szCs w:val="24"/>
        </w:rPr>
        <w:t xml:space="preserve"> </w:t>
      </w:r>
      <w:r w:rsidR="00AE06A2" w:rsidRPr="00BB1EB7">
        <w:rPr>
          <w:sz w:val="24"/>
          <w:szCs w:val="24"/>
        </w:rPr>
        <w:t xml:space="preserve">и </w:t>
      </w:r>
    </w:p>
    <w:p w14:paraId="3AC48211" w14:textId="001735EC" w:rsidR="000C6682" w:rsidRPr="00BB1EB7" w:rsidRDefault="00FB0041" w:rsidP="00BB1EB7">
      <w:pPr>
        <w:spacing w:before="0" w:after="0"/>
        <w:ind w:firstLine="709"/>
        <w:contextualSpacing/>
        <w:rPr>
          <w:sz w:val="24"/>
          <w:szCs w:val="24"/>
        </w:rPr>
      </w:pPr>
      <w:r w:rsidRPr="00BB1EB7">
        <w:rPr>
          <w:rFonts w:eastAsia="Calibri"/>
          <w:b/>
          <w:sz w:val="24"/>
          <w:szCs w:val="24"/>
        </w:rPr>
        <w:t>__________________</w:t>
      </w:r>
      <w:r w:rsidR="00E9062F" w:rsidRPr="00BB1EB7">
        <w:rPr>
          <w:rFonts w:eastAsia="Calibri"/>
          <w:b/>
          <w:sz w:val="24"/>
          <w:szCs w:val="24"/>
        </w:rPr>
        <w:t xml:space="preserve">, </w:t>
      </w:r>
      <w:r w:rsidR="0046180D" w:rsidRPr="00BB1EB7">
        <w:rPr>
          <w:sz w:val="24"/>
          <w:szCs w:val="24"/>
        </w:rPr>
        <w:t>именуемое в дальнейшем «П</w:t>
      </w:r>
      <w:r w:rsidR="009B1CC5" w:rsidRPr="00BB1EB7">
        <w:rPr>
          <w:sz w:val="24"/>
          <w:szCs w:val="24"/>
        </w:rPr>
        <w:t>одрядчик</w:t>
      </w:r>
      <w:r w:rsidR="0046180D" w:rsidRPr="00BB1EB7">
        <w:rPr>
          <w:sz w:val="24"/>
          <w:szCs w:val="24"/>
        </w:rPr>
        <w:t xml:space="preserve">», в лице </w:t>
      </w:r>
      <w:r w:rsidRPr="00BB1EB7">
        <w:rPr>
          <w:rFonts w:eastAsia="Calibri"/>
          <w:sz w:val="24"/>
          <w:szCs w:val="24"/>
        </w:rPr>
        <w:t>____________________</w:t>
      </w:r>
      <w:r w:rsidR="009B1CC5" w:rsidRPr="00BB1EB7">
        <w:rPr>
          <w:sz w:val="24"/>
          <w:szCs w:val="24"/>
        </w:rPr>
        <w:t xml:space="preserve">, </w:t>
      </w:r>
      <w:r w:rsidR="00E9062F" w:rsidRPr="00BB1EB7">
        <w:rPr>
          <w:rFonts w:eastAsia="Calibri"/>
          <w:sz w:val="24"/>
          <w:szCs w:val="24"/>
        </w:rPr>
        <w:t xml:space="preserve">действующего на основании </w:t>
      </w:r>
      <w:r w:rsidRPr="00BB1EB7">
        <w:rPr>
          <w:rFonts w:eastAsia="Calibri"/>
          <w:sz w:val="24"/>
          <w:szCs w:val="24"/>
        </w:rPr>
        <w:t>______</w:t>
      </w:r>
      <w:r w:rsidR="0046180D" w:rsidRPr="00BB1EB7">
        <w:rPr>
          <w:sz w:val="24"/>
          <w:szCs w:val="24"/>
        </w:rPr>
        <w:t>,</w:t>
      </w:r>
      <w:r w:rsidR="004605CF" w:rsidRPr="00BB1EB7">
        <w:rPr>
          <w:sz w:val="24"/>
          <w:szCs w:val="24"/>
        </w:rPr>
        <w:t xml:space="preserve"> </w:t>
      </w:r>
      <w:r w:rsidR="0046180D" w:rsidRPr="00BB1EB7">
        <w:rPr>
          <w:sz w:val="24"/>
          <w:szCs w:val="24"/>
        </w:rPr>
        <w:t>с другой стороны заключили настоящий договор (далее- Договор) о нижеследующем</w:t>
      </w:r>
      <w:r w:rsidR="00AE06A2" w:rsidRPr="00BB1EB7">
        <w:rPr>
          <w:sz w:val="24"/>
          <w:szCs w:val="24"/>
        </w:rPr>
        <w:t>:</w:t>
      </w:r>
    </w:p>
    <w:p w14:paraId="3AC48212" w14:textId="77777777" w:rsidR="00DC034F" w:rsidRPr="00BB1EB7" w:rsidRDefault="00E9062F" w:rsidP="00BB1EB7">
      <w:pPr>
        <w:pStyle w:val="1"/>
        <w:spacing w:before="0" w:after="0"/>
        <w:ind w:firstLine="709"/>
        <w:contextualSpacing/>
        <w:rPr>
          <w:szCs w:val="24"/>
        </w:rPr>
      </w:pPr>
      <w:r w:rsidRPr="00BB1EB7">
        <w:rPr>
          <w:szCs w:val="24"/>
        </w:rPr>
        <w:t>Предмет договора</w:t>
      </w:r>
    </w:p>
    <w:p w14:paraId="3AC48213" w14:textId="16718403" w:rsidR="003E6C87" w:rsidRPr="00BB1EB7" w:rsidRDefault="00E9062F" w:rsidP="00BB1EB7">
      <w:pPr>
        <w:pStyle w:val="2"/>
        <w:spacing w:before="0" w:after="0"/>
        <w:rPr>
          <w:sz w:val="24"/>
          <w:szCs w:val="24"/>
        </w:rPr>
      </w:pPr>
      <w:r w:rsidRPr="00BB1EB7">
        <w:rPr>
          <w:sz w:val="24"/>
          <w:szCs w:val="24"/>
        </w:rPr>
        <w:t xml:space="preserve">Предметом настоящего договора является выполнение Подрядчиком комплекса работ (далее-работы) в рамках реализации программы в </w:t>
      </w:r>
      <w:proofErr w:type="spellStart"/>
      <w:r w:rsidRPr="00BB1EB7">
        <w:rPr>
          <w:sz w:val="24"/>
          <w:szCs w:val="24"/>
        </w:rPr>
        <w:t>соответсвии</w:t>
      </w:r>
      <w:proofErr w:type="spellEnd"/>
      <w:r w:rsidRPr="00BB1EB7">
        <w:rPr>
          <w:sz w:val="24"/>
          <w:szCs w:val="24"/>
        </w:rPr>
        <w:t xml:space="preserve"> с техн</w:t>
      </w:r>
      <w:r w:rsidR="00F8747A" w:rsidRPr="00BB1EB7">
        <w:rPr>
          <w:sz w:val="24"/>
          <w:szCs w:val="24"/>
        </w:rPr>
        <w:t xml:space="preserve">ическим заданием </w:t>
      </w:r>
      <w:r w:rsidR="0005010D" w:rsidRPr="00BB1EB7">
        <w:rPr>
          <w:rStyle w:val="stageinfospantext"/>
          <w:sz w:val="24"/>
          <w:szCs w:val="24"/>
        </w:rPr>
        <w:t>АП-ВФ.111/АП-ВФ.310-26/0027-2024 от 30.05.2024</w:t>
      </w:r>
      <w:r w:rsidR="00FB0041" w:rsidRPr="00BB1EB7">
        <w:rPr>
          <w:rFonts w:eastAsia="Arial Unicode MS"/>
          <w:bCs w:val="0"/>
          <w:sz w:val="24"/>
          <w:szCs w:val="24"/>
        </w:rPr>
        <w:t xml:space="preserve"> </w:t>
      </w:r>
      <w:r w:rsidR="00F8747A" w:rsidRPr="00BB1EB7">
        <w:rPr>
          <w:sz w:val="24"/>
          <w:szCs w:val="24"/>
        </w:rPr>
        <w:t>(</w:t>
      </w:r>
      <w:r w:rsidR="004D580D" w:rsidRPr="00BB1EB7">
        <w:rPr>
          <w:sz w:val="24"/>
          <w:szCs w:val="24"/>
        </w:rPr>
        <w:t xml:space="preserve">приложение № </w:t>
      </w:r>
      <w:proofErr w:type="gramStart"/>
      <w:r w:rsidR="0005010D" w:rsidRPr="00BB1EB7">
        <w:rPr>
          <w:sz w:val="24"/>
          <w:szCs w:val="24"/>
        </w:rPr>
        <w:t>1</w:t>
      </w:r>
      <w:r w:rsidR="004D580D" w:rsidRPr="00BB1EB7">
        <w:rPr>
          <w:sz w:val="24"/>
          <w:szCs w:val="24"/>
        </w:rPr>
        <w:t xml:space="preserve"> </w:t>
      </w:r>
      <w:r w:rsidRPr="00BB1EB7">
        <w:rPr>
          <w:sz w:val="24"/>
          <w:szCs w:val="24"/>
        </w:rPr>
        <w:t xml:space="preserve"> к</w:t>
      </w:r>
      <w:proofErr w:type="gramEnd"/>
      <w:r w:rsidRPr="00BB1EB7">
        <w:rPr>
          <w:sz w:val="24"/>
          <w:szCs w:val="24"/>
        </w:rPr>
        <w:t xml:space="preserve"> настоящему договору):</w:t>
      </w:r>
    </w:p>
    <w:p w14:paraId="73CEA0BB" w14:textId="684A3C9E" w:rsidR="0005010D" w:rsidRPr="00BB1EB7" w:rsidRDefault="0005010D" w:rsidP="00BB1EB7">
      <w:pPr>
        <w:spacing w:before="0" w:after="0"/>
        <w:rPr>
          <w:sz w:val="24"/>
          <w:szCs w:val="24"/>
        </w:rPr>
      </w:pPr>
      <w:r w:rsidRPr="00BB1EB7">
        <w:rPr>
          <w:sz w:val="24"/>
          <w:szCs w:val="24"/>
        </w:rPr>
        <w:t>1.1. Техническое обслуживание проводится в соответствии с графи</w:t>
      </w:r>
      <w:r w:rsidR="00B56A00" w:rsidRPr="00BB1EB7">
        <w:rPr>
          <w:sz w:val="24"/>
          <w:szCs w:val="24"/>
        </w:rPr>
        <w:t>ками, указанными в Приложение №2; №</w:t>
      </w:r>
      <w:proofErr w:type="gramStart"/>
      <w:r w:rsidR="00B56A00" w:rsidRPr="00BB1EB7">
        <w:rPr>
          <w:sz w:val="24"/>
          <w:szCs w:val="24"/>
        </w:rPr>
        <w:t>3</w:t>
      </w:r>
      <w:r w:rsidRPr="00BB1EB7">
        <w:rPr>
          <w:sz w:val="24"/>
          <w:szCs w:val="24"/>
        </w:rPr>
        <w:t xml:space="preserve">  к</w:t>
      </w:r>
      <w:proofErr w:type="gramEnd"/>
      <w:r w:rsidRPr="00BB1EB7">
        <w:rPr>
          <w:sz w:val="24"/>
          <w:szCs w:val="24"/>
        </w:rPr>
        <w:t xml:space="preserve"> настоящему договору при достижении соответствующей наработки машин и в соответствии с объемами, указанными Приложении №</w:t>
      </w:r>
      <w:r w:rsidR="009245DE" w:rsidRPr="00BB1EB7">
        <w:rPr>
          <w:sz w:val="24"/>
          <w:szCs w:val="24"/>
        </w:rPr>
        <w:t>4</w:t>
      </w:r>
      <w:r w:rsidRPr="00BB1EB7">
        <w:rPr>
          <w:sz w:val="24"/>
          <w:szCs w:val="24"/>
        </w:rPr>
        <w:t xml:space="preserve"> к настоящему договору.</w:t>
      </w:r>
    </w:p>
    <w:p w14:paraId="1BE21459" w14:textId="58F90983" w:rsidR="0005010D" w:rsidRPr="00BB1EB7" w:rsidRDefault="0005010D" w:rsidP="00BB1EB7">
      <w:pPr>
        <w:spacing w:before="0" w:after="0"/>
        <w:rPr>
          <w:sz w:val="24"/>
          <w:szCs w:val="24"/>
        </w:rPr>
      </w:pPr>
      <w:r w:rsidRPr="00BB1EB7">
        <w:rPr>
          <w:sz w:val="24"/>
          <w:szCs w:val="24"/>
        </w:rPr>
        <w:t>1.2. Выполнение работ по ведомостям дефектов (внеплановые, аварийные ремонты)</w:t>
      </w:r>
    </w:p>
    <w:p w14:paraId="3AC48215" w14:textId="36AAA5EB" w:rsidR="00D20736" w:rsidRPr="00BB1EB7" w:rsidRDefault="00E9062F" w:rsidP="00BB1EB7">
      <w:pPr>
        <w:pStyle w:val="2"/>
        <w:spacing w:before="0" w:after="0"/>
        <w:rPr>
          <w:sz w:val="24"/>
          <w:szCs w:val="24"/>
        </w:rPr>
      </w:pPr>
      <w:r w:rsidRPr="00BB1EB7">
        <w:rPr>
          <w:sz w:val="24"/>
          <w:szCs w:val="24"/>
        </w:rPr>
        <w:t>Работы выполняются иждивением Подрядчика: из его материалов и оборудования, его силами и средствами, а также из материалов и оборудования Заказчика, передаваемых Подрядчику на давальческой основе.</w:t>
      </w:r>
    </w:p>
    <w:p w14:paraId="3AC48216" w14:textId="4B14EFEF" w:rsidR="00D20736" w:rsidRPr="00BB1EB7" w:rsidRDefault="00E9062F" w:rsidP="00BB1EB7">
      <w:pPr>
        <w:pStyle w:val="2"/>
        <w:spacing w:before="0" w:after="0"/>
        <w:ind w:firstLine="426"/>
        <w:contextualSpacing/>
        <w:rPr>
          <w:sz w:val="24"/>
          <w:szCs w:val="24"/>
        </w:rPr>
      </w:pPr>
      <w:r w:rsidRPr="00BB1EB7">
        <w:rPr>
          <w:noProof/>
          <w:sz w:val="24"/>
          <w:szCs w:val="24"/>
        </w:rPr>
        <w:t xml:space="preserve">Работы по Договору выполняются на территории </w:t>
      </w:r>
      <w:r w:rsidR="00E63D2C" w:rsidRPr="00BB1EB7">
        <w:rPr>
          <w:sz w:val="24"/>
          <w:szCs w:val="24"/>
        </w:rPr>
        <w:t xml:space="preserve">Заказчика </w:t>
      </w:r>
      <w:r w:rsidRPr="00BB1EB7">
        <w:rPr>
          <w:sz w:val="24"/>
          <w:szCs w:val="24"/>
        </w:rPr>
        <w:t xml:space="preserve">по адресу: </w:t>
      </w:r>
      <w:r w:rsidR="0005010D" w:rsidRPr="00BB1EB7">
        <w:rPr>
          <w:bCs w:val="0"/>
          <w:sz w:val="24"/>
          <w:szCs w:val="24"/>
        </w:rPr>
        <w:t>Ленинградская область, г. Волхов, Кировский проспект, д.20, ВФ АО «Апатит», центральная компрессорная станция (корпус 4.21).</w:t>
      </w:r>
    </w:p>
    <w:p w14:paraId="7680938F" w14:textId="75032DEB" w:rsidR="00FB0041" w:rsidRPr="00BB1EB7" w:rsidRDefault="00E9062F" w:rsidP="00BB1EB7">
      <w:pPr>
        <w:pStyle w:val="2"/>
        <w:spacing w:before="0" w:after="0"/>
        <w:ind w:firstLine="426"/>
        <w:contextualSpacing/>
        <w:rPr>
          <w:sz w:val="24"/>
          <w:szCs w:val="24"/>
        </w:rPr>
      </w:pPr>
      <w:r w:rsidRPr="00BB1EB7">
        <w:rPr>
          <w:sz w:val="24"/>
          <w:szCs w:val="24"/>
        </w:rPr>
        <w:t>Результатом выполнения работ по текущему ремонту оборудования является</w:t>
      </w:r>
      <w:r w:rsidR="0005010D" w:rsidRPr="00BB1EB7">
        <w:rPr>
          <w:sz w:val="24"/>
          <w:szCs w:val="24"/>
        </w:rPr>
        <w:t>:</w:t>
      </w:r>
    </w:p>
    <w:p w14:paraId="0C7F4A2B" w14:textId="2ADCE034" w:rsidR="0005010D" w:rsidRPr="00BB1EB7" w:rsidRDefault="0005010D" w:rsidP="00BB1EB7">
      <w:pPr>
        <w:spacing w:before="0" w:after="0"/>
        <w:rPr>
          <w:sz w:val="24"/>
          <w:szCs w:val="24"/>
        </w:rPr>
      </w:pPr>
      <w:r w:rsidRPr="00BB1EB7">
        <w:rPr>
          <w:sz w:val="24"/>
          <w:szCs w:val="24"/>
        </w:rPr>
        <w:t>- техничес</w:t>
      </w:r>
      <w:r w:rsidR="009245DE" w:rsidRPr="00BB1EB7">
        <w:rPr>
          <w:sz w:val="24"/>
          <w:szCs w:val="24"/>
        </w:rPr>
        <w:t>кий отчет по форме Приложения №6</w:t>
      </w:r>
      <w:r w:rsidRPr="00BB1EB7">
        <w:rPr>
          <w:sz w:val="24"/>
          <w:szCs w:val="24"/>
        </w:rPr>
        <w:t xml:space="preserve"> к настоящему договору после каждого проведенного технического обслуживания. </w:t>
      </w:r>
    </w:p>
    <w:p w14:paraId="6E6C8ABC" w14:textId="35182A00" w:rsidR="009245DE" w:rsidRPr="00BB1EB7" w:rsidRDefault="0005010D" w:rsidP="00BB1EB7">
      <w:pPr>
        <w:spacing w:before="0" w:after="0"/>
        <w:rPr>
          <w:sz w:val="24"/>
          <w:szCs w:val="24"/>
        </w:rPr>
      </w:pPr>
      <w:r w:rsidRPr="00BB1EB7">
        <w:rPr>
          <w:sz w:val="24"/>
          <w:szCs w:val="24"/>
        </w:rPr>
        <w:t>- задание на выполнение ра</w:t>
      </w:r>
      <w:r w:rsidR="009245DE" w:rsidRPr="00BB1EB7">
        <w:rPr>
          <w:sz w:val="24"/>
          <w:szCs w:val="24"/>
        </w:rPr>
        <w:t>бот (ЗВР) по форме Приложения №5</w:t>
      </w:r>
      <w:r w:rsidRPr="00BB1EB7">
        <w:rPr>
          <w:sz w:val="24"/>
          <w:szCs w:val="24"/>
        </w:rPr>
        <w:t xml:space="preserve"> к настоящему договору.</w:t>
      </w:r>
    </w:p>
    <w:p w14:paraId="3AC48218" w14:textId="77777777" w:rsidR="003E6C87" w:rsidRPr="00BB1EB7" w:rsidRDefault="00E9062F" w:rsidP="00BB1EB7">
      <w:pPr>
        <w:pStyle w:val="1"/>
        <w:spacing w:before="0" w:after="0"/>
        <w:rPr>
          <w:szCs w:val="24"/>
          <w:lang w:eastAsia="en-US"/>
        </w:rPr>
      </w:pPr>
      <w:r w:rsidRPr="00BB1EB7">
        <w:rPr>
          <w:szCs w:val="24"/>
          <w:lang w:eastAsia="en-US"/>
        </w:rPr>
        <w:t>Стоимость работ, порядок оплаты</w:t>
      </w:r>
    </w:p>
    <w:p w14:paraId="75184DA4" w14:textId="5CDA10D2" w:rsidR="0005010D" w:rsidRPr="00BB1EB7" w:rsidRDefault="005516A2" w:rsidP="00BB1EB7">
      <w:pPr>
        <w:spacing w:before="0" w:after="0"/>
        <w:ind w:firstLine="425"/>
        <w:rPr>
          <w:rFonts w:eastAsia="Calibri"/>
          <w:sz w:val="24"/>
          <w:szCs w:val="24"/>
        </w:rPr>
      </w:pPr>
      <w:r w:rsidRPr="00BB1EB7">
        <w:rPr>
          <w:rFonts w:eastAsia="Calibri"/>
          <w:sz w:val="24"/>
          <w:szCs w:val="24"/>
        </w:rPr>
        <w:t>2</w:t>
      </w:r>
      <w:r w:rsidR="0005010D" w:rsidRPr="00BB1EB7">
        <w:rPr>
          <w:rFonts w:eastAsia="Calibri"/>
          <w:sz w:val="24"/>
          <w:szCs w:val="24"/>
        </w:rPr>
        <w:t>.1. Предельная стоимость работ по настоящему Договору состоит из:</w:t>
      </w:r>
    </w:p>
    <w:p w14:paraId="40678344" w14:textId="687BD6D8" w:rsidR="0005010D" w:rsidRPr="00BB1EB7" w:rsidRDefault="005516A2" w:rsidP="00BB1EB7">
      <w:pPr>
        <w:spacing w:before="0" w:after="0"/>
        <w:ind w:firstLine="425"/>
        <w:rPr>
          <w:sz w:val="24"/>
          <w:szCs w:val="24"/>
        </w:rPr>
      </w:pPr>
      <w:r w:rsidRPr="00BB1EB7">
        <w:rPr>
          <w:rFonts w:eastAsia="Calibri"/>
          <w:sz w:val="24"/>
          <w:szCs w:val="24"/>
        </w:rPr>
        <w:t>2</w:t>
      </w:r>
      <w:r w:rsidR="0005010D" w:rsidRPr="00BB1EB7">
        <w:rPr>
          <w:rFonts w:eastAsia="Calibri"/>
          <w:sz w:val="24"/>
          <w:szCs w:val="24"/>
        </w:rPr>
        <w:t xml:space="preserve">.1.1. Предельной стоимости работ по техническому обслуживанию двух </w:t>
      </w:r>
      <w:proofErr w:type="spellStart"/>
      <w:r w:rsidR="0005010D" w:rsidRPr="00BB1EB7">
        <w:rPr>
          <w:rFonts w:eastAsia="Calibri"/>
          <w:sz w:val="24"/>
          <w:szCs w:val="24"/>
        </w:rPr>
        <w:t>газопоршневых</w:t>
      </w:r>
      <w:proofErr w:type="spellEnd"/>
      <w:r w:rsidR="0005010D" w:rsidRPr="00BB1EB7">
        <w:rPr>
          <w:rFonts w:eastAsia="Calibri"/>
          <w:sz w:val="24"/>
          <w:szCs w:val="24"/>
        </w:rPr>
        <w:t xml:space="preserve"> установок G3520H (далее - ГПУ) с инвентарными номерами ГПУ №1 Я0070014108</w:t>
      </w:r>
      <w:r w:rsidR="00DC1E36" w:rsidRPr="00BB1EB7">
        <w:rPr>
          <w:rFonts w:eastAsia="Calibri"/>
          <w:sz w:val="24"/>
          <w:szCs w:val="24"/>
        </w:rPr>
        <w:t>, ГПУ №2 Я0070014136</w:t>
      </w:r>
      <w:r w:rsidR="0005010D" w:rsidRPr="00BB1EB7">
        <w:rPr>
          <w:rFonts w:eastAsia="Calibri"/>
          <w:sz w:val="24"/>
          <w:szCs w:val="24"/>
        </w:rPr>
        <w:t xml:space="preserve">, </w:t>
      </w:r>
      <w:proofErr w:type="gramStart"/>
      <w:r w:rsidR="0005010D" w:rsidRPr="00BB1EB7">
        <w:rPr>
          <w:rFonts w:eastAsia="Calibri"/>
          <w:sz w:val="24"/>
          <w:szCs w:val="24"/>
        </w:rPr>
        <w:t xml:space="preserve">которая </w:t>
      </w:r>
      <w:r w:rsidR="0005010D" w:rsidRPr="00BB1EB7">
        <w:rPr>
          <w:sz w:val="24"/>
          <w:szCs w:val="24"/>
        </w:rPr>
        <w:t xml:space="preserve"> составляет</w:t>
      </w:r>
      <w:proofErr w:type="gramEnd"/>
      <w:r w:rsidR="0005010D" w:rsidRPr="00BB1EB7">
        <w:rPr>
          <w:sz w:val="24"/>
          <w:szCs w:val="24"/>
        </w:rPr>
        <w:t xml:space="preserve"> ___________ (________________________) без НДС, кроме того НДС 20%</w:t>
      </w:r>
      <w:r w:rsidR="0005010D" w:rsidRPr="00BB1EB7">
        <w:rPr>
          <w:rFonts w:eastAsia="Calibri"/>
          <w:sz w:val="24"/>
          <w:szCs w:val="24"/>
        </w:rPr>
        <w:t xml:space="preserve">. Налог на добавленную стоимость (НДС) рассчитывается сверх стоимости по действующей на момент выполнения работ ставке. </w:t>
      </w:r>
    </w:p>
    <w:p w14:paraId="5E2396C0" w14:textId="58DC08E1" w:rsidR="0005010D" w:rsidRPr="00BB1EB7" w:rsidRDefault="005516A2" w:rsidP="00BB1EB7">
      <w:pPr>
        <w:spacing w:before="0" w:after="0"/>
        <w:ind w:firstLine="426"/>
        <w:rPr>
          <w:sz w:val="24"/>
          <w:szCs w:val="24"/>
        </w:rPr>
      </w:pPr>
      <w:r w:rsidRPr="00BB1EB7">
        <w:rPr>
          <w:sz w:val="24"/>
          <w:szCs w:val="24"/>
        </w:rPr>
        <w:t>2</w:t>
      </w:r>
      <w:r w:rsidR="0005010D" w:rsidRPr="00BB1EB7">
        <w:rPr>
          <w:sz w:val="24"/>
          <w:szCs w:val="24"/>
        </w:rPr>
        <w:t xml:space="preserve">.1.1.1. Предельная стоимость работ по техническому обслуживанию формируется путем суммирования произведений твердых стоимостей за ТО оборудования на количество ТО, в </w:t>
      </w:r>
      <w:r w:rsidR="009245DE" w:rsidRPr="00BB1EB7">
        <w:rPr>
          <w:sz w:val="24"/>
          <w:szCs w:val="24"/>
        </w:rPr>
        <w:t>соответствии с Приложением № 2, 3</w:t>
      </w:r>
      <w:r w:rsidR="0005010D" w:rsidRPr="00BB1EB7">
        <w:rPr>
          <w:sz w:val="24"/>
          <w:szCs w:val="24"/>
        </w:rPr>
        <w:t xml:space="preserve"> к </w:t>
      </w:r>
      <w:r w:rsidR="009245DE" w:rsidRPr="00BB1EB7">
        <w:rPr>
          <w:sz w:val="24"/>
          <w:szCs w:val="24"/>
        </w:rPr>
        <w:t xml:space="preserve">настоящему </w:t>
      </w:r>
      <w:r w:rsidR="0005010D" w:rsidRPr="00BB1EB7">
        <w:rPr>
          <w:sz w:val="24"/>
          <w:szCs w:val="24"/>
        </w:rPr>
        <w:t>Договору), а именно:</w:t>
      </w:r>
    </w:p>
    <w:p w14:paraId="165B35CB" w14:textId="2C0ECE2D" w:rsidR="0005010D" w:rsidRPr="00BB1EB7" w:rsidRDefault="004F1732" w:rsidP="00BB1EB7">
      <w:pPr>
        <w:spacing w:before="0" w:after="0"/>
        <w:ind w:firstLine="0"/>
        <w:jc w:val="center"/>
        <w:rPr>
          <w:rFonts w:eastAsia="Calibri"/>
          <w:sz w:val="24"/>
          <w:szCs w:val="24"/>
        </w:rPr>
      </w:pPr>
      <w:r w:rsidRPr="00BB1EB7">
        <w:rPr>
          <w:i/>
          <w:sz w:val="24"/>
          <w:szCs w:val="24"/>
        </w:rPr>
        <w:t>((</w:t>
      </w:r>
      <w:proofErr w:type="spellStart"/>
      <w:r w:rsidRPr="00BB1EB7">
        <w:rPr>
          <w:i/>
          <w:sz w:val="24"/>
          <w:szCs w:val="24"/>
        </w:rPr>
        <w:t>тв</w:t>
      </w:r>
      <w:proofErr w:type="spellEnd"/>
      <w:r w:rsidRPr="00BB1EB7">
        <w:rPr>
          <w:i/>
          <w:sz w:val="24"/>
          <w:szCs w:val="24"/>
        </w:rPr>
        <w:t xml:space="preserve">. стоимость ТО-1 ГПУ№1 * </w:t>
      </w:r>
      <w:r w:rsidR="00ED38A2">
        <w:rPr>
          <w:i/>
          <w:sz w:val="24"/>
          <w:szCs w:val="24"/>
        </w:rPr>
        <w:t>10</w:t>
      </w:r>
      <w:r w:rsidRPr="00BB1EB7">
        <w:rPr>
          <w:i/>
          <w:sz w:val="24"/>
          <w:szCs w:val="24"/>
        </w:rPr>
        <w:t>) + (</w:t>
      </w:r>
      <w:proofErr w:type="spellStart"/>
      <w:r w:rsidRPr="00BB1EB7">
        <w:rPr>
          <w:i/>
          <w:sz w:val="24"/>
          <w:szCs w:val="24"/>
        </w:rPr>
        <w:t>тв</w:t>
      </w:r>
      <w:proofErr w:type="spellEnd"/>
      <w:r w:rsidRPr="00BB1EB7">
        <w:rPr>
          <w:i/>
          <w:sz w:val="24"/>
          <w:szCs w:val="24"/>
        </w:rPr>
        <w:t xml:space="preserve">. стоимость ТО-2 ГПУ№1 * </w:t>
      </w:r>
      <w:r w:rsidR="00ED38A2">
        <w:rPr>
          <w:i/>
          <w:sz w:val="24"/>
          <w:szCs w:val="24"/>
        </w:rPr>
        <w:t>5</w:t>
      </w:r>
      <w:r w:rsidRPr="00BB1EB7">
        <w:rPr>
          <w:i/>
          <w:sz w:val="24"/>
          <w:szCs w:val="24"/>
        </w:rPr>
        <w:t>) + (</w:t>
      </w:r>
      <w:proofErr w:type="spellStart"/>
      <w:r w:rsidRPr="00BB1EB7">
        <w:rPr>
          <w:i/>
          <w:sz w:val="24"/>
          <w:szCs w:val="24"/>
        </w:rPr>
        <w:t>тв</w:t>
      </w:r>
      <w:proofErr w:type="spellEnd"/>
      <w:r w:rsidRPr="00BB1EB7">
        <w:rPr>
          <w:i/>
          <w:sz w:val="24"/>
          <w:szCs w:val="24"/>
        </w:rPr>
        <w:t xml:space="preserve">. стоимость ТО-4 ГПУ№1 * </w:t>
      </w:r>
      <w:r w:rsidR="00ED38A2">
        <w:rPr>
          <w:i/>
          <w:sz w:val="24"/>
          <w:szCs w:val="24"/>
        </w:rPr>
        <w:t>2</w:t>
      </w:r>
      <w:r w:rsidRPr="00BB1EB7">
        <w:rPr>
          <w:i/>
          <w:sz w:val="24"/>
          <w:szCs w:val="24"/>
        </w:rPr>
        <w:t>) + (</w:t>
      </w:r>
      <w:proofErr w:type="spellStart"/>
      <w:r w:rsidRPr="00BB1EB7">
        <w:rPr>
          <w:i/>
          <w:sz w:val="24"/>
          <w:szCs w:val="24"/>
        </w:rPr>
        <w:t>тв</w:t>
      </w:r>
      <w:proofErr w:type="spellEnd"/>
      <w:r w:rsidRPr="00BB1EB7">
        <w:rPr>
          <w:i/>
          <w:sz w:val="24"/>
          <w:szCs w:val="24"/>
        </w:rPr>
        <w:t xml:space="preserve">. стоимость ТО-8 ГПУ№1 * </w:t>
      </w:r>
      <w:r w:rsidR="00ED38A2">
        <w:rPr>
          <w:i/>
          <w:sz w:val="24"/>
          <w:szCs w:val="24"/>
        </w:rPr>
        <w:t>1</w:t>
      </w:r>
      <w:proofErr w:type="gramStart"/>
      <w:r w:rsidRPr="00BB1EB7">
        <w:rPr>
          <w:i/>
          <w:sz w:val="24"/>
          <w:szCs w:val="24"/>
        </w:rPr>
        <w:t>)  +</w:t>
      </w:r>
      <w:proofErr w:type="gramEnd"/>
      <w:r w:rsidRPr="00BB1EB7">
        <w:rPr>
          <w:i/>
          <w:sz w:val="24"/>
          <w:szCs w:val="24"/>
        </w:rPr>
        <w:t xml:space="preserve"> (</w:t>
      </w:r>
      <w:proofErr w:type="spellStart"/>
      <w:r w:rsidRPr="00BB1EB7">
        <w:rPr>
          <w:i/>
          <w:sz w:val="24"/>
          <w:szCs w:val="24"/>
        </w:rPr>
        <w:t>тв</w:t>
      </w:r>
      <w:proofErr w:type="spellEnd"/>
      <w:r w:rsidRPr="00BB1EB7">
        <w:rPr>
          <w:i/>
          <w:sz w:val="24"/>
          <w:szCs w:val="24"/>
        </w:rPr>
        <w:t xml:space="preserve">. стоимость ТО-10 ГПУ№1 * </w:t>
      </w:r>
      <w:r w:rsidR="00ED38A2">
        <w:rPr>
          <w:i/>
          <w:sz w:val="24"/>
          <w:szCs w:val="24"/>
        </w:rPr>
        <w:t>1</w:t>
      </w:r>
      <w:r w:rsidRPr="00BB1EB7">
        <w:rPr>
          <w:i/>
          <w:sz w:val="24"/>
          <w:szCs w:val="24"/>
        </w:rPr>
        <w:t>) + (</w:t>
      </w:r>
      <w:proofErr w:type="spellStart"/>
      <w:r w:rsidRPr="00BB1EB7">
        <w:rPr>
          <w:i/>
          <w:sz w:val="24"/>
          <w:szCs w:val="24"/>
        </w:rPr>
        <w:t>тв</w:t>
      </w:r>
      <w:proofErr w:type="spellEnd"/>
      <w:r w:rsidRPr="00BB1EB7">
        <w:rPr>
          <w:i/>
          <w:sz w:val="24"/>
          <w:szCs w:val="24"/>
        </w:rPr>
        <w:t xml:space="preserve">. стоимость ТО-1 ГПУ№2 * </w:t>
      </w:r>
      <w:r w:rsidR="00ED38A2">
        <w:rPr>
          <w:i/>
          <w:sz w:val="24"/>
          <w:szCs w:val="24"/>
        </w:rPr>
        <w:t>10</w:t>
      </w:r>
      <w:r w:rsidRPr="00BB1EB7">
        <w:rPr>
          <w:i/>
          <w:sz w:val="24"/>
          <w:szCs w:val="24"/>
        </w:rPr>
        <w:t>) + (</w:t>
      </w:r>
      <w:proofErr w:type="spellStart"/>
      <w:r w:rsidRPr="00BB1EB7">
        <w:rPr>
          <w:i/>
          <w:sz w:val="24"/>
          <w:szCs w:val="24"/>
        </w:rPr>
        <w:t>тв</w:t>
      </w:r>
      <w:proofErr w:type="spellEnd"/>
      <w:r w:rsidRPr="00BB1EB7">
        <w:rPr>
          <w:i/>
          <w:sz w:val="24"/>
          <w:szCs w:val="24"/>
        </w:rPr>
        <w:t xml:space="preserve">. стоимость ТО-2 ГПУ№2 * </w:t>
      </w:r>
      <w:r w:rsidR="00ED38A2">
        <w:rPr>
          <w:i/>
          <w:sz w:val="24"/>
          <w:szCs w:val="24"/>
        </w:rPr>
        <w:t>5</w:t>
      </w:r>
      <w:r w:rsidRPr="00BB1EB7">
        <w:rPr>
          <w:i/>
          <w:sz w:val="24"/>
          <w:szCs w:val="24"/>
        </w:rPr>
        <w:t>) + (</w:t>
      </w:r>
      <w:proofErr w:type="spellStart"/>
      <w:r w:rsidRPr="00BB1EB7">
        <w:rPr>
          <w:i/>
          <w:sz w:val="24"/>
          <w:szCs w:val="24"/>
        </w:rPr>
        <w:t>тв</w:t>
      </w:r>
      <w:proofErr w:type="spellEnd"/>
      <w:r w:rsidRPr="00BB1EB7">
        <w:rPr>
          <w:i/>
          <w:sz w:val="24"/>
          <w:szCs w:val="24"/>
        </w:rPr>
        <w:t xml:space="preserve">. стоимость ТО-4 ГПУ№2 * </w:t>
      </w:r>
      <w:r w:rsidR="00906934">
        <w:rPr>
          <w:i/>
          <w:sz w:val="24"/>
          <w:szCs w:val="24"/>
        </w:rPr>
        <w:t>2</w:t>
      </w:r>
      <w:r w:rsidRPr="00BB1EB7">
        <w:rPr>
          <w:i/>
          <w:sz w:val="24"/>
          <w:szCs w:val="24"/>
        </w:rPr>
        <w:t>)</w:t>
      </w:r>
      <w:r w:rsidR="00ED38A2">
        <w:rPr>
          <w:i/>
          <w:sz w:val="24"/>
          <w:szCs w:val="24"/>
        </w:rPr>
        <w:t xml:space="preserve"> + (</w:t>
      </w:r>
      <w:proofErr w:type="spellStart"/>
      <w:r w:rsidR="00ED38A2">
        <w:rPr>
          <w:i/>
          <w:sz w:val="24"/>
          <w:szCs w:val="24"/>
        </w:rPr>
        <w:t>тв</w:t>
      </w:r>
      <w:proofErr w:type="spellEnd"/>
      <w:r w:rsidR="00ED38A2">
        <w:rPr>
          <w:i/>
          <w:sz w:val="24"/>
          <w:szCs w:val="24"/>
        </w:rPr>
        <w:t>. стоимость ТО-8 ГПУ№2 * 1</w:t>
      </w:r>
      <w:r w:rsidRPr="00BB1EB7">
        <w:rPr>
          <w:i/>
          <w:sz w:val="24"/>
          <w:szCs w:val="24"/>
        </w:rPr>
        <w:t>) + (</w:t>
      </w:r>
      <w:proofErr w:type="spellStart"/>
      <w:r w:rsidRPr="00BB1EB7">
        <w:rPr>
          <w:i/>
          <w:sz w:val="24"/>
          <w:szCs w:val="24"/>
        </w:rPr>
        <w:t>тв</w:t>
      </w:r>
      <w:proofErr w:type="spellEnd"/>
      <w:r w:rsidRPr="00BB1EB7">
        <w:rPr>
          <w:i/>
          <w:sz w:val="24"/>
          <w:szCs w:val="24"/>
        </w:rPr>
        <w:t xml:space="preserve">. стоимость ТО-10 ГПУ№2 * </w:t>
      </w:r>
      <w:r w:rsidR="00ED38A2">
        <w:rPr>
          <w:i/>
          <w:sz w:val="24"/>
          <w:szCs w:val="24"/>
        </w:rPr>
        <w:t>1</w:t>
      </w:r>
      <w:r w:rsidRPr="00BB1EB7">
        <w:rPr>
          <w:i/>
          <w:sz w:val="24"/>
          <w:szCs w:val="24"/>
        </w:rPr>
        <w:t>) +)</w:t>
      </w:r>
      <w:r w:rsidR="0005010D" w:rsidRPr="00BB1EB7">
        <w:rPr>
          <w:i/>
          <w:sz w:val="24"/>
          <w:szCs w:val="24"/>
        </w:rPr>
        <w:t>,</w:t>
      </w:r>
      <w:r w:rsidR="0005010D" w:rsidRPr="00BB1EB7">
        <w:rPr>
          <w:rFonts w:eastAsia="Calibri"/>
          <w:sz w:val="24"/>
          <w:szCs w:val="24"/>
        </w:rPr>
        <w:t xml:space="preserve"> </w:t>
      </w:r>
      <w:r w:rsidR="0005010D" w:rsidRPr="00BB1EB7">
        <w:rPr>
          <w:rFonts w:eastAsia="Calibri"/>
          <w:i/>
          <w:sz w:val="24"/>
          <w:szCs w:val="24"/>
        </w:rPr>
        <w:t>в соответствии с Таблицами № 1, №2</w:t>
      </w:r>
    </w:p>
    <w:p w14:paraId="2DCB9267" w14:textId="77777777" w:rsidR="004F1732" w:rsidRPr="00BB1EB7" w:rsidRDefault="004F1732" w:rsidP="00BB1EB7">
      <w:pPr>
        <w:spacing w:before="0" w:after="0"/>
        <w:ind w:firstLine="426"/>
        <w:jc w:val="right"/>
        <w:rPr>
          <w:sz w:val="24"/>
          <w:szCs w:val="24"/>
        </w:rPr>
      </w:pPr>
    </w:p>
    <w:p w14:paraId="442B71C1" w14:textId="2135F382" w:rsidR="0005010D" w:rsidRPr="00BB1EB7" w:rsidRDefault="0005010D" w:rsidP="00BB1EB7">
      <w:pPr>
        <w:spacing w:before="0" w:after="0"/>
        <w:ind w:firstLine="426"/>
        <w:jc w:val="right"/>
        <w:rPr>
          <w:sz w:val="24"/>
          <w:szCs w:val="24"/>
        </w:rPr>
      </w:pPr>
      <w:r w:rsidRPr="00BB1EB7">
        <w:rPr>
          <w:sz w:val="24"/>
          <w:szCs w:val="24"/>
        </w:rPr>
        <w:lastRenderedPageBreak/>
        <w:t>Таблица 1</w:t>
      </w:r>
    </w:p>
    <w:p w14:paraId="51B7DE1E" w14:textId="4584E15B" w:rsidR="0005010D" w:rsidRPr="00BB1EB7" w:rsidRDefault="0005010D" w:rsidP="00BB1EB7">
      <w:pPr>
        <w:spacing w:before="0" w:after="0"/>
        <w:ind w:firstLine="0"/>
        <w:rPr>
          <w:rFonts w:eastAsia="Calibri"/>
          <w:sz w:val="24"/>
          <w:szCs w:val="24"/>
        </w:rPr>
      </w:pPr>
      <w:r w:rsidRPr="00BB1EB7">
        <w:rPr>
          <w:sz w:val="24"/>
          <w:szCs w:val="24"/>
        </w:rPr>
        <w:t>Предельная стоимость выполнения работ</w:t>
      </w:r>
      <w:r w:rsidR="00DC1E36" w:rsidRPr="00BB1EB7">
        <w:rPr>
          <w:sz w:val="24"/>
          <w:szCs w:val="24"/>
        </w:rPr>
        <w:t xml:space="preserve"> год</w:t>
      </w:r>
      <w:r w:rsidRPr="00BB1EB7">
        <w:rPr>
          <w:sz w:val="24"/>
          <w:szCs w:val="24"/>
        </w:rPr>
        <w:t xml:space="preserve"> по техническому обслуживанию </w:t>
      </w:r>
      <w:r w:rsidRPr="00BB1EB7">
        <w:rPr>
          <w:rFonts w:eastAsia="Calibri"/>
          <w:sz w:val="24"/>
          <w:szCs w:val="24"/>
        </w:rPr>
        <w:t xml:space="preserve">ГПУ №1 </w:t>
      </w:r>
      <w:r w:rsidR="004F1732" w:rsidRPr="00BB1EB7">
        <w:rPr>
          <w:rFonts w:eastAsia="Calibri"/>
          <w:sz w:val="24"/>
          <w:szCs w:val="24"/>
        </w:rPr>
        <w:t>Я0070014108</w:t>
      </w:r>
      <w:r w:rsidR="00DC1E36" w:rsidRPr="00BB1EB7">
        <w:rPr>
          <w:rFonts w:eastAsia="Calibri"/>
          <w:sz w:val="24"/>
          <w:szCs w:val="24"/>
        </w:rPr>
        <w:t xml:space="preserve"> </w:t>
      </w:r>
    </w:p>
    <w:tbl>
      <w:tblPr>
        <w:tblStyle w:val="af9"/>
        <w:tblW w:w="10173" w:type="dxa"/>
        <w:tblInd w:w="-147" w:type="dxa"/>
        <w:tblLayout w:type="fixed"/>
        <w:tblLook w:val="04A0" w:firstRow="1" w:lastRow="0" w:firstColumn="1" w:lastColumn="0" w:noHBand="0" w:noVBand="1"/>
      </w:tblPr>
      <w:tblGrid>
        <w:gridCol w:w="561"/>
        <w:gridCol w:w="1424"/>
        <w:gridCol w:w="992"/>
        <w:gridCol w:w="1701"/>
        <w:gridCol w:w="1701"/>
        <w:gridCol w:w="2268"/>
        <w:gridCol w:w="1526"/>
      </w:tblGrid>
      <w:tr w:rsidR="0005010D" w:rsidRPr="00BB1EB7" w14:paraId="2E04B917" w14:textId="77777777" w:rsidTr="0005010D">
        <w:tc>
          <w:tcPr>
            <w:tcW w:w="561" w:type="dxa"/>
            <w:vMerge w:val="restart"/>
          </w:tcPr>
          <w:p w14:paraId="15D0F90C" w14:textId="77777777" w:rsidR="0005010D" w:rsidRPr="00BB1EB7" w:rsidRDefault="0005010D" w:rsidP="00BB1EB7">
            <w:pPr>
              <w:spacing w:before="0" w:after="0" w:line="276" w:lineRule="auto"/>
              <w:ind w:firstLine="0"/>
              <w:jc w:val="right"/>
              <w:rPr>
                <w:sz w:val="24"/>
                <w:szCs w:val="24"/>
              </w:rPr>
            </w:pPr>
            <w:r w:rsidRPr="00BB1EB7">
              <w:rPr>
                <w:sz w:val="24"/>
                <w:szCs w:val="24"/>
              </w:rPr>
              <w:t>№ п/п</w:t>
            </w:r>
          </w:p>
        </w:tc>
        <w:tc>
          <w:tcPr>
            <w:tcW w:w="1424" w:type="dxa"/>
            <w:vMerge w:val="restart"/>
          </w:tcPr>
          <w:p w14:paraId="0CEEF42A" w14:textId="77777777" w:rsidR="0005010D" w:rsidRPr="00BB1EB7" w:rsidRDefault="0005010D" w:rsidP="00BB1EB7">
            <w:pPr>
              <w:spacing w:before="0" w:after="0" w:line="276" w:lineRule="auto"/>
              <w:ind w:firstLine="0"/>
              <w:jc w:val="center"/>
              <w:rPr>
                <w:sz w:val="24"/>
                <w:szCs w:val="24"/>
              </w:rPr>
            </w:pPr>
            <w:r w:rsidRPr="00BB1EB7">
              <w:rPr>
                <w:sz w:val="24"/>
                <w:szCs w:val="24"/>
              </w:rPr>
              <w:t xml:space="preserve">ТО по наработке </w:t>
            </w:r>
            <w:proofErr w:type="spellStart"/>
            <w:r w:rsidRPr="00BB1EB7">
              <w:rPr>
                <w:sz w:val="24"/>
                <w:szCs w:val="24"/>
              </w:rPr>
              <w:t>моточасов</w:t>
            </w:r>
            <w:proofErr w:type="spellEnd"/>
          </w:p>
        </w:tc>
        <w:tc>
          <w:tcPr>
            <w:tcW w:w="992" w:type="dxa"/>
            <w:vMerge w:val="restart"/>
          </w:tcPr>
          <w:p w14:paraId="4619A894" w14:textId="77777777" w:rsidR="0005010D" w:rsidRPr="00BB1EB7" w:rsidRDefault="0005010D" w:rsidP="00BB1EB7">
            <w:pPr>
              <w:spacing w:before="0" w:after="0" w:line="276" w:lineRule="auto"/>
              <w:ind w:firstLine="0"/>
              <w:jc w:val="center"/>
              <w:rPr>
                <w:sz w:val="24"/>
                <w:szCs w:val="24"/>
              </w:rPr>
            </w:pPr>
            <w:r w:rsidRPr="00BB1EB7">
              <w:rPr>
                <w:sz w:val="24"/>
                <w:szCs w:val="24"/>
              </w:rPr>
              <w:t xml:space="preserve">ТО, виды </w:t>
            </w:r>
          </w:p>
        </w:tc>
        <w:tc>
          <w:tcPr>
            <w:tcW w:w="5670" w:type="dxa"/>
            <w:gridSpan w:val="3"/>
          </w:tcPr>
          <w:p w14:paraId="61650DE1" w14:textId="77777777" w:rsidR="0005010D" w:rsidRPr="00BB1EB7" w:rsidRDefault="0005010D" w:rsidP="00BB1EB7">
            <w:pPr>
              <w:spacing w:before="0" w:after="0" w:line="276" w:lineRule="auto"/>
              <w:ind w:firstLine="0"/>
              <w:jc w:val="center"/>
              <w:rPr>
                <w:sz w:val="24"/>
                <w:szCs w:val="24"/>
              </w:rPr>
            </w:pPr>
            <w:r w:rsidRPr="00BB1EB7">
              <w:rPr>
                <w:sz w:val="24"/>
                <w:szCs w:val="24"/>
              </w:rPr>
              <w:t>Твердая стоимость за вид ТО, руб. б/НДС</w:t>
            </w:r>
          </w:p>
        </w:tc>
        <w:tc>
          <w:tcPr>
            <w:tcW w:w="1526" w:type="dxa"/>
            <w:vMerge w:val="restart"/>
          </w:tcPr>
          <w:p w14:paraId="7CD261F4" w14:textId="77777777" w:rsidR="0005010D" w:rsidRPr="00BB1EB7" w:rsidRDefault="0005010D" w:rsidP="00BB1EB7">
            <w:pPr>
              <w:spacing w:before="0" w:after="0" w:line="276" w:lineRule="auto"/>
              <w:ind w:firstLine="0"/>
              <w:jc w:val="center"/>
              <w:rPr>
                <w:sz w:val="24"/>
                <w:szCs w:val="24"/>
              </w:rPr>
            </w:pPr>
            <w:r w:rsidRPr="00BB1EB7">
              <w:rPr>
                <w:sz w:val="24"/>
                <w:szCs w:val="24"/>
              </w:rPr>
              <w:t xml:space="preserve">Стоимость ТО по наработке </w:t>
            </w:r>
            <w:proofErr w:type="spellStart"/>
            <w:r w:rsidRPr="00BB1EB7">
              <w:rPr>
                <w:sz w:val="24"/>
                <w:szCs w:val="24"/>
              </w:rPr>
              <w:t>моточасов</w:t>
            </w:r>
            <w:proofErr w:type="spellEnd"/>
            <w:r w:rsidRPr="00BB1EB7">
              <w:rPr>
                <w:sz w:val="24"/>
                <w:szCs w:val="24"/>
              </w:rPr>
              <w:t>, руб. б/НДС</w:t>
            </w:r>
          </w:p>
        </w:tc>
      </w:tr>
      <w:tr w:rsidR="0005010D" w:rsidRPr="00BB1EB7" w14:paraId="0F18D47F" w14:textId="77777777" w:rsidTr="0005010D">
        <w:tc>
          <w:tcPr>
            <w:tcW w:w="561" w:type="dxa"/>
            <w:vMerge/>
          </w:tcPr>
          <w:p w14:paraId="063D6D1E" w14:textId="77777777" w:rsidR="0005010D" w:rsidRPr="00BB1EB7" w:rsidRDefault="0005010D" w:rsidP="00BB1EB7">
            <w:pPr>
              <w:spacing w:before="0" w:after="0" w:line="276" w:lineRule="auto"/>
              <w:ind w:firstLine="0"/>
              <w:jc w:val="right"/>
              <w:rPr>
                <w:sz w:val="24"/>
                <w:szCs w:val="24"/>
              </w:rPr>
            </w:pPr>
          </w:p>
        </w:tc>
        <w:tc>
          <w:tcPr>
            <w:tcW w:w="1424" w:type="dxa"/>
            <w:vMerge/>
          </w:tcPr>
          <w:p w14:paraId="7D8FCF7E" w14:textId="77777777" w:rsidR="0005010D" w:rsidRPr="00BB1EB7" w:rsidRDefault="0005010D" w:rsidP="00BB1EB7">
            <w:pPr>
              <w:spacing w:before="0" w:after="0" w:line="276" w:lineRule="auto"/>
              <w:ind w:firstLine="0"/>
              <w:jc w:val="center"/>
              <w:rPr>
                <w:sz w:val="24"/>
                <w:szCs w:val="24"/>
              </w:rPr>
            </w:pPr>
          </w:p>
        </w:tc>
        <w:tc>
          <w:tcPr>
            <w:tcW w:w="992" w:type="dxa"/>
            <w:vMerge/>
          </w:tcPr>
          <w:p w14:paraId="11180C70" w14:textId="77777777" w:rsidR="0005010D" w:rsidRPr="00BB1EB7" w:rsidRDefault="0005010D" w:rsidP="00BB1EB7">
            <w:pPr>
              <w:spacing w:before="0" w:after="0" w:line="276" w:lineRule="auto"/>
              <w:ind w:firstLine="0"/>
              <w:jc w:val="center"/>
              <w:rPr>
                <w:sz w:val="24"/>
                <w:szCs w:val="24"/>
              </w:rPr>
            </w:pPr>
          </w:p>
        </w:tc>
        <w:tc>
          <w:tcPr>
            <w:tcW w:w="1701" w:type="dxa"/>
          </w:tcPr>
          <w:p w14:paraId="62A1DB4F" w14:textId="77777777" w:rsidR="0005010D" w:rsidRPr="00BB1EB7" w:rsidRDefault="0005010D" w:rsidP="00BB1EB7">
            <w:pPr>
              <w:spacing w:before="0" w:after="0" w:line="276" w:lineRule="auto"/>
              <w:ind w:firstLine="0"/>
              <w:jc w:val="center"/>
              <w:rPr>
                <w:sz w:val="24"/>
                <w:szCs w:val="24"/>
              </w:rPr>
            </w:pPr>
            <w:r w:rsidRPr="00BB1EB7">
              <w:rPr>
                <w:sz w:val="24"/>
                <w:szCs w:val="24"/>
              </w:rPr>
              <w:t xml:space="preserve">Твердая стоимость работ за вид ТО, </w:t>
            </w:r>
          </w:p>
          <w:p w14:paraId="76674F7F" w14:textId="77777777" w:rsidR="0005010D" w:rsidRPr="00BB1EB7" w:rsidRDefault="0005010D" w:rsidP="00BB1EB7">
            <w:pPr>
              <w:spacing w:before="0" w:after="0" w:line="276" w:lineRule="auto"/>
              <w:ind w:firstLine="0"/>
              <w:jc w:val="center"/>
              <w:rPr>
                <w:sz w:val="24"/>
                <w:szCs w:val="24"/>
              </w:rPr>
            </w:pPr>
            <w:r w:rsidRPr="00BB1EB7">
              <w:rPr>
                <w:sz w:val="24"/>
                <w:szCs w:val="24"/>
              </w:rPr>
              <w:t>руб. б/НДС</w:t>
            </w:r>
          </w:p>
        </w:tc>
        <w:tc>
          <w:tcPr>
            <w:tcW w:w="1701" w:type="dxa"/>
          </w:tcPr>
          <w:p w14:paraId="7461A741" w14:textId="77777777" w:rsidR="0005010D" w:rsidRPr="00BB1EB7" w:rsidRDefault="0005010D" w:rsidP="00BB1EB7">
            <w:pPr>
              <w:spacing w:before="0" w:after="0" w:line="276" w:lineRule="auto"/>
              <w:ind w:firstLine="0"/>
              <w:jc w:val="center"/>
              <w:rPr>
                <w:sz w:val="24"/>
                <w:szCs w:val="24"/>
              </w:rPr>
            </w:pPr>
            <w:r w:rsidRPr="00BB1EB7">
              <w:rPr>
                <w:sz w:val="24"/>
                <w:szCs w:val="24"/>
              </w:rPr>
              <w:t>Стоимость материалов за вид ТО</w:t>
            </w:r>
          </w:p>
          <w:p w14:paraId="615A6D03" w14:textId="77777777" w:rsidR="0005010D" w:rsidRPr="00BB1EB7" w:rsidRDefault="0005010D" w:rsidP="00BB1EB7">
            <w:pPr>
              <w:spacing w:before="0" w:after="0" w:line="276" w:lineRule="auto"/>
              <w:ind w:firstLine="0"/>
              <w:jc w:val="center"/>
              <w:rPr>
                <w:sz w:val="24"/>
                <w:szCs w:val="24"/>
              </w:rPr>
            </w:pPr>
            <w:r w:rsidRPr="00BB1EB7">
              <w:rPr>
                <w:sz w:val="24"/>
                <w:szCs w:val="24"/>
              </w:rPr>
              <w:t>(справочно), руб. б/НДС</w:t>
            </w:r>
          </w:p>
        </w:tc>
        <w:tc>
          <w:tcPr>
            <w:tcW w:w="2268" w:type="dxa"/>
          </w:tcPr>
          <w:p w14:paraId="6514E46E" w14:textId="77777777" w:rsidR="0005010D" w:rsidRPr="00BB1EB7" w:rsidRDefault="0005010D" w:rsidP="00BB1EB7">
            <w:pPr>
              <w:spacing w:before="0" w:after="0" w:line="276" w:lineRule="auto"/>
              <w:ind w:firstLine="0"/>
              <w:jc w:val="center"/>
              <w:rPr>
                <w:sz w:val="24"/>
                <w:szCs w:val="24"/>
              </w:rPr>
            </w:pPr>
            <w:r w:rsidRPr="00BB1EB7">
              <w:rPr>
                <w:sz w:val="24"/>
                <w:szCs w:val="24"/>
              </w:rPr>
              <w:t>Твердая стоимость за вид ТО</w:t>
            </w:r>
          </w:p>
          <w:p w14:paraId="6D8C2FB8" w14:textId="77777777" w:rsidR="0005010D" w:rsidRPr="00BB1EB7" w:rsidRDefault="0005010D" w:rsidP="00BB1EB7">
            <w:pPr>
              <w:spacing w:before="0" w:after="0" w:line="276" w:lineRule="auto"/>
              <w:ind w:firstLine="0"/>
              <w:jc w:val="center"/>
              <w:rPr>
                <w:sz w:val="24"/>
                <w:szCs w:val="24"/>
              </w:rPr>
            </w:pPr>
            <w:r w:rsidRPr="00BB1EB7">
              <w:rPr>
                <w:sz w:val="24"/>
                <w:szCs w:val="24"/>
              </w:rPr>
              <w:t>(</w:t>
            </w:r>
            <w:proofErr w:type="spellStart"/>
            <w:r w:rsidRPr="00BB1EB7">
              <w:rPr>
                <w:sz w:val="24"/>
                <w:szCs w:val="24"/>
              </w:rPr>
              <w:t>работа+материалы</w:t>
            </w:r>
            <w:proofErr w:type="spellEnd"/>
            <w:r w:rsidRPr="00BB1EB7">
              <w:rPr>
                <w:sz w:val="24"/>
                <w:szCs w:val="24"/>
              </w:rPr>
              <w:t>),</w:t>
            </w:r>
          </w:p>
          <w:p w14:paraId="360F84EE" w14:textId="77777777" w:rsidR="0005010D" w:rsidRPr="00BB1EB7" w:rsidRDefault="0005010D" w:rsidP="00BB1EB7">
            <w:pPr>
              <w:spacing w:before="0" w:after="0" w:line="276" w:lineRule="auto"/>
              <w:ind w:firstLine="0"/>
              <w:jc w:val="center"/>
              <w:rPr>
                <w:sz w:val="24"/>
                <w:szCs w:val="24"/>
              </w:rPr>
            </w:pPr>
            <w:r w:rsidRPr="00BB1EB7">
              <w:rPr>
                <w:sz w:val="24"/>
                <w:szCs w:val="24"/>
              </w:rPr>
              <w:t xml:space="preserve"> руб. б/НДС</w:t>
            </w:r>
          </w:p>
        </w:tc>
        <w:tc>
          <w:tcPr>
            <w:tcW w:w="1526" w:type="dxa"/>
            <w:vMerge/>
          </w:tcPr>
          <w:p w14:paraId="0C6B6546" w14:textId="77777777" w:rsidR="0005010D" w:rsidRPr="00BB1EB7" w:rsidRDefault="0005010D" w:rsidP="00BB1EB7">
            <w:pPr>
              <w:spacing w:before="0" w:after="0" w:line="276" w:lineRule="auto"/>
              <w:ind w:firstLine="0"/>
              <w:jc w:val="center"/>
              <w:rPr>
                <w:sz w:val="24"/>
                <w:szCs w:val="24"/>
              </w:rPr>
            </w:pPr>
          </w:p>
        </w:tc>
      </w:tr>
      <w:tr w:rsidR="0005010D" w:rsidRPr="00BB1EB7" w14:paraId="0405A944" w14:textId="77777777" w:rsidTr="0005010D">
        <w:tc>
          <w:tcPr>
            <w:tcW w:w="561" w:type="dxa"/>
          </w:tcPr>
          <w:p w14:paraId="469CCA1A" w14:textId="77777777" w:rsidR="0005010D" w:rsidRPr="00BB1EB7" w:rsidRDefault="0005010D" w:rsidP="00BB1EB7">
            <w:pPr>
              <w:spacing w:before="0" w:after="0" w:line="276" w:lineRule="auto"/>
              <w:ind w:firstLine="0"/>
              <w:jc w:val="center"/>
              <w:rPr>
                <w:sz w:val="24"/>
                <w:szCs w:val="24"/>
              </w:rPr>
            </w:pPr>
            <w:r w:rsidRPr="00BB1EB7">
              <w:rPr>
                <w:sz w:val="24"/>
                <w:szCs w:val="24"/>
              </w:rPr>
              <w:t>1</w:t>
            </w:r>
          </w:p>
        </w:tc>
        <w:tc>
          <w:tcPr>
            <w:tcW w:w="1424" w:type="dxa"/>
          </w:tcPr>
          <w:p w14:paraId="0802299B" w14:textId="103D9A70"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25000</w:t>
            </w:r>
          </w:p>
        </w:tc>
        <w:tc>
          <w:tcPr>
            <w:tcW w:w="992" w:type="dxa"/>
          </w:tcPr>
          <w:p w14:paraId="5602D0D6" w14:textId="77777777" w:rsidR="0005010D" w:rsidRPr="00BB1EB7" w:rsidRDefault="0005010D" w:rsidP="00BB1EB7">
            <w:pPr>
              <w:spacing w:before="0" w:after="0" w:line="276" w:lineRule="auto"/>
              <w:ind w:firstLine="0"/>
              <w:jc w:val="center"/>
              <w:rPr>
                <w:sz w:val="24"/>
                <w:szCs w:val="24"/>
              </w:rPr>
            </w:pPr>
            <w:r w:rsidRPr="00BB1EB7">
              <w:rPr>
                <w:sz w:val="24"/>
                <w:szCs w:val="24"/>
              </w:rPr>
              <w:t>ТО 1</w:t>
            </w:r>
          </w:p>
        </w:tc>
        <w:tc>
          <w:tcPr>
            <w:tcW w:w="1701" w:type="dxa"/>
          </w:tcPr>
          <w:p w14:paraId="45127E0E" w14:textId="4CEA823C" w:rsidR="0005010D" w:rsidRPr="00BB1EB7" w:rsidRDefault="0005010D" w:rsidP="00BB1EB7">
            <w:pPr>
              <w:spacing w:before="0" w:after="0" w:line="276" w:lineRule="auto"/>
              <w:ind w:firstLine="0"/>
              <w:jc w:val="center"/>
              <w:rPr>
                <w:sz w:val="24"/>
                <w:szCs w:val="24"/>
              </w:rPr>
            </w:pPr>
          </w:p>
        </w:tc>
        <w:tc>
          <w:tcPr>
            <w:tcW w:w="1701" w:type="dxa"/>
          </w:tcPr>
          <w:p w14:paraId="717AB088" w14:textId="3CACD169" w:rsidR="0005010D" w:rsidRPr="00BB1EB7" w:rsidRDefault="0005010D" w:rsidP="00BB1EB7">
            <w:pPr>
              <w:spacing w:before="0" w:after="0" w:line="276" w:lineRule="auto"/>
              <w:ind w:firstLine="0"/>
              <w:jc w:val="center"/>
              <w:rPr>
                <w:sz w:val="24"/>
                <w:szCs w:val="24"/>
              </w:rPr>
            </w:pPr>
          </w:p>
        </w:tc>
        <w:tc>
          <w:tcPr>
            <w:tcW w:w="2268" w:type="dxa"/>
          </w:tcPr>
          <w:p w14:paraId="0AD33C42" w14:textId="4D5B2525" w:rsidR="0005010D" w:rsidRPr="00BB1EB7" w:rsidRDefault="0005010D" w:rsidP="00BB1EB7">
            <w:pPr>
              <w:spacing w:before="0" w:after="0" w:line="276" w:lineRule="auto"/>
              <w:ind w:firstLine="0"/>
              <w:jc w:val="center"/>
              <w:rPr>
                <w:sz w:val="24"/>
                <w:szCs w:val="24"/>
              </w:rPr>
            </w:pPr>
          </w:p>
        </w:tc>
        <w:tc>
          <w:tcPr>
            <w:tcW w:w="1526" w:type="dxa"/>
          </w:tcPr>
          <w:p w14:paraId="64BB6459" w14:textId="40B3D0B9" w:rsidR="0005010D" w:rsidRPr="00BB1EB7" w:rsidRDefault="0005010D" w:rsidP="00BB1EB7">
            <w:pPr>
              <w:spacing w:before="0" w:after="0" w:line="276" w:lineRule="auto"/>
              <w:ind w:firstLine="0"/>
              <w:jc w:val="center"/>
              <w:rPr>
                <w:sz w:val="24"/>
                <w:szCs w:val="24"/>
              </w:rPr>
            </w:pPr>
          </w:p>
        </w:tc>
      </w:tr>
      <w:tr w:rsidR="0005010D" w:rsidRPr="00BB1EB7" w14:paraId="1243F6C8" w14:textId="77777777" w:rsidTr="0005010D">
        <w:tc>
          <w:tcPr>
            <w:tcW w:w="561" w:type="dxa"/>
          </w:tcPr>
          <w:p w14:paraId="683B3DA3" w14:textId="77777777" w:rsidR="0005010D" w:rsidRPr="00BB1EB7" w:rsidRDefault="0005010D" w:rsidP="00BB1EB7">
            <w:pPr>
              <w:spacing w:before="0" w:after="0" w:line="276" w:lineRule="auto"/>
              <w:ind w:firstLine="0"/>
              <w:jc w:val="center"/>
              <w:rPr>
                <w:sz w:val="24"/>
                <w:szCs w:val="24"/>
              </w:rPr>
            </w:pPr>
            <w:r w:rsidRPr="00BB1EB7">
              <w:rPr>
                <w:sz w:val="24"/>
                <w:szCs w:val="24"/>
              </w:rPr>
              <w:t>2</w:t>
            </w:r>
          </w:p>
        </w:tc>
        <w:tc>
          <w:tcPr>
            <w:tcW w:w="1424" w:type="dxa"/>
          </w:tcPr>
          <w:p w14:paraId="43B88F4D" w14:textId="6E6CC528"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26000</w:t>
            </w:r>
          </w:p>
        </w:tc>
        <w:tc>
          <w:tcPr>
            <w:tcW w:w="992" w:type="dxa"/>
          </w:tcPr>
          <w:p w14:paraId="1A5E44D5" w14:textId="77777777" w:rsidR="0005010D" w:rsidRPr="00BB1EB7" w:rsidRDefault="0005010D" w:rsidP="00BB1EB7">
            <w:pPr>
              <w:spacing w:before="0" w:after="0" w:line="276" w:lineRule="auto"/>
              <w:ind w:firstLine="0"/>
              <w:jc w:val="center"/>
              <w:rPr>
                <w:sz w:val="24"/>
                <w:szCs w:val="24"/>
              </w:rPr>
            </w:pPr>
            <w:r w:rsidRPr="00BB1EB7">
              <w:rPr>
                <w:sz w:val="24"/>
                <w:szCs w:val="24"/>
              </w:rPr>
              <w:t>ТО 1</w:t>
            </w:r>
          </w:p>
          <w:p w14:paraId="43BC3D00" w14:textId="211106CB" w:rsidR="0005010D" w:rsidRPr="00BB1EB7" w:rsidRDefault="000D2448" w:rsidP="00BB1EB7">
            <w:pPr>
              <w:spacing w:before="0" w:after="0" w:line="276" w:lineRule="auto"/>
              <w:ind w:firstLine="0"/>
              <w:jc w:val="center"/>
              <w:rPr>
                <w:sz w:val="24"/>
                <w:szCs w:val="24"/>
              </w:rPr>
            </w:pPr>
            <w:r w:rsidRPr="00BB1EB7">
              <w:rPr>
                <w:sz w:val="24"/>
                <w:szCs w:val="24"/>
              </w:rPr>
              <w:t>ТО 2</w:t>
            </w:r>
          </w:p>
        </w:tc>
        <w:tc>
          <w:tcPr>
            <w:tcW w:w="1701" w:type="dxa"/>
          </w:tcPr>
          <w:p w14:paraId="79C55EFF" w14:textId="4979433A" w:rsidR="0005010D" w:rsidRPr="00BB1EB7" w:rsidRDefault="0005010D" w:rsidP="00BB1EB7">
            <w:pPr>
              <w:spacing w:before="0" w:after="0" w:line="276" w:lineRule="auto"/>
              <w:ind w:firstLine="0"/>
              <w:jc w:val="center"/>
              <w:rPr>
                <w:sz w:val="24"/>
                <w:szCs w:val="24"/>
              </w:rPr>
            </w:pPr>
          </w:p>
        </w:tc>
        <w:tc>
          <w:tcPr>
            <w:tcW w:w="1701" w:type="dxa"/>
          </w:tcPr>
          <w:p w14:paraId="1DAA6AA4" w14:textId="72FC05D9" w:rsidR="0005010D" w:rsidRPr="00BB1EB7" w:rsidRDefault="0005010D" w:rsidP="00BB1EB7">
            <w:pPr>
              <w:spacing w:before="0" w:after="0" w:line="276" w:lineRule="auto"/>
              <w:ind w:firstLine="0"/>
              <w:jc w:val="center"/>
              <w:rPr>
                <w:sz w:val="24"/>
                <w:szCs w:val="24"/>
              </w:rPr>
            </w:pPr>
          </w:p>
        </w:tc>
        <w:tc>
          <w:tcPr>
            <w:tcW w:w="2268" w:type="dxa"/>
          </w:tcPr>
          <w:p w14:paraId="029204A8" w14:textId="47431150" w:rsidR="0005010D" w:rsidRPr="00BB1EB7" w:rsidRDefault="0005010D" w:rsidP="00BB1EB7">
            <w:pPr>
              <w:spacing w:before="0" w:after="0" w:line="276" w:lineRule="auto"/>
              <w:ind w:firstLine="0"/>
              <w:jc w:val="center"/>
              <w:rPr>
                <w:sz w:val="24"/>
                <w:szCs w:val="24"/>
              </w:rPr>
            </w:pPr>
          </w:p>
        </w:tc>
        <w:tc>
          <w:tcPr>
            <w:tcW w:w="1526" w:type="dxa"/>
          </w:tcPr>
          <w:p w14:paraId="650F2D26" w14:textId="79F1AB3C" w:rsidR="0005010D" w:rsidRPr="00BB1EB7" w:rsidRDefault="0005010D" w:rsidP="00BB1EB7">
            <w:pPr>
              <w:spacing w:before="0" w:after="0" w:line="276" w:lineRule="auto"/>
              <w:ind w:firstLine="0"/>
              <w:jc w:val="center"/>
              <w:rPr>
                <w:sz w:val="24"/>
                <w:szCs w:val="24"/>
              </w:rPr>
            </w:pPr>
          </w:p>
        </w:tc>
      </w:tr>
      <w:tr w:rsidR="0005010D" w:rsidRPr="00BB1EB7" w14:paraId="33D70345" w14:textId="77777777" w:rsidTr="0005010D">
        <w:tc>
          <w:tcPr>
            <w:tcW w:w="561" w:type="dxa"/>
          </w:tcPr>
          <w:p w14:paraId="545F0051" w14:textId="77777777" w:rsidR="0005010D" w:rsidRPr="00BB1EB7" w:rsidRDefault="0005010D" w:rsidP="00BB1EB7">
            <w:pPr>
              <w:spacing w:before="0" w:after="0" w:line="276" w:lineRule="auto"/>
              <w:ind w:firstLine="0"/>
              <w:jc w:val="center"/>
              <w:rPr>
                <w:sz w:val="24"/>
                <w:szCs w:val="24"/>
              </w:rPr>
            </w:pPr>
            <w:r w:rsidRPr="00BB1EB7">
              <w:rPr>
                <w:sz w:val="24"/>
                <w:szCs w:val="24"/>
              </w:rPr>
              <w:t>3</w:t>
            </w:r>
          </w:p>
        </w:tc>
        <w:tc>
          <w:tcPr>
            <w:tcW w:w="1424" w:type="dxa"/>
          </w:tcPr>
          <w:p w14:paraId="5B9BFCF7" w14:textId="783075E9"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27000</w:t>
            </w:r>
          </w:p>
        </w:tc>
        <w:tc>
          <w:tcPr>
            <w:tcW w:w="992" w:type="dxa"/>
          </w:tcPr>
          <w:p w14:paraId="0A446BE5" w14:textId="77777777" w:rsidR="0005010D" w:rsidRPr="00BB1EB7" w:rsidRDefault="0005010D" w:rsidP="00BB1EB7">
            <w:pPr>
              <w:spacing w:before="0" w:after="0" w:line="276" w:lineRule="auto"/>
              <w:ind w:firstLine="0"/>
              <w:jc w:val="center"/>
              <w:rPr>
                <w:sz w:val="24"/>
                <w:szCs w:val="24"/>
              </w:rPr>
            </w:pPr>
            <w:r w:rsidRPr="00BB1EB7">
              <w:rPr>
                <w:sz w:val="24"/>
                <w:szCs w:val="24"/>
              </w:rPr>
              <w:t>ТО 1</w:t>
            </w:r>
          </w:p>
        </w:tc>
        <w:tc>
          <w:tcPr>
            <w:tcW w:w="1701" w:type="dxa"/>
          </w:tcPr>
          <w:p w14:paraId="7DEBF3B3" w14:textId="20FD28D5" w:rsidR="0005010D" w:rsidRPr="00BB1EB7" w:rsidRDefault="0005010D" w:rsidP="00BB1EB7">
            <w:pPr>
              <w:spacing w:before="0" w:after="0" w:line="276" w:lineRule="auto"/>
              <w:ind w:firstLine="0"/>
              <w:jc w:val="center"/>
              <w:rPr>
                <w:sz w:val="24"/>
                <w:szCs w:val="24"/>
              </w:rPr>
            </w:pPr>
          </w:p>
        </w:tc>
        <w:tc>
          <w:tcPr>
            <w:tcW w:w="1701" w:type="dxa"/>
          </w:tcPr>
          <w:p w14:paraId="5FF10D1E" w14:textId="2F927772" w:rsidR="0005010D" w:rsidRPr="00BB1EB7" w:rsidRDefault="0005010D" w:rsidP="00BB1EB7">
            <w:pPr>
              <w:spacing w:before="0" w:after="0" w:line="276" w:lineRule="auto"/>
              <w:ind w:firstLine="0"/>
              <w:jc w:val="center"/>
              <w:rPr>
                <w:sz w:val="24"/>
                <w:szCs w:val="24"/>
              </w:rPr>
            </w:pPr>
          </w:p>
        </w:tc>
        <w:tc>
          <w:tcPr>
            <w:tcW w:w="2268" w:type="dxa"/>
          </w:tcPr>
          <w:p w14:paraId="3D9111BD" w14:textId="1FE8585C" w:rsidR="0005010D" w:rsidRPr="00BB1EB7" w:rsidRDefault="0005010D" w:rsidP="00BB1EB7">
            <w:pPr>
              <w:spacing w:before="0" w:after="0" w:line="276" w:lineRule="auto"/>
              <w:ind w:firstLine="0"/>
              <w:jc w:val="center"/>
              <w:rPr>
                <w:sz w:val="24"/>
                <w:szCs w:val="24"/>
              </w:rPr>
            </w:pPr>
          </w:p>
        </w:tc>
        <w:tc>
          <w:tcPr>
            <w:tcW w:w="1526" w:type="dxa"/>
          </w:tcPr>
          <w:p w14:paraId="01625156" w14:textId="44B99DD2" w:rsidR="0005010D" w:rsidRPr="00BB1EB7" w:rsidRDefault="0005010D" w:rsidP="00BB1EB7">
            <w:pPr>
              <w:spacing w:before="0" w:after="0" w:line="276" w:lineRule="auto"/>
              <w:ind w:firstLine="0"/>
              <w:jc w:val="center"/>
              <w:rPr>
                <w:sz w:val="24"/>
                <w:szCs w:val="24"/>
              </w:rPr>
            </w:pPr>
          </w:p>
        </w:tc>
      </w:tr>
      <w:tr w:rsidR="0005010D" w:rsidRPr="00BB1EB7" w14:paraId="7C553401" w14:textId="77777777" w:rsidTr="0005010D">
        <w:tc>
          <w:tcPr>
            <w:tcW w:w="561" w:type="dxa"/>
          </w:tcPr>
          <w:p w14:paraId="5AA53C4B" w14:textId="77777777" w:rsidR="0005010D" w:rsidRPr="00BB1EB7" w:rsidRDefault="0005010D" w:rsidP="00BB1EB7">
            <w:pPr>
              <w:spacing w:before="0" w:after="0" w:line="276" w:lineRule="auto"/>
              <w:ind w:firstLine="0"/>
              <w:jc w:val="center"/>
              <w:rPr>
                <w:sz w:val="24"/>
                <w:szCs w:val="24"/>
              </w:rPr>
            </w:pPr>
            <w:r w:rsidRPr="00BB1EB7">
              <w:rPr>
                <w:sz w:val="24"/>
                <w:szCs w:val="24"/>
              </w:rPr>
              <w:t>4</w:t>
            </w:r>
          </w:p>
        </w:tc>
        <w:tc>
          <w:tcPr>
            <w:tcW w:w="1424" w:type="dxa"/>
          </w:tcPr>
          <w:p w14:paraId="1006E081" w14:textId="586BF13D"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28000</w:t>
            </w:r>
          </w:p>
        </w:tc>
        <w:tc>
          <w:tcPr>
            <w:tcW w:w="992" w:type="dxa"/>
          </w:tcPr>
          <w:p w14:paraId="07C538F2" w14:textId="77777777" w:rsidR="000D2448" w:rsidRPr="00BB1EB7" w:rsidRDefault="000D2448" w:rsidP="00BB1EB7">
            <w:pPr>
              <w:spacing w:before="0" w:after="0" w:line="276" w:lineRule="auto"/>
              <w:ind w:firstLine="0"/>
              <w:jc w:val="center"/>
              <w:rPr>
                <w:sz w:val="24"/>
                <w:szCs w:val="24"/>
              </w:rPr>
            </w:pPr>
            <w:r w:rsidRPr="00BB1EB7">
              <w:rPr>
                <w:sz w:val="24"/>
                <w:szCs w:val="24"/>
              </w:rPr>
              <w:t>ТО 1</w:t>
            </w:r>
          </w:p>
          <w:p w14:paraId="3426571C" w14:textId="77777777" w:rsidR="000D2448" w:rsidRPr="00BB1EB7" w:rsidRDefault="000D2448" w:rsidP="00BB1EB7">
            <w:pPr>
              <w:spacing w:before="0" w:after="0" w:line="276" w:lineRule="auto"/>
              <w:ind w:firstLine="0"/>
              <w:jc w:val="center"/>
              <w:rPr>
                <w:sz w:val="24"/>
                <w:szCs w:val="24"/>
              </w:rPr>
            </w:pPr>
            <w:r w:rsidRPr="00BB1EB7">
              <w:rPr>
                <w:sz w:val="24"/>
                <w:szCs w:val="24"/>
              </w:rPr>
              <w:t>ТО 2</w:t>
            </w:r>
          </w:p>
          <w:p w14:paraId="4035410E" w14:textId="3DE893AE" w:rsidR="0005010D" w:rsidRPr="00BB1EB7" w:rsidRDefault="000D2448" w:rsidP="00BB1EB7">
            <w:pPr>
              <w:spacing w:before="0" w:after="0" w:line="276" w:lineRule="auto"/>
              <w:ind w:firstLine="0"/>
              <w:jc w:val="center"/>
              <w:rPr>
                <w:sz w:val="24"/>
                <w:szCs w:val="24"/>
              </w:rPr>
            </w:pPr>
            <w:r w:rsidRPr="00BB1EB7">
              <w:rPr>
                <w:sz w:val="24"/>
                <w:szCs w:val="24"/>
              </w:rPr>
              <w:t>ТО 4</w:t>
            </w:r>
          </w:p>
        </w:tc>
        <w:tc>
          <w:tcPr>
            <w:tcW w:w="1701" w:type="dxa"/>
          </w:tcPr>
          <w:p w14:paraId="56E90B9C" w14:textId="6DB3F8C0" w:rsidR="0005010D" w:rsidRPr="00BB1EB7" w:rsidRDefault="0005010D" w:rsidP="00BB1EB7">
            <w:pPr>
              <w:spacing w:before="0" w:after="0" w:line="276" w:lineRule="auto"/>
              <w:ind w:firstLine="0"/>
              <w:jc w:val="center"/>
              <w:rPr>
                <w:sz w:val="24"/>
                <w:szCs w:val="24"/>
              </w:rPr>
            </w:pPr>
          </w:p>
        </w:tc>
        <w:tc>
          <w:tcPr>
            <w:tcW w:w="1701" w:type="dxa"/>
          </w:tcPr>
          <w:p w14:paraId="4B4CADFA" w14:textId="650AE304" w:rsidR="0005010D" w:rsidRPr="00BB1EB7" w:rsidRDefault="0005010D" w:rsidP="00BB1EB7">
            <w:pPr>
              <w:spacing w:before="0" w:after="0" w:line="276" w:lineRule="auto"/>
              <w:ind w:firstLine="0"/>
              <w:jc w:val="center"/>
              <w:rPr>
                <w:sz w:val="24"/>
                <w:szCs w:val="24"/>
              </w:rPr>
            </w:pPr>
          </w:p>
        </w:tc>
        <w:tc>
          <w:tcPr>
            <w:tcW w:w="2268" w:type="dxa"/>
          </w:tcPr>
          <w:p w14:paraId="2839DDB1" w14:textId="4111DAFD" w:rsidR="0005010D" w:rsidRPr="00BB1EB7" w:rsidRDefault="0005010D" w:rsidP="00BB1EB7">
            <w:pPr>
              <w:spacing w:before="0" w:after="0" w:line="276" w:lineRule="auto"/>
              <w:ind w:firstLine="0"/>
              <w:jc w:val="center"/>
              <w:rPr>
                <w:sz w:val="24"/>
                <w:szCs w:val="24"/>
              </w:rPr>
            </w:pPr>
          </w:p>
        </w:tc>
        <w:tc>
          <w:tcPr>
            <w:tcW w:w="1526" w:type="dxa"/>
          </w:tcPr>
          <w:p w14:paraId="4EFA888C" w14:textId="2B1433BE" w:rsidR="0005010D" w:rsidRPr="00BB1EB7" w:rsidRDefault="0005010D" w:rsidP="00BB1EB7">
            <w:pPr>
              <w:spacing w:before="0" w:after="0" w:line="276" w:lineRule="auto"/>
              <w:ind w:firstLine="0"/>
              <w:jc w:val="center"/>
              <w:rPr>
                <w:sz w:val="24"/>
                <w:szCs w:val="24"/>
              </w:rPr>
            </w:pPr>
          </w:p>
        </w:tc>
      </w:tr>
      <w:tr w:rsidR="0005010D" w:rsidRPr="00BB1EB7" w14:paraId="084A47C1" w14:textId="77777777" w:rsidTr="0005010D">
        <w:tc>
          <w:tcPr>
            <w:tcW w:w="561" w:type="dxa"/>
          </w:tcPr>
          <w:p w14:paraId="6BB8FFB3" w14:textId="77777777" w:rsidR="0005010D" w:rsidRPr="00BB1EB7" w:rsidRDefault="0005010D" w:rsidP="00BB1EB7">
            <w:pPr>
              <w:spacing w:before="0" w:after="0" w:line="276" w:lineRule="auto"/>
              <w:ind w:firstLine="0"/>
              <w:jc w:val="center"/>
              <w:rPr>
                <w:sz w:val="24"/>
                <w:szCs w:val="24"/>
              </w:rPr>
            </w:pPr>
            <w:r w:rsidRPr="00BB1EB7">
              <w:rPr>
                <w:sz w:val="24"/>
                <w:szCs w:val="24"/>
              </w:rPr>
              <w:t>5</w:t>
            </w:r>
          </w:p>
        </w:tc>
        <w:tc>
          <w:tcPr>
            <w:tcW w:w="1424" w:type="dxa"/>
          </w:tcPr>
          <w:p w14:paraId="33366140" w14:textId="470FD557"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29000</w:t>
            </w:r>
          </w:p>
        </w:tc>
        <w:tc>
          <w:tcPr>
            <w:tcW w:w="992" w:type="dxa"/>
          </w:tcPr>
          <w:p w14:paraId="483DAB64" w14:textId="77777777" w:rsidR="0005010D" w:rsidRPr="00BB1EB7" w:rsidRDefault="0005010D" w:rsidP="00BB1EB7">
            <w:pPr>
              <w:spacing w:before="0" w:after="0" w:line="276" w:lineRule="auto"/>
              <w:ind w:firstLine="0"/>
              <w:jc w:val="center"/>
              <w:rPr>
                <w:sz w:val="24"/>
                <w:szCs w:val="24"/>
              </w:rPr>
            </w:pPr>
            <w:r w:rsidRPr="00BB1EB7">
              <w:rPr>
                <w:sz w:val="24"/>
                <w:szCs w:val="24"/>
              </w:rPr>
              <w:t>ТО 1</w:t>
            </w:r>
          </w:p>
        </w:tc>
        <w:tc>
          <w:tcPr>
            <w:tcW w:w="1701" w:type="dxa"/>
          </w:tcPr>
          <w:p w14:paraId="00E4FEB0" w14:textId="1C14449A" w:rsidR="0005010D" w:rsidRPr="00BB1EB7" w:rsidRDefault="0005010D" w:rsidP="00BB1EB7">
            <w:pPr>
              <w:spacing w:before="0" w:after="0" w:line="276" w:lineRule="auto"/>
              <w:ind w:firstLine="0"/>
              <w:jc w:val="center"/>
              <w:rPr>
                <w:sz w:val="24"/>
                <w:szCs w:val="24"/>
              </w:rPr>
            </w:pPr>
          </w:p>
        </w:tc>
        <w:tc>
          <w:tcPr>
            <w:tcW w:w="1701" w:type="dxa"/>
          </w:tcPr>
          <w:p w14:paraId="6C0B53DE" w14:textId="66B72BB2" w:rsidR="0005010D" w:rsidRPr="00BB1EB7" w:rsidRDefault="0005010D" w:rsidP="00BB1EB7">
            <w:pPr>
              <w:spacing w:before="0" w:after="0" w:line="276" w:lineRule="auto"/>
              <w:ind w:firstLine="0"/>
              <w:jc w:val="center"/>
              <w:rPr>
                <w:sz w:val="24"/>
                <w:szCs w:val="24"/>
              </w:rPr>
            </w:pPr>
          </w:p>
        </w:tc>
        <w:tc>
          <w:tcPr>
            <w:tcW w:w="2268" w:type="dxa"/>
          </w:tcPr>
          <w:p w14:paraId="099D52C1" w14:textId="5EFE8EBF" w:rsidR="0005010D" w:rsidRPr="00BB1EB7" w:rsidRDefault="0005010D" w:rsidP="00BB1EB7">
            <w:pPr>
              <w:spacing w:before="0" w:after="0" w:line="276" w:lineRule="auto"/>
              <w:ind w:firstLine="0"/>
              <w:jc w:val="center"/>
              <w:rPr>
                <w:sz w:val="24"/>
                <w:szCs w:val="24"/>
              </w:rPr>
            </w:pPr>
          </w:p>
        </w:tc>
        <w:tc>
          <w:tcPr>
            <w:tcW w:w="1526" w:type="dxa"/>
          </w:tcPr>
          <w:p w14:paraId="737C72BA" w14:textId="6F59B195" w:rsidR="0005010D" w:rsidRPr="00BB1EB7" w:rsidRDefault="0005010D" w:rsidP="00BB1EB7">
            <w:pPr>
              <w:spacing w:before="0" w:after="0" w:line="276" w:lineRule="auto"/>
              <w:ind w:firstLine="0"/>
              <w:jc w:val="center"/>
              <w:rPr>
                <w:sz w:val="24"/>
                <w:szCs w:val="24"/>
              </w:rPr>
            </w:pPr>
          </w:p>
        </w:tc>
      </w:tr>
      <w:tr w:rsidR="0005010D" w:rsidRPr="00BB1EB7" w14:paraId="5914BBC6" w14:textId="77777777" w:rsidTr="0005010D">
        <w:tc>
          <w:tcPr>
            <w:tcW w:w="561" w:type="dxa"/>
          </w:tcPr>
          <w:p w14:paraId="24AF6618" w14:textId="77777777" w:rsidR="0005010D" w:rsidRPr="00BB1EB7" w:rsidRDefault="0005010D" w:rsidP="00BB1EB7">
            <w:pPr>
              <w:spacing w:before="0" w:after="0" w:line="276" w:lineRule="auto"/>
              <w:ind w:firstLine="0"/>
              <w:jc w:val="center"/>
              <w:rPr>
                <w:sz w:val="24"/>
                <w:szCs w:val="24"/>
              </w:rPr>
            </w:pPr>
            <w:r w:rsidRPr="00BB1EB7">
              <w:rPr>
                <w:sz w:val="24"/>
                <w:szCs w:val="24"/>
              </w:rPr>
              <w:t>6</w:t>
            </w:r>
          </w:p>
        </w:tc>
        <w:tc>
          <w:tcPr>
            <w:tcW w:w="1424" w:type="dxa"/>
          </w:tcPr>
          <w:p w14:paraId="77EC7C49" w14:textId="1F901BE0"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30000</w:t>
            </w:r>
          </w:p>
        </w:tc>
        <w:tc>
          <w:tcPr>
            <w:tcW w:w="992" w:type="dxa"/>
          </w:tcPr>
          <w:p w14:paraId="4668E6FE" w14:textId="77777777" w:rsidR="0005010D" w:rsidRPr="00BB1EB7" w:rsidRDefault="0005010D" w:rsidP="00BB1EB7">
            <w:pPr>
              <w:spacing w:before="0" w:after="0" w:line="276" w:lineRule="auto"/>
              <w:ind w:firstLine="0"/>
              <w:jc w:val="center"/>
              <w:rPr>
                <w:sz w:val="24"/>
                <w:szCs w:val="24"/>
              </w:rPr>
            </w:pPr>
            <w:r w:rsidRPr="00BB1EB7">
              <w:rPr>
                <w:sz w:val="24"/>
                <w:szCs w:val="24"/>
              </w:rPr>
              <w:t>ТО 1</w:t>
            </w:r>
          </w:p>
          <w:p w14:paraId="41727C75" w14:textId="77777777" w:rsidR="0005010D" w:rsidRPr="00BB1EB7" w:rsidRDefault="0005010D" w:rsidP="00BB1EB7">
            <w:pPr>
              <w:spacing w:before="0" w:after="0" w:line="276" w:lineRule="auto"/>
              <w:ind w:firstLine="0"/>
              <w:jc w:val="center"/>
              <w:rPr>
                <w:sz w:val="24"/>
                <w:szCs w:val="24"/>
              </w:rPr>
            </w:pPr>
            <w:r w:rsidRPr="00BB1EB7">
              <w:rPr>
                <w:sz w:val="24"/>
                <w:szCs w:val="24"/>
              </w:rPr>
              <w:t>ТО 2</w:t>
            </w:r>
          </w:p>
          <w:p w14:paraId="65F9424D" w14:textId="15F71F94" w:rsidR="0005010D" w:rsidRPr="00BB1EB7" w:rsidRDefault="000D2448" w:rsidP="00BB1EB7">
            <w:pPr>
              <w:spacing w:before="0" w:after="0" w:line="276" w:lineRule="auto"/>
              <w:ind w:firstLine="0"/>
              <w:jc w:val="center"/>
              <w:rPr>
                <w:sz w:val="24"/>
                <w:szCs w:val="24"/>
              </w:rPr>
            </w:pPr>
            <w:r w:rsidRPr="00BB1EB7">
              <w:rPr>
                <w:sz w:val="24"/>
                <w:szCs w:val="24"/>
              </w:rPr>
              <w:t>ТО 10</w:t>
            </w:r>
          </w:p>
        </w:tc>
        <w:tc>
          <w:tcPr>
            <w:tcW w:w="1701" w:type="dxa"/>
          </w:tcPr>
          <w:p w14:paraId="775CDC08" w14:textId="6F3AF625" w:rsidR="0005010D" w:rsidRPr="00BB1EB7" w:rsidRDefault="0005010D" w:rsidP="00BB1EB7">
            <w:pPr>
              <w:spacing w:before="0" w:after="0" w:line="276" w:lineRule="auto"/>
              <w:ind w:firstLine="0"/>
              <w:jc w:val="center"/>
              <w:rPr>
                <w:sz w:val="24"/>
                <w:szCs w:val="24"/>
              </w:rPr>
            </w:pPr>
          </w:p>
        </w:tc>
        <w:tc>
          <w:tcPr>
            <w:tcW w:w="1701" w:type="dxa"/>
          </w:tcPr>
          <w:p w14:paraId="3C06FA55" w14:textId="6DE7C344" w:rsidR="0005010D" w:rsidRPr="00BB1EB7" w:rsidRDefault="0005010D" w:rsidP="00BB1EB7">
            <w:pPr>
              <w:spacing w:before="0" w:after="0" w:line="276" w:lineRule="auto"/>
              <w:ind w:firstLine="0"/>
              <w:jc w:val="center"/>
              <w:rPr>
                <w:sz w:val="24"/>
                <w:szCs w:val="24"/>
              </w:rPr>
            </w:pPr>
          </w:p>
        </w:tc>
        <w:tc>
          <w:tcPr>
            <w:tcW w:w="2268" w:type="dxa"/>
          </w:tcPr>
          <w:p w14:paraId="48D76FEE" w14:textId="05BAE4CA" w:rsidR="0005010D" w:rsidRPr="00BB1EB7" w:rsidRDefault="0005010D" w:rsidP="00BB1EB7">
            <w:pPr>
              <w:spacing w:before="0" w:after="0" w:line="276" w:lineRule="auto"/>
              <w:ind w:firstLine="0"/>
              <w:jc w:val="center"/>
              <w:rPr>
                <w:sz w:val="24"/>
                <w:szCs w:val="24"/>
              </w:rPr>
            </w:pPr>
          </w:p>
        </w:tc>
        <w:tc>
          <w:tcPr>
            <w:tcW w:w="1526" w:type="dxa"/>
          </w:tcPr>
          <w:p w14:paraId="3FCDE69C" w14:textId="509881DD" w:rsidR="0005010D" w:rsidRPr="00BB1EB7" w:rsidRDefault="0005010D" w:rsidP="00BB1EB7">
            <w:pPr>
              <w:spacing w:before="0" w:after="0" w:line="276" w:lineRule="auto"/>
              <w:ind w:firstLine="0"/>
              <w:jc w:val="center"/>
              <w:rPr>
                <w:sz w:val="24"/>
                <w:szCs w:val="24"/>
              </w:rPr>
            </w:pPr>
          </w:p>
        </w:tc>
      </w:tr>
      <w:tr w:rsidR="0005010D" w:rsidRPr="00BB1EB7" w14:paraId="6225CD2E" w14:textId="77777777" w:rsidTr="0005010D">
        <w:tc>
          <w:tcPr>
            <w:tcW w:w="561" w:type="dxa"/>
          </w:tcPr>
          <w:p w14:paraId="0B747140" w14:textId="77777777" w:rsidR="0005010D" w:rsidRPr="00BB1EB7" w:rsidRDefault="0005010D" w:rsidP="00BB1EB7">
            <w:pPr>
              <w:spacing w:before="0" w:after="0" w:line="276" w:lineRule="auto"/>
              <w:ind w:firstLine="0"/>
              <w:jc w:val="center"/>
              <w:rPr>
                <w:sz w:val="24"/>
                <w:szCs w:val="24"/>
              </w:rPr>
            </w:pPr>
            <w:r w:rsidRPr="00BB1EB7">
              <w:rPr>
                <w:sz w:val="24"/>
                <w:szCs w:val="24"/>
              </w:rPr>
              <w:t>7</w:t>
            </w:r>
          </w:p>
        </w:tc>
        <w:tc>
          <w:tcPr>
            <w:tcW w:w="1424" w:type="dxa"/>
          </w:tcPr>
          <w:p w14:paraId="0D296152" w14:textId="32FC3CDF"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31000</w:t>
            </w:r>
          </w:p>
        </w:tc>
        <w:tc>
          <w:tcPr>
            <w:tcW w:w="992" w:type="dxa"/>
          </w:tcPr>
          <w:p w14:paraId="07873BB1" w14:textId="77777777" w:rsidR="0005010D" w:rsidRPr="00BB1EB7" w:rsidRDefault="0005010D" w:rsidP="00BB1EB7">
            <w:pPr>
              <w:spacing w:before="0" w:after="0" w:line="276" w:lineRule="auto"/>
              <w:ind w:firstLine="0"/>
              <w:jc w:val="center"/>
              <w:rPr>
                <w:sz w:val="24"/>
                <w:szCs w:val="24"/>
              </w:rPr>
            </w:pPr>
            <w:r w:rsidRPr="00BB1EB7">
              <w:rPr>
                <w:sz w:val="24"/>
                <w:szCs w:val="24"/>
              </w:rPr>
              <w:t>ТО 1</w:t>
            </w:r>
          </w:p>
        </w:tc>
        <w:tc>
          <w:tcPr>
            <w:tcW w:w="1701" w:type="dxa"/>
          </w:tcPr>
          <w:p w14:paraId="6A09B1EA" w14:textId="32ABC2F3" w:rsidR="0005010D" w:rsidRPr="00BB1EB7" w:rsidRDefault="0005010D" w:rsidP="00BB1EB7">
            <w:pPr>
              <w:spacing w:before="0" w:after="0" w:line="276" w:lineRule="auto"/>
              <w:ind w:firstLine="0"/>
              <w:jc w:val="center"/>
              <w:rPr>
                <w:sz w:val="24"/>
                <w:szCs w:val="24"/>
              </w:rPr>
            </w:pPr>
          </w:p>
        </w:tc>
        <w:tc>
          <w:tcPr>
            <w:tcW w:w="1701" w:type="dxa"/>
          </w:tcPr>
          <w:p w14:paraId="10FB5C31" w14:textId="53A316BA" w:rsidR="0005010D" w:rsidRPr="00BB1EB7" w:rsidRDefault="0005010D" w:rsidP="00BB1EB7">
            <w:pPr>
              <w:spacing w:before="0" w:after="0" w:line="276" w:lineRule="auto"/>
              <w:ind w:firstLine="0"/>
              <w:jc w:val="center"/>
              <w:rPr>
                <w:sz w:val="24"/>
                <w:szCs w:val="24"/>
              </w:rPr>
            </w:pPr>
          </w:p>
        </w:tc>
        <w:tc>
          <w:tcPr>
            <w:tcW w:w="2268" w:type="dxa"/>
          </w:tcPr>
          <w:p w14:paraId="160C72C9" w14:textId="16F1C1C3" w:rsidR="0005010D" w:rsidRPr="00BB1EB7" w:rsidRDefault="0005010D" w:rsidP="00BB1EB7">
            <w:pPr>
              <w:spacing w:before="0" w:after="0" w:line="276" w:lineRule="auto"/>
              <w:ind w:firstLine="0"/>
              <w:jc w:val="center"/>
              <w:rPr>
                <w:sz w:val="24"/>
                <w:szCs w:val="24"/>
              </w:rPr>
            </w:pPr>
          </w:p>
        </w:tc>
        <w:tc>
          <w:tcPr>
            <w:tcW w:w="1526" w:type="dxa"/>
          </w:tcPr>
          <w:p w14:paraId="769C3839" w14:textId="4401DFC1" w:rsidR="0005010D" w:rsidRPr="00BB1EB7" w:rsidRDefault="0005010D" w:rsidP="00BB1EB7">
            <w:pPr>
              <w:spacing w:before="0" w:after="0" w:line="276" w:lineRule="auto"/>
              <w:ind w:firstLine="0"/>
              <w:jc w:val="center"/>
              <w:rPr>
                <w:sz w:val="24"/>
                <w:szCs w:val="24"/>
              </w:rPr>
            </w:pPr>
          </w:p>
        </w:tc>
      </w:tr>
      <w:tr w:rsidR="0005010D" w:rsidRPr="00BB1EB7" w14:paraId="5D50F8F0" w14:textId="77777777" w:rsidTr="0005010D">
        <w:tc>
          <w:tcPr>
            <w:tcW w:w="561" w:type="dxa"/>
          </w:tcPr>
          <w:p w14:paraId="5F3D3BE5" w14:textId="77777777" w:rsidR="0005010D" w:rsidRPr="00BB1EB7" w:rsidRDefault="0005010D" w:rsidP="00BB1EB7">
            <w:pPr>
              <w:spacing w:before="0" w:after="0" w:line="276" w:lineRule="auto"/>
              <w:ind w:firstLine="0"/>
              <w:jc w:val="center"/>
              <w:rPr>
                <w:sz w:val="24"/>
                <w:szCs w:val="24"/>
              </w:rPr>
            </w:pPr>
            <w:r w:rsidRPr="00BB1EB7">
              <w:rPr>
                <w:sz w:val="24"/>
                <w:szCs w:val="24"/>
              </w:rPr>
              <w:t>8</w:t>
            </w:r>
          </w:p>
        </w:tc>
        <w:tc>
          <w:tcPr>
            <w:tcW w:w="1424" w:type="dxa"/>
          </w:tcPr>
          <w:p w14:paraId="4B2FA665" w14:textId="446EBBB1" w:rsidR="0005010D" w:rsidRPr="00BB1EB7" w:rsidRDefault="0005010D" w:rsidP="00BB1EB7">
            <w:pPr>
              <w:spacing w:before="0" w:after="0" w:line="276" w:lineRule="auto"/>
              <w:ind w:firstLine="0"/>
              <w:jc w:val="center"/>
              <w:rPr>
                <w:sz w:val="24"/>
                <w:szCs w:val="24"/>
              </w:rPr>
            </w:pPr>
            <w:r w:rsidRPr="00BB1EB7">
              <w:rPr>
                <w:sz w:val="24"/>
                <w:szCs w:val="24"/>
              </w:rPr>
              <w:t xml:space="preserve">ТО </w:t>
            </w:r>
            <w:r w:rsidR="000D2448" w:rsidRPr="00BB1EB7">
              <w:rPr>
                <w:sz w:val="24"/>
                <w:szCs w:val="24"/>
              </w:rPr>
              <w:t>32000</w:t>
            </w:r>
          </w:p>
        </w:tc>
        <w:tc>
          <w:tcPr>
            <w:tcW w:w="992" w:type="dxa"/>
          </w:tcPr>
          <w:p w14:paraId="7E0F413C" w14:textId="77777777" w:rsidR="0005010D" w:rsidRPr="00BB1EB7" w:rsidRDefault="0005010D" w:rsidP="00BB1EB7">
            <w:pPr>
              <w:spacing w:before="0" w:after="0" w:line="276" w:lineRule="auto"/>
              <w:ind w:firstLine="0"/>
              <w:jc w:val="center"/>
              <w:rPr>
                <w:sz w:val="24"/>
                <w:szCs w:val="24"/>
              </w:rPr>
            </w:pPr>
            <w:r w:rsidRPr="00BB1EB7">
              <w:rPr>
                <w:sz w:val="24"/>
                <w:szCs w:val="24"/>
              </w:rPr>
              <w:t>ТО 1</w:t>
            </w:r>
          </w:p>
          <w:p w14:paraId="6F3B1A49" w14:textId="77777777" w:rsidR="0005010D" w:rsidRPr="00BB1EB7" w:rsidRDefault="0005010D" w:rsidP="00BB1EB7">
            <w:pPr>
              <w:spacing w:before="0" w:after="0" w:line="276" w:lineRule="auto"/>
              <w:ind w:firstLine="0"/>
              <w:jc w:val="center"/>
              <w:rPr>
                <w:sz w:val="24"/>
                <w:szCs w:val="24"/>
              </w:rPr>
            </w:pPr>
            <w:r w:rsidRPr="00BB1EB7">
              <w:rPr>
                <w:sz w:val="24"/>
                <w:szCs w:val="24"/>
              </w:rPr>
              <w:t>ТО 2</w:t>
            </w:r>
          </w:p>
          <w:p w14:paraId="71217DAF" w14:textId="77777777" w:rsidR="000D2448" w:rsidRPr="00BB1EB7" w:rsidRDefault="000D2448" w:rsidP="00BB1EB7">
            <w:pPr>
              <w:spacing w:before="0" w:after="0" w:line="276" w:lineRule="auto"/>
              <w:ind w:firstLine="0"/>
              <w:jc w:val="center"/>
              <w:rPr>
                <w:sz w:val="24"/>
                <w:szCs w:val="24"/>
              </w:rPr>
            </w:pPr>
            <w:r w:rsidRPr="00BB1EB7">
              <w:rPr>
                <w:sz w:val="24"/>
                <w:szCs w:val="24"/>
              </w:rPr>
              <w:t>ТО 4</w:t>
            </w:r>
          </w:p>
          <w:p w14:paraId="2A46A51E" w14:textId="6F0553D6" w:rsidR="000D2448" w:rsidRPr="00BB1EB7" w:rsidRDefault="000D2448" w:rsidP="00BB1EB7">
            <w:pPr>
              <w:spacing w:before="0" w:after="0" w:line="276" w:lineRule="auto"/>
              <w:ind w:firstLine="0"/>
              <w:jc w:val="center"/>
              <w:rPr>
                <w:sz w:val="24"/>
                <w:szCs w:val="24"/>
              </w:rPr>
            </w:pPr>
            <w:r w:rsidRPr="00BB1EB7">
              <w:rPr>
                <w:sz w:val="24"/>
                <w:szCs w:val="24"/>
              </w:rPr>
              <w:t>ТО 8</w:t>
            </w:r>
          </w:p>
        </w:tc>
        <w:tc>
          <w:tcPr>
            <w:tcW w:w="1701" w:type="dxa"/>
          </w:tcPr>
          <w:p w14:paraId="73DAD6DA" w14:textId="0BB1F041" w:rsidR="0005010D" w:rsidRPr="00BB1EB7" w:rsidRDefault="0005010D" w:rsidP="00BB1EB7">
            <w:pPr>
              <w:spacing w:before="0" w:after="0" w:line="276" w:lineRule="auto"/>
              <w:ind w:firstLine="0"/>
              <w:jc w:val="center"/>
              <w:rPr>
                <w:sz w:val="24"/>
                <w:szCs w:val="24"/>
              </w:rPr>
            </w:pPr>
          </w:p>
        </w:tc>
        <w:tc>
          <w:tcPr>
            <w:tcW w:w="1701" w:type="dxa"/>
          </w:tcPr>
          <w:p w14:paraId="71C5CCBB" w14:textId="0E4517E2" w:rsidR="0005010D" w:rsidRPr="00BB1EB7" w:rsidRDefault="0005010D" w:rsidP="00BB1EB7">
            <w:pPr>
              <w:spacing w:before="0" w:after="0" w:line="276" w:lineRule="auto"/>
              <w:ind w:firstLine="0"/>
              <w:jc w:val="center"/>
              <w:rPr>
                <w:sz w:val="24"/>
                <w:szCs w:val="24"/>
              </w:rPr>
            </w:pPr>
          </w:p>
        </w:tc>
        <w:tc>
          <w:tcPr>
            <w:tcW w:w="2268" w:type="dxa"/>
          </w:tcPr>
          <w:p w14:paraId="1F45105C" w14:textId="1FC2C67B" w:rsidR="0005010D" w:rsidRPr="00BB1EB7" w:rsidRDefault="0005010D" w:rsidP="00BB1EB7">
            <w:pPr>
              <w:spacing w:before="0" w:after="0" w:line="276" w:lineRule="auto"/>
              <w:ind w:firstLine="0"/>
              <w:jc w:val="center"/>
              <w:rPr>
                <w:sz w:val="24"/>
                <w:szCs w:val="24"/>
              </w:rPr>
            </w:pPr>
          </w:p>
        </w:tc>
        <w:tc>
          <w:tcPr>
            <w:tcW w:w="1526" w:type="dxa"/>
          </w:tcPr>
          <w:p w14:paraId="37915404" w14:textId="0262B4E7" w:rsidR="0005010D" w:rsidRPr="00BB1EB7" w:rsidRDefault="0005010D" w:rsidP="00BB1EB7">
            <w:pPr>
              <w:spacing w:before="0" w:after="0" w:line="276" w:lineRule="auto"/>
              <w:ind w:firstLine="0"/>
              <w:jc w:val="center"/>
              <w:rPr>
                <w:sz w:val="24"/>
                <w:szCs w:val="24"/>
              </w:rPr>
            </w:pPr>
          </w:p>
        </w:tc>
      </w:tr>
      <w:tr w:rsidR="000D2448" w:rsidRPr="00BB1EB7" w14:paraId="627E546E" w14:textId="77777777" w:rsidTr="0005010D">
        <w:tc>
          <w:tcPr>
            <w:tcW w:w="561" w:type="dxa"/>
          </w:tcPr>
          <w:p w14:paraId="22608F0A" w14:textId="2D37FA4C" w:rsidR="000D2448" w:rsidRPr="00BB1EB7" w:rsidRDefault="000D2448" w:rsidP="00BB1EB7">
            <w:pPr>
              <w:spacing w:before="0" w:after="0" w:line="276" w:lineRule="auto"/>
              <w:ind w:firstLine="0"/>
              <w:jc w:val="center"/>
              <w:rPr>
                <w:sz w:val="24"/>
                <w:szCs w:val="24"/>
              </w:rPr>
            </w:pPr>
            <w:r w:rsidRPr="00BB1EB7">
              <w:rPr>
                <w:sz w:val="24"/>
                <w:szCs w:val="24"/>
              </w:rPr>
              <w:t>9</w:t>
            </w:r>
          </w:p>
        </w:tc>
        <w:tc>
          <w:tcPr>
            <w:tcW w:w="1424" w:type="dxa"/>
          </w:tcPr>
          <w:p w14:paraId="6D5C4341" w14:textId="7DD57106" w:rsidR="000D2448" w:rsidRPr="00BB1EB7" w:rsidRDefault="000D2448" w:rsidP="00BB1EB7">
            <w:pPr>
              <w:spacing w:before="0" w:after="0" w:line="276" w:lineRule="auto"/>
              <w:ind w:firstLine="0"/>
              <w:jc w:val="center"/>
              <w:rPr>
                <w:sz w:val="24"/>
                <w:szCs w:val="24"/>
              </w:rPr>
            </w:pPr>
            <w:r w:rsidRPr="00BB1EB7">
              <w:rPr>
                <w:sz w:val="24"/>
                <w:szCs w:val="24"/>
              </w:rPr>
              <w:t>ТО 33000</w:t>
            </w:r>
          </w:p>
        </w:tc>
        <w:tc>
          <w:tcPr>
            <w:tcW w:w="992" w:type="dxa"/>
          </w:tcPr>
          <w:p w14:paraId="078CFF8A" w14:textId="54BC423D" w:rsidR="000D2448" w:rsidRPr="00BB1EB7" w:rsidRDefault="000D2448" w:rsidP="00BB1EB7">
            <w:pPr>
              <w:spacing w:before="0" w:after="0" w:line="276" w:lineRule="auto"/>
              <w:ind w:firstLine="0"/>
              <w:jc w:val="center"/>
              <w:rPr>
                <w:sz w:val="24"/>
                <w:szCs w:val="24"/>
              </w:rPr>
            </w:pPr>
            <w:r w:rsidRPr="00BB1EB7">
              <w:rPr>
                <w:sz w:val="24"/>
                <w:szCs w:val="24"/>
              </w:rPr>
              <w:t>ТО 1</w:t>
            </w:r>
          </w:p>
        </w:tc>
        <w:tc>
          <w:tcPr>
            <w:tcW w:w="1701" w:type="dxa"/>
          </w:tcPr>
          <w:p w14:paraId="47340C67" w14:textId="77777777" w:rsidR="000D2448" w:rsidRPr="00BB1EB7" w:rsidRDefault="000D2448" w:rsidP="00BB1EB7">
            <w:pPr>
              <w:spacing w:before="0" w:after="0" w:line="276" w:lineRule="auto"/>
              <w:ind w:firstLine="0"/>
              <w:jc w:val="center"/>
              <w:rPr>
                <w:sz w:val="24"/>
                <w:szCs w:val="24"/>
              </w:rPr>
            </w:pPr>
          </w:p>
        </w:tc>
        <w:tc>
          <w:tcPr>
            <w:tcW w:w="1701" w:type="dxa"/>
          </w:tcPr>
          <w:p w14:paraId="32CC98E5" w14:textId="77777777" w:rsidR="000D2448" w:rsidRPr="00BB1EB7" w:rsidRDefault="000D2448" w:rsidP="00BB1EB7">
            <w:pPr>
              <w:spacing w:before="0" w:after="0" w:line="276" w:lineRule="auto"/>
              <w:ind w:firstLine="0"/>
              <w:jc w:val="center"/>
              <w:rPr>
                <w:sz w:val="24"/>
                <w:szCs w:val="24"/>
              </w:rPr>
            </w:pPr>
          </w:p>
        </w:tc>
        <w:tc>
          <w:tcPr>
            <w:tcW w:w="2268" w:type="dxa"/>
          </w:tcPr>
          <w:p w14:paraId="6E125BFC" w14:textId="77777777" w:rsidR="000D2448" w:rsidRPr="00BB1EB7" w:rsidRDefault="000D2448" w:rsidP="00BB1EB7">
            <w:pPr>
              <w:spacing w:before="0" w:after="0" w:line="276" w:lineRule="auto"/>
              <w:ind w:firstLine="0"/>
              <w:jc w:val="center"/>
              <w:rPr>
                <w:sz w:val="24"/>
                <w:szCs w:val="24"/>
              </w:rPr>
            </w:pPr>
          </w:p>
        </w:tc>
        <w:tc>
          <w:tcPr>
            <w:tcW w:w="1526" w:type="dxa"/>
          </w:tcPr>
          <w:p w14:paraId="515FC7BC" w14:textId="77777777" w:rsidR="000D2448" w:rsidRPr="00BB1EB7" w:rsidRDefault="000D2448" w:rsidP="00BB1EB7">
            <w:pPr>
              <w:spacing w:before="0" w:after="0" w:line="276" w:lineRule="auto"/>
              <w:ind w:firstLine="0"/>
              <w:jc w:val="center"/>
              <w:rPr>
                <w:sz w:val="24"/>
                <w:szCs w:val="24"/>
              </w:rPr>
            </w:pPr>
          </w:p>
        </w:tc>
      </w:tr>
      <w:tr w:rsidR="000D2448" w:rsidRPr="00BB1EB7" w14:paraId="45BA5F46" w14:textId="77777777" w:rsidTr="0005010D">
        <w:tc>
          <w:tcPr>
            <w:tcW w:w="561" w:type="dxa"/>
          </w:tcPr>
          <w:p w14:paraId="7B6FC45C" w14:textId="1F814859" w:rsidR="000D2448" w:rsidRPr="00BB1EB7" w:rsidRDefault="000D2448" w:rsidP="00BB1EB7">
            <w:pPr>
              <w:spacing w:before="0" w:after="0" w:line="276" w:lineRule="auto"/>
              <w:ind w:firstLine="0"/>
              <w:jc w:val="center"/>
              <w:rPr>
                <w:sz w:val="24"/>
                <w:szCs w:val="24"/>
              </w:rPr>
            </w:pPr>
            <w:r w:rsidRPr="00BB1EB7">
              <w:rPr>
                <w:sz w:val="24"/>
                <w:szCs w:val="24"/>
              </w:rPr>
              <w:t>10</w:t>
            </w:r>
          </w:p>
        </w:tc>
        <w:tc>
          <w:tcPr>
            <w:tcW w:w="1424" w:type="dxa"/>
          </w:tcPr>
          <w:p w14:paraId="09CD0545" w14:textId="13E0E958" w:rsidR="000D2448" w:rsidRPr="00BB1EB7" w:rsidRDefault="000D2448" w:rsidP="00BB1EB7">
            <w:pPr>
              <w:spacing w:before="0" w:after="0" w:line="276" w:lineRule="auto"/>
              <w:ind w:firstLine="0"/>
              <w:jc w:val="center"/>
              <w:rPr>
                <w:sz w:val="24"/>
                <w:szCs w:val="24"/>
              </w:rPr>
            </w:pPr>
            <w:r w:rsidRPr="00BB1EB7">
              <w:rPr>
                <w:sz w:val="24"/>
                <w:szCs w:val="24"/>
              </w:rPr>
              <w:t>ТО 34000</w:t>
            </w:r>
          </w:p>
        </w:tc>
        <w:tc>
          <w:tcPr>
            <w:tcW w:w="992" w:type="dxa"/>
          </w:tcPr>
          <w:p w14:paraId="45C4C998" w14:textId="77777777" w:rsidR="000D2448" w:rsidRPr="00BB1EB7" w:rsidRDefault="000D2448" w:rsidP="00BB1EB7">
            <w:pPr>
              <w:spacing w:before="0" w:after="0" w:line="276" w:lineRule="auto"/>
              <w:ind w:firstLine="0"/>
              <w:jc w:val="center"/>
              <w:rPr>
                <w:sz w:val="24"/>
                <w:szCs w:val="24"/>
              </w:rPr>
            </w:pPr>
            <w:r w:rsidRPr="00BB1EB7">
              <w:rPr>
                <w:sz w:val="24"/>
                <w:szCs w:val="24"/>
              </w:rPr>
              <w:t>ТО 1</w:t>
            </w:r>
          </w:p>
          <w:p w14:paraId="194FE7AF" w14:textId="2976A071" w:rsidR="000D2448" w:rsidRPr="00BB1EB7" w:rsidRDefault="000D2448" w:rsidP="00BB1EB7">
            <w:pPr>
              <w:spacing w:before="0" w:after="0" w:line="276" w:lineRule="auto"/>
              <w:ind w:firstLine="0"/>
              <w:jc w:val="center"/>
              <w:rPr>
                <w:sz w:val="24"/>
                <w:szCs w:val="24"/>
              </w:rPr>
            </w:pPr>
            <w:r w:rsidRPr="00BB1EB7">
              <w:rPr>
                <w:sz w:val="24"/>
                <w:szCs w:val="24"/>
              </w:rPr>
              <w:t>ТО 2</w:t>
            </w:r>
          </w:p>
        </w:tc>
        <w:tc>
          <w:tcPr>
            <w:tcW w:w="1701" w:type="dxa"/>
          </w:tcPr>
          <w:p w14:paraId="2977E038" w14:textId="77777777" w:rsidR="000D2448" w:rsidRPr="00BB1EB7" w:rsidRDefault="000D2448" w:rsidP="00BB1EB7">
            <w:pPr>
              <w:spacing w:before="0" w:after="0" w:line="276" w:lineRule="auto"/>
              <w:ind w:firstLine="0"/>
              <w:jc w:val="center"/>
              <w:rPr>
                <w:sz w:val="24"/>
                <w:szCs w:val="24"/>
              </w:rPr>
            </w:pPr>
          </w:p>
        </w:tc>
        <w:tc>
          <w:tcPr>
            <w:tcW w:w="1701" w:type="dxa"/>
          </w:tcPr>
          <w:p w14:paraId="76E18E4C" w14:textId="77777777" w:rsidR="000D2448" w:rsidRPr="00BB1EB7" w:rsidRDefault="000D2448" w:rsidP="00BB1EB7">
            <w:pPr>
              <w:spacing w:before="0" w:after="0" w:line="276" w:lineRule="auto"/>
              <w:ind w:firstLine="0"/>
              <w:jc w:val="center"/>
              <w:rPr>
                <w:sz w:val="24"/>
                <w:szCs w:val="24"/>
              </w:rPr>
            </w:pPr>
          </w:p>
        </w:tc>
        <w:tc>
          <w:tcPr>
            <w:tcW w:w="2268" w:type="dxa"/>
          </w:tcPr>
          <w:p w14:paraId="461CDE2A" w14:textId="77777777" w:rsidR="000D2448" w:rsidRPr="00BB1EB7" w:rsidRDefault="000D2448" w:rsidP="00BB1EB7">
            <w:pPr>
              <w:spacing w:before="0" w:after="0" w:line="276" w:lineRule="auto"/>
              <w:ind w:firstLine="0"/>
              <w:jc w:val="center"/>
              <w:rPr>
                <w:sz w:val="24"/>
                <w:szCs w:val="24"/>
              </w:rPr>
            </w:pPr>
          </w:p>
        </w:tc>
        <w:tc>
          <w:tcPr>
            <w:tcW w:w="1526" w:type="dxa"/>
          </w:tcPr>
          <w:p w14:paraId="5C83C21B" w14:textId="77777777" w:rsidR="000D2448" w:rsidRPr="00BB1EB7" w:rsidRDefault="000D2448" w:rsidP="00BB1EB7">
            <w:pPr>
              <w:spacing w:before="0" w:after="0" w:line="276" w:lineRule="auto"/>
              <w:ind w:firstLine="0"/>
              <w:jc w:val="center"/>
              <w:rPr>
                <w:sz w:val="24"/>
                <w:szCs w:val="24"/>
              </w:rPr>
            </w:pPr>
          </w:p>
        </w:tc>
      </w:tr>
      <w:tr w:rsidR="0005010D" w:rsidRPr="00BB1EB7" w14:paraId="09548C88" w14:textId="77777777" w:rsidTr="0005010D">
        <w:tc>
          <w:tcPr>
            <w:tcW w:w="8647" w:type="dxa"/>
            <w:gridSpan w:val="6"/>
          </w:tcPr>
          <w:p w14:paraId="066B0714" w14:textId="77777777" w:rsidR="0005010D" w:rsidRPr="00BB1EB7" w:rsidRDefault="0005010D" w:rsidP="00BB1EB7">
            <w:pPr>
              <w:spacing w:before="0" w:after="0" w:line="276" w:lineRule="auto"/>
              <w:ind w:firstLine="0"/>
              <w:jc w:val="right"/>
              <w:rPr>
                <w:sz w:val="24"/>
                <w:szCs w:val="24"/>
              </w:rPr>
            </w:pPr>
            <w:r w:rsidRPr="00BB1EB7">
              <w:rPr>
                <w:sz w:val="24"/>
                <w:szCs w:val="24"/>
              </w:rPr>
              <w:t>ИТОГО, руб. б/НДС</w:t>
            </w:r>
          </w:p>
        </w:tc>
        <w:tc>
          <w:tcPr>
            <w:tcW w:w="1526" w:type="dxa"/>
          </w:tcPr>
          <w:p w14:paraId="52FB2F5B" w14:textId="16FB7870" w:rsidR="0005010D" w:rsidRPr="00BB1EB7" w:rsidRDefault="0005010D" w:rsidP="00BB1EB7">
            <w:pPr>
              <w:spacing w:before="0" w:after="0" w:line="276" w:lineRule="auto"/>
              <w:ind w:firstLine="0"/>
              <w:jc w:val="right"/>
              <w:rPr>
                <w:sz w:val="24"/>
                <w:szCs w:val="24"/>
              </w:rPr>
            </w:pPr>
          </w:p>
        </w:tc>
      </w:tr>
      <w:tr w:rsidR="0005010D" w:rsidRPr="00BB1EB7" w14:paraId="6367A1F7" w14:textId="77777777" w:rsidTr="0005010D">
        <w:tc>
          <w:tcPr>
            <w:tcW w:w="8647" w:type="dxa"/>
            <w:gridSpan w:val="6"/>
          </w:tcPr>
          <w:p w14:paraId="0B9FE20D" w14:textId="77777777" w:rsidR="0005010D" w:rsidRPr="00BB1EB7" w:rsidRDefault="0005010D" w:rsidP="00BB1EB7">
            <w:pPr>
              <w:spacing w:before="0" w:after="0" w:line="276" w:lineRule="auto"/>
              <w:ind w:firstLine="0"/>
              <w:jc w:val="right"/>
              <w:rPr>
                <w:sz w:val="24"/>
                <w:szCs w:val="24"/>
              </w:rPr>
            </w:pPr>
            <w:r w:rsidRPr="00BB1EB7">
              <w:rPr>
                <w:sz w:val="24"/>
                <w:szCs w:val="24"/>
              </w:rPr>
              <w:t xml:space="preserve">НДС 20%, руб. б/НДС </w:t>
            </w:r>
          </w:p>
        </w:tc>
        <w:tc>
          <w:tcPr>
            <w:tcW w:w="1526" w:type="dxa"/>
          </w:tcPr>
          <w:p w14:paraId="0FAFB962" w14:textId="50E1D8D7" w:rsidR="0005010D" w:rsidRPr="00BB1EB7" w:rsidRDefault="0005010D" w:rsidP="00BB1EB7">
            <w:pPr>
              <w:spacing w:before="0" w:after="0" w:line="276" w:lineRule="auto"/>
              <w:ind w:firstLine="0"/>
              <w:jc w:val="right"/>
              <w:rPr>
                <w:sz w:val="24"/>
                <w:szCs w:val="24"/>
              </w:rPr>
            </w:pPr>
          </w:p>
        </w:tc>
      </w:tr>
      <w:tr w:rsidR="0005010D" w:rsidRPr="00BB1EB7" w14:paraId="31D82EC2" w14:textId="77777777" w:rsidTr="0005010D">
        <w:tc>
          <w:tcPr>
            <w:tcW w:w="8647" w:type="dxa"/>
            <w:gridSpan w:val="6"/>
          </w:tcPr>
          <w:p w14:paraId="19BD77DE" w14:textId="77777777" w:rsidR="0005010D" w:rsidRPr="00BB1EB7" w:rsidRDefault="0005010D" w:rsidP="00BB1EB7">
            <w:pPr>
              <w:spacing w:before="0" w:after="0" w:line="276" w:lineRule="auto"/>
              <w:ind w:firstLine="0"/>
              <w:jc w:val="right"/>
              <w:rPr>
                <w:sz w:val="24"/>
                <w:szCs w:val="24"/>
              </w:rPr>
            </w:pPr>
            <w:r w:rsidRPr="00BB1EB7">
              <w:rPr>
                <w:sz w:val="24"/>
                <w:szCs w:val="24"/>
              </w:rPr>
              <w:t>Сумма с НДС, руб.</w:t>
            </w:r>
          </w:p>
        </w:tc>
        <w:tc>
          <w:tcPr>
            <w:tcW w:w="1526" w:type="dxa"/>
          </w:tcPr>
          <w:p w14:paraId="14AC5226" w14:textId="7F93E476" w:rsidR="0005010D" w:rsidRPr="00BB1EB7" w:rsidRDefault="0005010D" w:rsidP="00BB1EB7">
            <w:pPr>
              <w:spacing w:before="0" w:after="0" w:line="276" w:lineRule="auto"/>
              <w:ind w:firstLine="0"/>
              <w:jc w:val="right"/>
              <w:rPr>
                <w:sz w:val="24"/>
                <w:szCs w:val="24"/>
              </w:rPr>
            </w:pPr>
          </w:p>
        </w:tc>
      </w:tr>
    </w:tbl>
    <w:p w14:paraId="027AA49E" w14:textId="2EB6B988" w:rsidR="004F1732" w:rsidRPr="00BB1EB7" w:rsidRDefault="004F1732" w:rsidP="00BB1EB7">
      <w:pPr>
        <w:spacing w:before="0" w:after="0"/>
        <w:ind w:firstLine="0"/>
        <w:rPr>
          <w:sz w:val="24"/>
          <w:szCs w:val="24"/>
        </w:rPr>
      </w:pPr>
    </w:p>
    <w:p w14:paraId="3E44EF2C" w14:textId="4B5973A8" w:rsidR="0005010D" w:rsidRPr="00BB1EB7" w:rsidRDefault="00E068EA" w:rsidP="00BB1EB7">
      <w:pPr>
        <w:spacing w:before="0" w:after="0"/>
        <w:ind w:firstLine="426"/>
        <w:jc w:val="right"/>
        <w:rPr>
          <w:sz w:val="24"/>
          <w:szCs w:val="24"/>
        </w:rPr>
      </w:pPr>
      <w:r w:rsidRPr="00BB1EB7">
        <w:rPr>
          <w:sz w:val="24"/>
          <w:szCs w:val="24"/>
        </w:rPr>
        <w:t>Таблица 2</w:t>
      </w:r>
    </w:p>
    <w:p w14:paraId="75983696" w14:textId="5C00DDCC" w:rsidR="0005010D" w:rsidRPr="00BB1EB7" w:rsidRDefault="0005010D" w:rsidP="00BB1EB7">
      <w:pPr>
        <w:spacing w:before="0" w:after="0"/>
        <w:ind w:firstLine="0"/>
        <w:rPr>
          <w:rFonts w:eastAsia="Calibri"/>
          <w:sz w:val="24"/>
          <w:szCs w:val="24"/>
        </w:rPr>
      </w:pPr>
      <w:r w:rsidRPr="00BB1EB7">
        <w:rPr>
          <w:sz w:val="24"/>
          <w:szCs w:val="24"/>
        </w:rPr>
        <w:t xml:space="preserve">Предельная стоимость выполнения работ по техническому обслуживанию </w:t>
      </w:r>
      <w:r w:rsidR="00DC1E36" w:rsidRPr="00BB1EB7">
        <w:rPr>
          <w:rFonts w:eastAsia="Calibri"/>
          <w:sz w:val="24"/>
          <w:szCs w:val="24"/>
        </w:rPr>
        <w:t>ГПУ №2 Я0070014136</w:t>
      </w:r>
    </w:p>
    <w:tbl>
      <w:tblPr>
        <w:tblStyle w:val="af9"/>
        <w:tblW w:w="10173" w:type="dxa"/>
        <w:tblInd w:w="-147" w:type="dxa"/>
        <w:tblLayout w:type="fixed"/>
        <w:tblLook w:val="04A0" w:firstRow="1" w:lastRow="0" w:firstColumn="1" w:lastColumn="0" w:noHBand="0" w:noVBand="1"/>
      </w:tblPr>
      <w:tblGrid>
        <w:gridCol w:w="561"/>
        <w:gridCol w:w="1424"/>
        <w:gridCol w:w="992"/>
        <w:gridCol w:w="1701"/>
        <w:gridCol w:w="1701"/>
        <w:gridCol w:w="2268"/>
        <w:gridCol w:w="1526"/>
      </w:tblGrid>
      <w:tr w:rsidR="009F2A92" w:rsidRPr="00BB1EB7" w14:paraId="2B5F6752" w14:textId="77777777" w:rsidTr="00ED38A2">
        <w:tc>
          <w:tcPr>
            <w:tcW w:w="561" w:type="dxa"/>
            <w:vMerge w:val="restart"/>
          </w:tcPr>
          <w:p w14:paraId="19151211" w14:textId="77777777" w:rsidR="009F2A92" w:rsidRPr="00BB1EB7" w:rsidRDefault="009F2A92" w:rsidP="00BB1EB7">
            <w:pPr>
              <w:spacing w:before="0" w:after="0" w:line="276" w:lineRule="auto"/>
              <w:ind w:firstLine="0"/>
              <w:jc w:val="right"/>
              <w:rPr>
                <w:sz w:val="24"/>
                <w:szCs w:val="24"/>
              </w:rPr>
            </w:pPr>
            <w:r w:rsidRPr="00BB1EB7">
              <w:rPr>
                <w:sz w:val="24"/>
                <w:szCs w:val="24"/>
              </w:rPr>
              <w:t>№ п/п</w:t>
            </w:r>
          </w:p>
        </w:tc>
        <w:tc>
          <w:tcPr>
            <w:tcW w:w="1424" w:type="dxa"/>
            <w:vMerge w:val="restart"/>
          </w:tcPr>
          <w:p w14:paraId="5862E0A7" w14:textId="77777777" w:rsidR="009F2A92" w:rsidRPr="00BB1EB7" w:rsidRDefault="009F2A92" w:rsidP="00BB1EB7">
            <w:pPr>
              <w:spacing w:before="0" w:after="0" w:line="276" w:lineRule="auto"/>
              <w:ind w:firstLine="0"/>
              <w:jc w:val="center"/>
              <w:rPr>
                <w:sz w:val="24"/>
                <w:szCs w:val="24"/>
              </w:rPr>
            </w:pPr>
            <w:r w:rsidRPr="00BB1EB7">
              <w:rPr>
                <w:sz w:val="24"/>
                <w:szCs w:val="24"/>
              </w:rPr>
              <w:t xml:space="preserve">ТО по наработке </w:t>
            </w:r>
            <w:proofErr w:type="spellStart"/>
            <w:r w:rsidRPr="00BB1EB7">
              <w:rPr>
                <w:sz w:val="24"/>
                <w:szCs w:val="24"/>
              </w:rPr>
              <w:t>моточасов</w:t>
            </w:r>
            <w:proofErr w:type="spellEnd"/>
          </w:p>
        </w:tc>
        <w:tc>
          <w:tcPr>
            <w:tcW w:w="992" w:type="dxa"/>
            <w:vMerge w:val="restart"/>
          </w:tcPr>
          <w:p w14:paraId="645155A3" w14:textId="77777777" w:rsidR="009F2A92" w:rsidRPr="00BB1EB7" w:rsidRDefault="009F2A92" w:rsidP="00BB1EB7">
            <w:pPr>
              <w:spacing w:before="0" w:after="0" w:line="276" w:lineRule="auto"/>
              <w:ind w:firstLine="0"/>
              <w:jc w:val="center"/>
              <w:rPr>
                <w:sz w:val="24"/>
                <w:szCs w:val="24"/>
              </w:rPr>
            </w:pPr>
            <w:r w:rsidRPr="00BB1EB7">
              <w:rPr>
                <w:sz w:val="24"/>
                <w:szCs w:val="24"/>
              </w:rPr>
              <w:t xml:space="preserve">ТО, виды </w:t>
            </w:r>
          </w:p>
        </w:tc>
        <w:tc>
          <w:tcPr>
            <w:tcW w:w="5670" w:type="dxa"/>
            <w:gridSpan w:val="3"/>
          </w:tcPr>
          <w:p w14:paraId="1F4F286E" w14:textId="77777777" w:rsidR="009F2A92" w:rsidRPr="00BB1EB7" w:rsidRDefault="009F2A92" w:rsidP="00BB1EB7">
            <w:pPr>
              <w:spacing w:before="0" w:after="0" w:line="276" w:lineRule="auto"/>
              <w:ind w:firstLine="0"/>
              <w:jc w:val="center"/>
              <w:rPr>
                <w:sz w:val="24"/>
                <w:szCs w:val="24"/>
              </w:rPr>
            </w:pPr>
            <w:r w:rsidRPr="00BB1EB7">
              <w:rPr>
                <w:sz w:val="24"/>
                <w:szCs w:val="24"/>
              </w:rPr>
              <w:t>Твердая стоимость за вид ТО, руб. б/НДС</w:t>
            </w:r>
          </w:p>
        </w:tc>
        <w:tc>
          <w:tcPr>
            <w:tcW w:w="1526" w:type="dxa"/>
            <w:vMerge w:val="restart"/>
          </w:tcPr>
          <w:p w14:paraId="3ACED21D" w14:textId="77777777" w:rsidR="009F2A92" w:rsidRPr="00BB1EB7" w:rsidRDefault="009F2A92" w:rsidP="00BB1EB7">
            <w:pPr>
              <w:spacing w:before="0" w:after="0" w:line="276" w:lineRule="auto"/>
              <w:ind w:firstLine="0"/>
              <w:jc w:val="center"/>
              <w:rPr>
                <w:sz w:val="24"/>
                <w:szCs w:val="24"/>
              </w:rPr>
            </w:pPr>
            <w:r w:rsidRPr="00BB1EB7">
              <w:rPr>
                <w:sz w:val="24"/>
                <w:szCs w:val="24"/>
              </w:rPr>
              <w:t xml:space="preserve">Стоимость ТО по наработке </w:t>
            </w:r>
            <w:proofErr w:type="spellStart"/>
            <w:r w:rsidRPr="00BB1EB7">
              <w:rPr>
                <w:sz w:val="24"/>
                <w:szCs w:val="24"/>
              </w:rPr>
              <w:t>моточасов</w:t>
            </w:r>
            <w:proofErr w:type="spellEnd"/>
            <w:r w:rsidRPr="00BB1EB7">
              <w:rPr>
                <w:sz w:val="24"/>
                <w:szCs w:val="24"/>
              </w:rPr>
              <w:t>, руб. б/НДС</w:t>
            </w:r>
          </w:p>
        </w:tc>
      </w:tr>
      <w:tr w:rsidR="009F2A92" w:rsidRPr="00BB1EB7" w14:paraId="2F0CE7C5" w14:textId="77777777" w:rsidTr="00ED38A2">
        <w:tc>
          <w:tcPr>
            <w:tcW w:w="561" w:type="dxa"/>
            <w:vMerge/>
          </w:tcPr>
          <w:p w14:paraId="060B84E4" w14:textId="77777777" w:rsidR="009F2A92" w:rsidRPr="00BB1EB7" w:rsidRDefault="009F2A92" w:rsidP="00BB1EB7">
            <w:pPr>
              <w:spacing w:before="0" w:after="0" w:line="276" w:lineRule="auto"/>
              <w:ind w:firstLine="0"/>
              <w:jc w:val="right"/>
              <w:rPr>
                <w:sz w:val="24"/>
                <w:szCs w:val="24"/>
              </w:rPr>
            </w:pPr>
          </w:p>
        </w:tc>
        <w:tc>
          <w:tcPr>
            <w:tcW w:w="1424" w:type="dxa"/>
            <w:vMerge/>
          </w:tcPr>
          <w:p w14:paraId="02F5D8FA" w14:textId="77777777" w:rsidR="009F2A92" w:rsidRPr="00BB1EB7" w:rsidRDefault="009F2A92" w:rsidP="00BB1EB7">
            <w:pPr>
              <w:spacing w:before="0" w:after="0" w:line="276" w:lineRule="auto"/>
              <w:ind w:firstLine="0"/>
              <w:jc w:val="center"/>
              <w:rPr>
                <w:sz w:val="24"/>
                <w:szCs w:val="24"/>
              </w:rPr>
            </w:pPr>
          </w:p>
        </w:tc>
        <w:tc>
          <w:tcPr>
            <w:tcW w:w="992" w:type="dxa"/>
            <w:vMerge/>
          </w:tcPr>
          <w:p w14:paraId="2C91A080" w14:textId="77777777" w:rsidR="009F2A92" w:rsidRPr="00BB1EB7" w:rsidRDefault="009F2A92" w:rsidP="00BB1EB7">
            <w:pPr>
              <w:spacing w:before="0" w:after="0" w:line="276" w:lineRule="auto"/>
              <w:ind w:firstLine="0"/>
              <w:jc w:val="center"/>
              <w:rPr>
                <w:sz w:val="24"/>
                <w:szCs w:val="24"/>
              </w:rPr>
            </w:pPr>
          </w:p>
        </w:tc>
        <w:tc>
          <w:tcPr>
            <w:tcW w:w="1701" w:type="dxa"/>
          </w:tcPr>
          <w:p w14:paraId="69C71263" w14:textId="77777777" w:rsidR="009F2A92" w:rsidRPr="00BB1EB7" w:rsidRDefault="009F2A92" w:rsidP="00BB1EB7">
            <w:pPr>
              <w:spacing w:before="0" w:after="0" w:line="276" w:lineRule="auto"/>
              <w:ind w:firstLine="0"/>
              <w:jc w:val="center"/>
              <w:rPr>
                <w:sz w:val="24"/>
                <w:szCs w:val="24"/>
              </w:rPr>
            </w:pPr>
            <w:r w:rsidRPr="00BB1EB7">
              <w:rPr>
                <w:sz w:val="24"/>
                <w:szCs w:val="24"/>
              </w:rPr>
              <w:t xml:space="preserve">Твердая стоимость работ за вид ТО, </w:t>
            </w:r>
          </w:p>
          <w:p w14:paraId="1519402D" w14:textId="77777777" w:rsidR="009F2A92" w:rsidRPr="00BB1EB7" w:rsidRDefault="009F2A92" w:rsidP="00BB1EB7">
            <w:pPr>
              <w:spacing w:before="0" w:after="0" w:line="276" w:lineRule="auto"/>
              <w:ind w:firstLine="0"/>
              <w:jc w:val="center"/>
              <w:rPr>
                <w:sz w:val="24"/>
                <w:szCs w:val="24"/>
              </w:rPr>
            </w:pPr>
            <w:r w:rsidRPr="00BB1EB7">
              <w:rPr>
                <w:sz w:val="24"/>
                <w:szCs w:val="24"/>
              </w:rPr>
              <w:t>руб. б/НДС</w:t>
            </w:r>
          </w:p>
        </w:tc>
        <w:tc>
          <w:tcPr>
            <w:tcW w:w="1701" w:type="dxa"/>
          </w:tcPr>
          <w:p w14:paraId="04BFBA85" w14:textId="77777777" w:rsidR="009F2A92" w:rsidRPr="00BB1EB7" w:rsidRDefault="009F2A92" w:rsidP="00BB1EB7">
            <w:pPr>
              <w:spacing w:before="0" w:after="0" w:line="276" w:lineRule="auto"/>
              <w:ind w:firstLine="0"/>
              <w:jc w:val="center"/>
              <w:rPr>
                <w:sz w:val="24"/>
                <w:szCs w:val="24"/>
              </w:rPr>
            </w:pPr>
            <w:r w:rsidRPr="00BB1EB7">
              <w:rPr>
                <w:sz w:val="24"/>
                <w:szCs w:val="24"/>
              </w:rPr>
              <w:t>Стоимость материалов за вид ТО</w:t>
            </w:r>
          </w:p>
          <w:p w14:paraId="4A632E52" w14:textId="77777777" w:rsidR="009F2A92" w:rsidRPr="00BB1EB7" w:rsidRDefault="009F2A92" w:rsidP="00BB1EB7">
            <w:pPr>
              <w:spacing w:before="0" w:after="0" w:line="276" w:lineRule="auto"/>
              <w:ind w:firstLine="0"/>
              <w:jc w:val="center"/>
              <w:rPr>
                <w:sz w:val="24"/>
                <w:szCs w:val="24"/>
              </w:rPr>
            </w:pPr>
            <w:r w:rsidRPr="00BB1EB7">
              <w:rPr>
                <w:sz w:val="24"/>
                <w:szCs w:val="24"/>
              </w:rPr>
              <w:t>(справочно), руб. б/НДС</w:t>
            </w:r>
          </w:p>
        </w:tc>
        <w:tc>
          <w:tcPr>
            <w:tcW w:w="2268" w:type="dxa"/>
          </w:tcPr>
          <w:p w14:paraId="59F4EDDC" w14:textId="77777777" w:rsidR="009F2A92" w:rsidRPr="00BB1EB7" w:rsidRDefault="009F2A92" w:rsidP="00BB1EB7">
            <w:pPr>
              <w:spacing w:before="0" w:after="0" w:line="276" w:lineRule="auto"/>
              <w:ind w:firstLine="0"/>
              <w:jc w:val="center"/>
              <w:rPr>
                <w:sz w:val="24"/>
                <w:szCs w:val="24"/>
              </w:rPr>
            </w:pPr>
            <w:r w:rsidRPr="00BB1EB7">
              <w:rPr>
                <w:sz w:val="24"/>
                <w:szCs w:val="24"/>
              </w:rPr>
              <w:t>Твердая стоимость за вид ТО</w:t>
            </w:r>
          </w:p>
          <w:p w14:paraId="2455E43F" w14:textId="77777777" w:rsidR="009F2A92" w:rsidRPr="00BB1EB7" w:rsidRDefault="009F2A92" w:rsidP="00BB1EB7">
            <w:pPr>
              <w:spacing w:before="0" w:after="0" w:line="276" w:lineRule="auto"/>
              <w:ind w:firstLine="0"/>
              <w:jc w:val="center"/>
              <w:rPr>
                <w:sz w:val="24"/>
                <w:szCs w:val="24"/>
              </w:rPr>
            </w:pPr>
            <w:r w:rsidRPr="00BB1EB7">
              <w:rPr>
                <w:sz w:val="24"/>
                <w:szCs w:val="24"/>
              </w:rPr>
              <w:t>(</w:t>
            </w:r>
            <w:proofErr w:type="spellStart"/>
            <w:r w:rsidRPr="00BB1EB7">
              <w:rPr>
                <w:sz w:val="24"/>
                <w:szCs w:val="24"/>
              </w:rPr>
              <w:t>работа+материалы</w:t>
            </w:r>
            <w:proofErr w:type="spellEnd"/>
            <w:r w:rsidRPr="00BB1EB7">
              <w:rPr>
                <w:sz w:val="24"/>
                <w:szCs w:val="24"/>
              </w:rPr>
              <w:t>),</w:t>
            </w:r>
          </w:p>
          <w:p w14:paraId="0E21F7C4" w14:textId="77777777" w:rsidR="009F2A92" w:rsidRPr="00BB1EB7" w:rsidRDefault="009F2A92" w:rsidP="00BB1EB7">
            <w:pPr>
              <w:spacing w:before="0" w:after="0" w:line="276" w:lineRule="auto"/>
              <w:ind w:firstLine="0"/>
              <w:jc w:val="center"/>
              <w:rPr>
                <w:sz w:val="24"/>
                <w:szCs w:val="24"/>
              </w:rPr>
            </w:pPr>
            <w:r w:rsidRPr="00BB1EB7">
              <w:rPr>
                <w:sz w:val="24"/>
                <w:szCs w:val="24"/>
              </w:rPr>
              <w:t xml:space="preserve"> руб. б/НДС</w:t>
            </w:r>
          </w:p>
        </w:tc>
        <w:tc>
          <w:tcPr>
            <w:tcW w:w="1526" w:type="dxa"/>
            <w:vMerge/>
          </w:tcPr>
          <w:p w14:paraId="482ADA7E" w14:textId="77777777" w:rsidR="009F2A92" w:rsidRPr="00BB1EB7" w:rsidRDefault="009F2A92" w:rsidP="00BB1EB7">
            <w:pPr>
              <w:spacing w:before="0" w:after="0" w:line="276" w:lineRule="auto"/>
              <w:ind w:firstLine="0"/>
              <w:jc w:val="center"/>
              <w:rPr>
                <w:sz w:val="24"/>
                <w:szCs w:val="24"/>
              </w:rPr>
            </w:pPr>
          </w:p>
        </w:tc>
      </w:tr>
      <w:tr w:rsidR="009F2A92" w:rsidRPr="00BB1EB7" w14:paraId="1FEFA7EF" w14:textId="77777777" w:rsidTr="00ED38A2">
        <w:tc>
          <w:tcPr>
            <w:tcW w:w="561" w:type="dxa"/>
          </w:tcPr>
          <w:p w14:paraId="1D243BCC" w14:textId="77777777" w:rsidR="009F2A92" w:rsidRPr="00BB1EB7" w:rsidRDefault="009F2A92" w:rsidP="00BB1EB7">
            <w:pPr>
              <w:spacing w:before="0" w:after="0" w:line="276" w:lineRule="auto"/>
              <w:ind w:firstLine="0"/>
              <w:jc w:val="center"/>
              <w:rPr>
                <w:sz w:val="24"/>
                <w:szCs w:val="24"/>
              </w:rPr>
            </w:pPr>
            <w:r w:rsidRPr="00BB1EB7">
              <w:rPr>
                <w:sz w:val="24"/>
                <w:szCs w:val="24"/>
              </w:rPr>
              <w:t>1</w:t>
            </w:r>
          </w:p>
        </w:tc>
        <w:tc>
          <w:tcPr>
            <w:tcW w:w="1424" w:type="dxa"/>
          </w:tcPr>
          <w:p w14:paraId="1216C2AD" w14:textId="77777777" w:rsidR="009F2A92" w:rsidRPr="00BB1EB7" w:rsidRDefault="009F2A92" w:rsidP="00BB1EB7">
            <w:pPr>
              <w:spacing w:before="0" w:after="0" w:line="276" w:lineRule="auto"/>
              <w:ind w:firstLine="0"/>
              <w:jc w:val="center"/>
              <w:rPr>
                <w:sz w:val="24"/>
                <w:szCs w:val="24"/>
              </w:rPr>
            </w:pPr>
            <w:r w:rsidRPr="00BB1EB7">
              <w:rPr>
                <w:sz w:val="24"/>
                <w:szCs w:val="24"/>
              </w:rPr>
              <w:t>ТО 25000</w:t>
            </w:r>
          </w:p>
        </w:tc>
        <w:tc>
          <w:tcPr>
            <w:tcW w:w="992" w:type="dxa"/>
          </w:tcPr>
          <w:p w14:paraId="0E3717DB"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tc>
        <w:tc>
          <w:tcPr>
            <w:tcW w:w="1701" w:type="dxa"/>
          </w:tcPr>
          <w:p w14:paraId="729AD817" w14:textId="77777777" w:rsidR="009F2A92" w:rsidRPr="00BB1EB7" w:rsidRDefault="009F2A92" w:rsidP="00BB1EB7">
            <w:pPr>
              <w:spacing w:before="0" w:after="0" w:line="276" w:lineRule="auto"/>
              <w:ind w:firstLine="0"/>
              <w:jc w:val="center"/>
              <w:rPr>
                <w:sz w:val="24"/>
                <w:szCs w:val="24"/>
              </w:rPr>
            </w:pPr>
          </w:p>
        </w:tc>
        <w:tc>
          <w:tcPr>
            <w:tcW w:w="1701" w:type="dxa"/>
          </w:tcPr>
          <w:p w14:paraId="3960D8A7" w14:textId="77777777" w:rsidR="009F2A92" w:rsidRPr="00BB1EB7" w:rsidRDefault="009F2A92" w:rsidP="00BB1EB7">
            <w:pPr>
              <w:spacing w:before="0" w:after="0" w:line="276" w:lineRule="auto"/>
              <w:ind w:firstLine="0"/>
              <w:jc w:val="center"/>
              <w:rPr>
                <w:sz w:val="24"/>
                <w:szCs w:val="24"/>
              </w:rPr>
            </w:pPr>
          </w:p>
        </w:tc>
        <w:tc>
          <w:tcPr>
            <w:tcW w:w="2268" w:type="dxa"/>
          </w:tcPr>
          <w:p w14:paraId="53644087" w14:textId="77777777" w:rsidR="009F2A92" w:rsidRPr="00BB1EB7" w:rsidRDefault="009F2A92" w:rsidP="00BB1EB7">
            <w:pPr>
              <w:spacing w:before="0" w:after="0" w:line="276" w:lineRule="auto"/>
              <w:ind w:firstLine="0"/>
              <w:jc w:val="center"/>
              <w:rPr>
                <w:sz w:val="24"/>
                <w:szCs w:val="24"/>
              </w:rPr>
            </w:pPr>
          </w:p>
        </w:tc>
        <w:tc>
          <w:tcPr>
            <w:tcW w:w="1526" w:type="dxa"/>
          </w:tcPr>
          <w:p w14:paraId="480C6E48" w14:textId="77777777" w:rsidR="009F2A92" w:rsidRPr="00BB1EB7" w:rsidRDefault="009F2A92" w:rsidP="00BB1EB7">
            <w:pPr>
              <w:spacing w:before="0" w:after="0" w:line="276" w:lineRule="auto"/>
              <w:ind w:firstLine="0"/>
              <w:jc w:val="center"/>
              <w:rPr>
                <w:sz w:val="24"/>
                <w:szCs w:val="24"/>
              </w:rPr>
            </w:pPr>
          </w:p>
        </w:tc>
      </w:tr>
      <w:tr w:rsidR="009F2A92" w:rsidRPr="00BB1EB7" w14:paraId="021455FD" w14:textId="77777777" w:rsidTr="00ED38A2">
        <w:tc>
          <w:tcPr>
            <w:tcW w:w="561" w:type="dxa"/>
          </w:tcPr>
          <w:p w14:paraId="480A4541" w14:textId="77777777" w:rsidR="009F2A92" w:rsidRPr="00BB1EB7" w:rsidRDefault="009F2A92" w:rsidP="00BB1EB7">
            <w:pPr>
              <w:spacing w:before="0" w:after="0" w:line="276" w:lineRule="auto"/>
              <w:ind w:firstLine="0"/>
              <w:jc w:val="center"/>
              <w:rPr>
                <w:sz w:val="24"/>
                <w:szCs w:val="24"/>
              </w:rPr>
            </w:pPr>
            <w:r w:rsidRPr="00BB1EB7">
              <w:rPr>
                <w:sz w:val="24"/>
                <w:szCs w:val="24"/>
              </w:rPr>
              <w:t>2</w:t>
            </w:r>
          </w:p>
        </w:tc>
        <w:tc>
          <w:tcPr>
            <w:tcW w:w="1424" w:type="dxa"/>
          </w:tcPr>
          <w:p w14:paraId="4D0FA8C0" w14:textId="77777777" w:rsidR="009F2A92" w:rsidRPr="00BB1EB7" w:rsidRDefault="009F2A92" w:rsidP="00BB1EB7">
            <w:pPr>
              <w:spacing w:before="0" w:after="0" w:line="276" w:lineRule="auto"/>
              <w:ind w:firstLine="0"/>
              <w:jc w:val="center"/>
              <w:rPr>
                <w:sz w:val="24"/>
                <w:szCs w:val="24"/>
              </w:rPr>
            </w:pPr>
            <w:r w:rsidRPr="00BB1EB7">
              <w:rPr>
                <w:sz w:val="24"/>
                <w:szCs w:val="24"/>
              </w:rPr>
              <w:t>ТО 26000</w:t>
            </w:r>
          </w:p>
        </w:tc>
        <w:tc>
          <w:tcPr>
            <w:tcW w:w="992" w:type="dxa"/>
          </w:tcPr>
          <w:p w14:paraId="6CC9BB4B"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p w14:paraId="12231B85" w14:textId="77777777" w:rsidR="009F2A92" w:rsidRPr="00BB1EB7" w:rsidRDefault="009F2A92" w:rsidP="00BB1EB7">
            <w:pPr>
              <w:spacing w:before="0" w:after="0" w:line="276" w:lineRule="auto"/>
              <w:ind w:firstLine="0"/>
              <w:jc w:val="center"/>
              <w:rPr>
                <w:sz w:val="24"/>
                <w:szCs w:val="24"/>
              </w:rPr>
            </w:pPr>
            <w:r w:rsidRPr="00BB1EB7">
              <w:rPr>
                <w:sz w:val="24"/>
                <w:szCs w:val="24"/>
              </w:rPr>
              <w:t>ТО 2</w:t>
            </w:r>
          </w:p>
        </w:tc>
        <w:tc>
          <w:tcPr>
            <w:tcW w:w="1701" w:type="dxa"/>
          </w:tcPr>
          <w:p w14:paraId="67E366C0" w14:textId="77777777" w:rsidR="009F2A92" w:rsidRPr="00BB1EB7" w:rsidRDefault="009F2A92" w:rsidP="00BB1EB7">
            <w:pPr>
              <w:spacing w:before="0" w:after="0" w:line="276" w:lineRule="auto"/>
              <w:ind w:firstLine="0"/>
              <w:jc w:val="center"/>
              <w:rPr>
                <w:sz w:val="24"/>
                <w:szCs w:val="24"/>
              </w:rPr>
            </w:pPr>
          </w:p>
        </w:tc>
        <w:tc>
          <w:tcPr>
            <w:tcW w:w="1701" w:type="dxa"/>
          </w:tcPr>
          <w:p w14:paraId="19E9BEC0" w14:textId="77777777" w:rsidR="009F2A92" w:rsidRPr="00BB1EB7" w:rsidRDefault="009F2A92" w:rsidP="00BB1EB7">
            <w:pPr>
              <w:spacing w:before="0" w:after="0" w:line="276" w:lineRule="auto"/>
              <w:ind w:firstLine="0"/>
              <w:jc w:val="center"/>
              <w:rPr>
                <w:sz w:val="24"/>
                <w:szCs w:val="24"/>
              </w:rPr>
            </w:pPr>
          </w:p>
        </w:tc>
        <w:tc>
          <w:tcPr>
            <w:tcW w:w="2268" w:type="dxa"/>
          </w:tcPr>
          <w:p w14:paraId="37478DEA" w14:textId="77777777" w:rsidR="009F2A92" w:rsidRPr="00BB1EB7" w:rsidRDefault="009F2A92" w:rsidP="00BB1EB7">
            <w:pPr>
              <w:spacing w:before="0" w:after="0" w:line="276" w:lineRule="auto"/>
              <w:ind w:firstLine="0"/>
              <w:jc w:val="center"/>
              <w:rPr>
                <w:sz w:val="24"/>
                <w:szCs w:val="24"/>
              </w:rPr>
            </w:pPr>
          </w:p>
        </w:tc>
        <w:tc>
          <w:tcPr>
            <w:tcW w:w="1526" w:type="dxa"/>
          </w:tcPr>
          <w:p w14:paraId="4F1C0C65" w14:textId="77777777" w:rsidR="009F2A92" w:rsidRPr="00BB1EB7" w:rsidRDefault="009F2A92" w:rsidP="00BB1EB7">
            <w:pPr>
              <w:spacing w:before="0" w:after="0" w:line="276" w:lineRule="auto"/>
              <w:ind w:firstLine="0"/>
              <w:jc w:val="center"/>
              <w:rPr>
                <w:sz w:val="24"/>
                <w:szCs w:val="24"/>
              </w:rPr>
            </w:pPr>
          </w:p>
        </w:tc>
      </w:tr>
      <w:tr w:rsidR="009F2A92" w:rsidRPr="00BB1EB7" w14:paraId="3D1CE91B" w14:textId="77777777" w:rsidTr="00ED38A2">
        <w:tc>
          <w:tcPr>
            <w:tcW w:w="561" w:type="dxa"/>
          </w:tcPr>
          <w:p w14:paraId="61336F79" w14:textId="77777777" w:rsidR="009F2A92" w:rsidRPr="00BB1EB7" w:rsidRDefault="009F2A92" w:rsidP="00BB1EB7">
            <w:pPr>
              <w:spacing w:before="0" w:after="0" w:line="276" w:lineRule="auto"/>
              <w:ind w:firstLine="0"/>
              <w:jc w:val="center"/>
              <w:rPr>
                <w:sz w:val="24"/>
                <w:szCs w:val="24"/>
              </w:rPr>
            </w:pPr>
            <w:r w:rsidRPr="00BB1EB7">
              <w:rPr>
                <w:sz w:val="24"/>
                <w:szCs w:val="24"/>
              </w:rPr>
              <w:t>3</w:t>
            </w:r>
          </w:p>
        </w:tc>
        <w:tc>
          <w:tcPr>
            <w:tcW w:w="1424" w:type="dxa"/>
          </w:tcPr>
          <w:p w14:paraId="0D486761" w14:textId="77777777" w:rsidR="009F2A92" w:rsidRPr="00BB1EB7" w:rsidRDefault="009F2A92" w:rsidP="00BB1EB7">
            <w:pPr>
              <w:spacing w:before="0" w:after="0" w:line="276" w:lineRule="auto"/>
              <w:ind w:firstLine="0"/>
              <w:jc w:val="center"/>
              <w:rPr>
                <w:sz w:val="24"/>
                <w:szCs w:val="24"/>
              </w:rPr>
            </w:pPr>
            <w:r w:rsidRPr="00BB1EB7">
              <w:rPr>
                <w:sz w:val="24"/>
                <w:szCs w:val="24"/>
              </w:rPr>
              <w:t>ТО 27000</w:t>
            </w:r>
          </w:p>
        </w:tc>
        <w:tc>
          <w:tcPr>
            <w:tcW w:w="992" w:type="dxa"/>
          </w:tcPr>
          <w:p w14:paraId="2DB2A65E"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tc>
        <w:tc>
          <w:tcPr>
            <w:tcW w:w="1701" w:type="dxa"/>
          </w:tcPr>
          <w:p w14:paraId="39A52B7B" w14:textId="77777777" w:rsidR="009F2A92" w:rsidRPr="00BB1EB7" w:rsidRDefault="009F2A92" w:rsidP="00BB1EB7">
            <w:pPr>
              <w:spacing w:before="0" w:after="0" w:line="276" w:lineRule="auto"/>
              <w:ind w:firstLine="0"/>
              <w:jc w:val="center"/>
              <w:rPr>
                <w:sz w:val="24"/>
                <w:szCs w:val="24"/>
              </w:rPr>
            </w:pPr>
          </w:p>
        </w:tc>
        <w:tc>
          <w:tcPr>
            <w:tcW w:w="1701" w:type="dxa"/>
          </w:tcPr>
          <w:p w14:paraId="1081E487" w14:textId="77777777" w:rsidR="009F2A92" w:rsidRPr="00BB1EB7" w:rsidRDefault="009F2A92" w:rsidP="00BB1EB7">
            <w:pPr>
              <w:spacing w:before="0" w:after="0" w:line="276" w:lineRule="auto"/>
              <w:ind w:firstLine="0"/>
              <w:jc w:val="center"/>
              <w:rPr>
                <w:sz w:val="24"/>
                <w:szCs w:val="24"/>
              </w:rPr>
            </w:pPr>
          </w:p>
        </w:tc>
        <w:tc>
          <w:tcPr>
            <w:tcW w:w="2268" w:type="dxa"/>
          </w:tcPr>
          <w:p w14:paraId="6228D686" w14:textId="77777777" w:rsidR="009F2A92" w:rsidRPr="00BB1EB7" w:rsidRDefault="009F2A92" w:rsidP="00BB1EB7">
            <w:pPr>
              <w:spacing w:before="0" w:after="0" w:line="276" w:lineRule="auto"/>
              <w:ind w:firstLine="0"/>
              <w:jc w:val="center"/>
              <w:rPr>
                <w:sz w:val="24"/>
                <w:szCs w:val="24"/>
              </w:rPr>
            </w:pPr>
          </w:p>
        </w:tc>
        <w:tc>
          <w:tcPr>
            <w:tcW w:w="1526" w:type="dxa"/>
          </w:tcPr>
          <w:p w14:paraId="53BAB775" w14:textId="77777777" w:rsidR="009F2A92" w:rsidRPr="00BB1EB7" w:rsidRDefault="009F2A92" w:rsidP="00BB1EB7">
            <w:pPr>
              <w:spacing w:before="0" w:after="0" w:line="276" w:lineRule="auto"/>
              <w:ind w:firstLine="0"/>
              <w:jc w:val="center"/>
              <w:rPr>
                <w:sz w:val="24"/>
                <w:szCs w:val="24"/>
              </w:rPr>
            </w:pPr>
          </w:p>
        </w:tc>
      </w:tr>
      <w:tr w:rsidR="009F2A92" w:rsidRPr="00BB1EB7" w14:paraId="325231E5" w14:textId="77777777" w:rsidTr="00ED38A2">
        <w:tc>
          <w:tcPr>
            <w:tcW w:w="561" w:type="dxa"/>
          </w:tcPr>
          <w:p w14:paraId="19279657" w14:textId="77777777" w:rsidR="009F2A92" w:rsidRPr="00BB1EB7" w:rsidRDefault="009F2A92" w:rsidP="00BB1EB7">
            <w:pPr>
              <w:spacing w:before="0" w:after="0" w:line="276" w:lineRule="auto"/>
              <w:ind w:firstLine="0"/>
              <w:jc w:val="center"/>
              <w:rPr>
                <w:sz w:val="24"/>
                <w:szCs w:val="24"/>
              </w:rPr>
            </w:pPr>
            <w:r w:rsidRPr="00BB1EB7">
              <w:rPr>
                <w:sz w:val="24"/>
                <w:szCs w:val="24"/>
              </w:rPr>
              <w:t>4</w:t>
            </w:r>
          </w:p>
        </w:tc>
        <w:tc>
          <w:tcPr>
            <w:tcW w:w="1424" w:type="dxa"/>
          </w:tcPr>
          <w:p w14:paraId="1EBF3FCE" w14:textId="77777777" w:rsidR="009F2A92" w:rsidRPr="00BB1EB7" w:rsidRDefault="009F2A92" w:rsidP="00BB1EB7">
            <w:pPr>
              <w:spacing w:before="0" w:after="0" w:line="276" w:lineRule="auto"/>
              <w:ind w:firstLine="0"/>
              <w:jc w:val="center"/>
              <w:rPr>
                <w:sz w:val="24"/>
                <w:szCs w:val="24"/>
              </w:rPr>
            </w:pPr>
            <w:r w:rsidRPr="00BB1EB7">
              <w:rPr>
                <w:sz w:val="24"/>
                <w:szCs w:val="24"/>
              </w:rPr>
              <w:t>ТО 28000</w:t>
            </w:r>
          </w:p>
        </w:tc>
        <w:tc>
          <w:tcPr>
            <w:tcW w:w="992" w:type="dxa"/>
          </w:tcPr>
          <w:p w14:paraId="29FF7E28"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p w14:paraId="49978079" w14:textId="77777777" w:rsidR="009F2A92" w:rsidRPr="00BB1EB7" w:rsidRDefault="009F2A92" w:rsidP="00BB1EB7">
            <w:pPr>
              <w:spacing w:before="0" w:after="0" w:line="276" w:lineRule="auto"/>
              <w:ind w:firstLine="0"/>
              <w:jc w:val="center"/>
              <w:rPr>
                <w:sz w:val="24"/>
                <w:szCs w:val="24"/>
              </w:rPr>
            </w:pPr>
            <w:r w:rsidRPr="00BB1EB7">
              <w:rPr>
                <w:sz w:val="24"/>
                <w:szCs w:val="24"/>
              </w:rPr>
              <w:t>ТО 2</w:t>
            </w:r>
          </w:p>
          <w:p w14:paraId="542887C9" w14:textId="77777777" w:rsidR="009F2A92" w:rsidRPr="00BB1EB7" w:rsidRDefault="009F2A92" w:rsidP="00BB1EB7">
            <w:pPr>
              <w:spacing w:before="0" w:after="0" w:line="276" w:lineRule="auto"/>
              <w:ind w:firstLine="0"/>
              <w:jc w:val="center"/>
              <w:rPr>
                <w:sz w:val="24"/>
                <w:szCs w:val="24"/>
              </w:rPr>
            </w:pPr>
            <w:r w:rsidRPr="00BB1EB7">
              <w:rPr>
                <w:sz w:val="24"/>
                <w:szCs w:val="24"/>
              </w:rPr>
              <w:t>ТО 4</w:t>
            </w:r>
          </w:p>
        </w:tc>
        <w:tc>
          <w:tcPr>
            <w:tcW w:w="1701" w:type="dxa"/>
          </w:tcPr>
          <w:p w14:paraId="31EDFE17" w14:textId="77777777" w:rsidR="009F2A92" w:rsidRPr="00BB1EB7" w:rsidRDefault="009F2A92" w:rsidP="00BB1EB7">
            <w:pPr>
              <w:spacing w:before="0" w:after="0" w:line="276" w:lineRule="auto"/>
              <w:ind w:firstLine="0"/>
              <w:jc w:val="center"/>
              <w:rPr>
                <w:sz w:val="24"/>
                <w:szCs w:val="24"/>
              </w:rPr>
            </w:pPr>
          </w:p>
        </w:tc>
        <w:tc>
          <w:tcPr>
            <w:tcW w:w="1701" w:type="dxa"/>
          </w:tcPr>
          <w:p w14:paraId="12398A8E" w14:textId="77777777" w:rsidR="009F2A92" w:rsidRPr="00BB1EB7" w:rsidRDefault="009F2A92" w:rsidP="00BB1EB7">
            <w:pPr>
              <w:spacing w:before="0" w:after="0" w:line="276" w:lineRule="auto"/>
              <w:ind w:firstLine="0"/>
              <w:jc w:val="center"/>
              <w:rPr>
                <w:sz w:val="24"/>
                <w:szCs w:val="24"/>
              </w:rPr>
            </w:pPr>
          </w:p>
        </w:tc>
        <w:tc>
          <w:tcPr>
            <w:tcW w:w="2268" w:type="dxa"/>
          </w:tcPr>
          <w:p w14:paraId="44852707" w14:textId="77777777" w:rsidR="009F2A92" w:rsidRPr="00BB1EB7" w:rsidRDefault="009F2A92" w:rsidP="00BB1EB7">
            <w:pPr>
              <w:spacing w:before="0" w:after="0" w:line="276" w:lineRule="auto"/>
              <w:ind w:firstLine="0"/>
              <w:jc w:val="center"/>
              <w:rPr>
                <w:sz w:val="24"/>
                <w:szCs w:val="24"/>
              </w:rPr>
            </w:pPr>
          </w:p>
        </w:tc>
        <w:tc>
          <w:tcPr>
            <w:tcW w:w="1526" w:type="dxa"/>
          </w:tcPr>
          <w:p w14:paraId="43370F49" w14:textId="77777777" w:rsidR="009F2A92" w:rsidRPr="00BB1EB7" w:rsidRDefault="009F2A92" w:rsidP="00BB1EB7">
            <w:pPr>
              <w:spacing w:before="0" w:after="0" w:line="276" w:lineRule="auto"/>
              <w:ind w:firstLine="0"/>
              <w:jc w:val="center"/>
              <w:rPr>
                <w:sz w:val="24"/>
                <w:szCs w:val="24"/>
              </w:rPr>
            </w:pPr>
          </w:p>
        </w:tc>
      </w:tr>
      <w:tr w:rsidR="009F2A92" w:rsidRPr="00BB1EB7" w14:paraId="6798449F" w14:textId="77777777" w:rsidTr="00ED38A2">
        <w:tc>
          <w:tcPr>
            <w:tcW w:w="561" w:type="dxa"/>
          </w:tcPr>
          <w:p w14:paraId="1650F7E2" w14:textId="77777777" w:rsidR="009F2A92" w:rsidRPr="00BB1EB7" w:rsidRDefault="009F2A92" w:rsidP="00BB1EB7">
            <w:pPr>
              <w:spacing w:before="0" w:after="0" w:line="276" w:lineRule="auto"/>
              <w:ind w:firstLine="0"/>
              <w:jc w:val="center"/>
              <w:rPr>
                <w:sz w:val="24"/>
                <w:szCs w:val="24"/>
              </w:rPr>
            </w:pPr>
            <w:r w:rsidRPr="00BB1EB7">
              <w:rPr>
                <w:sz w:val="24"/>
                <w:szCs w:val="24"/>
              </w:rPr>
              <w:t>5</w:t>
            </w:r>
          </w:p>
        </w:tc>
        <w:tc>
          <w:tcPr>
            <w:tcW w:w="1424" w:type="dxa"/>
          </w:tcPr>
          <w:p w14:paraId="3B425CD6" w14:textId="77777777" w:rsidR="009F2A92" w:rsidRPr="00BB1EB7" w:rsidRDefault="009F2A92" w:rsidP="00BB1EB7">
            <w:pPr>
              <w:spacing w:before="0" w:after="0" w:line="276" w:lineRule="auto"/>
              <w:ind w:firstLine="0"/>
              <w:jc w:val="center"/>
              <w:rPr>
                <w:sz w:val="24"/>
                <w:szCs w:val="24"/>
              </w:rPr>
            </w:pPr>
            <w:r w:rsidRPr="00BB1EB7">
              <w:rPr>
                <w:sz w:val="24"/>
                <w:szCs w:val="24"/>
              </w:rPr>
              <w:t>ТО 29000</w:t>
            </w:r>
          </w:p>
        </w:tc>
        <w:tc>
          <w:tcPr>
            <w:tcW w:w="992" w:type="dxa"/>
          </w:tcPr>
          <w:p w14:paraId="7BF05F5F"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tc>
        <w:tc>
          <w:tcPr>
            <w:tcW w:w="1701" w:type="dxa"/>
          </w:tcPr>
          <w:p w14:paraId="4F87B35A" w14:textId="77777777" w:rsidR="009F2A92" w:rsidRPr="00BB1EB7" w:rsidRDefault="009F2A92" w:rsidP="00BB1EB7">
            <w:pPr>
              <w:spacing w:before="0" w:after="0" w:line="276" w:lineRule="auto"/>
              <w:ind w:firstLine="0"/>
              <w:jc w:val="center"/>
              <w:rPr>
                <w:sz w:val="24"/>
                <w:szCs w:val="24"/>
              </w:rPr>
            </w:pPr>
          </w:p>
        </w:tc>
        <w:tc>
          <w:tcPr>
            <w:tcW w:w="1701" w:type="dxa"/>
          </w:tcPr>
          <w:p w14:paraId="23F856A5" w14:textId="77777777" w:rsidR="009F2A92" w:rsidRPr="00BB1EB7" w:rsidRDefault="009F2A92" w:rsidP="00BB1EB7">
            <w:pPr>
              <w:spacing w:before="0" w:after="0" w:line="276" w:lineRule="auto"/>
              <w:ind w:firstLine="0"/>
              <w:jc w:val="center"/>
              <w:rPr>
                <w:sz w:val="24"/>
                <w:szCs w:val="24"/>
              </w:rPr>
            </w:pPr>
          </w:p>
        </w:tc>
        <w:tc>
          <w:tcPr>
            <w:tcW w:w="2268" w:type="dxa"/>
          </w:tcPr>
          <w:p w14:paraId="0920AE58" w14:textId="77777777" w:rsidR="009F2A92" w:rsidRPr="00BB1EB7" w:rsidRDefault="009F2A92" w:rsidP="00BB1EB7">
            <w:pPr>
              <w:spacing w:before="0" w:after="0" w:line="276" w:lineRule="auto"/>
              <w:ind w:firstLine="0"/>
              <w:jc w:val="center"/>
              <w:rPr>
                <w:sz w:val="24"/>
                <w:szCs w:val="24"/>
              </w:rPr>
            </w:pPr>
          </w:p>
        </w:tc>
        <w:tc>
          <w:tcPr>
            <w:tcW w:w="1526" w:type="dxa"/>
          </w:tcPr>
          <w:p w14:paraId="45CD1480" w14:textId="77777777" w:rsidR="009F2A92" w:rsidRPr="00BB1EB7" w:rsidRDefault="009F2A92" w:rsidP="00BB1EB7">
            <w:pPr>
              <w:spacing w:before="0" w:after="0" w:line="276" w:lineRule="auto"/>
              <w:ind w:firstLine="0"/>
              <w:jc w:val="center"/>
              <w:rPr>
                <w:sz w:val="24"/>
                <w:szCs w:val="24"/>
              </w:rPr>
            </w:pPr>
          </w:p>
        </w:tc>
      </w:tr>
      <w:tr w:rsidR="009F2A92" w:rsidRPr="00BB1EB7" w14:paraId="1E6F6A30" w14:textId="77777777" w:rsidTr="00ED38A2">
        <w:tc>
          <w:tcPr>
            <w:tcW w:w="561" w:type="dxa"/>
          </w:tcPr>
          <w:p w14:paraId="578D6499" w14:textId="77777777" w:rsidR="009F2A92" w:rsidRPr="00BB1EB7" w:rsidRDefault="009F2A92" w:rsidP="00BB1EB7">
            <w:pPr>
              <w:spacing w:before="0" w:after="0" w:line="276" w:lineRule="auto"/>
              <w:ind w:firstLine="0"/>
              <w:jc w:val="center"/>
              <w:rPr>
                <w:sz w:val="24"/>
                <w:szCs w:val="24"/>
              </w:rPr>
            </w:pPr>
            <w:r w:rsidRPr="00BB1EB7">
              <w:rPr>
                <w:sz w:val="24"/>
                <w:szCs w:val="24"/>
              </w:rPr>
              <w:t>6</w:t>
            </w:r>
          </w:p>
        </w:tc>
        <w:tc>
          <w:tcPr>
            <w:tcW w:w="1424" w:type="dxa"/>
          </w:tcPr>
          <w:p w14:paraId="66591D71" w14:textId="77777777" w:rsidR="009F2A92" w:rsidRPr="00BB1EB7" w:rsidRDefault="009F2A92" w:rsidP="00BB1EB7">
            <w:pPr>
              <w:spacing w:before="0" w:after="0" w:line="276" w:lineRule="auto"/>
              <w:ind w:firstLine="0"/>
              <w:jc w:val="center"/>
              <w:rPr>
                <w:sz w:val="24"/>
                <w:szCs w:val="24"/>
              </w:rPr>
            </w:pPr>
            <w:r w:rsidRPr="00BB1EB7">
              <w:rPr>
                <w:sz w:val="24"/>
                <w:szCs w:val="24"/>
              </w:rPr>
              <w:t>ТО 30000</w:t>
            </w:r>
          </w:p>
        </w:tc>
        <w:tc>
          <w:tcPr>
            <w:tcW w:w="992" w:type="dxa"/>
          </w:tcPr>
          <w:p w14:paraId="03CB6C6B"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p w14:paraId="2E0AFBB8" w14:textId="77777777" w:rsidR="009F2A92" w:rsidRPr="00BB1EB7" w:rsidRDefault="009F2A92" w:rsidP="00BB1EB7">
            <w:pPr>
              <w:spacing w:before="0" w:after="0" w:line="276" w:lineRule="auto"/>
              <w:ind w:firstLine="0"/>
              <w:jc w:val="center"/>
              <w:rPr>
                <w:sz w:val="24"/>
                <w:szCs w:val="24"/>
              </w:rPr>
            </w:pPr>
            <w:r w:rsidRPr="00BB1EB7">
              <w:rPr>
                <w:sz w:val="24"/>
                <w:szCs w:val="24"/>
              </w:rPr>
              <w:t>ТО 2</w:t>
            </w:r>
          </w:p>
          <w:p w14:paraId="76679A2E" w14:textId="77777777" w:rsidR="009F2A92" w:rsidRPr="00BB1EB7" w:rsidRDefault="009F2A92" w:rsidP="00BB1EB7">
            <w:pPr>
              <w:spacing w:before="0" w:after="0" w:line="276" w:lineRule="auto"/>
              <w:ind w:firstLine="0"/>
              <w:jc w:val="center"/>
              <w:rPr>
                <w:sz w:val="24"/>
                <w:szCs w:val="24"/>
              </w:rPr>
            </w:pPr>
            <w:r w:rsidRPr="00BB1EB7">
              <w:rPr>
                <w:sz w:val="24"/>
                <w:szCs w:val="24"/>
              </w:rPr>
              <w:t>ТО 10</w:t>
            </w:r>
          </w:p>
        </w:tc>
        <w:tc>
          <w:tcPr>
            <w:tcW w:w="1701" w:type="dxa"/>
          </w:tcPr>
          <w:p w14:paraId="7F92DCD4" w14:textId="77777777" w:rsidR="009F2A92" w:rsidRPr="00BB1EB7" w:rsidRDefault="009F2A92" w:rsidP="00BB1EB7">
            <w:pPr>
              <w:spacing w:before="0" w:after="0" w:line="276" w:lineRule="auto"/>
              <w:ind w:firstLine="0"/>
              <w:jc w:val="center"/>
              <w:rPr>
                <w:sz w:val="24"/>
                <w:szCs w:val="24"/>
              </w:rPr>
            </w:pPr>
          </w:p>
        </w:tc>
        <w:tc>
          <w:tcPr>
            <w:tcW w:w="1701" w:type="dxa"/>
          </w:tcPr>
          <w:p w14:paraId="402EB69D" w14:textId="77777777" w:rsidR="009F2A92" w:rsidRPr="00BB1EB7" w:rsidRDefault="009F2A92" w:rsidP="00BB1EB7">
            <w:pPr>
              <w:spacing w:before="0" w:after="0" w:line="276" w:lineRule="auto"/>
              <w:ind w:firstLine="0"/>
              <w:jc w:val="center"/>
              <w:rPr>
                <w:sz w:val="24"/>
                <w:szCs w:val="24"/>
              </w:rPr>
            </w:pPr>
          </w:p>
        </w:tc>
        <w:tc>
          <w:tcPr>
            <w:tcW w:w="2268" w:type="dxa"/>
          </w:tcPr>
          <w:p w14:paraId="5B2079C7" w14:textId="77777777" w:rsidR="009F2A92" w:rsidRPr="00BB1EB7" w:rsidRDefault="009F2A92" w:rsidP="00BB1EB7">
            <w:pPr>
              <w:spacing w:before="0" w:after="0" w:line="276" w:lineRule="auto"/>
              <w:ind w:firstLine="0"/>
              <w:jc w:val="center"/>
              <w:rPr>
                <w:sz w:val="24"/>
                <w:szCs w:val="24"/>
              </w:rPr>
            </w:pPr>
          </w:p>
        </w:tc>
        <w:tc>
          <w:tcPr>
            <w:tcW w:w="1526" w:type="dxa"/>
          </w:tcPr>
          <w:p w14:paraId="07ECB1D8" w14:textId="77777777" w:rsidR="009F2A92" w:rsidRPr="00BB1EB7" w:rsidRDefault="009F2A92" w:rsidP="00BB1EB7">
            <w:pPr>
              <w:spacing w:before="0" w:after="0" w:line="276" w:lineRule="auto"/>
              <w:ind w:firstLine="0"/>
              <w:jc w:val="center"/>
              <w:rPr>
                <w:sz w:val="24"/>
                <w:szCs w:val="24"/>
              </w:rPr>
            </w:pPr>
          </w:p>
        </w:tc>
      </w:tr>
      <w:tr w:rsidR="009F2A92" w:rsidRPr="00BB1EB7" w14:paraId="240EA093" w14:textId="77777777" w:rsidTr="00ED38A2">
        <w:tc>
          <w:tcPr>
            <w:tcW w:w="561" w:type="dxa"/>
          </w:tcPr>
          <w:p w14:paraId="33496830" w14:textId="77777777" w:rsidR="009F2A92" w:rsidRPr="00BB1EB7" w:rsidRDefault="009F2A92" w:rsidP="00BB1EB7">
            <w:pPr>
              <w:spacing w:before="0" w:after="0" w:line="276" w:lineRule="auto"/>
              <w:ind w:firstLine="0"/>
              <w:jc w:val="center"/>
              <w:rPr>
                <w:sz w:val="24"/>
                <w:szCs w:val="24"/>
              </w:rPr>
            </w:pPr>
            <w:r w:rsidRPr="00BB1EB7">
              <w:rPr>
                <w:sz w:val="24"/>
                <w:szCs w:val="24"/>
              </w:rPr>
              <w:t>7</w:t>
            </w:r>
          </w:p>
        </w:tc>
        <w:tc>
          <w:tcPr>
            <w:tcW w:w="1424" w:type="dxa"/>
          </w:tcPr>
          <w:p w14:paraId="222ECE7C" w14:textId="77777777" w:rsidR="009F2A92" w:rsidRPr="00BB1EB7" w:rsidRDefault="009F2A92" w:rsidP="00BB1EB7">
            <w:pPr>
              <w:spacing w:before="0" w:after="0" w:line="276" w:lineRule="auto"/>
              <w:ind w:firstLine="0"/>
              <w:jc w:val="center"/>
              <w:rPr>
                <w:sz w:val="24"/>
                <w:szCs w:val="24"/>
              </w:rPr>
            </w:pPr>
            <w:r w:rsidRPr="00BB1EB7">
              <w:rPr>
                <w:sz w:val="24"/>
                <w:szCs w:val="24"/>
              </w:rPr>
              <w:t>ТО 31000</w:t>
            </w:r>
          </w:p>
        </w:tc>
        <w:tc>
          <w:tcPr>
            <w:tcW w:w="992" w:type="dxa"/>
          </w:tcPr>
          <w:p w14:paraId="78B424BD"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tc>
        <w:tc>
          <w:tcPr>
            <w:tcW w:w="1701" w:type="dxa"/>
          </w:tcPr>
          <w:p w14:paraId="31F2619E" w14:textId="77777777" w:rsidR="009F2A92" w:rsidRPr="00BB1EB7" w:rsidRDefault="009F2A92" w:rsidP="00BB1EB7">
            <w:pPr>
              <w:spacing w:before="0" w:after="0" w:line="276" w:lineRule="auto"/>
              <w:ind w:firstLine="0"/>
              <w:jc w:val="center"/>
              <w:rPr>
                <w:sz w:val="24"/>
                <w:szCs w:val="24"/>
              </w:rPr>
            </w:pPr>
          </w:p>
        </w:tc>
        <w:tc>
          <w:tcPr>
            <w:tcW w:w="1701" w:type="dxa"/>
          </w:tcPr>
          <w:p w14:paraId="3A97C716" w14:textId="77777777" w:rsidR="009F2A92" w:rsidRPr="00BB1EB7" w:rsidRDefault="009F2A92" w:rsidP="00BB1EB7">
            <w:pPr>
              <w:spacing w:before="0" w:after="0" w:line="276" w:lineRule="auto"/>
              <w:ind w:firstLine="0"/>
              <w:jc w:val="center"/>
              <w:rPr>
                <w:sz w:val="24"/>
                <w:szCs w:val="24"/>
              </w:rPr>
            </w:pPr>
          </w:p>
        </w:tc>
        <w:tc>
          <w:tcPr>
            <w:tcW w:w="2268" w:type="dxa"/>
          </w:tcPr>
          <w:p w14:paraId="6BBD64EA" w14:textId="77777777" w:rsidR="009F2A92" w:rsidRPr="00BB1EB7" w:rsidRDefault="009F2A92" w:rsidP="00BB1EB7">
            <w:pPr>
              <w:spacing w:before="0" w:after="0" w:line="276" w:lineRule="auto"/>
              <w:ind w:firstLine="0"/>
              <w:jc w:val="center"/>
              <w:rPr>
                <w:sz w:val="24"/>
                <w:szCs w:val="24"/>
              </w:rPr>
            </w:pPr>
          </w:p>
        </w:tc>
        <w:tc>
          <w:tcPr>
            <w:tcW w:w="1526" w:type="dxa"/>
          </w:tcPr>
          <w:p w14:paraId="5BD5619D" w14:textId="77777777" w:rsidR="009F2A92" w:rsidRPr="00BB1EB7" w:rsidRDefault="009F2A92" w:rsidP="00BB1EB7">
            <w:pPr>
              <w:spacing w:before="0" w:after="0" w:line="276" w:lineRule="auto"/>
              <w:ind w:firstLine="0"/>
              <w:jc w:val="center"/>
              <w:rPr>
                <w:sz w:val="24"/>
                <w:szCs w:val="24"/>
              </w:rPr>
            </w:pPr>
          </w:p>
        </w:tc>
      </w:tr>
      <w:tr w:rsidR="009F2A92" w:rsidRPr="00BB1EB7" w14:paraId="7659B425" w14:textId="77777777" w:rsidTr="00ED38A2">
        <w:tc>
          <w:tcPr>
            <w:tcW w:w="561" w:type="dxa"/>
          </w:tcPr>
          <w:p w14:paraId="6032E764" w14:textId="77777777" w:rsidR="009F2A92" w:rsidRPr="00BB1EB7" w:rsidRDefault="009F2A92" w:rsidP="00BB1EB7">
            <w:pPr>
              <w:spacing w:before="0" w:after="0" w:line="276" w:lineRule="auto"/>
              <w:ind w:firstLine="0"/>
              <w:jc w:val="center"/>
              <w:rPr>
                <w:sz w:val="24"/>
                <w:szCs w:val="24"/>
              </w:rPr>
            </w:pPr>
            <w:r w:rsidRPr="00BB1EB7">
              <w:rPr>
                <w:sz w:val="24"/>
                <w:szCs w:val="24"/>
              </w:rPr>
              <w:t>8</w:t>
            </w:r>
          </w:p>
        </w:tc>
        <w:tc>
          <w:tcPr>
            <w:tcW w:w="1424" w:type="dxa"/>
          </w:tcPr>
          <w:p w14:paraId="1BE3C5D1" w14:textId="77777777" w:rsidR="009F2A92" w:rsidRPr="00BB1EB7" w:rsidRDefault="009F2A92" w:rsidP="00BB1EB7">
            <w:pPr>
              <w:spacing w:before="0" w:after="0" w:line="276" w:lineRule="auto"/>
              <w:ind w:firstLine="0"/>
              <w:jc w:val="center"/>
              <w:rPr>
                <w:sz w:val="24"/>
                <w:szCs w:val="24"/>
              </w:rPr>
            </w:pPr>
            <w:r w:rsidRPr="00BB1EB7">
              <w:rPr>
                <w:sz w:val="24"/>
                <w:szCs w:val="24"/>
              </w:rPr>
              <w:t>ТО 32000</w:t>
            </w:r>
          </w:p>
        </w:tc>
        <w:tc>
          <w:tcPr>
            <w:tcW w:w="992" w:type="dxa"/>
          </w:tcPr>
          <w:p w14:paraId="0C289847"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p w14:paraId="0C669BDC" w14:textId="77777777" w:rsidR="009F2A92" w:rsidRPr="00BB1EB7" w:rsidRDefault="009F2A92" w:rsidP="00BB1EB7">
            <w:pPr>
              <w:spacing w:before="0" w:after="0" w:line="276" w:lineRule="auto"/>
              <w:ind w:firstLine="0"/>
              <w:jc w:val="center"/>
              <w:rPr>
                <w:sz w:val="24"/>
                <w:szCs w:val="24"/>
              </w:rPr>
            </w:pPr>
            <w:r w:rsidRPr="00BB1EB7">
              <w:rPr>
                <w:sz w:val="24"/>
                <w:szCs w:val="24"/>
              </w:rPr>
              <w:t>ТО 2</w:t>
            </w:r>
          </w:p>
          <w:p w14:paraId="57760603" w14:textId="77777777" w:rsidR="009F2A92" w:rsidRPr="00BB1EB7" w:rsidRDefault="009F2A92" w:rsidP="00BB1EB7">
            <w:pPr>
              <w:spacing w:before="0" w:after="0" w:line="276" w:lineRule="auto"/>
              <w:ind w:firstLine="0"/>
              <w:jc w:val="center"/>
              <w:rPr>
                <w:sz w:val="24"/>
                <w:szCs w:val="24"/>
              </w:rPr>
            </w:pPr>
            <w:r w:rsidRPr="00BB1EB7">
              <w:rPr>
                <w:sz w:val="24"/>
                <w:szCs w:val="24"/>
              </w:rPr>
              <w:t>ТО 4</w:t>
            </w:r>
          </w:p>
          <w:p w14:paraId="65D178AE" w14:textId="77777777" w:rsidR="009F2A92" w:rsidRPr="00BB1EB7" w:rsidRDefault="009F2A92" w:rsidP="00BB1EB7">
            <w:pPr>
              <w:spacing w:before="0" w:after="0" w:line="276" w:lineRule="auto"/>
              <w:ind w:firstLine="0"/>
              <w:jc w:val="center"/>
              <w:rPr>
                <w:sz w:val="24"/>
                <w:szCs w:val="24"/>
              </w:rPr>
            </w:pPr>
            <w:r w:rsidRPr="00BB1EB7">
              <w:rPr>
                <w:sz w:val="24"/>
                <w:szCs w:val="24"/>
              </w:rPr>
              <w:t>ТО 8</w:t>
            </w:r>
          </w:p>
        </w:tc>
        <w:tc>
          <w:tcPr>
            <w:tcW w:w="1701" w:type="dxa"/>
          </w:tcPr>
          <w:p w14:paraId="300F9204" w14:textId="77777777" w:rsidR="009F2A92" w:rsidRPr="00BB1EB7" w:rsidRDefault="009F2A92" w:rsidP="00BB1EB7">
            <w:pPr>
              <w:spacing w:before="0" w:after="0" w:line="276" w:lineRule="auto"/>
              <w:ind w:firstLine="0"/>
              <w:jc w:val="center"/>
              <w:rPr>
                <w:sz w:val="24"/>
                <w:szCs w:val="24"/>
              </w:rPr>
            </w:pPr>
          </w:p>
        </w:tc>
        <w:tc>
          <w:tcPr>
            <w:tcW w:w="1701" w:type="dxa"/>
          </w:tcPr>
          <w:p w14:paraId="60615F05" w14:textId="77777777" w:rsidR="009F2A92" w:rsidRPr="00BB1EB7" w:rsidRDefault="009F2A92" w:rsidP="00BB1EB7">
            <w:pPr>
              <w:spacing w:before="0" w:after="0" w:line="276" w:lineRule="auto"/>
              <w:ind w:firstLine="0"/>
              <w:jc w:val="center"/>
              <w:rPr>
                <w:sz w:val="24"/>
                <w:szCs w:val="24"/>
              </w:rPr>
            </w:pPr>
          </w:p>
        </w:tc>
        <w:tc>
          <w:tcPr>
            <w:tcW w:w="2268" w:type="dxa"/>
          </w:tcPr>
          <w:p w14:paraId="12872C2B" w14:textId="77777777" w:rsidR="009F2A92" w:rsidRPr="00BB1EB7" w:rsidRDefault="009F2A92" w:rsidP="00BB1EB7">
            <w:pPr>
              <w:spacing w:before="0" w:after="0" w:line="276" w:lineRule="auto"/>
              <w:ind w:firstLine="0"/>
              <w:jc w:val="center"/>
              <w:rPr>
                <w:sz w:val="24"/>
                <w:szCs w:val="24"/>
              </w:rPr>
            </w:pPr>
          </w:p>
        </w:tc>
        <w:tc>
          <w:tcPr>
            <w:tcW w:w="1526" w:type="dxa"/>
          </w:tcPr>
          <w:p w14:paraId="66B62FEE" w14:textId="77777777" w:rsidR="009F2A92" w:rsidRPr="00BB1EB7" w:rsidRDefault="009F2A92" w:rsidP="00BB1EB7">
            <w:pPr>
              <w:spacing w:before="0" w:after="0" w:line="276" w:lineRule="auto"/>
              <w:ind w:firstLine="0"/>
              <w:jc w:val="center"/>
              <w:rPr>
                <w:sz w:val="24"/>
                <w:szCs w:val="24"/>
              </w:rPr>
            </w:pPr>
          </w:p>
        </w:tc>
      </w:tr>
      <w:tr w:rsidR="009F2A92" w:rsidRPr="00BB1EB7" w14:paraId="7F9B532B" w14:textId="77777777" w:rsidTr="00ED38A2">
        <w:tc>
          <w:tcPr>
            <w:tcW w:w="561" w:type="dxa"/>
          </w:tcPr>
          <w:p w14:paraId="6A60E4DA" w14:textId="77777777" w:rsidR="009F2A92" w:rsidRPr="00BB1EB7" w:rsidRDefault="009F2A92" w:rsidP="00BB1EB7">
            <w:pPr>
              <w:spacing w:before="0" w:after="0" w:line="276" w:lineRule="auto"/>
              <w:ind w:firstLine="0"/>
              <w:jc w:val="center"/>
              <w:rPr>
                <w:sz w:val="24"/>
                <w:szCs w:val="24"/>
              </w:rPr>
            </w:pPr>
            <w:r w:rsidRPr="00BB1EB7">
              <w:rPr>
                <w:sz w:val="24"/>
                <w:szCs w:val="24"/>
              </w:rPr>
              <w:t>9</w:t>
            </w:r>
          </w:p>
        </w:tc>
        <w:tc>
          <w:tcPr>
            <w:tcW w:w="1424" w:type="dxa"/>
          </w:tcPr>
          <w:p w14:paraId="22387150" w14:textId="77777777" w:rsidR="009F2A92" w:rsidRPr="00BB1EB7" w:rsidRDefault="009F2A92" w:rsidP="00BB1EB7">
            <w:pPr>
              <w:spacing w:before="0" w:after="0" w:line="276" w:lineRule="auto"/>
              <w:ind w:firstLine="0"/>
              <w:jc w:val="center"/>
              <w:rPr>
                <w:sz w:val="24"/>
                <w:szCs w:val="24"/>
              </w:rPr>
            </w:pPr>
            <w:r w:rsidRPr="00BB1EB7">
              <w:rPr>
                <w:sz w:val="24"/>
                <w:szCs w:val="24"/>
              </w:rPr>
              <w:t>ТО 33000</w:t>
            </w:r>
          </w:p>
        </w:tc>
        <w:tc>
          <w:tcPr>
            <w:tcW w:w="992" w:type="dxa"/>
          </w:tcPr>
          <w:p w14:paraId="6A5FD60A"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tc>
        <w:tc>
          <w:tcPr>
            <w:tcW w:w="1701" w:type="dxa"/>
          </w:tcPr>
          <w:p w14:paraId="79A31E83" w14:textId="77777777" w:rsidR="009F2A92" w:rsidRPr="00BB1EB7" w:rsidRDefault="009F2A92" w:rsidP="00BB1EB7">
            <w:pPr>
              <w:spacing w:before="0" w:after="0" w:line="276" w:lineRule="auto"/>
              <w:ind w:firstLine="0"/>
              <w:jc w:val="center"/>
              <w:rPr>
                <w:sz w:val="24"/>
                <w:szCs w:val="24"/>
              </w:rPr>
            </w:pPr>
          </w:p>
        </w:tc>
        <w:tc>
          <w:tcPr>
            <w:tcW w:w="1701" w:type="dxa"/>
          </w:tcPr>
          <w:p w14:paraId="01D6827A" w14:textId="77777777" w:rsidR="009F2A92" w:rsidRPr="00BB1EB7" w:rsidRDefault="009F2A92" w:rsidP="00BB1EB7">
            <w:pPr>
              <w:spacing w:before="0" w:after="0" w:line="276" w:lineRule="auto"/>
              <w:ind w:firstLine="0"/>
              <w:jc w:val="center"/>
              <w:rPr>
                <w:sz w:val="24"/>
                <w:szCs w:val="24"/>
              </w:rPr>
            </w:pPr>
          </w:p>
        </w:tc>
        <w:tc>
          <w:tcPr>
            <w:tcW w:w="2268" w:type="dxa"/>
          </w:tcPr>
          <w:p w14:paraId="1D58319A" w14:textId="77777777" w:rsidR="009F2A92" w:rsidRPr="00BB1EB7" w:rsidRDefault="009F2A92" w:rsidP="00BB1EB7">
            <w:pPr>
              <w:spacing w:before="0" w:after="0" w:line="276" w:lineRule="auto"/>
              <w:ind w:firstLine="0"/>
              <w:jc w:val="center"/>
              <w:rPr>
                <w:sz w:val="24"/>
                <w:szCs w:val="24"/>
              </w:rPr>
            </w:pPr>
          </w:p>
        </w:tc>
        <w:tc>
          <w:tcPr>
            <w:tcW w:w="1526" w:type="dxa"/>
          </w:tcPr>
          <w:p w14:paraId="5B73AC06" w14:textId="77777777" w:rsidR="009F2A92" w:rsidRPr="00BB1EB7" w:rsidRDefault="009F2A92" w:rsidP="00BB1EB7">
            <w:pPr>
              <w:spacing w:before="0" w:after="0" w:line="276" w:lineRule="auto"/>
              <w:ind w:firstLine="0"/>
              <w:jc w:val="center"/>
              <w:rPr>
                <w:sz w:val="24"/>
                <w:szCs w:val="24"/>
              </w:rPr>
            </w:pPr>
          </w:p>
        </w:tc>
      </w:tr>
      <w:tr w:rsidR="009F2A92" w:rsidRPr="00BB1EB7" w14:paraId="5F2880FB" w14:textId="77777777" w:rsidTr="00ED38A2">
        <w:tc>
          <w:tcPr>
            <w:tcW w:w="561" w:type="dxa"/>
          </w:tcPr>
          <w:p w14:paraId="04D29588" w14:textId="77777777" w:rsidR="009F2A92" w:rsidRPr="00BB1EB7" w:rsidRDefault="009F2A92" w:rsidP="00BB1EB7">
            <w:pPr>
              <w:spacing w:before="0" w:after="0" w:line="276" w:lineRule="auto"/>
              <w:ind w:firstLine="0"/>
              <w:jc w:val="center"/>
              <w:rPr>
                <w:sz w:val="24"/>
                <w:szCs w:val="24"/>
              </w:rPr>
            </w:pPr>
            <w:r w:rsidRPr="00BB1EB7">
              <w:rPr>
                <w:sz w:val="24"/>
                <w:szCs w:val="24"/>
              </w:rPr>
              <w:t>10</w:t>
            </w:r>
          </w:p>
        </w:tc>
        <w:tc>
          <w:tcPr>
            <w:tcW w:w="1424" w:type="dxa"/>
          </w:tcPr>
          <w:p w14:paraId="1DBF2E18" w14:textId="77777777" w:rsidR="009F2A92" w:rsidRPr="00BB1EB7" w:rsidRDefault="009F2A92" w:rsidP="00BB1EB7">
            <w:pPr>
              <w:spacing w:before="0" w:after="0" w:line="276" w:lineRule="auto"/>
              <w:ind w:firstLine="0"/>
              <w:jc w:val="center"/>
              <w:rPr>
                <w:sz w:val="24"/>
                <w:szCs w:val="24"/>
              </w:rPr>
            </w:pPr>
            <w:r w:rsidRPr="00BB1EB7">
              <w:rPr>
                <w:sz w:val="24"/>
                <w:szCs w:val="24"/>
              </w:rPr>
              <w:t>ТО 34000</w:t>
            </w:r>
          </w:p>
        </w:tc>
        <w:tc>
          <w:tcPr>
            <w:tcW w:w="992" w:type="dxa"/>
          </w:tcPr>
          <w:p w14:paraId="4A57FE39" w14:textId="77777777" w:rsidR="009F2A92" w:rsidRPr="00BB1EB7" w:rsidRDefault="009F2A92" w:rsidP="00BB1EB7">
            <w:pPr>
              <w:spacing w:before="0" w:after="0" w:line="276" w:lineRule="auto"/>
              <w:ind w:firstLine="0"/>
              <w:jc w:val="center"/>
              <w:rPr>
                <w:sz w:val="24"/>
                <w:szCs w:val="24"/>
              </w:rPr>
            </w:pPr>
            <w:r w:rsidRPr="00BB1EB7">
              <w:rPr>
                <w:sz w:val="24"/>
                <w:szCs w:val="24"/>
              </w:rPr>
              <w:t>ТО 1</w:t>
            </w:r>
          </w:p>
          <w:p w14:paraId="2CC0B0B1" w14:textId="77777777" w:rsidR="009F2A92" w:rsidRPr="00BB1EB7" w:rsidRDefault="009F2A92" w:rsidP="00BB1EB7">
            <w:pPr>
              <w:spacing w:before="0" w:after="0" w:line="276" w:lineRule="auto"/>
              <w:ind w:firstLine="0"/>
              <w:jc w:val="center"/>
              <w:rPr>
                <w:sz w:val="24"/>
                <w:szCs w:val="24"/>
              </w:rPr>
            </w:pPr>
            <w:r w:rsidRPr="00BB1EB7">
              <w:rPr>
                <w:sz w:val="24"/>
                <w:szCs w:val="24"/>
              </w:rPr>
              <w:t>ТО 2</w:t>
            </w:r>
          </w:p>
        </w:tc>
        <w:tc>
          <w:tcPr>
            <w:tcW w:w="1701" w:type="dxa"/>
          </w:tcPr>
          <w:p w14:paraId="774743EC" w14:textId="77777777" w:rsidR="009F2A92" w:rsidRPr="00BB1EB7" w:rsidRDefault="009F2A92" w:rsidP="00BB1EB7">
            <w:pPr>
              <w:spacing w:before="0" w:after="0" w:line="276" w:lineRule="auto"/>
              <w:ind w:firstLine="0"/>
              <w:jc w:val="center"/>
              <w:rPr>
                <w:sz w:val="24"/>
                <w:szCs w:val="24"/>
              </w:rPr>
            </w:pPr>
          </w:p>
        </w:tc>
        <w:tc>
          <w:tcPr>
            <w:tcW w:w="1701" w:type="dxa"/>
          </w:tcPr>
          <w:p w14:paraId="0405BBD6" w14:textId="77777777" w:rsidR="009F2A92" w:rsidRPr="00BB1EB7" w:rsidRDefault="009F2A92" w:rsidP="00BB1EB7">
            <w:pPr>
              <w:spacing w:before="0" w:after="0" w:line="276" w:lineRule="auto"/>
              <w:ind w:firstLine="0"/>
              <w:jc w:val="center"/>
              <w:rPr>
                <w:sz w:val="24"/>
                <w:szCs w:val="24"/>
              </w:rPr>
            </w:pPr>
          </w:p>
        </w:tc>
        <w:tc>
          <w:tcPr>
            <w:tcW w:w="2268" w:type="dxa"/>
          </w:tcPr>
          <w:p w14:paraId="6B03A109" w14:textId="77777777" w:rsidR="009F2A92" w:rsidRPr="00BB1EB7" w:rsidRDefault="009F2A92" w:rsidP="00BB1EB7">
            <w:pPr>
              <w:spacing w:before="0" w:after="0" w:line="276" w:lineRule="auto"/>
              <w:ind w:firstLine="0"/>
              <w:jc w:val="center"/>
              <w:rPr>
                <w:sz w:val="24"/>
                <w:szCs w:val="24"/>
              </w:rPr>
            </w:pPr>
          </w:p>
        </w:tc>
        <w:tc>
          <w:tcPr>
            <w:tcW w:w="1526" w:type="dxa"/>
          </w:tcPr>
          <w:p w14:paraId="0545BB20" w14:textId="77777777" w:rsidR="009F2A92" w:rsidRPr="00BB1EB7" w:rsidRDefault="009F2A92" w:rsidP="00BB1EB7">
            <w:pPr>
              <w:spacing w:before="0" w:after="0" w:line="276" w:lineRule="auto"/>
              <w:ind w:firstLine="0"/>
              <w:jc w:val="center"/>
              <w:rPr>
                <w:sz w:val="24"/>
                <w:szCs w:val="24"/>
              </w:rPr>
            </w:pPr>
          </w:p>
        </w:tc>
      </w:tr>
      <w:tr w:rsidR="009F2A92" w:rsidRPr="00BB1EB7" w14:paraId="769ADE4A" w14:textId="77777777" w:rsidTr="00ED38A2">
        <w:tc>
          <w:tcPr>
            <w:tcW w:w="8647" w:type="dxa"/>
            <w:gridSpan w:val="6"/>
          </w:tcPr>
          <w:p w14:paraId="47B7BC12" w14:textId="77777777" w:rsidR="009F2A92" w:rsidRPr="00BB1EB7" w:rsidRDefault="009F2A92" w:rsidP="00BB1EB7">
            <w:pPr>
              <w:spacing w:before="0" w:after="0" w:line="276" w:lineRule="auto"/>
              <w:ind w:firstLine="0"/>
              <w:jc w:val="right"/>
              <w:rPr>
                <w:sz w:val="24"/>
                <w:szCs w:val="24"/>
              </w:rPr>
            </w:pPr>
            <w:r w:rsidRPr="00BB1EB7">
              <w:rPr>
                <w:sz w:val="24"/>
                <w:szCs w:val="24"/>
              </w:rPr>
              <w:t>ИТОГО, руб. б/НДС</w:t>
            </w:r>
          </w:p>
        </w:tc>
        <w:tc>
          <w:tcPr>
            <w:tcW w:w="1526" w:type="dxa"/>
          </w:tcPr>
          <w:p w14:paraId="6EB6D1C8" w14:textId="77777777" w:rsidR="009F2A92" w:rsidRPr="00BB1EB7" w:rsidRDefault="009F2A92" w:rsidP="00BB1EB7">
            <w:pPr>
              <w:spacing w:before="0" w:after="0" w:line="276" w:lineRule="auto"/>
              <w:ind w:firstLine="0"/>
              <w:jc w:val="right"/>
              <w:rPr>
                <w:sz w:val="24"/>
                <w:szCs w:val="24"/>
              </w:rPr>
            </w:pPr>
          </w:p>
        </w:tc>
      </w:tr>
      <w:tr w:rsidR="009F2A92" w:rsidRPr="00BB1EB7" w14:paraId="7E8FA811" w14:textId="77777777" w:rsidTr="00ED38A2">
        <w:tc>
          <w:tcPr>
            <w:tcW w:w="8647" w:type="dxa"/>
            <w:gridSpan w:val="6"/>
          </w:tcPr>
          <w:p w14:paraId="2E4EA7CF" w14:textId="77777777" w:rsidR="009F2A92" w:rsidRPr="00BB1EB7" w:rsidRDefault="009F2A92" w:rsidP="00BB1EB7">
            <w:pPr>
              <w:spacing w:before="0" w:after="0" w:line="276" w:lineRule="auto"/>
              <w:ind w:firstLine="0"/>
              <w:jc w:val="right"/>
              <w:rPr>
                <w:sz w:val="24"/>
                <w:szCs w:val="24"/>
              </w:rPr>
            </w:pPr>
            <w:r w:rsidRPr="00BB1EB7">
              <w:rPr>
                <w:sz w:val="24"/>
                <w:szCs w:val="24"/>
              </w:rPr>
              <w:t xml:space="preserve">НДС 20%, руб. б/НДС </w:t>
            </w:r>
          </w:p>
        </w:tc>
        <w:tc>
          <w:tcPr>
            <w:tcW w:w="1526" w:type="dxa"/>
          </w:tcPr>
          <w:p w14:paraId="1A886B78" w14:textId="77777777" w:rsidR="009F2A92" w:rsidRPr="00BB1EB7" w:rsidRDefault="009F2A92" w:rsidP="00BB1EB7">
            <w:pPr>
              <w:spacing w:before="0" w:after="0" w:line="276" w:lineRule="auto"/>
              <w:ind w:firstLine="0"/>
              <w:jc w:val="right"/>
              <w:rPr>
                <w:sz w:val="24"/>
                <w:szCs w:val="24"/>
              </w:rPr>
            </w:pPr>
          </w:p>
        </w:tc>
      </w:tr>
      <w:tr w:rsidR="009F2A92" w:rsidRPr="00BB1EB7" w14:paraId="5F42A82E" w14:textId="77777777" w:rsidTr="00ED38A2">
        <w:tc>
          <w:tcPr>
            <w:tcW w:w="8647" w:type="dxa"/>
            <w:gridSpan w:val="6"/>
          </w:tcPr>
          <w:p w14:paraId="682F8D55" w14:textId="77777777" w:rsidR="009F2A92" w:rsidRPr="00BB1EB7" w:rsidRDefault="009F2A92" w:rsidP="00BB1EB7">
            <w:pPr>
              <w:spacing w:before="0" w:after="0" w:line="276" w:lineRule="auto"/>
              <w:ind w:firstLine="0"/>
              <w:jc w:val="right"/>
              <w:rPr>
                <w:sz w:val="24"/>
                <w:szCs w:val="24"/>
              </w:rPr>
            </w:pPr>
            <w:r w:rsidRPr="00BB1EB7">
              <w:rPr>
                <w:sz w:val="24"/>
                <w:szCs w:val="24"/>
              </w:rPr>
              <w:t>Сумма с НДС, руб.</w:t>
            </w:r>
          </w:p>
        </w:tc>
        <w:tc>
          <w:tcPr>
            <w:tcW w:w="1526" w:type="dxa"/>
          </w:tcPr>
          <w:p w14:paraId="034DEB25" w14:textId="77777777" w:rsidR="009F2A92" w:rsidRPr="00BB1EB7" w:rsidRDefault="009F2A92" w:rsidP="00BB1EB7">
            <w:pPr>
              <w:spacing w:before="0" w:after="0" w:line="276" w:lineRule="auto"/>
              <w:ind w:firstLine="0"/>
              <w:jc w:val="right"/>
              <w:rPr>
                <w:sz w:val="24"/>
                <w:szCs w:val="24"/>
              </w:rPr>
            </w:pPr>
          </w:p>
        </w:tc>
      </w:tr>
    </w:tbl>
    <w:p w14:paraId="2E927644" w14:textId="77777777" w:rsidR="00DC1E36" w:rsidRPr="00BB1EB7" w:rsidRDefault="00DC1E36" w:rsidP="00BB1EB7">
      <w:pPr>
        <w:spacing w:before="0" w:after="0"/>
        <w:ind w:firstLine="426"/>
        <w:jc w:val="right"/>
        <w:rPr>
          <w:sz w:val="24"/>
          <w:szCs w:val="24"/>
        </w:rPr>
      </w:pPr>
    </w:p>
    <w:p w14:paraId="45D5EF9C" w14:textId="64937151" w:rsidR="0005010D" w:rsidRPr="00BB1EB7" w:rsidRDefault="009245DE" w:rsidP="00BB1EB7">
      <w:pPr>
        <w:spacing w:before="0" w:after="0"/>
        <w:ind w:firstLine="425"/>
        <w:rPr>
          <w:sz w:val="24"/>
          <w:szCs w:val="24"/>
        </w:rPr>
      </w:pPr>
      <w:r w:rsidRPr="00BB1EB7">
        <w:rPr>
          <w:sz w:val="24"/>
          <w:szCs w:val="24"/>
        </w:rPr>
        <w:t>2</w:t>
      </w:r>
      <w:r w:rsidR="0005010D" w:rsidRPr="00BB1EB7">
        <w:rPr>
          <w:sz w:val="24"/>
          <w:szCs w:val="24"/>
        </w:rPr>
        <w:t>.1.1.2. Твердая стоимость работ по ТО так же включает в себя:</w:t>
      </w:r>
    </w:p>
    <w:p w14:paraId="3B561B13" w14:textId="77777777" w:rsidR="0005010D" w:rsidRPr="00BB1EB7" w:rsidRDefault="0005010D" w:rsidP="00BB1EB7">
      <w:pPr>
        <w:spacing w:before="0" w:after="0"/>
        <w:ind w:firstLine="425"/>
        <w:rPr>
          <w:sz w:val="24"/>
          <w:szCs w:val="24"/>
        </w:rPr>
      </w:pPr>
      <w:r w:rsidRPr="00BB1EB7">
        <w:rPr>
          <w:sz w:val="24"/>
          <w:szCs w:val="24"/>
        </w:rPr>
        <w:t xml:space="preserve">- заработную плату рабочего среднего разряда; </w:t>
      </w:r>
    </w:p>
    <w:p w14:paraId="715974DA" w14:textId="77777777" w:rsidR="0005010D" w:rsidRPr="00BB1EB7" w:rsidRDefault="0005010D" w:rsidP="00BB1EB7">
      <w:pPr>
        <w:spacing w:before="0" w:after="0"/>
        <w:ind w:firstLine="425"/>
        <w:rPr>
          <w:sz w:val="24"/>
          <w:szCs w:val="24"/>
        </w:rPr>
      </w:pPr>
      <w:r w:rsidRPr="00BB1EB7">
        <w:rPr>
          <w:sz w:val="24"/>
          <w:szCs w:val="24"/>
        </w:rPr>
        <w:t xml:space="preserve">- обязательные отчисления; </w:t>
      </w:r>
    </w:p>
    <w:p w14:paraId="0FE4BDF1" w14:textId="77777777" w:rsidR="0005010D" w:rsidRPr="00BB1EB7" w:rsidRDefault="0005010D" w:rsidP="00BB1EB7">
      <w:pPr>
        <w:spacing w:before="0" w:after="0"/>
        <w:ind w:firstLine="425"/>
        <w:rPr>
          <w:sz w:val="24"/>
          <w:szCs w:val="24"/>
        </w:rPr>
      </w:pPr>
      <w:r w:rsidRPr="00BB1EB7">
        <w:rPr>
          <w:sz w:val="24"/>
          <w:szCs w:val="24"/>
        </w:rPr>
        <w:t>- накладные расходы;</w:t>
      </w:r>
    </w:p>
    <w:p w14:paraId="55578C02" w14:textId="77777777" w:rsidR="0005010D" w:rsidRPr="00BB1EB7" w:rsidRDefault="0005010D" w:rsidP="00BB1EB7">
      <w:pPr>
        <w:spacing w:before="0" w:after="0"/>
        <w:ind w:firstLine="425"/>
        <w:rPr>
          <w:sz w:val="24"/>
          <w:szCs w:val="24"/>
        </w:rPr>
      </w:pPr>
      <w:r w:rsidRPr="00BB1EB7">
        <w:rPr>
          <w:sz w:val="24"/>
          <w:szCs w:val="24"/>
        </w:rPr>
        <w:t>- сметная прибыль;</w:t>
      </w:r>
    </w:p>
    <w:p w14:paraId="1AA3112E" w14:textId="77777777" w:rsidR="0005010D" w:rsidRPr="00BB1EB7" w:rsidRDefault="0005010D" w:rsidP="00BB1EB7">
      <w:pPr>
        <w:spacing w:before="0" w:after="0"/>
        <w:ind w:firstLine="425"/>
        <w:rPr>
          <w:sz w:val="24"/>
          <w:szCs w:val="24"/>
        </w:rPr>
      </w:pPr>
      <w:r w:rsidRPr="00BB1EB7">
        <w:rPr>
          <w:sz w:val="24"/>
          <w:szCs w:val="24"/>
        </w:rPr>
        <w:t>- затраты на материалы;</w:t>
      </w:r>
    </w:p>
    <w:p w14:paraId="7CD6CD20" w14:textId="77777777" w:rsidR="0005010D" w:rsidRPr="00BB1EB7" w:rsidRDefault="0005010D" w:rsidP="00BB1EB7">
      <w:pPr>
        <w:spacing w:before="0" w:after="0"/>
        <w:ind w:firstLine="425"/>
        <w:rPr>
          <w:sz w:val="24"/>
          <w:szCs w:val="24"/>
        </w:rPr>
      </w:pPr>
      <w:r w:rsidRPr="00BB1EB7">
        <w:rPr>
          <w:sz w:val="24"/>
          <w:szCs w:val="24"/>
        </w:rPr>
        <w:t>- коэффициент на условия труда;</w:t>
      </w:r>
    </w:p>
    <w:p w14:paraId="57884666" w14:textId="77777777" w:rsidR="0005010D" w:rsidRPr="00BB1EB7" w:rsidRDefault="0005010D" w:rsidP="00BB1EB7">
      <w:pPr>
        <w:spacing w:before="0" w:after="0"/>
        <w:ind w:firstLine="425"/>
        <w:rPr>
          <w:sz w:val="24"/>
          <w:szCs w:val="24"/>
        </w:rPr>
      </w:pPr>
      <w:r w:rsidRPr="00BB1EB7">
        <w:rPr>
          <w:sz w:val="24"/>
          <w:szCs w:val="24"/>
        </w:rPr>
        <w:t>- затраты на машины и механизмы;</w:t>
      </w:r>
    </w:p>
    <w:p w14:paraId="2201A7F9" w14:textId="77777777" w:rsidR="0005010D" w:rsidRPr="00BB1EB7" w:rsidRDefault="0005010D" w:rsidP="00BB1EB7">
      <w:pPr>
        <w:spacing w:before="0" w:after="0"/>
        <w:ind w:firstLine="425"/>
        <w:rPr>
          <w:sz w:val="24"/>
          <w:szCs w:val="24"/>
        </w:rPr>
      </w:pPr>
      <w:r w:rsidRPr="00BB1EB7">
        <w:rPr>
          <w:sz w:val="24"/>
          <w:szCs w:val="24"/>
        </w:rPr>
        <w:t>- прочие расходы</w:t>
      </w:r>
    </w:p>
    <w:p w14:paraId="3495CB08" w14:textId="3B85EDEA" w:rsidR="0005010D" w:rsidRPr="00BB1EB7" w:rsidRDefault="009245DE" w:rsidP="00BB1EB7">
      <w:pPr>
        <w:spacing w:before="0" w:after="0"/>
        <w:ind w:firstLine="426"/>
        <w:rPr>
          <w:sz w:val="24"/>
          <w:szCs w:val="24"/>
        </w:rPr>
      </w:pPr>
      <w:r w:rsidRPr="00BB1EB7">
        <w:rPr>
          <w:sz w:val="24"/>
          <w:szCs w:val="24"/>
        </w:rPr>
        <w:t>2</w:t>
      </w:r>
      <w:r w:rsidR="0005010D" w:rsidRPr="00BB1EB7">
        <w:rPr>
          <w:sz w:val="24"/>
          <w:szCs w:val="24"/>
        </w:rPr>
        <w:t>.1.1.3. Оплата работ по ТО производится только при условии выполнения полного перечня работ, предусмотренных по ТО. В случае частичного выполнения работ по ТО оплата не производится.</w:t>
      </w:r>
    </w:p>
    <w:p w14:paraId="719AC7FF" w14:textId="1855CF3B" w:rsidR="0005010D" w:rsidRPr="00BB1EB7" w:rsidRDefault="009245DE" w:rsidP="00BB1EB7">
      <w:pPr>
        <w:spacing w:before="0" w:after="0"/>
        <w:ind w:firstLine="425"/>
        <w:rPr>
          <w:sz w:val="24"/>
          <w:szCs w:val="24"/>
        </w:rPr>
      </w:pPr>
      <w:r w:rsidRPr="00BB1EB7">
        <w:rPr>
          <w:sz w:val="24"/>
          <w:szCs w:val="24"/>
        </w:rPr>
        <w:t>2</w:t>
      </w:r>
      <w:r w:rsidR="0005010D" w:rsidRPr="00BB1EB7">
        <w:rPr>
          <w:sz w:val="24"/>
          <w:szCs w:val="24"/>
        </w:rPr>
        <w:t>.1.1.4. Цена работ включает стоимость выполнения работ в полном объеме, включая расходы Подрядчика, связанные и направленные на исполнение Подрядчиком Договора, компенсацию всех издержек, стоимость материалов, оборудования, резерв средств на непредвиденные расходы, стоимость иных расходов, затрат, издержек Подрядчика, указанных в Техническом задании (Приложение № 1</w:t>
      </w:r>
      <w:r w:rsidRPr="00BB1EB7">
        <w:rPr>
          <w:sz w:val="24"/>
          <w:szCs w:val="24"/>
        </w:rPr>
        <w:t xml:space="preserve"> к настоящему договору</w:t>
      </w:r>
      <w:r w:rsidR="0005010D" w:rsidRPr="00BB1EB7">
        <w:rPr>
          <w:sz w:val="24"/>
          <w:szCs w:val="24"/>
        </w:rPr>
        <w:t>).</w:t>
      </w:r>
    </w:p>
    <w:p w14:paraId="59F77686" w14:textId="77777777" w:rsidR="0005010D" w:rsidRPr="00BB1EB7" w:rsidRDefault="0005010D" w:rsidP="00BB1EB7">
      <w:pPr>
        <w:spacing w:before="0" w:after="0"/>
        <w:ind w:firstLine="425"/>
        <w:rPr>
          <w:sz w:val="24"/>
          <w:szCs w:val="24"/>
        </w:rPr>
      </w:pPr>
      <w:r w:rsidRPr="00BB1EB7">
        <w:rPr>
          <w:sz w:val="24"/>
          <w:szCs w:val="24"/>
        </w:rPr>
        <w:t>Командировочные расходы, сверхурочная работа, работа в праздничные и выходные дни включены в твердую стоимость и отдельной оплате не подлежат.</w:t>
      </w:r>
    </w:p>
    <w:p w14:paraId="058ADA4F" w14:textId="34729C06" w:rsidR="0005010D" w:rsidRPr="00BB1EB7" w:rsidRDefault="009245DE" w:rsidP="00BB1EB7">
      <w:pPr>
        <w:spacing w:before="0" w:after="0"/>
        <w:ind w:firstLine="425"/>
        <w:rPr>
          <w:sz w:val="24"/>
          <w:szCs w:val="24"/>
        </w:rPr>
      </w:pPr>
      <w:r w:rsidRPr="00BB1EB7">
        <w:rPr>
          <w:sz w:val="24"/>
          <w:szCs w:val="24"/>
        </w:rPr>
        <w:t>2</w:t>
      </w:r>
      <w:r w:rsidR="0005010D" w:rsidRPr="00BB1EB7">
        <w:rPr>
          <w:sz w:val="24"/>
          <w:szCs w:val="24"/>
        </w:rPr>
        <w:t>.1.</w:t>
      </w:r>
      <w:r w:rsidRPr="00BB1EB7">
        <w:rPr>
          <w:sz w:val="24"/>
          <w:szCs w:val="24"/>
        </w:rPr>
        <w:t>1.</w:t>
      </w:r>
      <w:r w:rsidR="0005010D" w:rsidRPr="00BB1EB7">
        <w:rPr>
          <w:sz w:val="24"/>
          <w:szCs w:val="24"/>
        </w:rPr>
        <w:t>5. В случае необходимости проведения технического обслуживания с</w:t>
      </w:r>
      <w:r w:rsidR="005516A2" w:rsidRPr="00BB1EB7">
        <w:rPr>
          <w:sz w:val="24"/>
          <w:szCs w:val="24"/>
        </w:rPr>
        <w:t>верх 51</w:t>
      </w:r>
      <w:r w:rsidR="0005010D" w:rsidRPr="00BB1EB7">
        <w:rPr>
          <w:sz w:val="24"/>
          <w:szCs w:val="24"/>
        </w:rPr>
        <w:t xml:space="preserve">000 </w:t>
      </w:r>
      <w:proofErr w:type="spellStart"/>
      <w:r w:rsidR="0005010D" w:rsidRPr="00BB1EB7">
        <w:rPr>
          <w:sz w:val="24"/>
          <w:szCs w:val="24"/>
        </w:rPr>
        <w:t>моточасов</w:t>
      </w:r>
      <w:proofErr w:type="spellEnd"/>
      <w:r w:rsidR="0005010D" w:rsidRPr="00BB1EB7">
        <w:rPr>
          <w:sz w:val="24"/>
          <w:szCs w:val="24"/>
        </w:rPr>
        <w:t xml:space="preserve"> в рамках срока действия Договора, техническое обслуживание проводится в соответствии с разработанным и утвержденным графиком выполнения ТО. График ТО разрабатывается в соответствии с перечнем работ и используемых материалов (согласно Приложения №</w:t>
      </w:r>
      <w:r w:rsidRPr="00BB1EB7">
        <w:rPr>
          <w:sz w:val="24"/>
          <w:szCs w:val="24"/>
        </w:rPr>
        <w:t>4</w:t>
      </w:r>
      <w:r w:rsidR="0005010D" w:rsidRPr="00BB1EB7">
        <w:rPr>
          <w:sz w:val="24"/>
          <w:szCs w:val="24"/>
        </w:rPr>
        <w:t xml:space="preserve"> к</w:t>
      </w:r>
      <w:r w:rsidRPr="00BB1EB7">
        <w:rPr>
          <w:sz w:val="24"/>
          <w:szCs w:val="24"/>
        </w:rPr>
        <w:t xml:space="preserve"> настоящему</w:t>
      </w:r>
      <w:r w:rsidR="0005010D" w:rsidRPr="00BB1EB7">
        <w:rPr>
          <w:sz w:val="24"/>
          <w:szCs w:val="24"/>
        </w:rPr>
        <w:t xml:space="preserve"> Договору). На выполнение работ по графику наработки сверх </w:t>
      </w:r>
      <w:r w:rsidR="005516A2" w:rsidRPr="00BB1EB7">
        <w:rPr>
          <w:sz w:val="24"/>
          <w:szCs w:val="24"/>
        </w:rPr>
        <w:t>51</w:t>
      </w:r>
      <w:r w:rsidR="0005010D" w:rsidRPr="00BB1EB7">
        <w:rPr>
          <w:sz w:val="24"/>
          <w:szCs w:val="24"/>
        </w:rPr>
        <w:t xml:space="preserve">000 </w:t>
      </w:r>
      <w:proofErr w:type="spellStart"/>
      <w:r w:rsidR="0005010D" w:rsidRPr="00BB1EB7">
        <w:rPr>
          <w:sz w:val="24"/>
          <w:szCs w:val="24"/>
        </w:rPr>
        <w:t>моточасов</w:t>
      </w:r>
      <w:proofErr w:type="spellEnd"/>
      <w:r w:rsidR="0005010D" w:rsidRPr="00BB1EB7">
        <w:rPr>
          <w:sz w:val="24"/>
          <w:szCs w:val="24"/>
        </w:rPr>
        <w:t xml:space="preserve"> оформляется отдельное дополнительное соглашение. Твердая стоимость вновь проводимых ТО принимается в соответствии с действующим Договором. Выполнение проводимых ТО сверх </w:t>
      </w:r>
      <w:r w:rsidR="005516A2" w:rsidRPr="00BB1EB7">
        <w:rPr>
          <w:sz w:val="24"/>
          <w:szCs w:val="24"/>
        </w:rPr>
        <w:t>51</w:t>
      </w:r>
      <w:r w:rsidR="0005010D" w:rsidRPr="00BB1EB7">
        <w:rPr>
          <w:sz w:val="24"/>
          <w:szCs w:val="24"/>
        </w:rPr>
        <w:t xml:space="preserve">000 </w:t>
      </w:r>
      <w:proofErr w:type="spellStart"/>
      <w:r w:rsidR="0005010D" w:rsidRPr="00BB1EB7">
        <w:rPr>
          <w:sz w:val="24"/>
          <w:szCs w:val="24"/>
        </w:rPr>
        <w:t>моточасов</w:t>
      </w:r>
      <w:proofErr w:type="spellEnd"/>
      <w:r w:rsidR="0005010D" w:rsidRPr="00BB1EB7">
        <w:rPr>
          <w:sz w:val="24"/>
          <w:szCs w:val="24"/>
        </w:rPr>
        <w:t xml:space="preserve"> оформляется путем заключения дополнительных соглашений к Договору.</w:t>
      </w:r>
    </w:p>
    <w:p w14:paraId="3AE5C431" w14:textId="594FC0E3" w:rsidR="0005010D" w:rsidRPr="00BB1EB7" w:rsidRDefault="009245DE" w:rsidP="00BB1EB7">
      <w:pPr>
        <w:spacing w:before="0" w:after="0"/>
        <w:ind w:firstLine="425"/>
        <w:rPr>
          <w:rFonts w:eastAsia="Calibri"/>
          <w:sz w:val="24"/>
          <w:szCs w:val="24"/>
        </w:rPr>
      </w:pPr>
      <w:r w:rsidRPr="00BB1EB7">
        <w:rPr>
          <w:sz w:val="24"/>
          <w:szCs w:val="24"/>
        </w:rPr>
        <w:t>2</w:t>
      </w:r>
      <w:r w:rsidR="0005010D" w:rsidRPr="00BB1EB7">
        <w:rPr>
          <w:sz w:val="24"/>
          <w:szCs w:val="24"/>
        </w:rPr>
        <w:t>.1.1.6. В случае не достижения соответствующей наработки, указанной в графиках (</w:t>
      </w:r>
      <w:r w:rsidRPr="00BB1EB7">
        <w:rPr>
          <w:sz w:val="24"/>
          <w:szCs w:val="24"/>
        </w:rPr>
        <w:t>Приложение № 2 и № 3</w:t>
      </w:r>
      <w:r w:rsidR="0005010D" w:rsidRPr="00BB1EB7">
        <w:rPr>
          <w:sz w:val="24"/>
          <w:szCs w:val="24"/>
        </w:rPr>
        <w:t xml:space="preserve"> </w:t>
      </w:r>
      <w:r w:rsidRPr="00BB1EB7">
        <w:rPr>
          <w:sz w:val="24"/>
          <w:szCs w:val="24"/>
        </w:rPr>
        <w:t>к настоящему</w:t>
      </w:r>
      <w:r w:rsidR="0005010D" w:rsidRPr="00BB1EB7">
        <w:rPr>
          <w:sz w:val="24"/>
          <w:szCs w:val="24"/>
        </w:rPr>
        <w:t xml:space="preserve"> Договору), соответствующее ТО не выполняются и оплате не подлежат.</w:t>
      </w:r>
    </w:p>
    <w:p w14:paraId="055DC77D" w14:textId="34058C4A" w:rsidR="00914724" w:rsidRPr="00BB1EB7" w:rsidRDefault="009245DE" w:rsidP="00BB1EB7">
      <w:pPr>
        <w:spacing w:before="0" w:after="0"/>
        <w:rPr>
          <w:sz w:val="24"/>
          <w:szCs w:val="24"/>
        </w:rPr>
      </w:pPr>
      <w:r w:rsidRPr="00BB1EB7">
        <w:rPr>
          <w:rFonts w:eastAsia="Calibri"/>
          <w:sz w:val="24"/>
          <w:szCs w:val="24"/>
        </w:rPr>
        <w:t>2</w:t>
      </w:r>
      <w:r w:rsidR="0005010D" w:rsidRPr="00BB1EB7">
        <w:rPr>
          <w:rFonts w:eastAsia="Calibri"/>
          <w:sz w:val="24"/>
          <w:szCs w:val="24"/>
        </w:rPr>
        <w:t xml:space="preserve">.1.2. Предельная стоимость ремонтных работ по ведомостям дефектов (далее – ВД) </w:t>
      </w:r>
      <w:r w:rsidR="00914724" w:rsidRPr="00BB1EB7">
        <w:rPr>
          <w:sz w:val="24"/>
          <w:szCs w:val="24"/>
        </w:rPr>
        <w:t>формируется из стоимости ТМЦ, согласованной Подрядчиком с дирекцией по закупкам АО «Апатит» и стоимости работ, полученной умножением стоимости человеко-часа на трудоемкость (по нормативным сборникам)/коэффициент выработки;</w:t>
      </w:r>
    </w:p>
    <w:p w14:paraId="79BACB6A" w14:textId="7FE6545C" w:rsidR="00914724" w:rsidRPr="00914724" w:rsidRDefault="00914724" w:rsidP="00BB1EB7">
      <w:pPr>
        <w:overflowPunct w:val="0"/>
        <w:autoSpaceDE w:val="0"/>
        <w:autoSpaceDN w:val="0"/>
        <w:adjustRightInd w:val="0"/>
        <w:spacing w:before="0" w:after="0"/>
        <w:ind w:firstLine="164"/>
        <w:jc w:val="center"/>
        <w:textAlignment w:val="baseline"/>
        <w:rPr>
          <w:sz w:val="24"/>
          <w:szCs w:val="24"/>
        </w:rPr>
      </w:pPr>
      <w:r w:rsidRPr="00914724">
        <w:rPr>
          <w:sz w:val="24"/>
          <w:szCs w:val="24"/>
        </w:rPr>
        <w:t>∑ = (трудоемкость/коэффициент выработки × чел/час</w:t>
      </w:r>
      <w:r w:rsidR="00906934">
        <w:rPr>
          <w:sz w:val="24"/>
          <w:szCs w:val="24"/>
        </w:rPr>
        <w:t>+ ТМЦ</w:t>
      </w:r>
      <w:bookmarkStart w:id="2" w:name="_GoBack"/>
      <w:bookmarkEnd w:id="2"/>
      <w:r w:rsidRPr="00914724">
        <w:rPr>
          <w:sz w:val="24"/>
          <w:szCs w:val="24"/>
        </w:rPr>
        <w:t>).</w:t>
      </w:r>
    </w:p>
    <w:p w14:paraId="0E1AACE1" w14:textId="77777777" w:rsidR="00914724" w:rsidRPr="00914724" w:rsidRDefault="00914724" w:rsidP="00BB1EB7">
      <w:pPr>
        <w:overflowPunct w:val="0"/>
        <w:autoSpaceDE w:val="0"/>
        <w:autoSpaceDN w:val="0"/>
        <w:adjustRightInd w:val="0"/>
        <w:spacing w:before="0" w:after="0"/>
        <w:ind w:firstLine="164"/>
        <w:textAlignment w:val="baseline"/>
        <w:rPr>
          <w:sz w:val="24"/>
          <w:szCs w:val="24"/>
        </w:rPr>
      </w:pPr>
      <w:r w:rsidRPr="00914724">
        <w:rPr>
          <w:sz w:val="24"/>
          <w:szCs w:val="24"/>
        </w:rPr>
        <w:t>Стоимость ремонтных работ подтверждается калькуляцией (Обязательное требование Заказчика).</w:t>
      </w:r>
    </w:p>
    <w:p w14:paraId="3066E185" w14:textId="77777777" w:rsidR="00914724" w:rsidRPr="00914724" w:rsidRDefault="00914724" w:rsidP="00BB1EB7">
      <w:pPr>
        <w:overflowPunct w:val="0"/>
        <w:autoSpaceDE w:val="0"/>
        <w:autoSpaceDN w:val="0"/>
        <w:adjustRightInd w:val="0"/>
        <w:spacing w:before="0" w:after="0"/>
        <w:ind w:firstLine="164"/>
        <w:textAlignment w:val="baseline"/>
        <w:rPr>
          <w:sz w:val="24"/>
          <w:szCs w:val="24"/>
        </w:rPr>
      </w:pPr>
      <w:r w:rsidRPr="00914724">
        <w:rPr>
          <w:sz w:val="24"/>
          <w:szCs w:val="24"/>
        </w:rPr>
        <w:t>Стоимость ТМЦ (запасных частей и расходных материалов), используемых при ремонте, согласовывается Подрядчиком с дирекцией по закупкам АО «Апатит» и включается в акт выполненных работ по цене согласованной Дирекцией по закупкам АО «Апатит».</w:t>
      </w:r>
    </w:p>
    <w:p w14:paraId="75E6847A" w14:textId="77777777" w:rsidR="00914724" w:rsidRPr="00914724" w:rsidRDefault="00914724" w:rsidP="00BB1EB7">
      <w:pPr>
        <w:overflowPunct w:val="0"/>
        <w:autoSpaceDE w:val="0"/>
        <w:autoSpaceDN w:val="0"/>
        <w:adjustRightInd w:val="0"/>
        <w:spacing w:before="0" w:after="0"/>
        <w:ind w:right="34" w:firstLine="164"/>
        <w:textAlignment w:val="baseline"/>
        <w:rPr>
          <w:sz w:val="24"/>
          <w:szCs w:val="24"/>
        </w:rPr>
      </w:pPr>
      <w:r w:rsidRPr="00914724">
        <w:rPr>
          <w:b/>
          <w:sz w:val="24"/>
          <w:szCs w:val="24"/>
        </w:rPr>
        <w:t>Стоимость чел-часа</w:t>
      </w:r>
      <w:r w:rsidRPr="00914724">
        <w:rPr>
          <w:sz w:val="24"/>
          <w:szCs w:val="24"/>
        </w:rPr>
        <w:t xml:space="preserve"> включает в себя все затраты Подрядчика: </w:t>
      </w:r>
    </w:p>
    <w:p w14:paraId="2775425E" w14:textId="77777777" w:rsidR="00914724" w:rsidRPr="00914724" w:rsidRDefault="00914724" w:rsidP="00BB1EB7">
      <w:pPr>
        <w:spacing w:before="0" w:after="0"/>
        <w:ind w:right="34" w:firstLine="0"/>
        <w:rPr>
          <w:sz w:val="24"/>
          <w:szCs w:val="24"/>
        </w:rPr>
      </w:pPr>
      <w:r w:rsidRPr="00914724">
        <w:rPr>
          <w:sz w:val="24"/>
          <w:szCs w:val="24"/>
        </w:rPr>
        <w:t xml:space="preserve">- заработную плату рабочего среднего разряда, </w:t>
      </w:r>
    </w:p>
    <w:p w14:paraId="587FE856" w14:textId="77777777" w:rsidR="00914724" w:rsidRPr="00914724" w:rsidRDefault="00914724" w:rsidP="00BB1EB7">
      <w:pPr>
        <w:spacing w:before="0" w:after="0"/>
        <w:ind w:right="34" w:firstLine="0"/>
        <w:rPr>
          <w:sz w:val="24"/>
          <w:szCs w:val="24"/>
        </w:rPr>
      </w:pPr>
      <w:r w:rsidRPr="00914724">
        <w:rPr>
          <w:sz w:val="24"/>
          <w:szCs w:val="24"/>
        </w:rPr>
        <w:t xml:space="preserve">- затраты на машины и механизмы, </w:t>
      </w:r>
    </w:p>
    <w:p w14:paraId="3E01236D" w14:textId="77777777" w:rsidR="00914724" w:rsidRPr="00914724" w:rsidRDefault="00914724" w:rsidP="00BB1EB7">
      <w:pPr>
        <w:spacing w:before="0" w:after="0"/>
        <w:ind w:right="34" w:firstLine="0"/>
        <w:rPr>
          <w:sz w:val="24"/>
          <w:szCs w:val="24"/>
        </w:rPr>
      </w:pPr>
      <w:r w:rsidRPr="00914724">
        <w:rPr>
          <w:sz w:val="24"/>
          <w:szCs w:val="24"/>
        </w:rPr>
        <w:t xml:space="preserve">- накладные расходы, </w:t>
      </w:r>
    </w:p>
    <w:p w14:paraId="4CB8F3EC" w14:textId="77777777" w:rsidR="00914724" w:rsidRPr="00914724" w:rsidRDefault="00914724" w:rsidP="00BB1EB7">
      <w:pPr>
        <w:spacing w:before="0" w:after="0"/>
        <w:ind w:right="34" w:firstLine="0"/>
        <w:rPr>
          <w:sz w:val="24"/>
          <w:szCs w:val="24"/>
        </w:rPr>
      </w:pPr>
      <w:r w:rsidRPr="00914724">
        <w:rPr>
          <w:sz w:val="24"/>
          <w:szCs w:val="24"/>
        </w:rPr>
        <w:t xml:space="preserve">- сметную прибыль, </w:t>
      </w:r>
    </w:p>
    <w:p w14:paraId="6E729114" w14:textId="77777777" w:rsidR="00914724" w:rsidRPr="00914724" w:rsidRDefault="00914724" w:rsidP="00BB1EB7">
      <w:pPr>
        <w:spacing w:before="0" w:after="0"/>
        <w:ind w:right="34" w:firstLine="0"/>
        <w:rPr>
          <w:sz w:val="24"/>
          <w:szCs w:val="24"/>
        </w:rPr>
      </w:pPr>
      <w:r w:rsidRPr="00914724">
        <w:rPr>
          <w:sz w:val="24"/>
          <w:szCs w:val="24"/>
        </w:rPr>
        <w:t>- командировочные расходы,</w:t>
      </w:r>
    </w:p>
    <w:p w14:paraId="3C349F22" w14:textId="77777777" w:rsidR="00914724" w:rsidRPr="00914724" w:rsidRDefault="00914724" w:rsidP="00BB1EB7">
      <w:pPr>
        <w:spacing w:before="0" w:after="0"/>
        <w:ind w:right="34" w:firstLine="0"/>
        <w:rPr>
          <w:sz w:val="24"/>
          <w:szCs w:val="24"/>
        </w:rPr>
      </w:pPr>
      <w:r w:rsidRPr="00914724">
        <w:rPr>
          <w:sz w:val="24"/>
          <w:szCs w:val="24"/>
        </w:rPr>
        <w:t>- прочие расходы Подрядчика,</w:t>
      </w:r>
    </w:p>
    <w:p w14:paraId="49C9A05C" w14:textId="77777777" w:rsidR="00914724" w:rsidRPr="00914724" w:rsidRDefault="00914724" w:rsidP="00BB1EB7">
      <w:pPr>
        <w:spacing w:before="0" w:after="0"/>
        <w:ind w:right="34" w:firstLine="0"/>
        <w:rPr>
          <w:sz w:val="24"/>
          <w:szCs w:val="24"/>
        </w:rPr>
      </w:pPr>
      <w:r w:rsidRPr="00914724">
        <w:rPr>
          <w:sz w:val="24"/>
          <w:szCs w:val="24"/>
        </w:rPr>
        <w:t>- диагностику оборудования (при необходимости),</w:t>
      </w:r>
    </w:p>
    <w:p w14:paraId="5719CE6D" w14:textId="77777777" w:rsidR="00914724" w:rsidRPr="00914724" w:rsidRDefault="00914724" w:rsidP="00BB1EB7">
      <w:pPr>
        <w:overflowPunct w:val="0"/>
        <w:autoSpaceDE w:val="0"/>
        <w:autoSpaceDN w:val="0"/>
        <w:adjustRightInd w:val="0"/>
        <w:spacing w:before="0" w:after="0"/>
        <w:ind w:firstLine="0"/>
        <w:textAlignment w:val="baseline"/>
        <w:rPr>
          <w:sz w:val="24"/>
          <w:szCs w:val="24"/>
        </w:rPr>
      </w:pPr>
      <w:r w:rsidRPr="00914724">
        <w:rPr>
          <w:sz w:val="24"/>
          <w:szCs w:val="24"/>
        </w:rPr>
        <w:t xml:space="preserve"> - обязательные отчисления; </w:t>
      </w:r>
    </w:p>
    <w:p w14:paraId="1410FFBF" w14:textId="77777777" w:rsidR="00914724" w:rsidRPr="00914724" w:rsidRDefault="00914724" w:rsidP="00BB1EB7">
      <w:pPr>
        <w:overflowPunct w:val="0"/>
        <w:autoSpaceDE w:val="0"/>
        <w:autoSpaceDN w:val="0"/>
        <w:adjustRightInd w:val="0"/>
        <w:spacing w:before="0" w:after="0"/>
        <w:ind w:firstLine="0"/>
        <w:textAlignment w:val="baseline"/>
        <w:rPr>
          <w:sz w:val="24"/>
          <w:szCs w:val="24"/>
        </w:rPr>
      </w:pPr>
      <w:r w:rsidRPr="00914724">
        <w:rPr>
          <w:sz w:val="24"/>
          <w:szCs w:val="24"/>
        </w:rPr>
        <w:t>- затраты на материалы;</w:t>
      </w:r>
    </w:p>
    <w:p w14:paraId="6B2FF530" w14:textId="77777777" w:rsidR="00914724" w:rsidRPr="00914724" w:rsidRDefault="00914724" w:rsidP="00BB1EB7">
      <w:pPr>
        <w:overflowPunct w:val="0"/>
        <w:autoSpaceDE w:val="0"/>
        <w:autoSpaceDN w:val="0"/>
        <w:adjustRightInd w:val="0"/>
        <w:spacing w:before="0" w:after="0"/>
        <w:ind w:firstLine="0"/>
        <w:textAlignment w:val="baseline"/>
        <w:rPr>
          <w:sz w:val="24"/>
          <w:szCs w:val="24"/>
        </w:rPr>
      </w:pPr>
      <w:r w:rsidRPr="00914724">
        <w:rPr>
          <w:sz w:val="24"/>
          <w:szCs w:val="24"/>
        </w:rPr>
        <w:t>- коэффициент на условия труда;</w:t>
      </w:r>
    </w:p>
    <w:p w14:paraId="29DE121F" w14:textId="77777777" w:rsidR="00914724" w:rsidRPr="00914724" w:rsidRDefault="00914724" w:rsidP="00BB1EB7">
      <w:pPr>
        <w:overflowPunct w:val="0"/>
        <w:autoSpaceDE w:val="0"/>
        <w:autoSpaceDN w:val="0"/>
        <w:adjustRightInd w:val="0"/>
        <w:spacing w:before="0" w:after="0"/>
        <w:ind w:firstLine="164"/>
        <w:contextualSpacing/>
        <w:textAlignment w:val="baseline"/>
        <w:rPr>
          <w:sz w:val="24"/>
          <w:szCs w:val="24"/>
        </w:rPr>
      </w:pPr>
      <w:r w:rsidRPr="00914724">
        <w:rPr>
          <w:sz w:val="24"/>
          <w:szCs w:val="24"/>
        </w:rPr>
        <w:t>Командировочные расходы, сверхурочная работа, работа в праздничные и выходные дни отдельной оплате не подлежат.</w:t>
      </w:r>
    </w:p>
    <w:p w14:paraId="476A0774" w14:textId="77777777" w:rsidR="00914724" w:rsidRPr="00914724" w:rsidRDefault="00914724" w:rsidP="00BB1EB7">
      <w:pPr>
        <w:spacing w:before="0" w:after="0"/>
        <w:ind w:left="57" w:right="57" w:firstLine="0"/>
        <w:rPr>
          <w:b/>
          <w:bCs/>
          <w:sz w:val="24"/>
          <w:szCs w:val="24"/>
        </w:rPr>
      </w:pPr>
      <w:r w:rsidRPr="00914724">
        <w:rPr>
          <w:b/>
          <w:bCs/>
          <w:sz w:val="24"/>
          <w:szCs w:val="24"/>
        </w:rPr>
        <w:t>Коэффициент выработки для ремонта динамического оборудования составляет 1,17.</w:t>
      </w:r>
    </w:p>
    <w:p w14:paraId="49ACBEF6" w14:textId="77777777" w:rsidR="00914724" w:rsidRPr="00914724" w:rsidRDefault="00914724" w:rsidP="00BB1EB7">
      <w:pPr>
        <w:tabs>
          <w:tab w:val="decimal" w:pos="426"/>
          <w:tab w:val="decimal" w:pos="567"/>
        </w:tabs>
        <w:overflowPunct w:val="0"/>
        <w:autoSpaceDE w:val="0"/>
        <w:autoSpaceDN w:val="0"/>
        <w:adjustRightInd w:val="0"/>
        <w:spacing w:before="0" w:after="0"/>
        <w:ind w:firstLine="164"/>
        <w:contextualSpacing/>
        <w:textAlignment w:val="baseline"/>
        <w:rPr>
          <w:sz w:val="24"/>
          <w:szCs w:val="24"/>
        </w:rPr>
      </w:pPr>
      <w:r w:rsidRPr="00914724">
        <w:rPr>
          <w:sz w:val="24"/>
          <w:szCs w:val="24"/>
        </w:rPr>
        <w:t>Стоимость чел-часа при составлении сметных расчётов и калькуляций не пересматривается.</w:t>
      </w:r>
    </w:p>
    <w:p w14:paraId="0326CAB3" w14:textId="77777777" w:rsidR="00914724" w:rsidRPr="00914724" w:rsidRDefault="00914724" w:rsidP="00BB1EB7">
      <w:pPr>
        <w:autoSpaceDN w:val="0"/>
        <w:spacing w:before="0" w:after="0"/>
        <w:ind w:left="57" w:right="57" w:firstLine="0"/>
        <w:textAlignment w:val="baseline"/>
        <w:rPr>
          <w:sz w:val="24"/>
          <w:szCs w:val="24"/>
        </w:rPr>
      </w:pPr>
      <w:r w:rsidRPr="00914724">
        <w:rPr>
          <w:sz w:val="24"/>
          <w:szCs w:val="24"/>
        </w:rPr>
        <w:t xml:space="preserve">Расчет трудозатрат, указанный в калькуляциях, производится на основании объемов и видов работ, указанных в </w:t>
      </w:r>
      <w:r w:rsidRPr="00914724">
        <w:rPr>
          <w:bCs/>
          <w:sz w:val="24"/>
          <w:szCs w:val="24"/>
        </w:rPr>
        <w:t>ведомостях дефектов</w:t>
      </w:r>
      <w:r w:rsidRPr="00914724">
        <w:rPr>
          <w:sz w:val="24"/>
          <w:szCs w:val="24"/>
        </w:rPr>
        <w:t xml:space="preserve"> на проведение ремонта с применением сборников государственных элементных сметных нормативов (далее-ГЭСН) и/или ССЦ (сборника сметных цен на капитальные ремонты технологического оборудования), или иных нормативных сборников (с применением наименьшей расценки), применяемых на АО «Апатит». При наличии отличительных особенностей в условиях выполнения ремонтных работ, зависящих от конструктивных особенностей оборудования и технологии выполнения работ (на высоте, применение респиратора, монтажного пояса, противогаза, внутри оборудования, коррозия болтов и т.д.) при расчете трудозатрат повышающие коэффициенты из технической части ГЭСН и ССЦ не применяются. На демонтажные работы применяются понижающие коэффициенты согласно Приказ Минстроя России от 04.09.2019 N 519/пр и технической части ССЦ. </w:t>
      </w:r>
    </w:p>
    <w:p w14:paraId="25723AEE" w14:textId="73A7BF2B" w:rsidR="0005010D" w:rsidRPr="00BB1EB7" w:rsidRDefault="0005010D" w:rsidP="00BB1EB7">
      <w:pPr>
        <w:spacing w:before="0" w:after="0"/>
        <w:ind w:firstLine="425"/>
        <w:rPr>
          <w:sz w:val="24"/>
          <w:szCs w:val="24"/>
        </w:rPr>
      </w:pPr>
      <w:r w:rsidRPr="00BB1EB7">
        <w:rPr>
          <w:sz w:val="24"/>
          <w:szCs w:val="24"/>
        </w:rPr>
        <w:t>Применение дополнительных коэффициентов, увеличивающих трудозатраты не предусмотрено.</w:t>
      </w:r>
    </w:p>
    <w:p w14:paraId="2A4B8884" w14:textId="5C591BAD" w:rsidR="0005010D" w:rsidRPr="00BB1EB7" w:rsidRDefault="009245DE" w:rsidP="00BB1EB7">
      <w:pPr>
        <w:spacing w:before="0" w:after="0"/>
        <w:ind w:firstLine="425"/>
        <w:rPr>
          <w:sz w:val="24"/>
          <w:szCs w:val="24"/>
        </w:rPr>
      </w:pPr>
      <w:r w:rsidRPr="00BB1EB7">
        <w:rPr>
          <w:sz w:val="24"/>
          <w:szCs w:val="24"/>
        </w:rPr>
        <w:t>2.1.2.</w:t>
      </w:r>
      <w:proofErr w:type="gramStart"/>
      <w:r w:rsidRPr="00BB1EB7">
        <w:rPr>
          <w:sz w:val="24"/>
          <w:szCs w:val="24"/>
        </w:rPr>
        <w:t>1.</w:t>
      </w:r>
      <w:r w:rsidR="0005010D" w:rsidRPr="00BB1EB7">
        <w:rPr>
          <w:sz w:val="24"/>
          <w:szCs w:val="24"/>
        </w:rPr>
        <w:t>На</w:t>
      </w:r>
      <w:proofErr w:type="gramEnd"/>
      <w:r w:rsidR="0005010D" w:rsidRPr="00BB1EB7">
        <w:rPr>
          <w:sz w:val="24"/>
          <w:szCs w:val="24"/>
        </w:rPr>
        <w:t xml:space="preserve"> планируемые ремонтные работы Подрядчиком, на основании ведомостей дефектов составляется калькуляция и в течение 3 (трех) рабочих дней с момента составления, направляется по эл. почте: </w:t>
      </w:r>
      <w:r w:rsidR="00914724" w:rsidRPr="00BB1EB7">
        <w:rPr>
          <w:sz w:val="24"/>
          <w:szCs w:val="24"/>
        </w:rPr>
        <w:t>_________</w:t>
      </w:r>
      <w:r w:rsidR="0005010D" w:rsidRPr="00BB1EB7">
        <w:rPr>
          <w:sz w:val="24"/>
          <w:szCs w:val="24"/>
        </w:rPr>
        <w:t xml:space="preserve"> на утверждение Заказчику. На отражённые в сметной документации работы между сторонами заключается дополнительное соглашение, с указанием стоимости, объёмов, сроков выполнения работ.</w:t>
      </w:r>
    </w:p>
    <w:p w14:paraId="4AF11934" w14:textId="70878104" w:rsidR="0005010D" w:rsidRPr="00BB1EB7" w:rsidRDefault="009245DE" w:rsidP="00BB1EB7">
      <w:pPr>
        <w:spacing w:before="0" w:after="0"/>
        <w:ind w:firstLine="425"/>
        <w:rPr>
          <w:sz w:val="24"/>
          <w:szCs w:val="24"/>
        </w:rPr>
      </w:pPr>
      <w:r w:rsidRPr="00BB1EB7">
        <w:rPr>
          <w:sz w:val="24"/>
          <w:szCs w:val="24"/>
        </w:rPr>
        <w:t>2</w:t>
      </w:r>
      <w:r w:rsidR="0005010D" w:rsidRPr="00BB1EB7">
        <w:rPr>
          <w:sz w:val="24"/>
          <w:szCs w:val="24"/>
        </w:rPr>
        <w:t>.1.</w:t>
      </w:r>
      <w:r w:rsidRPr="00BB1EB7">
        <w:rPr>
          <w:sz w:val="24"/>
          <w:szCs w:val="24"/>
        </w:rPr>
        <w:t>2.2</w:t>
      </w:r>
      <w:r w:rsidR="0005010D" w:rsidRPr="00BB1EB7">
        <w:rPr>
          <w:sz w:val="24"/>
          <w:szCs w:val="24"/>
        </w:rPr>
        <w:t>. Стоимость ТМЦ (запасных частей и расходных материалов), используемых при работах по ведомостям дефектов, согласовывается Подрядчиком с дирекцией по закупкам АО «Апатит» и включается в акт выполненных работ по цене согласованной Дирекцией по закупкам АО «Апатит».</w:t>
      </w:r>
    </w:p>
    <w:p w14:paraId="3AC4823A" w14:textId="31D43D9D" w:rsidR="00D014E1" w:rsidRPr="00BB1EB7" w:rsidRDefault="009245DE" w:rsidP="00BB1EB7">
      <w:pPr>
        <w:spacing w:before="0" w:after="0"/>
        <w:ind w:firstLine="425"/>
        <w:rPr>
          <w:rFonts w:eastAsia="Calibri"/>
          <w:sz w:val="24"/>
          <w:szCs w:val="24"/>
        </w:rPr>
      </w:pPr>
      <w:r w:rsidRPr="00BB1EB7">
        <w:rPr>
          <w:rFonts w:eastAsia="Calibri"/>
          <w:sz w:val="24"/>
          <w:szCs w:val="24"/>
        </w:rPr>
        <w:t>2.2</w:t>
      </w:r>
      <w:r w:rsidR="00E9062F" w:rsidRPr="00BB1EB7">
        <w:rPr>
          <w:rFonts w:eastAsia="Calibri"/>
          <w:sz w:val="24"/>
          <w:szCs w:val="24"/>
        </w:rPr>
        <w:t>. На дополнительные работы Заказчиком оформляются отдельные ведомости дефектов. Дополнительные работы оформляются путем заключения дополнительного соглашения к Договору, с применением ценооб</w:t>
      </w:r>
      <w:r w:rsidR="00BD332E" w:rsidRPr="00BB1EB7">
        <w:rPr>
          <w:rFonts w:eastAsia="Calibri"/>
          <w:sz w:val="24"/>
          <w:szCs w:val="24"/>
        </w:rPr>
        <w:t xml:space="preserve">разования, предусмотренного </w:t>
      </w:r>
      <w:r w:rsidRPr="00BB1EB7">
        <w:rPr>
          <w:rFonts w:eastAsia="Calibri"/>
          <w:sz w:val="24"/>
          <w:szCs w:val="24"/>
        </w:rPr>
        <w:t xml:space="preserve">пп. </w:t>
      </w:r>
      <w:r w:rsidR="00BD332E" w:rsidRPr="00BB1EB7">
        <w:rPr>
          <w:rFonts w:eastAsia="Calibri"/>
          <w:sz w:val="24"/>
          <w:szCs w:val="24"/>
        </w:rPr>
        <w:t>2</w:t>
      </w:r>
      <w:r w:rsidRPr="00BB1EB7">
        <w:rPr>
          <w:rFonts w:eastAsia="Calibri"/>
          <w:sz w:val="24"/>
          <w:szCs w:val="24"/>
        </w:rPr>
        <w:t>.1.2</w:t>
      </w:r>
      <w:r w:rsidR="00E9062F" w:rsidRPr="00BB1EB7">
        <w:rPr>
          <w:rFonts w:eastAsia="Calibri"/>
          <w:sz w:val="24"/>
          <w:szCs w:val="24"/>
        </w:rPr>
        <w:t>. настоящего Договора с применением индексов, установленных по смете, составленной на соответствующую основную ведомость дефектов.  Акты выполненных работ подписываются только после выполнения работ в полном объеме и предоставлении полного перечня надлежаще оформленных документов.</w:t>
      </w:r>
      <w:r w:rsidR="00724BDF" w:rsidRPr="00BB1EB7">
        <w:rPr>
          <w:rFonts w:eastAsia="Calibri"/>
          <w:sz w:val="24"/>
          <w:szCs w:val="24"/>
        </w:rPr>
        <w:t xml:space="preserve"> </w:t>
      </w:r>
    </w:p>
    <w:p w14:paraId="3AC4823B" w14:textId="3F49E79F" w:rsidR="00D014E1" w:rsidRPr="00BB1EB7" w:rsidRDefault="009245DE" w:rsidP="00BB1EB7">
      <w:pPr>
        <w:spacing w:before="0" w:after="0"/>
        <w:ind w:firstLine="425"/>
        <w:rPr>
          <w:rFonts w:eastAsia="Calibri"/>
          <w:sz w:val="24"/>
          <w:szCs w:val="24"/>
        </w:rPr>
      </w:pPr>
      <w:r w:rsidRPr="00BB1EB7">
        <w:rPr>
          <w:rFonts w:eastAsia="Calibri"/>
          <w:sz w:val="24"/>
          <w:szCs w:val="24"/>
        </w:rPr>
        <w:t>2.3</w:t>
      </w:r>
      <w:r w:rsidR="00E9062F" w:rsidRPr="00BB1EB7">
        <w:rPr>
          <w:rFonts w:eastAsia="Calibri"/>
          <w:sz w:val="24"/>
          <w:szCs w:val="24"/>
        </w:rPr>
        <w:t xml:space="preserve">. Оплате подлежат только фактически выполненные работы </w:t>
      </w:r>
      <w:r w:rsidR="00E9062F" w:rsidRPr="00BB1EB7">
        <w:rPr>
          <w:sz w:val="24"/>
          <w:szCs w:val="24"/>
        </w:rPr>
        <w:t>на основании утвержденного сметного расчета</w:t>
      </w:r>
      <w:r w:rsidR="00E9062F" w:rsidRPr="00BB1EB7">
        <w:rPr>
          <w:rFonts w:eastAsia="Calibri"/>
          <w:sz w:val="24"/>
          <w:szCs w:val="24"/>
        </w:rPr>
        <w:t>.</w:t>
      </w:r>
    </w:p>
    <w:p w14:paraId="3AC4823F" w14:textId="6D1A9DA3" w:rsidR="00D014E1" w:rsidRPr="00BB1EB7" w:rsidRDefault="009245DE" w:rsidP="00BB1EB7">
      <w:pPr>
        <w:spacing w:before="0" w:after="0"/>
        <w:ind w:firstLine="425"/>
        <w:rPr>
          <w:rFonts w:eastAsia="Calibri"/>
          <w:sz w:val="24"/>
          <w:szCs w:val="24"/>
        </w:rPr>
      </w:pPr>
      <w:r w:rsidRPr="00BB1EB7">
        <w:rPr>
          <w:rFonts w:eastAsia="Calibri"/>
          <w:sz w:val="24"/>
          <w:szCs w:val="24"/>
        </w:rPr>
        <w:t>2.4</w:t>
      </w:r>
      <w:r w:rsidR="00E9062F" w:rsidRPr="00BB1EB7">
        <w:rPr>
          <w:rFonts w:eastAsia="Calibri"/>
          <w:sz w:val="24"/>
          <w:szCs w:val="24"/>
        </w:rPr>
        <w:t>. Оплата производится в платежные дни: вторник, четверг. В случае, если крайний срок выпадает на неплатежный день, оплата производится в следующий за ним платежный день. Штрафные санкции в данном случае не начисляются.</w:t>
      </w:r>
    </w:p>
    <w:p w14:paraId="3AC48240" w14:textId="36A02048" w:rsidR="00D014E1" w:rsidRPr="00BB1EB7" w:rsidRDefault="009245DE" w:rsidP="00BB1EB7">
      <w:pPr>
        <w:spacing w:before="0" w:after="0"/>
        <w:ind w:firstLine="425"/>
        <w:rPr>
          <w:rFonts w:eastAsia="Calibri"/>
          <w:sz w:val="24"/>
          <w:szCs w:val="24"/>
        </w:rPr>
      </w:pPr>
      <w:r w:rsidRPr="00BB1EB7">
        <w:rPr>
          <w:rFonts w:eastAsia="Calibri"/>
          <w:sz w:val="24"/>
          <w:szCs w:val="24"/>
        </w:rPr>
        <w:t>2.5</w:t>
      </w:r>
      <w:r w:rsidR="00E9062F" w:rsidRPr="00BB1EB7">
        <w:rPr>
          <w:rFonts w:eastAsia="Calibri"/>
          <w:sz w:val="24"/>
          <w:szCs w:val="24"/>
        </w:rPr>
        <w:t>. Обязательства Заказчика по оплате считаются исполненными с момента списания денежных средств с расчетного счета Заказчика.</w:t>
      </w:r>
    </w:p>
    <w:p w14:paraId="3AC48241" w14:textId="161FA140" w:rsidR="00D014E1" w:rsidRPr="00BB1EB7" w:rsidRDefault="009245DE" w:rsidP="00BB1EB7">
      <w:pPr>
        <w:spacing w:before="0" w:after="0"/>
        <w:ind w:firstLine="425"/>
        <w:rPr>
          <w:rFonts w:eastAsia="Calibri"/>
          <w:sz w:val="24"/>
          <w:szCs w:val="24"/>
        </w:rPr>
      </w:pPr>
      <w:r w:rsidRPr="00BB1EB7">
        <w:rPr>
          <w:rFonts w:eastAsia="Calibri"/>
          <w:sz w:val="24"/>
          <w:szCs w:val="24"/>
        </w:rPr>
        <w:t>2.6</w:t>
      </w:r>
      <w:r w:rsidR="00E9062F" w:rsidRPr="00BB1EB7">
        <w:rPr>
          <w:rFonts w:eastAsia="Calibri"/>
          <w:sz w:val="24"/>
          <w:szCs w:val="24"/>
        </w:rPr>
        <w:t>. Счет-фактура выставляется Подрядчиком в срок, предусмотренный Налоговым кодексом Российской Федерации, и должна быть оформлена в соответствии с требованиями действующего законодательства.</w:t>
      </w:r>
    </w:p>
    <w:p w14:paraId="3AC48242" w14:textId="77777777" w:rsidR="00D014E1" w:rsidRPr="00BB1EB7" w:rsidRDefault="00E9062F" w:rsidP="00BB1EB7">
      <w:pPr>
        <w:spacing w:before="0" w:after="0"/>
        <w:ind w:firstLine="425"/>
        <w:rPr>
          <w:rFonts w:eastAsia="Calibri"/>
          <w:sz w:val="24"/>
          <w:szCs w:val="24"/>
        </w:rPr>
      </w:pPr>
      <w:r w:rsidRPr="00BB1EB7">
        <w:rPr>
          <w:rFonts w:eastAsia="Calibri"/>
          <w:sz w:val="24"/>
          <w:szCs w:val="24"/>
        </w:rPr>
        <w:t>В случае непредоставления Подрядчиком Заказчику в течение 5 (пяти) календарных дней, считая со дня выполнения работ счетов-фактур, оформленных в соответствии с требованиями пп. 5, 6 ст.169 Налогового кодекса Российской Федерации, Заказчик вправе отстрочить (приостановить) платежи за выполненные работы по настоящему договору на то количество дней, на которое Подрядчик просрочил предоставление счетов-фактур. При этом штрафные санкции за просрочку оплаты не применяются.</w:t>
      </w:r>
    </w:p>
    <w:p w14:paraId="3AC48243" w14:textId="7D30F1E8" w:rsidR="00D014E1" w:rsidRPr="00BB1EB7" w:rsidRDefault="009245DE" w:rsidP="00BB1EB7">
      <w:pPr>
        <w:spacing w:before="0" w:after="0"/>
        <w:ind w:firstLine="425"/>
        <w:rPr>
          <w:rFonts w:eastAsia="Calibri"/>
          <w:sz w:val="24"/>
          <w:szCs w:val="24"/>
        </w:rPr>
      </w:pPr>
      <w:r w:rsidRPr="00BB1EB7">
        <w:rPr>
          <w:rFonts w:eastAsia="Calibri"/>
          <w:sz w:val="24"/>
          <w:szCs w:val="24"/>
        </w:rPr>
        <w:t>2.7</w:t>
      </w:r>
      <w:r w:rsidR="00E9062F" w:rsidRPr="00BB1EB7">
        <w:rPr>
          <w:rFonts w:eastAsia="Calibri"/>
          <w:sz w:val="24"/>
          <w:szCs w:val="24"/>
        </w:rPr>
        <w:t>. В случае обнаружения недостатков по качеству выполненных работ Заказчик производит оплату выполненных работ после устранения всех выявленных замечаний в ходе приемки работ и предоставления Подрядчиком всей необходимой приемо-сдаточной документации.</w:t>
      </w:r>
    </w:p>
    <w:p w14:paraId="3AC48244" w14:textId="0ACD789C" w:rsidR="00D014E1" w:rsidRPr="00BB1EB7" w:rsidRDefault="009245DE" w:rsidP="00BB1EB7">
      <w:pPr>
        <w:spacing w:before="0" w:after="0"/>
        <w:ind w:firstLine="425"/>
        <w:rPr>
          <w:rFonts w:eastAsia="Calibri"/>
          <w:sz w:val="24"/>
          <w:szCs w:val="24"/>
        </w:rPr>
      </w:pPr>
      <w:r w:rsidRPr="00BB1EB7">
        <w:rPr>
          <w:rFonts w:eastAsia="Calibri"/>
          <w:sz w:val="24"/>
          <w:szCs w:val="24"/>
        </w:rPr>
        <w:t>2.8</w:t>
      </w:r>
      <w:r w:rsidR="00E9062F" w:rsidRPr="00BB1EB7">
        <w:rPr>
          <w:rFonts w:eastAsia="Calibri"/>
          <w:sz w:val="24"/>
          <w:szCs w:val="24"/>
        </w:rPr>
        <w:t>. Если фактические расходы Подрядчика оказались меньше тех, которые учитывались при определении цены работ, при этом не повлекли ухудшения качества работ (экономия Подрядчика), экономия Подрядчика распределяется между Сторонами поровну. При наличии у Подрядчика экономии Сторонами составляется двусторонний акт, подтверждающий наличие экономии Подрядчика и размер экономии.</w:t>
      </w:r>
    </w:p>
    <w:p w14:paraId="3AC48247" w14:textId="27B7066A" w:rsidR="00904DC0" w:rsidRPr="00BB1EB7" w:rsidRDefault="009245DE" w:rsidP="00BB1EB7">
      <w:pPr>
        <w:spacing w:before="0" w:after="0"/>
        <w:ind w:firstLine="425"/>
        <w:rPr>
          <w:rFonts w:eastAsia="Calibri"/>
          <w:sz w:val="24"/>
          <w:szCs w:val="24"/>
        </w:rPr>
      </w:pPr>
      <w:r w:rsidRPr="00BB1EB7">
        <w:rPr>
          <w:rFonts w:eastAsia="Calibri"/>
          <w:sz w:val="24"/>
          <w:szCs w:val="24"/>
        </w:rPr>
        <w:t>2.9</w:t>
      </w:r>
      <w:r w:rsidR="00E9062F" w:rsidRPr="00BB1EB7">
        <w:rPr>
          <w:rFonts w:eastAsia="Calibri"/>
          <w:sz w:val="24"/>
          <w:szCs w:val="24"/>
        </w:rPr>
        <w:t>. Стороны подтверждают, что обязательство Подрядчика по уплате Заказчику сумм убытков, штрафных санкций (неустойка, пени, штраф) и других прекращается на основании одностороннего уведомления Заказчика о зачете соответствующих сумм по настоящему договору (убытков, штрафных санкций (неустойка, пени, штраф и других)) из сумм денежных средств, следуемых к уплате Заказчиком в пользу Подрядчика по любым иным сделкам между Заказчиком и Подрядчиком, в которых Заказчик выступает должником.</w:t>
      </w:r>
    </w:p>
    <w:p w14:paraId="3AC48248" w14:textId="77777777" w:rsidR="00BA1245" w:rsidRPr="00BB1EB7" w:rsidRDefault="00E9062F" w:rsidP="00BB1EB7">
      <w:pPr>
        <w:pStyle w:val="1"/>
        <w:spacing w:before="0" w:after="0"/>
        <w:ind w:firstLine="709"/>
        <w:contextualSpacing/>
        <w:rPr>
          <w:szCs w:val="24"/>
        </w:rPr>
      </w:pPr>
      <w:r w:rsidRPr="00BB1EB7">
        <w:rPr>
          <w:szCs w:val="24"/>
        </w:rPr>
        <w:t>Сроки выполнения работ</w:t>
      </w:r>
    </w:p>
    <w:p w14:paraId="3AC48249" w14:textId="77777777" w:rsidR="00BA1245" w:rsidRPr="00BB1EB7" w:rsidRDefault="00E9062F" w:rsidP="00BB1EB7">
      <w:pPr>
        <w:pStyle w:val="2"/>
        <w:spacing w:before="0" w:after="0"/>
        <w:rPr>
          <w:sz w:val="24"/>
          <w:szCs w:val="24"/>
        </w:rPr>
      </w:pPr>
      <w:r w:rsidRPr="00BB1EB7">
        <w:rPr>
          <w:sz w:val="24"/>
          <w:szCs w:val="24"/>
        </w:rPr>
        <w:t>Подрядчик обязуется выполнить работу, предусмотренную Договором, в следующие сроки:</w:t>
      </w:r>
    </w:p>
    <w:p w14:paraId="0FE8CCD3" w14:textId="4D1C75EB" w:rsidR="00AE4BA0" w:rsidRPr="00BB1EB7" w:rsidRDefault="00AE4BA0" w:rsidP="00BB1EB7">
      <w:pPr>
        <w:spacing w:before="0" w:after="0"/>
        <w:ind w:firstLine="426"/>
        <w:contextualSpacing/>
        <w:rPr>
          <w:bCs/>
          <w:sz w:val="24"/>
          <w:szCs w:val="24"/>
        </w:rPr>
      </w:pPr>
      <w:r w:rsidRPr="00BB1EB7">
        <w:rPr>
          <w:bCs/>
          <w:sz w:val="24"/>
          <w:szCs w:val="24"/>
        </w:rPr>
        <w:t xml:space="preserve">Начало выполнения работ: 01 </w:t>
      </w:r>
      <w:r w:rsidR="00914724" w:rsidRPr="00BB1EB7">
        <w:rPr>
          <w:bCs/>
          <w:sz w:val="24"/>
          <w:szCs w:val="24"/>
        </w:rPr>
        <w:t>января 2025</w:t>
      </w:r>
      <w:r w:rsidRPr="00BB1EB7">
        <w:rPr>
          <w:bCs/>
          <w:sz w:val="24"/>
          <w:szCs w:val="24"/>
        </w:rPr>
        <w:t xml:space="preserve"> года </w:t>
      </w:r>
    </w:p>
    <w:p w14:paraId="71067086" w14:textId="033CFF8C" w:rsidR="00AE4BA0" w:rsidRPr="00BB1EB7" w:rsidRDefault="00AE4BA0" w:rsidP="00BB1EB7">
      <w:pPr>
        <w:spacing w:before="0" w:after="0"/>
        <w:ind w:firstLine="426"/>
        <w:contextualSpacing/>
        <w:rPr>
          <w:bCs/>
          <w:sz w:val="24"/>
          <w:szCs w:val="24"/>
        </w:rPr>
      </w:pPr>
      <w:r w:rsidRPr="00BB1EB7">
        <w:rPr>
          <w:bCs/>
          <w:sz w:val="24"/>
          <w:szCs w:val="24"/>
        </w:rPr>
        <w:t xml:space="preserve">Окончание </w:t>
      </w:r>
      <w:r w:rsidR="00914724" w:rsidRPr="00BB1EB7">
        <w:rPr>
          <w:bCs/>
          <w:sz w:val="24"/>
          <w:szCs w:val="24"/>
        </w:rPr>
        <w:t>выполнения работ: 31 декабря 2027</w:t>
      </w:r>
      <w:r w:rsidRPr="00BB1EB7">
        <w:rPr>
          <w:bCs/>
          <w:sz w:val="24"/>
          <w:szCs w:val="24"/>
        </w:rPr>
        <w:t xml:space="preserve"> года</w:t>
      </w:r>
    </w:p>
    <w:p w14:paraId="3AC4824C" w14:textId="63F5C870" w:rsidR="00D42128" w:rsidRPr="00BB1EB7" w:rsidRDefault="00BA1245" w:rsidP="00BB1EB7">
      <w:pPr>
        <w:pStyle w:val="2"/>
        <w:spacing w:before="0" w:after="0"/>
        <w:rPr>
          <w:sz w:val="24"/>
          <w:szCs w:val="24"/>
        </w:rPr>
      </w:pPr>
      <w:r w:rsidRPr="00BB1EB7">
        <w:rPr>
          <w:sz w:val="24"/>
          <w:szCs w:val="24"/>
        </w:rPr>
        <w:t>Подрядчик имеет право на продление сроков выполнения работ в случае согласования изменений по инициативе Заказчика, влияющих на сроки и стоимость работ. Продление сроков оформляется дополнительным соглашением к настоящему Договору.</w:t>
      </w:r>
    </w:p>
    <w:p w14:paraId="3AC4824D" w14:textId="77777777" w:rsidR="00627817" w:rsidRPr="00BB1EB7" w:rsidRDefault="00627817" w:rsidP="00BB1EB7">
      <w:pPr>
        <w:spacing w:before="0" w:after="0"/>
        <w:ind w:firstLine="709"/>
        <w:contextualSpacing/>
        <w:rPr>
          <w:bCs/>
          <w:sz w:val="24"/>
          <w:szCs w:val="24"/>
        </w:rPr>
      </w:pPr>
    </w:p>
    <w:p w14:paraId="3AC4824E" w14:textId="77777777" w:rsidR="00030F11" w:rsidRPr="00BB1EB7" w:rsidRDefault="00E9062F" w:rsidP="00BB1EB7">
      <w:pPr>
        <w:keepNext/>
        <w:shd w:val="clear" w:color="auto" w:fill="FFFFFF"/>
        <w:autoSpaceDE w:val="0"/>
        <w:autoSpaceDN w:val="0"/>
        <w:adjustRightInd w:val="0"/>
        <w:spacing w:before="0" w:after="0"/>
        <w:ind w:firstLine="0"/>
        <w:jc w:val="center"/>
        <w:outlineLvl w:val="0"/>
        <w:rPr>
          <w:b/>
          <w:color w:val="000000"/>
          <w:sz w:val="24"/>
          <w:szCs w:val="24"/>
          <w:lang w:val="x-none" w:eastAsia="x-none"/>
        </w:rPr>
      </w:pPr>
      <w:r w:rsidRPr="00BB1EB7">
        <w:rPr>
          <w:b/>
          <w:color w:val="000000"/>
          <w:sz w:val="24"/>
          <w:szCs w:val="24"/>
          <w:lang w:eastAsia="x-none"/>
        </w:rPr>
        <w:t xml:space="preserve">4. </w:t>
      </w:r>
      <w:r w:rsidRPr="00BB1EB7">
        <w:rPr>
          <w:b/>
          <w:color w:val="000000"/>
          <w:sz w:val="24"/>
          <w:szCs w:val="24"/>
          <w:lang w:val="x-none" w:eastAsia="x-none"/>
        </w:rPr>
        <w:t>Права и обязанности Заказчика</w:t>
      </w:r>
    </w:p>
    <w:p w14:paraId="3AC4824F" w14:textId="77777777"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 Заказчик в целях выполнения условий настоящего договора в дополнение ко всем другим правам и обязанностям Заказчика, предусмотренным в настоящем Договоре, </w:t>
      </w:r>
      <w:r w:rsidRPr="00BB1EB7">
        <w:rPr>
          <w:sz w:val="24"/>
          <w:szCs w:val="24"/>
          <w:u w:val="single"/>
        </w:rPr>
        <w:t>обязуется</w:t>
      </w:r>
      <w:r w:rsidRPr="00BB1EB7">
        <w:rPr>
          <w:sz w:val="24"/>
          <w:szCs w:val="24"/>
        </w:rPr>
        <w:t>:</w:t>
      </w:r>
    </w:p>
    <w:p w14:paraId="3AC48250"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4.1.1. </w:t>
      </w:r>
      <w:r w:rsidR="002B14F1" w:rsidRPr="00BB1EB7">
        <w:rPr>
          <w:sz w:val="24"/>
          <w:szCs w:val="24"/>
        </w:rPr>
        <w:t>К</w:t>
      </w:r>
      <w:r w:rsidRPr="00BB1EB7">
        <w:rPr>
          <w:sz w:val="24"/>
          <w:szCs w:val="24"/>
        </w:rPr>
        <w:t>онтролировать фактическое выполнение работ с применением фото-фиксации. По окончании работ, принять от Подрядчика фактически выполненные работы (форма КС-2 и форма КС-3) на основании полученной от Подрядчика документации с письменным его подтверждением о соответствии оформленных документов фактически выполненным работам.</w:t>
      </w:r>
    </w:p>
    <w:p w14:paraId="3AC48251"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4.1.2. В течение 5 (пяти) рабочих дней осуществить проверку выполненных работ, рассмотреть все представленные Подрядчиком документы и только в случае полного соответствия документов фактическому объему выполненных работ подписать акты выполненных работ, в ином случае направить Подрядчику обоснованный, мотивированный отказ от приемки выполненных работ. </w:t>
      </w:r>
    </w:p>
    <w:p w14:paraId="3AC48252"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4.1.3. В случае наличия замечаний со стороны Заказчика к объему и/или качеству работ и/или пакету предоставляемой Подрядчиком документации, и/или предоставлению Подрядчиком не полного комплекта документов по выполненным Подрядчиком работам, перенести срок их оплаты на период устранения Подрядчиком замечаний. При этом повторная проверка документации Подрядчика осуществляется Заказчиком в порядке, установленном п. 4.1.2. настоящего договора.  </w:t>
      </w:r>
    </w:p>
    <w:p w14:paraId="3AC48253"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4.1.4. Осуществлять приемку и оплату выполненных Работ в соответствии с условиями настоящего Договора.</w:t>
      </w:r>
    </w:p>
    <w:p w14:paraId="3AC48254"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4.1.5. Обеспечить Подрядчика материалами и оборудованием по согласованию Сторон на давальческой или продажной основе (при условии поставки Заказчика).</w:t>
      </w:r>
    </w:p>
    <w:p w14:paraId="3AC48255" w14:textId="50C93F8D"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4.1.6. При передаче в распоряжение Подрядчика отдельных объектов Заказчика (например, производственных корпусов или помещений, территорий, участков, горных выработок и т.п.), такую передачу необходимо осуществлять с оформлением Акта передачи объекта для производст</w:t>
      </w:r>
      <w:r w:rsidR="00AD0F5E" w:rsidRPr="00BB1EB7">
        <w:rPr>
          <w:sz w:val="24"/>
          <w:szCs w:val="24"/>
        </w:rPr>
        <w:t>ва работ подрядной организацией (</w:t>
      </w:r>
      <w:r w:rsidR="004D580D" w:rsidRPr="00BB1EB7">
        <w:rPr>
          <w:sz w:val="24"/>
          <w:szCs w:val="24"/>
        </w:rPr>
        <w:t xml:space="preserve">приложение № </w:t>
      </w:r>
      <w:r w:rsidR="009245DE" w:rsidRPr="00BB1EB7">
        <w:rPr>
          <w:sz w:val="24"/>
          <w:szCs w:val="24"/>
        </w:rPr>
        <w:t>11</w:t>
      </w:r>
      <w:r w:rsidRPr="00BB1EB7">
        <w:rPr>
          <w:sz w:val="24"/>
          <w:szCs w:val="24"/>
        </w:rPr>
        <w:t xml:space="preserve"> к </w:t>
      </w:r>
      <w:r w:rsidR="00AD0F5E" w:rsidRPr="00BB1EB7">
        <w:rPr>
          <w:sz w:val="24"/>
          <w:szCs w:val="24"/>
        </w:rPr>
        <w:t>настоящему договору)</w:t>
      </w:r>
      <w:r w:rsidRPr="00BB1EB7">
        <w:rPr>
          <w:sz w:val="24"/>
          <w:szCs w:val="24"/>
        </w:rPr>
        <w:t>.</w:t>
      </w:r>
    </w:p>
    <w:p w14:paraId="3AC48256" w14:textId="77777777"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426"/>
        <w:rPr>
          <w:b/>
          <w:sz w:val="24"/>
          <w:szCs w:val="24"/>
        </w:rPr>
      </w:pPr>
      <w:r w:rsidRPr="00BB1EB7">
        <w:rPr>
          <w:b/>
          <w:sz w:val="24"/>
          <w:szCs w:val="24"/>
        </w:rPr>
        <w:t>4.</w:t>
      </w:r>
      <w:proofErr w:type="gramStart"/>
      <w:r w:rsidRPr="00BB1EB7">
        <w:rPr>
          <w:b/>
          <w:sz w:val="24"/>
          <w:szCs w:val="24"/>
        </w:rPr>
        <w:t>2.Заказчик</w:t>
      </w:r>
      <w:proofErr w:type="gramEnd"/>
      <w:r w:rsidRPr="00BB1EB7">
        <w:rPr>
          <w:b/>
          <w:sz w:val="24"/>
          <w:szCs w:val="24"/>
        </w:rPr>
        <w:t xml:space="preserve"> </w:t>
      </w:r>
      <w:r w:rsidRPr="00BB1EB7">
        <w:rPr>
          <w:b/>
          <w:sz w:val="24"/>
          <w:szCs w:val="24"/>
          <w:u w:val="single"/>
        </w:rPr>
        <w:t>вправе</w:t>
      </w:r>
      <w:r w:rsidRPr="00BB1EB7">
        <w:rPr>
          <w:b/>
          <w:sz w:val="24"/>
          <w:szCs w:val="24"/>
        </w:rPr>
        <w:t>:</w:t>
      </w:r>
    </w:p>
    <w:p w14:paraId="3AC48257" w14:textId="77777777" w:rsidR="00030F11" w:rsidRPr="00BB1EB7" w:rsidRDefault="00E9062F" w:rsidP="00BB1EB7">
      <w:pPr>
        <w:shd w:val="clear" w:color="auto" w:fill="FFFFFF"/>
        <w:tabs>
          <w:tab w:val="left" w:pos="284"/>
          <w:tab w:val="left" w:pos="567"/>
        </w:tabs>
        <w:suppressAutoHyphens/>
        <w:spacing w:before="0" w:after="0"/>
        <w:ind w:firstLine="426"/>
        <w:rPr>
          <w:sz w:val="24"/>
          <w:szCs w:val="24"/>
        </w:rPr>
      </w:pPr>
      <w:r w:rsidRPr="00BB1EB7">
        <w:rPr>
          <w:sz w:val="24"/>
          <w:szCs w:val="24"/>
        </w:rPr>
        <w:t>4.2.1. Проводить по мере необходимости, совещания с Подрядчиком, Субподрядчиками, Проектной организацией для обсуждения вопросов по выполнению Работ по настоящему Договору.</w:t>
      </w:r>
    </w:p>
    <w:p w14:paraId="3AC48258" w14:textId="77777777" w:rsidR="00030F11" w:rsidRPr="00BB1EB7" w:rsidRDefault="00E9062F" w:rsidP="00BB1EB7">
      <w:pPr>
        <w:shd w:val="clear" w:color="auto" w:fill="FFFFFF"/>
        <w:tabs>
          <w:tab w:val="left" w:pos="284"/>
          <w:tab w:val="left" w:pos="567"/>
        </w:tabs>
        <w:suppressAutoHyphens/>
        <w:spacing w:before="0" w:after="0"/>
        <w:ind w:firstLine="426"/>
        <w:rPr>
          <w:sz w:val="24"/>
          <w:szCs w:val="24"/>
        </w:rPr>
      </w:pPr>
      <w:r w:rsidRPr="00BB1EB7">
        <w:rPr>
          <w:sz w:val="24"/>
          <w:szCs w:val="24"/>
        </w:rPr>
        <w:t>4.2.2. Выдавать письменные замечания о выявленных недостатках в ходе проведения Работ на Объекте и требовать их исправления. При этом в случае не устранения Подрядчиком недостатков выполненных Работ в порядке и на условиях, установленных настоящим Договором в период выполнения Подрядчиком Работ Заказчик вправе устранить за счет Подрядчика недостатки самостоятельно или с привлечением третьих лиц.</w:t>
      </w:r>
    </w:p>
    <w:p w14:paraId="3AC48259"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left="482" w:firstLine="85"/>
        <w:rPr>
          <w:sz w:val="24"/>
          <w:szCs w:val="24"/>
        </w:rPr>
      </w:pPr>
      <w:r w:rsidRPr="00BB1EB7">
        <w:rPr>
          <w:sz w:val="24"/>
          <w:szCs w:val="24"/>
        </w:rPr>
        <w:t>4.2.</w:t>
      </w:r>
      <w:proofErr w:type="gramStart"/>
      <w:r w:rsidRPr="00BB1EB7">
        <w:rPr>
          <w:sz w:val="24"/>
          <w:szCs w:val="24"/>
        </w:rPr>
        <w:t>3.Персонал</w:t>
      </w:r>
      <w:proofErr w:type="gramEnd"/>
      <w:r w:rsidRPr="00BB1EB7">
        <w:rPr>
          <w:sz w:val="24"/>
          <w:szCs w:val="24"/>
        </w:rPr>
        <w:t xml:space="preserve"> Заказчика имеет право свободного и безопасного доступа на Объект Работ.</w:t>
      </w:r>
    </w:p>
    <w:p w14:paraId="3AC4825A"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4.2.4. Персонал Заказчика имеет право получения информации о проведении Работ, включая, но не ограничиваясь получение по запросу Заказчика от Подрядчика любой информации о выполнении Работ.</w:t>
      </w:r>
    </w:p>
    <w:p w14:paraId="3AC4825B"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4.2.5. Запросить у Подрядчика проведение лабораторных испытаний качества используемых в ходе выполнения Работ материалов и предоставления их результатов Заказчику.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подлежат демонтажу и переделке. Ответственности за использование некачественных материалов и выполненных Работ с применением таких материалов в полном объеме несет Подрядчик.</w:t>
      </w:r>
    </w:p>
    <w:p w14:paraId="3AC4825C"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4.2.6. Заказчик вправе проверить поставленное оборудование и материалы путем проведения Входного контроля на предмет комплектности и количества, наличия нормативно-технической документации на оборудование и материалы. В случае отрицательного результата после проведения Входного контроля, Заказчик вправе не производить оплату по договору до урегулирования разногласий по качеству оборудования или материалов. Условие настоящего пункта не снимает с Подрядчика ответственности за поставку и использование некачественного оборудования или материалов.</w:t>
      </w:r>
    </w:p>
    <w:p w14:paraId="3AC4825D" w14:textId="77777777" w:rsidR="00513C57" w:rsidRPr="00BB1EB7" w:rsidRDefault="00513C57" w:rsidP="00BB1EB7">
      <w:pPr>
        <w:shd w:val="clear" w:color="auto" w:fill="FFFFFF"/>
        <w:tabs>
          <w:tab w:val="left" w:pos="284"/>
          <w:tab w:val="left" w:pos="567"/>
        </w:tabs>
        <w:suppressAutoHyphens/>
        <w:spacing w:before="0" w:after="0"/>
        <w:ind w:firstLine="567"/>
        <w:rPr>
          <w:sz w:val="24"/>
          <w:szCs w:val="24"/>
        </w:rPr>
      </w:pPr>
    </w:p>
    <w:p w14:paraId="3AC4825E" w14:textId="77777777" w:rsidR="00030F11" w:rsidRPr="00BB1EB7" w:rsidRDefault="00E9062F" w:rsidP="00BB1EB7">
      <w:pPr>
        <w:keepNext/>
        <w:shd w:val="clear" w:color="auto" w:fill="FFFFFF"/>
        <w:autoSpaceDE w:val="0"/>
        <w:autoSpaceDN w:val="0"/>
        <w:adjustRightInd w:val="0"/>
        <w:spacing w:before="0" w:after="0"/>
        <w:ind w:firstLine="567"/>
        <w:jc w:val="center"/>
        <w:outlineLvl w:val="0"/>
        <w:rPr>
          <w:b/>
          <w:color w:val="000000"/>
          <w:sz w:val="24"/>
          <w:szCs w:val="24"/>
          <w:lang w:val="x-none" w:eastAsia="x-none"/>
        </w:rPr>
      </w:pPr>
      <w:r w:rsidRPr="00BB1EB7">
        <w:rPr>
          <w:b/>
          <w:color w:val="000000"/>
          <w:sz w:val="24"/>
          <w:szCs w:val="24"/>
          <w:lang w:eastAsia="x-none"/>
        </w:rPr>
        <w:t>5.</w:t>
      </w:r>
      <w:r w:rsidR="000C6682" w:rsidRPr="00BB1EB7">
        <w:rPr>
          <w:b/>
          <w:color w:val="000000"/>
          <w:sz w:val="24"/>
          <w:szCs w:val="24"/>
          <w:lang w:eastAsia="x-none"/>
        </w:rPr>
        <w:t xml:space="preserve"> </w:t>
      </w:r>
      <w:r w:rsidRPr="00BB1EB7">
        <w:rPr>
          <w:b/>
          <w:color w:val="000000"/>
          <w:sz w:val="24"/>
          <w:szCs w:val="24"/>
          <w:lang w:val="x-none" w:eastAsia="x-none"/>
        </w:rPr>
        <w:t>Права и обязанности Подрядчика</w:t>
      </w:r>
    </w:p>
    <w:p w14:paraId="3AC4825F"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w:t>
      </w:r>
      <w:r w:rsidR="007777DD" w:rsidRPr="00BB1EB7">
        <w:rPr>
          <w:sz w:val="24"/>
          <w:szCs w:val="24"/>
        </w:rPr>
        <w:t xml:space="preserve"> </w:t>
      </w:r>
      <w:r w:rsidRPr="00BB1EB7">
        <w:rPr>
          <w:sz w:val="24"/>
          <w:szCs w:val="24"/>
        </w:rPr>
        <w:t xml:space="preserve">В дополнение ко всем другим правам и обязанностям Подрядчика, предусмотренным в настоящем Договоре, в целях надлежащего выполнения Работ, Подрядчик </w:t>
      </w:r>
      <w:r w:rsidRPr="00BB1EB7">
        <w:rPr>
          <w:sz w:val="24"/>
          <w:szCs w:val="24"/>
          <w:u w:val="single"/>
        </w:rPr>
        <w:t>обязуется</w:t>
      </w:r>
      <w:r w:rsidRPr="00BB1EB7">
        <w:rPr>
          <w:sz w:val="24"/>
          <w:szCs w:val="24"/>
        </w:rPr>
        <w:t>:</w:t>
      </w:r>
    </w:p>
    <w:p w14:paraId="3AC48260"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5.1.1</w:t>
      </w:r>
      <w:r w:rsidR="007777DD" w:rsidRPr="00BB1EB7">
        <w:rPr>
          <w:sz w:val="24"/>
          <w:szCs w:val="24"/>
        </w:rPr>
        <w:t xml:space="preserve">. </w:t>
      </w:r>
      <w:r w:rsidRPr="00BB1EB7">
        <w:rPr>
          <w:sz w:val="24"/>
          <w:szCs w:val="24"/>
        </w:rPr>
        <w:t>Качественно выполнить Работы на условиях и в сроки, предусмотренные настоящим Договором.</w:t>
      </w:r>
    </w:p>
    <w:p w14:paraId="3AC48261"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5.1.2.</w:t>
      </w:r>
      <w:r w:rsidR="007777DD" w:rsidRPr="00BB1EB7">
        <w:rPr>
          <w:sz w:val="24"/>
          <w:szCs w:val="24"/>
        </w:rPr>
        <w:t xml:space="preserve"> </w:t>
      </w:r>
      <w:r w:rsidRPr="00BB1EB7">
        <w:rPr>
          <w:sz w:val="24"/>
          <w:szCs w:val="24"/>
        </w:rPr>
        <w:t>Выполнить своими силами и/или силами привлеченных Субподрядчиков весь Объем Работ в соответствии с условиями настоящего Договора, в соответствии с рабочей документацией, переданной Заказчиком, а также в соответствии с требованиями действующего законодательства РФ и сдать результат Работ Заказчику, в сроки, установленные Договором.</w:t>
      </w:r>
    </w:p>
    <w:p w14:paraId="3AC48262"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5.1.3.</w:t>
      </w:r>
      <w:r w:rsidR="007777DD" w:rsidRPr="00BB1EB7">
        <w:rPr>
          <w:sz w:val="24"/>
          <w:szCs w:val="24"/>
        </w:rPr>
        <w:t xml:space="preserve"> </w:t>
      </w:r>
      <w:r w:rsidRPr="00BB1EB7">
        <w:rPr>
          <w:sz w:val="24"/>
          <w:szCs w:val="24"/>
        </w:rPr>
        <w:t>Подрядчик не вправе передавать свои права и обязанности по настоящему Договору третьим лицам (перемена лиц в обязательстве, залог имущественных прав и иное) без письменного предварительного согласия Заказчика. Подрядчик ни при каких обстоятельствах не передает одному субподрядчику (иному лицу) и/или аффилированным с ним лицам более 50% объема Работ по Договору.</w:t>
      </w:r>
    </w:p>
    <w:p w14:paraId="3AC48263"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5.1.4.</w:t>
      </w:r>
      <w:r w:rsidR="007777DD" w:rsidRPr="00BB1EB7">
        <w:rPr>
          <w:sz w:val="24"/>
          <w:szCs w:val="24"/>
        </w:rPr>
        <w:t xml:space="preserve"> </w:t>
      </w:r>
      <w:r w:rsidRPr="00BB1EB7">
        <w:rPr>
          <w:sz w:val="24"/>
          <w:szCs w:val="24"/>
        </w:rPr>
        <w:t>Уведомлять Заказчика в течение 4-х рабочих дней от даты вступления в силу настоящего Договора в письменной форме о назначении своего представителя, который будет находиться на Объекте с указанием его полномочий.  Предоставить подлинник доверенности на представителя Заказчику.</w:t>
      </w:r>
    </w:p>
    <w:p w14:paraId="3AC48264"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5.1.5. За свой счет исправлять дефекты, недостатки и некачественно выполненные Работы в согласованные с Заказчиком сроки и, в любом случае, в течение разумно необходимого периода времени, не влияющего на срок выполнения Работ по настоящему Договору.</w:t>
      </w:r>
    </w:p>
    <w:p w14:paraId="3AC48265" w14:textId="5D503852" w:rsidR="00030F11" w:rsidRPr="00BB1EB7" w:rsidRDefault="00E9062F" w:rsidP="00BB1EB7">
      <w:pPr>
        <w:tabs>
          <w:tab w:val="left" w:pos="993"/>
        </w:tabs>
        <w:spacing w:before="0" w:after="0"/>
        <w:ind w:firstLine="709"/>
        <w:rPr>
          <w:sz w:val="24"/>
          <w:szCs w:val="24"/>
        </w:rPr>
      </w:pPr>
      <w:r w:rsidRPr="00BB1EB7">
        <w:rPr>
          <w:sz w:val="24"/>
          <w:szCs w:val="24"/>
        </w:rPr>
        <w:t xml:space="preserve">При проведении работ на территории Заказчика на весь период выполнения Работ обеспечить управление и постоянный контроль за выполнением работ своего персонала (персоналом субподрядчика), в т. ч. безусловно соблюдать, исполнять и нести ответственность за несоблюдение (не исполнение) требований Заказчика, предусмотренных Соглашением об общих условиях осуществления деятельности на территории АО «Апатит» (г. Волхов) от </w:t>
      </w:r>
      <w:proofErr w:type="gramStart"/>
      <w:r w:rsidRPr="00BB1EB7">
        <w:rPr>
          <w:sz w:val="24"/>
          <w:szCs w:val="24"/>
        </w:rPr>
        <w:t xml:space="preserve">« </w:t>
      </w:r>
      <w:r w:rsidR="00122703" w:rsidRPr="00BB1EB7">
        <w:rPr>
          <w:sz w:val="24"/>
          <w:szCs w:val="24"/>
        </w:rPr>
        <w:t>_</w:t>
      </w:r>
      <w:proofErr w:type="gramEnd"/>
      <w:r w:rsidR="00122703" w:rsidRPr="00BB1EB7">
        <w:rPr>
          <w:sz w:val="24"/>
          <w:szCs w:val="24"/>
        </w:rPr>
        <w:t>___</w:t>
      </w:r>
      <w:r w:rsidRPr="00BB1EB7">
        <w:rPr>
          <w:sz w:val="24"/>
          <w:szCs w:val="24"/>
        </w:rPr>
        <w:t xml:space="preserve"> » </w:t>
      </w:r>
      <w:r w:rsidR="00122703" w:rsidRPr="00BB1EB7">
        <w:rPr>
          <w:sz w:val="24"/>
          <w:szCs w:val="24"/>
        </w:rPr>
        <w:t>___ 202_</w:t>
      </w:r>
      <w:r w:rsidR="00224F3B" w:rsidRPr="00BB1EB7">
        <w:rPr>
          <w:sz w:val="24"/>
          <w:szCs w:val="24"/>
        </w:rPr>
        <w:t>.</w:t>
      </w:r>
    </w:p>
    <w:p w14:paraId="3AC48266"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w:t>
      </w:r>
      <w:proofErr w:type="gramStart"/>
      <w:r w:rsidRPr="00BB1EB7">
        <w:rPr>
          <w:sz w:val="24"/>
          <w:szCs w:val="24"/>
        </w:rPr>
        <w:t>6.Привлекать</w:t>
      </w:r>
      <w:proofErr w:type="gramEnd"/>
      <w:r w:rsidRPr="00BB1EB7">
        <w:rPr>
          <w:sz w:val="24"/>
          <w:szCs w:val="24"/>
        </w:rPr>
        <w:t xml:space="preserve"> Субподрядчиков, обладающих необходимыми допусками/ лицензиями/разрешениями для выполнения работ по настоящему договору, с письменного согласия Заказчика. В случае необходимости привлечения Субподрядных организаций не менее чем за 10 рабочих дней предоставить Заказчику пакет документов для принятия решения о возможности допуска, который включает в себя: </w:t>
      </w:r>
    </w:p>
    <w:p w14:paraId="3AC48267"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 xml:space="preserve">выписку из реестра членов СРО, </w:t>
      </w:r>
    </w:p>
    <w:p w14:paraId="3AC48268"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копии регистрационных документов,</w:t>
      </w:r>
    </w:p>
    <w:p w14:paraId="3AC48269"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список аттестованного персонала по вопросам ОТ и ПБ;</w:t>
      </w:r>
    </w:p>
    <w:p w14:paraId="3AC4826A" w14:textId="77777777" w:rsidR="00030F11" w:rsidRPr="00BB1EB7" w:rsidRDefault="00E9062F" w:rsidP="00BB1EB7">
      <w:pPr>
        <w:numPr>
          <w:ilvl w:val="0"/>
          <w:numId w:val="5"/>
        </w:numPr>
        <w:tabs>
          <w:tab w:val="left" w:pos="0"/>
          <w:tab w:val="left" w:pos="284"/>
          <w:tab w:val="left" w:pos="709"/>
          <w:tab w:val="left" w:pos="851"/>
          <w:tab w:val="left" w:pos="1276"/>
        </w:tabs>
        <w:suppressAutoHyphens/>
        <w:spacing w:before="0" w:after="0"/>
        <w:ind w:left="0" w:firstLine="709"/>
        <w:rPr>
          <w:sz w:val="24"/>
          <w:szCs w:val="24"/>
        </w:rPr>
      </w:pPr>
      <w:r w:rsidRPr="00BB1EB7">
        <w:rPr>
          <w:sz w:val="24"/>
          <w:szCs w:val="24"/>
        </w:rPr>
        <w:t>скан-копии документов на руководителей и специалистов (удостоверений и протоколов, подтверждающих прохождение обучения, аттестации по ПБ (согласно специфике выполняемых работ), на работников рабочих профессий (проверки знаний в области ОТ, в том числе специальных видов работ) из расчета не менее чем на 2-3 работников категории руководителей, специалистов и не менее чем на 4-5 работников из числа рабочего персонала с целью определения уровня квалификации привлекаемого персонала;</w:t>
      </w:r>
    </w:p>
    <w:p w14:paraId="3AC4826B"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 xml:space="preserve">референц-листы за последние 3-5 лет, </w:t>
      </w:r>
    </w:p>
    <w:p w14:paraId="3AC4826C" w14:textId="77777777" w:rsidR="00030F11" w:rsidRPr="00BB1EB7" w:rsidRDefault="00E9062F" w:rsidP="00BB1EB7">
      <w:pPr>
        <w:numPr>
          <w:ilvl w:val="0"/>
          <w:numId w:val="5"/>
        </w:numPr>
        <w:tabs>
          <w:tab w:val="left" w:pos="0"/>
          <w:tab w:val="left" w:pos="284"/>
        </w:tabs>
        <w:suppressAutoHyphens/>
        <w:spacing w:before="0" w:after="0"/>
        <w:ind w:left="0" w:firstLine="709"/>
        <w:rPr>
          <w:sz w:val="24"/>
          <w:szCs w:val="24"/>
        </w:rPr>
      </w:pPr>
      <w:r w:rsidRPr="00BB1EB7">
        <w:rPr>
          <w:sz w:val="24"/>
          <w:szCs w:val="24"/>
        </w:rPr>
        <w:t>перечень аттестованных сварщиков/сварочных технологий в НАКС РФ</w:t>
      </w:r>
    </w:p>
    <w:p w14:paraId="3AC4826D" w14:textId="77777777" w:rsidR="00030F11" w:rsidRPr="00BB1EB7" w:rsidRDefault="00E9062F" w:rsidP="00BB1EB7">
      <w:pPr>
        <w:numPr>
          <w:ilvl w:val="0"/>
          <w:numId w:val="5"/>
        </w:numPr>
        <w:tabs>
          <w:tab w:val="left" w:pos="0"/>
          <w:tab w:val="left" w:pos="284"/>
          <w:tab w:val="left" w:pos="567"/>
        </w:tabs>
        <w:suppressAutoHyphens/>
        <w:spacing w:before="0" w:after="0"/>
        <w:ind w:left="0" w:firstLine="709"/>
        <w:rPr>
          <w:sz w:val="24"/>
          <w:szCs w:val="24"/>
        </w:rPr>
      </w:pPr>
      <w:r w:rsidRPr="00BB1EB7">
        <w:rPr>
          <w:sz w:val="24"/>
          <w:szCs w:val="24"/>
        </w:rPr>
        <w:t>з</w:t>
      </w:r>
      <w:r w:rsidRPr="00BB1EB7">
        <w:rPr>
          <w:bCs/>
          <w:sz w:val="24"/>
          <w:szCs w:val="24"/>
        </w:rPr>
        <w:t>аявка на выполнение р</w:t>
      </w:r>
      <w:r w:rsidR="003804B5" w:rsidRPr="00BB1EB7">
        <w:rPr>
          <w:bCs/>
          <w:sz w:val="24"/>
          <w:szCs w:val="24"/>
        </w:rPr>
        <w:t xml:space="preserve">абот субподрядной организацией </w:t>
      </w:r>
    </w:p>
    <w:p w14:paraId="3AC4826E" w14:textId="77777777" w:rsidR="00030F11" w:rsidRPr="00BB1EB7" w:rsidRDefault="00E9062F" w:rsidP="00BB1EB7">
      <w:pPr>
        <w:pStyle w:val="2"/>
        <w:numPr>
          <w:ilvl w:val="0"/>
          <w:numId w:val="0"/>
        </w:numPr>
        <w:shd w:val="clear" w:color="auto" w:fill="FFFFFF"/>
        <w:tabs>
          <w:tab w:val="left" w:pos="284"/>
        </w:tabs>
        <w:suppressAutoHyphens/>
        <w:spacing w:before="0" w:after="0"/>
        <w:ind w:firstLine="709"/>
        <w:rPr>
          <w:sz w:val="24"/>
          <w:szCs w:val="24"/>
        </w:rPr>
      </w:pPr>
      <w:r w:rsidRPr="00BB1EB7">
        <w:rPr>
          <w:sz w:val="24"/>
          <w:szCs w:val="24"/>
        </w:rPr>
        <w:t>5.1.7.</w:t>
      </w:r>
      <w:r w:rsidR="007777DD" w:rsidRPr="00BB1EB7">
        <w:rPr>
          <w:sz w:val="24"/>
          <w:szCs w:val="24"/>
        </w:rPr>
        <w:t xml:space="preserve"> </w:t>
      </w:r>
      <w:r w:rsidRPr="00BB1EB7">
        <w:rPr>
          <w:sz w:val="24"/>
          <w:szCs w:val="24"/>
        </w:rPr>
        <w:t>Отвечать перед Заказчиком за ненадлежащее исполнение Работ по настоящему Договору Субподрядчиками в пределах настоящего Договора, как за свои собственные.</w:t>
      </w:r>
    </w:p>
    <w:p w14:paraId="3AC4826F" w14:textId="77777777" w:rsidR="00030F11"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5.1.8. Предоставить Заказчику все версии сметной документации (калькуляций), составленной Подрядчиком, в электронном виде в формате </w:t>
      </w:r>
      <w:r w:rsidRPr="00BB1EB7">
        <w:rPr>
          <w:sz w:val="24"/>
          <w:szCs w:val="24"/>
          <w:lang w:val="en-US"/>
        </w:rPr>
        <w:t>Microsoft</w:t>
      </w:r>
      <w:r w:rsidRPr="00BB1EB7">
        <w:rPr>
          <w:sz w:val="24"/>
          <w:szCs w:val="24"/>
        </w:rPr>
        <w:t xml:space="preserve"> Excel и на бумажном носителе.</w:t>
      </w:r>
    </w:p>
    <w:p w14:paraId="3AC48270" w14:textId="3E31CCC8"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709"/>
        <w:rPr>
          <w:sz w:val="24"/>
          <w:szCs w:val="24"/>
        </w:rPr>
      </w:pPr>
      <w:r w:rsidRPr="00BB1EB7">
        <w:rPr>
          <w:sz w:val="24"/>
          <w:szCs w:val="24"/>
        </w:rPr>
        <w:t>5.1.9.</w:t>
      </w:r>
      <w:r w:rsidR="007777DD" w:rsidRPr="00BB1EB7">
        <w:rPr>
          <w:sz w:val="24"/>
          <w:szCs w:val="24"/>
        </w:rPr>
        <w:t xml:space="preserve"> </w:t>
      </w:r>
      <w:r w:rsidRPr="00BB1EB7">
        <w:rPr>
          <w:sz w:val="24"/>
          <w:szCs w:val="24"/>
        </w:rPr>
        <w:t>Выставлять счета-фак</w:t>
      </w:r>
      <w:r w:rsidR="00D86D06" w:rsidRPr="00BB1EB7">
        <w:rPr>
          <w:sz w:val="24"/>
          <w:szCs w:val="24"/>
        </w:rPr>
        <w:t>туры</w:t>
      </w:r>
      <w:r w:rsidRPr="00BB1EB7">
        <w:rPr>
          <w:sz w:val="24"/>
          <w:szCs w:val="24"/>
        </w:rPr>
        <w:t xml:space="preserve"> за выполненные работы в соответствии с требованиями действующего законодательства, а также акт приема-передачи выполненных работ унифицированной формы КС-2 и справку о стоимости выполненных работ унифицированной формы КС-3. За неисполнение (ненадлежащее исполнение) данного требования предусматривается штраф в размере 10% от стоимости в счёте-фактуре. Начисление неустойки не освобождает Подрядчика от обязанности предоставить счёт-фактуру в соответствии с вышеуказанными требованиями.</w:t>
      </w:r>
    </w:p>
    <w:p w14:paraId="3AC48271"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5.1.10. </w:t>
      </w:r>
      <w:r w:rsidR="00030F11" w:rsidRPr="00BB1EB7">
        <w:rPr>
          <w:sz w:val="24"/>
          <w:szCs w:val="24"/>
        </w:rPr>
        <w:t>Подрядчик дополнительно к штрафу возмещает в полном объёме убытки Заказчика в случае отказа налоговым органом в вычете по НДС по причине нарушения порядка (формы, условий) оформления Подрядчиком первичных учётных документов, счетов-фактур, неуплаты (неполной уплаты) им налогов и сборов в бюджет или ведения хозяйственной деятельности с иными нарушениями норм действующего законодательства.</w:t>
      </w:r>
    </w:p>
    <w:p w14:paraId="3AC48272"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5.1.11. </w:t>
      </w:r>
      <w:r w:rsidR="00030F11" w:rsidRPr="00BB1EB7">
        <w:rPr>
          <w:sz w:val="24"/>
          <w:szCs w:val="24"/>
        </w:rPr>
        <w:t>Нести риск случайной гибели или случайного повреждения материалов, оборудования и другого имущества, нести риск случайной гибели или случайного повреждения результата выполненных Работ до подписания Ак</w:t>
      </w:r>
      <w:r w:rsidRPr="00BB1EB7">
        <w:rPr>
          <w:sz w:val="24"/>
          <w:szCs w:val="24"/>
        </w:rPr>
        <w:t>та о приемки выполненных работ.</w:t>
      </w:r>
    </w:p>
    <w:p w14:paraId="3AC48273"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5.1.12. </w:t>
      </w:r>
      <w:r w:rsidR="00030F11" w:rsidRPr="00BB1EB7">
        <w:rPr>
          <w:sz w:val="24"/>
          <w:szCs w:val="24"/>
        </w:rPr>
        <w:t>Обеспечить присутствие уполномоченного лица на оперативных совещаниях, организуемых по вопросам выполнения Работ по настоящему Договору, фиксирование результатов совещаний, выполнение решений оперативных совещаний, оформленных протоколом, подписываемым уполномо</w:t>
      </w:r>
      <w:r w:rsidRPr="00BB1EB7">
        <w:rPr>
          <w:sz w:val="24"/>
          <w:szCs w:val="24"/>
        </w:rPr>
        <w:t>ченными представителями Сторон.</w:t>
      </w:r>
    </w:p>
    <w:p w14:paraId="3AC48274"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5.1.13. </w:t>
      </w:r>
      <w:r w:rsidR="00030F11" w:rsidRPr="00BB1EB7">
        <w:rPr>
          <w:sz w:val="24"/>
          <w:szCs w:val="24"/>
        </w:rPr>
        <w:t>При производстве Работ организовать наличие на объекте журналов и документов по безопасности производства их надлеж</w:t>
      </w:r>
      <w:r w:rsidRPr="00BB1EB7">
        <w:rPr>
          <w:sz w:val="24"/>
          <w:szCs w:val="24"/>
        </w:rPr>
        <w:t>ащее ведение.</w:t>
      </w:r>
    </w:p>
    <w:p w14:paraId="3AC48275"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5.1.14. </w:t>
      </w:r>
      <w:r w:rsidR="00030F11" w:rsidRPr="00BB1EB7">
        <w:rPr>
          <w:sz w:val="24"/>
          <w:szCs w:val="24"/>
        </w:rPr>
        <w:t>За свой счет осуществить временное присоединение всех необходимых коммуникаций на период выполнения работ по Договору в точках подключения в соответствии с проектом производства работ (далее-ППР). При отсутствии возможности предоставления точки технологического присоединения Подрядчик использует автон</w:t>
      </w:r>
      <w:r w:rsidRPr="00BB1EB7">
        <w:rPr>
          <w:sz w:val="24"/>
          <w:szCs w:val="24"/>
        </w:rPr>
        <w:t>омные источники электроэнергии.</w:t>
      </w:r>
    </w:p>
    <w:p w14:paraId="3AC48276" w14:textId="77777777" w:rsidR="00030F11"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5.1.15</w:t>
      </w:r>
      <w:r w:rsidR="007777DD" w:rsidRPr="00BB1EB7">
        <w:rPr>
          <w:sz w:val="24"/>
          <w:szCs w:val="24"/>
        </w:rPr>
        <w:t xml:space="preserve">. </w:t>
      </w:r>
      <w:r w:rsidRPr="00BB1EB7">
        <w:rPr>
          <w:sz w:val="24"/>
          <w:szCs w:val="24"/>
        </w:rPr>
        <w:t xml:space="preserve">Составлять, подписывать и направлять Заказчику вместе с заполненными формами КС-2 и КС-3, расчёт стоимости возмещения затрат за электроэнергию, согласованный со службой главного энергетика Волховского филиала АО «Апатит». </w:t>
      </w:r>
    </w:p>
    <w:p w14:paraId="3AC48277"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Для составления расчёта, при отсутствии приборов учёта, Заказчик ставит в известность Подрядчика о цене на энергоресурсы на основании утвержденных на полугодие цен по данным управления бюджетирования Заказчика.</w:t>
      </w:r>
    </w:p>
    <w:p w14:paraId="3AC48278"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5.1.16. </w:t>
      </w:r>
      <w:r w:rsidR="00030F11" w:rsidRPr="00BB1EB7">
        <w:rPr>
          <w:sz w:val="24"/>
          <w:szCs w:val="24"/>
        </w:rPr>
        <w:t>До начала работ принять от Заказ</w:t>
      </w:r>
      <w:r w:rsidRPr="00BB1EB7">
        <w:rPr>
          <w:sz w:val="24"/>
          <w:szCs w:val="24"/>
        </w:rPr>
        <w:t xml:space="preserve">чика Объект по Наряду-допуску. </w:t>
      </w:r>
    </w:p>
    <w:p w14:paraId="3AC48279"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5.1.17. </w:t>
      </w:r>
      <w:r w:rsidR="00030F11" w:rsidRPr="00BB1EB7">
        <w:rPr>
          <w:sz w:val="24"/>
          <w:szCs w:val="24"/>
        </w:rPr>
        <w:t>Обеспечить и предоставить право свободного и безопасного доступа на Объект провед</w:t>
      </w:r>
      <w:r w:rsidRPr="00BB1EB7">
        <w:rPr>
          <w:sz w:val="24"/>
          <w:szCs w:val="24"/>
        </w:rPr>
        <w:t>ения Работ персоналу Заказчика.</w:t>
      </w:r>
    </w:p>
    <w:p w14:paraId="3AC4827A"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5.1.18. </w:t>
      </w:r>
      <w:r w:rsidR="00030F11" w:rsidRPr="00BB1EB7">
        <w:rPr>
          <w:sz w:val="24"/>
          <w:szCs w:val="24"/>
        </w:rPr>
        <w:t xml:space="preserve">Подрядчик обязан соблюдать все требования действующего законодательства Российской Федерации о привлечении иностранных граждан к труду на территории Заказчика, в том числе требований Федерального закона от 25.06.2002 № 115-ФЗ «О правовом положении иностранных граждан в Российской Федерации». В случае найма на работу граждан других государств либо привлечения Субподрядной организации, имеющих в составе работников таковых, предоставить Заказчику заверенные Подрядчиком копии действующих паспортов и разрешений на работу на территории Ленинградской области. Копии представленных документов должны постоянно находиться на Объекте Работ, а </w:t>
      </w:r>
      <w:proofErr w:type="gramStart"/>
      <w:r w:rsidR="00030F11" w:rsidRPr="00BB1EB7">
        <w:rPr>
          <w:sz w:val="24"/>
          <w:szCs w:val="24"/>
        </w:rPr>
        <w:t>так же</w:t>
      </w:r>
      <w:proofErr w:type="gramEnd"/>
      <w:r w:rsidR="00030F11" w:rsidRPr="00BB1EB7">
        <w:rPr>
          <w:sz w:val="24"/>
          <w:szCs w:val="24"/>
        </w:rPr>
        <w:t xml:space="preserve"> обязательное наличие полиса медицинского страхования, действительного на т</w:t>
      </w:r>
      <w:r w:rsidRPr="00BB1EB7">
        <w:rPr>
          <w:sz w:val="24"/>
          <w:szCs w:val="24"/>
        </w:rPr>
        <w:t>ерритории Российской Федерации.</w:t>
      </w:r>
    </w:p>
    <w:p w14:paraId="3AC4827B"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5.1.19. </w:t>
      </w:r>
      <w:r w:rsidR="00030F11" w:rsidRPr="00BB1EB7">
        <w:rPr>
          <w:sz w:val="24"/>
          <w:szCs w:val="24"/>
        </w:rPr>
        <w:t>В случае производства Работ в темное время суток своими силами и за свой счет обеспечить искусственное освещение, достаточное для эффективного и безопасного выполнения работ с надлежащим качеством, а такж</w:t>
      </w:r>
      <w:r w:rsidRPr="00BB1EB7">
        <w:rPr>
          <w:sz w:val="24"/>
          <w:szCs w:val="24"/>
        </w:rPr>
        <w:t>е с целью охраны Объекта Работ.</w:t>
      </w:r>
    </w:p>
    <w:p w14:paraId="3AC4827C" w14:textId="77777777" w:rsidR="00030F11"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5.1.20.</w:t>
      </w:r>
      <w:r w:rsidR="007777DD" w:rsidRPr="00BB1EB7">
        <w:rPr>
          <w:sz w:val="24"/>
          <w:szCs w:val="24"/>
        </w:rPr>
        <w:t xml:space="preserve"> </w:t>
      </w:r>
      <w:r w:rsidRPr="00BB1EB7">
        <w:rPr>
          <w:sz w:val="24"/>
          <w:szCs w:val="24"/>
        </w:rPr>
        <w:t>Предоставлять по запросу Заказчика в печатном виде с приложением официального письма, следующие отчеты о ходе выполнения работ по настоящему договору:</w:t>
      </w:r>
    </w:p>
    <w:p w14:paraId="3AC4827D"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Графики и подробное описание хода выполнения работ, предоставлять по запросу Заказчика в электронном и печатном виде в течение 5 календарных дней.</w:t>
      </w:r>
    </w:p>
    <w:p w14:paraId="3AC4827E"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Сравнение фактического и планируемого хода выполнения Работ с подробным описанием всех событий, которые могут оказать негативное влияние на завершение Работ в рамках настоящего Договора и принятых (или готовящихся к принятию) мер, направленных на устранение задержек, предоставлять по запросу Заказчика в электронном и печатном виде в течение 5 календарных дней.</w:t>
      </w:r>
    </w:p>
    <w:p w14:paraId="3AC4827F"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Фотоотчёт по выполнению работ, предоставляется еженедельно в последний рабочий день недели).</w:t>
      </w:r>
    </w:p>
    <w:p w14:paraId="3AC48280"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Отчет о ходе обеспечения выполнения работ материалами и оборудованием, предоставлять по запросу Заказчика в электронном и печатном виде в течение 5 календарных дней.</w:t>
      </w:r>
    </w:p>
    <w:p w14:paraId="3AC48281"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Статистику нарушений требований безопасности, включая подробные сведения о любых опасных инцидентах и деятельности, связанной с воздействием на окружающую среду (предоставляются по запросу Заказчика в электронном и печатном виде в течение 3-х календарных дней).</w:t>
      </w:r>
    </w:p>
    <w:p w14:paraId="3AC48282"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Заказчик имеет право требовать от Подрядчика представления дополнительной отчетности и информации, имеющей отношение к выполняемым подрядчиком работам, предварительно за 3 (три) календарных дня, письменно уведомив о порядке и сроках ее представления. Подрядчик обязан предоставлять дополнительно требуемую Заказчиком отчетность и информацию. </w:t>
      </w:r>
    </w:p>
    <w:p w14:paraId="3AC48283"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5.1.21. </w:t>
      </w:r>
      <w:r w:rsidR="00030F11" w:rsidRPr="00BB1EB7">
        <w:rPr>
          <w:sz w:val="24"/>
          <w:szCs w:val="24"/>
        </w:rPr>
        <w:t>Представление Подрядчиком Заказчику информации о ходе выполнения работ не свидетельствует о передаче Подрядчиком, о приемке Заказчиком результат</w:t>
      </w:r>
      <w:r w:rsidRPr="00BB1EB7">
        <w:rPr>
          <w:sz w:val="24"/>
          <w:szCs w:val="24"/>
        </w:rPr>
        <w:t>а работ по настоящему Договору.</w:t>
      </w:r>
    </w:p>
    <w:p w14:paraId="3AC48284"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5.1.22. </w:t>
      </w:r>
      <w:r w:rsidR="00030F11" w:rsidRPr="00BB1EB7">
        <w:rPr>
          <w:sz w:val="24"/>
          <w:szCs w:val="24"/>
        </w:rPr>
        <w:t xml:space="preserve">Предоставлять фото – или видео фиксацию скрытых Работ обязательным приложением к актам освидетельствования скрытых Работ, с предоставлением результатов в электронном виде. При фото – или видео фиксации обеспечивать наглядность характеристик выявленных работ (внешний вид, наименование, вид </w:t>
      </w:r>
      <w:r w:rsidRPr="00BB1EB7">
        <w:rPr>
          <w:sz w:val="24"/>
          <w:szCs w:val="24"/>
        </w:rPr>
        <w:t>материалов, типоразмер и т.д.).</w:t>
      </w:r>
    </w:p>
    <w:p w14:paraId="3AC48285" w14:textId="77777777" w:rsidR="00030F11"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5.1.23.</w:t>
      </w:r>
      <w:r w:rsidR="007777DD" w:rsidRPr="00BB1EB7">
        <w:rPr>
          <w:sz w:val="24"/>
          <w:szCs w:val="24"/>
        </w:rPr>
        <w:t xml:space="preserve"> </w:t>
      </w:r>
      <w:r w:rsidRPr="00BB1EB7">
        <w:rPr>
          <w:sz w:val="24"/>
          <w:szCs w:val="24"/>
        </w:rPr>
        <w:t>Производить в ходе Работ систематическую, а по завершении Работ окончательную уборку участка выполнения работ и прилегающей территории. При этом запрещается накапливать отходы вне специально оборудованных мест накопления отходов.</w:t>
      </w:r>
    </w:p>
    <w:p w14:paraId="3AC48286" w14:textId="77777777" w:rsidR="00030F11" w:rsidRPr="00BB1EB7" w:rsidRDefault="00E9062F" w:rsidP="00BB1EB7">
      <w:pPr>
        <w:widowControl w:val="0"/>
        <w:tabs>
          <w:tab w:val="left" w:pos="0"/>
          <w:tab w:val="left" w:pos="426"/>
          <w:tab w:val="left" w:pos="709"/>
        </w:tabs>
        <w:suppressAutoHyphens/>
        <w:autoSpaceDE w:val="0"/>
        <w:autoSpaceDN w:val="0"/>
        <w:adjustRightInd w:val="0"/>
        <w:spacing w:before="0" w:after="0"/>
        <w:ind w:firstLine="709"/>
        <w:rPr>
          <w:sz w:val="24"/>
          <w:szCs w:val="24"/>
        </w:rPr>
      </w:pPr>
      <w:r w:rsidRPr="00BB1EB7">
        <w:rPr>
          <w:sz w:val="24"/>
          <w:szCs w:val="24"/>
        </w:rPr>
        <w:t>- Отходы в процессе производства Работ подлежат разделению на ТКО (твердые коммунальные отходы) и промышленные отходы, со следующей периодичностью вывоза:</w:t>
      </w:r>
    </w:p>
    <w:p w14:paraId="3AC48287" w14:textId="77777777" w:rsidR="00030F11" w:rsidRPr="00BB1EB7" w:rsidRDefault="00E9062F" w:rsidP="00BB1EB7">
      <w:pPr>
        <w:widowControl w:val="0"/>
        <w:tabs>
          <w:tab w:val="left" w:pos="0"/>
          <w:tab w:val="left" w:pos="426"/>
          <w:tab w:val="left" w:pos="709"/>
        </w:tabs>
        <w:suppressAutoHyphens/>
        <w:autoSpaceDE w:val="0"/>
        <w:autoSpaceDN w:val="0"/>
        <w:adjustRightInd w:val="0"/>
        <w:spacing w:before="0" w:after="0"/>
        <w:ind w:firstLine="709"/>
        <w:rPr>
          <w:sz w:val="24"/>
          <w:szCs w:val="24"/>
        </w:rPr>
      </w:pPr>
      <w:r w:rsidRPr="00BB1EB7">
        <w:rPr>
          <w:sz w:val="24"/>
          <w:szCs w:val="24"/>
        </w:rPr>
        <w:t xml:space="preserve">- ТКО при t окружающей среды от +5 </w:t>
      </w:r>
      <w:proofErr w:type="spellStart"/>
      <w:proofErr w:type="gramStart"/>
      <w:r w:rsidRPr="00BB1EB7">
        <w:rPr>
          <w:sz w:val="24"/>
          <w:szCs w:val="24"/>
        </w:rPr>
        <w:t>гр.С</w:t>
      </w:r>
      <w:proofErr w:type="spellEnd"/>
      <w:proofErr w:type="gramEnd"/>
      <w:r w:rsidRPr="00BB1EB7">
        <w:rPr>
          <w:sz w:val="24"/>
          <w:szCs w:val="24"/>
        </w:rPr>
        <w:t xml:space="preserve"> и ниже – 1 раз в 3 суток при t окружающей среды выше +5 </w:t>
      </w:r>
      <w:proofErr w:type="spellStart"/>
      <w:r w:rsidRPr="00BB1EB7">
        <w:rPr>
          <w:sz w:val="24"/>
          <w:szCs w:val="24"/>
        </w:rPr>
        <w:t>гр.С</w:t>
      </w:r>
      <w:proofErr w:type="spellEnd"/>
      <w:r w:rsidRPr="00BB1EB7">
        <w:rPr>
          <w:sz w:val="24"/>
          <w:szCs w:val="24"/>
        </w:rPr>
        <w:t xml:space="preserve"> – ежедневно.</w:t>
      </w:r>
    </w:p>
    <w:p w14:paraId="3AC48288"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Промышленные отходы – вывозятся по мере накопления в соответствии с разрешительными документами.</w:t>
      </w:r>
    </w:p>
    <w:p w14:paraId="3AC48289"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5.1.24. </w:t>
      </w:r>
      <w:r w:rsidR="00030F11" w:rsidRPr="00BB1EB7">
        <w:rPr>
          <w:sz w:val="24"/>
          <w:szCs w:val="24"/>
        </w:rPr>
        <w:t>Предоставить на утверждение Заказчику Проект производства работ и согласовать его</w:t>
      </w:r>
      <w:r w:rsidRPr="00BB1EB7">
        <w:rPr>
          <w:sz w:val="24"/>
          <w:szCs w:val="24"/>
        </w:rPr>
        <w:t xml:space="preserve"> до начала производства работ. </w:t>
      </w:r>
    </w:p>
    <w:p w14:paraId="3AC4828A"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5.1.25. </w:t>
      </w:r>
      <w:r w:rsidR="00030F11" w:rsidRPr="00BB1EB7">
        <w:rPr>
          <w:sz w:val="24"/>
          <w:szCs w:val="24"/>
        </w:rPr>
        <w:t>Предоставить Заказчику в составе документации Подрядчика все документы, подтверждающие качество используемых материалов. Материалы, используемые при производстве Работ, должны соответствовать ГОСТ, ТУ, другим обяза</w:t>
      </w:r>
      <w:r w:rsidRPr="00BB1EB7">
        <w:rPr>
          <w:sz w:val="24"/>
          <w:szCs w:val="24"/>
        </w:rPr>
        <w:t>тельным требованиям к качеству.</w:t>
      </w:r>
    </w:p>
    <w:p w14:paraId="3AC4828B"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5.1.26. </w:t>
      </w:r>
      <w:r w:rsidR="00030F11" w:rsidRPr="00BB1EB7">
        <w:rPr>
          <w:sz w:val="24"/>
          <w:szCs w:val="24"/>
        </w:rPr>
        <w:t>Предоставлять Заказчику в рамках планирования производства Работ еженедельно за 3 дня до начала рабочей недели расстановку численности рабочего персонала и средств механизации Подрядчика на Объекте производства раб</w:t>
      </w:r>
      <w:r w:rsidRPr="00BB1EB7">
        <w:rPr>
          <w:sz w:val="24"/>
          <w:szCs w:val="24"/>
        </w:rPr>
        <w:t xml:space="preserve">от. </w:t>
      </w:r>
    </w:p>
    <w:p w14:paraId="3AC4828C"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5.1.27. </w:t>
      </w:r>
      <w:r w:rsidR="00030F11" w:rsidRPr="00BB1EB7">
        <w:rPr>
          <w:sz w:val="24"/>
          <w:szCs w:val="24"/>
        </w:rPr>
        <w:t>Осуществлять поставку, разгрузку, приемку, складирование, хранение и учет всех Материалов и Оборудования, необходимых для производства Работ, указанных в раздел 1 договора, и проводить за свой счет мероприятия по входному контролю качества поставляемы</w:t>
      </w:r>
      <w:r w:rsidRPr="00BB1EB7">
        <w:rPr>
          <w:sz w:val="24"/>
          <w:szCs w:val="24"/>
        </w:rPr>
        <w:t>х материалов и оборудования.</w:t>
      </w:r>
    </w:p>
    <w:p w14:paraId="3AC4828D" w14:textId="3DBDDF18"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5.1.28. </w:t>
      </w:r>
      <w:r w:rsidR="00030F11" w:rsidRPr="00BB1EB7">
        <w:rPr>
          <w:sz w:val="24"/>
          <w:szCs w:val="24"/>
        </w:rPr>
        <w:t xml:space="preserve">При необходимости самостоятельно обеспечить производство Работ газом (аргоном, кислородом) и выполнять Работы с соблюдением Требований к подрядной организации в части обеспечения безопасного производства </w:t>
      </w:r>
      <w:r w:rsidR="004D580D" w:rsidRPr="00BB1EB7">
        <w:rPr>
          <w:sz w:val="24"/>
          <w:szCs w:val="24"/>
        </w:rPr>
        <w:t xml:space="preserve">работ (Приложение № </w:t>
      </w:r>
      <w:r w:rsidR="009245DE" w:rsidRPr="00BB1EB7">
        <w:rPr>
          <w:sz w:val="24"/>
          <w:szCs w:val="24"/>
        </w:rPr>
        <w:t>9</w:t>
      </w:r>
      <w:r w:rsidR="00832A59" w:rsidRPr="00BB1EB7">
        <w:rPr>
          <w:sz w:val="24"/>
          <w:szCs w:val="24"/>
        </w:rPr>
        <w:t xml:space="preserve"> к настоящему договору</w:t>
      </w:r>
      <w:r w:rsidR="00030F11" w:rsidRPr="00BB1EB7">
        <w:rPr>
          <w:sz w:val="24"/>
          <w:szCs w:val="24"/>
        </w:rPr>
        <w:t>). Без привлечения Заказчика своими силами и за свой счет обеспечить наличие необходимого для выполнения работ транспор</w:t>
      </w:r>
      <w:r w:rsidRPr="00BB1EB7">
        <w:rPr>
          <w:sz w:val="24"/>
          <w:szCs w:val="24"/>
        </w:rPr>
        <w:t>та и грузоподъемных механизмов.</w:t>
      </w:r>
    </w:p>
    <w:p w14:paraId="3AC4828E"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5.1.29. </w:t>
      </w:r>
      <w:r w:rsidR="00030F11" w:rsidRPr="00BB1EB7">
        <w:rPr>
          <w:sz w:val="24"/>
          <w:szCs w:val="24"/>
        </w:rPr>
        <w:t>Своими силами и за свой счет вывезти в течение 20 (Двадцати) календарных дней со дня подписания Акта о приемке выполненных работ за пределы Объекта, принадлежащие Подрядчику строительную технику и оборудование, транспортные средства, инструменты, приборы, инвентарь, строительные материалы, изделия и конструкции, а также убрать Временные сооружения, установленные для выполнени</w:t>
      </w:r>
      <w:r w:rsidRPr="00BB1EB7">
        <w:rPr>
          <w:sz w:val="24"/>
          <w:szCs w:val="24"/>
        </w:rPr>
        <w:t>я Работ по настоящему Договору.</w:t>
      </w:r>
    </w:p>
    <w:p w14:paraId="3AC4828F"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5.1.30. </w:t>
      </w:r>
      <w:r w:rsidR="00030F11" w:rsidRPr="00BB1EB7">
        <w:rPr>
          <w:sz w:val="24"/>
          <w:szCs w:val="24"/>
        </w:rPr>
        <w:t>Предоставить Заказчику приказ (распоряжение) о назначении из своего штата квалифицированного работника, ответственного за соблюдение правил охраны труда, промышленной и пожарной безопасности персоналом ПО на территории Общества, обеспечить его присутствие в целях осуществления контрольно-профилактической работы и недопущения возникновения несчастных случаев.</w:t>
      </w:r>
    </w:p>
    <w:p w14:paraId="3AC48290"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5.1.31. </w:t>
      </w:r>
      <w:r w:rsidR="00030F11" w:rsidRPr="00BB1EB7">
        <w:rPr>
          <w:sz w:val="24"/>
          <w:szCs w:val="24"/>
        </w:rPr>
        <w:t>Обеспечить составление графика проведения контрольно-профилактических мероприятий (проверок работы персонала Подрядчика), утверждение его руководителем подрядной организации и, до начала осуществления Работ, предоставление его руководителю проекта, определенного со стороны Заказчика, и в Управление по ПБ и ОТ Заказчика.</w:t>
      </w:r>
    </w:p>
    <w:p w14:paraId="3AC48291"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5.1.32. </w:t>
      </w:r>
      <w:r w:rsidR="00030F11" w:rsidRPr="00BB1EB7">
        <w:rPr>
          <w:sz w:val="24"/>
          <w:szCs w:val="24"/>
        </w:rPr>
        <w:t>Стороны Договора обязаны назначить руководителей работ. Подрядчик обязан указать лицо, ответственное за обеспечение соблюдения требований ПБ и ОТ, в том числе за обеспечение работников подрядчика соответствующей исправной спецодеждой, надлежащими средствами индивидуальной защиты, исправными инструментами и приспособлениями перед началом выполнения работ. Информацию о назначении руководителей работ и лица ответственного за обеспечение соблюдения требований ПБ и ОТ вручается Сторонами друг другу путем письменного уведомления, в котором указаны должности данных лиц, ФИО, обязанности</w:t>
      </w:r>
      <w:r w:rsidRPr="00BB1EB7">
        <w:rPr>
          <w:sz w:val="24"/>
          <w:szCs w:val="24"/>
        </w:rPr>
        <w:t>, до начала производства Работ.</w:t>
      </w:r>
    </w:p>
    <w:p w14:paraId="3AC48292" w14:textId="77777777" w:rsidR="00030F11"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5.1.33.</w:t>
      </w:r>
      <w:r w:rsidR="007777DD" w:rsidRPr="00BB1EB7">
        <w:rPr>
          <w:sz w:val="24"/>
          <w:szCs w:val="24"/>
        </w:rPr>
        <w:t xml:space="preserve"> </w:t>
      </w:r>
      <w:r w:rsidRPr="00BB1EB7">
        <w:rPr>
          <w:sz w:val="24"/>
          <w:szCs w:val="24"/>
        </w:rPr>
        <w:t>Подрядчик обязан в ходе осуществления Работ по Договору соблюдать требования действующего законодательства РФ и иных правовых а</w:t>
      </w:r>
      <w:r w:rsidR="0071022F" w:rsidRPr="00BB1EB7">
        <w:rPr>
          <w:sz w:val="24"/>
          <w:szCs w:val="24"/>
        </w:rPr>
        <w:t>ктов о безопасности строительно-монтажных</w:t>
      </w:r>
      <w:r w:rsidRPr="00BB1EB7">
        <w:rPr>
          <w:sz w:val="24"/>
          <w:szCs w:val="24"/>
        </w:rPr>
        <w:t xml:space="preserve"> работ. </w:t>
      </w:r>
    </w:p>
    <w:p w14:paraId="3AC48293"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Подрядчик обязан самостоятельно и в полном объеме обеспечивать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на территории, переданной по Акту-допуску (наряд-допуску).</w:t>
      </w:r>
    </w:p>
    <w:p w14:paraId="3AC48294"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5.1.34. </w:t>
      </w:r>
      <w:r w:rsidR="00030F11" w:rsidRPr="00BB1EB7">
        <w:rPr>
          <w:sz w:val="24"/>
          <w:szCs w:val="24"/>
        </w:rPr>
        <w:t>При проведении работ соблюдать требования Ростехнадзора РФ, Роспотребнадзора РФ, МЧС РФ, а также предписания иных компетентных органов в части, затрагивающей обязательные правила производства работ, порядок деятельности организации. Все нарушения санитарных, противопожарных, экологических и иных, обязательных к исполнению норм и правил, Подрядчик устраняе</w:t>
      </w:r>
      <w:r w:rsidRPr="00BB1EB7">
        <w:rPr>
          <w:sz w:val="24"/>
          <w:szCs w:val="24"/>
        </w:rPr>
        <w:t>т своими силами и за свой счет.</w:t>
      </w:r>
    </w:p>
    <w:p w14:paraId="3AC48295"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5.1.35.</w:t>
      </w:r>
      <w:r w:rsidR="007777DD" w:rsidRPr="00BB1EB7">
        <w:rPr>
          <w:sz w:val="24"/>
          <w:szCs w:val="24"/>
        </w:rPr>
        <w:t xml:space="preserve"> </w:t>
      </w:r>
      <w:r w:rsidR="00030F11" w:rsidRPr="00BB1EB7">
        <w:rPr>
          <w:sz w:val="24"/>
          <w:szCs w:val="24"/>
        </w:rPr>
        <w:t>Немедленно извещать Заказчика о составлении протоколов и предписаний контролирующими органами. Выполнять предписания контролирующих органов за свой счет в ус</w:t>
      </w:r>
      <w:r w:rsidRPr="00BB1EB7">
        <w:rPr>
          <w:sz w:val="24"/>
          <w:szCs w:val="24"/>
        </w:rPr>
        <w:t>тановленный в предписании срок.</w:t>
      </w:r>
    </w:p>
    <w:p w14:paraId="3AC48296" w14:textId="55630C0A"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5.1.36. </w:t>
      </w:r>
      <w:r w:rsidR="00030F11" w:rsidRPr="00BB1EB7">
        <w:rPr>
          <w:sz w:val="24"/>
          <w:szCs w:val="24"/>
        </w:rPr>
        <w:t xml:space="preserve">Обязанности Подрядчика (включая привлеченных субподрядчиков) в части соблюдения требований природоохранного законодательства устанавливаются в соответствии с </w:t>
      </w:r>
      <w:r w:rsidR="004D580D" w:rsidRPr="00BB1EB7">
        <w:rPr>
          <w:sz w:val="24"/>
          <w:szCs w:val="24"/>
        </w:rPr>
        <w:t xml:space="preserve">Приложением № </w:t>
      </w:r>
      <w:r w:rsidR="009245DE" w:rsidRPr="00BB1EB7">
        <w:rPr>
          <w:sz w:val="24"/>
          <w:szCs w:val="24"/>
        </w:rPr>
        <w:t>8</w:t>
      </w:r>
      <w:r w:rsidR="00832A59" w:rsidRPr="00BB1EB7">
        <w:rPr>
          <w:sz w:val="24"/>
          <w:szCs w:val="24"/>
        </w:rPr>
        <w:t xml:space="preserve"> к настоящему договору</w:t>
      </w:r>
      <w:r w:rsidR="00030F11" w:rsidRPr="00BB1EB7">
        <w:rPr>
          <w:sz w:val="24"/>
          <w:szCs w:val="24"/>
        </w:rPr>
        <w:t xml:space="preserve"> «Стандарт организации СТО ВФ-14-2023. Система менеджмента. Управление отходами производства и потре</w:t>
      </w:r>
      <w:r w:rsidRPr="00BB1EB7">
        <w:rPr>
          <w:sz w:val="24"/>
          <w:szCs w:val="24"/>
        </w:rPr>
        <w:t xml:space="preserve">бления» к настоящему договору. </w:t>
      </w:r>
    </w:p>
    <w:p w14:paraId="3AC48297"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5.1.37. </w:t>
      </w:r>
      <w:r w:rsidR="00030F11" w:rsidRPr="00BB1EB7">
        <w:rPr>
          <w:sz w:val="24"/>
          <w:szCs w:val="24"/>
        </w:rPr>
        <w:t>Подрядчик гарантирует, что качество Работ, включая качество материалов и изделий, будет соответствовать условиям настоящего договора, требованиям ПД, ГОСТ, ТУ, стандартам и строительным нормам, и правилам, действующим в РФ, а также иным требованиям, предъявляемым к данным видам работ. Подрядчик обязан предоставить Заказчику до начала соответствующих Работ сертификаты качества и санитарно-эпидемиологические заключения (в случае, если их предоставление предусмотрено действующим законодательством и\или техническими нормами и правилами) или Протоколы результатов испытаний качества поставляемых им на Объект материалов и изделий, инженерного оборудования и комплектующих изделий, данные об их пожаробезопасности в соответствии с нормами, действующими в РФ. При сдаче смонтированного оборудования предоставить: сертификат качества, разрешение на применение, выданное Ростехнадзором, санитарно-эпидемиологическое заключение при наличии соответствующего требования действующим законодательством, до</w:t>
      </w:r>
      <w:r w:rsidRPr="00BB1EB7">
        <w:rPr>
          <w:sz w:val="24"/>
          <w:szCs w:val="24"/>
        </w:rPr>
        <w:t>кументацию завода-изготовителя.</w:t>
      </w:r>
    </w:p>
    <w:p w14:paraId="3AC48298"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5.1.38. </w:t>
      </w:r>
      <w:r w:rsidR="00030F11" w:rsidRPr="00BB1EB7">
        <w:rPr>
          <w:sz w:val="24"/>
          <w:szCs w:val="24"/>
        </w:rPr>
        <w:t xml:space="preserve">Подрядчик обязан осуществлять контроль на объекте, в том числе производить периодические испытания и\или проверки выполняемых Работ и лабораторные испытания качества используемых в ходе выполнения Работ материалов, изделий и предоставлять Заказчику их результаты.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w:t>
      </w:r>
      <w:r w:rsidRPr="00BB1EB7">
        <w:rPr>
          <w:sz w:val="24"/>
          <w:szCs w:val="24"/>
        </w:rPr>
        <w:t>подлежат демонтажу и переделке.</w:t>
      </w:r>
    </w:p>
    <w:p w14:paraId="3AC48299"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5.1.39. </w:t>
      </w:r>
      <w:r w:rsidR="00030F11" w:rsidRPr="00BB1EB7">
        <w:rPr>
          <w:sz w:val="24"/>
          <w:szCs w:val="24"/>
        </w:rPr>
        <w:t xml:space="preserve">Поставляемые оборудование и материалы должно соответствовать ГОСТ, ТУ завода изготовителя, условиям настоящего Договора, быть пригодным для целей, для которых оборудование и материалы такого рода обычно используется. Качество Оборудования или материалов удостоверяется маркировкой, сертификатами качества или паспортами по установленной форме, направляемыми с оборудованием и материалами. Упаковка и маркировка Оборудования должна соответствовать действующим стандартам и техническим требованиям, установленным в Российской Федерации. По запросу Заказчика Подрядчик в обязательном порядке направляет ему действующую и вновь вводимую нормативно-техническую документацию на Оборудование (технические условия, технические </w:t>
      </w:r>
      <w:r w:rsidRPr="00BB1EB7">
        <w:rPr>
          <w:sz w:val="24"/>
          <w:szCs w:val="24"/>
        </w:rPr>
        <w:t>требования и т.д.) и материалы.</w:t>
      </w:r>
    </w:p>
    <w:p w14:paraId="3AC4829A"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5.1.40. </w:t>
      </w:r>
      <w:r w:rsidR="00030F11" w:rsidRPr="00BB1EB7">
        <w:rPr>
          <w:sz w:val="24"/>
          <w:szCs w:val="24"/>
        </w:rPr>
        <w:t>Подрядчик обязан без привлечения Заказчика своими силами и за свой счет обеспечить доставку своих работников к месту производства работ и обратно.</w:t>
      </w:r>
    </w:p>
    <w:p w14:paraId="3AC4829B"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5.1.41. </w:t>
      </w:r>
      <w:r w:rsidR="00030F11" w:rsidRPr="00BB1EB7">
        <w:rPr>
          <w:sz w:val="24"/>
          <w:szCs w:val="24"/>
        </w:rPr>
        <w:t>Не предоставлять работникам для временного или постоянного размещения какие-либо помещения в т.ч., находящиеся в процессе строительства, относящи</w:t>
      </w:r>
      <w:r w:rsidRPr="00BB1EB7">
        <w:rPr>
          <w:sz w:val="24"/>
          <w:szCs w:val="24"/>
        </w:rPr>
        <w:t>еся к Объекту Работ Подрядчика.</w:t>
      </w:r>
    </w:p>
    <w:p w14:paraId="3AC4829C"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5.1.42. </w:t>
      </w:r>
      <w:r w:rsidR="00030F11" w:rsidRPr="00BB1EB7">
        <w:rPr>
          <w:sz w:val="24"/>
          <w:szCs w:val="24"/>
        </w:rPr>
        <w:t>Подрядчик не вправе передавать свои права и обязанности по настоящему договору третьим лицам (перемена лиц в обязательстве, залог имущественных прав и иное) без письменного предв</w:t>
      </w:r>
      <w:r w:rsidRPr="00BB1EB7">
        <w:rPr>
          <w:sz w:val="24"/>
          <w:szCs w:val="24"/>
        </w:rPr>
        <w:t>арительного согласия Заказчика.</w:t>
      </w:r>
    </w:p>
    <w:p w14:paraId="3AC4829D"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5.1.43. </w:t>
      </w:r>
      <w:r w:rsidR="00030F11" w:rsidRPr="00BB1EB7">
        <w:rPr>
          <w:sz w:val="24"/>
          <w:szCs w:val="24"/>
        </w:rPr>
        <w:t>Подрядчик обеспечивает выполнение работ необходимыми рабочими ресурсами, оборудованием, машинами, материалами, спецодеждой, спецобувью, СИЗ и прочими ресурсами, собственными силами за свой счёт. Подрядчик обязан применять СИЗОД при выполнении работ и обеспечить наличие на территории предприятия месячного запаса (либо минимального необходимого запаса до окончания работ) необходимых работникам видов средств индивидуальной защиты органов дыхания (далее – СИЗОД) и сменн</w:t>
      </w:r>
      <w:r w:rsidRPr="00BB1EB7">
        <w:rPr>
          <w:sz w:val="24"/>
          <w:szCs w:val="24"/>
        </w:rPr>
        <w:t>ых фильтрующих элементов к ним.</w:t>
      </w:r>
    </w:p>
    <w:p w14:paraId="3AC4829E"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5.1.44. </w:t>
      </w:r>
      <w:r w:rsidR="00030F11" w:rsidRPr="00BB1EB7">
        <w:rPr>
          <w:sz w:val="24"/>
          <w:szCs w:val="24"/>
        </w:rPr>
        <w:t>Подрядчик обязан без привлечения Заказчика своими силами и за свой счет обеспечить наличие необходимого для выполнения работ транспортных средств, самоходных маш</w:t>
      </w:r>
      <w:r w:rsidRPr="00BB1EB7">
        <w:rPr>
          <w:sz w:val="24"/>
          <w:szCs w:val="24"/>
        </w:rPr>
        <w:t>ин и грузоподъемных механизмов.</w:t>
      </w:r>
    </w:p>
    <w:p w14:paraId="3AC4829F"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5.1.45. </w:t>
      </w:r>
      <w:r w:rsidR="00030F11" w:rsidRPr="00BB1EB7">
        <w:rPr>
          <w:sz w:val="24"/>
          <w:szCs w:val="24"/>
        </w:rPr>
        <w:t xml:space="preserve">Подрядчик обязан провести входной контроль используемых при выполнении Работ иждивением Подрядчика </w:t>
      </w:r>
      <w:proofErr w:type="gramStart"/>
      <w:r w:rsidR="00030F11" w:rsidRPr="00BB1EB7">
        <w:rPr>
          <w:sz w:val="24"/>
          <w:szCs w:val="24"/>
        </w:rPr>
        <w:t>товаро-материальных</w:t>
      </w:r>
      <w:proofErr w:type="gramEnd"/>
      <w:r w:rsidR="00030F11" w:rsidRPr="00BB1EB7">
        <w:rPr>
          <w:sz w:val="24"/>
          <w:szCs w:val="24"/>
        </w:rPr>
        <w:t xml:space="preserve"> ценностей (ТМЦ) с последующим предоставлением Заказчику документов проверки качества ТМЦ. Выбор организации, которая будет проводить входной контроль и контролируемые параметры ТМЦ в обязательном порядке в письменной форме согласуются с Заказчиком. При наличии письменного согласия Заказчика Подрядчик вправе провести входной контроль самостоятельно (своими силами). В случае не предоставления указанных документов Заказчик имеет право не принимать работы и не производить оплату по договору до момента предоставления соответствующих документов. В случае, если указанные документы не будут предоставлены Заказчику Подрядчиком в течение 5 календарных дней с момента получения соответствующего требования от Заказчика, последний вправе отказаться от исполнения договора, оплатив Подрядчику фактически выполненные работы, за исключением работ, в которых использовались ТМЦ, не подтвержденные документами по входному контролю. Поставляемые Подрядчиком материалы должны иметь сертификат (декларацию) соответств</w:t>
      </w:r>
      <w:r w:rsidRPr="00BB1EB7">
        <w:rPr>
          <w:sz w:val="24"/>
          <w:szCs w:val="24"/>
        </w:rPr>
        <w:t>ия требованиям ТР ТС.</w:t>
      </w:r>
      <w:r w:rsidR="00030F11" w:rsidRPr="00BB1EB7">
        <w:rPr>
          <w:sz w:val="24"/>
          <w:szCs w:val="24"/>
        </w:rPr>
        <w:t xml:space="preserve"> </w:t>
      </w:r>
    </w:p>
    <w:p w14:paraId="3AC482A0"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5.1.46. </w:t>
      </w:r>
      <w:r w:rsidR="00030F11" w:rsidRPr="00BB1EB7">
        <w:rPr>
          <w:sz w:val="24"/>
          <w:szCs w:val="24"/>
        </w:rPr>
        <w:t>Не размещать в публичном пространстве, включая СМИ, Интернет, социальные сети любую информацию о Заказчике и (или) его аффилированных лицах без письменного согласия Заказчика и (или) его аффилированных лиц. В случае размещения контрагентом информации о Заказчике и (или) его аффилированных лицах без письменного согласия Заказчика и (или) аффилированных лиц контрагент уплачивает Заказчику штраф в размере 15% от суммы контракта за каждый факт размещения информации, а также возмещает Заказчику и (или) его аффилированным лицам в полном объёме убытки, причинённые фактом размещения информации. Подрядчик не вправе без предварительного письменного согласия Заказчика разглашать третьим лицам и/или опубликовывать, и/или допускать опубликование какой-либо информации, которая была предоставлена Заказчиком в связи с исполнением настоящего договора, либо стала известна Подрядчику в силу исполнения обязательств по договору, либо была правомерно создана в силу испол</w:t>
      </w:r>
      <w:r w:rsidRPr="00BB1EB7">
        <w:rPr>
          <w:sz w:val="24"/>
          <w:szCs w:val="24"/>
        </w:rPr>
        <w:t>нения обязательств по договору.</w:t>
      </w:r>
    </w:p>
    <w:p w14:paraId="3AC482A2" w14:textId="386401E8"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5.1.47. </w:t>
      </w:r>
      <w:r w:rsidR="00030F11" w:rsidRPr="00BB1EB7">
        <w:rPr>
          <w:sz w:val="24"/>
          <w:szCs w:val="24"/>
        </w:rPr>
        <w:t>Подрядчик обязан обеспечить наличие защитных очков у собственного персонала (в т.ч. персонала субподрядчика), находящегося на территории («ВФ АО «Апатит»»). Передвижение по территории («ВФ АО «Апатит»») персонала Подрядчика (персонала субподрядчика) без защитных очков запрещено. Подрядчик обязуется на весь период выполнения работ осуществлять контроль за своим персоналом (персоналом субподрядчика) по применению защитных очков при передвижении на территории («ВФ АО «Апатит»»).  В случае передвижения персонала Подрядчика (персонала субподрядчиков) по территории «ВФ АО «Апатит»» без защитных очков Подрядчик несет ответственность в соответствии с Перечнем штрафных санкций, применяемых к Подрядным организациям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пропускного и внутриобъектового режимов, являющимся неотъемлемой частью настоящего догов</w:t>
      </w:r>
      <w:r w:rsidRPr="00BB1EB7">
        <w:rPr>
          <w:sz w:val="24"/>
          <w:szCs w:val="24"/>
        </w:rPr>
        <w:t xml:space="preserve">ора. </w:t>
      </w:r>
    </w:p>
    <w:p w14:paraId="3AC482A3" w14:textId="15DA6470"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5.1.48. </w:t>
      </w:r>
      <w:r w:rsidR="00030F11" w:rsidRPr="00BB1EB7">
        <w:rPr>
          <w:sz w:val="24"/>
          <w:szCs w:val="24"/>
        </w:rPr>
        <w:t>При выполнении земляных работ сообщить в электронном виде Заказчику по настоящему договору о вызове для приемки подземных конструкций и коммуникаций до обратной засыпки. Сообщение должно быть направлено по электронной почте, не менее, чем за 3 рабочих дня до планируемых работ по обратной засыпке подзем</w:t>
      </w:r>
      <w:r w:rsidRPr="00BB1EB7">
        <w:rPr>
          <w:sz w:val="24"/>
          <w:szCs w:val="24"/>
        </w:rPr>
        <w:t>ных конструкций и коммуникаций.</w:t>
      </w:r>
    </w:p>
    <w:p w14:paraId="3AC482A4" w14:textId="49B628BB"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5.1.49. </w:t>
      </w:r>
      <w:r w:rsidR="00030F11" w:rsidRPr="00BB1EB7">
        <w:rPr>
          <w:sz w:val="24"/>
          <w:szCs w:val="24"/>
        </w:rPr>
        <w:t xml:space="preserve">Подрядчик ознакомился и обязуется соблюдать требования Кодекса этики АО «Апатит», текст которого размещен на сайте </w:t>
      </w:r>
      <w:hyperlink r:id="rId11" w:history="1">
        <w:r w:rsidR="00030F11" w:rsidRPr="00BB1EB7">
          <w:rPr>
            <w:sz w:val="24"/>
            <w:szCs w:val="24"/>
          </w:rPr>
          <w:t>www.phosagro.ru</w:t>
        </w:r>
      </w:hyperlink>
      <w:r w:rsidR="00030F11" w:rsidRPr="00BB1EB7">
        <w:rPr>
          <w:sz w:val="24"/>
          <w:szCs w:val="24"/>
        </w:rPr>
        <w:t>, в части, касающейся Подрядчика, а также обязуется соблюдать и уважать права человека; относиться к своим работникам и партнерам с достоинством и уважением; не осуществлять и не принимать участие в торговле людьми, организации рабства, детского труда или любой ин</w:t>
      </w:r>
      <w:r w:rsidRPr="00BB1EB7">
        <w:rPr>
          <w:sz w:val="24"/>
          <w:szCs w:val="24"/>
        </w:rPr>
        <w:t>ой форме принудительного труда.</w:t>
      </w:r>
    </w:p>
    <w:p w14:paraId="3AC482A5" w14:textId="70F35CD9"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5.1.50.</w:t>
      </w:r>
      <w:r w:rsidR="00030F11" w:rsidRPr="00BB1EB7">
        <w:rPr>
          <w:sz w:val="24"/>
          <w:szCs w:val="24"/>
        </w:rPr>
        <w:t xml:space="preserve"> Не позднее 1 (Одного) рабочего дня, следующего за днем увольнения работника подрядной и/или субподрядной организации, письменно уведомлять об этом Заказчика с целью блокировки ранее выданных работникам подрядной и/или субподрядной организации личных пропусков. Неисполнение данного обязательства Подрядчиком является существенным нарушением условий Договора и в этом случае Заказчик наделяется правом взыскания с Подрядчика штрафа в размере 100</w:t>
      </w:r>
      <w:r w:rsidRPr="00BB1EB7">
        <w:rPr>
          <w:sz w:val="24"/>
          <w:szCs w:val="24"/>
        </w:rPr>
        <w:t xml:space="preserve"> 000 (Ста тысяч) рублей.  </w:t>
      </w:r>
    </w:p>
    <w:p w14:paraId="3AC482A6" w14:textId="1907EE4D"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5.1.51. </w:t>
      </w:r>
      <w:r w:rsidR="00030F11" w:rsidRPr="00BB1EB7">
        <w:rPr>
          <w:sz w:val="24"/>
          <w:szCs w:val="24"/>
        </w:rPr>
        <w:t>Подрядчик, а также привлекаемый им к работам Субподрядчик ознакомился (-</w:t>
      </w:r>
      <w:proofErr w:type="spellStart"/>
      <w:r w:rsidR="00030F11" w:rsidRPr="00BB1EB7">
        <w:rPr>
          <w:sz w:val="24"/>
          <w:szCs w:val="24"/>
        </w:rPr>
        <w:t>лись</w:t>
      </w:r>
      <w:proofErr w:type="spellEnd"/>
      <w:r w:rsidR="00030F11" w:rsidRPr="00BB1EB7">
        <w:rPr>
          <w:sz w:val="24"/>
          <w:szCs w:val="24"/>
        </w:rPr>
        <w:t>) и обязуется (-</w:t>
      </w:r>
      <w:proofErr w:type="spellStart"/>
      <w:r w:rsidR="00030F11" w:rsidRPr="00BB1EB7">
        <w:rPr>
          <w:sz w:val="24"/>
          <w:szCs w:val="24"/>
        </w:rPr>
        <w:t>ются</w:t>
      </w:r>
      <w:proofErr w:type="spellEnd"/>
      <w:r w:rsidR="00030F11" w:rsidRPr="00BB1EB7">
        <w:rPr>
          <w:sz w:val="24"/>
          <w:szCs w:val="24"/>
        </w:rPr>
        <w:t>) неукоснительно соблюдать требования действующих на территории ВФ АО «Апатит» ПВД 1</w:t>
      </w:r>
      <w:r w:rsidRPr="00BB1EB7">
        <w:rPr>
          <w:sz w:val="24"/>
          <w:szCs w:val="24"/>
        </w:rPr>
        <w:t xml:space="preserve">59-2022 при эксплуатации МЗиС. </w:t>
      </w:r>
    </w:p>
    <w:p w14:paraId="3AC482A7" w14:textId="5AC6C588" w:rsidR="00030F11"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5.1.52. Подрядчик, руководствуясь абзацем 2 пункта 3 статьи 308, абзацем 2 пункта 3 статьи 706 Гражданского кодекса Российской Федерации, в целях обеспечения исполнения прав Заказчика, установленных в пункте 4.6. настоящего Договора, обязан:</w:t>
      </w:r>
    </w:p>
    <w:p w14:paraId="3AC482A8" w14:textId="77777777" w:rsidR="00030F11" w:rsidRPr="00BB1EB7" w:rsidRDefault="00E9062F" w:rsidP="00BB1EB7">
      <w:pPr>
        <w:autoSpaceDE w:val="0"/>
        <w:autoSpaceDN w:val="0"/>
        <w:adjustRightInd w:val="0"/>
        <w:spacing w:before="0" w:after="0"/>
        <w:ind w:firstLine="709"/>
        <w:rPr>
          <w:sz w:val="24"/>
          <w:szCs w:val="24"/>
        </w:rPr>
      </w:pPr>
      <w:r w:rsidRPr="00BB1EB7">
        <w:rPr>
          <w:spacing w:val="-6"/>
          <w:sz w:val="24"/>
          <w:szCs w:val="24"/>
        </w:rPr>
        <w:t>- предусмотреть условия договоров субподряда, совершаемых между Подрядчиком и Субподрядчиками, идентичные условиям настоящего Договора, в том числе,</w:t>
      </w:r>
      <w:r w:rsidRPr="00BB1EB7">
        <w:rPr>
          <w:sz w:val="24"/>
          <w:szCs w:val="24"/>
        </w:rPr>
        <w:t xml:space="preserve"> но не исключая: предусмотреть</w:t>
      </w:r>
      <w:r w:rsidRPr="00BB1EB7">
        <w:rPr>
          <w:spacing w:val="-6"/>
          <w:sz w:val="24"/>
          <w:szCs w:val="24"/>
        </w:rPr>
        <w:t xml:space="preserve"> условия договоров субподряда о том, что</w:t>
      </w:r>
      <w:r w:rsidRPr="00BB1EB7">
        <w:rPr>
          <w:b/>
          <w:i/>
          <w:spacing w:val="-6"/>
          <w:sz w:val="24"/>
          <w:szCs w:val="24"/>
        </w:rPr>
        <w:t xml:space="preserve"> </w:t>
      </w:r>
      <w:r w:rsidRPr="00BB1EB7">
        <w:rPr>
          <w:rFonts w:eastAsia="Calibri"/>
          <w:sz w:val="24"/>
          <w:szCs w:val="24"/>
          <w:lang w:eastAsia="en-US"/>
        </w:rPr>
        <w:t>при обнаружении ненадлежащего выполнения работ, при обнаружении не достижения результата работ по договору субподряда Субподрядчиками, в том числе при обнаружении некачественного выполнения работ, при обнаружении несвоевременного выполнения работ Субподрядчиками, при возникновении убытков, имущественных потерь по обстоятельствам, за которые отвечают Субподрядчики, в ходе выполнения работ, при приемке результата работ, после приемки результата работ, в том числе в течение гарантийного срока по договору субподряда либо</w:t>
      </w:r>
      <w:r w:rsidRPr="00BB1EB7">
        <w:rPr>
          <w:sz w:val="24"/>
          <w:szCs w:val="24"/>
        </w:rPr>
        <w:t xml:space="preserve"> в иные сроки, установленные законом или обычаями делового оборота, </w:t>
      </w:r>
      <w:r w:rsidRPr="00BB1EB7">
        <w:rPr>
          <w:rFonts w:eastAsia="Calibri"/>
          <w:sz w:val="24"/>
          <w:szCs w:val="24"/>
          <w:lang w:eastAsia="en-US"/>
        </w:rPr>
        <w:t>Подрядчик либо лицо, являющееся Заказчиком по договору,</w:t>
      </w:r>
      <w:r w:rsidRPr="00BB1EB7">
        <w:rPr>
          <w:spacing w:val="-6"/>
          <w:sz w:val="24"/>
          <w:szCs w:val="24"/>
        </w:rPr>
        <w:t xml:space="preserve"> </w:t>
      </w:r>
      <w:r w:rsidRPr="00BB1EB7">
        <w:rPr>
          <w:rFonts w:eastAsia="Calibri"/>
          <w:sz w:val="24"/>
          <w:szCs w:val="24"/>
          <w:lang w:eastAsia="en-US"/>
        </w:rPr>
        <w:t xml:space="preserve">вправе предъявить свои требования, предусмотренные </w:t>
      </w:r>
      <w:r w:rsidRPr="00BB1EB7">
        <w:rPr>
          <w:sz w:val="24"/>
          <w:szCs w:val="24"/>
        </w:rPr>
        <w:t xml:space="preserve">статьями 15, 393, 393.1, 394, 396,405, 406.1, 715, 720, 723, 724 Гражданского кодекса Российской Федерации и / или условиями договора субподряда, в том числе, но не исключая: </w:t>
      </w:r>
    </w:p>
    <w:p w14:paraId="3AC482A9"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об устранении недостатков выполняемых (выполненных) работ;</w:t>
      </w:r>
    </w:p>
    <w:p w14:paraId="3AC482AA"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 взыскании неустоек, штрафов, пени и иных санкций;</w:t>
      </w:r>
    </w:p>
    <w:p w14:paraId="3AC482AB"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 возмещении убытков;</w:t>
      </w:r>
    </w:p>
    <w:p w14:paraId="3AC482AC"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 xml:space="preserve">требования о возмещении </w:t>
      </w:r>
      <w:r w:rsidRPr="00BB1EB7">
        <w:rPr>
          <w:rFonts w:eastAsia="Calibri"/>
          <w:sz w:val="24"/>
          <w:szCs w:val="24"/>
          <w:lang w:eastAsia="en-US"/>
        </w:rPr>
        <w:t>имущественных потерь,</w:t>
      </w:r>
    </w:p>
    <w:p w14:paraId="3AC482AD" w14:textId="77777777" w:rsidR="00030F11" w:rsidRPr="00BB1EB7" w:rsidRDefault="00E9062F" w:rsidP="00BB1EB7">
      <w:pPr>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Субподрядчики обязаны удовлетворить такие требования надлежащим образом</w:t>
      </w:r>
      <w:r w:rsidRPr="00BB1EB7">
        <w:rPr>
          <w:sz w:val="24"/>
          <w:szCs w:val="24"/>
        </w:rPr>
        <w:t xml:space="preserve"> в полном объеме</w:t>
      </w:r>
      <w:r w:rsidRPr="00BB1EB7">
        <w:rPr>
          <w:rFonts w:eastAsia="Calibri"/>
          <w:sz w:val="24"/>
          <w:szCs w:val="24"/>
          <w:lang w:eastAsia="en-US"/>
        </w:rPr>
        <w:t xml:space="preserve"> и в соответствии с требованиями, предъявленными Подрядчиком </w:t>
      </w:r>
      <w:r w:rsidRPr="00BB1EB7">
        <w:rPr>
          <w:rFonts w:eastAsia="Calibri"/>
          <w:i/>
          <w:sz w:val="24"/>
          <w:szCs w:val="24"/>
          <w:lang w:eastAsia="en-US"/>
        </w:rPr>
        <w:t>и/или</w:t>
      </w:r>
      <w:r w:rsidRPr="00BB1EB7">
        <w:rPr>
          <w:rFonts w:eastAsia="Calibri"/>
          <w:sz w:val="24"/>
          <w:szCs w:val="24"/>
          <w:lang w:eastAsia="en-US"/>
        </w:rPr>
        <w:t xml:space="preserve"> лицом, являющимся Заказчиком по договору. Стороны договорились, что Подрядчик и Субподрядчик несут солидарную ответственность перед лицом, являющимся Заказчиком по договору.</w:t>
      </w:r>
    </w:p>
    <w:p w14:paraId="3AC482AE" w14:textId="77777777" w:rsidR="00513C57" w:rsidRPr="00BB1EB7" w:rsidRDefault="00E9062F" w:rsidP="00BB1EB7">
      <w:pPr>
        <w:autoSpaceDE w:val="0"/>
        <w:autoSpaceDN w:val="0"/>
        <w:adjustRightInd w:val="0"/>
        <w:spacing w:before="0" w:after="0"/>
        <w:ind w:firstLine="709"/>
        <w:rPr>
          <w:spacing w:val="-6"/>
          <w:sz w:val="24"/>
          <w:szCs w:val="24"/>
        </w:rPr>
      </w:pPr>
      <w:r w:rsidRPr="00BB1EB7">
        <w:rPr>
          <w:rFonts w:eastAsia="Calibri"/>
          <w:sz w:val="24"/>
          <w:szCs w:val="24"/>
          <w:lang w:eastAsia="en-US"/>
        </w:rPr>
        <w:t xml:space="preserve">- в течение трех календарных дней с момента получения требования Заказчика </w:t>
      </w:r>
      <w:r w:rsidRPr="00BB1EB7">
        <w:rPr>
          <w:spacing w:val="-6"/>
          <w:sz w:val="24"/>
          <w:szCs w:val="24"/>
        </w:rPr>
        <w:t xml:space="preserve">представить Заказчику подлинники договоров субподряда, совершаемых между Подрядчиком и Субподрядчиками, достаточные и достоверные документы, подтверждающие в совокупности следующие обстоятельства: факт совершения нарушения Субподрядчиками своих обязательств по договорам субподряда; наличие причинно-следственной связи между допущенными Субподрядчиками нарушениями и возникшими последствиями и/или убытками, имущественными потерями;  расчет суммы (размера) </w:t>
      </w:r>
      <w:r w:rsidRPr="00BB1EB7">
        <w:rPr>
          <w:sz w:val="24"/>
          <w:szCs w:val="24"/>
        </w:rPr>
        <w:t xml:space="preserve">неустоек, штрафов, пени и иных санкций, </w:t>
      </w:r>
      <w:r w:rsidRPr="00BB1EB7">
        <w:rPr>
          <w:spacing w:val="-6"/>
          <w:sz w:val="24"/>
          <w:szCs w:val="24"/>
        </w:rPr>
        <w:t>расчет суммы (размера</w:t>
      </w:r>
      <w:r w:rsidRPr="00BB1EB7">
        <w:rPr>
          <w:sz w:val="24"/>
          <w:szCs w:val="24"/>
        </w:rPr>
        <w:t xml:space="preserve">) </w:t>
      </w:r>
      <w:r w:rsidRPr="00BB1EB7">
        <w:rPr>
          <w:spacing w:val="-6"/>
          <w:sz w:val="24"/>
          <w:szCs w:val="24"/>
        </w:rPr>
        <w:t>убытков, расчет суммы (размера</w:t>
      </w:r>
      <w:r w:rsidRPr="00BB1EB7">
        <w:rPr>
          <w:sz w:val="24"/>
          <w:szCs w:val="24"/>
        </w:rPr>
        <w:t xml:space="preserve">) </w:t>
      </w:r>
      <w:r w:rsidRPr="00BB1EB7">
        <w:rPr>
          <w:spacing w:val="-6"/>
          <w:sz w:val="24"/>
          <w:szCs w:val="24"/>
        </w:rPr>
        <w:t xml:space="preserve">имущественных потерь; </w:t>
      </w:r>
    </w:p>
    <w:p w14:paraId="3AC482AF" w14:textId="7B7A632E" w:rsidR="00030F11" w:rsidRPr="00BB1EB7" w:rsidRDefault="00E9062F" w:rsidP="00BB1EB7">
      <w:pPr>
        <w:autoSpaceDE w:val="0"/>
        <w:autoSpaceDN w:val="0"/>
        <w:adjustRightInd w:val="0"/>
        <w:spacing w:before="0" w:after="0"/>
        <w:ind w:firstLine="709"/>
        <w:rPr>
          <w:spacing w:val="-6"/>
          <w:sz w:val="24"/>
          <w:szCs w:val="24"/>
        </w:rPr>
      </w:pPr>
      <w:r w:rsidRPr="00BB1EB7">
        <w:rPr>
          <w:spacing w:val="-6"/>
          <w:sz w:val="24"/>
          <w:szCs w:val="24"/>
        </w:rPr>
        <w:t xml:space="preserve">5.1.53. </w:t>
      </w:r>
      <w:r w:rsidRPr="00BB1EB7">
        <w:rPr>
          <w:sz w:val="24"/>
          <w:szCs w:val="24"/>
        </w:rPr>
        <w:t xml:space="preserve">Персонал Подрядчика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в случае нахождения на проезжей части – сигнальными жилетами со светоотражающими элементами. </w:t>
      </w:r>
    </w:p>
    <w:p w14:paraId="3AC482B0" w14:textId="77777777" w:rsidR="00513C57" w:rsidRPr="00BB1EB7" w:rsidRDefault="00E9062F" w:rsidP="00BB1EB7">
      <w:pPr>
        <w:tabs>
          <w:tab w:val="left" w:pos="0"/>
        </w:tabs>
        <w:suppressAutoHyphens/>
        <w:spacing w:before="0" w:after="0"/>
        <w:ind w:firstLine="709"/>
        <w:rPr>
          <w:sz w:val="24"/>
          <w:szCs w:val="24"/>
        </w:rPr>
      </w:pPr>
      <w:r w:rsidRPr="00BB1EB7">
        <w:rPr>
          <w:sz w:val="24"/>
          <w:szCs w:val="24"/>
        </w:rPr>
        <w:t>Подрядчик обязуется обеспечить наличие на территории предприятия месячного запаса (либо минимального необходимого запаса до окончания работ) необходимых работникам видов средств индивидуальной защиты органов дыхания (далее – СИЗОД) и сменных фильтрующих элементов к ним.</w:t>
      </w:r>
    </w:p>
    <w:p w14:paraId="3AC482B1" w14:textId="77777777" w:rsidR="00513C57" w:rsidRPr="00BB1EB7" w:rsidRDefault="00E9062F" w:rsidP="00BB1EB7">
      <w:pPr>
        <w:tabs>
          <w:tab w:val="left" w:pos="0"/>
        </w:tabs>
        <w:suppressAutoHyphens/>
        <w:spacing w:before="0" w:after="0"/>
        <w:ind w:firstLine="709"/>
        <w:rPr>
          <w:sz w:val="24"/>
          <w:szCs w:val="24"/>
        </w:rPr>
      </w:pPr>
      <w:r w:rsidRPr="00BB1EB7">
        <w:rPr>
          <w:sz w:val="24"/>
          <w:szCs w:val="24"/>
        </w:rPr>
        <w:t xml:space="preserve">5.2. </w:t>
      </w:r>
      <w:r w:rsidR="00030F11" w:rsidRPr="00BB1EB7">
        <w:rPr>
          <w:sz w:val="24"/>
          <w:szCs w:val="24"/>
        </w:rPr>
        <w:t xml:space="preserve">Подрядчик имеет право с письменного согласия Заказчика разместить вагончик в целях –  размещение рабочих раздевалок сотрудников Подрядчика, места хранения инструмента, на территории Заказчика в количестве, месте и на срок, согласованный с Заказчиком, в порядке и на условиях, предусмотренных настоящим договором. Разрешение на размещение вагончика выдается в письменном виде </w:t>
      </w:r>
      <w:r w:rsidRPr="00BB1EB7">
        <w:rPr>
          <w:sz w:val="24"/>
          <w:szCs w:val="24"/>
        </w:rPr>
        <w:t>уполномоченным лицом Заказчика.</w:t>
      </w:r>
    </w:p>
    <w:p w14:paraId="3AC482B2" w14:textId="77777777" w:rsidR="00030F11" w:rsidRPr="00BB1EB7" w:rsidRDefault="00E9062F" w:rsidP="00BB1EB7">
      <w:pPr>
        <w:tabs>
          <w:tab w:val="left" w:pos="0"/>
        </w:tabs>
        <w:suppressAutoHyphens/>
        <w:spacing w:before="0" w:after="0"/>
        <w:ind w:firstLine="709"/>
        <w:rPr>
          <w:sz w:val="24"/>
          <w:szCs w:val="24"/>
        </w:rPr>
      </w:pPr>
      <w:r w:rsidRPr="00BB1EB7">
        <w:rPr>
          <w:b/>
          <w:sz w:val="24"/>
          <w:szCs w:val="24"/>
        </w:rPr>
        <w:t>5.3</w:t>
      </w:r>
      <w:r w:rsidR="00513C57" w:rsidRPr="00BB1EB7">
        <w:rPr>
          <w:b/>
          <w:sz w:val="24"/>
          <w:szCs w:val="24"/>
        </w:rPr>
        <w:t xml:space="preserve">. </w:t>
      </w:r>
      <w:r w:rsidRPr="00BB1EB7">
        <w:rPr>
          <w:b/>
          <w:sz w:val="24"/>
          <w:szCs w:val="24"/>
        </w:rPr>
        <w:t>Подрядчик обязан</w:t>
      </w:r>
      <w:r w:rsidRPr="00BB1EB7">
        <w:rPr>
          <w:sz w:val="24"/>
          <w:szCs w:val="24"/>
        </w:rPr>
        <w:t>:</w:t>
      </w:r>
    </w:p>
    <w:p w14:paraId="3AC482B3" w14:textId="77777777" w:rsidR="00030F11" w:rsidRPr="00BB1EB7" w:rsidRDefault="00E9062F" w:rsidP="00BB1EB7">
      <w:pPr>
        <w:tabs>
          <w:tab w:val="left" w:pos="709"/>
        </w:tabs>
        <w:spacing w:before="0" w:after="0"/>
        <w:ind w:firstLine="709"/>
        <w:rPr>
          <w:b/>
          <w:sz w:val="24"/>
          <w:szCs w:val="24"/>
        </w:rPr>
      </w:pPr>
      <w:r w:rsidRPr="00BB1EB7">
        <w:rPr>
          <w:sz w:val="24"/>
          <w:szCs w:val="24"/>
        </w:rPr>
        <w:t>- обеспечить наличие технического паспорта на вагончик. Для получения разрешения на размещение вагончика на территории Заказчика, предоставить Заказчику копию технического паспорта на вагончик.</w:t>
      </w:r>
    </w:p>
    <w:p w14:paraId="3AC482B4" w14:textId="77777777" w:rsidR="00030F11" w:rsidRPr="00BB1EB7" w:rsidRDefault="00E9062F" w:rsidP="00BB1EB7">
      <w:pPr>
        <w:tabs>
          <w:tab w:val="left" w:pos="709"/>
        </w:tabs>
        <w:spacing w:before="0" w:after="0"/>
        <w:ind w:firstLine="709"/>
        <w:rPr>
          <w:sz w:val="24"/>
          <w:szCs w:val="24"/>
        </w:rPr>
      </w:pPr>
      <w:r w:rsidRPr="00BB1EB7">
        <w:rPr>
          <w:sz w:val="24"/>
          <w:szCs w:val="24"/>
        </w:rPr>
        <w:t>- установить на вагончике информационную табличку с указанием наименования организации, инвентарного номера вагончика, ФИО, контактный номер телефона ответственного лица за техническое состояние и безопасную эксплуатацию.</w:t>
      </w:r>
    </w:p>
    <w:p w14:paraId="3AC482B5" w14:textId="77777777" w:rsidR="00030F11" w:rsidRPr="00BB1EB7" w:rsidRDefault="00E9062F" w:rsidP="00BB1EB7">
      <w:pPr>
        <w:tabs>
          <w:tab w:val="left" w:pos="709"/>
        </w:tabs>
        <w:spacing w:before="0" w:after="0"/>
        <w:ind w:firstLine="709"/>
        <w:rPr>
          <w:sz w:val="24"/>
          <w:szCs w:val="24"/>
        </w:rPr>
      </w:pPr>
      <w:r w:rsidRPr="00BB1EB7">
        <w:rPr>
          <w:sz w:val="24"/>
          <w:szCs w:val="24"/>
        </w:rPr>
        <w:t>- не допускать использование электрооборудования с открытыми нагревательными элементами, не допускать открытого огня; не допускать установку на вагончиках решеток, сеток, мешающих свободному открыванию дверей и окон; не допускать курение внутри вагончиков;</w:t>
      </w:r>
    </w:p>
    <w:p w14:paraId="3AC482B6" w14:textId="77777777" w:rsidR="00030F11" w:rsidRPr="00BB1EB7" w:rsidRDefault="00E9062F" w:rsidP="00BB1EB7">
      <w:pPr>
        <w:tabs>
          <w:tab w:val="left" w:pos="709"/>
        </w:tabs>
        <w:spacing w:before="0" w:after="0"/>
        <w:ind w:firstLine="709"/>
        <w:rPr>
          <w:sz w:val="24"/>
          <w:szCs w:val="24"/>
        </w:rPr>
      </w:pPr>
      <w:r w:rsidRPr="00BB1EB7">
        <w:rPr>
          <w:sz w:val="24"/>
          <w:szCs w:val="24"/>
        </w:rPr>
        <w:t xml:space="preserve">- в течение 2 (двух) рабочих дней с момента окончания выполнения работ/оказания услуг вывезти с территории Заказчика вагончики. Факт вывоза вагончиков с территории Заказчика подтверждается пропуском на вывоз ТМЦ с отметкой представителя Заказчика на проходной. Копию такого пропуска Подрядчик передает уполномоченному лицу Заказчика. В противном случае, Заказчик имеет право приостановить оплату любых платежей по настоящему договору. Срок оплаты таких платежей по настоящему договору продлевается на срок соразмерный сроку нарушения вывоза вагончика. </w:t>
      </w:r>
    </w:p>
    <w:p w14:paraId="3AC482B7" w14:textId="77777777" w:rsidR="00030F11" w:rsidRPr="00BB1EB7" w:rsidRDefault="00E9062F" w:rsidP="00BB1EB7">
      <w:pPr>
        <w:spacing w:before="0" w:after="0"/>
        <w:ind w:firstLine="709"/>
        <w:rPr>
          <w:sz w:val="24"/>
          <w:szCs w:val="24"/>
        </w:rPr>
      </w:pPr>
      <w:r w:rsidRPr="00BB1EB7">
        <w:rPr>
          <w:sz w:val="24"/>
          <w:szCs w:val="24"/>
        </w:rPr>
        <w:t>- соблюдать иные требования, предусмотренные техническим паспортом вагончика, условиями настоящего договора и действующим законодательством РФ.</w:t>
      </w:r>
    </w:p>
    <w:p w14:paraId="3AC482B8" w14:textId="77777777" w:rsidR="00030F11" w:rsidRPr="00BB1EB7" w:rsidRDefault="00E9062F" w:rsidP="00BB1EB7">
      <w:pPr>
        <w:spacing w:before="0" w:after="0"/>
        <w:ind w:firstLine="709"/>
        <w:rPr>
          <w:color w:val="000000"/>
          <w:sz w:val="24"/>
          <w:szCs w:val="24"/>
        </w:rPr>
      </w:pPr>
      <w:r w:rsidRPr="00BB1EB7">
        <w:rPr>
          <w:color w:val="000000"/>
          <w:sz w:val="24"/>
          <w:szCs w:val="24"/>
        </w:rPr>
        <w:t>- Подрядчик несет полную ответственность за сохранность и исправность переданных в монтаж оборудования и материалов.</w:t>
      </w:r>
    </w:p>
    <w:p w14:paraId="3AC482B9" w14:textId="77777777" w:rsidR="00904DC0" w:rsidRPr="00BB1EB7" w:rsidRDefault="00904DC0" w:rsidP="00BB1EB7">
      <w:pPr>
        <w:spacing w:before="0" w:after="0"/>
        <w:ind w:firstLine="709"/>
        <w:rPr>
          <w:color w:val="000000"/>
          <w:sz w:val="24"/>
          <w:szCs w:val="24"/>
        </w:rPr>
      </w:pPr>
    </w:p>
    <w:p w14:paraId="3AC482BA" w14:textId="77777777" w:rsidR="00030F11" w:rsidRPr="00BB1EB7" w:rsidRDefault="00E9062F" w:rsidP="00BB1EB7">
      <w:pPr>
        <w:pStyle w:val="1"/>
        <w:numPr>
          <w:ilvl w:val="0"/>
          <w:numId w:val="11"/>
        </w:numPr>
        <w:shd w:val="clear" w:color="auto" w:fill="FFFFFF"/>
        <w:autoSpaceDE w:val="0"/>
        <w:autoSpaceDN w:val="0"/>
        <w:adjustRightInd w:val="0"/>
        <w:spacing w:before="0" w:after="0"/>
        <w:rPr>
          <w:color w:val="000000"/>
          <w:szCs w:val="24"/>
          <w:lang w:val="x-none" w:eastAsia="x-none"/>
        </w:rPr>
      </w:pPr>
      <w:r w:rsidRPr="00BB1EB7">
        <w:rPr>
          <w:color w:val="000000"/>
          <w:szCs w:val="24"/>
          <w:lang w:val="x-none" w:eastAsia="x-none"/>
        </w:rPr>
        <w:t>Производство Работ</w:t>
      </w:r>
    </w:p>
    <w:p w14:paraId="3AC482BB" w14:textId="77777777" w:rsidR="00030F11" w:rsidRPr="00BB1EB7" w:rsidRDefault="00E9062F" w:rsidP="00BB1EB7">
      <w:pPr>
        <w:shd w:val="clear" w:color="auto" w:fill="FFFFFF"/>
        <w:tabs>
          <w:tab w:val="left" w:pos="284"/>
          <w:tab w:val="left" w:pos="567"/>
        </w:tabs>
        <w:suppressAutoHyphens/>
        <w:spacing w:before="0" w:after="0"/>
        <w:ind w:left="360" w:firstLine="349"/>
        <w:rPr>
          <w:sz w:val="24"/>
          <w:szCs w:val="24"/>
        </w:rPr>
      </w:pPr>
      <w:r w:rsidRPr="00BB1EB7">
        <w:rPr>
          <w:sz w:val="24"/>
          <w:szCs w:val="24"/>
        </w:rPr>
        <w:t>6.1. Скрытые работы:</w:t>
      </w:r>
    </w:p>
    <w:p w14:paraId="3AC482BC"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6.1.1. </w:t>
      </w:r>
      <w:r w:rsidR="00030F11" w:rsidRPr="00BB1EB7">
        <w:rPr>
          <w:sz w:val="24"/>
          <w:szCs w:val="24"/>
        </w:rPr>
        <w:t>Акты приемки скрытых работ составляются в 4 (четырех) экземплярах и подписываются уполномоченными представителями Сторон.</w:t>
      </w:r>
    </w:p>
    <w:p w14:paraId="3AC482BD"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6.1.2. </w:t>
      </w:r>
      <w:r w:rsidR="00030F11" w:rsidRPr="00BB1EB7">
        <w:rPr>
          <w:sz w:val="24"/>
          <w:szCs w:val="24"/>
        </w:rPr>
        <w:t>Подрядчик сообщает Заказчику о необходимости проведения приемки Работ, конструкций и систем, скрытых работ, испытаний заблаговременно, но не позднее, чем за 24 (двадцать четыре) часа, а если приемка будет приходиться на выходные дни, то не позднее, чем за 48 (сорок восемь) часов</w:t>
      </w:r>
      <w:r w:rsidRPr="00BB1EB7">
        <w:rPr>
          <w:sz w:val="24"/>
          <w:szCs w:val="24"/>
        </w:rPr>
        <w:t xml:space="preserve"> до начала проведения приемки. </w:t>
      </w:r>
    </w:p>
    <w:p w14:paraId="3AC482BE"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6.1.3. </w:t>
      </w:r>
      <w:r w:rsidR="00030F11" w:rsidRPr="00BB1EB7">
        <w:rPr>
          <w:sz w:val="24"/>
          <w:szCs w:val="24"/>
        </w:rPr>
        <w:t>Если закрытие скрытых работ выполнено без приемки Заказчиком в случаях, когда Заказчик не был информирован об этом или был информирован с опозданием, то Подрядчик должен за свой счет вскрыть любую часть скрытых работ согласно указанию Заказчика, а затем восс</w:t>
      </w:r>
      <w:r w:rsidRPr="00BB1EB7">
        <w:rPr>
          <w:sz w:val="24"/>
          <w:szCs w:val="24"/>
        </w:rPr>
        <w:t>тановить ее также за свой счет.</w:t>
      </w:r>
    </w:p>
    <w:p w14:paraId="3AC482BF" w14:textId="77777777" w:rsidR="00030F11"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6.2. Выполнение Работ по настоящему Договору допускается только при наличии у Подрядчика\Субподрядчика специального разрешения – выписки из реестра членов СРО, выданного соответствующей саморегулируемой организацией на необходимый по настоящему договору вид работ.</w:t>
      </w:r>
    </w:p>
    <w:p w14:paraId="3AC482C0" w14:textId="77777777" w:rsidR="00030F11"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Подрядчик обязан быть членом саморегулируемой организации в области строительства, реконструкции, капитального ремонта объектов капитального строительства (быть членом тех саморегулируемых организаций, которые зарегистрированы в субъекте РФ, что и Подрядчик). Подрядчик обязан иметь право осуществлять строительство (реконструкцию) объектов капитального строительства в отношении особо опасных, технически сложных и уникальных объектов. Совокупный размер договорных обязательств Подрядчика не должен превышать уровень ответственности Подрядчика, обеспеченный компенсационном фондом возмещения вреда. Подрядчик обязан представить Заказчику заверения (декларацию) о том, что общая сумма (совокупный размер) обязательств по договорам, ранее заключенным, меньше предельного размера соответствующих обязательств, обеспеченных компенсационном фондом, на сумму не менее стоимости работ (цены работ) по настоящему Договору. Подрядчик обязан предоставить Заказчику выписки из реестра членов саморегулируемой организации по форме, которая утверждена Приказом Ростехнадзора от 16.02.2017 г. №58, на момент окончания срока подачи коммерческих предложений, а также на момент заключения Договора. </w:t>
      </w:r>
    </w:p>
    <w:p w14:paraId="3AC482C1"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Подрядчик обязан иметь и предоставить соответствующие лицензии, наличие которых обязательно для выполнения работ по настоящему Договору. Заказчик вправе в одностороннем порядке расторгнуть настоящий Договор, если Подрядчик, чье членство в саморегулируемой организации обязательно, будет исключен из нее, либо лицензия Подрядчика, наличие которой для выполнения работ обязательно, будет прекращена.</w:t>
      </w:r>
    </w:p>
    <w:p w14:paraId="3AC482C2"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6.3. </w:t>
      </w:r>
      <w:r w:rsidR="00030F11" w:rsidRPr="00BB1EB7">
        <w:rPr>
          <w:sz w:val="24"/>
          <w:szCs w:val="24"/>
        </w:rPr>
        <w:t>По требованию Заказчика Подрядчик обеспечивает следующий порядок выполнения работ: при производственной необходимости Работы производятся круглосуточно в течение всех календарных дней (ра</w:t>
      </w:r>
      <w:r w:rsidRPr="00BB1EB7">
        <w:rPr>
          <w:sz w:val="24"/>
          <w:szCs w:val="24"/>
        </w:rPr>
        <w:t>бочие, выходные и праздничные).</w:t>
      </w:r>
    </w:p>
    <w:p w14:paraId="3AC482C3"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6.4. Демонтажные работы:</w:t>
      </w:r>
    </w:p>
    <w:p w14:paraId="3AC482C4"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6.4.1. </w:t>
      </w:r>
      <w:r w:rsidR="00030F11" w:rsidRPr="00BB1EB7">
        <w:rPr>
          <w:sz w:val="24"/>
          <w:szCs w:val="24"/>
        </w:rPr>
        <w:t>Подрядчик выполняет Работы по демонтажу материалов и оборудования Заказчика, расположенных на объекте работ согласно срокам, указанным в статье 2 Договора и в соответствии со способами, согласованными</w:t>
      </w:r>
      <w:r w:rsidRPr="00BB1EB7">
        <w:rPr>
          <w:sz w:val="24"/>
          <w:szCs w:val="24"/>
        </w:rPr>
        <w:t xml:space="preserve"> Заказчиком в письменной форме.</w:t>
      </w:r>
    </w:p>
    <w:p w14:paraId="3AC482C5" w14:textId="77777777" w:rsidR="00030F11"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6.4.2. Передача Подрядчиком демонтируемых материалов и оборудования Заказчика на склад Заказчика производится в следующем порядке:</w:t>
      </w:r>
    </w:p>
    <w:p w14:paraId="3AC482C6" w14:textId="77777777" w:rsidR="00030F11" w:rsidRPr="00BB1EB7" w:rsidRDefault="00E9062F" w:rsidP="00BB1EB7">
      <w:pPr>
        <w:tabs>
          <w:tab w:val="left" w:pos="709"/>
        </w:tabs>
        <w:suppressAutoHyphens/>
        <w:spacing w:before="0" w:after="0"/>
        <w:ind w:firstLine="709"/>
        <w:contextualSpacing/>
        <w:rPr>
          <w:sz w:val="24"/>
          <w:szCs w:val="24"/>
          <w:lang w:eastAsia="en-US"/>
        </w:rPr>
      </w:pPr>
      <w:r w:rsidRPr="00BB1EB7">
        <w:rPr>
          <w:sz w:val="24"/>
          <w:szCs w:val="24"/>
        </w:rPr>
        <w:t>- лом, образующийся с демонтажа и ремонтов основных средств, подлежит первоначальному сбору на специально выделенной производственной площадке СП, с дальнейшей передачей, посредством вывоза, на склады грузового цеха. При наличии подписанного договора с покупателями мастер грузового цеха согласует с представителем УР отгрузку лома с места</w:t>
      </w:r>
      <w:r w:rsidRPr="00BB1EB7">
        <w:rPr>
          <w:sz w:val="24"/>
          <w:szCs w:val="24"/>
          <w:lang w:eastAsia="en-US"/>
        </w:rPr>
        <w:t xml:space="preserve"> демонтажа покупателю с передачей лома в КИС от СП на склад лома грузового цеха. Операция по отгрузке лома покупателю в КИС производится только со склада лома грузового цеха. </w:t>
      </w:r>
    </w:p>
    <w:p w14:paraId="3AC482C7" w14:textId="77777777" w:rsidR="00030F11" w:rsidRPr="00BB1EB7" w:rsidRDefault="00E9062F" w:rsidP="00BB1EB7">
      <w:pPr>
        <w:widowControl w:val="0"/>
        <w:tabs>
          <w:tab w:val="left" w:pos="-1418"/>
          <w:tab w:val="left" w:pos="709"/>
        </w:tabs>
        <w:suppressAutoHyphens/>
        <w:autoSpaceDE w:val="0"/>
        <w:autoSpaceDN w:val="0"/>
        <w:adjustRightInd w:val="0"/>
        <w:spacing w:before="0" w:after="0"/>
        <w:ind w:right="-1" w:firstLine="709"/>
        <w:contextualSpacing/>
        <w:rPr>
          <w:rFonts w:eastAsia="Calibri"/>
          <w:sz w:val="24"/>
          <w:szCs w:val="24"/>
          <w:lang w:eastAsia="en-US"/>
        </w:rPr>
      </w:pPr>
      <w:r w:rsidRPr="00BB1EB7">
        <w:rPr>
          <w:rFonts w:eastAsia="Calibri"/>
          <w:sz w:val="24"/>
          <w:szCs w:val="24"/>
          <w:lang w:eastAsia="en-US"/>
        </w:rPr>
        <w:t xml:space="preserve">- для складирования лома в грузовом цехе организованы специальная площадка для черного лома и склад нержавеющего и цветного лома. В КИС данному складу присвоен номер: В 000.00011 металлолом. </w:t>
      </w:r>
    </w:p>
    <w:p w14:paraId="3AC482C8" w14:textId="77777777" w:rsidR="00030F11" w:rsidRPr="00BB1EB7" w:rsidRDefault="00E9062F" w:rsidP="00BB1EB7">
      <w:pPr>
        <w:widowControl w:val="0"/>
        <w:tabs>
          <w:tab w:val="left" w:pos="709"/>
          <w:tab w:val="left" w:pos="1134"/>
        </w:tabs>
        <w:suppressAutoHyphens/>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после очистки от грязи и неметаллических примесей, лом сортируется по видам (цветной, черный) и подготавливается для передачи в грузовой цех или отгрузки покупателям. Объем металлолома, складируемого на специально выделенных площадках СП не должен превышать 3тн. При превышении данного значения, не позднее чем в 3-х дневный срок металлолом должен быть вывезен на склад лома грузового цеха.</w:t>
      </w:r>
    </w:p>
    <w:p w14:paraId="3AC482C9" w14:textId="77777777" w:rsidR="00030F11" w:rsidRPr="00BB1EB7" w:rsidRDefault="00E9062F" w:rsidP="00BB1EB7">
      <w:pPr>
        <w:widowControl w:val="0"/>
        <w:tabs>
          <w:tab w:val="left" w:pos="1134"/>
        </w:tabs>
        <w:suppressAutoHyphens/>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подрядчик, занятый на демонтаже ОС, производят разделку черного и нержавеющего лома согласно габаритам, указанным в договоре.</w:t>
      </w:r>
    </w:p>
    <w:p w14:paraId="3AC482CA" w14:textId="77777777" w:rsidR="000C6682"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 подрядчик получает у представителя Заказчика приходный ордер и сдаёт документы с Актом приемки выполненных работ.</w:t>
      </w:r>
    </w:p>
    <w:p w14:paraId="3AC482CB"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 xml:space="preserve">6.5. </w:t>
      </w:r>
      <w:r w:rsidRPr="00BB1EB7">
        <w:rPr>
          <w:sz w:val="24"/>
          <w:szCs w:val="24"/>
        </w:rPr>
        <w:t>Использование Подрядчиком давальческих материалов.</w:t>
      </w:r>
    </w:p>
    <w:p w14:paraId="3AC482CC"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6.5.1. Для выполнения работ могут быть использованы материалы Заказчика, которые передаются Подрядчику на давальческой основе.</w:t>
      </w:r>
    </w:p>
    <w:p w14:paraId="3AC482CD"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Материалы по давальческой схеме передаются без выставления счета, при этом Подрядчик при расчетах за выполненные работы не включает в свои 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(по форме М15).</w:t>
      </w:r>
    </w:p>
    <w:p w14:paraId="3AC482CE"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6.5.2. Подрядчик обязан одновременно с передачей Акта о приемке выполненных работ предавать Заказчику Акт переработки давальческих материалов при выполнении подрядных работ, который является подтверждением израсходования Подрядчиком материалов Заказчика.</w:t>
      </w:r>
    </w:p>
    <w:p w14:paraId="3AC482CF"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6.5.3. 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Заказчика. Подрядчик одновременно с Актом о приемке выполненных работ предоставляет Заказчику Приходный ордер или Накладную на отпуск материалов на сторону и Акты взвешивания.</w:t>
      </w:r>
    </w:p>
    <w:p w14:paraId="3AC482D0"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 xml:space="preserve">6.5.4. Заказчик вправе не осуществлять приемку работ (результата работ) и не подписывать Акт о приемке выполненных работ или иной документ, свидетельствующий о приемке работ (результата работ) по оговору, до подписания Акта переработки давальческих материалов уполномоченным лицом Заказчика без замечаний.     </w:t>
      </w:r>
    </w:p>
    <w:p w14:paraId="3AC482D1" w14:textId="682BD809"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6.5.5. В течение 10 дней с даты подписания заключительного акта приемки выполненных работ, свидетельствующего о завершении работ по договору, излишне полученные/неиспользованные давальческие материалы реализуются Подрядчику по цене реализации, определяемой на дату оформления счет-фактуры, с учетом транспортно-заготовительных расходов Заказчика, без заключения дополнительного соглашения, путем направления в адрес Подрядчика счет-фактуры,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счет-фактуры, неиспользованные давальческие материалы и/или МПЗ считаются принятыми в собственность Подрядчика в объемах и по стоимости, указанной в счет-фактуре.</w:t>
      </w:r>
    </w:p>
    <w:p w14:paraId="3AC482D2"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 Возврат материалов оформляется Накладной на отпуск материалов на сторону.</w:t>
      </w:r>
    </w:p>
    <w:p w14:paraId="3AC482D3" w14:textId="77777777" w:rsidR="00030F11"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6.5.6. Стороны согласовали, что обязательство Заказчика по оплате Подрядчику стоимости работ по договору также может быть прекращено в соответствующей части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Подрядчика.</w:t>
      </w:r>
    </w:p>
    <w:p w14:paraId="3AC482D4" w14:textId="77777777" w:rsidR="000C6682" w:rsidRPr="00BB1EB7" w:rsidRDefault="000C6682" w:rsidP="00BB1EB7">
      <w:pPr>
        <w:shd w:val="clear" w:color="auto" w:fill="FFFFFF"/>
        <w:tabs>
          <w:tab w:val="left" w:pos="426"/>
        </w:tabs>
        <w:autoSpaceDE w:val="0"/>
        <w:autoSpaceDN w:val="0"/>
        <w:adjustRightInd w:val="0"/>
        <w:spacing w:before="0" w:after="0"/>
        <w:ind w:firstLine="709"/>
        <w:rPr>
          <w:sz w:val="24"/>
          <w:szCs w:val="24"/>
        </w:rPr>
      </w:pPr>
    </w:p>
    <w:p w14:paraId="3AC482D5" w14:textId="77777777" w:rsidR="00030F11" w:rsidRPr="00BB1EB7" w:rsidRDefault="00E9062F" w:rsidP="00BB1EB7">
      <w:pPr>
        <w:pStyle w:val="1"/>
        <w:numPr>
          <w:ilvl w:val="0"/>
          <w:numId w:val="11"/>
        </w:numPr>
        <w:shd w:val="clear" w:color="auto" w:fill="FFFFFF"/>
        <w:autoSpaceDE w:val="0"/>
        <w:autoSpaceDN w:val="0"/>
        <w:adjustRightInd w:val="0"/>
        <w:spacing w:before="0" w:after="0"/>
        <w:rPr>
          <w:color w:val="000000"/>
          <w:szCs w:val="24"/>
          <w:lang w:val="x-none" w:eastAsia="x-none"/>
        </w:rPr>
      </w:pPr>
      <w:r w:rsidRPr="00BB1EB7">
        <w:rPr>
          <w:color w:val="000000"/>
          <w:szCs w:val="24"/>
          <w:lang w:val="x-none" w:eastAsia="x-none"/>
        </w:rPr>
        <w:t>Сдача и приемка работ.</w:t>
      </w:r>
    </w:p>
    <w:p w14:paraId="3AC482D6" w14:textId="77777777" w:rsidR="000C6682" w:rsidRPr="00BB1EB7" w:rsidRDefault="00E9062F" w:rsidP="00BB1EB7">
      <w:pPr>
        <w:pStyle w:val="2"/>
        <w:spacing w:before="0" w:after="0"/>
        <w:rPr>
          <w:sz w:val="24"/>
          <w:szCs w:val="24"/>
        </w:rPr>
      </w:pPr>
      <w:r w:rsidRPr="00BB1EB7">
        <w:rPr>
          <w:sz w:val="24"/>
          <w:szCs w:val="24"/>
        </w:rPr>
        <w:t>Приёмка результата работ по настоящему договору осуществляется в соответствии с действующим законодательством, государственными стандартами, строительными нормами и правилами, при этом Акт о приемке выполненных работ (форма КС-2) и Справка о стоимости выполненных работ и затрат (форма КС-3) оформляются Сторонами при принятии результата работ по настоящему договору.</w:t>
      </w:r>
    </w:p>
    <w:p w14:paraId="3AC482D7" w14:textId="17A3ADF9" w:rsidR="000C6682" w:rsidRPr="00BB1EB7" w:rsidRDefault="0004725C" w:rsidP="00BB1EB7">
      <w:pPr>
        <w:pStyle w:val="2"/>
        <w:spacing w:before="0" w:after="0"/>
        <w:rPr>
          <w:sz w:val="24"/>
          <w:szCs w:val="24"/>
        </w:rPr>
      </w:pPr>
      <w:r w:rsidRPr="00BB1EB7">
        <w:rPr>
          <w:sz w:val="24"/>
          <w:szCs w:val="24"/>
        </w:rPr>
        <w:t>В течение 1-го календарных дней с даты окончания выполнения работ, но не позднее 23 (двадцать третьего) числа отчетного месяца Подрядчик обязуется направлять Заказчику на бумажном носителе</w:t>
      </w:r>
      <w:r w:rsidR="00E9062F" w:rsidRPr="00BB1EB7">
        <w:rPr>
          <w:sz w:val="24"/>
          <w:szCs w:val="24"/>
        </w:rPr>
        <w:t>:</w:t>
      </w:r>
    </w:p>
    <w:p w14:paraId="3AC482D8" w14:textId="77777777" w:rsidR="00030F11" w:rsidRPr="00BB1EB7" w:rsidRDefault="00E9062F" w:rsidP="00BB1EB7">
      <w:pPr>
        <w:pStyle w:val="3"/>
        <w:spacing w:before="0" w:after="0"/>
        <w:rPr>
          <w:sz w:val="24"/>
          <w:szCs w:val="24"/>
        </w:rPr>
      </w:pPr>
      <w:r w:rsidRPr="00BB1EB7">
        <w:rPr>
          <w:sz w:val="24"/>
          <w:szCs w:val="24"/>
        </w:rPr>
        <w:t xml:space="preserve">надлежащим образом оформленный «Акт о приемке выполненных работ» (форма КС-2) в количестве </w:t>
      </w:r>
      <w:r w:rsidR="00556A45" w:rsidRPr="00BB1EB7">
        <w:rPr>
          <w:sz w:val="24"/>
          <w:szCs w:val="24"/>
        </w:rPr>
        <w:t>2</w:t>
      </w:r>
      <w:r w:rsidRPr="00BB1EB7">
        <w:rPr>
          <w:sz w:val="24"/>
          <w:szCs w:val="24"/>
        </w:rPr>
        <w:t xml:space="preserve"> (</w:t>
      </w:r>
      <w:r w:rsidR="00556A45" w:rsidRPr="00BB1EB7">
        <w:rPr>
          <w:sz w:val="24"/>
          <w:szCs w:val="24"/>
        </w:rPr>
        <w:t>двух</w:t>
      </w:r>
      <w:r w:rsidRPr="00BB1EB7">
        <w:rPr>
          <w:sz w:val="24"/>
          <w:szCs w:val="24"/>
        </w:rPr>
        <w:t>) экземпляров, выполненные в соответствие с условиями Договора и фактическими объемами выполненных работ, указанными в табеле учета рабочего времени и счете, подтверждающем использование материалов поставки Подрядчика, так же предоставлять в электронном виде обязательно в формате Excel калькуляции;</w:t>
      </w:r>
    </w:p>
    <w:p w14:paraId="3AC482D9" w14:textId="77777777" w:rsidR="00030F11" w:rsidRPr="00BB1EB7" w:rsidRDefault="00E9062F" w:rsidP="00BB1EB7">
      <w:pPr>
        <w:pStyle w:val="3"/>
        <w:spacing w:before="0" w:after="0"/>
        <w:rPr>
          <w:sz w:val="24"/>
          <w:szCs w:val="24"/>
        </w:rPr>
      </w:pPr>
      <w:r w:rsidRPr="00BB1EB7">
        <w:rPr>
          <w:sz w:val="24"/>
          <w:szCs w:val="24"/>
        </w:rPr>
        <w:t>справка о стоимости выполненных работ и затрат (форма КС-3);</w:t>
      </w:r>
    </w:p>
    <w:p w14:paraId="3AC482DA" w14:textId="77777777" w:rsidR="00030F11" w:rsidRPr="00BB1EB7" w:rsidRDefault="00E9062F" w:rsidP="00BB1EB7">
      <w:pPr>
        <w:pStyle w:val="3"/>
        <w:spacing w:before="0" w:after="0"/>
        <w:rPr>
          <w:sz w:val="24"/>
          <w:szCs w:val="24"/>
        </w:rPr>
      </w:pPr>
      <w:r w:rsidRPr="00BB1EB7">
        <w:rPr>
          <w:sz w:val="24"/>
          <w:szCs w:val="24"/>
        </w:rPr>
        <w:t>счет на оплату (1 экз.);</w:t>
      </w:r>
    </w:p>
    <w:p w14:paraId="3AC482DB" w14:textId="77777777" w:rsidR="00030F11" w:rsidRPr="00BB1EB7" w:rsidRDefault="00E9062F" w:rsidP="00BB1EB7">
      <w:pPr>
        <w:pStyle w:val="3"/>
        <w:spacing w:before="0" w:after="0"/>
        <w:rPr>
          <w:sz w:val="24"/>
          <w:szCs w:val="24"/>
        </w:rPr>
      </w:pPr>
      <w:r w:rsidRPr="00BB1EB7">
        <w:rPr>
          <w:sz w:val="24"/>
          <w:szCs w:val="24"/>
        </w:rPr>
        <w:t>оформленные и подписанные показания счетчиков учета эл/энергии или расчет стоимости возмещения затрат за эл/энергию или письмо о неиспользовании эл/энергии Заказчика;</w:t>
      </w:r>
    </w:p>
    <w:p w14:paraId="3AC482DC" w14:textId="77777777" w:rsidR="00030F11" w:rsidRPr="00BB1EB7" w:rsidRDefault="00E9062F" w:rsidP="00BB1EB7">
      <w:pPr>
        <w:pStyle w:val="3"/>
        <w:spacing w:before="0" w:after="0"/>
        <w:rPr>
          <w:sz w:val="24"/>
          <w:szCs w:val="24"/>
        </w:rPr>
      </w:pPr>
      <w:r w:rsidRPr="00BB1EB7">
        <w:rPr>
          <w:sz w:val="24"/>
          <w:szCs w:val="24"/>
        </w:rPr>
        <w:t>полный комплект всей необходимой технической документации (включая техническую документацию, акты на Скрытые работы, акты об испытаниях, акты о приемке отдельных ответственных конструкций, сертификаты, паспорта и пр.)</w:t>
      </w:r>
    </w:p>
    <w:p w14:paraId="3AC482DD" w14:textId="77777777" w:rsidR="00030F11" w:rsidRPr="00BB1EB7" w:rsidRDefault="00E9062F" w:rsidP="00BB1EB7">
      <w:pPr>
        <w:pStyle w:val="3"/>
        <w:spacing w:before="0" w:after="0"/>
        <w:rPr>
          <w:sz w:val="24"/>
          <w:szCs w:val="24"/>
        </w:rPr>
      </w:pPr>
      <w:r w:rsidRPr="00BB1EB7">
        <w:rPr>
          <w:sz w:val="24"/>
          <w:szCs w:val="24"/>
        </w:rPr>
        <w:t>документы, удостоверяющие качество используемых изделий, материалов и оборудования (технические паспорта, сертификаты, результаты лабораторных испытаний и др.), а также документы, подтверждающие проведение входного контроля материалов;</w:t>
      </w:r>
    </w:p>
    <w:p w14:paraId="3AC482DE" w14:textId="77777777" w:rsidR="00030F11" w:rsidRPr="00BB1EB7" w:rsidRDefault="00E9062F" w:rsidP="00BB1EB7">
      <w:pPr>
        <w:pStyle w:val="3"/>
        <w:spacing w:before="0" w:after="0"/>
        <w:rPr>
          <w:sz w:val="24"/>
          <w:szCs w:val="24"/>
        </w:rPr>
      </w:pPr>
      <w:r w:rsidRPr="00BB1EB7">
        <w:rPr>
          <w:sz w:val="24"/>
          <w:szCs w:val="24"/>
        </w:rPr>
        <w:t>комплекты производственной документации по операционному контролю качества СМР и документация, предусмотренная строительными нормами и правилами;</w:t>
      </w:r>
    </w:p>
    <w:p w14:paraId="3AC482DF" w14:textId="77777777" w:rsidR="00030F11" w:rsidRPr="00BB1EB7" w:rsidRDefault="00E9062F" w:rsidP="00BB1EB7">
      <w:pPr>
        <w:pStyle w:val="3"/>
        <w:spacing w:before="0" w:after="0"/>
        <w:rPr>
          <w:sz w:val="24"/>
          <w:szCs w:val="24"/>
        </w:rPr>
      </w:pPr>
      <w:r w:rsidRPr="00BB1EB7">
        <w:rPr>
          <w:sz w:val="24"/>
          <w:szCs w:val="24"/>
        </w:rPr>
        <w:t>документы о проведении визуального и инструментального освидетельствования скрытых работ, предусмотренных проектом, ответственных конструкций зданий и сооружений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и т.п.);</w:t>
      </w:r>
    </w:p>
    <w:p w14:paraId="3AC482E0" w14:textId="77777777" w:rsidR="00030F11" w:rsidRPr="00BB1EB7" w:rsidRDefault="00E9062F" w:rsidP="00BB1EB7">
      <w:pPr>
        <w:pStyle w:val="3"/>
        <w:spacing w:before="0" w:after="0"/>
        <w:rPr>
          <w:sz w:val="24"/>
          <w:szCs w:val="24"/>
        </w:rPr>
      </w:pPr>
      <w:r w:rsidRPr="00BB1EB7">
        <w:rPr>
          <w:sz w:val="24"/>
          <w:szCs w:val="24"/>
        </w:rPr>
        <w:t>при сдаче и осуществлении демонтажных работ, фотографии (в электронном или бумажном виде) строительных конструкций и сооружений, подлежащих демонтажу до и после осуществления демонтажных работ, подписанных Подрядчиком, приходный ордер;</w:t>
      </w:r>
    </w:p>
    <w:p w14:paraId="3AC482E1" w14:textId="77777777" w:rsidR="00030F11" w:rsidRPr="00BB1EB7" w:rsidRDefault="00E9062F" w:rsidP="00BB1EB7">
      <w:pPr>
        <w:pStyle w:val="3"/>
        <w:spacing w:before="0" w:after="0"/>
        <w:rPr>
          <w:sz w:val="24"/>
          <w:szCs w:val="24"/>
        </w:rPr>
      </w:pPr>
      <w:r w:rsidRPr="00BB1EB7">
        <w:rPr>
          <w:sz w:val="24"/>
          <w:szCs w:val="24"/>
        </w:rPr>
        <w:t>акты переработки давальческих материалов, приходные ордера, акты взвешивания;</w:t>
      </w:r>
    </w:p>
    <w:p w14:paraId="3AC482E2" w14:textId="77777777" w:rsidR="00030F11" w:rsidRPr="00BB1EB7" w:rsidRDefault="00E9062F" w:rsidP="00BB1EB7">
      <w:pPr>
        <w:pStyle w:val="3"/>
        <w:spacing w:before="0" w:after="0"/>
        <w:rPr>
          <w:sz w:val="24"/>
          <w:szCs w:val="24"/>
        </w:rPr>
      </w:pPr>
      <w:r w:rsidRPr="00BB1EB7">
        <w:rPr>
          <w:sz w:val="24"/>
          <w:szCs w:val="24"/>
        </w:rPr>
        <w:t xml:space="preserve">иные документы (при необходимости). </w:t>
      </w:r>
    </w:p>
    <w:p w14:paraId="3AC482E3" w14:textId="77777777" w:rsidR="00030F11" w:rsidRPr="00BB1EB7" w:rsidRDefault="00E9062F" w:rsidP="00BB1EB7">
      <w:pPr>
        <w:pStyle w:val="2"/>
        <w:spacing w:before="0" w:after="0"/>
        <w:rPr>
          <w:sz w:val="24"/>
          <w:szCs w:val="24"/>
        </w:rPr>
      </w:pPr>
      <w:r w:rsidRPr="00BB1EB7">
        <w:rPr>
          <w:sz w:val="24"/>
          <w:szCs w:val="24"/>
        </w:rPr>
        <w:t>Заказчик от даты получения от Подрядчика Акта о приемке выполненных работ (форма КС-2), Справки о стоимости выполненных работ и затрат (форма КС-3) за отчетный месяц, а также всей необходимой технической документации, указанных в п. 7.2. настоящего договора в течение 7 (семи) рабочих дней рассматривает их и подписывает, либо направляет Подрядчику возражения и/или замечания в форме мотивированного отказа от подписания Актов. Подписываемые в ходе выполнения промежуточных работ Акты о приемке выполненных работ (форма КС-2) и Справки о стоимости выполненных работ и затрат (форма КС-3) не препятствуют Заказчику заявлять впоследствии возражения по качеству, объему и стоимости работ. Заказчик подписывает представленные Акт приемки выполненных работ (форма КС-2) и Справку о стоимости выполненных работ и затрат (форма КС-3), либо направляет Подрядчику возражения и/или замечания в форме мотивированного отказа от подписания Актов.</w:t>
      </w:r>
    </w:p>
    <w:p w14:paraId="3AC482E4" w14:textId="77777777" w:rsidR="00030F11" w:rsidRPr="00BB1EB7" w:rsidRDefault="00E9062F" w:rsidP="00BB1EB7">
      <w:pPr>
        <w:pStyle w:val="2"/>
        <w:spacing w:before="0" w:after="0"/>
        <w:rPr>
          <w:sz w:val="24"/>
          <w:szCs w:val="24"/>
        </w:rPr>
      </w:pPr>
      <w:r w:rsidRPr="00BB1EB7">
        <w:rPr>
          <w:sz w:val="24"/>
          <w:szCs w:val="24"/>
        </w:rPr>
        <w:t>В случае мотивированного отказа от подписания Акта о приемке выполненных работ (форма КС-2) Стороны оформляют Акт об обнаружении недостатков работ, в котором указывают перечень выявленных недостатков и сроки их устранения. В случае немотивированного отказа от подписания акта об обнаружении недостатков Подрядчиком Акт составляется Заказчиком в одностороннем порядке либо с участием представителя ТПП Ленинградской области, либо иного специалиста независимой организации, имеет юридическую силу двухстороннего документа, является обязательным для исполнения Сторонами и оспариванию не подлежит. Выявленные Заказчиком недостатки выполненных работ устраняются за счет Подрядчика без дополнительной оплаты в согласованные Сторонами сроки, либо срок, указанный в одностороннем акте в случае отказа Подрядчика от составления акта об обнаружении недостатков работ.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возлагаются на Подрядчика.</w:t>
      </w:r>
    </w:p>
    <w:p w14:paraId="3AC482E5" w14:textId="0E5B0A0E" w:rsidR="00030F11" w:rsidRPr="00BB1EB7" w:rsidRDefault="00E9062F" w:rsidP="00BB1EB7">
      <w:pPr>
        <w:pStyle w:val="2"/>
        <w:spacing w:before="0" w:after="0"/>
        <w:rPr>
          <w:sz w:val="24"/>
          <w:szCs w:val="24"/>
        </w:rPr>
      </w:pPr>
      <w:r w:rsidRPr="00BB1EB7">
        <w:rPr>
          <w:sz w:val="24"/>
          <w:szCs w:val="24"/>
        </w:rPr>
        <w:t xml:space="preserve">Подрядчик </w:t>
      </w:r>
      <w:r w:rsidR="00556A45" w:rsidRPr="00BB1EB7">
        <w:rPr>
          <w:sz w:val="24"/>
          <w:szCs w:val="24"/>
        </w:rPr>
        <w:t>на бумажном носителе</w:t>
      </w:r>
      <w:r w:rsidRPr="00BB1EB7">
        <w:rPr>
          <w:sz w:val="24"/>
          <w:szCs w:val="24"/>
        </w:rPr>
        <w:t xml:space="preserve">, направляет следующие документы: Счет-фактуру (выставляемые по дате составления, указанной в форме КС-2, КС-3) </w:t>
      </w:r>
      <w:r w:rsidR="00D86D06" w:rsidRPr="00BB1EB7">
        <w:rPr>
          <w:sz w:val="24"/>
          <w:szCs w:val="24"/>
        </w:rPr>
        <w:t>подписанные «Акты</w:t>
      </w:r>
      <w:r w:rsidRPr="00BB1EB7">
        <w:rPr>
          <w:sz w:val="24"/>
          <w:szCs w:val="24"/>
        </w:rPr>
        <w:t xml:space="preserve"> о приемке выполненных работ» (форма КС-2) и Справки о стоимости выполненных работ и затрат (форма КС-3)» принятых по п. 7.2. </w:t>
      </w:r>
    </w:p>
    <w:p w14:paraId="3AC482E6" w14:textId="77777777" w:rsidR="00030F11" w:rsidRPr="00BB1EB7" w:rsidRDefault="00E9062F" w:rsidP="00BB1EB7">
      <w:pPr>
        <w:pStyle w:val="2"/>
        <w:spacing w:before="0" w:after="0"/>
        <w:rPr>
          <w:sz w:val="24"/>
          <w:szCs w:val="24"/>
        </w:rPr>
      </w:pPr>
      <w:r w:rsidRPr="00BB1EB7">
        <w:rPr>
          <w:sz w:val="24"/>
          <w:szCs w:val="24"/>
        </w:rPr>
        <w:t xml:space="preserve">Подписание Заказчиком актов приемки выполненных работ (форма КС-2) и Справки о стоимости выполненных работ и затрат (форма КС-3) не влечет перехода на Заказчика рисков, связанных с гибелью или случайного повреждения промежуточных работ и результата работ до подписания Акта. </w:t>
      </w:r>
    </w:p>
    <w:p w14:paraId="3AC482E7" w14:textId="77777777" w:rsidR="00030F11" w:rsidRPr="00BB1EB7" w:rsidRDefault="00E9062F" w:rsidP="00BB1EB7">
      <w:pPr>
        <w:pStyle w:val="2"/>
        <w:spacing w:before="0" w:after="0"/>
        <w:rPr>
          <w:sz w:val="24"/>
          <w:szCs w:val="24"/>
        </w:rPr>
      </w:pPr>
      <w:r w:rsidRPr="00BB1EB7">
        <w:rPr>
          <w:sz w:val="24"/>
          <w:szCs w:val="24"/>
        </w:rPr>
        <w:t xml:space="preserve">Коммерческий интерес для Заказчика представляет только полностью отремонтированное и готовое к подключению оборудование. Заказчик не принимает и не оплачивает оборудование (материалы) без полного завершения </w:t>
      </w:r>
      <w:r w:rsidR="00556A45" w:rsidRPr="00BB1EB7">
        <w:rPr>
          <w:sz w:val="24"/>
          <w:szCs w:val="24"/>
        </w:rPr>
        <w:t>работ</w:t>
      </w:r>
      <w:r w:rsidRPr="00BB1EB7">
        <w:rPr>
          <w:sz w:val="24"/>
          <w:szCs w:val="24"/>
        </w:rPr>
        <w:t>.</w:t>
      </w:r>
    </w:p>
    <w:p w14:paraId="3AC482E8" w14:textId="77777777" w:rsidR="00030F11" w:rsidRPr="00BB1EB7" w:rsidRDefault="00E9062F" w:rsidP="00BB1EB7">
      <w:pPr>
        <w:pStyle w:val="2"/>
        <w:spacing w:before="0" w:after="0"/>
        <w:rPr>
          <w:sz w:val="24"/>
          <w:szCs w:val="24"/>
        </w:rPr>
      </w:pPr>
      <w:r w:rsidRPr="00BB1EB7">
        <w:rPr>
          <w:sz w:val="24"/>
          <w:szCs w:val="24"/>
        </w:rPr>
        <w:t>Приемка результата работ по договору Заказчиком.</w:t>
      </w:r>
    </w:p>
    <w:p w14:paraId="3AC482E9" w14:textId="77777777" w:rsidR="00030F11" w:rsidRPr="00BB1EB7" w:rsidRDefault="00E9062F" w:rsidP="00BB1EB7">
      <w:pPr>
        <w:pStyle w:val="3"/>
        <w:spacing w:before="0" w:after="0"/>
        <w:rPr>
          <w:sz w:val="24"/>
          <w:szCs w:val="24"/>
        </w:rPr>
      </w:pPr>
      <w:r w:rsidRPr="00BB1EB7">
        <w:rPr>
          <w:sz w:val="24"/>
          <w:szCs w:val="24"/>
        </w:rPr>
        <w:t>Подрядчик за 14 (четырнадцать) рабочих дней до начала приемки работ на Объекте Приёмочной комиссией передает Заказчику 1 (один) экземпляр документации в составе, необходимом Заказчику для сдачи и последующей эксплуатации Объекта. Заказчик проверяет представленные Подрядчиком документы по качеству и комплектности.</w:t>
      </w:r>
    </w:p>
    <w:p w14:paraId="3AC482EA" w14:textId="77777777" w:rsidR="00030F11" w:rsidRPr="00BB1EB7" w:rsidRDefault="00E9062F" w:rsidP="00BB1EB7">
      <w:pPr>
        <w:pStyle w:val="3"/>
        <w:spacing w:before="0" w:after="0"/>
        <w:rPr>
          <w:sz w:val="24"/>
          <w:szCs w:val="24"/>
        </w:rPr>
      </w:pPr>
      <w:r w:rsidRPr="00BB1EB7">
        <w:rPr>
          <w:sz w:val="24"/>
          <w:szCs w:val="24"/>
        </w:rPr>
        <w:t xml:space="preserve">Исполнительная документация предоставляется Подрядчиком на бумажном носителе и на подписанном компакт-диске (скан-копии всех документов в формате pdf, а также </w:t>
      </w:r>
      <w:proofErr w:type="spellStart"/>
      <w:r w:rsidRPr="00BB1EB7">
        <w:rPr>
          <w:sz w:val="24"/>
          <w:szCs w:val="24"/>
        </w:rPr>
        <w:t>Подрядчиковые</w:t>
      </w:r>
      <w:proofErr w:type="spellEnd"/>
      <w:r w:rsidRPr="00BB1EB7">
        <w:rPr>
          <w:sz w:val="24"/>
          <w:szCs w:val="24"/>
        </w:rPr>
        <w:t xml:space="preserve"> схемы в формате </w:t>
      </w:r>
      <w:proofErr w:type="spellStart"/>
      <w:r w:rsidRPr="00BB1EB7">
        <w:rPr>
          <w:sz w:val="24"/>
          <w:szCs w:val="24"/>
        </w:rPr>
        <w:t>dwg</w:t>
      </w:r>
      <w:proofErr w:type="spellEnd"/>
      <w:r w:rsidRPr="00BB1EB7">
        <w:rPr>
          <w:sz w:val="24"/>
          <w:szCs w:val="24"/>
        </w:rPr>
        <w:t xml:space="preserve">). </w:t>
      </w:r>
      <w:proofErr w:type="spellStart"/>
      <w:r w:rsidRPr="00BB1EB7">
        <w:rPr>
          <w:sz w:val="24"/>
          <w:szCs w:val="24"/>
        </w:rPr>
        <w:t>Подрядчиковые</w:t>
      </w:r>
      <w:proofErr w:type="spellEnd"/>
      <w:r w:rsidRPr="00BB1EB7">
        <w:rPr>
          <w:sz w:val="24"/>
          <w:szCs w:val="24"/>
        </w:rPr>
        <w:t xml:space="preserve"> схемы на СМР предоставляются в двух экз. на БНИ, а в случае производства следующих работ: устройство фундаментов зданий и сооружений; устройство любых сооружений ниже уровня земли, кроме сооружений и фундаментов под оборудование внутри корпусов; изменение габаритных размеров существующих фундаментов и сооружений ниже уровня земли вне корпусов; монтаж всех подземных трубопроводов (в том числе колодцев, дождеприемников) вне корпусов; монтаж трубопроводов оборотной воды, газопроводов, </w:t>
      </w:r>
      <w:proofErr w:type="spellStart"/>
      <w:r w:rsidRPr="00BB1EB7">
        <w:rPr>
          <w:sz w:val="24"/>
          <w:szCs w:val="24"/>
        </w:rPr>
        <w:t>аммиакопроводов</w:t>
      </w:r>
      <w:proofErr w:type="spellEnd"/>
      <w:r w:rsidRPr="00BB1EB7">
        <w:rPr>
          <w:sz w:val="24"/>
          <w:szCs w:val="24"/>
        </w:rPr>
        <w:t xml:space="preserve"> выше уровня земли; монтаж кабелей вне корпусов, как подземных, так и надземных, устройство лотков, канав; устройство наружного заземления; благоустройство территории (устройство дорог, проездов, тротуаров, площадок, лестниц, клумб, </w:t>
      </w:r>
      <w:proofErr w:type="spellStart"/>
      <w:r w:rsidRPr="00BB1EB7">
        <w:rPr>
          <w:sz w:val="24"/>
          <w:szCs w:val="24"/>
        </w:rPr>
        <w:t>отмостки</w:t>
      </w:r>
      <w:proofErr w:type="spellEnd"/>
      <w:r w:rsidRPr="00BB1EB7">
        <w:rPr>
          <w:sz w:val="24"/>
          <w:szCs w:val="24"/>
        </w:rPr>
        <w:t xml:space="preserve">); монтаж железнодорожных путей; установка столбов, опор освещения, стоек; монтаж ограждений; установка отдельных объектов без фундамента (будки, павильоны, стенды и т.п.) предоставляются в трех экземплярах на БНИ и в электронном виде в формате </w:t>
      </w:r>
      <w:proofErr w:type="spellStart"/>
      <w:r w:rsidRPr="00BB1EB7">
        <w:rPr>
          <w:sz w:val="24"/>
          <w:szCs w:val="24"/>
        </w:rPr>
        <w:t>dwg</w:t>
      </w:r>
      <w:proofErr w:type="spellEnd"/>
      <w:r w:rsidRPr="00BB1EB7">
        <w:rPr>
          <w:sz w:val="24"/>
          <w:szCs w:val="24"/>
        </w:rPr>
        <w:t>.</w:t>
      </w:r>
    </w:p>
    <w:p w14:paraId="3AC482EB" w14:textId="77777777" w:rsidR="00030F11" w:rsidRPr="00BB1EB7" w:rsidRDefault="00E9062F" w:rsidP="00BB1EB7">
      <w:pPr>
        <w:pStyle w:val="3"/>
        <w:spacing w:before="0" w:after="0"/>
        <w:rPr>
          <w:sz w:val="24"/>
          <w:szCs w:val="24"/>
        </w:rPr>
      </w:pPr>
      <w:r w:rsidRPr="00BB1EB7">
        <w:rPr>
          <w:sz w:val="24"/>
          <w:szCs w:val="24"/>
        </w:rPr>
        <w:t>В случае, если в процессе проверки будут выявлены ошибки и\или недостатки предоставленной документации, Заказчик направляет Подрядчику мотивированный отказ от приемки работ, содержащий перечень замечаний, которые требуют внесения Подрядчиком необходимых исправлений. Подрядчик в разумно необходимый для исправления замечаний и согласованный с Заказчиком срок обязан за свой счет устранить замечания.</w:t>
      </w:r>
    </w:p>
    <w:p w14:paraId="3AC482EC" w14:textId="77777777" w:rsidR="00030F11" w:rsidRPr="00BB1EB7" w:rsidRDefault="00E9062F" w:rsidP="00BB1EB7">
      <w:pPr>
        <w:pStyle w:val="3"/>
        <w:spacing w:before="0" w:after="0"/>
        <w:rPr>
          <w:sz w:val="24"/>
          <w:szCs w:val="24"/>
        </w:rPr>
      </w:pPr>
      <w:r w:rsidRPr="00BB1EB7">
        <w:rPr>
          <w:sz w:val="24"/>
          <w:szCs w:val="24"/>
        </w:rPr>
        <w:t>Подрядчик обязуется в срок не позднее, чем за 3 календарных дня до срока окончания работ по настоящему договору направить Заказчику уведомление о готовности к сдаче работ.</w:t>
      </w:r>
    </w:p>
    <w:p w14:paraId="3AC482ED" w14:textId="77777777" w:rsidR="00030F11" w:rsidRPr="00BB1EB7" w:rsidRDefault="00E9062F" w:rsidP="00BB1EB7">
      <w:pPr>
        <w:pStyle w:val="3"/>
        <w:spacing w:before="0" w:after="0"/>
        <w:rPr>
          <w:sz w:val="24"/>
          <w:szCs w:val="24"/>
        </w:rPr>
      </w:pPr>
      <w:r w:rsidRPr="00BB1EB7">
        <w:rPr>
          <w:sz w:val="24"/>
          <w:szCs w:val="24"/>
        </w:rPr>
        <w:t xml:space="preserve">Приёмка поставленного Оборудования по качеству считается оконченной с момента подписания Сторонами Акта о приемке выполненных работ. </w:t>
      </w:r>
    </w:p>
    <w:p w14:paraId="3AC482EE" w14:textId="77777777" w:rsidR="00030F11" w:rsidRPr="00BB1EB7" w:rsidRDefault="00E9062F" w:rsidP="00BB1EB7">
      <w:pPr>
        <w:pStyle w:val="3"/>
        <w:spacing w:before="0" w:after="0"/>
        <w:rPr>
          <w:sz w:val="24"/>
          <w:szCs w:val="24"/>
        </w:rPr>
      </w:pPr>
      <w:r w:rsidRPr="00BB1EB7">
        <w:rPr>
          <w:sz w:val="24"/>
          <w:szCs w:val="24"/>
        </w:rPr>
        <w:t>Иные процедуры, помимо предусмотренных разделом 7 настоящего договора, независимо от их содержания, способа оформления, обязательности для Сторон, не могут рассматриваться как приемка Заказчиком Объекта.</w:t>
      </w:r>
    </w:p>
    <w:p w14:paraId="3AC482EF" w14:textId="77777777" w:rsidR="00904DC0" w:rsidRPr="00BB1EB7" w:rsidRDefault="00904DC0" w:rsidP="00BB1EB7">
      <w:pPr>
        <w:spacing w:before="0" w:after="0"/>
        <w:rPr>
          <w:b/>
          <w:sz w:val="24"/>
          <w:szCs w:val="24"/>
        </w:rPr>
      </w:pPr>
    </w:p>
    <w:p w14:paraId="3AC482F0"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Порядок и форма расчётов</w:t>
      </w:r>
    </w:p>
    <w:p w14:paraId="3AC482F1" w14:textId="77777777" w:rsidR="00030F11" w:rsidRPr="00BB1EB7" w:rsidRDefault="00E9062F" w:rsidP="00BB1EB7">
      <w:pPr>
        <w:pStyle w:val="2"/>
        <w:spacing w:before="0" w:after="0"/>
        <w:rPr>
          <w:sz w:val="24"/>
          <w:szCs w:val="24"/>
        </w:rPr>
      </w:pPr>
      <w:r w:rsidRPr="00BB1EB7">
        <w:rPr>
          <w:sz w:val="24"/>
          <w:szCs w:val="24"/>
        </w:rPr>
        <w:t>Оплата по договору производиться в следующем порядке:</w:t>
      </w:r>
    </w:p>
    <w:p w14:paraId="3AC482F2" w14:textId="1AC02A22" w:rsidR="00030F11" w:rsidRPr="00BB1EB7" w:rsidRDefault="00E9062F" w:rsidP="00BB1EB7">
      <w:pPr>
        <w:pStyle w:val="3"/>
        <w:spacing w:before="0" w:after="0"/>
        <w:rPr>
          <w:sz w:val="24"/>
          <w:szCs w:val="24"/>
        </w:rPr>
      </w:pPr>
      <w:r w:rsidRPr="00BB1EB7">
        <w:rPr>
          <w:sz w:val="24"/>
          <w:szCs w:val="24"/>
        </w:rPr>
        <w:t xml:space="preserve">Оплата работ по договору производится Заказчиком в течение </w:t>
      </w:r>
      <w:r w:rsidR="00556A45" w:rsidRPr="00BB1EB7">
        <w:rPr>
          <w:sz w:val="24"/>
          <w:szCs w:val="24"/>
        </w:rPr>
        <w:t>45</w:t>
      </w:r>
      <w:r w:rsidRPr="00BB1EB7">
        <w:rPr>
          <w:sz w:val="24"/>
          <w:szCs w:val="24"/>
        </w:rPr>
        <w:t xml:space="preserve"> (</w:t>
      </w:r>
      <w:r w:rsidR="00556A45" w:rsidRPr="00BB1EB7">
        <w:rPr>
          <w:sz w:val="24"/>
          <w:szCs w:val="24"/>
        </w:rPr>
        <w:t>сорока пяти</w:t>
      </w:r>
      <w:r w:rsidRPr="00BB1EB7">
        <w:rPr>
          <w:sz w:val="24"/>
          <w:szCs w:val="24"/>
        </w:rPr>
        <w:t>) календарных дней от даты подписания Сторонами Акта о приемки выполненных работ и предъявления Подрядчиком счета–фактуры на выполненные работы.</w:t>
      </w:r>
    </w:p>
    <w:p w14:paraId="3AC482F3" w14:textId="77777777" w:rsidR="00556A45" w:rsidRPr="00BB1EB7" w:rsidRDefault="00E9062F" w:rsidP="00BB1EB7">
      <w:pPr>
        <w:widowControl w:val="0"/>
        <w:tabs>
          <w:tab w:val="left" w:pos="426"/>
        </w:tabs>
        <w:spacing w:before="0" w:after="0"/>
        <w:ind w:firstLine="0"/>
        <w:rPr>
          <w:sz w:val="24"/>
          <w:szCs w:val="24"/>
        </w:rPr>
      </w:pPr>
      <w:r w:rsidRPr="00BB1EB7">
        <w:rPr>
          <w:sz w:val="24"/>
          <w:szCs w:val="24"/>
        </w:rPr>
        <w:t>Подрядчик представляет счет-фактуру оформленную в соответствии с требованиями п. 5.1 и п. 6. ст.169 НК РФ.</w:t>
      </w:r>
    </w:p>
    <w:p w14:paraId="3AC482F4" w14:textId="77777777" w:rsidR="00030F11" w:rsidRPr="00BB1EB7" w:rsidRDefault="00E9062F" w:rsidP="00BB1EB7">
      <w:pPr>
        <w:widowControl w:val="0"/>
        <w:tabs>
          <w:tab w:val="left" w:pos="426"/>
        </w:tabs>
        <w:spacing w:before="0" w:after="0"/>
        <w:ind w:firstLine="0"/>
        <w:rPr>
          <w:sz w:val="24"/>
          <w:szCs w:val="24"/>
        </w:rPr>
      </w:pPr>
      <w:r w:rsidRPr="00BB1EB7">
        <w:rPr>
          <w:sz w:val="24"/>
          <w:szCs w:val="24"/>
        </w:rPr>
        <w:t>Оплата производится в следующем порядке:</w:t>
      </w:r>
    </w:p>
    <w:p w14:paraId="3AC482F5" w14:textId="77777777" w:rsidR="00030F11" w:rsidRPr="00BB1EB7" w:rsidRDefault="00E9062F" w:rsidP="00BB1EB7">
      <w:pPr>
        <w:pStyle w:val="3"/>
        <w:spacing w:before="0" w:after="0"/>
        <w:rPr>
          <w:sz w:val="24"/>
          <w:szCs w:val="24"/>
        </w:rPr>
      </w:pPr>
      <w:r w:rsidRPr="00BB1EB7">
        <w:rPr>
          <w:sz w:val="24"/>
          <w:szCs w:val="24"/>
        </w:rPr>
        <w:t xml:space="preserve">посредством перечисления денежных средств на расчетный счет Подрядчика, </w:t>
      </w:r>
    </w:p>
    <w:p w14:paraId="3AC482F6" w14:textId="77777777" w:rsidR="00030F11" w:rsidRPr="00BB1EB7" w:rsidRDefault="00E9062F" w:rsidP="00BB1EB7">
      <w:pPr>
        <w:pStyle w:val="3"/>
        <w:spacing w:before="0" w:after="0"/>
        <w:rPr>
          <w:sz w:val="24"/>
          <w:szCs w:val="24"/>
        </w:rPr>
      </w:pPr>
      <w:r w:rsidRPr="00BB1EB7">
        <w:rPr>
          <w:sz w:val="24"/>
          <w:szCs w:val="24"/>
        </w:rPr>
        <w:t xml:space="preserve">посредством проведения зачета взаимных требований. </w:t>
      </w:r>
    </w:p>
    <w:p w14:paraId="3AC482F7" w14:textId="77777777" w:rsidR="00030F11" w:rsidRPr="00BB1EB7" w:rsidRDefault="00E9062F" w:rsidP="00BB1EB7">
      <w:pPr>
        <w:pStyle w:val="2"/>
        <w:spacing w:before="0" w:after="0"/>
        <w:rPr>
          <w:sz w:val="24"/>
          <w:szCs w:val="24"/>
        </w:rPr>
      </w:pPr>
      <w:r w:rsidRPr="00BB1EB7">
        <w:rPr>
          <w:sz w:val="24"/>
          <w:szCs w:val="24"/>
        </w:rPr>
        <w:t xml:space="preserve">Расчеты за материалы и изделия, передаваемые Заказчиком Подрядчику, производятся по ценам их приобретения с учетом транспортных расходов и расходов Заказчика по заготовке и хранению этих материалов и изделий, согласно выставленным счетам-фактурам (счетам на оплату) и оплаченных Заказчиком объёмов выполненных работ. </w:t>
      </w:r>
    </w:p>
    <w:p w14:paraId="3AC482F8" w14:textId="77777777" w:rsidR="00030F11" w:rsidRPr="00BB1EB7" w:rsidRDefault="00E9062F" w:rsidP="00BB1EB7">
      <w:pPr>
        <w:pStyle w:val="2"/>
        <w:spacing w:before="0" w:after="0"/>
        <w:rPr>
          <w:sz w:val="24"/>
          <w:szCs w:val="24"/>
        </w:rPr>
      </w:pPr>
      <w:r w:rsidRPr="00BB1EB7">
        <w:rPr>
          <w:sz w:val="24"/>
          <w:szCs w:val="24"/>
        </w:rPr>
        <w:t>В случае нарушения сроков расчета за материалы и изделия, переданные Заказчиком Подрядчику, Подрядчик, выплачивает Заказчику пеню в размере 0,1 % от суммы неоплаченных материалов и изделий за каждый день просрочки. (при продаже материалов Подрядчику).</w:t>
      </w:r>
    </w:p>
    <w:p w14:paraId="3AC482F9" w14:textId="3CC4775C" w:rsidR="00030F11" w:rsidRPr="00BB1EB7" w:rsidRDefault="00E9062F" w:rsidP="00BB1EB7">
      <w:pPr>
        <w:pStyle w:val="2"/>
        <w:spacing w:before="0" w:after="0"/>
        <w:rPr>
          <w:sz w:val="24"/>
          <w:szCs w:val="24"/>
        </w:rPr>
      </w:pPr>
      <w:r w:rsidRPr="00BB1EB7">
        <w:rPr>
          <w:sz w:val="24"/>
          <w:szCs w:val="24"/>
        </w:rPr>
        <w:t xml:space="preserve">В случае поставки давальческих материалов и оборудования Заказчиком, Подрядчик с формой КС-2 предоставляет Акт переработки давальческих материалов при выполнении подрядных работ (форма бланка - Приложение № </w:t>
      </w:r>
      <w:r w:rsidR="009245DE" w:rsidRPr="00BB1EB7">
        <w:rPr>
          <w:sz w:val="24"/>
          <w:szCs w:val="24"/>
        </w:rPr>
        <w:t>10</w:t>
      </w:r>
      <w:r w:rsidR="00832A59" w:rsidRPr="00BB1EB7">
        <w:rPr>
          <w:sz w:val="24"/>
          <w:szCs w:val="24"/>
        </w:rPr>
        <w:t xml:space="preserve"> к настоящему договору</w:t>
      </w:r>
      <w:r w:rsidRPr="00BB1EB7">
        <w:rPr>
          <w:sz w:val="24"/>
          <w:szCs w:val="24"/>
        </w:rPr>
        <w:t xml:space="preserve">). (при выдаче материалов Подрядчику по давальческой схеме). Стороны согласовали существенное условие, что Подрядчик ни при каких обстоятельствах не передает давальческие материалы и оборудование в пользу третьих лиц по договорам аренды, безвозмездной передачи, договорам залога и </w:t>
      </w:r>
      <w:proofErr w:type="spellStart"/>
      <w:r w:rsidRPr="00BB1EB7">
        <w:rPr>
          <w:sz w:val="24"/>
          <w:szCs w:val="24"/>
        </w:rPr>
        <w:t>т.д</w:t>
      </w:r>
      <w:proofErr w:type="spellEnd"/>
      <w:r w:rsidRPr="00BB1EB7">
        <w:rPr>
          <w:sz w:val="24"/>
          <w:szCs w:val="24"/>
        </w:rPr>
        <w:t>, за исключением передачи таких материалов согласованному Субподрядчику в монтаж и в интересах Заказчика.</w:t>
      </w:r>
    </w:p>
    <w:p w14:paraId="3AC482FA" w14:textId="77777777" w:rsidR="00030F11" w:rsidRPr="00BB1EB7" w:rsidRDefault="00E9062F" w:rsidP="00BB1EB7">
      <w:pPr>
        <w:pStyle w:val="2"/>
        <w:spacing w:before="0" w:after="0"/>
        <w:rPr>
          <w:sz w:val="24"/>
          <w:szCs w:val="24"/>
        </w:rPr>
      </w:pPr>
      <w:r w:rsidRPr="00BB1EB7">
        <w:rPr>
          <w:sz w:val="24"/>
          <w:szCs w:val="24"/>
        </w:rPr>
        <w:t xml:space="preserve">Датой осуществления платежа является дата списания денежных средств со счета Заказчика. Платежи осуществляются в строго установленные платежные дни - вторник, четверг. В случае, если крайний срок оплаты выпадает на неплатежный день, оплата производится в следующий за ним платежный день, при этом штрафные санкции за просрочку оплаты не применяются к Заказчику. </w:t>
      </w:r>
    </w:p>
    <w:p w14:paraId="3AC482FB" w14:textId="77777777" w:rsidR="00030F11" w:rsidRPr="00BB1EB7" w:rsidRDefault="00E9062F" w:rsidP="00BB1EB7">
      <w:pPr>
        <w:pStyle w:val="2"/>
        <w:spacing w:before="0" w:after="0"/>
        <w:rPr>
          <w:sz w:val="24"/>
          <w:szCs w:val="24"/>
        </w:rPr>
      </w:pPr>
      <w:r w:rsidRPr="00BB1EB7">
        <w:rPr>
          <w:sz w:val="24"/>
          <w:szCs w:val="24"/>
        </w:rPr>
        <w:t>При возникновении споров по вопросам обоснованности применения Заказчиком штрафных санкций в связи с заявленными Заказчиком претензиями по качеству выполненных Работ, срокам выполнения Работ и нарушениями Нормативно-правовых актов по безопасности производства, Заказчик вправе приостановить оплату выполненных Работ, в части оспариваемых Подрядчиком сумм штрафных санкций, до момента разрешения спора путем оформления протокола, соглашения или решения суда. В этом случае Подрядчик не вправе предъявлять Заказчику проценты, начисленные по ст. 395, ст.317.1 ГК РФ, пени, штрафные санкции за все время приостановки выплаты по указанному пункту.</w:t>
      </w:r>
    </w:p>
    <w:p w14:paraId="3AC482FC" w14:textId="77777777" w:rsidR="00030F11" w:rsidRPr="00BB1EB7" w:rsidRDefault="00E9062F" w:rsidP="00BB1EB7">
      <w:pPr>
        <w:pStyle w:val="2"/>
        <w:spacing w:before="0" w:after="0"/>
        <w:rPr>
          <w:sz w:val="24"/>
          <w:szCs w:val="24"/>
        </w:rPr>
      </w:pPr>
      <w:r w:rsidRPr="00BB1EB7">
        <w:rPr>
          <w:sz w:val="24"/>
          <w:szCs w:val="24"/>
        </w:rPr>
        <w:t xml:space="preserve">Стороны проводят сверку взаиморасчетов после наступления даты оплаты оставшейся суммы по договору с обязательным подписанием Акта сверки. Заказчик направляет Подрядчику Акт сверки в двух экземплярах, подписанный в одностороннем порядке.  </w:t>
      </w:r>
    </w:p>
    <w:p w14:paraId="3AC482FD" w14:textId="77777777" w:rsidR="00030F11" w:rsidRPr="00BB1EB7" w:rsidRDefault="00E9062F" w:rsidP="00BB1EB7">
      <w:pPr>
        <w:widowControl w:val="0"/>
        <w:tabs>
          <w:tab w:val="left" w:pos="567"/>
        </w:tabs>
        <w:suppressAutoHyphens/>
        <w:spacing w:before="0" w:after="0"/>
        <w:ind w:firstLine="709"/>
        <w:rPr>
          <w:sz w:val="24"/>
          <w:szCs w:val="24"/>
        </w:rPr>
      </w:pPr>
      <w:r w:rsidRPr="00BB1EB7">
        <w:rPr>
          <w:sz w:val="24"/>
          <w:szCs w:val="24"/>
        </w:rPr>
        <w:t>Подрядчик обязан в срок не позднее 10 (десяти) рабочих дней от даты получения акта сверки подписать его уполномоченными лицами и направить один экземпляр (оригинал) в адрес Заказчика.</w:t>
      </w:r>
    </w:p>
    <w:p w14:paraId="3AC482FE" w14:textId="77777777" w:rsidR="00030F11" w:rsidRPr="00BB1EB7" w:rsidRDefault="00E9062F" w:rsidP="00BB1EB7">
      <w:pPr>
        <w:widowControl w:val="0"/>
        <w:tabs>
          <w:tab w:val="left" w:pos="567"/>
        </w:tabs>
        <w:suppressAutoHyphens/>
        <w:spacing w:before="0" w:after="0"/>
        <w:ind w:firstLine="709"/>
        <w:rPr>
          <w:sz w:val="24"/>
          <w:szCs w:val="24"/>
        </w:rPr>
      </w:pPr>
      <w:r w:rsidRPr="00BB1EB7">
        <w:rPr>
          <w:sz w:val="24"/>
          <w:szCs w:val="24"/>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либо в тот же срок направить Заказчику мотивированный отказ от подписания Акта сверки с указанием всех имеющихся возражений. В случае невозврата акта сверки в течение 15 (пятнадцати) рабочих дней, суммы, предъявленные Заказчиком, считаются подтвержденными Подрядчиком.</w:t>
      </w:r>
    </w:p>
    <w:p w14:paraId="3AC482FF" w14:textId="77777777" w:rsidR="00030F11" w:rsidRPr="00BB1EB7" w:rsidRDefault="00E9062F" w:rsidP="00BB1EB7">
      <w:pPr>
        <w:widowControl w:val="0"/>
        <w:tabs>
          <w:tab w:val="left" w:pos="567"/>
        </w:tabs>
        <w:suppressAutoHyphens/>
        <w:spacing w:before="0" w:after="0"/>
        <w:ind w:firstLine="709"/>
        <w:rPr>
          <w:sz w:val="24"/>
          <w:szCs w:val="24"/>
        </w:rPr>
      </w:pPr>
      <w:r w:rsidRPr="00BB1EB7">
        <w:rPr>
          <w:sz w:val="24"/>
          <w:szCs w:val="24"/>
        </w:rPr>
        <w:t>Акт сверки взаимных расчетов направлять в Центр обслуживания АО «Апатит» по адресу: Северное Шоссе, дом 75, г. Череповец</w:t>
      </w:r>
      <w:r w:rsidR="00556A45" w:rsidRPr="00BB1EB7">
        <w:rPr>
          <w:sz w:val="24"/>
          <w:szCs w:val="24"/>
        </w:rPr>
        <w:t>, Вологодская область, РФ 162625</w:t>
      </w:r>
      <w:r w:rsidRPr="00BB1EB7">
        <w:rPr>
          <w:sz w:val="24"/>
          <w:szCs w:val="24"/>
        </w:rPr>
        <w:t>.</w:t>
      </w:r>
    </w:p>
    <w:p w14:paraId="3AC48300" w14:textId="77777777" w:rsidR="00030F11" w:rsidRPr="00BB1EB7" w:rsidRDefault="00E9062F" w:rsidP="00BB1EB7">
      <w:pPr>
        <w:pStyle w:val="2"/>
        <w:spacing w:before="0" w:after="0"/>
        <w:rPr>
          <w:sz w:val="24"/>
          <w:szCs w:val="24"/>
        </w:rPr>
      </w:pPr>
      <w:r w:rsidRPr="00BB1EB7">
        <w:rPr>
          <w:sz w:val="24"/>
          <w:szCs w:val="24"/>
        </w:rPr>
        <w:t>Стороны подтверждают, что обязательство Заказчика по оплате Подрядчику стоимости Работ также может быть прекращено в соответствующей части зачетом денежных средств, следуемых к уплате Подрядчиком в пользу Заказчика, включая возмещение расходов за энергоресурсы, суммы неустойки (проценты, пени, штрафы), начисленной Подрядчику по настоящему Договору, и/или суммы убытков, возникших по вине Подрядчика, на основании одностороннего заявления Заказчика, в том числе и по требованиям, срок исполнения по которым не наступил.</w:t>
      </w:r>
    </w:p>
    <w:p w14:paraId="3AC48308" w14:textId="77777777" w:rsidR="00904DC0" w:rsidRPr="00BB1EB7" w:rsidRDefault="00904DC0" w:rsidP="00BB1EB7">
      <w:pPr>
        <w:spacing w:before="0" w:after="0"/>
        <w:ind w:firstLine="709"/>
        <w:rPr>
          <w:sz w:val="24"/>
          <w:szCs w:val="24"/>
        </w:rPr>
      </w:pPr>
    </w:p>
    <w:p w14:paraId="3AC48309"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Гарантийные обязательства</w:t>
      </w:r>
    </w:p>
    <w:p w14:paraId="3AC4830A" w14:textId="77777777" w:rsidR="00CC1A42" w:rsidRPr="00BB1EB7" w:rsidRDefault="00E9062F" w:rsidP="00BB1EB7">
      <w:pPr>
        <w:pStyle w:val="2"/>
        <w:spacing w:before="0" w:after="0"/>
        <w:rPr>
          <w:sz w:val="24"/>
          <w:szCs w:val="24"/>
        </w:rPr>
      </w:pPr>
      <w:r w:rsidRPr="00BB1EB7">
        <w:rPr>
          <w:sz w:val="24"/>
          <w:szCs w:val="24"/>
        </w:rPr>
        <w:t xml:space="preserve">На выполненные Подрядчиком работы </w:t>
      </w:r>
      <w:proofErr w:type="spellStart"/>
      <w:r w:rsidRPr="00BB1EB7">
        <w:rPr>
          <w:sz w:val="24"/>
          <w:szCs w:val="24"/>
        </w:rPr>
        <w:t>устанавливаеться</w:t>
      </w:r>
      <w:proofErr w:type="spellEnd"/>
      <w:r w:rsidRPr="00BB1EB7">
        <w:rPr>
          <w:sz w:val="24"/>
          <w:szCs w:val="24"/>
        </w:rPr>
        <w:t xml:space="preserve"> гарантийный срок 36 (тридцать шесть) календарных месяцев.</w:t>
      </w:r>
    </w:p>
    <w:p w14:paraId="3AC4830B" w14:textId="77777777" w:rsidR="00030F11" w:rsidRPr="00BB1EB7" w:rsidRDefault="00E9062F" w:rsidP="00BB1EB7">
      <w:pPr>
        <w:pStyle w:val="2"/>
        <w:spacing w:before="0" w:after="0"/>
        <w:rPr>
          <w:sz w:val="24"/>
          <w:szCs w:val="24"/>
        </w:rPr>
      </w:pPr>
      <w:r w:rsidRPr="00BB1EB7">
        <w:rPr>
          <w:sz w:val="24"/>
          <w:szCs w:val="24"/>
        </w:rPr>
        <w:t>На поставленное оборудование и материалы, устанавливается гарантийный срок 24 (двадцать четыре) календарных месяцев от даты подписания Акта о приемке выполненных работ.</w:t>
      </w:r>
    </w:p>
    <w:p w14:paraId="3AC4830C" w14:textId="77777777" w:rsidR="00030F11" w:rsidRPr="00BB1EB7" w:rsidRDefault="00E9062F" w:rsidP="00BB1EB7">
      <w:pPr>
        <w:pStyle w:val="2"/>
        <w:spacing w:before="0" w:after="0"/>
        <w:rPr>
          <w:sz w:val="24"/>
          <w:szCs w:val="24"/>
        </w:rPr>
      </w:pPr>
      <w:r w:rsidRPr="00BB1EB7">
        <w:rPr>
          <w:sz w:val="24"/>
          <w:szCs w:val="24"/>
        </w:rPr>
        <w:t>Если гарантийный срок изготовителя на материалы и оборудование, указанный в паспорте, сертификате или ином документе, использованных Подрядчиком при выполнении работ и являющихся составной частью результата работ, пр</w:t>
      </w:r>
      <w:r w:rsidR="00CC1A42" w:rsidRPr="00BB1EB7">
        <w:rPr>
          <w:sz w:val="24"/>
          <w:szCs w:val="24"/>
        </w:rPr>
        <w:t>евышает срок, указанный в п. 9.2</w:t>
      </w:r>
      <w:r w:rsidRPr="00BB1EB7">
        <w:rPr>
          <w:sz w:val="24"/>
          <w:szCs w:val="24"/>
        </w:rPr>
        <w:t>, применяется гарантийный срок изготовителя оборудования/материалов.</w:t>
      </w:r>
    </w:p>
    <w:p w14:paraId="3AC4830D" w14:textId="77777777" w:rsidR="00030F11" w:rsidRPr="00BB1EB7" w:rsidRDefault="00E9062F" w:rsidP="00BB1EB7">
      <w:pPr>
        <w:pStyle w:val="2"/>
        <w:spacing w:before="0" w:after="0"/>
        <w:rPr>
          <w:sz w:val="24"/>
          <w:szCs w:val="24"/>
        </w:rPr>
      </w:pPr>
      <w:r w:rsidRPr="00BB1EB7">
        <w:rPr>
          <w:sz w:val="24"/>
          <w:szCs w:val="24"/>
        </w:rPr>
        <w:t>В случае выявления Заказчиком после приемки работ несоответствия качества работ (дефекта), Работы, выполненные с нарушением технологии, ГОСТ, СП и отступлениями от ППР, включая материалы и оборудование, условиям настоящего Договора, Заказчик вызывает заказным письмом с уведомлением, либо телеграммой с уведомлением, либо иным согласованным сторонами способом, представителя Подрядчика для составления Акта дефектации. Подрядчик обязан обеспечить явку своего представителя в течение 3-х календарных дней с даты получения уведомления. Подрядчик обязан обеспечить наличие у представителя подлинника доверенности с правом участия в составлении и подписания Акта дефектации. В случае неявки представителя Подрядчика в указанный срок и (или) в случае отказа представителя Подрядчика от подписания Акта дефектации Акт составляется Заказчиком в одностороннем порядке, либо с участием представителя ТПП Ленинградской области, либо представителя иной экспертной организации, имеет юридическую силу двухстороннего документа, является обязательным для исполнения Сторонами. Расходы Заказчика, связанные с установлением, подтверждением, устранением дефекта, включая расходы на экспертизу, Подрядчик возмещает в полном объеме. Подрядчик вправе в течение трех календарных дней с момента получения уведомления о вызове представителя предложить Заказчику провести экспертизу за счет Подрядчика. В противном случае Подрядчик лишается права ссылаться на отсутствие экспертного заключения по выявленным недостаткам. При этом кандидатура эксперта и экспертная организация выбирается по соглашению сторон, а при отсутствии достижения соглашения между сторонами, кандидатура эксперта определяется Заказчиком. Выявленные Заказчиком недостатки по качеству выполненных Работ, а также иные расходы, связанные с устранением недостатков, устраняются за счет Подрядчика без дополнительной оплаты в сроки, указанные в Акте дефектации.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 полном объеме возлагаются на Подрядчика. Подрядчик обязан возместить Заказчику расходы в течение 10 календарных дней с момента их предъявления требования.</w:t>
      </w:r>
    </w:p>
    <w:p w14:paraId="3AC4830E" w14:textId="77777777" w:rsidR="00904DC0" w:rsidRPr="00BB1EB7" w:rsidRDefault="00E9062F" w:rsidP="00BB1EB7">
      <w:pPr>
        <w:pStyle w:val="2"/>
        <w:spacing w:before="0" w:after="0"/>
        <w:rPr>
          <w:sz w:val="24"/>
          <w:szCs w:val="24"/>
        </w:rPr>
      </w:pPr>
      <w:r w:rsidRPr="00BB1EB7">
        <w:rPr>
          <w:sz w:val="24"/>
          <w:szCs w:val="24"/>
        </w:rPr>
        <w:t xml:space="preserve">В случае применения при выполнении Работ материалов, оборудования, не соответствующих по качеству требованиям российских стандартов (норм, правил) или не имеющих сертификата производителя, либо не разрешенных к применению на территории РФ, Подрядчик безвозмездно заменяет эти материалы и производит без оплаты необходимые Работы, связанные </w:t>
      </w:r>
      <w:proofErr w:type="gramStart"/>
      <w:r w:rsidRPr="00BB1EB7">
        <w:rPr>
          <w:sz w:val="24"/>
          <w:szCs w:val="24"/>
        </w:rPr>
        <w:t>с заменой материалов</w:t>
      </w:r>
      <w:proofErr w:type="gramEnd"/>
      <w:r w:rsidRPr="00BB1EB7">
        <w:rPr>
          <w:sz w:val="24"/>
          <w:szCs w:val="24"/>
        </w:rPr>
        <w:t>.</w:t>
      </w:r>
    </w:p>
    <w:p w14:paraId="3AC4830F" w14:textId="77777777" w:rsidR="00904DC0" w:rsidRPr="00BB1EB7" w:rsidRDefault="00904DC0" w:rsidP="00BB1EB7">
      <w:pPr>
        <w:spacing w:before="0" w:after="0"/>
        <w:rPr>
          <w:sz w:val="24"/>
          <w:szCs w:val="24"/>
        </w:rPr>
      </w:pPr>
    </w:p>
    <w:p w14:paraId="3AC48310"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Ответственность сторон</w:t>
      </w:r>
    </w:p>
    <w:p w14:paraId="3AC48311" w14:textId="77777777" w:rsidR="00030F11" w:rsidRPr="00BB1EB7" w:rsidRDefault="00E9062F" w:rsidP="00BB1EB7">
      <w:pPr>
        <w:pStyle w:val="2"/>
        <w:spacing w:before="0" w:after="0"/>
        <w:rPr>
          <w:sz w:val="24"/>
          <w:szCs w:val="24"/>
        </w:rPr>
      </w:pPr>
      <w:r w:rsidRPr="00BB1EB7">
        <w:rPr>
          <w:sz w:val="24"/>
          <w:szCs w:val="24"/>
        </w:rPr>
        <w:t xml:space="preserve"> В случае нарушения Подрядчиком срока выполнения работ согласно п. 3.1 договора, сдачи документации, предусмотренных настоящим договором, Подрядчик выплачивает Заказчику пеню в размере 0,1% от стоимости невыполненных обязательств по договору за каждый день просрочки. </w:t>
      </w:r>
    </w:p>
    <w:p w14:paraId="3AC48312" w14:textId="77777777" w:rsidR="00030F11" w:rsidRPr="00BB1EB7" w:rsidRDefault="00E9062F" w:rsidP="00BB1EB7">
      <w:pPr>
        <w:pStyle w:val="2"/>
        <w:spacing w:before="0" w:after="0"/>
        <w:rPr>
          <w:sz w:val="24"/>
          <w:szCs w:val="24"/>
        </w:rPr>
      </w:pPr>
      <w:r w:rsidRPr="00BB1EB7">
        <w:rPr>
          <w:sz w:val="24"/>
          <w:szCs w:val="24"/>
        </w:rPr>
        <w:t>Если нарушение срока выполнения работ согласно п. 3.1 договора превышает 10 (десять) рабочих дней, Заказчик имеет право в одностороннем порядке расторгнуть Договор и взыскать с Подрядчика штрафную неустойку в размере 5 % (пяти процентов) от стоимости настоящего Договора.</w:t>
      </w:r>
    </w:p>
    <w:p w14:paraId="3AC48313" w14:textId="77777777" w:rsidR="00030F11" w:rsidRPr="00BB1EB7" w:rsidRDefault="00E9062F" w:rsidP="00BB1EB7">
      <w:pPr>
        <w:pStyle w:val="2"/>
        <w:spacing w:before="0" w:after="0"/>
        <w:rPr>
          <w:sz w:val="24"/>
          <w:szCs w:val="24"/>
        </w:rPr>
      </w:pPr>
      <w:r w:rsidRPr="00BB1EB7">
        <w:rPr>
          <w:sz w:val="24"/>
          <w:szCs w:val="24"/>
        </w:rPr>
        <w:t>Некачественно выполненные работы, в том числе работы, выполненные с нарушением технологии, ГОСТ, СП и отступлениями от ПД, Заказчиком не принимаются и не оплачиваются до момента их исправления за счет Подрядчика.</w:t>
      </w:r>
    </w:p>
    <w:p w14:paraId="3AC48314" w14:textId="77777777" w:rsidR="00030F11" w:rsidRPr="00BB1EB7" w:rsidRDefault="00E9062F" w:rsidP="00BB1EB7">
      <w:pPr>
        <w:pStyle w:val="2"/>
        <w:spacing w:before="0" w:after="0"/>
        <w:rPr>
          <w:sz w:val="24"/>
          <w:szCs w:val="24"/>
        </w:rPr>
      </w:pPr>
      <w:r w:rsidRPr="00BB1EB7">
        <w:rPr>
          <w:sz w:val="24"/>
          <w:szCs w:val="24"/>
        </w:rPr>
        <w:t>При обнаружении некачественно выполненных работ, по требованию Заказчика Подрядчик обязан уплатить штраф в размере 10% от стоимости общего объема некачественно выполненных работ.</w:t>
      </w:r>
    </w:p>
    <w:p w14:paraId="3AC48315" w14:textId="77777777" w:rsidR="00030F11" w:rsidRPr="00BB1EB7" w:rsidRDefault="00E9062F" w:rsidP="00BB1EB7">
      <w:pPr>
        <w:pStyle w:val="2"/>
        <w:spacing w:before="0" w:after="0"/>
        <w:rPr>
          <w:sz w:val="24"/>
          <w:szCs w:val="24"/>
        </w:rPr>
      </w:pPr>
      <w:r w:rsidRPr="00BB1EB7">
        <w:rPr>
          <w:sz w:val="24"/>
          <w:szCs w:val="24"/>
        </w:rPr>
        <w:t>В случае нарушения Заказчиком сроков оплаты за выполненные работы, по требованию Подрядчика Заказчик обязан уплатить штраф в размере 0,1% от суммы задолженности по оплате, но не более 5% от суммы несвоевременно оплаченных работ.</w:t>
      </w:r>
    </w:p>
    <w:p w14:paraId="3AC48316" w14:textId="77777777" w:rsidR="00030F11" w:rsidRPr="00BB1EB7" w:rsidRDefault="00E9062F" w:rsidP="00BB1EB7">
      <w:pPr>
        <w:pStyle w:val="2"/>
        <w:spacing w:before="0" w:after="0"/>
        <w:rPr>
          <w:sz w:val="24"/>
          <w:szCs w:val="24"/>
        </w:rPr>
      </w:pPr>
      <w:r w:rsidRPr="00BB1EB7">
        <w:rPr>
          <w:sz w:val="24"/>
          <w:szCs w:val="24"/>
        </w:rPr>
        <w:t>В случае выявления привлечения Субподрядчиков для выполнения работ по настоящему договору без официального письменного согласия Заказчика, по требованию Заказчика Подрядчик обязан уплатить штраф в размере 30000 рублей. Подрядчик согласовал уменьшение Заказчиком в одностороннем порядке суммы очередного к уплате платежа на 30 000 рублей (зачет).</w:t>
      </w:r>
    </w:p>
    <w:p w14:paraId="3AC48317" w14:textId="1B88EF99" w:rsidR="00030F11" w:rsidRPr="00BB1EB7" w:rsidRDefault="00E9062F" w:rsidP="00BB1EB7">
      <w:pPr>
        <w:pStyle w:val="2"/>
        <w:spacing w:before="0" w:after="0"/>
        <w:rPr>
          <w:sz w:val="24"/>
          <w:szCs w:val="24"/>
        </w:rPr>
      </w:pPr>
      <w:r w:rsidRPr="00BB1EB7">
        <w:rPr>
          <w:sz w:val="24"/>
          <w:szCs w:val="24"/>
        </w:rPr>
        <w:t>При выявлении фактов загрязнения Подрядчиком строительным мусором на объектах Заказчика и прилегающих территорий представителем Заказчика проводится фото-фиксация. За факт загрязнения строительным мусором Подрядчик обязан по требованию Заказчика уплатить штраф в размере определенным Соглашением об общих условиях осуществления деятельности на территории</w:t>
      </w:r>
      <w:r w:rsidR="00CC1A42" w:rsidRPr="00BB1EB7">
        <w:rPr>
          <w:sz w:val="24"/>
          <w:szCs w:val="24"/>
        </w:rPr>
        <w:t xml:space="preserve"> АО «Апатит» (г. Волхо</w:t>
      </w:r>
      <w:r w:rsidR="0029451B" w:rsidRPr="00BB1EB7">
        <w:rPr>
          <w:sz w:val="24"/>
          <w:szCs w:val="24"/>
        </w:rPr>
        <w:t xml:space="preserve">в) от </w:t>
      </w:r>
      <w:proofErr w:type="gramStart"/>
      <w:r w:rsidR="0029451B" w:rsidRPr="00BB1EB7">
        <w:rPr>
          <w:sz w:val="24"/>
          <w:szCs w:val="24"/>
        </w:rPr>
        <w:t xml:space="preserve">« </w:t>
      </w:r>
      <w:r w:rsidR="00122703" w:rsidRPr="00BB1EB7">
        <w:rPr>
          <w:sz w:val="24"/>
          <w:szCs w:val="24"/>
        </w:rPr>
        <w:t>_</w:t>
      </w:r>
      <w:proofErr w:type="gramEnd"/>
      <w:r w:rsidR="00122703" w:rsidRPr="00BB1EB7">
        <w:rPr>
          <w:sz w:val="24"/>
          <w:szCs w:val="24"/>
        </w:rPr>
        <w:t>___</w:t>
      </w:r>
      <w:r w:rsidRPr="00BB1EB7">
        <w:rPr>
          <w:sz w:val="24"/>
          <w:szCs w:val="24"/>
        </w:rPr>
        <w:t xml:space="preserve"> » </w:t>
      </w:r>
      <w:r w:rsidR="00122703" w:rsidRPr="00BB1EB7">
        <w:rPr>
          <w:sz w:val="24"/>
          <w:szCs w:val="24"/>
        </w:rPr>
        <w:t>_____</w:t>
      </w:r>
      <w:r w:rsidRPr="00BB1EB7">
        <w:rPr>
          <w:sz w:val="24"/>
          <w:szCs w:val="24"/>
        </w:rPr>
        <w:t xml:space="preserve"> 202</w:t>
      </w:r>
      <w:r w:rsidR="00122703" w:rsidRPr="00BB1EB7">
        <w:rPr>
          <w:sz w:val="24"/>
          <w:szCs w:val="24"/>
        </w:rPr>
        <w:t>__</w:t>
      </w:r>
      <w:r w:rsidRPr="00BB1EB7">
        <w:rPr>
          <w:sz w:val="24"/>
          <w:szCs w:val="24"/>
        </w:rPr>
        <w:t xml:space="preserve"> г. Подрядчик согласовал уменьшение Заказчиком суммы очередного к уплате платежа на 5 000 рублей (зачет).</w:t>
      </w:r>
    </w:p>
    <w:p w14:paraId="3AC48318" w14:textId="77777777" w:rsidR="00030F11" w:rsidRPr="00BB1EB7" w:rsidRDefault="00E9062F" w:rsidP="00BB1EB7">
      <w:pPr>
        <w:pStyle w:val="2"/>
        <w:spacing w:before="0" w:after="0"/>
        <w:rPr>
          <w:sz w:val="24"/>
          <w:szCs w:val="24"/>
        </w:rPr>
      </w:pPr>
      <w:r w:rsidRPr="00BB1EB7">
        <w:rPr>
          <w:sz w:val="24"/>
          <w:szCs w:val="24"/>
        </w:rPr>
        <w:t>При выявлении фактов загрязнения дорог собственности АО «Апатит» по вине водителей автотранспорта Подрядчика, работником СП Волховского филиала АО «Апатит», за которым закреплена соответствующая территория, с привлечением не менее 2-х иных лиц, составляется соответствующий акт. В тексте акта водитель автотранспортного средства подрядчика письменно излагает причины загрязнения дорог. В случае отказа от дачи объяснения водителем, в акте делается соответствующая отметка. За факт загрязнения дорог Подрядчик обязан по требованию Заказчика уплатить штраф в размере 5 000 рублей. Подрядчик согласовал уменьшение Заказчиком суммы очередного к уплате платежа на 5 000 рублей (зачет).</w:t>
      </w:r>
    </w:p>
    <w:p w14:paraId="3AC48319" w14:textId="77777777" w:rsidR="00030F11" w:rsidRPr="00BB1EB7" w:rsidRDefault="00E9062F" w:rsidP="00BB1EB7">
      <w:pPr>
        <w:pStyle w:val="2"/>
        <w:spacing w:before="0" w:after="0"/>
        <w:rPr>
          <w:sz w:val="24"/>
          <w:szCs w:val="24"/>
        </w:rPr>
      </w:pPr>
      <w:r w:rsidRPr="00BB1EB7">
        <w:rPr>
          <w:sz w:val="24"/>
          <w:szCs w:val="24"/>
        </w:rPr>
        <w:t>При нанесении в ходе производства работ ущерба имуществу Заказчика (включая оборудование, существующие конструкции или инженерные сети Заказчика и т.д.), по выбору Заказчика Подрядчик возмещает в полном объеме затраты Заказчика, связанные с причиненным ущербом либо в кратчайший срок производит ремонтно-восстановительные работы за свой счет и направляет об этом письменное уведомление Заказчику.</w:t>
      </w:r>
    </w:p>
    <w:p w14:paraId="3AC4831A" w14:textId="43676B44" w:rsidR="00030F11" w:rsidRPr="00BB1EB7" w:rsidRDefault="00E9062F" w:rsidP="00BB1EB7">
      <w:pPr>
        <w:pStyle w:val="2"/>
        <w:spacing w:before="0" w:after="0"/>
        <w:rPr>
          <w:sz w:val="24"/>
          <w:szCs w:val="24"/>
        </w:rPr>
      </w:pPr>
      <w:r w:rsidRPr="00BB1EB7">
        <w:rPr>
          <w:sz w:val="24"/>
          <w:szCs w:val="24"/>
        </w:rPr>
        <w:t>Подрядчик несет ответственность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пропускного и внутриобъектового режимов в соответствии с Перечнем штрафных санкций, указанном в Соглашении об общих условиях осуществления деятельности на территори</w:t>
      </w:r>
      <w:r w:rsidR="00CC1A42" w:rsidRPr="00BB1EB7">
        <w:rPr>
          <w:sz w:val="24"/>
          <w:szCs w:val="24"/>
        </w:rPr>
        <w:t>и АО «Апатит» (г. Волхов) от «</w:t>
      </w:r>
      <w:r w:rsidR="00122703" w:rsidRPr="00BB1EB7">
        <w:rPr>
          <w:sz w:val="24"/>
          <w:szCs w:val="24"/>
        </w:rPr>
        <w:t>__</w:t>
      </w:r>
      <w:proofErr w:type="gramStart"/>
      <w:r w:rsidR="00122703" w:rsidRPr="00BB1EB7">
        <w:rPr>
          <w:sz w:val="24"/>
          <w:szCs w:val="24"/>
        </w:rPr>
        <w:t>_</w:t>
      </w:r>
      <w:r w:rsidRPr="00BB1EB7">
        <w:rPr>
          <w:sz w:val="24"/>
          <w:szCs w:val="24"/>
        </w:rPr>
        <w:t xml:space="preserve"> »</w:t>
      </w:r>
      <w:proofErr w:type="gramEnd"/>
      <w:r w:rsidRPr="00BB1EB7">
        <w:rPr>
          <w:sz w:val="24"/>
          <w:szCs w:val="24"/>
        </w:rPr>
        <w:t xml:space="preserve"> </w:t>
      </w:r>
      <w:r w:rsidR="00122703" w:rsidRPr="00BB1EB7">
        <w:rPr>
          <w:sz w:val="24"/>
          <w:szCs w:val="24"/>
        </w:rPr>
        <w:t>_____ 202__</w:t>
      </w:r>
      <w:r w:rsidRPr="00BB1EB7">
        <w:rPr>
          <w:sz w:val="24"/>
          <w:szCs w:val="24"/>
        </w:rPr>
        <w:t xml:space="preserve"> г.</w:t>
      </w:r>
    </w:p>
    <w:p w14:paraId="3AC4831B" w14:textId="6627BF69" w:rsidR="00030F11" w:rsidRPr="00BB1EB7" w:rsidRDefault="00E9062F" w:rsidP="00BB1EB7">
      <w:pPr>
        <w:pStyle w:val="2"/>
        <w:spacing w:before="0" w:after="0"/>
        <w:rPr>
          <w:sz w:val="24"/>
          <w:szCs w:val="24"/>
        </w:rPr>
      </w:pPr>
      <w:r w:rsidRPr="00BB1EB7">
        <w:rPr>
          <w:sz w:val="24"/>
          <w:szCs w:val="24"/>
        </w:rPr>
        <w:t xml:space="preserve">Подрядчик несёт ответственность за соблюдение требований миграционного законодательства, в том числе требований Федерального закона от 25.06.2002 № 115-ФЗ </w:t>
      </w:r>
      <w:r w:rsidRPr="00BB1EB7">
        <w:rPr>
          <w:sz w:val="24"/>
          <w:szCs w:val="24"/>
        </w:rPr>
        <w:br/>
        <w:t>«О правовом положении иностранных граждан в Российской Федерации». В случае несоблюдения Подрядчиком пункта 5.1.18 настоящего договора, работники Подрядчика на территорию Заказчика не допускаются и при этом Заказчик наделяется правом взыскания с Подрядчика штрафных санкций (неустойки) в соответствии Соглашением об общих условиях осуществления деятельности на территори</w:t>
      </w:r>
      <w:r w:rsidR="0029451B" w:rsidRPr="00BB1EB7">
        <w:rPr>
          <w:sz w:val="24"/>
          <w:szCs w:val="24"/>
        </w:rPr>
        <w:t>и АО «Апатит» (г. Волхов) от «</w:t>
      </w:r>
      <w:r w:rsidR="00122703" w:rsidRPr="00BB1EB7">
        <w:rPr>
          <w:sz w:val="24"/>
          <w:szCs w:val="24"/>
        </w:rPr>
        <w:t>___</w:t>
      </w:r>
      <w:r w:rsidRPr="00BB1EB7">
        <w:rPr>
          <w:sz w:val="24"/>
          <w:szCs w:val="24"/>
        </w:rPr>
        <w:t xml:space="preserve">» </w:t>
      </w:r>
      <w:r w:rsidR="00122703" w:rsidRPr="00BB1EB7">
        <w:rPr>
          <w:sz w:val="24"/>
          <w:szCs w:val="24"/>
        </w:rPr>
        <w:t>_____ 202_</w:t>
      </w:r>
      <w:r w:rsidRPr="00BB1EB7">
        <w:rPr>
          <w:sz w:val="24"/>
          <w:szCs w:val="24"/>
        </w:rPr>
        <w:t xml:space="preserve"> г. Под привлечением Подрядчиком к трудовой деятельности в Российской Федерации иностранного гражданина или лица без гражданства понимается допуск Подрядчиком в какой-либо форме к выполнению работ или оказанию услуг, либо иное использование труда иностранного гражданина или лица без гражданства.</w:t>
      </w:r>
    </w:p>
    <w:p w14:paraId="3AC4831C" w14:textId="77777777" w:rsidR="00030F11" w:rsidRPr="00BB1EB7" w:rsidRDefault="00E9062F" w:rsidP="00BB1EB7">
      <w:pPr>
        <w:pStyle w:val="2"/>
        <w:spacing w:before="0" w:after="0"/>
        <w:rPr>
          <w:sz w:val="24"/>
          <w:szCs w:val="24"/>
        </w:rPr>
      </w:pPr>
      <w:r w:rsidRPr="00BB1EB7">
        <w:rPr>
          <w:sz w:val="24"/>
          <w:szCs w:val="24"/>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w:t>
      </w:r>
    </w:p>
    <w:p w14:paraId="3AC4831D" w14:textId="77777777" w:rsidR="00030F11" w:rsidRPr="00BB1EB7" w:rsidRDefault="00E9062F" w:rsidP="00BB1EB7">
      <w:pPr>
        <w:pStyle w:val="2"/>
        <w:spacing w:before="0" w:after="0"/>
        <w:rPr>
          <w:sz w:val="24"/>
          <w:szCs w:val="24"/>
        </w:rPr>
      </w:pPr>
      <w:r w:rsidRPr="00BB1EB7">
        <w:rPr>
          <w:sz w:val="24"/>
          <w:szCs w:val="24"/>
        </w:rPr>
        <w:t>Стороны обеспечивают конфиденциальность полученных в рамках договора персональных данных, соблюдение требований к обработке персональных данных, установленных Федеральным законом от 27.07.2006 № 152-ФЗ «О персональных данных» и принятых в его исполнение нормативных правовых актов, и несут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14:paraId="3AC4831E" w14:textId="77777777" w:rsidR="00030F11" w:rsidRPr="00BB1EB7" w:rsidRDefault="00E9062F" w:rsidP="00BB1EB7">
      <w:pPr>
        <w:pStyle w:val="2"/>
        <w:spacing w:before="0" w:after="0"/>
        <w:rPr>
          <w:sz w:val="24"/>
          <w:szCs w:val="24"/>
        </w:rPr>
      </w:pPr>
      <w:r w:rsidRPr="00BB1EB7">
        <w:rPr>
          <w:sz w:val="24"/>
          <w:szCs w:val="24"/>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несет Сторона, передающая персональные данные.</w:t>
      </w:r>
    </w:p>
    <w:p w14:paraId="3AC4831F" w14:textId="77777777" w:rsidR="00030F11" w:rsidRPr="00BB1EB7" w:rsidRDefault="00E9062F" w:rsidP="00BB1EB7">
      <w:pPr>
        <w:pStyle w:val="2"/>
        <w:spacing w:before="0" w:after="0"/>
        <w:rPr>
          <w:sz w:val="24"/>
          <w:szCs w:val="24"/>
        </w:rPr>
      </w:pPr>
      <w:r w:rsidRPr="00BB1EB7">
        <w:rPr>
          <w:sz w:val="24"/>
          <w:szCs w:val="24"/>
        </w:rPr>
        <w:t>Сторона, получившая персональные данные от другой Стороны, не принимает на себя обязательства по информированию субъектов, чьи персональные данные ей переданы, о начале их обработки, полагая, что они проинформированы об этом передавшей их персональные данные Стороной при получении согласия субъектов на такую передачу.</w:t>
      </w:r>
    </w:p>
    <w:p w14:paraId="3AC48320" w14:textId="77777777" w:rsidR="00030F11" w:rsidRPr="00BB1EB7" w:rsidRDefault="00E9062F" w:rsidP="00BB1EB7">
      <w:pPr>
        <w:pStyle w:val="2"/>
        <w:spacing w:before="0" w:after="0"/>
        <w:rPr>
          <w:sz w:val="24"/>
          <w:szCs w:val="24"/>
        </w:rPr>
      </w:pPr>
      <w:r w:rsidRPr="00BB1EB7">
        <w:rPr>
          <w:sz w:val="24"/>
          <w:szCs w:val="24"/>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третьих лиц без получения дополнительного согласия другой Стороны, однако обязана по запросу предоставить сведения о привлекаемых к обработке персональных данных третьих лицах: их полное и сокращенное наименование (фамилию, имя и отчество), адрес местонахождения (места регистрации и жительства), а также сведения о том, какие конкретно персональные данные каких конкретно субъектов и в каких целях были переданы третьим лицам. </w:t>
      </w:r>
    </w:p>
    <w:p w14:paraId="3AC48321" w14:textId="77777777" w:rsidR="00030F11" w:rsidRPr="00BB1EB7" w:rsidRDefault="00E9062F" w:rsidP="00BB1EB7">
      <w:pPr>
        <w:pStyle w:val="2"/>
        <w:spacing w:before="0" w:after="0"/>
        <w:rPr>
          <w:sz w:val="24"/>
          <w:szCs w:val="24"/>
        </w:rPr>
      </w:pPr>
      <w:r w:rsidRPr="00BB1EB7">
        <w:rPr>
          <w:sz w:val="24"/>
          <w:szCs w:val="24"/>
        </w:rPr>
        <w:t xml:space="preserve"> В случае применения к Заказчику санкций, взыскания с Заказчика убытков (ущерба), если основанием применения санкций и взыскания убытков (ущерба), явилось нарушение Подрядчиком своих обязательств по настоящему договору, Подрядчик обязан возместить Заказчику убытки в размере взысканных с Заказчика денежных средств.</w:t>
      </w:r>
    </w:p>
    <w:p w14:paraId="3AC48322" w14:textId="77777777" w:rsidR="00030F11" w:rsidRPr="00BB1EB7" w:rsidRDefault="00E9062F" w:rsidP="00BB1EB7">
      <w:pPr>
        <w:pStyle w:val="2"/>
        <w:spacing w:before="0" w:after="0"/>
        <w:rPr>
          <w:sz w:val="24"/>
          <w:szCs w:val="24"/>
        </w:rPr>
      </w:pPr>
      <w:r w:rsidRPr="00BB1EB7">
        <w:rPr>
          <w:sz w:val="24"/>
          <w:szCs w:val="24"/>
        </w:rPr>
        <w:t xml:space="preserve"> В случае нарушения пункта 5.1.45 настоящего договора, за каждый выявленный Заказчиком факт предоставления Подрядчиком документов, оформленных с нарушением требований о согласовании с Заказчиком организации, проводящей входной контроль и (или) контролируемых параметром, Подрядчик обязуется уплатить Заказчику штраф в размере 50 000 рублей.</w:t>
      </w:r>
    </w:p>
    <w:p w14:paraId="3AC48323" w14:textId="77777777" w:rsidR="00030F11" w:rsidRPr="00BB1EB7" w:rsidRDefault="00E9062F" w:rsidP="00BB1EB7">
      <w:pPr>
        <w:pStyle w:val="2"/>
        <w:spacing w:before="0" w:after="0"/>
        <w:rPr>
          <w:sz w:val="24"/>
          <w:szCs w:val="24"/>
        </w:rPr>
      </w:pPr>
      <w:r w:rsidRPr="00BB1EB7">
        <w:rPr>
          <w:sz w:val="24"/>
          <w:szCs w:val="24"/>
        </w:rPr>
        <w:t xml:space="preserve"> Уплата неустойки не освобождает Стороны от выполнения обязательств по договору.</w:t>
      </w:r>
    </w:p>
    <w:p w14:paraId="3AC48324" w14:textId="77777777" w:rsidR="00030F11" w:rsidRPr="00BB1EB7" w:rsidRDefault="00E9062F" w:rsidP="00BB1EB7">
      <w:pPr>
        <w:pStyle w:val="2"/>
        <w:spacing w:before="0" w:after="0"/>
        <w:rPr>
          <w:sz w:val="24"/>
          <w:szCs w:val="24"/>
        </w:rPr>
      </w:pPr>
      <w:r w:rsidRPr="00BB1EB7">
        <w:rPr>
          <w:sz w:val="24"/>
          <w:szCs w:val="24"/>
        </w:rPr>
        <w:t xml:space="preserve"> Демонтированное имущество Заказчика (включая оборудование, существующие конструкции, инженерные сети и иное), демонтаж которого необходим временно для проведения работ, после выполнении работ подлежит восстановлению Подрядчиком в состояние до демонтажа силами, средствами и за счет Подрядчика в срок до окончания работ по договору. В случае нарушения Подрядчиком настоящего пункта, Подрядчик уплачивает Заказчику штраф в размере 50 000 рублей и возмещает в полном объеме затраты Заказчика, связанные с восстановлением демонтированного имущества.</w:t>
      </w:r>
    </w:p>
    <w:p w14:paraId="3AC48325" w14:textId="77777777" w:rsidR="00030F11" w:rsidRPr="00BB1EB7" w:rsidRDefault="00E9062F" w:rsidP="00BB1EB7">
      <w:pPr>
        <w:pStyle w:val="2"/>
        <w:spacing w:before="0" w:after="0"/>
        <w:rPr>
          <w:sz w:val="24"/>
          <w:szCs w:val="24"/>
        </w:rPr>
      </w:pPr>
      <w:r w:rsidRPr="00BB1EB7">
        <w:rPr>
          <w:sz w:val="24"/>
          <w:szCs w:val="24"/>
        </w:rPr>
        <w:t xml:space="preserve"> В случае не предоставления Заказчику документации, указанной в пункте 5.1.20 настоящего Договора в установленные сроки, Подрядчик уплачивает Заказчику штраф в размере 10 000 рублей за каждый факт нарушения обязательства.</w:t>
      </w:r>
    </w:p>
    <w:p w14:paraId="3AC48326" w14:textId="77777777" w:rsidR="00030F11" w:rsidRPr="00BB1EB7" w:rsidRDefault="00E9062F" w:rsidP="00BB1EB7">
      <w:pPr>
        <w:pStyle w:val="2"/>
        <w:spacing w:before="0" w:after="0"/>
        <w:rPr>
          <w:sz w:val="24"/>
          <w:szCs w:val="24"/>
        </w:rPr>
      </w:pPr>
      <w:r w:rsidRPr="00BB1EB7">
        <w:rPr>
          <w:sz w:val="24"/>
          <w:szCs w:val="24"/>
        </w:rPr>
        <w:t>За нарушение сроков вывоза вагончика с территории Заказчика Подрядчик уплачивает Заказчику 1 000 (Одна тысяча) рублей за каждый день просрочки.</w:t>
      </w:r>
    </w:p>
    <w:p w14:paraId="3AC48327" w14:textId="77777777" w:rsidR="00030F11" w:rsidRPr="00BB1EB7" w:rsidRDefault="00E9062F" w:rsidP="00BB1EB7">
      <w:pPr>
        <w:pStyle w:val="2"/>
        <w:spacing w:before="0" w:after="0"/>
        <w:rPr>
          <w:sz w:val="24"/>
          <w:szCs w:val="24"/>
        </w:rPr>
      </w:pPr>
      <w:r w:rsidRPr="00BB1EB7">
        <w:rPr>
          <w:sz w:val="24"/>
          <w:szCs w:val="24"/>
        </w:rPr>
        <w:t>За нарушение требования о заключении договора с пожарной частью на оказание услуг по тушению возгораний и проведению профилактических мероприятий Заказчика Подрядчик уплачивает Заказчику 1 000 (Одна тысяча) рублей за каждый день просрочки.</w:t>
      </w:r>
    </w:p>
    <w:p w14:paraId="3AC48328" w14:textId="77777777" w:rsidR="00030F11" w:rsidRPr="00BB1EB7" w:rsidRDefault="00E9062F" w:rsidP="00BB1EB7">
      <w:pPr>
        <w:pStyle w:val="2"/>
        <w:spacing w:before="0" w:after="0"/>
        <w:rPr>
          <w:sz w:val="24"/>
          <w:szCs w:val="24"/>
        </w:rPr>
      </w:pPr>
      <w:r w:rsidRPr="00BB1EB7">
        <w:rPr>
          <w:sz w:val="24"/>
          <w:szCs w:val="24"/>
        </w:rPr>
        <w:t>Подрядчику известно о том, что Заказчик ведет антикоррупционную политику и развивает не допускающую коррупционных проявлений культуру.</w:t>
      </w:r>
    </w:p>
    <w:p w14:paraId="3AC48329" w14:textId="77777777" w:rsidR="00030F11" w:rsidRPr="00BB1EB7" w:rsidRDefault="00E9062F" w:rsidP="00BB1EB7">
      <w:pPr>
        <w:pStyle w:val="2"/>
        <w:spacing w:before="0" w:after="0"/>
        <w:rPr>
          <w:sz w:val="24"/>
          <w:szCs w:val="24"/>
        </w:rPr>
      </w:pPr>
      <w:r w:rsidRPr="00BB1EB7">
        <w:rPr>
          <w:sz w:val="24"/>
          <w:szCs w:val="24"/>
        </w:rPr>
        <w:t>Стороны договорились, что максимальная сумма всех мер ответственности, применяемых к Подрядчику в случае нарушения правил охраны труда, промышленной безопасности, правил пропускного и внутриобъектового режимов, правил дорожного движения по настоящему договору, не может в совокупности превышать сумму, составляющую 2% от цены Работ по договору. Стороны не несут ответственности друг перед другом за упущенную выгоду.</w:t>
      </w:r>
    </w:p>
    <w:p w14:paraId="3AC4832A" w14:textId="77777777" w:rsidR="00904DC0" w:rsidRPr="00BB1EB7" w:rsidRDefault="00904DC0" w:rsidP="00BB1EB7">
      <w:pPr>
        <w:spacing w:before="0" w:after="0"/>
        <w:rPr>
          <w:sz w:val="24"/>
          <w:szCs w:val="24"/>
        </w:rPr>
      </w:pPr>
    </w:p>
    <w:p w14:paraId="3AC4832B"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Форс-мажор</w:t>
      </w:r>
    </w:p>
    <w:p w14:paraId="3AC4832C" w14:textId="77777777" w:rsidR="00030F11" w:rsidRPr="00BB1EB7" w:rsidRDefault="00E9062F" w:rsidP="00BB1EB7">
      <w:pPr>
        <w:pStyle w:val="2"/>
        <w:spacing w:before="0" w:after="0"/>
        <w:rPr>
          <w:sz w:val="24"/>
          <w:szCs w:val="24"/>
        </w:rPr>
      </w:pPr>
      <w:r w:rsidRPr="00BB1EB7">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w:t>
      </w:r>
    </w:p>
    <w:p w14:paraId="3AC4832D" w14:textId="77777777" w:rsidR="00030F11" w:rsidRPr="00BB1EB7" w:rsidRDefault="00E9062F" w:rsidP="00BB1EB7">
      <w:pPr>
        <w:pStyle w:val="2"/>
        <w:spacing w:before="0" w:after="0"/>
        <w:rPr>
          <w:sz w:val="24"/>
          <w:szCs w:val="24"/>
        </w:rPr>
      </w:pPr>
      <w:r w:rsidRPr="00BB1EB7">
        <w:rPr>
          <w:sz w:val="24"/>
          <w:szCs w:val="24"/>
        </w:rPr>
        <w:t xml:space="preserve">Сторона, для которой создалась невозможность исполнения обязательств по договору, обязана незамедлительно известить в письменной форме другую Сторону о наступлении и/или прекращении вышеуказанных обстоятельств. Наличие обстоятельств непреодолимой силы должно быть подтверждено соответствующей справкой Торгово-промышленной палаты РФ. </w:t>
      </w:r>
    </w:p>
    <w:p w14:paraId="3AC4832E" w14:textId="77777777" w:rsidR="00030F11" w:rsidRPr="00BB1EB7" w:rsidRDefault="00E9062F" w:rsidP="00BB1EB7">
      <w:pPr>
        <w:pStyle w:val="2"/>
        <w:spacing w:before="0" w:after="0"/>
        <w:rPr>
          <w:sz w:val="24"/>
          <w:szCs w:val="24"/>
        </w:rPr>
      </w:pPr>
      <w:r w:rsidRPr="00BB1EB7">
        <w:rPr>
          <w:sz w:val="24"/>
          <w:szCs w:val="24"/>
        </w:rPr>
        <w:t>Не извещение в порядке, предусмотренном настоящим договором об обстоятельствах непреодолимой силы лишает соответствующую Сторону права ссылаться на них, как на основание освобождения от ответственности.</w:t>
      </w:r>
    </w:p>
    <w:p w14:paraId="3AC4832F" w14:textId="77777777" w:rsidR="00030F11" w:rsidRPr="00BB1EB7" w:rsidRDefault="00E9062F" w:rsidP="00BB1EB7">
      <w:pPr>
        <w:pStyle w:val="2"/>
        <w:spacing w:before="0" w:after="0"/>
        <w:rPr>
          <w:sz w:val="24"/>
          <w:szCs w:val="24"/>
        </w:rPr>
      </w:pPr>
      <w:r w:rsidRPr="00BB1EB7">
        <w:rPr>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3AC48330" w14:textId="77777777" w:rsidR="00030F11" w:rsidRPr="00BB1EB7" w:rsidRDefault="00E9062F" w:rsidP="00BB1EB7">
      <w:pPr>
        <w:pStyle w:val="2"/>
        <w:spacing w:before="0" w:after="0"/>
        <w:rPr>
          <w:sz w:val="24"/>
          <w:szCs w:val="24"/>
        </w:rPr>
      </w:pPr>
      <w:r w:rsidRPr="00BB1EB7">
        <w:rPr>
          <w:sz w:val="24"/>
          <w:szCs w:val="24"/>
        </w:rPr>
        <w:t>Если форс-мажорные обстоятельства длятся более 15 (пятнадцати) календарных дней, Стороны обязуются провести переговоры с целью принятия решения о продлении сроков исполнения обязательств по договору либо его расторжении.</w:t>
      </w:r>
    </w:p>
    <w:p w14:paraId="3AC48331" w14:textId="77777777" w:rsidR="00030F11" w:rsidRPr="00BB1EB7" w:rsidRDefault="00E9062F" w:rsidP="00BB1EB7">
      <w:pPr>
        <w:pStyle w:val="2"/>
        <w:spacing w:before="0" w:after="0"/>
        <w:rPr>
          <w:sz w:val="24"/>
          <w:szCs w:val="24"/>
        </w:rPr>
      </w:pPr>
      <w:r w:rsidRPr="00BB1EB7">
        <w:rPr>
          <w:sz w:val="24"/>
          <w:szCs w:val="24"/>
        </w:rPr>
        <w:t xml:space="preserve">Если, по мнению Сторон, работы могут быть продолжены в порядке, действовавшем согласно договору до начала действия форс-мажорных обстоятельств, то срок исполнения обязательств по Договору продлевается на период действия форс-мажорных обстоятельств и ликвидации их последствий. </w:t>
      </w:r>
    </w:p>
    <w:p w14:paraId="3AC48332" w14:textId="77777777" w:rsidR="00030F11" w:rsidRPr="00BB1EB7" w:rsidRDefault="00E9062F" w:rsidP="00BB1EB7">
      <w:pPr>
        <w:pStyle w:val="2"/>
        <w:spacing w:before="0" w:after="0"/>
        <w:rPr>
          <w:sz w:val="24"/>
          <w:szCs w:val="24"/>
        </w:rPr>
      </w:pPr>
      <w:r w:rsidRPr="00BB1EB7">
        <w:rPr>
          <w:sz w:val="24"/>
          <w:szCs w:val="24"/>
        </w:rPr>
        <w:t>Действия третьих лиц, привлеченных Сторонами по Договору к исполнению Договора, обстоятельствами непреодолимой силы не являются.</w:t>
      </w:r>
    </w:p>
    <w:p w14:paraId="3AC48333" w14:textId="77777777" w:rsidR="00030F11" w:rsidRPr="00BB1EB7" w:rsidRDefault="00E9062F" w:rsidP="00BB1EB7">
      <w:pPr>
        <w:pStyle w:val="2"/>
        <w:spacing w:before="0" w:after="0"/>
        <w:rPr>
          <w:sz w:val="24"/>
          <w:szCs w:val="24"/>
        </w:rPr>
      </w:pPr>
      <w:r w:rsidRPr="00BB1EB7">
        <w:rPr>
          <w:sz w:val="24"/>
          <w:szCs w:val="24"/>
        </w:rPr>
        <w:t>В случае, если вследствие обстоятельств непреодолимой силы невозможность исполнения обязательств будет существовать более 1-ого месяца, то каждая из Сторон вправе отказаться от исполнения своих обязательств по договору полностью или частично, без исполнения обязательств по возмещению убытков.</w:t>
      </w:r>
    </w:p>
    <w:p w14:paraId="3AC48334" w14:textId="77777777" w:rsidR="00904DC0" w:rsidRPr="00BB1EB7" w:rsidRDefault="00904DC0" w:rsidP="00BB1EB7">
      <w:pPr>
        <w:spacing w:before="0" w:after="0"/>
        <w:rPr>
          <w:sz w:val="24"/>
          <w:szCs w:val="24"/>
        </w:rPr>
      </w:pPr>
    </w:p>
    <w:p w14:paraId="3AC48335"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Особые условия</w:t>
      </w:r>
    </w:p>
    <w:p w14:paraId="3AC48336" w14:textId="77777777" w:rsidR="00030F11" w:rsidRPr="00BB1EB7" w:rsidRDefault="00E9062F" w:rsidP="00BB1EB7">
      <w:pPr>
        <w:pStyle w:val="2"/>
        <w:spacing w:before="0" w:after="0"/>
        <w:rPr>
          <w:sz w:val="24"/>
          <w:szCs w:val="24"/>
        </w:rPr>
      </w:pPr>
      <w:r w:rsidRPr="00BB1EB7">
        <w:rPr>
          <w:sz w:val="24"/>
          <w:szCs w:val="24"/>
        </w:rPr>
        <w:t>Любые изменения условий настоящего договора оформляются дополнительным соглашением и вступают в силу после подписания полномочными представителями Сторон.</w:t>
      </w:r>
    </w:p>
    <w:p w14:paraId="3AC48337" w14:textId="77777777" w:rsidR="00030F11" w:rsidRPr="00BB1EB7" w:rsidRDefault="00E9062F" w:rsidP="00BB1EB7">
      <w:pPr>
        <w:pStyle w:val="2"/>
        <w:spacing w:before="0" w:after="0"/>
        <w:rPr>
          <w:sz w:val="24"/>
          <w:szCs w:val="24"/>
        </w:rPr>
      </w:pPr>
      <w:r w:rsidRPr="00BB1EB7">
        <w:rPr>
          <w:sz w:val="24"/>
          <w:szCs w:val="24"/>
        </w:rPr>
        <w:t>Выполнение работ по настоящему договору допускается при наличии у Подрядчика разрешительных документов на выполняемый вид работ.</w:t>
      </w:r>
    </w:p>
    <w:p w14:paraId="3AC48338" w14:textId="77777777" w:rsidR="00030F11" w:rsidRPr="00BB1EB7" w:rsidRDefault="00E9062F" w:rsidP="00BB1EB7">
      <w:pPr>
        <w:pStyle w:val="2"/>
        <w:spacing w:before="0" w:after="0"/>
        <w:rPr>
          <w:sz w:val="24"/>
          <w:szCs w:val="24"/>
        </w:rPr>
      </w:pPr>
      <w:r w:rsidRPr="00BB1EB7">
        <w:rPr>
          <w:sz w:val="24"/>
          <w:szCs w:val="24"/>
        </w:rPr>
        <w:t>Документы, оформленные и направленные посредством факсимильной связи, по электронным каналам связи и т.п. способами, позволяющими достоверно установить подлинность и (или) дату поступления документа, применяются сторонами для оперативной работы и подлежат обязательному направлению сторонами друг другу в подлинном виде (почтовой связью, нарочно и т.п.) в течение 5 дней с момента направления копий вышеуказанными способами.</w:t>
      </w:r>
    </w:p>
    <w:p w14:paraId="3AC48339" w14:textId="77777777" w:rsidR="00030F11" w:rsidRPr="00BB1EB7" w:rsidRDefault="00E9062F" w:rsidP="00BB1EB7">
      <w:pPr>
        <w:pStyle w:val="2"/>
        <w:spacing w:before="0" w:after="0"/>
        <w:rPr>
          <w:sz w:val="24"/>
          <w:szCs w:val="24"/>
        </w:rPr>
      </w:pPr>
      <w:r w:rsidRPr="00BB1EB7">
        <w:rPr>
          <w:sz w:val="24"/>
          <w:szCs w:val="24"/>
        </w:rPr>
        <w:t>Стороны обязуются в письменной форме информировать друг друга об изменении адресов, банковских и иных реквизитов, указанных в настоящем договоре.</w:t>
      </w:r>
    </w:p>
    <w:p w14:paraId="3AC4833A" w14:textId="77777777" w:rsidR="00030F11" w:rsidRPr="00BB1EB7" w:rsidRDefault="00E9062F" w:rsidP="00BB1EB7">
      <w:pPr>
        <w:pStyle w:val="2"/>
        <w:spacing w:before="0" w:after="0"/>
        <w:rPr>
          <w:sz w:val="24"/>
          <w:szCs w:val="24"/>
        </w:rPr>
      </w:pPr>
      <w:r w:rsidRPr="00BB1EB7">
        <w:rPr>
          <w:sz w:val="24"/>
          <w:szCs w:val="24"/>
        </w:rPr>
        <w:t xml:space="preserve">Настоящий договор составлен в двух экземплярах, имеющих равную юридическую силу по одному экземпляру для каждой из Сторон.  </w:t>
      </w:r>
    </w:p>
    <w:p w14:paraId="3AC4833B" w14:textId="77777777" w:rsidR="00030F11" w:rsidRPr="00BB1EB7" w:rsidRDefault="00E9062F" w:rsidP="00BB1EB7">
      <w:pPr>
        <w:pStyle w:val="2"/>
        <w:spacing w:before="0" w:after="0"/>
        <w:rPr>
          <w:sz w:val="24"/>
          <w:szCs w:val="24"/>
        </w:rPr>
      </w:pPr>
      <w:r w:rsidRPr="00BB1EB7">
        <w:rPr>
          <w:sz w:val="24"/>
          <w:szCs w:val="24"/>
        </w:rPr>
        <w:t xml:space="preserve">Договор вступает в силу от даты, указанной на первом листе Договора в правой верхней его части и действует до полного исполнения Сторонами своих обязательств в части расчётов. </w:t>
      </w:r>
    </w:p>
    <w:p w14:paraId="3AC4833C" w14:textId="77777777" w:rsidR="00030F11" w:rsidRPr="00BB1EB7" w:rsidRDefault="00E9062F" w:rsidP="00BB1EB7">
      <w:pPr>
        <w:pStyle w:val="2"/>
        <w:spacing w:before="0" w:after="0"/>
        <w:rPr>
          <w:sz w:val="24"/>
          <w:szCs w:val="24"/>
        </w:rPr>
      </w:pPr>
      <w:r w:rsidRPr="00BB1EB7">
        <w:rPr>
          <w:sz w:val="24"/>
          <w:szCs w:val="24"/>
        </w:rPr>
        <w:t xml:space="preserve">Проценты, предусмотренные статьей 317.1 ГК РФ, на сумму денежных средств, подлежащих оплате Подрядчику за выполненные работы, не начисляются и Заказчиком не оплачиваются. </w:t>
      </w:r>
    </w:p>
    <w:p w14:paraId="3AC4833D" w14:textId="77777777" w:rsidR="00030F11" w:rsidRPr="00BB1EB7" w:rsidRDefault="00E9062F" w:rsidP="00BB1EB7">
      <w:pPr>
        <w:pStyle w:val="2"/>
        <w:spacing w:before="0" w:after="0"/>
        <w:rPr>
          <w:sz w:val="24"/>
          <w:szCs w:val="24"/>
        </w:rPr>
      </w:pPr>
      <w:r w:rsidRPr="00BB1EB7">
        <w:rPr>
          <w:sz w:val="24"/>
          <w:szCs w:val="24"/>
        </w:rPr>
        <w:t>Стороны согласовали, что в случае неполучения Стороной почтовой корреспонденции в почтовом отделении связи, либо в месте выдачи почтовой корреспонденции курьерской службой такая почтовая корреспонденция считается надлежащим образом доставленной и полученной другой стороной, по истечении 10 календарных дней с момента ее отправки по адресу, указанному в настоящем Договоре. Документы также считаются полученными стороной в случае возврата письма с отметкой об истечении срока хранения либо с непринятием корреспонденции по адресу.</w:t>
      </w:r>
    </w:p>
    <w:p w14:paraId="3AC4833E" w14:textId="77777777" w:rsidR="00030F11" w:rsidRPr="00BB1EB7" w:rsidRDefault="00E9062F" w:rsidP="00BB1EB7">
      <w:pPr>
        <w:pStyle w:val="2"/>
        <w:spacing w:before="0" w:after="0"/>
        <w:rPr>
          <w:sz w:val="24"/>
          <w:szCs w:val="24"/>
        </w:rPr>
      </w:pPr>
      <w:r w:rsidRPr="00BB1EB7">
        <w:rPr>
          <w:sz w:val="24"/>
          <w:szCs w:val="24"/>
        </w:rPr>
        <w:t xml:space="preserve">Стороны договорились сообщать в письменном виде в пятидневный срок о существенных фактах своей хозяйственной деятельности, о проведении процедур реорганизации, ликвидации, банкротства, об изменении наименования, адреса, банковских и других реквизитов, о назначении нового лица, осуществляющего функции единоличного органа Подрядчика, об отмене доверенностей лиц, уполномоченных на подписание документов от имени организации. Риск наступления неблагоприятных последствий, связанных с несообщением указанных сведений, несет сторона, не направившая такое сообщение. </w:t>
      </w:r>
    </w:p>
    <w:p w14:paraId="3AC4833F" w14:textId="77777777" w:rsidR="00030F11" w:rsidRPr="00BB1EB7" w:rsidRDefault="00E9062F" w:rsidP="00BB1EB7">
      <w:pPr>
        <w:pStyle w:val="2"/>
        <w:spacing w:before="0" w:after="0"/>
        <w:rPr>
          <w:sz w:val="24"/>
          <w:szCs w:val="24"/>
        </w:rPr>
      </w:pPr>
      <w:r w:rsidRPr="00BB1EB7">
        <w:rPr>
          <w:sz w:val="24"/>
          <w:szCs w:val="24"/>
        </w:rPr>
        <w:t>Условия локальных нормативных актов Заказчика, соблюдение которых Подрядчиком требуется для выполнения работ по настоящему Договору, принимаются Сторонами как условия настоящего Договора.</w:t>
      </w:r>
    </w:p>
    <w:p w14:paraId="3AC48340" w14:textId="77777777" w:rsidR="00030F11" w:rsidRPr="00BB1EB7" w:rsidRDefault="00E9062F" w:rsidP="00BB1EB7">
      <w:pPr>
        <w:pStyle w:val="2"/>
        <w:spacing w:before="0" w:after="0"/>
        <w:rPr>
          <w:sz w:val="24"/>
          <w:szCs w:val="24"/>
        </w:rPr>
      </w:pPr>
      <w:r w:rsidRPr="00BB1EB7">
        <w:rPr>
          <w:sz w:val="24"/>
          <w:szCs w:val="24"/>
        </w:rPr>
        <w:t xml:space="preserve">Заказчик заявляет Подрядчику, что все пункты, все статьи настоящего Договора, дополнительные соглашения и приложения к настоящему Договору, являются для Заказчика существенными условиями Договора. </w:t>
      </w:r>
    </w:p>
    <w:p w14:paraId="3AC48341" w14:textId="77777777" w:rsidR="00030F11" w:rsidRPr="00BB1EB7" w:rsidRDefault="00E9062F" w:rsidP="00BB1EB7">
      <w:pPr>
        <w:pStyle w:val="2"/>
        <w:spacing w:before="0" w:after="0"/>
        <w:rPr>
          <w:sz w:val="24"/>
          <w:szCs w:val="24"/>
        </w:rPr>
      </w:pPr>
      <w:r w:rsidRPr="00BB1EB7">
        <w:rPr>
          <w:sz w:val="24"/>
          <w:szCs w:val="24"/>
        </w:rPr>
        <w:t xml:space="preserve">Подрядчик гарантирует Заказчику следующее: </w:t>
      </w:r>
    </w:p>
    <w:p w14:paraId="3AC48342" w14:textId="77777777" w:rsidR="00030F11" w:rsidRPr="00BB1EB7" w:rsidRDefault="00E9062F" w:rsidP="00BB1EB7">
      <w:pPr>
        <w:pStyle w:val="3"/>
        <w:spacing w:before="0" w:after="0"/>
        <w:rPr>
          <w:sz w:val="24"/>
          <w:szCs w:val="24"/>
        </w:rPr>
      </w:pPr>
      <w:r w:rsidRPr="00BB1EB7">
        <w:rPr>
          <w:sz w:val="24"/>
          <w:szCs w:val="24"/>
        </w:rPr>
        <w:t>Подрядчик обладает профессиональными знаниями,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(оказания) работ (услуг) по настоящему Договору.</w:t>
      </w:r>
    </w:p>
    <w:p w14:paraId="3AC48343" w14:textId="77777777" w:rsidR="00030F11" w:rsidRPr="00BB1EB7" w:rsidRDefault="00E9062F" w:rsidP="00BB1EB7">
      <w:pPr>
        <w:pStyle w:val="3"/>
        <w:spacing w:before="0" w:after="0"/>
        <w:rPr>
          <w:sz w:val="24"/>
          <w:szCs w:val="24"/>
        </w:rPr>
      </w:pPr>
      <w:r w:rsidRPr="00BB1EB7">
        <w:rPr>
          <w:sz w:val="24"/>
          <w:szCs w:val="24"/>
        </w:rPr>
        <w:t>Подрядчик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w:t>
      </w:r>
    </w:p>
    <w:p w14:paraId="3AC48344" w14:textId="77777777" w:rsidR="00030F11" w:rsidRPr="00BB1EB7" w:rsidRDefault="00E9062F" w:rsidP="00BB1EB7">
      <w:pPr>
        <w:pStyle w:val="3"/>
        <w:spacing w:before="0" w:after="0"/>
        <w:rPr>
          <w:sz w:val="24"/>
          <w:szCs w:val="24"/>
        </w:rPr>
      </w:pPr>
      <w:r w:rsidRPr="00BB1EB7">
        <w:rPr>
          <w:sz w:val="24"/>
          <w:szCs w:val="24"/>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№127-ФЗ «О несостоятельности (банкротстве)», он не находится в процессе ликвидации.</w:t>
      </w:r>
    </w:p>
    <w:p w14:paraId="3AC48345" w14:textId="77777777" w:rsidR="00030F11" w:rsidRPr="00BB1EB7" w:rsidRDefault="00E9062F" w:rsidP="00BB1EB7">
      <w:pPr>
        <w:pStyle w:val="3"/>
        <w:spacing w:before="0" w:after="0"/>
        <w:rPr>
          <w:sz w:val="24"/>
          <w:szCs w:val="24"/>
        </w:rPr>
      </w:pPr>
      <w:r w:rsidRPr="00BB1EB7">
        <w:rPr>
          <w:sz w:val="24"/>
          <w:szCs w:val="24"/>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14:paraId="3AC48346" w14:textId="77777777" w:rsidR="00030F11" w:rsidRPr="00BB1EB7" w:rsidRDefault="00E9062F" w:rsidP="00BB1EB7">
      <w:pPr>
        <w:pStyle w:val="3"/>
        <w:spacing w:before="0" w:after="0"/>
        <w:rPr>
          <w:sz w:val="24"/>
          <w:szCs w:val="24"/>
        </w:rPr>
      </w:pPr>
      <w:r w:rsidRPr="00BB1EB7">
        <w:rPr>
          <w:sz w:val="24"/>
          <w:szCs w:val="24"/>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w:t>
      </w:r>
    </w:p>
    <w:p w14:paraId="3AC48347" w14:textId="77777777" w:rsidR="00030F11" w:rsidRPr="00BB1EB7" w:rsidRDefault="00E9062F" w:rsidP="00BB1EB7">
      <w:pPr>
        <w:pStyle w:val="3"/>
        <w:spacing w:before="0" w:after="0"/>
        <w:rPr>
          <w:sz w:val="24"/>
          <w:szCs w:val="24"/>
        </w:rPr>
      </w:pPr>
      <w:r w:rsidRPr="00BB1EB7">
        <w:rPr>
          <w:sz w:val="24"/>
          <w:szCs w:val="24"/>
        </w:rPr>
        <w:t>Подрядчик подтверждает, что все его субподрядчики, подрядчики, работники имеют право работать в Российской Федерации, имеют все необходимые лицензии, разрешения и допуски для выполнения (оказания) работ (услуг) по настоящему Договору.</w:t>
      </w:r>
    </w:p>
    <w:p w14:paraId="3AC48348" w14:textId="59EB3927" w:rsidR="00030F11" w:rsidRPr="00BB1EB7" w:rsidRDefault="00E9062F" w:rsidP="00BB1EB7">
      <w:pPr>
        <w:pStyle w:val="2"/>
        <w:spacing w:before="0" w:after="0"/>
        <w:rPr>
          <w:sz w:val="24"/>
          <w:szCs w:val="24"/>
        </w:rPr>
      </w:pPr>
      <w:r w:rsidRPr="00BB1EB7">
        <w:rPr>
          <w:sz w:val="24"/>
          <w:szCs w:val="24"/>
        </w:rPr>
        <w:t>В случае на</w:t>
      </w:r>
      <w:r w:rsidR="009245DE" w:rsidRPr="00BB1EB7">
        <w:rPr>
          <w:sz w:val="24"/>
          <w:szCs w:val="24"/>
        </w:rPr>
        <w:t>рушения Подрядчиком пункта 12.15</w:t>
      </w:r>
      <w:r w:rsidRPr="00BB1EB7">
        <w:rPr>
          <w:sz w:val="24"/>
          <w:szCs w:val="24"/>
        </w:rPr>
        <w:t>. настоящего Договора Заказчик вправе в одностороннем внесудебном порядке отказаться от исполнения настоящего Договора.</w:t>
      </w:r>
    </w:p>
    <w:p w14:paraId="3AC48349" w14:textId="77777777" w:rsidR="00030F11" w:rsidRPr="00BB1EB7" w:rsidRDefault="00E9062F" w:rsidP="00BB1EB7">
      <w:pPr>
        <w:pStyle w:val="2"/>
        <w:spacing w:before="0" w:after="0"/>
        <w:rPr>
          <w:sz w:val="24"/>
          <w:szCs w:val="24"/>
        </w:rPr>
      </w:pPr>
      <w:r w:rsidRPr="00BB1EB7">
        <w:rPr>
          <w:sz w:val="24"/>
          <w:szCs w:val="24"/>
        </w:rPr>
        <w:t>Стороны согласовали, что в течение 3-х (Трех) календарных дней с даты заключения настоящего Договора путем обмена письмами направляют информацию об ответственном лице по Договору с указанием ФИО, должности, адрес электронной почты, и номер телефона.</w:t>
      </w:r>
    </w:p>
    <w:p w14:paraId="3AC4834A" w14:textId="71408714" w:rsidR="00030F11" w:rsidRPr="00BB1EB7" w:rsidRDefault="00E9062F" w:rsidP="00BB1EB7">
      <w:pPr>
        <w:pStyle w:val="2"/>
        <w:spacing w:before="0" w:after="0"/>
        <w:rPr>
          <w:sz w:val="24"/>
          <w:szCs w:val="24"/>
        </w:rPr>
      </w:pPr>
      <w:r w:rsidRPr="00BB1EB7">
        <w:rPr>
          <w:sz w:val="24"/>
          <w:szCs w:val="24"/>
        </w:rPr>
        <w:t xml:space="preserve">Стороны принимают на себя взаимные обязательства обеспечить соблюдение Оговорки о добросовестности сторон в порядке и на условиях, предусмотренных Соглашением об общих условиях осуществления деятельности на территории </w:t>
      </w:r>
      <w:r w:rsidR="00CC1A42" w:rsidRPr="00BB1EB7">
        <w:rPr>
          <w:sz w:val="24"/>
          <w:szCs w:val="24"/>
        </w:rPr>
        <w:t>АО «Апатит» (г</w:t>
      </w:r>
      <w:r w:rsidR="00122703" w:rsidRPr="00BB1EB7">
        <w:rPr>
          <w:sz w:val="24"/>
          <w:szCs w:val="24"/>
        </w:rPr>
        <w:t xml:space="preserve">. Волхов) </w:t>
      </w:r>
      <w:r w:rsidR="00122703" w:rsidRPr="00BB1EB7">
        <w:rPr>
          <w:sz w:val="24"/>
          <w:szCs w:val="24"/>
        </w:rPr>
        <w:br/>
        <w:t>от « ___</w:t>
      </w:r>
      <w:r w:rsidRPr="00BB1EB7">
        <w:rPr>
          <w:sz w:val="24"/>
          <w:szCs w:val="24"/>
        </w:rPr>
        <w:t xml:space="preserve"> » </w:t>
      </w:r>
      <w:r w:rsidR="00122703" w:rsidRPr="00BB1EB7">
        <w:rPr>
          <w:sz w:val="24"/>
          <w:szCs w:val="24"/>
        </w:rPr>
        <w:t>_____ 202__</w:t>
      </w:r>
      <w:r w:rsidRPr="00BB1EB7">
        <w:rPr>
          <w:sz w:val="24"/>
          <w:szCs w:val="24"/>
        </w:rPr>
        <w:t xml:space="preserve"> г</w:t>
      </w:r>
      <w:r w:rsidR="00CC1A42" w:rsidRPr="00BB1EB7">
        <w:rPr>
          <w:sz w:val="24"/>
          <w:szCs w:val="24"/>
        </w:rPr>
        <w:t>.</w:t>
      </w:r>
    </w:p>
    <w:p w14:paraId="3AC4834B" w14:textId="77777777" w:rsidR="00030F11" w:rsidRPr="00BB1EB7" w:rsidRDefault="00E9062F" w:rsidP="00BB1EB7">
      <w:pPr>
        <w:pStyle w:val="2"/>
        <w:spacing w:before="0" w:after="0"/>
        <w:rPr>
          <w:sz w:val="24"/>
          <w:szCs w:val="24"/>
        </w:rPr>
      </w:pPr>
      <w:r w:rsidRPr="00BB1EB7">
        <w:rPr>
          <w:sz w:val="24"/>
          <w:szCs w:val="24"/>
        </w:rPr>
        <w:t>Обязанности и обязательства, необходимые для достижения результата работ по Договору, прямо не указанные в Договоре как обязанности и обязательства Заказчика презюмируются как обязанн</w:t>
      </w:r>
      <w:r w:rsidR="00904DC0" w:rsidRPr="00BB1EB7">
        <w:rPr>
          <w:sz w:val="24"/>
          <w:szCs w:val="24"/>
        </w:rPr>
        <w:t>ости и обязательства Подрядчика.</w:t>
      </w:r>
    </w:p>
    <w:p w14:paraId="3AC4834C" w14:textId="77777777" w:rsidR="00904DC0" w:rsidRPr="00BB1EB7" w:rsidRDefault="00904DC0" w:rsidP="00BB1EB7">
      <w:pPr>
        <w:spacing w:before="0" w:after="0"/>
        <w:rPr>
          <w:sz w:val="24"/>
          <w:szCs w:val="24"/>
        </w:rPr>
      </w:pPr>
    </w:p>
    <w:p w14:paraId="3AC4834D"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Порядок рассмотрения споров</w:t>
      </w:r>
    </w:p>
    <w:p w14:paraId="3AC4834E" w14:textId="77777777" w:rsidR="00030F11" w:rsidRPr="00BB1EB7" w:rsidRDefault="00E9062F" w:rsidP="00BB1EB7">
      <w:pPr>
        <w:pStyle w:val="2"/>
        <w:spacing w:before="0" w:after="0"/>
        <w:rPr>
          <w:sz w:val="24"/>
          <w:szCs w:val="24"/>
        </w:rPr>
      </w:pPr>
      <w:r w:rsidRPr="00BB1EB7">
        <w:rPr>
          <w:sz w:val="24"/>
          <w:szCs w:val="24"/>
        </w:rPr>
        <w:t>Спорные вопросы, возникающие в ходе исполнения настоящего договора, разрешаются путем переговоров. Претензии за ненадлежащее исполнение обязательств, предъявляются в письменной форме и подписываются уполномоченным лицом заявителя и направляются заказным письмом с уведомлением о вручении, либо вручаются под расписку.</w:t>
      </w:r>
    </w:p>
    <w:p w14:paraId="3AC4834F" w14:textId="77777777" w:rsidR="00030F11" w:rsidRPr="00BB1EB7" w:rsidRDefault="00E9062F" w:rsidP="00BB1EB7">
      <w:pPr>
        <w:pStyle w:val="2"/>
        <w:spacing w:before="0" w:after="0"/>
        <w:rPr>
          <w:sz w:val="24"/>
          <w:szCs w:val="24"/>
        </w:rPr>
      </w:pPr>
      <w:r w:rsidRPr="00BB1EB7">
        <w:rPr>
          <w:sz w:val="24"/>
          <w:szCs w:val="24"/>
        </w:rPr>
        <w:t xml:space="preserve">Претензии по настоящему договору должны быть рассмотрены Сторонами в течение 20 дней от даты получения претензии. </w:t>
      </w:r>
    </w:p>
    <w:p w14:paraId="3AC48350" w14:textId="49C26183" w:rsidR="00030F11" w:rsidRPr="00BB1EB7" w:rsidRDefault="009F50D4" w:rsidP="00BB1EB7">
      <w:pPr>
        <w:pStyle w:val="2"/>
        <w:spacing w:before="0" w:after="0"/>
        <w:rPr>
          <w:sz w:val="24"/>
          <w:szCs w:val="24"/>
        </w:rPr>
      </w:pPr>
      <w:r w:rsidRPr="00BB1EB7">
        <w:rPr>
          <w:sz w:val="24"/>
          <w:szCs w:val="24"/>
        </w:rPr>
        <w:t>В случае не урегулирования спорных вопросов в претензионном порядке спор передается на рассмотрение в Арбитражный суд города Санкт-Петербурга</w:t>
      </w:r>
      <w:r w:rsidR="00E9062F" w:rsidRPr="00BB1EB7">
        <w:rPr>
          <w:sz w:val="24"/>
          <w:szCs w:val="24"/>
        </w:rPr>
        <w:t>.</w:t>
      </w:r>
    </w:p>
    <w:p w14:paraId="3AC48351" w14:textId="77777777" w:rsidR="00030F11" w:rsidRPr="00BB1EB7" w:rsidRDefault="00E9062F" w:rsidP="00BB1EB7">
      <w:pPr>
        <w:pStyle w:val="2"/>
        <w:spacing w:before="0" w:after="0"/>
        <w:rPr>
          <w:sz w:val="24"/>
          <w:szCs w:val="24"/>
        </w:rPr>
      </w:pPr>
      <w:r w:rsidRPr="00BB1EB7">
        <w:rPr>
          <w:sz w:val="24"/>
          <w:szCs w:val="24"/>
        </w:rPr>
        <w:t>Не предъявление претензий означает не применение и не начисление к виновной стороне указанных видов ответственности.</w:t>
      </w:r>
    </w:p>
    <w:p w14:paraId="3AC48352" w14:textId="77777777" w:rsidR="00904DC0" w:rsidRPr="00BB1EB7" w:rsidRDefault="00904DC0" w:rsidP="00BB1EB7">
      <w:pPr>
        <w:spacing w:before="0" w:after="0"/>
        <w:rPr>
          <w:sz w:val="24"/>
          <w:szCs w:val="24"/>
        </w:rPr>
      </w:pPr>
    </w:p>
    <w:p w14:paraId="3AC48353"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Конфиденциальность информации</w:t>
      </w:r>
    </w:p>
    <w:p w14:paraId="3AC48354" w14:textId="77777777" w:rsidR="00030F11" w:rsidRPr="00BB1EB7" w:rsidRDefault="00E9062F" w:rsidP="00BB1EB7">
      <w:pPr>
        <w:pStyle w:val="2"/>
        <w:spacing w:before="0" w:after="0"/>
        <w:rPr>
          <w:sz w:val="24"/>
          <w:szCs w:val="24"/>
        </w:rPr>
      </w:pPr>
      <w:r w:rsidRPr="00BB1EB7">
        <w:rPr>
          <w:sz w:val="24"/>
          <w:szCs w:val="24"/>
        </w:rPr>
        <w:t>В целях настоящего договора используемые в настоящем разделе понятия имеют значения, указанные в Федеральном законе от 29.07.2004 № 98-ФЗ «О коммерческой тайне». Любая информация, переданная Сторонами друг другу по настоящему договору или в связи с его исполнением, является конфиденциальной и составляет коммерческую тайну.</w:t>
      </w:r>
    </w:p>
    <w:p w14:paraId="3AC48355" w14:textId="77777777" w:rsidR="00030F11" w:rsidRPr="00BB1EB7" w:rsidRDefault="00E9062F" w:rsidP="00BB1EB7">
      <w:pPr>
        <w:pStyle w:val="2"/>
        <w:spacing w:before="0" w:after="0"/>
        <w:rPr>
          <w:sz w:val="24"/>
          <w:szCs w:val="24"/>
        </w:rPr>
      </w:pPr>
      <w:r w:rsidRPr="00BB1EB7">
        <w:rPr>
          <w:sz w:val="24"/>
          <w:szCs w:val="24"/>
        </w:rPr>
        <w:t>В целях охраны конфиденциальной информации Стороны устанавливают режим коммерческой тайны, который включает правовые, организационные, технические и иные мероприятия, обеспечиваемые каждой из Сторон в своей организации.</w:t>
      </w:r>
    </w:p>
    <w:p w14:paraId="3AC48356" w14:textId="77777777" w:rsidR="00030F11" w:rsidRPr="00BB1EB7" w:rsidRDefault="00E9062F" w:rsidP="00BB1EB7">
      <w:pPr>
        <w:pStyle w:val="2"/>
        <w:spacing w:before="0" w:after="0"/>
        <w:rPr>
          <w:sz w:val="24"/>
          <w:szCs w:val="24"/>
        </w:rPr>
      </w:pPr>
      <w:r w:rsidRPr="00BB1EB7">
        <w:rPr>
          <w:sz w:val="24"/>
          <w:szCs w:val="24"/>
        </w:rPr>
        <w:t>Ни одна из Сторон не будет без предварительного письменного согласия другой Стороны передавать каким бы то ни было третьим лицам конфиденциальную информацию, полученную от другой Стороны. Каждая из Сторон согласна с тем, что ее работники могут использовать конфиденциальную информацию, полученную ею от другой Стороны, только для целей исполнения прав и обязанностей по настоящему договору.</w:t>
      </w:r>
    </w:p>
    <w:p w14:paraId="3AC48357" w14:textId="77777777" w:rsidR="00030F11" w:rsidRPr="00BB1EB7" w:rsidRDefault="00E9062F" w:rsidP="00BB1EB7">
      <w:pPr>
        <w:pStyle w:val="2"/>
        <w:spacing w:before="0" w:after="0"/>
        <w:rPr>
          <w:sz w:val="24"/>
          <w:szCs w:val="24"/>
        </w:rPr>
      </w:pPr>
      <w:r w:rsidRPr="00BB1EB7">
        <w:rPr>
          <w:sz w:val="24"/>
          <w:szCs w:val="24"/>
        </w:rPr>
        <w:t>Несмотря на ограничения, указанные в настоящем разделе, информация не может являться конфиденциальной, если:</w:t>
      </w:r>
    </w:p>
    <w:p w14:paraId="3AC48358" w14:textId="77777777" w:rsidR="00030F11" w:rsidRPr="00BB1EB7" w:rsidRDefault="00E9062F" w:rsidP="00BB1EB7">
      <w:pPr>
        <w:tabs>
          <w:tab w:val="left" w:pos="567"/>
        </w:tabs>
        <w:spacing w:before="0" w:after="0"/>
        <w:ind w:firstLine="567"/>
        <w:rPr>
          <w:sz w:val="24"/>
          <w:szCs w:val="24"/>
        </w:rPr>
      </w:pPr>
      <w:r w:rsidRPr="00BB1EB7">
        <w:rPr>
          <w:sz w:val="24"/>
          <w:szCs w:val="24"/>
        </w:rPr>
        <w:t>(а) является или станет достоянием общественности при иных обстоятельствах, чем в результате нарушения обязательств по настоящему разделу;</w:t>
      </w:r>
    </w:p>
    <w:p w14:paraId="3AC48359" w14:textId="77777777" w:rsidR="00030F11" w:rsidRPr="00BB1EB7" w:rsidRDefault="00E9062F" w:rsidP="00BB1EB7">
      <w:pPr>
        <w:tabs>
          <w:tab w:val="left" w:pos="567"/>
        </w:tabs>
        <w:spacing w:before="0" w:after="0"/>
        <w:ind w:firstLine="567"/>
        <w:rPr>
          <w:sz w:val="24"/>
          <w:szCs w:val="24"/>
        </w:rPr>
      </w:pPr>
      <w:r w:rsidRPr="00BB1EB7">
        <w:rPr>
          <w:sz w:val="24"/>
          <w:szCs w:val="24"/>
        </w:rPr>
        <w:t>(б) создана получателем самостоятельно или была известна ему или им до ее получения;</w:t>
      </w:r>
    </w:p>
    <w:p w14:paraId="3AC4835A" w14:textId="77777777" w:rsidR="00030F11" w:rsidRPr="00BB1EB7" w:rsidRDefault="00E9062F" w:rsidP="00BB1EB7">
      <w:pPr>
        <w:tabs>
          <w:tab w:val="left" w:pos="567"/>
        </w:tabs>
        <w:spacing w:before="0" w:after="0"/>
        <w:ind w:firstLine="567"/>
        <w:rPr>
          <w:sz w:val="24"/>
          <w:szCs w:val="24"/>
        </w:rPr>
      </w:pPr>
      <w:r w:rsidRPr="00BB1EB7">
        <w:rPr>
          <w:sz w:val="24"/>
          <w:szCs w:val="24"/>
        </w:rPr>
        <w:t>(в) информация, самостоятельно полученная Сторонами при осуществлении исследований, систематических наблюдений или иной деятельности, несмотря на то, что содержание этой информации может совпадать с содержанием конфиденциальной информации, обладателем которой является другая Сторона.</w:t>
      </w:r>
    </w:p>
    <w:p w14:paraId="3AC4835B" w14:textId="77777777" w:rsidR="00030F11" w:rsidRPr="00BB1EB7" w:rsidRDefault="00E9062F" w:rsidP="00BB1EB7">
      <w:pPr>
        <w:pStyle w:val="2"/>
        <w:spacing w:before="0" w:after="0"/>
        <w:rPr>
          <w:sz w:val="24"/>
          <w:szCs w:val="24"/>
        </w:rPr>
      </w:pPr>
      <w:r w:rsidRPr="00BB1EB7">
        <w:rPr>
          <w:sz w:val="24"/>
          <w:szCs w:val="24"/>
        </w:rPr>
        <w:t>Каждая из Сторон обязана незамедлительно сообщить другой Стороне о допущенном ею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 Сторона, по чьей вине при разглашении конфиденциальной информации, которое стало возможным, в том числе и в связи с необеспечением в соответствии с условиями настоящего договора охраны конфиденциальности информации, переданной по настоящему договору, обязана возместить другой Стороне причиненные убытки в полном объеме.</w:t>
      </w:r>
    </w:p>
    <w:p w14:paraId="3AC4835C" w14:textId="77777777" w:rsidR="00030F11" w:rsidRPr="00BB1EB7" w:rsidRDefault="00E9062F" w:rsidP="00BB1EB7">
      <w:pPr>
        <w:pStyle w:val="2"/>
        <w:spacing w:before="0" w:after="0"/>
        <w:rPr>
          <w:sz w:val="24"/>
          <w:szCs w:val="24"/>
        </w:rPr>
      </w:pPr>
      <w:r w:rsidRPr="00BB1EB7">
        <w:rPr>
          <w:sz w:val="24"/>
          <w:szCs w:val="24"/>
        </w:rPr>
        <w:t>Положения настоящего раздела распространяются на отношения Сторон в связи с переданной по настоящему договору коммерческой тайной в течение трех лет со дня ее передачи, независимо от срока действия настоящего договора.</w:t>
      </w:r>
    </w:p>
    <w:p w14:paraId="3AC4835D" w14:textId="77777777" w:rsidR="00030F11" w:rsidRPr="00BB1EB7" w:rsidRDefault="00E9062F" w:rsidP="00BB1EB7">
      <w:pPr>
        <w:pStyle w:val="2"/>
        <w:spacing w:before="0" w:after="0"/>
        <w:rPr>
          <w:sz w:val="24"/>
          <w:szCs w:val="24"/>
        </w:rPr>
      </w:pPr>
      <w:r w:rsidRPr="00BB1EB7">
        <w:rPr>
          <w:sz w:val="24"/>
          <w:szCs w:val="24"/>
        </w:rPr>
        <w:t>Сторона, которой стала известна конфиденциальная информация, переданная ей другой Стороной, до окончания срока действия договора и в течение 36 месяцев после окончания обязательств по настоящему договору не вправе разглашать конфиденциальную информацию, а также в одностороннем порядке прекращать охрану её конфиденциальности.</w:t>
      </w:r>
    </w:p>
    <w:p w14:paraId="3AC4835E" w14:textId="77777777" w:rsidR="00030F11" w:rsidRPr="00BB1EB7" w:rsidRDefault="00E9062F" w:rsidP="00BB1EB7">
      <w:pPr>
        <w:pStyle w:val="2"/>
        <w:spacing w:before="0" w:after="0"/>
        <w:rPr>
          <w:sz w:val="24"/>
          <w:szCs w:val="24"/>
        </w:rPr>
      </w:pPr>
      <w:r w:rsidRPr="00BB1EB7">
        <w:rPr>
          <w:sz w:val="24"/>
          <w:szCs w:val="24"/>
        </w:rPr>
        <w:t>Независимо от положений пунктов 14.1 – 14.7 настоящего раздела, каждая из Сторон имеет право предоставлять конфиденциальную информацию другой Стороны:</w:t>
      </w:r>
    </w:p>
    <w:p w14:paraId="3AC4835F" w14:textId="77777777" w:rsidR="00030F11" w:rsidRPr="00BB1EB7" w:rsidRDefault="00E9062F" w:rsidP="00BB1EB7">
      <w:pPr>
        <w:tabs>
          <w:tab w:val="left" w:pos="567"/>
        </w:tabs>
        <w:spacing w:before="0" w:after="0"/>
        <w:ind w:firstLine="709"/>
        <w:rPr>
          <w:sz w:val="24"/>
          <w:szCs w:val="24"/>
        </w:rPr>
      </w:pPr>
      <w:r w:rsidRPr="00BB1EB7">
        <w:rPr>
          <w:sz w:val="24"/>
          <w:szCs w:val="24"/>
        </w:rPr>
        <w:t>(а) третьей стороне в той степени, в какой этого требует компетентный суд и на это существует законно обоснованное право, обязанность или требование;</w:t>
      </w:r>
    </w:p>
    <w:p w14:paraId="3AC48360" w14:textId="77777777" w:rsidR="00030F11" w:rsidRPr="00BB1EB7" w:rsidRDefault="00E9062F" w:rsidP="00BB1EB7">
      <w:pPr>
        <w:tabs>
          <w:tab w:val="left" w:pos="567"/>
        </w:tabs>
        <w:spacing w:before="0" w:after="0"/>
        <w:ind w:firstLine="709"/>
        <w:rPr>
          <w:sz w:val="24"/>
          <w:szCs w:val="24"/>
        </w:rPr>
      </w:pPr>
      <w:r w:rsidRPr="00BB1EB7">
        <w:rPr>
          <w:sz w:val="24"/>
          <w:szCs w:val="24"/>
        </w:rPr>
        <w:t>(б) органам государственной власти, иным государственным органам, органам местного самоуправления в целях выполнения возложенных на них функций по мотивированному требованию;</w:t>
      </w:r>
    </w:p>
    <w:p w14:paraId="3AC48361" w14:textId="77777777" w:rsidR="00030F11" w:rsidRPr="00BB1EB7" w:rsidRDefault="00E9062F" w:rsidP="00BB1EB7">
      <w:pPr>
        <w:tabs>
          <w:tab w:val="left" w:pos="567"/>
        </w:tabs>
        <w:autoSpaceDE w:val="0"/>
        <w:autoSpaceDN w:val="0"/>
        <w:adjustRightInd w:val="0"/>
        <w:spacing w:before="0" w:after="0"/>
        <w:ind w:firstLine="709"/>
        <w:rPr>
          <w:sz w:val="24"/>
          <w:szCs w:val="24"/>
        </w:rPr>
      </w:pPr>
      <w:r w:rsidRPr="00BB1EB7">
        <w:rPr>
          <w:sz w:val="24"/>
          <w:szCs w:val="24"/>
        </w:rPr>
        <w:t>(в) по запросу судов, органов прокуратуры, органов предварительного следствия, органов дознания по делам, находящимся в их производстве, в порядке и на основаниях, которые предусмотрены законодательством Российской Федерации.</w:t>
      </w:r>
    </w:p>
    <w:p w14:paraId="3AC48362" w14:textId="77777777" w:rsidR="00030F11" w:rsidRPr="00BB1EB7" w:rsidRDefault="00E9062F" w:rsidP="00BB1EB7">
      <w:pPr>
        <w:tabs>
          <w:tab w:val="left" w:pos="567"/>
        </w:tabs>
        <w:spacing w:before="0" w:after="0"/>
        <w:ind w:firstLine="709"/>
        <w:rPr>
          <w:sz w:val="24"/>
          <w:szCs w:val="24"/>
        </w:rPr>
      </w:pPr>
      <w:r w:rsidRPr="00BB1EB7">
        <w:rPr>
          <w:sz w:val="24"/>
          <w:szCs w:val="24"/>
        </w:rPr>
        <w:t>При этом в случае наступления условий подпункта (а), (б), (в) настоящего пункта, другая Сторона, если это разумно осуществимо должна быть первой поставлена в известность о планируемом предоставлении конфиденциальной информации и не позднее, чем за два рабочих дня до предоставления.</w:t>
      </w:r>
    </w:p>
    <w:p w14:paraId="3AC48363" w14:textId="77777777" w:rsidR="00030F11" w:rsidRPr="00BB1EB7" w:rsidRDefault="00E9062F" w:rsidP="00BB1EB7">
      <w:pPr>
        <w:pStyle w:val="2"/>
        <w:spacing w:before="0" w:after="0"/>
        <w:rPr>
          <w:sz w:val="24"/>
          <w:szCs w:val="24"/>
        </w:rPr>
      </w:pPr>
      <w:r w:rsidRPr="00BB1EB7">
        <w:rPr>
          <w:sz w:val="24"/>
          <w:szCs w:val="24"/>
        </w:rPr>
        <w:t>При реорганизации Сторон права и обязанности, связанные с охраной конфиденциальности информации, которая передана Стороной или получена от другой Стороны, переходят в порядке правопреемства следующим образом:</w:t>
      </w:r>
    </w:p>
    <w:p w14:paraId="3AC48364" w14:textId="77777777" w:rsidR="00030F11" w:rsidRPr="00BB1EB7" w:rsidRDefault="00E9062F" w:rsidP="00BB1EB7">
      <w:pPr>
        <w:tabs>
          <w:tab w:val="left" w:pos="567"/>
        </w:tabs>
        <w:spacing w:before="0" w:after="0"/>
        <w:ind w:firstLine="709"/>
        <w:rPr>
          <w:sz w:val="24"/>
          <w:szCs w:val="24"/>
          <w:lang w:eastAsia="x-none"/>
        </w:rPr>
      </w:pPr>
      <w:r w:rsidRPr="00BB1EB7">
        <w:rPr>
          <w:sz w:val="24"/>
          <w:szCs w:val="24"/>
          <w:lang w:val="x-none" w:eastAsia="x-none"/>
        </w:rPr>
        <w:t>(а) при слиянии Стороны с другим юридическим лицом – ко вновь возникшему юридическому лицу</w:t>
      </w:r>
    </w:p>
    <w:p w14:paraId="3AC48365" w14:textId="77777777" w:rsidR="00030F11" w:rsidRPr="00BB1EB7" w:rsidRDefault="00E9062F" w:rsidP="00BB1EB7">
      <w:pPr>
        <w:tabs>
          <w:tab w:val="left" w:pos="567"/>
        </w:tabs>
        <w:spacing w:before="0" w:after="0"/>
        <w:ind w:firstLine="709"/>
        <w:rPr>
          <w:sz w:val="24"/>
          <w:szCs w:val="24"/>
        </w:rPr>
      </w:pPr>
      <w:r w:rsidRPr="00BB1EB7">
        <w:rPr>
          <w:sz w:val="24"/>
          <w:szCs w:val="24"/>
        </w:rPr>
        <w:t>(б) при присоединении Стороны к другому юридическому лицу – к присоединившему юридическому лицу;</w:t>
      </w:r>
    </w:p>
    <w:p w14:paraId="3AC48366" w14:textId="77777777" w:rsidR="00030F11" w:rsidRPr="00BB1EB7" w:rsidRDefault="00E9062F" w:rsidP="00BB1EB7">
      <w:pPr>
        <w:tabs>
          <w:tab w:val="left" w:pos="567"/>
        </w:tabs>
        <w:spacing w:before="0" w:after="0"/>
        <w:ind w:firstLine="709"/>
        <w:rPr>
          <w:sz w:val="24"/>
          <w:szCs w:val="24"/>
        </w:rPr>
      </w:pPr>
      <w:r w:rsidRPr="00BB1EB7">
        <w:rPr>
          <w:sz w:val="24"/>
          <w:szCs w:val="24"/>
        </w:rPr>
        <w:t>(б) при присоединении Стороны к другому юридическому лицу – к присоединившему юридическому лицу;</w:t>
      </w:r>
    </w:p>
    <w:p w14:paraId="3AC48367" w14:textId="77777777" w:rsidR="00030F11" w:rsidRPr="00BB1EB7" w:rsidRDefault="00E9062F" w:rsidP="00BB1EB7">
      <w:pPr>
        <w:tabs>
          <w:tab w:val="left" w:pos="567"/>
        </w:tabs>
        <w:spacing w:before="0" w:after="0"/>
        <w:ind w:firstLine="709"/>
        <w:rPr>
          <w:sz w:val="24"/>
          <w:szCs w:val="24"/>
        </w:rPr>
      </w:pPr>
      <w:r w:rsidRPr="00BB1EB7">
        <w:rPr>
          <w:sz w:val="24"/>
          <w:szCs w:val="24"/>
        </w:rPr>
        <w:t>(в) при разделении Стороны или при выделении из состава Стороны одного или нескольких юридических лиц – к тому юридическому лицу, к которому согласно разделительному балансу перешли права и обязанности по настоящему договору;</w:t>
      </w:r>
    </w:p>
    <w:p w14:paraId="3AC48368" w14:textId="77777777" w:rsidR="00030F11" w:rsidRPr="00BB1EB7" w:rsidRDefault="00E9062F" w:rsidP="00BB1EB7">
      <w:pPr>
        <w:spacing w:before="0" w:after="0"/>
        <w:ind w:firstLine="709"/>
        <w:rPr>
          <w:sz w:val="24"/>
          <w:szCs w:val="24"/>
        </w:rPr>
      </w:pPr>
      <w:r w:rsidRPr="00BB1EB7">
        <w:rPr>
          <w:sz w:val="24"/>
          <w:szCs w:val="24"/>
        </w:rPr>
        <w:t>(г) при преобразовании Стороны в другое юридическое лицо – ко вновь возникшему юридическому лицу.</w:t>
      </w:r>
    </w:p>
    <w:p w14:paraId="3AC48369" w14:textId="77777777" w:rsidR="00904DC0" w:rsidRPr="00BB1EB7" w:rsidRDefault="00904DC0" w:rsidP="00BB1EB7">
      <w:pPr>
        <w:spacing w:before="0" w:after="0"/>
        <w:ind w:firstLine="709"/>
        <w:rPr>
          <w:sz w:val="24"/>
          <w:szCs w:val="24"/>
        </w:rPr>
      </w:pPr>
    </w:p>
    <w:p w14:paraId="3AC4836A"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Изменение условий реализации договора</w:t>
      </w:r>
    </w:p>
    <w:p w14:paraId="3AC4836B" w14:textId="77777777" w:rsidR="00030F11" w:rsidRPr="00BB1EB7" w:rsidRDefault="00E9062F" w:rsidP="00BB1EB7">
      <w:pPr>
        <w:pStyle w:val="2"/>
        <w:spacing w:before="0" w:after="0"/>
        <w:rPr>
          <w:sz w:val="24"/>
          <w:szCs w:val="24"/>
        </w:rPr>
      </w:pPr>
      <w:r w:rsidRPr="00BB1EB7">
        <w:rPr>
          <w:sz w:val="24"/>
          <w:szCs w:val="24"/>
        </w:rPr>
        <w:t xml:space="preserve">Настоящий договор, может быть, расторгнут Сторонами в соответствии с действующим законодательством РФ. </w:t>
      </w:r>
    </w:p>
    <w:p w14:paraId="3AC4836C" w14:textId="77777777" w:rsidR="00030F11" w:rsidRPr="00BB1EB7" w:rsidRDefault="00E9062F" w:rsidP="00BB1EB7">
      <w:pPr>
        <w:pStyle w:val="2"/>
        <w:spacing w:before="0" w:after="0"/>
        <w:rPr>
          <w:sz w:val="24"/>
          <w:szCs w:val="24"/>
        </w:rPr>
      </w:pPr>
      <w:r w:rsidRPr="00BB1EB7">
        <w:rPr>
          <w:sz w:val="24"/>
          <w:szCs w:val="24"/>
        </w:rPr>
        <w:t>В случае отказа от исполнения договора в одностороннем порядке по инициативе Заказчика, выполненные работы в согласованном объёме передаются Заказчику, который оплачивает Подрядчику их стоимость.</w:t>
      </w:r>
    </w:p>
    <w:p w14:paraId="3AC4836D" w14:textId="77777777" w:rsidR="00030F11" w:rsidRPr="00BB1EB7" w:rsidRDefault="00E9062F" w:rsidP="00BB1EB7">
      <w:pPr>
        <w:pStyle w:val="2"/>
        <w:spacing w:before="0" w:after="0"/>
        <w:rPr>
          <w:sz w:val="24"/>
          <w:szCs w:val="24"/>
        </w:rPr>
      </w:pPr>
      <w:r w:rsidRPr="00BB1EB7">
        <w:rPr>
          <w:sz w:val="24"/>
          <w:szCs w:val="24"/>
        </w:rPr>
        <w:t>Заказчик имеет право на односторонний отказ от настоящего договора путем уведомления Подрядчика об отказе от договора (исполнения договора). Настоящий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договор считается расторгнутым или измененным, последствия, предусмотренные ст. 393.1, 717 ГК РФ не применяются. В случае отказа Заказчика от исполнения настоящего договора в связи с неисполнением или ненадлежащим исполнением Подрядчиком условий настоящего договора, Подрядчик не вправе требовать с Заказчика возмещения убытков. При наличии на момент расторжения договора у Подрядчика не использованных при выполнении подрядных работ давальческих материалов, Подрядчик обязан вернуть их Заказчику либо возместить их стоимость, указанной в форме №ОС-15. (последнее предложение п.15.3. при необходимости)</w:t>
      </w:r>
    </w:p>
    <w:p w14:paraId="3AC4836E" w14:textId="77777777" w:rsidR="00030F11" w:rsidRPr="00BB1EB7" w:rsidRDefault="00E9062F" w:rsidP="00BB1EB7">
      <w:pPr>
        <w:pStyle w:val="2"/>
        <w:spacing w:before="0" w:after="0"/>
        <w:rPr>
          <w:sz w:val="24"/>
          <w:szCs w:val="24"/>
        </w:rPr>
      </w:pPr>
      <w:r w:rsidRPr="00BB1EB7">
        <w:rPr>
          <w:sz w:val="24"/>
          <w:szCs w:val="24"/>
        </w:rPr>
        <w:t>Не допускается расторжение Подрядчиком договора в одностороннем порядке либо отказ Подрядчика от исполнения договора без письменного согласия Заказчика. При наличии письменного согласия Заказчика выполненные работы в согласованном объёме передаются Заказчику, который оплачивает Подрядчику их стоимость, а Подрядчик выплачивает Заказчику пеню в размере 10% от стоимости недовыполненного объема работ, а также возмещает Заказчику убытки в полном объеме.</w:t>
      </w:r>
    </w:p>
    <w:p w14:paraId="3AC4836F" w14:textId="77777777" w:rsidR="008B040D" w:rsidRPr="00BB1EB7" w:rsidRDefault="008B040D" w:rsidP="00BB1EB7">
      <w:pPr>
        <w:spacing w:before="0" w:after="0"/>
        <w:ind w:firstLine="709"/>
        <w:rPr>
          <w:sz w:val="24"/>
          <w:szCs w:val="24"/>
        </w:rPr>
      </w:pPr>
    </w:p>
    <w:p w14:paraId="3AC48370" w14:textId="77777777" w:rsidR="008B040D" w:rsidRPr="00BB1EB7" w:rsidRDefault="00E9062F" w:rsidP="00BB1EB7">
      <w:pPr>
        <w:spacing w:before="0" w:after="0"/>
        <w:ind w:firstLine="709"/>
        <w:jc w:val="center"/>
        <w:rPr>
          <w:b/>
          <w:sz w:val="24"/>
          <w:szCs w:val="24"/>
        </w:rPr>
      </w:pPr>
      <w:r w:rsidRPr="00BB1EB7">
        <w:rPr>
          <w:b/>
          <w:sz w:val="24"/>
          <w:szCs w:val="24"/>
        </w:rPr>
        <w:t>16. Перечень приложений к договору</w:t>
      </w:r>
    </w:p>
    <w:p w14:paraId="3AC48371" w14:textId="08A3FD47" w:rsidR="001A1D93" w:rsidRPr="00BB1EB7" w:rsidRDefault="00E9062F" w:rsidP="00BB1EB7">
      <w:pPr>
        <w:spacing w:before="0" w:after="0"/>
        <w:ind w:firstLine="709"/>
        <w:rPr>
          <w:sz w:val="24"/>
          <w:szCs w:val="24"/>
        </w:rPr>
      </w:pPr>
      <w:r w:rsidRPr="00BB1EB7">
        <w:rPr>
          <w:sz w:val="24"/>
          <w:szCs w:val="24"/>
        </w:rPr>
        <w:t>16.1. Приложение № 1 –</w:t>
      </w:r>
      <w:r w:rsidR="001A1D93" w:rsidRPr="00BB1EB7">
        <w:rPr>
          <w:sz w:val="24"/>
          <w:szCs w:val="24"/>
        </w:rPr>
        <w:t>Техническое задание № АП-ВФ.111-07/0197-2024 от 04.06.2024</w:t>
      </w:r>
      <w:r w:rsidR="00B56A00" w:rsidRPr="00BB1EB7">
        <w:rPr>
          <w:sz w:val="24"/>
          <w:szCs w:val="24"/>
        </w:rPr>
        <w:t>;</w:t>
      </w:r>
    </w:p>
    <w:p w14:paraId="149F395D" w14:textId="2100657C" w:rsidR="00B56A00" w:rsidRPr="00BB1EB7" w:rsidRDefault="00B56A00" w:rsidP="00BB1EB7">
      <w:pPr>
        <w:spacing w:before="0" w:after="0"/>
        <w:ind w:firstLine="709"/>
        <w:rPr>
          <w:sz w:val="24"/>
          <w:szCs w:val="24"/>
        </w:rPr>
      </w:pPr>
      <w:r w:rsidRPr="00BB1EB7">
        <w:rPr>
          <w:sz w:val="24"/>
          <w:szCs w:val="24"/>
        </w:rPr>
        <w:t>16.2. Приложение № 2 - График технического обслуживания ГПУ №1;</w:t>
      </w:r>
    </w:p>
    <w:p w14:paraId="27421399" w14:textId="0F753E4A" w:rsidR="00B56A00" w:rsidRPr="00BB1EB7" w:rsidRDefault="00B56A00" w:rsidP="00BB1EB7">
      <w:pPr>
        <w:spacing w:before="0" w:after="0"/>
        <w:ind w:firstLine="709"/>
        <w:rPr>
          <w:sz w:val="24"/>
          <w:szCs w:val="24"/>
        </w:rPr>
      </w:pPr>
      <w:r w:rsidRPr="00BB1EB7">
        <w:rPr>
          <w:sz w:val="24"/>
          <w:szCs w:val="24"/>
        </w:rPr>
        <w:t>16.3. Приложение № 3 - График технического обслуживания ГПУ №2;</w:t>
      </w:r>
    </w:p>
    <w:p w14:paraId="1FE3644B" w14:textId="3658514F" w:rsidR="00B56A00" w:rsidRPr="00BB1EB7" w:rsidRDefault="00B56A00" w:rsidP="00BB1EB7">
      <w:pPr>
        <w:spacing w:before="0" w:after="0"/>
        <w:ind w:firstLine="709"/>
        <w:rPr>
          <w:sz w:val="24"/>
          <w:szCs w:val="24"/>
        </w:rPr>
      </w:pPr>
      <w:r w:rsidRPr="00BB1EB7">
        <w:rPr>
          <w:sz w:val="24"/>
          <w:szCs w:val="24"/>
        </w:rPr>
        <w:t>16.4. Приложение № 4 - Перечень работ и используемого ТМЦ при выполнении ТО;</w:t>
      </w:r>
    </w:p>
    <w:p w14:paraId="75341C43" w14:textId="2EAAB8BA" w:rsidR="00B56A00" w:rsidRPr="00BB1EB7" w:rsidRDefault="00B56A00" w:rsidP="00BB1EB7">
      <w:pPr>
        <w:spacing w:before="0" w:after="0"/>
        <w:ind w:firstLine="709"/>
        <w:rPr>
          <w:sz w:val="24"/>
          <w:szCs w:val="24"/>
        </w:rPr>
      </w:pPr>
      <w:r w:rsidRPr="00BB1EB7">
        <w:rPr>
          <w:sz w:val="24"/>
          <w:szCs w:val="24"/>
        </w:rPr>
        <w:t>16.5. Приложение № 5 – Форма заказа на выполнение работ;</w:t>
      </w:r>
    </w:p>
    <w:p w14:paraId="1C2B42EF" w14:textId="036E3246" w:rsidR="00122703" w:rsidRPr="00BB1EB7" w:rsidRDefault="00B56A00" w:rsidP="00BB1EB7">
      <w:pPr>
        <w:spacing w:before="0" w:after="0"/>
        <w:ind w:firstLine="709"/>
        <w:rPr>
          <w:sz w:val="24"/>
          <w:szCs w:val="24"/>
        </w:rPr>
      </w:pPr>
      <w:r w:rsidRPr="00BB1EB7">
        <w:rPr>
          <w:sz w:val="24"/>
          <w:szCs w:val="24"/>
        </w:rPr>
        <w:t>16.6. Приложение № 6 – Форма технического отчета</w:t>
      </w:r>
    </w:p>
    <w:p w14:paraId="3AC48374" w14:textId="2D2D1904" w:rsidR="008B040D" w:rsidRPr="00BB1EB7" w:rsidRDefault="00E9062F" w:rsidP="00BB1EB7">
      <w:pPr>
        <w:spacing w:before="0" w:after="0"/>
        <w:ind w:firstLine="709"/>
        <w:rPr>
          <w:sz w:val="24"/>
          <w:szCs w:val="24"/>
        </w:rPr>
      </w:pPr>
      <w:r w:rsidRPr="00BB1EB7">
        <w:rPr>
          <w:sz w:val="24"/>
          <w:szCs w:val="24"/>
        </w:rPr>
        <w:t>16</w:t>
      </w:r>
      <w:r w:rsidR="00B56A00" w:rsidRPr="00BB1EB7">
        <w:rPr>
          <w:sz w:val="24"/>
          <w:szCs w:val="24"/>
        </w:rPr>
        <w:t>.7</w:t>
      </w:r>
      <w:r w:rsidR="004D580D" w:rsidRPr="00BB1EB7">
        <w:rPr>
          <w:sz w:val="24"/>
          <w:szCs w:val="24"/>
        </w:rPr>
        <w:t xml:space="preserve">. Приложение № </w:t>
      </w:r>
      <w:r w:rsidR="00B56A00" w:rsidRPr="00BB1EB7">
        <w:rPr>
          <w:sz w:val="24"/>
          <w:szCs w:val="24"/>
        </w:rPr>
        <w:t>7</w:t>
      </w:r>
      <w:r w:rsidRPr="00BB1EB7">
        <w:rPr>
          <w:sz w:val="24"/>
          <w:szCs w:val="24"/>
        </w:rPr>
        <w:t xml:space="preserve"> - Экологическая политика и общие требования локальных нормативных актов Волховского филиала АО «Апатит» в части охраны окружающей среды;</w:t>
      </w:r>
    </w:p>
    <w:p w14:paraId="3AC48375" w14:textId="0276E7AF" w:rsidR="005727C4" w:rsidRPr="00BB1EB7" w:rsidRDefault="00E9062F" w:rsidP="00BB1EB7">
      <w:pPr>
        <w:spacing w:before="0" w:after="0"/>
        <w:ind w:firstLine="709"/>
        <w:rPr>
          <w:sz w:val="24"/>
          <w:szCs w:val="24"/>
        </w:rPr>
      </w:pPr>
      <w:r w:rsidRPr="00BB1EB7">
        <w:rPr>
          <w:sz w:val="24"/>
          <w:szCs w:val="24"/>
        </w:rPr>
        <w:t>16</w:t>
      </w:r>
      <w:r w:rsidR="004D580D" w:rsidRPr="00BB1EB7">
        <w:rPr>
          <w:sz w:val="24"/>
          <w:szCs w:val="24"/>
        </w:rPr>
        <w:t>.</w:t>
      </w:r>
      <w:r w:rsidR="00B56A00" w:rsidRPr="00BB1EB7">
        <w:rPr>
          <w:sz w:val="24"/>
          <w:szCs w:val="24"/>
        </w:rPr>
        <w:t>8</w:t>
      </w:r>
      <w:r w:rsidR="00AD0F5E" w:rsidRPr="00BB1EB7">
        <w:rPr>
          <w:sz w:val="24"/>
          <w:szCs w:val="24"/>
        </w:rPr>
        <w:t xml:space="preserve">. </w:t>
      </w:r>
      <w:r w:rsidR="004D580D" w:rsidRPr="00BB1EB7">
        <w:rPr>
          <w:sz w:val="24"/>
          <w:szCs w:val="24"/>
        </w:rPr>
        <w:t xml:space="preserve">Приложение № </w:t>
      </w:r>
      <w:r w:rsidR="00B56A00" w:rsidRPr="00BB1EB7">
        <w:rPr>
          <w:sz w:val="24"/>
          <w:szCs w:val="24"/>
        </w:rPr>
        <w:t>8</w:t>
      </w:r>
      <w:r w:rsidR="000112FF" w:rsidRPr="00BB1EB7">
        <w:rPr>
          <w:sz w:val="24"/>
          <w:szCs w:val="24"/>
        </w:rPr>
        <w:t xml:space="preserve"> - СТО ВФ-14-2023 «Управление отходами производства и потребления»</w:t>
      </w:r>
      <w:r w:rsidR="003804B5" w:rsidRPr="00BB1EB7">
        <w:rPr>
          <w:sz w:val="24"/>
          <w:szCs w:val="24"/>
        </w:rPr>
        <w:t>;</w:t>
      </w:r>
    </w:p>
    <w:p w14:paraId="3AC48377" w14:textId="0DB10D76" w:rsidR="003804B5" w:rsidRPr="00BB1EB7" w:rsidRDefault="004D580D" w:rsidP="00BB1EB7">
      <w:pPr>
        <w:spacing w:before="0" w:after="0"/>
        <w:ind w:firstLine="709"/>
        <w:rPr>
          <w:sz w:val="24"/>
          <w:szCs w:val="24"/>
        </w:rPr>
      </w:pPr>
      <w:r w:rsidRPr="00BB1EB7">
        <w:rPr>
          <w:sz w:val="24"/>
          <w:szCs w:val="24"/>
        </w:rPr>
        <w:t>16.</w:t>
      </w:r>
      <w:r w:rsidR="00B56A00" w:rsidRPr="00BB1EB7">
        <w:rPr>
          <w:sz w:val="24"/>
          <w:szCs w:val="24"/>
        </w:rPr>
        <w:t>9</w:t>
      </w:r>
      <w:r w:rsidRPr="00BB1EB7">
        <w:rPr>
          <w:sz w:val="24"/>
          <w:szCs w:val="24"/>
        </w:rPr>
        <w:t xml:space="preserve">. Приложение № </w:t>
      </w:r>
      <w:r w:rsidR="00B56A00" w:rsidRPr="00BB1EB7">
        <w:rPr>
          <w:sz w:val="24"/>
          <w:szCs w:val="24"/>
        </w:rPr>
        <w:t>9</w:t>
      </w:r>
      <w:r w:rsidR="00E9062F" w:rsidRPr="00BB1EB7">
        <w:rPr>
          <w:sz w:val="24"/>
          <w:szCs w:val="24"/>
        </w:rPr>
        <w:t xml:space="preserve"> - Требования </w:t>
      </w:r>
      <w:proofErr w:type="gramStart"/>
      <w:r w:rsidR="00E9062F" w:rsidRPr="00BB1EB7">
        <w:rPr>
          <w:sz w:val="24"/>
          <w:szCs w:val="24"/>
        </w:rPr>
        <w:t>к  подрядной</w:t>
      </w:r>
      <w:proofErr w:type="gramEnd"/>
      <w:r w:rsidR="00E9062F" w:rsidRPr="00BB1EB7">
        <w:rPr>
          <w:sz w:val="24"/>
          <w:szCs w:val="24"/>
        </w:rPr>
        <w:t xml:space="preserve"> организации в части обеспечения безопасного производства работ</w:t>
      </w:r>
      <w:r w:rsidR="00832A59" w:rsidRPr="00BB1EB7">
        <w:rPr>
          <w:sz w:val="24"/>
          <w:szCs w:val="24"/>
        </w:rPr>
        <w:t>;</w:t>
      </w:r>
    </w:p>
    <w:p w14:paraId="3AC48378" w14:textId="079EE9A0" w:rsidR="00832A59" w:rsidRPr="00BB1EB7" w:rsidRDefault="004D580D" w:rsidP="00BB1EB7">
      <w:pPr>
        <w:spacing w:before="0" w:after="0"/>
        <w:ind w:firstLine="709"/>
        <w:rPr>
          <w:sz w:val="24"/>
          <w:szCs w:val="24"/>
        </w:rPr>
      </w:pPr>
      <w:r w:rsidRPr="00BB1EB7">
        <w:rPr>
          <w:sz w:val="24"/>
          <w:szCs w:val="24"/>
        </w:rPr>
        <w:t>16.</w:t>
      </w:r>
      <w:r w:rsidR="00B56A00" w:rsidRPr="00BB1EB7">
        <w:rPr>
          <w:sz w:val="24"/>
          <w:szCs w:val="24"/>
        </w:rPr>
        <w:t>10</w:t>
      </w:r>
      <w:r w:rsidRPr="00BB1EB7">
        <w:rPr>
          <w:sz w:val="24"/>
          <w:szCs w:val="24"/>
        </w:rPr>
        <w:t xml:space="preserve">. Приложение № </w:t>
      </w:r>
      <w:r w:rsidR="00B56A00" w:rsidRPr="00BB1EB7">
        <w:rPr>
          <w:sz w:val="24"/>
          <w:szCs w:val="24"/>
        </w:rPr>
        <w:t>10</w:t>
      </w:r>
      <w:r w:rsidR="00E9062F" w:rsidRPr="00BB1EB7">
        <w:rPr>
          <w:sz w:val="24"/>
          <w:szCs w:val="24"/>
        </w:rPr>
        <w:t xml:space="preserve"> - Форма бланка Акт переработки давальческих материалов и оборудования при выполнении подрядных работ</w:t>
      </w:r>
      <w:r w:rsidRPr="00BB1EB7">
        <w:rPr>
          <w:sz w:val="24"/>
          <w:szCs w:val="24"/>
        </w:rPr>
        <w:t>;</w:t>
      </w:r>
    </w:p>
    <w:p w14:paraId="76754988" w14:textId="1E3968BA" w:rsidR="009245DE" w:rsidRPr="00BB1EB7" w:rsidRDefault="009245DE" w:rsidP="00BB1EB7">
      <w:pPr>
        <w:spacing w:before="0" w:after="0"/>
        <w:ind w:firstLine="709"/>
        <w:rPr>
          <w:sz w:val="24"/>
          <w:szCs w:val="24"/>
        </w:rPr>
      </w:pPr>
      <w:r w:rsidRPr="00BB1EB7">
        <w:rPr>
          <w:sz w:val="24"/>
          <w:szCs w:val="24"/>
        </w:rPr>
        <w:t>16.11. Приложение № 11 – Форма Акта передачи объекта для производства работ подрядной организацией.</w:t>
      </w:r>
    </w:p>
    <w:p w14:paraId="3AC48379" w14:textId="77777777" w:rsidR="00904DC0" w:rsidRPr="00BB1EB7" w:rsidRDefault="00904DC0" w:rsidP="00BB1EB7">
      <w:pPr>
        <w:spacing w:before="0" w:after="0"/>
        <w:ind w:firstLine="709"/>
        <w:rPr>
          <w:sz w:val="24"/>
          <w:szCs w:val="24"/>
        </w:rPr>
      </w:pPr>
    </w:p>
    <w:p w14:paraId="3AC4837A" w14:textId="77777777" w:rsidR="00B62D0B" w:rsidRPr="00BB1EB7" w:rsidRDefault="00E9062F" w:rsidP="00BB1EB7">
      <w:pPr>
        <w:spacing w:before="0" w:after="0"/>
        <w:ind w:firstLine="709"/>
        <w:jc w:val="center"/>
        <w:rPr>
          <w:rFonts w:eastAsia="Calibri"/>
          <w:b/>
          <w:sz w:val="24"/>
          <w:szCs w:val="24"/>
          <w:lang w:eastAsia="en-US"/>
        </w:rPr>
      </w:pPr>
      <w:r w:rsidRPr="00BB1EB7">
        <w:rPr>
          <w:rFonts w:eastAsia="Calibri"/>
          <w:b/>
          <w:sz w:val="24"/>
          <w:szCs w:val="24"/>
          <w:lang w:eastAsia="en-US"/>
        </w:rPr>
        <w:t>17</w:t>
      </w:r>
      <w:r w:rsidR="00C3710E" w:rsidRPr="00BB1EB7">
        <w:rPr>
          <w:rFonts w:eastAsia="Calibri"/>
          <w:b/>
          <w:sz w:val="24"/>
          <w:szCs w:val="24"/>
          <w:lang w:eastAsia="en-US"/>
        </w:rPr>
        <w:t>.</w:t>
      </w:r>
      <w:r w:rsidR="002004EA" w:rsidRPr="00BB1EB7">
        <w:rPr>
          <w:rFonts w:eastAsia="Calibri"/>
          <w:b/>
          <w:sz w:val="24"/>
          <w:szCs w:val="24"/>
          <w:lang w:eastAsia="en-US"/>
        </w:rPr>
        <w:t>АДРЕСА И РЕКВИЗИТЫ СТОРОН</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53"/>
        <w:gridCol w:w="5051"/>
      </w:tblGrid>
      <w:tr w:rsidR="006F1201" w:rsidRPr="00BB1EB7" w14:paraId="3AC4837D" w14:textId="77777777" w:rsidTr="00E14973">
        <w:tc>
          <w:tcPr>
            <w:tcW w:w="2525" w:type="pct"/>
          </w:tcPr>
          <w:p w14:paraId="3AC4837B" w14:textId="77777777" w:rsidR="00B62D0B" w:rsidRPr="00BB1EB7" w:rsidRDefault="00E9062F" w:rsidP="00BB1EB7">
            <w:pPr>
              <w:pStyle w:val="Normalunindented"/>
              <w:keepNext/>
              <w:spacing w:before="0" w:after="0"/>
              <w:rPr>
                <w:sz w:val="24"/>
                <w:szCs w:val="24"/>
              </w:rPr>
            </w:pPr>
            <w:r w:rsidRPr="00BB1EB7">
              <w:rPr>
                <w:b/>
                <w:sz w:val="24"/>
                <w:szCs w:val="24"/>
              </w:rPr>
              <w:t>Заказчик</w:t>
            </w:r>
          </w:p>
        </w:tc>
        <w:tc>
          <w:tcPr>
            <w:tcW w:w="2475" w:type="pct"/>
          </w:tcPr>
          <w:p w14:paraId="3AC4837C" w14:textId="77777777" w:rsidR="00B62D0B" w:rsidRPr="00BB1EB7" w:rsidRDefault="00E9062F" w:rsidP="00BB1EB7">
            <w:pPr>
              <w:pStyle w:val="Normalunindented"/>
              <w:keepNext/>
              <w:spacing w:before="0" w:after="0"/>
              <w:rPr>
                <w:sz w:val="24"/>
                <w:szCs w:val="24"/>
              </w:rPr>
            </w:pPr>
            <w:r w:rsidRPr="00BB1EB7">
              <w:rPr>
                <w:b/>
                <w:sz w:val="24"/>
                <w:szCs w:val="24"/>
              </w:rPr>
              <w:t>Подрядчик</w:t>
            </w:r>
          </w:p>
        </w:tc>
      </w:tr>
      <w:tr w:rsidR="006F1201" w:rsidRPr="00BB1EB7" w14:paraId="3AC48398" w14:textId="77777777" w:rsidTr="00E14973">
        <w:tc>
          <w:tcPr>
            <w:tcW w:w="2525" w:type="pct"/>
          </w:tcPr>
          <w:p w14:paraId="3AC4837E" w14:textId="77777777" w:rsidR="00B62D0B" w:rsidRPr="00BB1EB7" w:rsidRDefault="00E9062F" w:rsidP="00BB1EB7">
            <w:pPr>
              <w:spacing w:before="0" w:after="0"/>
              <w:ind w:firstLine="0"/>
              <w:rPr>
                <w:bCs/>
                <w:sz w:val="24"/>
                <w:szCs w:val="24"/>
              </w:rPr>
            </w:pPr>
            <w:r w:rsidRPr="00BB1EB7">
              <w:rPr>
                <w:b/>
                <w:bCs/>
                <w:sz w:val="24"/>
                <w:szCs w:val="24"/>
              </w:rPr>
              <w:t>АО «Апатит»</w:t>
            </w:r>
            <w:r w:rsidRPr="00BB1EB7">
              <w:rPr>
                <w:bCs/>
                <w:sz w:val="24"/>
                <w:szCs w:val="24"/>
              </w:rPr>
              <w:t xml:space="preserve"> </w:t>
            </w:r>
          </w:p>
          <w:p w14:paraId="3AC4837F" w14:textId="77777777" w:rsidR="00B62D0B" w:rsidRPr="00BB1EB7" w:rsidRDefault="00E9062F" w:rsidP="00BB1EB7">
            <w:pPr>
              <w:spacing w:before="0" w:after="0"/>
              <w:ind w:firstLine="0"/>
              <w:rPr>
                <w:bCs/>
                <w:sz w:val="24"/>
                <w:szCs w:val="24"/>
              </w:rPr>
            </w:pPr>
            <w:r w:rsidRPr="00BB1EB7">
              <w:rPr>
                <w:bCs/>
                <w:sz w:val="24"/>
                <w:szCs w:val="24"/>
              </w:rPr>
              <w:t xml:space="preserve">Адрес: 162625, Вологодская область, г. Череповец, Северное шоссе, д.75. </w:t>
            </w:r>
          </w:p>
          <w:p w14:paraId="3AC48380" w14:textId="77777777" w:rsidR="00B62D0B" w:rsidRPr="00BB1EB7" w:rsidRDefault="00E9062F" w:rsidP="00BB1EB7">
            <w:pPr>
              <w:spacing w:before="0" w:after="0"/>
              <w:ind w:firstLine="34"/>
              <w:rPr>
                <w:bCs/>
                <w:sz w:val="24"/>
                <w:szCs w:val="24"/>
              </w:rPr>
            </w:pPr>
            <w:r w:rsidRPr="00BB1EB7">
              <w:rPr>
                <w:bCs/>
                <w:sz w:val="24"/>
                <w:szCs w:val="24"/>
              </w:rPr>
              <w:t>ОГРН: 1025100561012</w:t>
            </w:r>
          </w:p>
          <w:p w14:paraId="3AC48381" w14:textId="77777777" w:rsidR="00B62D0B" w:rsidRPr="00BB1EB7" w:rsidRDefault="00E9062F" w:rsidP="00BB1EB7">
            <w:pPr>
              <w:spacing w:before="0" w:after="0"/>
              <w:ind w:firstLine="34"/>
              <w:rPr>
                <w:bCs/>
                <w:sz w:val="24"/>
                <w:szCs w:val="24"/>
              </w:rPr>
            </w:pPr>
            <w:r w:rsidRPr="00BB1EB7">
              <w:rPr>
                <w:bCs/>
                <w:sz w:val="24"/>
                <w:szCs w:val="24"/>
              </w:rPr>
              <w:t xml:space="preserve">ИНН: 5103070023 </w:t>
            </w:r>
          </w:p>
          <w:p w14:paraId="3AC48382" w14:textId="77777777" w:rsidR="00B62D0B" w:rsidRPr="00BB1EB7" w:rsidRDefault="00E9062F" w:rsidP="00BB1EB7">
            <w:pPr>
              <w:spacing w:before="0" w:after="0"/>
              <w:ind w:firstLine="34"/>
              <w:rPr>
                <w:bCs/>
                <w:sz w:val="24"/>
                <w:szCs w:val="24"/>
              </w:rPr>
            </w:pPr>
            <w:r w:rsidRPr="00BB1EB7">
              <w:rPr>
                <w:bCs/>
                <w:sz w:val="24"/>
                <w:szCs w:val="24"/>
              </w:rPr>
              <w:t>КПП: 997550001</w:t>
            </w:r>
          </w:p>
          <w:p w14:paraId="3AC48383" w14:textId="77777777" w:rsidR="00B62D0B" w:rsidRPr="00BB1EB7" w:rsidRDefault="00E9062F" w:rsidP="00BB1EB7">
            <w:pPr>
              <w:spacing w:before="0" w:after="0"/>
              <w:ind w:firstLine="34"/>
              <w:rPr>
                <w:bCs/>
                <w:sz w:val="24"/>
                <w:szCs w:val="24"/>
              </w:rPr>
            </w:pPr>
            <w:r w:rsidRPr="00BB1EB7">
              <w:rPr>
                <w:bCs/>
                <w:sz w:val="24"/>
                <w:szCs w:val="24"/>
              </w:rPr>
              <w:t xml:space="preserve">Грузополучатель и его адрес: Волховский филиал АО «Апатит», </w:t>
            </w:r>
          </w:p>
          <w:p w14:paraId="3AC48384" w14:textId="77777777" w:rsidR="00B62D0B" w:rsidRPr="00BB1EB7" w:rsidRDefault="00E9062F" w:rsidP="00BB1EB7">
            <w:pPr>
              <w:spacing w:before="0" w:after="0"/>
              <w:ind w:firstLine="34"/>
              <w:rPr>
                <w:bCs/>
                <w:sz w:val="24"/>
                <w:szCs w:val="24"/>
              </w:rPr>
            </w:pPr>
            <w:r w:rsidRPr="00BB1EB7">
              <w:rPr>
                <w:bCs/>
                <w:sz w:val="24"/>
                <w:szCs w:val="24"/>
              </w:rPr>
              <w:t xml:space="preserve">ИНН 5103070023 </w:t>
            </w:r>
          </w:p>
          <w:p w14:paraId="3AC48385" w14:textId="77777777" w:rsidR="00B62D0B" w:rsidRPr="00BB1EB7" w:rsidRDefault="00E9062F" w:rsidP="00BB1EB7">
            <w:pPr>
              <w:spacing w:before="0" w:after="0"/>
              <w:ind w:firstLine="34"/>
              <w:rPr>
                <w:bCs/>
                <w:sz w:val="24"/>
                <w:szCs w:val="24"/>
              </w:rPr>
            </w:pPr>
            <w:r w:rsidRPr="00BB1EB7">
              <w:rPr>
                <w:bCs/>
                <w:sz w:val="24"/>
                <w:szCs w:val="24"/>
              </w:rPr>
              <w:t>КПП 470243001.</w:t>
            </w:r>
          </w:p>
          <w:p w14:paraId="3AC48386" w14:textId="429CB6A3" w:rsidR="00B62D0B" w:rsidRPr="00BB1EB7" w:rsidRDefault="00955E81" w:rsidP="00BB1EB7">
            <w:pPr>
              <w:spacing w:before="0" w:after="0"/>
              <w:ind w:firstLine="34"/>
              <w:rPr>
                <w:bCs/>
                <w:sz w:val="24"/>
                <w:szCs w:val="24"/>
              </w:rPr>
            </w:pPr>
            <w:r w:rsidRPr="00BB1EB7">
              <w:rPr>
                <w:bCs/>
                <w:sz w:val="24"/>
                <w:szCs w:val="24"/>
              </w:rPr>
              <w:t>187402</w:t>
            </w:r>
            <w:r w:rsidR="00E9062F" w:rsidRPr="00BB1EB7">
              <w:rPr>
                <w:bCs/>
                <w:sz w:val="24"/>
                <w:szCs w:val="24"/>
              </w:rPr>
              <w:t>, Ленинградская область, г. Волхов, Кировский проспект, дом 20</w:t>
            </w:r>
          </w:p>
          <w:p w14:paraId="3AC48387" w14:textId="77777777" w:rsidR="00B62D0B" w:rsidRPr="00BB1EB7" w:rsidRDefault="00E9062F" w:rsidP="00BB1EB7">
            <w:pPr>
              <w:spacing w:before="0" w:after="0"/>
              <w:ind w:firstLine="34"/>
              <w:rPr>
                <w:bCs/>
                <w:sz w:val="24"/>
                <w:szCs w:val="24"/>
              </w:rPr>
            </w:pPr>
            <w:r w:rsidRPr="00BB1EB7">
              <w:rPr>
                <w:bCs/>
                <w:sz w:val="24"/>
                <w:szCs w:val="24"/>
              </w:rPr>
              <w:t>АО «Райффайзенбанк»:</w:t>
            </w:r>
          </w:p>
          <w:p w14:paraId="3AC48388" w14:textId="77777777" w:rsidR="00B62D0B" w:rsidRPr="00BB1EB7" w:rsidRDefault="00E9062F" w:rsidP="00BB1EB7">
            <w:pPr>
              <w:spacing w:before="0" w:after="0"/>
              <w:ind w:firstLine="34"/>
              <w:rPr>
                <w:bCs/>
                <w:sz w:val="24"/>
                <w:szCs w:val="24"/>
              </w:rPr>
            </w:pPr>
            <w:r w:rsidRPr="00BB1EB7">
              <w:rPr>
                <w:bCs/>
                <w:sz w:val="24"/>
                <w:szCs w:val="24"/>
              </w:rPr>
              <w:t xml:space="preserve">Расчетный счет: № 40702810003000449491 </w:t>
            </w:r>
          </w:p>
          <w:p w14:paraId="3AC48389" w14:textId="77777777" w:rsidR="00B62D0B" w:rsidRPr="00BB1EB7" w:rsidRDefault="00E9062F" w:rsidP="00BB1EB7">
            <w:pPr>
              <w:spacing w:before="0" w:after="0"/>
              <w:ind w:firstLine="34"/>
              <w:rPr>
                <w:bCs/>
                <w:sz w:val="24"/>
                <w:szCs w:val="24"/>
              </w:rPr>
            </w:pPr>
            <w:r w:rsidRPr="00BB1EB7">
              <w:rPr>
                <w:bCs/>
                <w:sz w:val="24"/>
                <w:szCs w:val="24"/>
              </w:rPr>
              <w:t xml:space="preserve">Банк: Филиал «Северная столица» </w:t>
            </w:r>
          </w:p>
          <w:p w14:paraId="3AC4838A" w14:textId="77777777" w:rsidR="00B62D0B" w:rsidRPr="00BB1EB7" w:rsidRDefault="00E9062F" w:rsidP="00BB1EB7">
            <w:pPr>
              <w:spacing w:before="0" w:after="0"/>
              <w:ind w:firstLine="34"/>
              <w:rPr>
                <w:bCs/>
                <w:sz w:val="24"/>
                <w:szCs w:val="24"/>
              </w:rPr>
            </w:pPr>
            <w:r w:rsidRPr="00BB1EB7">
              <w:rPr>
                <w:bCs/>
                <w:sz w:val="24"/>
                <w:szCs w:val="24"/>
              </w:rPr>
              <w:t>АО «Райффайзенбанк» г. Санкт-Петербург</w:t>
            </w:r>
          </w:p>
          <w:p w14:paraId="3AC4838B" w14:textId="77777777" w:rsidR="00B62D0B" w:rsidRPr="00BB1EB7" w:rsidRDefault="00E9062F" w:rsidP="00BB1EB7">
            <w:pPr>
              <w:spacing w:before="0" w:after="0"/>
              <w:ind w:firstLine="0"/>
              <w:rPr>
                <w:b/>
                <w:sz w:val="24"/>
                <w:szCs w:val="24"/>
              </w:rPr>
            </w:pPr>
            <w:r w:rsidRPr="00BB1EB7">
              <w:rPr>
                <w:bCs/>
                <w:sz w:val="24"/>
                <w:szCs w:val="24"/>
              </w:rPr>
              <w:t>к/с 30101810100000000723, БИК 044030723</w:t>
            </w:r>
          </w:p>
        </w:tc>
        <w:tc>
          <w:tcPr>
            <w:tcW w:w="2475" w:type="pct"/>
          </w:tcPr>
          <w:p w14:paraId="4B7A2DE3" w14:textId="77777777" w:rsidR="00122703" w:rsidRPr="00BB1EB7" w:rsidRDefault="00122703" w:rsidP="00BB1EB7">
            <w:pPr>
              <w:spacing w:before="0" w:after="0"/>
              <w:ind w:firstLine="0"/>
              <w:rPr>
                <w:b/>
                <w:sz w:val="24"/>
                <w:szCs w:val="24"/>
              </w:rPr>
            </w:pPr>
          </w:p>
          <w:p w14:paraId="3AC4838E" w14:textId="2B1B257E" w:rsidR="00313905" w:rsidRPr="00BB1EB7" w:rsidRDefault="00E9062F" w:rsidP="00BB1EB7">
            <w:pPr>
              <w:spacing w:before="0" w:after="0"/>
              <w:ind w:firstLine="0"/>
              <w:rPr>
                <w:sz w:val="24"/>
                <w:szCs w:val="24"/>
              </w:rPr>
            </w:pPr>
            <w:r w:rsidRPr="00BB1EB7">
              <w:rPr>
                <w:sz w:val="24"/>
                <w:szCs w:val="24"/>
              </w:rPr>
              <w:t xml:space="preserve">Адрес: </w:t>
            </w:r>
          </w:p>
          <w:p w14:paraId="3AC4838F" w14:textId="3438CB21" w:rsidR="00313905" w:rsidRPr="00BB1EB7" w:rsidRDefault="00E9062F" w:rsidP="00BB1EB7">
            <w:pPr>
              <w:spacing w:before="0" w:after="0"/>
              <w:ind w:firstLine="0"/>
              <w:rPr>
                <w:sz w:val="24"/>
                <w:szCs w:val="24"/>
              </w:rPr>
            </w:pPr>
            <w:r w:rsidRPr="00BB1EB7">
              <w:rPr>
                <w:sz w:val="24"/>
                <w:szCs w:val="24"/>
              </w:rPr>
              <w:t xml:space="preserve">ИНН: </w:t>
            </w:r>
          </w:p>
          <w:p w14:paraId="3AC48390" w14:textId="6FF1709B" w:rsidR="00313905" w:rsidRPr="00BB1EB7" w:rsidRDefault="00E9062F" w:rsidP="00BB1EB7">
            <w:pPr>
              <w:spacing w:before="0" w:after="0"/>
              <w:ind w:firstLine="0"/>
              <w:rPr>
                <w:sz w:val="24"/>
                <w:szCs w:val="24"/>
              </w:rPr>
            </w:pPr>
            <w:r w:rsidRPr="00BB1EB7">
              <w:rPr>
                <w:sz w:val="24"/>
                <w:szCs w:val="24"/>
              </w:rPr>
              <w:t xml:space="preserve">КПП: </w:t>
            </w:r>
          </w:p>
          <w:p w14:paraId="3AC48391" w14:textId="2A0157C1" w:rsidR="00313905" w:rsidRPr="00BB1EB7" w:rsidRDefault="00E9062F" w:rsidP="00BB1EB7">
            <w:pPr>
              <w:spacing w:before="0" w:after="0"/>
              <w:ind w:firstLine="0"/>
              <w:rPr>
                <w:sz w:val="24"/>
                <w:szCs w:val="24"/>
              </w:rPr>
            </w:pPr>
            <w:r w:rsidRPr="00BB1EB7">
              <w:rPr>
                <w:sz w:val="24"/>
                <w:szCs w:val="24"/>
              </w:rPr>
              <w:t xml:space="preserve">ОГРН: </w:t>
            </w:r>
          </w:p>
          <w:p w14:paraId="3AC48392" w14:textId="5699DC7D" w:rsidR="00313905" w:rsidRPr="00BB1EB7" w:rsidRDefault="00E9062F" w:rsidP="00BB1EB7">
            <w:pPr>
              <w:spacing w:before="0" w:after="0"/>
              <w:ind w:firstLine="0"/>
              <w:rPr>
                <w:sz w:val="24"/>
                <w:szCs w:val="24"/>
              </w:rPr>
            </w:pPr>
            <w:r w:rsidRPr="00BB1EB7">
              <w:rPr>
                <w:sz w:val="24"/>
                <w:szCs w:val="24"/>
              </w:rPr>
              <w:t xml:space="preserve">Расчетный счет: </w:t>
            </w:r>
          </w:p>
          <w:p w14:paraId="3AC48394" w14:textId="78346E38" w:rsidR="00313905" w:rsidRPr="00BB1EB7" w:rsidRDefault="00122703" w:rsidP="00BB1EB7">
            <w:pPr>
              <w:spacing w:before="0" w:after="0"/>
              <w:ind w:firstLine="0"/>
              <w:rPr>
                <w:sz w:val="24"/>
                <w:szCs w:val="24"/>
              </w:rPr>
            </w:pPr>
            <w:r w:rsidRPr="00BB1EB7">
              <w:rPr>
                <w:sz w:val="24"/>
                <w:szCs w:val="24"/>
              </w:rPr>
              <w:t xml:space="preserve">Банк: </w:t>
            </w:r>
          </w:p>
          <w:p w14:paraId="3AC48395" w14:textId="3EBD195B" w:rsidR="00313905" w:rsidRPr="00BB1EB7" w:rsidRDefault="00E9062F" w:rsidP="00BB1EB7">
            <w:pPr>
              <w:spacing w:before="0" w:after="0"/>
              <w:ind w:firstLine="0"/>
              <w:rPr>
                <w:sz w:val="24"/>
                <w:szCs w:val="24"/>
              </w:rPr>
            </w:pPr>
            <w:r w:rsidRPr="00BB1EB7">
              <w:rPr>
                <w:sz w:val="24"/>
                <w:szCs w:val="24"/>
              </w:rPr>
              <w:t xml:space="preserve">к/с </w:t>
            </w:r>
          </w:p>
          <w:p w14:paraId="3AC48396" w14:textId="22A8DB25" w:rsidR="00313905" w:rsidRPr="00BB1EB7" w:rsidRDefault="00E9062F" w:rsidP="00BB1EB7">
            <w:pPr>
              <w:spacing w:before="0" w:after="0"/>
              <w:ind w:firstLine="0"/>
              <w:rPr>
                <w:rFonts w:eastAsia="Calibri"/>
                <w:sz w:val="24"/>
                <w:szCs w:val="24"/>
                <w:lang w:eastAsia="en-US"/>
              </w:rPr>
            </w:pPr>
            <w:r w:rsidRPr="00BB1EB7">
              <w:rPr>
                <w:sz w:val="24"/>
                <w:szCs w:val="24"/>
              </w:rPr>
              <w:t xml:space="preserve">БИК </w:t>
            </w:r>
          </w:p>
          <w:p w14:paraId="3AC48397" w14:textId="77777777" w:rsidR="00B62D0B" w:rsidRPr="00BB1EB7" w:rsidRDefault="00B62D0B" w:rsidP="00BB1EB7">
            <w:pPr>
              <w:pStyle w:val="Normalunindented"/>
              <w:keepNext/>
              <w:spacing w:before="0" w:after="0"/>
              <w:rPr>
                <w:sz w:val="24"/>
                <w:szCs w:val="24"/>
              </w:rPr>
            </w:pPr>
          </w:p>
        </w:tc>
      </w:tr>
      <w:tr w:rsidR="006F1201" w:rsidRPr="00BB1EB7" w14:paraId="3AC483A1" w14:textId="77777777" w:rsidTr="00E14973">
        <w:tc>
          <w:tcPr>
            <w:tcW w:w="2525" w:type="pct"/>
          </w:tcPr>
          <w:p w14:paraId="3AC48399" w14:textId="77777777" w:rsidR="00B62D0B" w:rsidRPr="00BB1EB7" w:rsidRDefault="00E9062F" w:rsidP="00BB1EB7">
            <w:pPr>
              <w:pStyle w:val="ad"/>
              <w:spacing w:line="276" w:lineRule="auto"/>
              <w:jc w:val="both"/>
              <w:rPr>
                <w:lang w:eastAsia="en-US"/>
              </w:rPr>
            </w:pPr>
            <w:r w:rsidRPr="00BB1EB7">
              <w:rPr>
                <w:b/>
                <w:lang w:eastAsia="en-US"/>
              </w:rPr>
              <w:t>АО «Апатит»</w:t>
            </w:r>
            <w:r w:rsidRPr="00BB1EB7">
              <w:rPr>
                <w:lang w:eastAsia="en-US"/>
              </w:rPr>
              <w:t xml:space="preserve"> </w:t>
            </w:r>
          </w:p>
          <w:p w14:paraId="3AC4839A" w14:textId="77777777" w:rsidR="00B62D0B" w:rsidRPr="00BB1EB7" w:rsidRDefault="00B62D0B" w:rsidP="00BB1EB7">
            <w:pPr>
              <w:pStyle w:val="ad"/>
              <w:spacing w:line="276" w:lineRule="auto"/>
              <w:jc w:val="both"/>
              <w:rPr>
                <w:b/>
                <w:bCs/>
                <w:position w:val="-6"/>
                <w:lang w:eastAsia="en-US"/>
              </w:rPr>
            </w:pPr>
          </w:p>
          <w:p w14:paraId="3AC4839B" w14:textId="77777777" w:rsidR="00B62D0B" w:rsidRPr="00BB1EB7" w:rsidRDefault="00B62D0B" w:rsidP="00BB1EB7">
            <w:pPr>
              <w:pStyle w:val="ad"/>
              <w:spacing w:line="276" w:lineRule="auto"/>
              <w:jc w:val="both"/>
              <w:rPr>
                <w:b/>
                <w:bCs/>
                <w:position w:val="-6"/>
                <w:lang w:eastAsia="en-US"/>
              </w:rPr>
            </w:pPr>
          </w:p>
          <w:p w14:paraId="3AC4839C" w14:textId="0E5DB13A" w:rsidR="00B62D0B" w:rsidRPr="00BB1EB7" w:rsidRDefault="00E9062F" w:rsidP="00BB1EB7">
            <w:pPr>
              <w:pStyle w:val="ad"/>
              <w:spacing w:line="276" w:lineRule="auto"/>
              <w:jc w:val="both"/>
              <w:rPr>
                <w:b/>
                <w:w w:val="90"/>
                <w:position w:val="-6"/>
              </w:rPr>
            </w:pPr>
            <w:r w:rsidRPr="00BB1EB7">
              <w:rPr>
                <w:position w:val="-6"/>
                <w:lang w:eastAsia="en-US"/>
              </w:rPr>
              <w:t> </w:t>
            </w:r>
            <w:r w:rsidR="005410ED" w:rsidRPr="00BB1EB7">
              <w:rPr>
                <w:position w:val="-6"/>
                <w:lang w:eastAsia="en-US"/>
              </w:rPr>
              <w:t>___________________/</w:t>
            </w:r>
            <w:r w:rsidR="00122703" w:rsidRPr="00BB1EB7">
              <w:rPr>
                <w:position w:val="-6"/>
                <w:lang w:eastAsia="en-US"/>
              </w:rPr>
              <w:t>А.Ю. Иванов</w:t>
            </w:r>
          </w:p>
        </w:tc>
        <w:tc>
          <w:tcPr>
            <w:tcW w:w="2475" w:type="pct"/>
          </w:tcPr>
          <w:p w14:paraId="3AC4839D" w14:textId="77777777" w:rsidR="004552E6" w:rsidRPr="00BB1EB7" w:rsidRDefault="004552E6" w:rsidP="00BB1EB7">
            <w:pPr>
              <w:pStyle w:val="Normalunindented"/>
              <w:keepNext/>
              <w:spacing w:before="0" w:after="0"/>
              <w:rPr>
                <w:sz w:val="24"/>
                <w:szCs w:val="24"/>
              </w:rPr>
            </w:pPr>
          </w:p>
          <w:p w14:paraId="3AC4839E" w14:textId="77777777" w:rsidR="004552E6" w:rsidRPr="00BB1EB7" w:rsidRDefault="004552E6" w:rsidP="00BB1EB7">
            <w:pPr>
              <w:pStyle w:val="Normalunindented"/>
              <w:keepNext/>
              <w:spacing w:before="0" w:after="0"/>
              <w:rPr>
                <w:sz w:val="24"/>
                <w:szCs w:val="24"/>
              </w:rPr>
            </w:pPr>
          </w:p>
          <w:p w14:paraId="3AC4839F" w14:textId="77777777" w:rsidR="004552E6" w:rsidRPr="00BB1EB7" w:rsidRDefault="004552E6" w:rsidP="00BB1EB7">
            <w:pPr>
              <w:pStyle w:val="Normalunindented"/>
              <w:keepNext/>
              <w:spacing w:before="0" w:after="0"/>
              <w:rPr>
                <w:sz w:val="24"/>
                <w:szCs w:val="24"/>
              </w:rPr>
            </w:pPr>
          </w:p>
          <w:p w14:paraId="3AC483A0" w14:textId="6AF9553D" w:rsidR="00B62D0B" w:rsidRPr="00BB1EB7" w:rsidRDefault="00E9062F" w:rsidP="00BB1EB7">
            <w:pPr>
              <w:pStyle w:val="Normalunindented"/>
              <w:keepNext/>
              <w:spacing w:before="0" w:after="0"/>
              <w:rPr>
                <w:sz w:val="24"/>
                <w:szCs w:val="24"/>
              </w:rPr>
            </w:pPr>
            <w:r w:rsidRPr="00BB1EB7">
              <w:rPr>
                <w:sz w:val="24"/>
                <w:szCs w:val="24"/>
              </w:rPr>
              <w:t xml:space="preserve"> ___________   _/</w:t>
            </w:r>
          </w:p>
        </w:tc>
      </w:tr>
    </w:tbl>
    <w:p w14:paraId="3AC483A2" w14:textId="77777777" w:rsidR="00936E27" w:rsidRPr="00BB1EB7" w:rsidRDefault="00936E27" w:rsidP="00BB1EB7">
      <w:pPr>
        <w:spacing w:before="0" w:after="0"/>
        <w:ind w:firstLine="0"/>
        <w:rPr>
          <w:sz w:val="24"/>
          <w:szCs w:val="24"/>
        </w:rPr>
      </w:pPr>
    </w:p>
    <w:sectPr w:rsidR="00936E27" w:rsidRPr="00BB1EB7" w:rsidSect="00855B9B">
      <w:headerReference w:type="default" r:id="rId12"/>
      <w:footerReference w:type="first" r:id="rId13"/>
      <w:pgSz w:w="11906" w:h="16838"/>
      <w:pgMar w:top="851" w:right="851" w:bottom="1276" w:left="851" w:header="709" w:footer="2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483AA" w14:textId="77777777" w:rsidR="00ED38A2" w:rsidRDefault="00ED38A2">
      <w:pPr>
        <w:spacing w:before="0" w:after="0" w:line="240" w:lineRule="auto"/>
      </w:pPr>
      <w:r>
        <w:separator/>
      </w:r>
    </w:p>
  </w:endnote>
  <w:endnote w:type="continuationSeparator" w:id="0">
    <w:p w14:paraId="3AC483AC" w14:textId="77777777" w:rsidR="00ED38A2" w:rsidRDefault="00ED38A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483A5" w14:textId="77777777" w:rsidR="00ED38A2" w:rsidRDefault="00ED38A2">
    <w:pPr>
      <w:jc w:val="right"/>
    </w:pPr>
    <w:r>
      <w:rPr>
        <w:noProof/>
      </w:rPr>
      <w:drawing>
        <wp:inline distT="0" distB="0" distL="0" distR="0" wp14:anchorId="3AC483A6" wp14:editId="3AC483A7">
          <wp:extent cx="5080000" cy="80010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1"/>
                  <a:stretch>
                    <a:fillRect/>
                  </a:stretch>
                </pic:blipFill>
                <pic:spPr>
                  <a:xfrm>
                    <a:off x="0" y="0"/>
                    <a:ext cx="5080000" cy="8001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483A6" w14:textId="77777777" w:rsidR="00ED38A2" w:rsidRDefault="00ED38A2">
      <w:pPr>
        <w:spacing w:before="0" w:after="0" w:line="240" w:lineRule="auto"/>
      </w:pPr>
      <w:r>
        <w:separator/>
      </w:r>
    </w:p>
  </w:footnote>
  <w:footnote w:type="continuationSeparator" w:id="0">
    <w:p w14:paraId="3AC483A8" w14:textId="77777777" w:rsidR="00ED38A2" w:rsidRDefault="00ED38A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9312747"/>
      <w:docPartObj>
        <w:docPartGallery w:val="Page Numbers (Top of Page)"/>
        <w:docPartUnique/>
      </w:docPartObj>
    </w:sdtPr>
    <w:sdtContent>
      <w:p w14:paraId="3AC483A3" w14:textId="636918CD" w:rsidR="00ED38A2" w:rsidRDefault="00ED38A2">
        <w:pPr>
          <w:pStyle w:val="ad"/>
          <w:jc w:val="center"/>
        </w:pPr>
        <w:r>
          <w:fldChar w:fldCharType="begin"/>
        </w:r>
        <w:r>
          <w:instrText>PAGE   \* MERGEFORMAT</w:instrText>
        </w:r>
        <w:r>
          <w:fldChar w:fldCharType="separate"/>
        </w:r>
        <w:r w:rsidR="00906934">
          <w:rPr>
            <w:noProof/>
          </w:rPr>
          <w:t>20</w:t>
        </w:r>
        <w:r>
          <w:fldChar w:fldCharType="end"/>
        </w:r>
      </w:p>
    </w:sdtContent>
  </w:sdt>
  <w:p w14:paraId="3AC483A4" w14:textId="77777777" w:rsidR="00ED38A2" w:rsidRDefault="00ED38A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17B4F"/>
    <w:multiLevelType w:val="hybridMultilevel"/>
    <w:tmpl w:val="25A20186"/>
    <w:lvl w:ilvl="0" w:tplc="8FF42786">
      <w:numFmt w:val="bullet"/>
      <w:lvlText w:val=""/>
      <w:legacy w:legacy="1" w:legacySpace="0" w:legacyIndent="0"/>
      <w:lvlJc w:val="left"/>
      <w:rPr>
        <w:rFonts w:ascii="Symbol" w:hAnsi="Symbol" w:hint="default"/>
      </w:rPr>
    </w:lvl>
    <w:lvl w:ilvl="1" w:tplc="B77248E4">
      <w:start w:val="1"/>
      <w:numFmt w:val="bullet"/>
      <w:pStyle w:val="HSEBullet3"/>
      <w:lvlText w:val=""/>
      <w:lvlJc w:val="left"/>
      <w:pPr>
        <w:tabs>
          <w:tab w:val="num" w:pos="2700"/>
        </w:tabs>
        <w:ind w:left="2700" w:hanging="360"/>
      </w:pPr>
      <w:rPr>
        <w:rFonts w:ascii="Symbol" w:hAnsi="Symbol" w:hint="default"/>
      </w:rPr>
    </w:lvl>
    <w:lvl w:ilvl="2" w:tplc="B4385CBE">
      <w:start w:val="1"/>
      <w:numFmt w:val="bullet"/>
      <w:lvlText w:val=""/>
      <w:lvlJc w:val="left"/>
      <w:pPr>
        <w:tabs>
          <w:tab w:val="num" w:pos="3420"/>
        </w:tabs>
        <w:ind w:left="3420" w:hanging="360"/>
      </w:pPr>
      <w:rPr>
        <w:rFonts w:ascii="Wingdings" w:hAnsi="Wingdings" w:hint="default"/>
      </w:rPr>
    </w:lvl>
    <w:lvl w:ilvl="3" w:tplc="380223AE" w:tentative="1">
      <w:start w:val="1"/>
      <w:numFmt w:val="bullet"/>
      <w:lvlText w:val=""/>
      <w:lvlJc w:val="left"/>
      <w:pPr>
        <w:tabs>
          <w:tab w:val="num" w:pos="4140"/>
        </w:tabs>
        <w:ind w:left="4140" w:hanging="360"/>
      </w:pPr>
      <w:rPr>
        <w:rFonts w:ascii="Symbol" w:hAnsi="Symbol" w:hint="default"/>
      </w:rPr>
    </w:lvl>
    <w:lvl w:ilvl="4" w:tplc="1ABAB6A4" w:tentative="1">
      <w:start w:val="1"/>
      <w:numFmt w:val="bullet"/>
      <w:lvlText w:val="o"/>
      <w:lvlJc w:val="left"/>
      <w:pPr>
        <w:tabs>
          <w:tab w:val="num" w:pos="4860"/>
        </w:tabs>
        <w:ind w:left="4860" w:hanging="360"/>
      </w:pPr>
      <w:rPr>
        <w:rFonts w:ascii="Courier New" w:hAnsi="Courier New" w:hint="default"/>
      </w:rPr>
    </w:lvl>
    <w:lvl w:ilvl="5" w:tplc="3B626B6A" w:tentative="1">
      <w:start w:val="1"/>
      <w:numFmt w:val="bullet"/>
      <w:lvlText w:val=""/>
      <w:lvlJc w:val="left"/>
      <w:pPr>
        <w:tabs>
          <w:tab w:val="num" w:pos="5580"/>
        </w:tabs>
        <w:ind w:left="5580" w:hanging="360"/>
      </w:pPr>
      <w:rPr>
        <w:rFonts w:ascii="Wingdings" w:hAnsi="Wingdings" w:hint="default"/>
      </w:rPr>
    </w:lvl>
    <w:lvl w:ilvl="6" w:tplc="2A7A0D26" w:tentative="1">
      <w:start w:val="1"/>
      <w:numFmt w:val="bullet"/>
      <w:lvlText w:val=""/>
      <w:lvlJc w:val="left"/>
      <w:pPr>
        <w:tabs>
          <w:tab w:val="num" w:pos="6300"/>
        </w:tabs>
        <w:ind w:left="6300" w:hanging="360"/>
      </w:pPr>
      <w:rPr>
        <w:rFonts w:ascii="Symbol" w:hAnsi="Symbol" w:hint="default"/>
      </w:rPr>
    </w:lvl>
    <w:lvl w:ilvl="7" w:tplc="CB948E7C" w:tentative="1">
      <w:start w:val="1"/>
      <w:numFmt w:val="bullet"/>
      <w:lvlText w:val="o"/>
      <w:lvlJc w:val="left"/>
      <w:pPr>
        <w:tabs>
          <w:tab w:val="num" w:pos="7020"/>
        </w:tabs>
        <w:ind w:left="7020" w:hanging="360"/>
      </w:pPr>
      <w:rPr>
        <w:rFonts w:ascii="Courier New" w:hAnsi="Courier New" w:hint="default"/>
      </w:rPr>
    </w:lvl>
    <w:lvl w:ilvl="8" w:tplc="BBB490D0" w:tentative="1">
      <w:start w:val="1"/>
      <w:numFmt w:val="bullet"/>
      <w:lvlText w:val=""/>
      <w:lvlJc w:val="left"/>
      <w:pPr>
        <w:tabs>
          <w:tab w:val="num" w:pos="7740"/>
        </w:tabs>
        <w:ind w:left="7740" w:hanging="360"/>
      </w:pPr>
      <w:rPr>
        <w:rFonts w:ascii="Wingdings" w:hAnsi="Wingdings" w:hint="default"/>
      </w:rPr>
    </w:lvl>
  </w:abstractNum>
  <w:abstractNum w:abstractNumId="1" w15:restartNumberingAfterBreak="0">
    <w:nsid w:val="26B06E67"/>
    <w:multiLevelType w:val="hybridMultilevel"/>
    <w:tmpl w:val="6F00B3B0"/>
    <w:lvl w:ilvl="0" w:tplc="628C2EFA">
      <w:start w:val="1"/>
      <w:numFmt w:val="bullet"/>
      <w:lvlText w:val=""/>
      <w:lvlJc w:val="left"/>
      <w:pPr>
        <w:ind w:left="927" w:hanging="360"/>
      </w:pPr>
      <w:rPr>
        <w:rFonts w:ascii="Symbol" w:eastAsia="Times New Roman" w:hAnsi="Symbol" w:cs="Times New Roman" w:hint="default"/>
      </w:rPr>
    </w:lvl>
    <w:lvl w:ilvl="1" w:tplc="89B20B62" w:tentative="1">
      <w:start w:val="1"/>
      <w:numFmt w:val="bullet"/>
      <w:lvlText w:val="o"/>
      <w:lvlJc w:val="left"/>
      <w:pPr>
        <w:ind w:left="1647" w:hanging="360"/>
      </w:pPr>
      <w:rPr>
        <w:rFonts w:ascii="Courier New" w:hAnsi="Courier New" w:cs="Courier New" w:hint="default"/>
      </w:rPr>
    </w:lvl>
    <w:lvl w:ilvl="2" w:tplc="153296E8">
      <w:start w:val="1"/>
      <w:numFmt w:val="bullet"/>
      <w:lvlText w:val=""/>
      <w:lvlJc w:val="left"/>
      <w:pPr>
        <w:ind w:left="2367" w:hanging="360"/>
      </w:pPr>
      <w:rPr>
        <w:rFonts w:ascii="Wingdings" w:hAnsi="Wingdings" w:hint="default"/>
      </w:rPr>
    </w:lvl>
    <w:lvl w:ilvl="3" w:tplc="C5BA0B30" w:tentative="1">
      <w:start w:val="1"/>
      <w:numFmt w:val="bullet"/>
      <w:lvlText w:val=""/>
      <w:lvlJc w:val="left"/>
      <w:pPr>
        <w:ind w:left="3087" w:hanging="360"/>
      </w:pPr>
      <w:rPr>
        <w:rFonts w:ascii="Symbol" w:hAnsi="Symbol" w:hint="default"/>
      </w:rPr>
    </w:lvl>
    <w:lvl w:ilvl="4" w:tplc="A982859A" w:tentative="1">
      <w:start w:val="1"/>
      <w:numFmt w:val="bullet"/>
      <w:lvlText w:val="o"/>
      <w:lvlJc w:val="left"/>
      <w:pPr>
        <w:ind w:left="3807" w:hanging="360"/>
      </w:pPr>
      <w:rPr>
        <w:rFonts w:ascii="Courier New" w:hAnsi="Courier New" w:cs="Courier New" w:hint="default"/>
      </w:rPr>
    </w:lvl>
    <w:lvl w:ilvl="5" w:tplc="0E564F6A" w:tentative="1">
      <w:start w:val="1"/>
      <w:numFmt w:val="bullet"/>
      <w:lvlText w:val=""/>
      <w:lvlJc w:val="left"/>
      <w:pPr>
        <w:ind w:left="4527" w:hanging="360"/>
      </w:pPr>
      <w:rPr>
        <w:rFonts w:ascii="Wingdings" w:hAnsi="Wingdings" w:hint="default"/>
      </w:rPr>
    </w:lvl>
    <w:lvl w:ilvl="6" w:tplc="056A17C4" w:tentative="1">
      <w:start w:val="1"/>
      <w:numFmt w:val="bullet"/>
      <w:lvlText w:val=""/>
      <w:lvlJc w:val="left"/>
      <w:pPr>
        <w:ind w:left="5247" w:hanging="360"/>
      </w:pPr>
      <w:rPr>
        <w:rFonts w:ascii="Symbol" w:hAnsi="Symbol" w:hint="default"/>
      </w:rPr>
    </w:lvl>
    <w:lvl w:ilvl="7" w:tplc="41A25B64" w:tentative="1">
      <w:start w:val="1"/>
      <w:numFmt w:val="bullet"/>
      <w:lvlText w:val="o"/>
      <w:lvlJc w:val="left"/>
      <w:pPr>
        <w:ind w:left="5967" w:hanging="360"/>
      </w:pPr>
      <w:rPr>
        <w:rFonts w:ascii="Courier New" w:hAnsi="Courier New" w:cs="Courier New" w:hint="default"/>
      </w:rPr>
    </w:lvl>
    <w:lvl w:ilvl="8" w:tplc="675A714E" w:tentative="1">
      <w:start w:val="1"/>
      <w:numFmt w:val="bullet"/>
      <w:lvlText w:val=""/>
      <w:lvlJc w:val="left"/>
      <w:pPr>
        <w:ind w:left="6687" w:hanging="360"/>
      </w:pPr>
      <w:rPr>
        <w:rFonts w:ascii="Wingdings" w:hAnsi="Wingdings" w:hint="default"/>
      </w:rPr>
    </w:lvl>
  </w:abstractNum>
  <w:abstractNum w:abstractNumId="2" w15:restartNumberingAfterBreak="0">
    <w:nsid w:val="392C1AAF"/>
    <w:multiLevelType w:val="multilevel"/>
    <w:tmpl w:val="B6849062"/>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3777A73"/>
    <w:multiLevelType w:val="hybridMultilevel"/>
    <w:tmpl w:val="E37470B2"/>
    <w:lvl w:ilvl="0" w:tplc="F8DEEC64">
      <w:start w:val="1"/>
      <w:numFmt w:val="bullet"/>
      <w:lvlText w:val="−"/>
      <w:lvlJc w:val="left"/>
      <w:pPr>
        <w:ind w:left="720" w:hanging="360"/>
      </w:pPr>
      <w:rPr>
        <w:rFonts w:ascii="Courier" w:hAnsi="Courier" w:cs="Courier" w:hint="default"/>
      </w:rPr>
    </w:lvl>
    <w:lvl w:ilvl="1" w:tplc="3F807EC4" w:tentative="1">
      <w:start w:val="1"/>
      <w:numFmt w:val="bullet"/>
      <w:lvlText w:val="o"/>
      <w:lvlJc w:val="left"/>
      <w:pPr>
        <w:ind w:left="1440" w:hanging="360"/>
      </w:pPr>
      <w:rPr>
        <w:rFonts w:ascii="Courier New" w:hAnsi="Courier New" w:cs="Courier New" w:hint="default"/>
      </w:rPr>
    </w:lvl>
    <w:lvl w:ilvl="2" w:tplc="B8CC00A0" w:tentative="1">
      <w:start w:val="1"/>
      <w:numFmt w:val="bullet"/>
      <w:lvlText w:val=""/>
      <w:lvlJc w:val="left"/>
      <w:pPr>
        <w:ind w:left="2160" w:hanging="360"/>
      </w:pPr>
      <w:rPr>
        <w:rFonts w:ascii="Wingdings" w:hAnsi="Wingdings" w:hint="default"/>
      </w:rPr>
    </w:lvl>
    <w:lvl w:ilvl="3" w:tplc="3698D1E4" w:tentative="1">
      <w:start w:val="1"/>
      <w:numFmt w:val="bullet"/>
      <w:lvlText w:val=""/>
      <w:lvlJc w:val="left"/>
      <w:pPr>
        <w:ind w:left="2880" w:hanging="360"/>
      </w:pPr>
      <w:rPr>
        <w:rFonts w:ascii="Symbol" w:hAnsi="Symbol" w:hint="default"/>
      </w:rPr>
    </w:lvl>
    <w:lvl w:ilvl="4" w:tplc="A052FEE2" w:tentative="1">
      <w:start w:val="1"/>
      <w:numFmt w:val="bullet"/>
      <w:lvlText w:val="o"/>
      <w:lvlJc w:val="left"/>
      <w:pPr>
        <w:ind w:left="3600" w:hanging="360"/>
      </w:pPr>
      <w:rPr>
        <w:rFonts w:ascii="Courier New" w:hAnsi="Courier New" w:cs="Courier New" w:hint="default"/>
      </w:rPr>
    </w:lvl>
    <w:lvl w:ilvl="5" w:tplc="BA6C5CB2" w:tentative="1">
      <w:start w:val="1"/>
      <w:numFmt w:val="bullet"/>
      <w:lvlText w:val=""/>
      <w:lvlJc w:val="left"/>
      <w:pPr>
        <w:ind w:left="4320" w:hanging="360"/>
      </w:pPr>
      <w:rPr>
        <w:rFonts w:ascii="Wingdings" w:hAnsi="Wingdings" w:hint="default"/>
      </w:rPr>
    </w:lvl>
    <w:lvl w:ilvl="6" w:tplc="8FECD9FA" w:tentative="1">
      <w:start w:val="1"/>
      <w:numFmt w:val="bullet"/>
      <w:lvlText w:val=""/>
      <w:lvlJc w:val="left"/>
      <w:pPr>
        <w:ind w:left="5040" w:hanging="360"/>
      </w:pPr>
      <w:rPr>
        <w:rFonts w:ascii="Symbol" w:hAnsi="Symbol" w:hint="default"/>
      </w:rPr>
    </w:lvl>
    <w:lvl w:ilvl="7" w:tplc="FA181CE4" w:tentative="1">
      <w:start w:val="1"/>
      <w:numFmt w:val="bullet"/>
      <w:lvlText w:val="o"/>
      <w:lvlJc w:val="left"/>
      <w:pPr>
        <w:ind w:left="5760" w:hanging="360"/>
      </w:pPr>
      <w:rPr>
        <w:rFonts w:ascii="Courier New" w:hAnsi="Courier New" w:cs="Courier New" w:hint="default"/>
      </w:rPr>
    </w:lvl>
    <w:lvl w:ilvl="8" w:tplc="D4CC163A" w:tentative="1">
      <w:start w:val="1"/>
      <w:numFmt w:val="bullet"/>
      <w:lvlText w:val=""/>
      <w:lvlJc w:val="left"/>
      <w:pPr>
        <w:ind w:left="6480" w:hanging="360"/>
      </w:pPr>
      <w:rPr>
        <w:rFonts w:ascii="Wingdings" w:hAnsi="Wingdings" w:hint="default"/>
      </w:rPr>
    </w:lvl>
  </w:abstractNum>
  <w:abstractNum w:abstractNumId="4" w15:restartNumberingAfterBreak="0">
    <w:nsid w:val="4F3F770A"/>
    <w:multiLevelType w:val="multilevel"/>
    <w:tmpl w:val="38043882"/>
    <w:lvl w:ilvl="0">
      <w:start w:val="1"/>
      <w:numFmt w:val="decimal"/>
      <w:pStyle w:val="1"/>
      <w:suff w:val="space"/>
      <w:lvlText w:val="%1."/>
      <w:lvlJc w:val="left"/>
      <w:rPr>
        <w:rFonts w:hint="default"/>
      </w:rPr>
    </w:lvl>
    <w:lvl w:ilvl="1">
      <w:start w:val="1"/>
      <w:numFmt w:val="decimal"/>
      <w:pStyle w:val="2"/>
      <w:suff w:val="space"/>
      <w:lvlText w:val="%1.%2."/>
      <w:lvlJc w:val="left"/>
      <w:rPr>
        <w:rFonts w:hint="default"/>
        <w:b w:val="0"/>
        <w:sz w:val="24"/>
      </w:rPr>
    </w:lvl>
    <w:lvl w:ilvl="2">
      <w:start w:val="1"/>
      <w:numFmt w:val="decimal"/>
      <w:pStyle w:val="3"/>
      <w:suff w:val="space"/>
      <w:lvlText w:val="%1.%2.%3."/>
      <w:lvlJc w:val="left"/>
      <w:rPr>
        <w:rFonts w:hint="default"/>
        <w:b w:val="0"/>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5" w15:restartNumberingAfterBreak="0">
    <w:nsid w:val="51E2047B"/>
    <w:multiLevelType w:val="hybridMultilevel"/>
    <w:tmpl w:val="F678EF40"/>
    <w:lvl w:ilvl="0" w:tplc="948C4946">
      <w:start w:val="1"/>
      <w:numFmt w:val="decimal"/>
      <w:lvlText w:val="9.%1."/>
      <w:lvlJc w:val="left"/>
      <w:pPr>
        <w:ind w:left="360" w:hanging="360"/>
      </w:pPr>
      <w:rPr>
        <w:rFonts w:hint="default"/>
        <w:b/>
        <w:color w:val="auto"/>
      </w:rPr>
    </w:lvl>
    <w:lvl w:ilvl="1" w:tplc="5058C39A" w:tentative="1">
      <w:start w:val="1"/>
      <w:numFmt w:val="lowerLetter"/>
      <w:lvlText w:val="%2."/>
      <w:lvlJc w:val="left"/>
      <w:pPr>
        <w:ind w:left="2291" w:hanging="360"/>
      </w:pPr>
    </w:lvl>
    <w:lvl w:ilvl="2" w:tplc="70722F3C" w:tentative="1">
      <w:start w:val="1"/>
      <w:numFmt w:val="lowerRoman"/>
      <w:lvlText w:val="%3."/>
      <w:lvlJc w:val="right"/>
      <w:pPr>
        <w:ind w:left="3011" w:hanging="180"/>
      </w:pPr>
    </w:lvl>
    <w:lvl w:ilvl="3" w:tplc="8CA07246" w:tentative="1">
      <w:start w:val="1"/>
      <w:numFmt w:val="decimal"/>
      <w:lvlText w:val="%4."/>
      <w:lvlJc w:val="left"/>
      <w:pPr>
        <w:ind w:left="3731" w:hanging="360"/>
      </w:pPr>
    </w:lvl>
    <w:lvl w:ilvl="4" w:tplc="81F4CC3E" w:tentative="1">
      <w:start w:val="1"/>
      <w:numFmt w:val="lowerLetter"/>
      <w:lvlText w:val="%5."/>
      <w:lvlJc w:val="left"/>
      <w:pPr>
        <w:ind w:left="4451" w:hanging="360"/>
      </w:pPr>
    </w:lvl>
    <w:lvl w:ilvl="5" w:tplc="E9F27A34" w:tentative="1">
      <w:start w:val="1"/>
      <w:numFmt w:val="lowerRoman"/>
      <w:lvlText w:val="%6."/>
      <w:lvlJc w:val="right"/>
      <w:pPr>
        <w:ind w:left="5171" w:hanging="180"/>
      </w:pPr>
    </w:lvl>
    <w:lvl w:ilvl="6" w:tplc="BD4EDE6A" w:tentative="1">
      <w:start w:val="1"/>
      <w:numFmt w:val="decimal"/>
      <w:lvlText w:val="%7."/>
      <w:lvlJc w:val="left"/>
      <w:pPr>
        <w:ind w:left="5891" w:hanging="360"/>
      </w:pPr>
    </w:lvl>
    <w:lvl w:ilvl="7" w:tplc="0AB4198E" w:tentative="1">
      <w:start w:val="1"/>
      <w:numFmt w:val="lowerLetter"/>
      <w:lvlText w:val="%8."/>
      <w:lvlJc w:val="left"/>
      <w:pPr>
        <w:ind w:left="6611" w:hanging="360"/>
      </w:pPr>
    </w:lvl>
    <w:lvl w:ilvl="8" w:tplc="E30E10EA" w:tentative="1">
      <w:start w:val="1"/>
      <w:numFmt w:val="lowerRoman"/>
      <w:lvlText w:val="%9."/>
      <w:lvlJc w:val="right"/>
      <w:pPr>
        <w:ind w:left="7331" w:hanging="180"/>
      </w:pPr>
    </w:lvl>
  </w:abstractNum>
  <w:abstractNum w:abstractNumId="6" w15:restartNumberingAfterBreak="0">
    <w:nsid w:val="747633FA"/>
    <w:multiLevelType w:val="hybridMultilevel"/>
    <w:tmpl w:val="7660AE0C"/>
    <w:lvl w:ilvl="0" w:tplc="B262FE0E">
      <w:start w:val="1"/>
      <w:numFmt w:val="bullet"/>
      <w:lvlText w:val=""/>
      <w:lvlJc w:val="left"/>
      <w:pPr>
        <w:tabs>
          <w:tab w:val="num" w:pos="1080"/>
        </w:tabs>
        <w:ind w:left="1080" w:hanging="360"/>
      </w:pPr>
      <w:rPr>
        <w:rFonts w:ascii="Symbol" w:hAnsi="Symbol" w:hint="default"/>
      </w:rPr>
    </w:lvl>
    <w:lvl w:ilvl="1" w:tplc="1152D422" w:tentative="1">
      <w:start w:val="1"/>
      <w:numFmt w:val="bullet"/>
      <w:lvlText w:val="o"/>
      <w:lvlJc w:val="left"/>
      <w:pPr>
        <w:tabs>
          <w:tab w:val="num" w:pos="1800"/>
        </w:tabs>
        <w:ind w:left="1800" w:hanging="360"/>
      </w:pPr>
      <w:rPr>
        <w:rFonts w:ascii="Courier New" w:hAnsi="Courier New" w:cs="Courier New" w:hint="default"/>
      </w:rPr>
    </w:lvl>
    <w:lvl w:ilvl="2" w:tplc="96C81842" w:tentative="1">
      <w:start w:val="1"/>
      <w:numFmt w:val="bullet"/>
      <w:lvlText w:val=""/>
      <w:lvlJc w:val="left"/>
      <w:pPr>
        <w:tabs>
          <w:tab w:val="num" w:pos="2520"/>
        </w:tabs>
        <w:ind w:left="2520" w:hanging="360"/>
      </w:pPr>
      <w:rPr>
        <w:rFonts w:ascii="Wingdings" w:hAnsi="Wingdings" w:hint="default"/>
      </w:rPr>
    </w:lvl>
    <w:lvl w:ilvl="3" w:tplc="E65E3724" w:tentative="1">
      <w:start w:val="1"/>
      <w:numFmt w:val="bullet"/>
      <w:lvlText w:val=""/>
      <w:lvlJc w:val="left"/>
      <w:pPr>
        <w:tabs>
          <w:tab w:val="num" w:pos="3240"/>
        </w:tabs>
        <w:ind w:left="3240" w:hanging="360"/>
      </w:pPr>
      <w:rPr>
        <w:rFonts w:ascii="Symbol" w:hAnsi="Symbol" w:hint="default"/>
      </w:rPr>
    </w:lvl>
    <w:lvl w:ilvl="4" w:tplc="BBA413AC" w:tentative="1">
      <w:start w:val="1"/>
      <w:numFmt w:val="bullet"/>
      <w:lvlText w:val="o"/>
      <w:lvlJc w:val="left"/>
      <w:pPr>
        <w:tabs>
          <w:tab w:val="num" w:pos="3960"/>
        </w:tabs>
        <w:ind w:left="3960" w:hanging="360"/>
      </w:pPr>
      <w:rPr>
        <w:rFonts w:ascii="Courier New" w:hAnsi="Courier New" w:cs="Courier New" w:hint="default"/>
      </w:rPr>
    </w:lvl>
    <w:lvl w:ilvl="5" w:tplc="03AEA164" w:tentative="1">
      <w:start w:val="1"/>
      <w:numFmt w:val="bullet"/>
      <w:lvlText w:val=""/>
      <w:lvlJc w:val="left"/>
      <w:pPr>
        <w:tabs>
          <w:tab w:val="num" w:pos="4680"/>
        </w:tabs>
        <w:ind w:left="4680" w:hanging="360"/>
      </w:pPr>
      <w:rPr>
        <w:rFonts w:ascii="Wingdings" w:hAnsi="Wingdings" w:hint="default"/>
      </w:rPr>
    </w:lvl>
    <w:lvl w:ilvl="6" w:tplc="2346AB0A" w:tentative="1">
      <w:start w:val="1"/>
      <w:numFmt w:val="bullet"/>
      <w:lvlText w:val=""/>
      <w:lvlJc w:val="left"/>
      <w:pPr>
        <w:tabs>
          <w:tab w:val="num" w:pos="5400"/>
        </w:tabs>
        <w:ind w:left="5400" w:hanging="360"/>
      </w:pPr>
      <w:rPr>
        <w:rFonts w:ascii="Symbol" w:hAnsi="Symbol" w:hint="default"/>
      </w:rPr>
    </w:lvl>
    <w:lvl w:ilvl="7" w:tplc="09E6227E" w:tentative="1">
      <w:start w:val="1"/>
      <w:numFmt w:val="bullet"/>
      <w:lvlText w:val="o"/>
      <w:lvlJc w:val="left"/>
      <w:pPr>
        <w:tabs>
          <w:tab w:val="num" w:pos="6120"/>
        </w:tabs>
        <w:ind w:left="6120" w:hanging="360"/>
      </w:pPr>
      <w:rPr>
        <w:rFonts w:ascii="Courier New" w:hAnsi="Courier New" w:cs="Courier New" w:hint="default"/>
      </w:rPr>
    </w:lvl>
    <w:lvl w:ilvl="8" w:tplc="994691F6"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0"/>
  </w:num>
  <w:num w:numId="3">
    <w:abstractNumId w:val="5"/>
  </w:num>
  <w:num w:numId="4">
    <w:abstractNumId w:val="6"/>
  </w:num>
  <w:num w:numId="5">
    <w:abstractNumId w:val="3"/>
  </w:num>
  <w:num w:numId="6">
    <w:abstractNumId w:val="2"/>
  </w:num>
  <w:num w:numId="7">
    <w:abstractNumId w:val="1"/>
  </w:num>
  <w:num w:numId="8">
    <w:abstractNumId w:val="4"/>
    <w:lvlOverride w:ilvl="0">
      <w:startOverride w:val="4"/>
    </w:lvlOverride>
    <w:lvlOverride w:ilvl="1">
      <w:startOverride w:val="5"/>
    </w:lvlOverride>
  </w:num>
  <w:num w:numId="9">
    <w:abstractNumId w:val="4"/>
    <w:lvlOverride w:ilvl="0">
      <w:startOverride w:val="4"/>
    </w:lvlOverride>
    <w:lvlOverride w:ilvl="1">
      <w:startOverride w:val="7"/>
    </w:lvlOverride>
  </w:num>
  <w:num w:numId="10">
    <w:abstractNumId w:val="4"/>
    <w:lvlOverride w:ilvl="0">
      <w:startOverride w:val="4"/>
    </w:lvlOverride>
    <w:lvlOverride w:ilvl="1">
      <w:startOverride w:val="29"/>
    </w:lvlOverride>
  </w:num>
  <w:num w:numId="11">
    <w:abstractNumId w:val="4"/>
    <w:lvlOverride w:ilvl="0">
      <w:startOverride w:val="6"/>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100"/>
    <w:rsid w:val="00000195"/>
    <w:rsid w:val="00000EBA"/>
    <w:rsid w:val="000040BB"/>
    <w:rsid w:val="000112FF"/>
    <w:rsid w:val="00014196"/>
    <w:rsid w:val="00015446"/>
    <w:rsid w:val="00016DDB"/>
    <w:rsid w:val="00021104"/>
    <w:rsid w:val="00023675"/>
    <w:rsid w:val="00027404"/>
    <w:rsid w:val="00030F11"/>
    <w:rsid w:val="00035275"/>
    <w:rsid w:val="00037385"/>
    <w:rsid w:val="0004725C"/>
    <w:rsid w:val="0005010D"/>
    <w:rsid w:val="00054149"/>
    <w:rsid w:val="00054ADB"/>
    <w:rsid w:val="000617C8"/>
    <w:rsid w:val="00066492"/>
    <w:rsid w:val="00077D33"/>
    <w:rsid w:val="000803B0"/>
    <w:rsid w:val="000837AC"/>
    <w:rsid w:val="0008672D"/>
    <w:rsid w:val="00094DC2"/>
    <w:rsid w:val="00095D99"/>
    <w:rsid w:val="000A1AF9"/>
    <w:rsid w:val="000A460A"/>
    <w:rsid w:val="000B00D9"/>
    <w:rsid w:val="000B076B"/>
    <w:rsid w:val="000C6682"/>
    <w:rsid w:val="000D2448"/>
    <w:rsid w:val="000E3916"/>
    <w:rsid w:val="000E3D5E"/>
    <w:rsid w:val="000E4C90"/>
    <w:rsid w:val="000E659F"/>
    <w:rsid w:val="000E7020"/>
    <w:rsid w:val="000F30AB"/>
    <w:rsid w:val="000F5F44"/>
    <w:rsid w:val="00104CA5"/>
    <w:rsid w:val="00106BD1"/>
    <w:rsid w:val="001131D4"/>
    <w:rsid w:val="00122703"/>
    <w:rsid w:val="00124186"/>
    <w:rsid w:val="00124CD0"/>
    <w:rsid w:val="001276D6"/>
    <w:rsid w:val="001302FA"/>
    <w:rsid w:val="00140CCF"/>
    <w:rsid w:val="001431D4"/>
    <w:rsid w:val="0014446A"/>
    <w:rsid w:val="00152227"/>
    <w:rsid w:val="00153BD6"/>
    <w:rsid w:val="00177ADF"/>
    <w:rsid w:val="00183973"/>
    <w:rsid w:val="0018500E"/>
    <w:rsid w:val="00187761"/>
    <w:rsid w:val="001A03B3"/>
    <w:rsid w:val="001A0B2C"/>
    <w:rsid w:val="001A1D93"/>
    <w:rsid w:val="001A6815"/>
    <w:rsid w:val="001B76C3"/>
    <w:rsid w:val="001C1FFA"/>
    <w:rsid w:val="001D1AF6"/>
    <w:rsid w:val="001D6C6D"/>
    <w:rsid w:val="001E15E1"/>
    <w:rsid w:val="001E37AF"/>
    <w:rsid w:val="001E3B5C"/>
    <w:rsid w:val="001E3B76"/>
    <w:rsid w:val="001E6D1C"/>
    <w:rsid w:val="001F05A4"/>
    <w:rsid w:val="001F384B"/>
    <w:rsid w:val="002004EA"/>
    <w:rsid w:val="00211657"/>
    <w:rsid w:val="00212862"/>
    <w:rsid w:val="00221059"/>
    <w:rsid w:val="00222F39"/>
    <w:rsid w:val="00224F3B"/>
    <w:rsid w:val="00225336"/>
    <w:rsid w:val="00227B67"/>
    <w:rsid w:val="00230D95"/>
    <w:rsid w:val="00245BF6"/>
    <w:rsid w:val="00246DB5"/>
    <w:rsid w:val="002478BA"/>
    <w:rsid w:val="00250228"/>
    <w:rsid w:val="002633B1"/>
    <w:rsid w:val="0026721C"/>
    <w:rsid w:val="002704BC"/>
    <w:rsid w:val="002751A6"/>
    <w:rsid w:val="0029451B"/>
    <w:rsid w:val="0029634C"/>
    <w:rsid w:val="002A2E50"/>
    <w:rsid w:val="002A5A27"/>
    <w:rsid w:val="002B0004"/>
    <w:rsid w:val="002B14F1"/>
    <w:rsid w:val="002B164B"/>
    <w:rsid w:val="002B6FC8"/>
    <w:rsid w:val="002C3238"/>
    <w:rsid w:val="002F3F8C"/>
    <w:rsid w:val="003019F5"/>
    <w:rsid w:val="0030719F"/>
    <w:rsid w:val="003102BF"/>
    <w:rsid w:val="00311AA1"/>
    <w:rsid w:val="00313905"/>
    <w:rsid w:val="003405F5"/>
    <w:rsid w:val="00344100"/>
    <w:rsid w:val="00357BA3"/>
    <w:rsid w:val="0036167E"/>
    <w:rsid w:val="003736FB"/>
    <w:rsid w:val="00375C14"/>
    <w:rsid w:val="003804B5"/>
    <w:rsid w:val="00380A66"/>
    <w:rsid w:val="0038306C"/>
    <w:rsid w:val="0038330C"/>
    <w:rsid w:val="003923CD"/>
    <w:rsid w:val="00393219"/>
    <w:rsid w:val="003966D3"/>
    <w:rsid w:val="00396B28"/>
    <w:rsid w:val="00397CC7"/>
    <w:rsid w:val="003A0E59"/>
    <w:rsid w:val="003A424A"/>
    <w:rsid w:val="003A57AC"/>
    <w:rsid w:val="003A62A2"/>
    <w:rsid w:val="003B280D"/>
    <w:rsid w:val="003B2BB5"/>
    <w:rsid w:val="003B44E1"/>
    <w:rsid w:val="003B620F"/>
    <w:rsid w:val="003B6AF6"/>
    <w:rsid w:val="003C584B"/>
    <w:rsid w:val="003C658B"/>
    <w:rsid w:val="003C70AA"/>
    <w:rsid w:val="003D03E0"/>
    <w:rsid w:val="003D1592"/>
    <w:rsid w:val="003D7F50"/>
    <w:rsid w:val="003E6C87"/>
    <w:rsid w:val="003E7919"/>
    <w:rsid w:val="003F4D5D"/>
    <w:rsid w:val="00400825"/>
    <w:rsid w:val="0040142E"/>
    <w:rsid w:val="004051B2"/>
    <w:rsid w:val="00422935"/>
    <w:rsid w:val="00427C75"/>
    <w:rsid w:val="004374AC"/>
    <w:rsid w:val="004402B9"/>
    <w:rsid w:val="00440330"/>
    <w:rsid w:val="00441873"/>
    <w:rsid w:val="00444DA7"/>
    <w:rsid w:val="0045041D"/>
    <w:rsid w:val="004552E6"/>
    <w:rsid w:val="004605CF"/>
    <w:rsid w:val="00460DEB"/>
    <w:rsid w:val="0046180D"/>
    <w:rsid w:val="00472203"/>
    <w:rsid w:val="00472AD0"/>
    <w:rsid w:val="00483C1F"/>
    <w:rsid w:val="00497D74"/>
    <w:rsid w:val="004A03B2"/>
    <w:rsid w:val="004A6DE8"/>
    <w:rsid w:val="004B107A"/>
    <w:rsid w:val="004B2569"/>
    <w:rsid w:val="004D2732"/>
    <w:rsid w:val="004D580D"/>
    <w:rsid w:val="004F1732"/>
    <w:rsid w:val="00502073"/>
    <w:rsid w:val="00513C57"/>
    <w:rsid w:val="00526370"/>
    <w:rsid w:val="005325ED"/>
    <w:rsid w:val="00533628"/>
    <w:rsid w:val="005403EC"/>
    <w:rsid w:val="00540DF3"/>
    <w:rsid w:val="005410ED"/>
    <w:rsid w:val="00544D4F"/>
    <w:rsid w:val="00546AF0"/>
    <w:rsid w:val="005503AF"/>
    <w:rsid w:val="005516A2"/>
    <w:rsid w:val="005550E9"/>
    <w:rsid w:val="00556A45"/>
    <w:rsid w:val="0055755B"/>
    <w:rsid w:val="00561C59"/>
    <w:rsid w:val="0056272E"/>
    <w:rsid w:val="00567E71"/>
    <w:rsid w:val="005704D3"/>
    <w:rsid w:val="005727C4"/>
    <w:rsid w:val="00583631"/>
    <w:rsid w:val="005836E4"/>
    <w:rsid w:val="00586921"/>
    <w:rsid w:val="0058738A"/>
    <w:rsid w:val="00590B5D"/>
    <w:rsid w:val="00592469"/>
    <w:rsid w:val="005940AA"/>
    <w:rsid w:val="005967ED"/>
    <w:rsid w:val="00596C7C"/>
    <w:rsid w:val="00597F1F"/>
    <w:rsid w:val="005B3909"/>
    <w:rsid w:val="005B7C88"/>
    <w:rsid w:val="005E4FC2"/>
    <w:rsid w:val="005F1FEB"/>
    <w:rsid w:val="005F50E3"/>
    <w:rsid w:val="00614D67"/>
    <w:rsid w:val="00617E57"/>
    <w:rsid w:val="00626B56"/>
    <w:rsid w:val="00627817"/>
    <w:rsid w:val="00627C2C"/>
    <w:rsid w:val="00635F7A"/>
    <w:rsid w:val="00636D69"/>
    <w:rsid w:val="00645728"/>
    <w:rsid w:val="006467E9"/>
    <w:rsid w:val="0067595F"/>
    <w:rsid w:val="00675B80"/>
    <w:rsid w:val="00680C42"/>
    <w:rsid w:val="00685344"/>
    <w:rsid w:val="006866B4"/>
    <w:rsid w:val="006920B2"/>
    <w:rsid w:val="0069460C"/>
    <w:rsid w:val="00694BC1"/>
    <w:rsid w:val="00696FE9"/>
    <w:rsid w:val="006A64BD"/>
    <w:rsid w:val="006A7B17"/>
    <w:rsid w:val="006B3BEA"/>
    <w:rsid w:val="006B50EE"/>
    <w:rsid w:val="006B530A"/>
    <w:rsid w:val="006B6B50"/>
    <w:rsid w:val="006C466E"/>
    <w:rsid w:val="006C741D"/>
    <w:rsid w:val="006C79A7"/>
    <w:rsid w:val="006D4F42"/>
    <w:rsid w:val="006E3025"/>
    <w:rsid w:val="006E3C10"/>
    <w:rsid w:val="006E4EFD"/>
    <w:rsid w:val="006E6C4D"/>
    <w:rsid w:val="006E742E"/>
    <w:rsid w:val="006F1201"/>
    <w:rsid w:val="006F490F"/>
    <w:rsid w:val="006F580B"/>
    <w:rsid w:val="00705369"/>
    <w:rsid w:val="0071022F"/>
    <w:rsid w:val="00720337"/>
    <w:rsid w:val="00724BDF"/>
    <w:rsid w:val="007330F9"/>
    <w:rsid w:val="0074270D"/>
    <w:rsid w:val="007427D9"/>
    <w:rsid w:val="007473A1"/>
    <w:rsid w:val="00762556"/>
    <w:rsid w:val="007631BF"/>
    <w:rsid w:val="00771DF9"/>
    <w:rsid w:val="007777DD"/>
    <w:rsid w:val="007829D5"/>
    <w:rsid w:val="00784141"/>
    <w:rsid w:val="007900BF"/>
    <w:rsid w:val="00790C4C"/>
    <w:rsid w:val="00793C61"/>
    <w:rsid w:val="0079510C"/>
    <w:rsid w:val="00795CC9"/>
    <w:rsid w:val="007A474C"/>
    <w:rsid w:val="007A65C2"/>
    <w:rsid w:val="007D4B8A"/>
    <w:rsid w:val="007D5499"/>
    <w:rsid w:val="007D5573"/>
    <w:rsid w:val="007E1F6D"/>
    <w:rsid w:val="007E263F"/>
    <w:rsid w:val="007E2FCA"/>
    <w:rsid w:val="007E3D2C"/>
    <w:rsid w:val="00800B4C"/>
    <w:rsid w:val="00801F0A"/>
    <w:rsid w:val="00812335"/>
    <w:rsid w:val="008154B0"/>
    <w:rsid w:val="00824CC1"/>
    <w:rsid w:val="008300C8"/>
    <w:rsid w:val="00832A59"/>
    <w:rsid w:val="00840652"/>
    <w:rsid w:val="00840CAC"/>
    <w:rsid w:val="008429DE"/>
    <w:rsid w:val="0085114B"/>
    <w:rsid w:val="00855B9B"/>
    <w:rsid w:val="00862E16"/>
    <w:rsid w:val="00862F8C"/>
    <w:rsid w:val="008759C5"/>
    <w:rsid w:val="00880D12"/>
    <w:rsid w:val="00885FC5"/>
    <w:rsid w:val="00892AA5"/>
    <w:rsid w:val="00897A40"/>
    <w:rsid w:val="008A5207"/>
    <w:rsid w:val="008B0047"/>
    <w:rsid w:val="008B040D"/>
    <w:rsid w:val="008B7805"/>
    <w:rsid w:val="008C39BD"/>
    <w:rsid w:val="008C3D60"/>
    <w:rsid w:val="008C5CB7"/>
    <w:rsid w:val="008C5D8B"/>
    <w:rsid w:val="008D125B"/>
    <w:rsid w:val="008D3217"/>
    <w:rsid w:val="008E3B92"/>
    <w:rsid w:val="008E3C91"/>
    <w:rsid w:val="008F3454"/>
    <w:rsid w:val="00904DC0"/>
    <w:rsid w:val="00906934"/>
    <w:rsid w:val="00907377"/>
    <w:rsid w:val="009109A2"/>
    <w:rsid w:val="00914724"/>
    <w:rsid w:val="00923E61"/>
    <w:rsid w:val="009245DE"/>
    <w:rsid w:val="0092517E"/>
    <w:rsid w:val="00925989"/>
    <w:rsid w:val="00936E27"/>
    <w:rsid w:val="009435A6"/>
    <w:rsid w:val="00955E81"/>
    <w:rsid w:val="00956342"/>
    <w:rsid w:val="009639F0"/>
    <w:rsid w:val="009679BC"/>
    <w:rsid w:val="00973B26"/>
    <w:rsid w:val="0098649F"/>
    <w:rsid w:val="00997C89"/>
    <w:rsid w:val="009A5DA0"/>
    <w:rsid w:val="009B1CC5"/>
    <w:rsid w:val="009B62B0"/>
    <w:rsid w:val="009B69DE"/>
    <w:rsid w:val="009B6D00"/>
    <w:rsid w:val="009C0596"/>
    <w:rsid w:val="009C30C3"/>
    <w:rsid w:val="009C3DBF"/>
    <w:rsid w:val="009D3277"/>
    <w:rsid w:val="009D4B77"/>
    <w:rsid w:val="009D74D0"/>
    <w:rsid w:val="009F2A92"/>
    <w:rsid w:val="009F4C78"/>
    <w:rsid w:val="009F50D4"/>
    <w:rsid w:val="009F5B6B"/>
    <w:rsid w:val="00A06964"/>
    <w:rsid w:val="00A2218C"/>
    <w:rsid w:val="00A23CC4"/>
    <w:rsid w:val="00A2444D"/>
    <w:rsid w:val="00A36C2C"/>
    <w:rsid w:val="00A5178B"/>
    <w:rsid w:val="00A67883"/>
    <w:rsid w:val="00A67FEF"/>
    <w:rsid w:val="00A73966"/>
    <w:rsid w:val="00A739F1"/>
    <w:rsid w:val="00A85D7D"/>
    <w:rsid w:val="00A94A4F"/>
    <w:rsid w:val="00AB1A84"/>
    <w:rsid w:val="00AB7595"/>
    <w:rsid w:val="00AC2596"/>
    <w:rsid w:val="00AC7045"/>
    <w:rsid w:val="00AD0F5E"/>
    <w:rsid w:val="00AD2883"/>
    <w:rsid w:val="00AD33DA"/>
    <w:rsid w:val="00AD611B"/>
    <w:rsid w:val="00AD7DE3"/>
    <w:rsid w:val="00AE018B"/>
    <w:rsid w:val="00AE06A2"/>
    <w:rsid w:val="00AE4A45"/>
    <w:rsid w:val="00AE4BA0"/>
    <w:rsid w:val="00B03C1C"/>
    <w:rsid w:val="00B1764F"/>
    <w:rsid w:val="00B42141"/>
    <w:rsid w:val="00B44F05"/>
    <w:rsid w:val="00B45142"/>
    <w:rsid w:val="00B46B77"/>
    <w:rsid w:val="00B54DC3"/>
    <w:rsid w:val="00B56A00"/>
    <w:rsid w:val="00B62D0B"/>
    <w:rsid w:val="00B6583B"/>
    <w:rsid w:val="00B93B49"/>
    <w:rsid w:val="00BA1245"/>
    <w:rsid w:val="00BB1EB7"/>
    <w:rsid w:val="00BC0C8E"/>
    <w:rsid w:val="00BC38EA"/>
    <w:rsid w:val="00BC6EC3"/>
    <w:rsid w:val="00BD0387"/>
    <w:rsid w:val="00BD271D"/>
    <w:rsid w:val="00BD332E"/>
    <w:rsid w:val="00BD4219"/>
    <w:rsid w:val="00BE1AE0"/>
    <w:rsid w:val="00BE1DDD"/>
    <w:rsid w:val="00BF098A"/>
    <w:rsid w:val="00BF227E"/>
    <w:rsid w:val="00BF43B7"/>
    <w:rsid w:val="00C07EB0"/>
    <w:rsid w:val="00C2057A"/>
    <w:rsid w:val="00C265E0"/>
    <w:rsid w:val="00C3244A"/>
    <w:rsid w:val="00C34DBF"/>
    <w:rsid w:val="00C36D07"/>
    <w:rsid w:val="00C3710E"/>
    <w:rsid w:val="00C5375E"/>
    <w:rsid w:val="00C83476"/>
    <w:rsid w:val="00CA7934"/>
    <w:rsid w:val="00CB7149"/>
    <w:rsid w:val="00CC1A42"/>
    <w:rsid w:val="00CC4742"/>
    <w:rsid w:val="00CC627E"/>
    <w:rsid w:val="00CD2098"/>
    <w:rsid w:val="00CD36D1"/>
    <w:rsid w:val="00CD617A"/>
    <w:rsid w:val="00CE7F49"/>
    <w:rsid w:val="00CF04BD"/>
    <w:rsid w:val="00CF1D27"/>
    <w:rsid w:val="00D014E1"/>
    <w:rsid w:val="00D0297F"/>
    <w:rsid w:val="00D02FA7"/>
    <w:rsid w:val="00D10995"/>
    <w:rsid w:val="00D20736"/>
    <w:rsid w:val="00D26DDE"/>
    <w:rsid w:val="00D32DCC"/>
    <w:rsid w:val="00D32E2C"/>
    <w:rsid w:val="00D40DF9"/>
    <w:rsid w:val="00D42128"/>
    <w:rsid w:val="00D43450"/>
    <w:rsid w:val="00D46C58"/>
    <w:rsid w:val="00D56118"/>
    <w:rsid w:val="00D562FE"/>
    <w:rsid w:val="00D61AFF"/>
    <w:rsid w:val="00D7683D"/>
    <w:rsid w:val="00D76A08"/>
    <w:rsid w:val="00D77FF5"/>
    <w:rsid w:val="00D821AC"/>
    <w:rsid w:val="00D86D06"/>
    <w:rsid w:val="00DA6AEE"/>
    <w:rsid w:val="00DB11BE"/>
    <w:rsid w:val="00DB4D2F"/>
    <w:rsid w:val="00DC034F"/>
    <w:rsid w:val="00DC1E36"/>
    <w:rsid w:val="00DC2377"/>
    <w:rsid w:val="00DC74E4"/>
    <w:rsid w:val="00DD00BD"/>
    <w:rsid w:val="00DF6186"/>
    <w:rsid w:val="00E068EA"/>
    <w:rsid w:val="00E1051C"/>
    <w:rsid w:val="00E14973"/>
    <w:rsid w:val="00E27CC7"/>
    <w:rsid w:val="00E320AB"/>
    <w:rsid w:val="00E3396F"/>
    <w:rsid w:val="00E36299"/>
    <w:rsid w:val="00E37CE8"/>
    <w:rsid w:val="00E40FF0"/>
    <w:rsid w:val="00E43D5E"/>
    <w:rsid w:val="00E523FF"/>
    <w:rsid w:val="00E52D50"/>
    <w:rsid w:val="00E55AEB"/>
    <w:rsid w:val="00E611D4"/>
    <w:rsid w:val="00E63D2C"/>
    <w:rsid w:val="00E66330"/>
    <w:rsid w:val="00E7153A"/>
    <w:rsid w:val="00E85DD1"/>
    <w:rsid w:val="00E9062F"/>
    <w:rsid w:val="00E90A70"/>
    <w:rsid w:val="00E93D46"/>
    <w:rsid w:val="00EA1697"/>
    <w:rsid w:val="00EA5783"/>
    <w:rsid w:val="00EB1643"/>
    <w:rsid w:val="00EB2619"/>
    <w:rsid w:val="00EC7FD7"/>
    <w:rsid w:val="00ED1910"/>
    <w:rsid w:val="00ED2312"/>
    <w:rsid w:val="00ED38A2"/>
    <w:rsid w:val="00ED63F7"/>
    <w:rsid w:val="00EE2570"/>
    <w:rsid w:val="00EE4D57"/>
    <w:rsid w:val="00EE5AEC"/>
    <w:rsid w:val="00EF29AA"/>
    <w:rsid w:val="00EF51B0"/>
    <w:rsid w:val="00F03249"/>
    <w:rsid w:val="00F051C4"/>
    <w:rsid w:val="00F06E88"/>
    <w:rsid w:val="00F10A49"/>
    <w:rsid w:val="00F11F9C"/>
    <w:rsid w:val="00F22DFB"/>
    <w:rsid w:val="00F35771"/>
    <w:rsid w:val="00F4026F"/>
    <w:rsid w:val="00F43FA9"/>
    <w:rsid w:val="00F4442B"/>
    <w:rsid w:val="00F466AF"/>
    <w:rsid w:val="00F57DE6"/>
    <w:rsid w:val="00F64334"/>
    <w:rsid w:val="00F727B9"/>
    <w:rsid w:val="00F73B15"/>
    <w:rsid w:val="00F8747A"/>
    <w:rsid w:val="00F87B84"/>
    <w:rsid w:val="00F90817"/>
    <w:rsid w:val="00F93124"/>
    <w:rsid w:val="00F941A0"/>
    <w:rsid w:val="00FA2102"/>
    <w:rsid w:val="00FA2CB2"/>
    <w:rsid w:val="00FB0041"/>
    <w:rsid w:val="00FB3B2A"/>
    <w:rsid w:val="00FB492D"/>
    <w:rsid w:val="00FB6D62"/>
    <w:rsid w:val="00FB7BC8"/>
    <w:rsid w:val="00FC12D8"/>
    <w:rsid w:val="00FC166C"/>
    <w:rsid w:val="00FC3236"/>
    <w:rsid w:val="00FD436D"/>
    <w:rsid w:val="00FE3918"/>
    <w:rsid w:val="00FF5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48209"/>
  <w15:docId w15:val="{9CA1BB37-69CA-4C56-A24E-B1EF5BF4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002"/>
    <w:pPr>
      <w:spacing w:before="120" w:after="120"/>
      <w:ind w:firstLine="482"/>
      <w:jc w:val="both"/>
    </w:pPr>
    <w:rPr>
      <w:rFonts w:ascii="Times New Roman" w:eastAsia="Times New Roman" w:hAnsi="Times New Roman" w:cs="Times New Roman"/>
      <w:lang w:eastAsia="ru-RU"/>
    </w:rPr>
  </w:style>
  <w:style w:type="paragraph" w:styleId="1">
    <w:name w:val="heading 1"/>
    <w:basedOn w:val="a"/>
    <w:next w:val="a"/>
    <w:link w:val="10"/>
    <w:uiPriority w:val="9"/>
    <w:qFormat/>
    <w:rsid w:val="00A30002"/>
    <w:pPr>
      <w:keepNext/>
      <w:keepLines/>
      <w:numPr>
        <w:numId w:val="1"/>
      </w:numPr>
      <w:spacing w:before="240"/>
      <w:jc w:val="center"/>
      <w:outlineLvl w:val="0"/>
    </w:pPr>
    <w:rPr>
      <w:b/>
      <w:bCs/>
      <w:sz w:val="24"/>
      <w:szCs w:val="28"/>
    </w:rPr>
  </w:style>
  <w:style w:type="paragraph" w:styleId="2">
    <w:name w:val="heading 2"/>
    <w:basedOn w:val="a"/>
    <w:next w:val="a"/>
    <w:link w:val="20"/>
    <w:uiPriority w:val="9"/>
    <w:qFormat/>
    <w:rsid w:val="00A30002"/>
    <w:pPr>
      <w:numPr>
        <w:ilvl w:val="1"/>
        <w:numId w:val="1"/>
      </w:numPr>
      <w:outlineLvl w:val="1"/>
    </w:pPr>
    <w:rPr>
      <w:bCs/>
      <w:szCs w:val="26"/>
    </w:rPr>
  </w:style>
  <w:style w:type="paragraph" w:styleId="3">
    <w:name w:val="heading 3"/>
    <w:basedOn w:val="a"/>
    <w:next w:val="a"/>
    <w:link w:val="30"/>
    <w:uiPriority w:val="9"/>
    <w:qFormat/>
    <w:rsid w:val="00A30002"/>
    <w:pPr>
      <w:numPr>
        <w:ilvl w:val="2"/>
        <w:numId w:val="1"/>
      </w:numPr>
      <w:outlineLvl w:val="2"/>
    </w:pPr>
    <w:rPr>
      <w:bCs/>
    </w:rPr>
  </w:style>
  <w:style w:type="paragraph" w:styleId="4">
    <w:name w:val="heading 4"/>
    <w:basedOn w:val="a"/>
    <w:next w:val="a"/>
    <w:link w:val="40"/>
    <w:uiPriority w:val="9"/>
    <w:qFormat/>
    <w:rsid w:val="00A30002"/>
    <w:pPr>
      <w:numPr>
        <w:ilvl w:val="3"/>
        <w:numId w:val="1"/>
      </w:numPr>
      <w:outlineLvl w:val="3"/>
    </w:pPr>
    <w:rPr>
      <w:bCs/>
      <w:iCs/>
    </w:rPr>
  </w:style>
  <w:style w:type="paragraph" w:styleId="5">
    <w:name w:val="heading 5"/>
    <w:basedOn w:val="a"/>
    <w:next w:val="a"/>
    <w:link w:val="50"/>
    <w:uiPriority w:val="9"/>
    <w:qFormat/>
    <w:rsid w:val="00A30002"/>
    <w:pPr>
      <w:keepNext/>
      <w:keepLines/>
      <w:numPr>
        <w:ilvl w:val="4"/>
        <w:numId w:val="1"/>
      </w:numPr>
      <w:spacing w:before="200" w:after="0"/>
      <w:outlineLvl w:val="4"/>
    </w:pPr>
  </w:style>
  <w:style w:type="paragraph" w:styleId="6">
    <w:name w:val="heading 6"/>
    <w:basedOn w:val="a"/>
    <w:next w:val="a"/>
    <w:link w:val="60"/>
    <w:uiPriority w:val="9"/>
    <w:qFormat/>
    <w:rsid w:val="00A30002"/>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A30002"/>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A30002"/>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A30002"/>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002"/>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A30002"/>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A30002"/>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A30002"/>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A30002"/>
    <w:rPr>
      <w:rFonts w:ascii="Times New Roman" w:eastAsia="Times New Roman" w:hAnsi="Times New Roman" w:cs="Times New Roman"/>
      <w:lang w:eastAsia="ru-RU"/>
    </w:rPr>
  </w:style>
  <w:style w:type="character" w:customStyle="1" w:styleId="60">
    <w:name w:val="Заголовок 6 Знак"/>
    <w:basedOn w:val="a0"/>
    <w:link w:val="6"/>
    <w:uiPriority w:val="9"/>
    <w:rsid w:val="00A30002"/>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A30002"/>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A30002"/>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A30002"/>
    <w:rPr>
      <w:rFonts w:ascii="Times New Roman" w:eastAsia="Times New Roman" w:hAnsi="Times New Roman" w:cs="Times New Roman"/>
      <w:i/>
      <w:iCs/>
      <w:color w:val="404040"/>
      <w:szCs w:val="20"/>
      <w:lang w:eastAsia="ru-RU"/>
    </w:rPr>
  </w:style>
  <w:style w:type="paragraph" w:customStyle="1" w:styleId="Normalunindented">
    <w:name w:val="Normal unindented"/>
    <w:aliases w:val="Обычный Без отступа"/>
    <w:qFormat/>
    <w:rsid w:val="00A30002"/>
    <w:pPr>
      <w:spacing w:before="120" w:after="120"/>
      <w:jc w:val="both"/>
    </w:pPr>
    <w:rPr>
      <w:rFonts w:ascii="Times New Roman" w:eastAsia="Times New Roman" w:hAnsi="Times New Roman" w:cs="Times New Roman"/>
      <w:lang w:eastAsia="ru-RU"/>
    </w:rPr>
  </w:style>
  <w:style w:type="paragraph" w:styleId="a3">
    <w:name w:val="Title"/>
    <w:aliases w:val="Текст сноски Знак"/>
    <w:basedOn w:val="a"/>
    <w:next w:val="a"/>
    <w:link w:val="a4"/>
    <w:qFormat/>
    <w:rsid w:val="00A30002"/>
    <w:pPr>
      <w:keepNext/>
      <w:keepLines/>
      <w:spacing w:after="300" w:line="240" w:lineRule="auto"/>
      <w:ind w:firstLine="0"/>
      <w:contextualSpacing/>
      <w:jc w:val="center"/>
      <w:outlineLvl w:val="0"/>
    </w:pPr>
    <w:rPr>
      <w:b/>
      <w:spacing w:val="5"/>
      <w:kern w:val="28"/>
      <w:sz w:val="28"/>
      <w:szCs w:val="52"/>
    </w:rPr>
  </w:style>
  <w:style w:type="character" w:customStyle="1" w:styleId="a4">
    <w:name w:val="Заголовок Знак"/>
    <w:aliases w:val="Текст сноски Знак Знак"/>
    <w:basedOn w:val="a0"/>
    <w:link w:val="a3"/>
    <w:rsid w:val="00A30002"/>
    <w:rPr>
      <w:rFonts w:ascii="Times New Roman" w:eastAsia="Times New Roman" w:hAnsi="Times New Roman" w:cs="Times New Roman"/>
      <w:b/>
      <w:spacing w:val="5"/>
      <w:kern w:val="28"/>
      <w:sz w:val="28"/>
      <w:szCs w:val="52"/>
      <w:lang w:eastAsia="ru-RU"/>
    </w:rPr>
  </w:style>
  <w:style w:type="paragraph" w:styleId="a5">
    <w:name w:val="List Paragraph"/>
    <w:aliases w:val="Bullet_IRAO,Мой Список"/>
    <w:basedOn w:val="a"/>
    <w:link w:val="a6"/>
    <w:uiPriority w:val="99"/>
    <w:qFormat/>
    <w:rsid w:val="00A30002"/>
    <w:pPr>
      <w:contextualSpacing/>
      <w:jc w:val="left"/>
    </w:pPr>
  </w:style>
  <w:style w:type="character" w:styleId="a7">
    <w:name w:val="Hyperlink"/>
    <w:unhideWhenUsed/>
    <w:rsid w:val="00A30002"/>
    <w:rPr>
      <w:color w:val="0000FF"/>
      <w:u w:val="single"/>
    </w:rPr>
  </w:style>
  <w:style w:type="paragraph" w:styleId="a8">
    <w:name w:val="Body Text"/>
    <w:basedOn w:val="a"/>
    <w:link w:val="a9"/>
    <w:rsid w:val="00A30002"/>
    <w:pPr>
      <w:spacing w:before="0" w:after="0" w:line="240" w:lineRule="auto"/>
      <w:ind w:firstLine="0"/>
    </w:pPr>
    <w:rPr>
      <w:sz w:val="24"/>
      <w:szCs w:val="20"/>
    </w:rPr>
  </w:style>
  <w:style w:type="character" w:customStyle="1" w:styleId="a9">
    <w:name w:val="Основной текст Знак"/>
    <w:basedOn w:val="a0"/>
    <w:link w:val="a8"/>
    <w:rsid w:val="00A30002"/>
    <w:rPr>
      <w:rFonts w:ascii="Times New Roman" w:eastAsia="Times New Roman" w:hAnsi="Times New Roman" w:cs="Times New Roman"/>
      <w:sz w:val="24"/>
      <w:szCs w:val="20"/>
      <w:lang w:eastAsia="ru-RU"/>
    </w:rPr>
  </w:style>
  <w:style w:type="character" w:customStyle="1" w:styleId="aa">
    <w:name w:val="Основной текст_"/>
    <w:link w:val="31"/>
    <w:locked/>
    <w:rsid w:val="00A30002"/>
    <w:rPr>
      <w:sz w:val="27"/>
      <w:szCs w:val="27"/>
      <w:shd w:val="clear" w:color="auto" w:fill="FFFFFF"/>
    </w:rPr>
  </w:style>
  <w:style w:type="paragraph" w:customStyle="1" w:styleId="31">
    <w:name w:val="Основной текст3"/>
    <w:basedOn w:val="a"/>
    <w:link w:val="aa"/>
    <w:rsid w:val="00A30002"/>
    <w:pPr>
      <w:shd w:val="clear" w:color="auto" w:fill="FFFFFF"/>
      <w:spacing w:before="300" w:after="0" w:line="322" w:lineRule="exact"/>
      <w:ind w:hanging="700"/>
    </w:pPr>
    <w:rPr>
      <w:rFonts w:asciiTheme="minorHAnsi" w:eastAsiaTheme="minorHAnsi" w:hAnsiTheme="minorHAnsi" w:cstheme="minorBidi"/>
      <w:sz w:val="27"/>
      <w:szCs w:val="27"/>
      <w:lang w:eastAsia="en-US"/>
    </w:rPr>
  </w:style>
  <w:style w:type="paragraph" w:styleId="ab">
    <w:name w:val="Plain Text"/>
    <w:basedOn w:val="a"/>
    <w:link w:val="ac"/>
    <w:uiPriority w:val="99"/>
    <w:unhideWhenUsed/>
    <w:rsid w:val="00A30002"/>
    <w:pPr>
      <w:spacing w:before="0" w:after="0" w:line="240" w:lineRule="auto"/>
      <w:ind w:firstLine="0"/>
      <w:jc w:val="left"/>
    </w:pPr>
    <w:rPr>
      <w:rFonts w:ascii="Consolas" w:eastAsiaTheme="minorHAnsi" w:hAnsi="Consolas" w:cstheme="minorBidi"/>
      <w:sz w:val="21"/>
      <w:szCs w:val="21"/>
      <w:lang w:eastAsia="en-US"/>
    </w:rPr>
  </w:style>
  <w:style w:type="character" w:customStyle="1" w:styleId="ac">
    <w:name w:val="Текст Знак"/>
    <w:basedOn w:val="a0"/>
    <w:link w:val="ab"/>
    <w:uiPriority w:val="99"/>
    <w:rsid w:val="00A30002"/>
    <w:rPr>
      <w:rFonts w:ascii="Consolas" w:hAnsi="Consolas"/>
      <w:sz w:val="21"/>
      <w:szCs w:val="21"/>
    </w:rPr>
  </w:style>
  <w:style w:type="paragraph" w:styleId="ad">
    <w:name w:val="header"/>
    <w:basedOn w:val="a"/>
    <w:link w:val="ae"/>
    <w:uiPriority w:val="99"/>
    <w:rsid w:val="00A8231C"/>
    <w:pPr>
      <w:tabs>
        <w:tab w:val="center" w:pos="4677"/>
        <w:tab w:val="right" w:pos="9355"/>
      </w:tabs>
      <w:spacing w:before="0" w:after="0" w:line="240" w:lineRule="auto"/>
      <w:ind w:firstLine="0"/>
      <w:jc w:val="left"/>
    </w:pPr>
    <w:rPr>
      <w:sz w:val="24"/>
      <w:szCs w:val="24"/>
    </w:rPr>
  </w:style>
  <w:style w:type="character" w:customStyle="1" w:styleId="ae">
    <w:name w:val="Верхний колонтитул Знак"/>
    <w:basedOn w:val="a0"/>
    <w:link w:val="ad"/>
    <w:uiPriority w:val="99"/>
    <w:rsid w:val="00A8231C"/>
    <w:rPr>
      <w:rFonts w:ascii="Times New Roman" w:eastAsia="Times New Roman" w:hAnsi="Times New Roman" w:cs="Times New Roman"/>
      <w:sz w:val="24"/>
      <w:szCs w:val="24"/>
      <w:lang w:eastAsia="ru-RU"/>
    </w:rPr>
  </w:style>
  <w:style w:type="paragraph" w:styleId="af">
    <w:name w:val="annotation text"/>
    <w:basedOn w:val="a"/>
    <w:link w:val="af0"/>
    <w:semiHidden/>
    <w:rsid w:val="00944A86"/>
    <w:pPr>
      <w:spacing w:before="0" w:after="0" w:line="240" w:lineRule="auto"/>
      <w:ind w:firstLine="0"/>
      <w:jc w:val="left"/>
    </w:pPr>
    <w:rPr>
      <w:sz w:val="20"/>
      <w:szCs w:val="20"/>
    </w:rPr>
  </w:style>
  <w:style w:type="character" w:customStyle="1" w:styleId="af0">
    <w:name w:val="Текст примечания Знак"/>
    <w:basedOn w:val="a0"/>
    <w:link w:val="af"/>
    <w:semiHidden/>
    <w:rsid w:val="00944A86"/>
    <w:rPr>
      <w:rFonts w:ascii="Times New Roman" w:eastAsia="Times New Roman" w:hAnsi="Times New Roman" w:cs="Times New Roman"/>
      <w:sz w:val="20"/>
      <w:szCs w:val="20"/>
      <w:lang w:eastAsia="ru-RU"/>
    </w:rPr>
  </w:style>
  <w:style w:type="paragraph" w:styleId="af1">
    <w:name w:val="Body Text Indent"/>
    <w:basedOn w:val="a"/>
    <w:link w:val="af2"/>
    <w:uiPriority w:val="99"/>
    <w:unhideWhenUsed/>
    <w:rsid w:val="00944A86"/>
    <w:pPr>
      <w:ind w:left="283"/>
    </w:pPr>
  </w:style>
  <w:style w:type="character" w:customStyle="1" w:styleId="af2">
    <w:name w:val="Основной текст с отступом Знак"/>
    <w:basedOn w:val="a0"/>
    <w:link w:val="af1"/>
    <w:uiPriority w:val="99"/>
    <w:rsid w:val="00944A86"/>
    <w:rPr>
      <w:rFonts w:ascii="Times New Roman" w:eastAsia="Times New Roman" w:hAnsi="Times New Roman" w:cs="Times New Roman"/>
      <w:lang w:eastAsia="ru-RU"/>
    </w:rPr>
  </w:style>
  <w:style w:type="character" w:styleId="af3">
    <w:name w:val="Placeholder Text"/>
    <w:basedOn w:val="a0"/>
    <w:uiPriority w:val="99"/>
    <w:semiHidden/>
    <w:rsid w:val="00944A86"/>
    <w:rPr>
      <w:color w:val="808080"/>
    </w:rPr>
  </w:style>
  <w:style w:type="paragraph" w:styleId="af4">
    <w:name w:val="Balloon Text"/>
    <w:basedOn w:val="a"/>
    <w:link w:val="af5"/>
    <w:uiPriority w:val="99"/>
    <w:semiHidden/>
    <w:unhideWhenUsed/>
    <w:rsid w:val="00944A86"/>
    <w:pPr>
      <w:spacing w:before="0"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44A86"/>
    <w:rPr>
      <w:rFonts w:ascii="Tahoma" w:eastAsia="Times New Roman" w:hAnsi="Tahoma" w:cs="Tahoma"/>
      <w:sz w:val="16"/>
      <w:szCs w:val="16"/>
      <w:lang w:eastAsia="ru-RU"/>
    </w:rPr>
  </w:style>
  <w:style w:type="paragraph" w:customStyle="1" w:styleId="HSEBullet3">
    <w:name w:val="_HSE Bullet 3"/>
    <w:basedOn w:val="a"/>
    <w:rsid w:val="00D84E15"/>
    <w:pPr>
      <w:numPr>
        <w:ilvl w:val="1"/>
        <w:numId w:val="2"/>
      </w:numPr>
      <w:tabs>
        <w:tab w:val="left" w:pos="4320"/>
        <w:tab w:val="left" w:pos="4680"/>
      </w:tabs>
      <w:spacing w:before="0" w:after="40" w:line="240" w:lineRule="auto"/>
      <w:jc w:val="left"/>
    </w:pPr>
    <w:rPr>
      <w:szCs w:val="24"/>
      <w:lang w:val="en-US" w:eastAsia="en-US"/>
    </w:rPr>
  </w:style>
  <w:style w:type="paragraph" w:styleId="af6">
    <w:name w:val="footer"/>
    <w:basedOn w:val="a"/>
    <w:link w:val="af7"/>
    <w:uiPriority w:val="99"/>
    <w:unhideWhenUsed/>
    <w:rsid w:val="00EF4D1F"/>
    <w:pPr>
      <w:tabs>
        <w:tab w:val="center" w:pos="4677"/>
        <w:tab w:val="right" w:pos="9355"/>
      </w:tabs>
      <w:spacing w:before="0" w:after="0" w:line="240" w:lineRule="auto"/>
    </w:pPr>
  </w:style>
  <w:style w:type="character" w:customStyle="1" w:styleId="af7">
    <w:name w:val="Нижний колонтитул Знак"/>
    <w:basedOn w:val="a0"/>
    <w:link w:val="af6"/>
    <w:uiPriority w:val="99"/>
    <w:rsid w:val="00EF4D1F"/>
    <w:rPr>
      <w:rFonts w:ascii="Times New Roman" w:eastAsia="Times New Roman" w:hAnsi="Times New Roman" w:cs="Times New Roman"/>
      <w:lang w:eastAsia="ru-RU"/>
    </w:rPr>
  </w:style>
  <w:style w:type="character" w:styleId="af8">
    <w:name w:val="Strong"/>
    <w:basedOn w:val="a0"/>
    <w:uiPriority w:val="22"/>
    <w:qFormat/>
    <w:rsid w:val="007845B6"/>
    <w:rPr>
      <w:b/>
      <w:bCs/>
    </w:rPr>
  </w:style>
  <w:style w:type="table" w:customStyle="1" w:styleId="11">
    <w:name w:val="Сетка таблицы1"/>
    <w:basedOn w:val="a1"/>
    <w:next w:val="af9"/>
    <w:uiPriority w:val="59"/>
    <w:rsid w:val="00544D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9">
    <w:name w:val="Table Grid"/>
    <w:basedOn w:val="a1"/>
    <w:uiPriority w:val="59"/>
    <w:rsid w:val="00544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840652"/>
    <w:rPr>
      <w:sz w:val="16"/>
      <w:szCs w:val="16"/>
    </w:rPr>
  </w:style>
  <w:style w:type="paragraph" w:styleId="afb">
    <w:name w:val="annotation subject"/>
    <w:basedOn w:val="af"/>
    <w:next w:val="af"/>
    <w:link w:val="afc"/>
    <w:uiPriority w:val="99"/>
    <w:semiHidden/>
    <w:unhideWhenUsed/>
    <w:rsid w:val="00840652"/>
    <w:pPr>
      <w:spacing w:before="120" w:after="120"/>
      <w:ind w:firstLine="482"/>
      <w:jc w:val="both"/>
    </w:pPr>
    <w:rPr>
      <w:b/>
      <w:bCs/>
    </w:rPr>
  </w:style>
  <w:style w:type="character" w:customStyle="1" w:styleId="afc">
    <w:name w:val="Тема примечания Знак"/>
    <w:basedOn w:val="af0"/>
    <w:link w:val="afb"/>
    <w:uiPriority w:val="99"/>
    <w:semiHidden/>
    <w:rsid w:val="00840652"/>
    <w:rPr>
      <w:rFonts w:ascii="Times New Roman" w:eastAsia="Times New Roman" w:hAnsi="Times New Roman" w:cs="Times New Roman"/>
      <w:b/>
      <w:bCs/>
      <w:sz w:val="20"/>
      <w:szCs w:val="20"/>
      <w:lang w:eastAsia="ru-RU"/>
    </w:rPr>
  </w:style>
  <w:style w:type="paragraph" w:customStyle="1" w:styleId="western">
    <w:name w:val="western"/>
    <w:rsid w:val="009B1CC5"/>
    <w:pPr>
      <w:spacing w:before="100" w:after="142" w:line="288" w:lineRule="auto"/>
    </w:pPr>
    <w:rPr>
      <w:rFonts w:ascii="Times New Roman" w:eastAsia="Times New Roman" w:hAnsi="Times New Roman" w:cs="Times New Roman"/>
      <w:color w:val="00000A"/>
      <w:sz w:val="24"/>
      <w:szCs w:val="24"/>
      <w:u w:color="00000A"/>
      <w:lang w:eastAsia="ru-RU"/>
    </w:rPr>
  </w:style>
  <w:style w:type="character" w:customStyle="1" w:styleId="a6">
    <w:name w:val="Абзац списка Знак"/>
    <w:aliases w:val="Bullet_IRAO Знак,Мой Список Знак"/>
    <w:basedOn w:val="a0"/>
    <w:link w:val="a5"/>
    <w:uiPriority w:val="34"/>
    <w:locked/>
    <w:rsid w:val="00B93B49"/>
    <w:rPr>
      <w:rFonts w:ascii="Times New Roman" w:eastAsia="Times New Roman" w:hAnsi="Times New Roman" w:cs="Times New Roman"/>
      <w:lang w:eastAsia="ru-RU"/>
    </w:rPr>
  </w:style>
  <w:style w:type="paragraph" w:styleId="32">
    <w:name w:val="Body Text 3"/>
    <w:basedOn w:val="a"/>
    <w:link w:val="33"/>
    <w:rsid w:val="00D20736"/>
    <w:pPr>
      <w:widowControl w:val="0"/>
      <w:autoSpaceDE w:val="0"/>
      <w:autoSpaceDN w:val="0"/>
      <w:adjustRightInd w:val="0"/>
      <w:spacing w:before="0" w:line="240" w:lineRule="auto"/>
      <w:ind w:firstLine="720"/>
    </w:pPr>
    <w:rPr>
      <w:sz w:val="16"/>
      <w:szCs w:val="16"/>
      <w:lang w:val="x-none" w:eastAsia="x-none"/>
    </w:rPr>
  </w:style>
  <w:style w:type="character" w:customStyle="1" w:styleId="33">
    <w:name w:val="Основной текст 3 Знак"/>
    <w:basedOn w:val="a0"/>
    <w:link w:val="32"/>
    <w:rsid w:val="00D20736"/>
    <w:rPr>
      <w:rFonts w:ascii="Times New Roman" w:eastAsia="Times New Roman" w:hAnsi="Times New Roman" w:cs="Times New Roman"/>
      <w:sz w:val="16"/>
      <w:szCs w:val="16"/>
      <w:lang w:val="x-none" w:eastAsia="x-none"/>
    </w:rPr>
  </w:style>
  <w:style w:type="paragraph" w:styleId="afd">
    <w:name w:val="No Spacing"/>
    <w:uiPriority w:val="1"/>
    <w:qFormat/>
    <w:rsid w:val="00CC4742"/>
    <w:pPr>
      <w:spacing w:after="0" w:line="240" w:lineRule="auto"/>
      <w:ind w:firstLine="482"/>
      <w:jc w:val="both"/>
    </w:pPr>
    <w:rPr>
      <w:rFonts w:ascii="Times New Roman" w:eastAsia="Times New Roman" w:hAnsi="Times New Roman" w:cs="Times New Roman"/>
      <w:lang w:eastAsia="ru-RU"/>
    </w:rPr>
  </w:style>
  <w:style w:type="character" w:customStyle="1" w:styleId="stageinfospantext">
    <w:name w:val="stage_info_span_text"/>
    <w:basedOn w:val="a0"/>
    <w:rsid w:val="00050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03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osagro.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74145C439B37B4284623BE3E706A99E" ma:contentTypeVersion="0" ma:contentTypeDescription="Создание документа." ma:contentTypeScope="" ma:versionID="fbb2671d5dbae4c438f65cbbd34ee58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3857F-D569-4CF9-A6B7-1392A29C4A00}">
  <ds:schemaRefs>
    <ds:schemaRef ds:uri="http://schemas.microsoft.com/sharepoint/v3/contenttype/forms"/>
  </ds:schemaRefs>
</ds:datastoreItem>
</file>

<file path=customXml/itemProps2.xml><?xml version="1.0" encoding="utf-8"?>
<ds:datastoreItem xmlns:ds="http://schemas.openxmlformats.org/officeDocument/2006/customXml" ds:itemID="{DBA5D1CE-8B24-4B09-91DA-65C5B77A652F}">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1FA6E11-2DC8-40A8-9E0C-322303DF5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642401-A9A2-4FB0-93FE-1A795F598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29</Pages>
  <Words>13666</Words>
  <Characters>77899</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Карпова Елена Юрьевна</dc:creator>
  <cp:lastModifiedBy>Зотова Кристина Олеговна</cp:lastModifiedBy>
  <cp:revision>73</cp:revision>
  <cp:lastPrinted>2023-09-04T08:52:00Z</cp:lastPrinted>
  <dcterms:created xsi:type="dcterms:W3CDTF">2022-09-01T08:46:00Z</dcterms:created>
  <dcterms:modified xsi:type="dcterms:W3CDTF">2024-11-01T09:06:00Z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0x010100D74145C439B37B4284623BE3E706A99E</vt:lpwstr>
  </property>
</Properties>
</file>