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04" w:rsidRDefault="00002D04" w:rsidP="003E0025">
      <w:r>
        <w:rPr>
          <w:noProof/>
          <w:lang w:eastAsia="ru-RU"/>
        </w:rPr>
        <w:drawing>
          <wp:inline distT="0" distB="0" distL="0" distR="0">
            <wp:extent cx="800100" cy="327660"/>
            <wp:effectExtent l="0" t="0" r="0" b="0"/>
            <wp:docPr id="1" name="Рисунок 1" descr="cid:image002.png@01DAB057.A0B30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2.png@01DAB057.A0B300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D04" w:rsidRDefault="00002D04" w:rsidP="003E0025"/>
    <w:p w:rsidR="00002D04" w:rsidRDefault="00002D04" w:rsidP="00002D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002D04" w:rsidRPr="00511D27" w:rsidRDefault="00002D04" w:rsidP="00002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97">
        <w:rPr>
          <w:rFonts w:ascii="Times New Roman" w:hAnsi="Times New Roman" w:cs="Times New Roman"/>
          <w:b/>
          <w:sz w:val="24"/>
          <w:szCs w:val="24"/>
        </w:rPr>
        <w:t xml:space="preserve">по запросу </w:t>
      </w:r>
      <w:r>
        <w:rPr>
          <w:rFonts w:ascii="Times New Roman" w:hAnsi="Times New Roman" w:cs="Times New Roman"/>
          <w:b/>
          <w:sz w:val="24"/>
          <w:szCs w:val="24"/>
        </w:rPr>
        <w:t>цен</w:t>
      </w:r>
      <w:r w:rsidRPr="003145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AB32D6">
        <w:rPr>
          <w:rFonts w:ascii="Times New Roman" w:hAnsi="Times New Roman" w:cs="Times New Roman"/>
          <w:b/>
          <w:sz w:val="24"/>
          <w:szCs w:val="24"/>
        </w:rPr>
        <w:t>мониторов</w:t>
      </w:r>
    </w:p>
    <w:p w:rsidR="00002D04" w:rsidRPr="00002D04" w:rsidRDefault="00002D04" w:rsidP="003E0025"/>
    <w:tbl>
      <w:tblPr>
        <w:tblpPr w:leftFromText="180" w:rightFromText="180" w:vertAnchor="text" w:horzAnchor="margin" w:tblpXSpec="center" w:tblpY="-31"/>
        <w:tblW w:w="10378" w:type="dxa"/>
        <w:tblLayout w:type="fixed"/>
        <w:tblLook w:val="04A0" w:firstRow="1" w:lastRow="0" w:firstColumn="1" w:lastColumn="0" w:noHBand="0" w:noVBand="1"/>
      </w:tblPr>
      <w:tblGrid>
        <w:gridCol w:w="455"/>
        <w:gridCol w:w="9072"/>
        <w:gridCol w:w="851"/>
      </w:tblGrid>
      <w:tr w:rsidR="00002D04" w:rsidRPr="00BB4A50" w:rsidTr="00002D04">
        <w:trPr>
          <w:trHeight w:val="7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2D04" w:rsidRPr="00BB4A50" w:rsidRDefault="00002D04" w:rsidP="0000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2D04" w:rsidRPr="00BB4A50" w:rsidRDefault="00002D04" w:rsidP="0000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2D04" w:rsidRPr="00BB4A50" w:rsidRDefault="00002D04" w:rsidP="0000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-</w:t>
            </w: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</w:t>
            </w:r>
          </w:p>
        </w:tc>
      </w:tr>
      <w:tr w:rsidR="00A962D1" w:rsidRPr="00857BD2" w:rsidTr="00002D0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2D1" w:rsidRDefault="00BC7441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41" w:rsidRDefault="00F1645F" w:rsidP="00F16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5F">
              <w:rPr>
                <w:rFonts w:ascii="Times New Roman" w:hAnsi="Times New Roman" w:cs="Times New Roman"/>
                <w:sz w:val="24"/>
                <w:szCs w:val="24"/>
              </w:rPr>
              <w:t>Монитор ASUS VA24EQSB-W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1645F">
              <w:rPr>
                <w:rFonts w:ascii="Times New Roman" w:hAnsi="Times New Roman" w:cs="Times New Roman"/>
                <w:sz w:val="24"/>
                <w:szCs w:val="24"/>
              </w:rPr>
              <w:t>24 дюйма, не хуже 1920x1080, IPS, не ниже 75Гц, 1хHDMI, 1хDP, цвет корпуса белый, портретный режим (</w:t>
            </w:r>
            <w:proofErr w:type="spellStart"/>
            <w:r w:rsidRPr="00F1645F">
              <w:rPr>
                <w:rFonts w:ascii="Times New Roman" w:hAnsi="Times New Roman" w:cs="Times New Roman"/>
                <w:sz w:val="24"/>
                <w:szCs w:val="24"/>
              </w:rPr>
              <w:t>pivot</w:t>
            </w:r>
            <w:proofErr w:type="spellEnd"/>
            <w:r w:rsidRPr="00F1645F">
              <w:rPr>
                <w:rFonts w:ascii="Times New Roman" w:hAnsi="Times New Roman" w:cs="Times New Roman"/>
                <w:sz w:val="24"/>
                <w:szCs w:val="24"/>
              </w:rPr>
              <w:t>), регулировка высоты экрана, внутренний блок питания, встроенные динамики)</w:t>
            </w:r>
          </w:p>
          <w:p w:rsidR="00A962D1" w:rsidRPr="00E97492" w:rsidRDefault="00F1645F" w:rsidP="00F16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41">
              <w:rPr>
                <w:rFonts w:ascii="Times New Roman" w:hAnsi="Times New Roman" w:cs="Times New Roman"/>
                <w:szCs w:val="24"/>
                <w:u w:val="single"/>
              </w:rPr>
              <w:t>допускаются к рассмотрению</w:t>
            </w:r>
            <w:r w:rsidR="00BC7441" w:rsidRPr="00BC7441">
              <w:rPr>
                <w:rFonts w:ascii="Times New Roman" w:hAnsi="Times New Roman" w:cs="Times New Roman"/>
                <w:szCs w:val="24"/>
                <w:u w:val="single"/>
              </w:rPr>
              <w:t xml:space="preserve"> эквивалентные </w:t>
            </w:r>
            <w:r w:rsidR="00AD6A69">
              <w:rPr>
                <w:rFonts w:ascii="Times New Roman" w:hAnsi="Times New Roman" w:cs="Times New Roman"/>
                <w:szCs w:val="24"/>
                <w:u w:val="single"/>
              </w:rPr>
              <w:t>по характеристикам модели или модели с улучшенными характеристиками</w:t>
            </w:r>
            <w:bookmarkStart w:id="0" w:name="_GoBack"/>
            <w:bookmarkEnd w:id="0"/>
            <w:r w:rsidR="00AD6A69">
              <w:rPr>
                <w:rFonts w:ascii="Times New Roman" w:hAnsi="Times New Roman" w:cs="Times New Roman"/>
                <w:szCs w:val="24"/>
                <w:u w:val="singl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2D1" w:rsidRDefault="00F1645F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шт.</w:t>
            </w:r>
          </w:p>
        </w:tc>
      </w:tr>
    </w:tbl>
    <w:p w:rsidR="00002D04" w:rsidRPr="00E97492" w:rsidRDefault="00002D04" w:rsidP="00002D04"/>
    <w:p w:rsidR="00E35257" w:rsidRPr="00AB32D6" w:rsidRDefault="00E35257" w:rsidP="006E3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002D04" w:rsidRPr="00002D04">
        <w:rPr>
          <w:rFonts w:ascii="Times New Roman" w:hAnsi="Times New Roman" w:cs="Times New Roman"/>
          <w:b/>
          <w:sz w:val="24"/>
          <w:szCs w:val="24"/>
        </w:rPr>
        <w:t>рок поставки:</w:t>
      </w:r>
      <w:r w:rsidR="00002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2D6" w:rsidRPr="00AB32D6">
        <w:rPr>
          <w:rFonts w:ascii="Times New Roman" w:hAnsi="Times New Roman" w:cs="Times New Roman"/>
          <w:sz w:val="24"/>
          <w:szCs w:val="24"/>
        </w:rPr>
        <w:t>5 рабочих дней с момента заключения договора</w:t>
      </w:r>
    </w:p>
    <w:p w:rsidR="00E35257" w:rsidRDefault="00E35257" w:rsidP="006E3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257" w:rsidRPr="000D4B60" w:rsidRDefault="00E35257" w:rsidP="006E3E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гарантии: </w:t>
      </w:r>
      <w:r w:rsidR="00BC7441" w:rsidRPr="00BC7441">
        <w:rPr>
          <w:rFonts w:ascii="Times New Roman" w:hAnsi="Times New Roman" w:cs="Times New Roman"/>
          <w:sz w:val="24"/>
          <w:szCs w:val="24"/>
        </w:rPr>
        <w:t>12 месяцев</w:t>
      </w:r>
    </w:p>
    <w:p w:rsidR="006E3EA6" w:rsidRDefault="006E3EA6" w:rsidP="006E3E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1EB" w:rsidRPr="00E35257" w:rsidRDefault="00D841EB" w:rsidP="00002D04">
      <w:pPr>
        <w:rPr>
          <w:rFonts w:ascii="Times New Roman" w:hAnsi="Times New Roman" w:cs="Times New Roman"/>
          <w:sz w:val="24"/>
          <w:szCs w:val="24"/>
        </w:rPr>
      </w:pPr>
      <w:r w:rsidRPr="00D841EB">
        <w:rPr>
          <w:rFonts w:ascii="Times New Roman" w:hAnsi="Times New Roman" w:cs="Times New Roman"/>
          <w:b/>
          <w:sz w:val="24"/>
          <w:szCs w:val="24"/>
        </w:rPr>
        <w:t>Место поставки:</w:t>
      </w:r>
      <w:r w:rsidRPr="00D841EB">
        <w:rPr>
          <w:rFonts w:ascii="Times New Roman" w:hAnsi="Times New Roman" w:cs="Times New Roman"/>
          <w:sz w:val="24"/>
          <w:szCs w:val="24"/>
        </w:rPr>
        <w:t xml:space="preserve"> </w:t>
      </w:r>
      <w:r w:rsidR="00E97492" w:rsidRPr="00E97492">
        <w:rPr>
          <w:rFonts w:ascii="Times New Roman" w:hAnsi="Times New Roman" w:cs="Times New Roman"/>
          <w:sz w:val="24"/>
          <w:szCs w:val="24"/>
        </w:rPr>
        <w:t>191119, город Санкт-Петербург, улица Марата, дом 69-71, литер А.</w:t>
      </w:r>
    </w:p>
    <w:p w:rsidR="00002D04" w:rsidRPr="00002D04" w:rsidRDefault="00002D04" w:rsidP="00396C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оплаты: </w:t>
      </w:r>
      <w:r>
        <w:rPr>
          <w:rFonts w:ascii="Times New Roman" w:hAnsi="Times New Roman" w:cs="Times New Roman"/>
          <w:sz w:val="24"/>
          <w:szCs w:val="24"/>
        </w:rPr>
        <w:t xml:space="preserve">Безналичный расчет, </w:t>
      </w:r>
      <w:r w:rsidRPr="00002D04">
        <w:rPr>
          <w:rFonts w:ascii="Times New Roman" w:hAnsi="Times New Roman" w:cs="Times New Roman"/>
          <w:sz w:val="24"/>
          <w:szCs w:val="24"/>
        </w:rPr>
        <w:t xml:space="preserve">100% </w:t>
      </w:r>
      <w:proofErr w:type="spellStart"/>
      <w:r w:rsidRPr="00002D04">
        <w:rPr>
          <w:rFonts w:ascii="Times New Roman" w:hAnsi="Times New Roman" w:cs="Times New Roman"/>
          <w:sz w:val="24"/>
          <w:szCs w:val="24"/>
        </w:rPr>
        <w:t>постоплата</w:t>
      </w:r>
      <w:proofErr w:type="spellEnd"/>
      <w:r w:rsidRPr="00002D04">
        <w:rPr>
          <w:rFonts w:ascii="Times New Roman" w:hAnsi="Times New Roman" w:cs="Times New Roman"/>
          <w:sz w:val="24"/>
          <w:szCs w:val="24"/>
        </w:rPr>
        <w:t xml:space="preserve">, отсрочка </w:t>
      </w:r>
      <w:r w:rsidRPr="0039078C">
        <w:rPr>
          <w:rFonts w:ascii="Times New Roman" w:hAnsi="Times New Roman" w:cs="Times New Roman"/>
          <w:sz w:val="24"/>
          <w:szCs w:val="24"/>
        </w:rPr>
        <w:t>платежа 30 календарных</w:t>
      </w:r>
      <w:r w:rsidRPr="00002D04">
        <w:rPr>
          <w:rFonts w:ascii="Times New Roman" w:hAnsi="Times New Roman" w:cs="Times New Roman"/>
          <w:sz w:val="24"/>
          <w:szCs w:val="24"/>
        </w:rPr>
        <w:t xml:space="preserve"> дней</w:t>
      </w:r>
      <w:r w:rsidR="00396C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0025" w:rsidRDefault="00002D04" w:rsidP="00E3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D04">
        <w:rPr>
          <w:rFonts w:ascii="Times New Roman" w:hAnsi="Times New Roman" w:cs="Times New Roman"/>
          <w:b/>
          <w:sz w:val="24"/>
          <w:szCs w:val="24"/>
        </w:rPr>
        <w:t>Договор:</w:t>
      </w:r>
      <w:r w:rsidRPr="00002D04">
        <w:rPr>
          <w:rFonts w:ascii="Times New Roman" w:hAnsi="Times New Roman" w:cs="Times New Roman"/>
          <w:sz w:val="24"/>
          <w:szCs w:val="24"/>
        </w:rPr>
        <w:t xml:space="preserve"> заключается по форме Заказчика без протокола разногласий</w:t>
      </w:r>
    </w:p>
    <w:p w:rsidR="00E35257" w:rsidRPr="00E35257" w:rsidRDefault="00E35257" w:rsidP="00E35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FC9" w:rsidRPr="000012E2" w:rsidRDefault="008F4FC9" w:rsidP="008F4FC9">
      <w:pPr>
        <w:rPr>
          <w:rFonts w:ascii="Times New Roman" w:hAnsi="Times New Roman" w:cs="Times New Roman"/>
          <w:b/>
          <w:sz w:val="24"/>
          <w:szCs w:val="24"/>
        </w:rPr>
      </w:pPr>
      <w:r w:rsidRPr="000012E2">
        <w:rPr>
          <w:rFonts w:ascii="Times New Roman" w:hAnsi="Times New Roman" w:cs="Times New Roman"/>
          <w:b/>
          <w:sz w:val="24"/>
          <w:szCs w:val="24"/>
        </w:rPr>
        <w:t>Расчет коммерческого предложения:</w:t>
      </w:r>
    </w:p>
    <w:p w:rsidR="008F4FC9" w:rsidRPr="00E35257" w:rsidRDefault="008F4FC9" w:rsidP="008F4FC9">
      <w:pPr>
        <w:rPr>
          <w:rFonts w:ascii="Times New Roman" w:hAnsi="Times New Roman" w:cs="Times New Roman"/>
          <w:sz w:val="24"/>
          <w:szCs w:val="24"/>
        </w:rPr>
      </w:pPr>
      <w:r w:rsidRPr="000012E2">
        <w:rPr>
          <w:rFonts w:ascii="Times New Roman" w:hAnsi="Times New Roman" w:cs="Times New Roman"/>
          <w:sz w:val="24"/>
          <w:szCs w:val="24"/>
        </w:rPr>
        <w:t>Коммерческое предложение должно включать в себя стоимость приобретаемых товаров с учетом расходов по доставке, уплате налогов, сборов и других обязательных платежей согласно действующему законодательству Российской Федерации.</w:t>
      </w:r>
    </w:p>
    <w:p w:rsidR="008F4FC9" w:rsidRPr="000012E2" w:rsidRDefault="008F4FC9" w:rsidP="008F4FC9">
      <w:pPr>
        <w:rPr>
          <w:rFonts w:ascii="Times New Roman" w:hAnsi="Times New Roman" w:cs="Times New Roman"/>
          <w:b/>
          <w:sz w:val="24"/>
          <w:szCs w:val="24"/>
        </w:rPr>
      </w:pPr>
      <w:r w:rsidRPr="000012E2">
        <w:rPr>
          <w:rFonts w:ascii="Times New Roman" w:hAnsi="Times New Roman" w:cs="Times New Roman"/>
          <w:b/>
          <w:sz w:val="24"/>
          <w:szCs w:val="24"/>
        </w:rPr>
        <w:t>Условия поставки:</w:t>
      </w:r>
    </w:p>
    <w:p w:rsidR="008F4FC9" w:rsidRPr="00FA0D9C" w:rsidRDefault="008F4FC9" w:rsidP="008F4FC9">
      <w:pPr>
        <w:rPr>
          <w:rFonts w:ascii="Times New Roman" w:hAnsi="Times New Roman" w:cs="Times New Roman"/>
          <w:sz w:val="24"/>
          <w:szCs w:val="24"/>
        </w:rPr>
      </w:pPr>
      <w:r w:rsidRPr="000012E2">
        <w:rPr>
          <w:rFonts w:ascii="Times New Roman" w:hAnsi="Times New Roman" w:cs="Times New Roman"/>
          <w:sz w:val="24"/>
          <w:szCs w:val="24"/>
        </w:rPr>
        <w:t>Поставка производится силами, за счет средств и транспортом Поставщика</w:t>
      </w:r>
    </w:p>
    <w:p w:rsidR="008F4FC9" w:rsidRPr="000012E2" w:rsidRDefault="008F4FC9" w:rsidP="008F4FC9">
      <w:pPr>
        <w:rPr>
          <w:rFonts w:ascii="Times New Roman" w:hAnsi="Times New Roman" w:cs="Times New Roman"/>
          <w:b/>
          <w:sz w:val="24"/>
          <w:szCs w:val="24"/>
        </w:rPr>
      </w:pPr>
      <w:r w:rsidRPr="000012E2">
        <w:rPr>
          <w:rFonts w:ascii="Times New Roman" w:hAnsi="Times New Roman" w:cs="Times New Roman"/>
          <w:b/>
          <w:sz w:val="24"/>
          <w:szCs w:val="24"/>
        </w:rPr>
        <w:t>Критерии для определения наилучшего коммерческого предложения и контрагента:</w:t>
      </w:r>
    </w:p>
    <w:p w:rsidR="008F4FC9" w:rsidRPr="000012E2" w:rsidRDefault="008F4FC9" w:rsidP="008F4FC9">
      <w:pPr>
        <w:rPr>
          <w:rFonts w:ascii="Times New Roman" w:hAnsi="Times New Roman" w:cs="Times New Roman"/>
          <w:sz w:val="24"/>
          <w:szCs w:val="24"/>
        </w:rPr>
      </w:pPr>
      <w:r w:rsidRPr="000012E2">
        <w:rPr>
          <w:rFonts w:ascii="Times New Roman" w:hAnsi="Times New Roman" w:cs="Times New Roman"/>
          <w:sz w:val="24"/>
          <w:szCs w:val="24"/>
        </w:rPr>
        <w:t>Контрагент определяется по коммерческому предложению с наименьшей стоимостью при условии его соответствия требованиям Покупателя</w:t>
      </w:r>
      <w:r w:rsidR="00E35257">
        <w:rPr>
          <w:rFonts w:ascii="Times New Roman" w:hAnsi="Times New Roman" w:cs="Times New Roman"/>
          <w:sz w:val="24"/>
          <w:szCs w:val="24"/>
        </w:rPr>
        <w:t>.</w:t>
      </w:r>
    </w:p>
    <w:sectPr w:rsidR="008F4FC9" w:rsidRPr="0000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25"/>
    <w:rsid w:val="000012E2"/>
    <w:rsid w:val="00002D04"/>
    <w:rsid w:val="00006964"/>
    <w:rsid w:val="000D4B60"/>
    <w:rsid w:val="000D6DC7"/>
    <w:rsid w:val="001F258C"/>
    <w:rsid w:val="0039078C"/>
    <w:rsid w:val="00396CCA"/>
    <w:rsid w:val="003E0025"/>
    <w:rsid w:val="00423BDF"/>
    <w:rsid w:val="004A62A8"/>
    <w:rsid w:val="00655781"/>
    <w:rsid w:val="006E3EA6"/>
    <w:rsid w:val="007A214D"/>
    <w:rsid w:val="008E2215"/>
    <w:rsid w:val="008F4FC9"/>
    <w:rsid w:val="00940926"/>
    <w:rsid w:val="00A852C0"/>
    <w:rsid w:val="00A962D1"/>
    <w:rsid w:val="00AB32D6"/>
    <w:rsid w:val="00AD6A69"/>
    <w:rsid w:val="00AF0295"/>
    <w:rsid w:val="00BC7441"/>
    <w:rsid w:val="00D65A1D"/>
    <w:rsid w:val="00D841EB"/>
    <w:rsid w:val="00DA2669"/>
    <w:rsid w:val="00E35257"/>
    <w:rsid w:val="00E97492"/>
    <w:rsid w:val="00F1645F"/>
    <w:rsid w:val="00F84763"/>
    <w:rsid w:val="00FA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137B"/>
  <w15:chartTrackingRefBased/>
  <w15:docId w15:val="{49371812-CE60-463D-BB3C-22994892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D853.25C0D2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Technoserv Consulting LLC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Александр Николаевич</dc:creator>
  <cp:keywords/>
  <dc:description/>
  <cp:lastModifiedBy>Вьюгин Никита Михайлович</cp:lastModifiedBy>
  <cp:revision>14</cp:revision>
  <dcterms:created xsi:type="dcterms:W3CDTF">2024-08-08T13:09:00Z</dcterms:created>
  <dcterms:modified xsi:type="dcterms:W3CDTF">2024-11-27T13:16:00Z</dcterms:modified>
</cp:coreProperties>
</file>