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4A11" w:rsidRPr="00F14198" w:rsidRDefault="00254A11" w:rsidP="00254A11">
      <w:pPr>
        <w:pStyle w:val="a4"/>
        <w:spacing w:after="0"/>
        <w:ind w:left="0" w:right="-1"/>
        <w:jc w:val="right"/>
        <w:rPr>
          <w:rFonts w:ascii="Times New Roman" w:hAnsi="Times New Roman" w:cs="Times New Roman"/>
          <w:sz w:val="20"/>
          <w:szCs w:val="20"/>
        </w:rPr>
      </w:pPr>
      <w:r w:rsidRPr="00F14198">
        <w:rPr>
          <w:rFonts w:ascii="Times New Roman" w:hAnsi="Times New Roman" w:cs="Times New Roman"/>
          <w:sz w:val="20"/>
          <w:szCs w:val="20"/>
        </w:rPr>
        <w:t>Приложение №</w:t>
      </w:r>
      <w:r w:rsidR="0050646B" w:rsidRPr="00F14198">
        <w:rPr>
          <w:rFonts w:ascii="Times New Roman" w:hAnsi="Times New Roman" w:cs="Times New Roman"/>
          <w:sz w:val="20"/>
          <w:szCs w:val="20"/>
        </w:rPr>
        <w:t>1</w:t>
      </w:r>
    </w:p>
    <w:p w:rsidR="00254A11" w:rsidRPr="00F14198" w:rsidRDefault="00254A11" w:rsidP="006050A4">
      <w:pPr>
        <w:pStyle w:val="a4"/>
        <w:spacing w:after="0"/>
        <w:ind w:left="0" w:right="-1" w:firstLine="540"/>
        <w:jc w:val="right"/>
        <w:rPr>
          <w:rFonts w:ascii="Times New Roman" w:hAnsi="Times New Roman" w:cs="Times New Roman"/>
          <w:sz w:val="20"/>
          <w:szCs w:val="20"/>
        </w:rPr>
      </w:pPr>
      <w:r w:rsidRPr="00F14198">
        <w:rPr>
          <w:rFonts w:ascii="Times New Roman" w:hAnsi="Times New Roman" w:cs="Times New Roman"/>
          <w:sz w:val="20"/>
          <w:szCs w:val="20"/>
        </w:rPr>
        <w:t xml:space="preserve">к </w:t>
      </w:r>
      <w:r w:rsidR="00E14F5A">
        <w:rPr>
          <w:rFonts w:ascii="Times New Roman" w:hAnsi="Times New Roman" w:cs="Times New Roman"/>
          <w:sz w:val="20"/>
          <w:szCs w:val="20"/>
        </w:rPr>
        <w:t>тендерной</w:t>
      </w:r>
      <w:r w:rsidRPr="00F14198">
        <w:rPr>
          <w:rFonts w:ascii="Times New Roman" w:hAnsi="Times New Roman" w:cs="Times New Roman"/>
          <w:sz w:val="20"/>
          <w:szCs w:val="20"/>
        </w:rPr>
        <w:t xml:space="preserve"> документации</w:t>
      </w:r>
    </w:p>
    <w:p w:rsidR="00A30888" w:rsidRPr="00F14198" w:rsidRDefault="00254A11" w:rsidP="003D2E98">
      <w:pPr>
        <w:jc w:val="center"/>
        <w:rPr>
          <w:rFonts w:ascii="Times New Roman" w:hAnsi="Times New Roman" w:cs="Times New Roman"/>
          <w:sz w:val="24"/>
          <w:szCs w:val="24"/>
        </w:rPr>
      </w:pPr>
      <w:r w:rsidRPr="00F14198">
        <w:rPr>
          <w:rFonts w:ascii="Times New Roman" w:hAnsi="Times New Roman" w:cs="Times New Roman"/>
          <w:sz w:val="24"/>
          <w:szCs w:val="24"/>
        </w:rPr>
        <w:t xml:space="preserve">Список документов, необходимых для участия в </w:t>
      </w:r>
      <w:r w:rsidR="00E14F5A">
        <w:rPr>
          <w:rFonts w:ascii="Times New Roman" w:hAnsi="Times New Roman" w:cs="Times New Roman"/>
          <w:sz w:val="24"/>
          <w:szCs w:val="24"/>
        </w:rPr>
        <w:t>тендере</w:t>
      </w:r>
      <w:r w:rsidR="005A0B49" w:rsidRPr="00F14198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a5"/>
        <w:tblpPr w:leftFromText="180" w:rightFromText="180" w:vertAnchor="text" w:tblpY="1"/>
        <w:tblOverlap w:val="never"/>
        <w:tblW w:w="14567" w:type="dxa"/>
        <w:tblLook w:val="04A0" w:firstRow="1" w:lastRow="0" w:firstColumn="1" w:lastColumn="0" w:noHBand="0" w:noVBand="1"/>
      </w:tblPr>
      <w:tblGrid>
        <w:gridCol w:w="675"/>
        <w:gridCol w:w="9356"/>
        <w:gridCol w:w="4536"/>
      </w:tblGrid>
      <w:tr w:rsidR="00743753" w:rsidRPr="00BD4850" w:rsidTr="0056688C">
        <w:trPr>
          <w:trHeight w:val="423"/>
        </w:trPr>
        <w:tc>
          <w:tcPr>
            <w:tcW w:w="675" w:type="dxa"/>
          </w:tcPr>
          <w:p w:rsidR="00743753" w:rsidRPr="0005783C" w:rsidRDefault="00743753" w:rsidP="007B0943">
            <w:pPr>
              <w:jc w:val="center"/>
              <w:rPr>
                <w:rFonts w:ascii="Times New Roman" w:hAnsi="Times New Roman" w:cs="Times New Roman"/>
              </w:rPr>
            </w:pPr>
            <w:r w:rsidRPr="0005783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356" w:type="dxa"/>
            <w:vAlign w:val="center"/>
          </w:tcPr>
          <w:p w:rsidR="00743753" w:rsidRPr="00217861" w:rsidRDefault="00782AFB" w:rsidP="0099489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E1940">
              <w:rPr>
                <w:rFonts w:ascii="Times New Roman" w:eastAsia="Times New Roman" w:hAnsi="Times New Roman" w:cs="Times New Roman"/>
                <w:lang w:eastAsia="ru-RU"/>
              </w:rPr>
              <w:t>Коммерческое предложение на выполнение рабо</w:t>
            </w:r>
            <w:r w:rsidR="007344E2" w:rsidRPr="000E1940">
              <w:rPr>
                <w:rFonts w:ascii="Times New Roman" w:eastAsia="Times New Roman" w:hAnsi="Times New Roman" w:cs="Times New Roman"/>
                <w:lang w:eastAsia="ru-RU"/>
              </w:rPr>
              <w:t>т, оказание услуг (приложение №2</w:t>
            </w:r>
            <w:r w:rsidR="006D791C" w:rsidRPr="000E1940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  <w:r w:rsidR="00333A47" w:rsidRPr="000E1940"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  <w:r w:rsidR="00333A47" w:rsidRPr="0021786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0E1940" w:rsidRPr="0021786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4779F7" w:rsidRPr="00217861">
              <w:rPr>
                <w:rFonts w:ascii="Times New Roman" w:eastAsia="Times New Roman" w:hAnsi="Times New Roman" w:cs="Times New Roman"/>
                <w:b/>
                <w:lang w:eastAsia="ru-RU"/>
              </w:rPr>
              <w:t>Обязательное предоставление на тендер Технического предложения в соответствии с требованиями ТЗ</w:t>
            </w:r>
            <w:r w:rsidR="004779F7" w:rsidRPr="00D0666E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="00B65C74" w:rsidRPr="00D0666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217861" w:rsidRPr="0021786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4536" w:type="dxa"/>
          </w:tcPr>
          <w:p w:rsidR="00743753" w:rsidRPr="0005783C" w:rsidRDefault="00743753" w:rsidP="00302380">
            <w:pPr>
              <w:rPr>
                <w:rFonts w:ascii="Times New Roman" w:hAnsi="Times New Roman" w:cs="Times New Roman"/>
                <w:b/>
              </w:rPr>
            </w:pPr>
            <w:r w:rsidRPr="0005783C">
              <w:rPr>
                <w:rFonts w:ascii="Times New Roman" w:hAnsi="Times New Roman" w:cs="Times New Roman"/>
                <w:b/>
              </w:rPr>
              <w:t>Обязательно</w:t>
            </w:r>
          </w:p>
        </w:tc>
      </w:tr>
      <w:tr w:rsidR="009D5A8E" w:rsidRPr="00BD4850" w:rsidTr="0056688C">
        <w:trPr>
          <w:trHeight w:val="423"/>
        </w:trPr>
        <w:tc>
          <w:tcPr>
            <w:tcW w:w="675" w:type="dxa"/>
          </w:tcPr>
          <w:p w:rsidR="009D5A8E" w:rsidRPr="0005783C" w:rsidRDefault="009D5A8E" w:rsidP="007B0943">
            <w:pPr>
              <w:jc w:val="center"/>
              <w:rPr>
                <w:rFonts w:ascii="Times New Roman" w:hAnsi="Times New Roman" w:cs="Times New Roman"/>
              </w:rPr>
            </w:pPr>
            <w:r w:rsidRPr="0005783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356" w:type="dxa"/>
            <w:vAlign w:val="center"/>
          </w:tcPr>
          <w:p w:rsidR="009D5A8E" w:rsidRPr="0005783C" w:rsidRDefault="00B03DB7" w:rsidP="00B03DB7">
            <w:pPr>
              <w:widowControl w:val="0"/>
              <w:shd w:val="clear" w:color="auto" w:fill="FFFFFF"/>
              <w:tabs>
                <w:tab w:val="left" w:pos="840"/>
              </w:tabs>
              <w:overflowPunct w:val="0"/>
              <w:autoSpaceDE w:val="0"/>
              <w:autoSpaceDN w:val="0"/>
              <w:adjustRightInd w:val="0"/>
              <w:ind w:left="360" w:hanging="326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83C">
              <w:rPr>
                <w:rFonts w:ascii="Times New Roman" w:hAnsi="Times New Roman" w:cs="Times New Roman"/>
                <w:color w:val="000000"/>
              </w:rPr>
              <w:t xml:space="preserve">Референции за последние 3-5 лет (сданные в эксплуатацию и/или находящиеся в процессе выполнения аналогичные объекты) </w:t>
            </w:r>
          </w:p>
        </w:tc>
        <w:tc>
          <w:tcPr>
            <w:tcW w:w="4536" w:type="dxa"/>
          </w:tcPr>
          <w:p w:rsidR="009D5A8E" w:rsidRPr="0005783C" w:rsidRDefault="009D5A8E" w:rsidP="00302380">
            <w:pPr>
              <w:rPr>
                <w:rFonts w:ascii="Times New Roman" w:hAnsi="Times New Roman" w:cs="Times New Roman"/>
                <w:b/>
              </w:rPr>
            </w:pPr>
            <w:r w:rsidRPr="0005783C">
              <w:rPr>
                <w:rFonts w:ascii="Times New Roman" w:hAnsi="Times New Roman" w:cs="Times New Roman"/>
                <w:b/>
              </w:rPr>
              <w:t>Обязательно</w:t>
            </w:r>
            <w:r w:rsidR="002C1B08">
              <w:rPr>
                <w:rFonts w:ascii="Times New Roman" w:hAnsi="Times New Roman" w:cs="Times New Roman"/>
                <w:b/>
              </w:rPr>
              <w:t xml:space="preserve"> для участвующих впервые</w:t>
            </w:r>
          </w:p>
        </w:tc>
      </w:tr>
      <w:tr w:rsidR="009D5A8E" w:rsidRPr="00BD4850" w:rsidTr="0056688C">
        <w:trPr>
          <w:trHeight w:val="429"/>
        </w:trPr>
        <w:tc>
          <w:tcPr>
            <w:tcW w:w="675" w:type="dxa"/>
          </w:tcPr>
          <w:p w:rsidR="009D5A8E" w:rsidRPr="0005783C" w:rsidRDefault="00A74E28" w:rsidP="007B0943">
            <w:pPr>
              <w:jc w:val="center"/>
              <w:rPr>
                <w:rFonts w:ascii="Times New Roman" w:hAnsi="Times New Roman" w:cs="Times New Roman"/>
              </w:rPr>
            </w:pPr>
            <w:r w:rsidRPr="0005783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356" w:type="dxa"/>
            <w:vAlign w:val="center"/>
          </w:tcPr>
          <w:p w:rsidR="009D5A8E" w:rsidRPr="0005783C" w:rsidRDefault="009D5A8E" w:rsidP="007344E2">
            <w:pPr>
              <w:widowControl w:val="0"/>
              <w:shd w:val="clear" w:color="auto" w:fill="FFFFFF"/>
              <w:tabs>
                <w:tab w:val="left" w:pos="840"/>
              </w:tabs>
              <w:overflowPunct w:val="0"/>
              <w:autoSpaceDE w:val="0"/>
              <w:autoSpaceDN w:val="0"/>
              <w:adjustRightInd w:val="0"/>
              <w:ind w:left="360" w:hanging="326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83C">
              <w:rPr>
                <w:rFonts w:ascii="Times New Roman" w:eastAsia="Times New Roman" w:hAnsi="Times New Roman" w:cs="Times New Roman"/>
                <w:lang w:eastAsia="ru-RU"/>
              </w:rPr>
              <w:t xml:space="preserve">Справка о перечне и объемах выполнения </w:t>
            </w:r>
            <w:r w:rsidRPr="0005783C">
              <w:rPr>
                <w:rFonts w:ascii="Times New Roman" w:eastAsia="Times New Roman" w:hAnsi="Times New Roman" w:cs="Times New Roman"/>
                <w:b/>
                <w:lang w:eastAsia="ru-RU"/>
              </w:rPr>
              <w:t>анал</w:t>
            </w:r>
            <w:r w:rsidR="006B5761" w:rsidRPr="0005783C">
              <w:rPr>
                <w:rFonts w:ascii="Times New Roman" w:eastAsia="Times New Roman" w:hAnsi="Times New Roman" w:cs="Times New Roman"/>
                <w:b/>
                <w:lang w:eastAsia="ru-RU"/>
              </w:rPr>
              <w:t>огичных</w:t>
            </w:r>
            <w:r w:rsidR="006B5761" w:rsidRPr="0005783C">
              <w:rPr>
                <w:rFonts w:ascii="Times New Roman" w:eastAsia="Times New Roman" w:hAnsi="Times New Roman" w:cs="Times New Roman"/>
                <w:lang w:eastAsia="ru-RU"/>
              </w:rPr>
              <w:t xml:space="preserve"> договоров (приложение №</w:t>
            </w:r>
            <w:r w:rsidR="007344E2" w:rsidRPr="0005783C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Pr="0005783C">
              <w:rPr>
                <w:rFonts w:ascii="Times New Roman" w:eastAsia="Times New Roman" w:hAnsi="Times New Roman" w:cs="Times New Roman"/>
                <w:lang w:eastAsia="ru-RU"/>
              </w:rPr>
              <w:t>).</w:t>
            </w:r>
            <w:r w:rsidR="00E94BE3" w:rsidRPr="0005783C"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</w:p>
        </w:tc>
        <w:tc>
          <w:tcPr>
            <w:tcW w:w="4536" w:type="dxa"/>
          </w:tcPr>
          <w:p w:rsidR="009D5A8E" w:rsidRPr="0005783C" w:rsidRDefault="009D5A8E" w:rsidP="00201EF0">
            <w:pPr>
              <w:rPr>
                <w:rFonts w:ascii="Times New Roman" w:hAnsi="Times New Roman" w:cs="Times New Roman"/>
                <w:b/>
              </w:rPr>
            </w:pPr>
            <w:r w:rsidRPr="0005783C">
              <w:rPr>
                <w:rFonts w:ascii="Times New Roman" w:hAnsi="Times New Roman" w:cs="Times New Roman"/>
                <w:b/>
              </w:rPr>
              <w:t>Обязательно</w:t>
            </w:r>
          </w:p>
        </w:tc>
      </w:tr>
      <w:tr w:rsidR="009D5A8E" w:rsidRPr="00BD4850" w:rsidTr="0056688C">
        <w:trPr>
          <w:trHeight w:val="407"/>
        </w:trPr>
        <w:tc>
          <w:tcPr>
            <w:tcW w:w="675" w:type="dxa"/>
          </w:tcPr>
          <w:p w:rsidR="009D5A8E" w:rsidRPr="0005783C" w:rsidRDefault="00A74E28" w:rsidP="007B0943">
            <w:pPr>
              <w:jc w:val="center"/>
              <w:rPr>
                <w:rFonts w:ascii="Times New Roman" w:hAnsi="Times New Roman" w:cs="Times New Roman"/>
              </w:rPr>
            </w:pPr>
            <w:r w:rsidRPr="0005783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356" w:type="dxa"/>
            <w:vAlign w:val="center"/>
          </w:tcPr>
          <w:p w:rsidR="009D5A8E" w:rsidRPr="0005783C" w:rsidRDefault="009D5A8E" w:rsidP="000854F9">
            <w:pPr>
              <w:widowControl w:val="0"/>
              <w:shd w:val="clear" w:color="auto" w:fill="FFFFFF"/>
              <w:tabs>
                <w:tab w:val="left" w:pos="840"/>
              </w:tabs>
              <w:overflowPunct w:val="0"/>
              <w:autoSpaceDE w:val="0"/>
              <w:autoSpaceDN w:val="0"/>
              <w:adjustRightInd w:val="0"/>
              <w:ind w:left="360" w:hanging="326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83C">
              <w:rPr>
                <w:rFonts w:ascii="Times New Roman" w:eastAsia="Times New Roman" w:hAnsi="Times New Roman" w:cs="Times New Roman"/>
                <w:lang w:eastAsia="ru-RU"/>
              </w:rPr>
              <w:t>Справка о к</w:t>
            </w:r>
            <w:r w:rsidR="006B5761" w:rsidRPr="0005783C">
              <w:rPr>
                <w:rFonts w:ascii="Times New Roman" w:eastAsia="Times New Roman" w:hAnsi="Times New Roman" w:cs="Times New Roman"/>
                <w:lang w:eastAsia="ru-RU"/>
              </w:rPr>
              <w:t xml:space="preserve">адровых ресурсах </w:t>
            </w:r>
            <w:r w:rsidR="007344E2" w:rsidRPr="0005783C">
              <w:rPr>
                <w:rFonts w:ascii="Times New Roman" w:eastAsia="Times New Roman" w:hAnsi="Times New Roman" w:cs="Times New Roman"/>
                <w:lang w:eastAsia="ru-RU"/>
              </w:rPr>
              <w:t>(приложение № 4</w:t>
            </w:r>
            <w:r w:rsidRPr="0005783C">
              <w:rPr>
                <w:rFonts w:ascii="Times New Roman" w:eastAsia="Times New Roman" w:hAnsi="Times New Roman" w:cs="Times New Roman"/>
                <w:lang w:eastAsia="ru-RU"/>
              </w:rPr>
              <w:t>).</w:t>
            </w:r>
          </w:p>
        </w:tc>
        <w:tc>
          <w:tcPr>
            <w:tcW w:w="4536" w:type="dxa"/>
          </w:tcPr>
          <w:p w:rsidR="00081F68" w:rsidRPr="0005783C" w:rsidRDefault="009D5A8E" w:rsidP="00081F68">
            <w:pPr>
              <w:rPr>
                <w:rFonts w:ascii="Times New Roman" w:hAnsi="Times New Roman" w:cs="Times New Roman"/>
                <w:b/>
              </w:rPr>
            </w:pPr>
            <w:r w:rsidRPr="0005783C">
              <w:rPr>
                <w:rFonts w:ascii="Times New Roman" w:hAnsi="Times New Roman" w:cs="Times New Roman"/>
                <w:b/>
              </w:rPr>
              <w:t>Обязательно</w:t>
            </w:r>
          </w:p>
        </w:tc>
      </w:tr>
      <w:tr w:rsidR="009D5A8E" w:rsidRPr="00BD4850" w:rsidTr="0056688C">
        <w:trPr>
          <w:trHeight w:val="398"/>
        </w:trPr>
        <w:tc>
          <w:tcPr>
            <w:tcW w:w="675" w:type="dxa"/>
          </w:tcPr>
          <w:p w:rsidR="009D5A8E" w:rsidRPr="0005783C" w:rsidRDefault="00A74E28" w:rsidP="007B0943">
            <w:pPr>
              <w:jc w:val="center"/>
              <w:rPr>
                <w:rFonts w:ascii="Times New Roman" w:hAnsi="Times New Roman" w:cs="Times New Roman"/>
              </w:rPr>
            </w:pPr>
            <w:r w:rsidRPr="0005783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356" w:type="dxa"/>
            <w:vAlign w:val="center"/>
          </w:tcPr>
          <w:p w:rsidR="009D5A8E" w:rsidRPr="0005783C" w:rsidRDefault="009D5A8E" w:rsidP="0035137E">
            <w:pPr>
              <w:widowControl w:val="0"/>
              <w:shd w:val="clear" w:color="auto" w:fill="FFFFFF"/>
              <w:tabs>
                <w:tab w:val="left" w:pos="840"/>
              </w:tabs>
              <w:overflowPunct w:val="0"/>
              <w:autoSpaceDE w:val="0"/>
              <w:autoSpaceDN w:val="0"/>
              <w:adjustRightInd w:val="0"/>
              <w:ind w:left="34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83C">
              <w:rPr>
                <w:rFonts w:ascii="Times New Roman" w:eastAsia="Times New Roman" w:hAnsi="Times New Roman" w:cs="Times New Roman"/>
                <w:lang w:eastAsia="ru-RU"/>
              </w:rPr>
              <w:t>Справка о материально-техн</w:t>
            </w:r>
            <w:r w:rsidR="007344E2" w:rsidRPr="0005783C">
              <w:rPr>
                <w:rFonts w:ascii="Times New Roman" w:eastAsia="Times New Roman" w:hAnsi="Times New Roman" w:cs="Times New Roman"/>
                <w:lang w:eastAsia="ru-RU"/>
              </w:rPr>
              <w:t>ических ресурсах (приложение № 5</w:t>
            </w:r>
            <w:r w:rsidR="0005783C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  <w:r w:rsidR="0035137E">
              <w:rPr>
                <w:rFonts w:ascii="Times New Roman" w:eastAsia="Times New Roman" w:hAnsi="Times New Roman" w:cs="Times New Roman"/>
                <w:lang w:eastAsia="ru-RU"/>
              </w:rPr>
              <w:t>, с учетом требований Технического задания</w:t>
            </w:r>
            <w:r w:rsidR="0005783C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="00967899" w:rsidRPr="0005783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4536" w:type="dxa"/>
          </w:tcPr>
          <w:p w:rsidR="009D5A8E" w:rsidRPr="0005783C" w:rsidRDefault="009D5A8E" w:rsidP="00081F68">
            <w:pPr>
              <w:rPr>
                <w:rFonts w:ascii="Times New Roman" w:hAnsi="Times New Roman" w:cs="Times New Roman"/>
                <w:b/>
              </w:rPr>
            </w:pPr>
            <w:r w:rsidRPr="0005783C">
              <w:rPr>
                <w:rFonts w:ascii="Times New Roman" w:hAnsi="Times New Roman" w:cs="Times New Roman"/>
                <w:b/>
              </w:rPr>
              <w:t>Обязательно</w:t>
            </w:r>
          </w:p>
        </w:tc>
      </w:tr>
      <w:tr w:rsidR="009D5A8E" w:rsidRPr="00BD4850" w:rsidTr="0056688C">
        <w:trPr>
          <w:trHeight w:val="451"/>
        </w:trPr>
        <w:tc>
          <w:tcPr>
            <w:tcW w:w="675" w:type="dxa"/>
          </w:tcPr>
          <w:p w:rsidR="009D5A8E" w:rsidRPr="0005783C" w:rsidRDefault="00D35D0A" w:rsidP="007B0943">
            <w:pPr>
              <w:jc w:val="center"/>
              <w:rPr>
                <w:rFonts w:ascii="Times New Roman" w:hAnsi="Times New Roman" w:cs="Times New Roman"/>
              </w:rPr>
            </w:pPr>
            <w:r w:rsidRPr="0005783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356" w:type="dxa"/>
            <w:vAlign w:val="center"/>
          </w:tcPr>
          <w:p w:rsidR="009D5A8E" w:rsidRPr="0005783C" w:rsidRDefault="009D5A8E" w:rsidP="00302380">
            <w:pPr>
              <w:pStyle w:val="a6"/>
              <w:ind w:left="360" w:hanging="326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83C">
              <w:rPr>
                <w:rFonts w:ascii="Times New Roman" w:eastAsia="Times New Roman" w:hAnsi="Times New Roman" w:cs="Times New Roman"/>
                <w:lang w:eastAsia="ru-RU"/>
              </w:rPr>
              <w:t>Опись документов, прилагаемых к заявке на у</w:t>
            </w:r>
            <w:r w:rsidR="007344E2" w:rsidRPr="0005783C">
              <w:rPr>
                <w:rFonts w:ascii="Times New Roman" w:eastAsia="Times New Roman" w:hAnsi="Times New Roman" w:cs="Times New Roman"/>
                <w:lang w:eastAsia="ru-RU"/>
              </w:rPr>
              <w:t>частие в тендере (приложение №6</w:t>
            </w:r>
            <w:r w:rsidRPr="0005783C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  <w:r w:rsidR="00CF4BC3" w:rsidRPr="0005783C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4536" w:type="dxa"/>
          </w:tcPr>
          <w:p w:rsidR="009D5A8E" w:rsidRPr="0005783C" w:rsidRDefault="009D5A8E" w:rsidP="00302380">
            <w:pPr>
              <w:rPr>
                <w:rFonts w:ascii="Times New Roman" w:hAnsi="Times New Roman" w:cs="Times New Roman"/>
                <w:b/>
              </w:rPr>
            </w:pPr>
            <w:r w:rsidRPr="0005783C">
              <w:rPr>
                <w:rFonts w:ascii="Times New Roman" w:hAnsi="Times New Roman" w:cs="Times New Roman"/>
                <w:b/>
              </w:rPr>
              <w:t>Обязательно</w:t>
            </w:r>
          </w:p>
        </w:tc>
      </w:tr>
      <w:tr w:rsidR="00254A11" w:rsidRPr="00BD4850" w:rsidTr="008B5C08">
        <w:trPr>
          <w:trHeight w:val="728"/>
        </w:trPr>
        <w:tc>
          <w:tcPr>
            <w:tcW w:w="675" w:type="dxa"/>
          </w:tcPr>
          <w:p w:rsidR="00254A11" w:rsidRPr="0005783C" w:rsidRDefault="00D35D0A" w:rsidP="007B0943">
            <w:pPr>
              <w:jc w:val="center"/>
              <w:rPr>
                <w:rFonts w:ascii="Times New Roman" w:hAnsi="Times New Roman" w:cs="Times New Roman"/>
              </w:rPr>
            </w:pPr>
            <w:r w:rsidRPr="0005783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356" w:type="dxa"/>
            <w:vAlign w:val="center"/>
          </w:tcPr>
          <w:p w:rsidR="00254A11" w:rsidRPr="0005783C" w:rsidRDefault="00254A11" w:rsidP="00302380">
            <w:pPr>
              <w:pStyle w:val="a6"/>
              <w:ind w:left="360" w:hanging="326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83C">
              <w:rPr>
                <w:rFonts w:ascii="Times New Roman" w:eastAsia="Times New Roman" w:hAnsi="Times New Roman" w:cs="Times New Roman"/>
                <w:lang w:eastAsia="ru-RU"/>
              </w:rPr>
              <w:t>Копия свидетельства о государственной регистрации юридического лица.</w:t>
            </w:r>
          </w:p>
        </w:tc>
        <w:tc>
          <w:tcPr>
            <w:tcW w:w="4536" w:type="dxa"/>
          </w:tcPr>
          <w:p w:rsidR="0050646B" w:rsidRPr="0005783C" w:rsidRDefault="0050646B" w:rsidP="00302380">
            <w:pPr>
              <w:rPr>
                <w:rFonts w:ascii="Times New Roman" w:hAnsi="Times New Roman" w:cs="Times New Roman"/>
                <w:b/>
              </w:rPr>
            </w:pPr>
            <w:r w:rsidRPr="0005783C">
              <w:rPr>
                <w:rFonts w:ascii="Times New Roman" w:hAnsi="Times New Roman" w:cs="Times New Roman"/>
                <w:b/>
              </w:rPr>
              <w:t xml:space="preserve">Обязательно </w:t>
            </w:r>
          </w:p>
          <w:p w:rsidR="00254A11" w:rsidRPr="0005783C" w:rsidRDefault="0050646B" w:rsidP="00302380">
            <w:pPr>
              <w:rPr>
                <w:rFonts w:ascii="Times New Roman" w:hAnsi="Times New Roman" w:cs="Times New Roman"/>
                <w:i/>
              </w:rPr>
            </w:pPr>
            <w:r w:rsidRPr="0005783C">
              <w:rPr>
                <w:rFonts w:ascii="Times New Roman" w:hAnsi="Times New Roman" w:cs="Times New Roman"/>
                <w:i/>
              </w:rPr>
              <w:t>Не предоставляется, если с даты последнего предоставления прошло менее 1 года</w:t>
            </w:r>
            <w:r w:rsidR="00B07C55" w:rsidRPr="0005783C">
              <w:rPr>
                <w:rFonts w:ascii="Times New Roman" w:hAnsi="Times New Roman" w:cs="Times New Roman"/>
                <w:i/>
              </w:rPr>
              <w:t xml:space="preserve"> </w:t>
            </w:r>
            <w:r w:rsidR="00B07C55" w:rsidRPr="0005783C">
              <w:rPr>
                <w:rFonts w:ascii="Times New Roman" w:hAnsi="Times New Roman" w:cs="Times New Roman"/>
                <w:b/>
                <w:i/>
                <w:u w:val="single"/>
              </w:rPr>
              <w:t>(Обязательно указывать для какого тендера предоставлялась документация)</w:t>
            </w:r>
          </w:p>
        </w:tc>
      </w:tr>
      <w:tr w:rsidR="009D5A8E" w:rsidRPr="00BD4850" w:rsidTr="0056688C">
        <w:tc>
          <w:tcPr>
            <w:tcW w:w="675" w:type="dxa"/>
          </w:tcPr>
          <w:p w:rsidR="009D5A8E" w:rsidRPr="0005783C" w:rsidRDefault="00D35D0A" w:rsidP="007B094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05783C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9356" w:type="dxa"/>
            <w:vAlign w:val="center"/>
          </w:tcPr>
          <w:p w:rsidR="009D5A8E" w:rsidRPr="0005783C" w:rsidRDefault="009D5A8E" w:rsidP="00302380">
            <w:pPr>
              <w:pStyle w:val="a6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83C">
              <w:rPr>
                <w:rFonts w:ascii="Times New Roman" w:eastAsia="Times New Roman" w:hAnsi="Times New Roman" w:cs="Times New Roman"/>
                <w:lang w:eastAsia="ru-RU"/>
              </w:rPr>
              <w:t>Копия свидетельства о постановке на учет в налоговом органе по месту нахождения на территории Российской Федерации.</w:t>
            </w:r>
          </w:p>
        </w:tc>
        <w:tc>
          <w:tcPr>
            <w:tcW w:w="4536" w:type="dxa"/>
          </w:tcPr>
          <w:p w:rsidR="0050646B" w:rsidRPr="0005783C" w:rsidRDefault="0050646B" w:rsidP="00302380">
            <w:pPr>
              <w:rPr>
                <w:rFonts w:ascii="Times New Roman" w:hAnsi="Times New Roman" w:cs="Times New Roman"/>
                <w:b/>
              </w:rPr>
            </w:pPr>
            <w:r w:rsidRPr="0005783C">
              <w:rPr>
                <w:rFonts w:ascii="Times New Roman" w:hAnsi="Times New Roman" w:cs="Times New Roman"/>
                <w:b/>
              </w:rPr>
              <w:t xml:space="preserve">Обязательно </w:t>
            </w:r>
          </w:p>
          <w:p w:rsidR="009D5A8E" w:rsidRPr="0005783C" w:rsidRDefault="0050646B" w:rsidP="00302380">
            <w:pPr>
              <w:rPr>
                <w:rFonts w:ascii="Times New Roman" w:hAnsi="Times New Roman" w:cs="Times New Roman"/>
                <w:i/>
              </w:rPr>
            </w:pPr>
            <w:r w:rsidRPr="0005783C">
              <w:rPr>
                <w:rFonts w:ascii="Times New Roman" w:hAnsi="Times New Roman" w:cs="Times New Roman"/>
                <w:i/>
              </w:rPr>
              <w:t>Не предоставляется, если с даты последнего предоставления прошло менее 1 года</w:t>
            </w:r>
          </w:p>
          <w:p w:rsidR="00B07C55" w:rsidRPr="0005783C" w:rsidRDefault="00B07C55" w:rsidP="00302380">
            <w:pPr>
              <w:rPr>
                <w:rFonts w:ascii="Times New Roman" w:hAnsi="Times New Roman" w:cs="Times New Roman"/>
                <w:u w:val="single"/>
              </w:rPr>
            </w:pPr>
            <w:r w:rsidRPr="0005783C">
              <w:rPr>
                <w:rFonts w:ascii="Times New Roman" w:hAnsi="Times New Roman" w:cs="Times New Roman"/>
                <w:b/>
                <w:i/>
                <w:u w:val="single"/>
              </w:rPr>
              <w:t>(Обязательно указывать для какого тендера предоставлялась документация)</w:t>
            </w:r>
          </w:p>
        </w:tc>
      </w:tr>
      <w:tr w:rsidR="009D5A8E" w:rsidRPr="00BD4850" w:rsidTr="0056688C">
        <w:trPr>
          <w:trHeight w:val="683"/>
        </w:trPr>
        <w:tc>
          <w:tcPr>
            <w:tcW w:w="675" w:type="dxa"/>
          </w:tcPr>
          <w:p w:rsidR="009D5A8E" w:rsidRPr="0005783C" w:rsidRDefault="00D35D0A" w:rsidP="007B094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05783C"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9356" w:type="dxa"/>
            <w:vAlign w:val="center"/>
          </w:tcPr>
          <w:p w:rsidR="009D5A8E" w:rsidRPr="0005783C" w:rsidRDefault="00AB5B14" w:rsidP="006A041F">
            <w:pPr>
              <w:pStyle w:val="a6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83C">
              <w:rPr>
                <w:rFonts w:ascii="Times New Roman" w:eastAsia="Times New Roman" w:hAnsi="Times New Roman" w:cs="Times New Roman"/>
                <w:lang w:eastAsia="ru-RU"/>
              </w:rPr>
              <w:t xml:space="preserve">Копия выписки из Единого государственного  реестра юридических лиц </w:t>
            </w:r>
            <w:r w:rsidRPr="0005783C">
              <w:rPr>
                <w:rFonts w:ascii="Times New Roman" w:eastAsia="Times New Roman" w:hAnsi="Times New Roman" w:cs="Times New Roman"/>
                <w:b/>
                <w:lang w:eastAsia="ru-RU"/>
              </w:rPr>
              <w:t>с датой выдачи в течение 5 дней на день передачи документации</w:t>
            </w:r>
            <w:r w:rsidRPr="0005783C">
              <w:rPr>
                <w:rFonts w:ascii="Times New Roman" w:eastAsia="Times New Roman" w:hAnsi="Times New Roman" w:cs="Times New Roman"/>
                <w:lang w:eastAsia="ru-RU"/>
              </w:rPr>
              <w:t xml:space="preserve"> (Можно также сформировать на сайте ФНС по ссылке</w:t>
            </w:r>
            <w:r w:rsidRPr="0005783C">
              <w:rPr>
                <w:rFonts w:ascii="Times New Roman" w:hAnsi="Times New Roman" w:cs="Times New Roman"/>
                <w:color w:val="1F497D"/>
              </w:rPr>
              <w:t xml:space="preserve"> </w:t>
            </w:r>
            <w:r w:rsidR="006A041F" w:rsidRPr="0005783C">
              <w:rPr>
                <w:rFonts w:ascii="Times New Roman" w:hAnsi="Times New Roman" w:cs="Times New Roman"/>
                <w:color w:val="1F497D"/>
              </w:rPr>
              <w:t xml:space="preserve">https://egrul.nalog.ru/index.html </w:t>
            </w:r>
            <w:r w:rsidRPr="0005783C">
              <w:rPr>
                <w:rFonts w:ascii="Times New Roman" w:eastAsia="Times New Roman" w:hAnsi="Times New Roman" w:cs="Times New Roman"/>
                <w:lang w:eastAsia="ru-RU"/>
              </w:rPr>
              <w:t>предварительно пройдя бесплатную регистрацию)</w:t>
            </w:r>
          </w:p>
        </w:tc>
        <w:tc>
          <w:tcPr>
            <w:tcW w:w="4536" w:type="dxa"/>
          </w:tcPr>
          <w:p w:rsidR="009D5A8E" w:rsidRPr="0005783C" w:rsidRDefault="00354F59" w:rsidP="00302380">
            <w:pPr>
              <w:rPr>
                <w:rFonts w:ascii="Times New Roman" w:hAnsi="Times New Roman" w:cs="Times New Roman"/>
                <w:b/>
              </w:rPr>
            </w:pPr>
            <w:r w:rsidRPr="0005783C">
              <w:rPr>
                <w:rFonts w:ascii="Times New Roman" w:hAnsi="Times New Roman" w:cs="Times New Roman"/>
                <w:b/>
              </w:rPr>
              <w:t>Обязательно</w:t>
            </w:r>
          </w:p>
        </w:tc>
      </w:tr>
      <w:tr w:rsidR="009D5A8E" w:rsidRPr="00BD4850" w:rsidTr="0056688C">
        <w:trPr>
          <w:trHeight w:val="453"/>
        </w:trPr>
        <w:tc>
          <w:tcPr>
            <w:tcW w:w="675" w:type="dxa"/>
          </w:tcPr>
          <w:p w:rsidR="009D5A8E" w:rsidRPr="0005783C" w:rsidRDefault="00D35D0A" w:rsidP="007B0943">
            <w:pPr>
              <w:jc w:val="center"/>
              <w:rPr>
                <w:rFonts w:ascii="Times New Roman" w:hAnsi="Times New Roman" w:cs="Times New Roman"/>
              </w:rPr>
            </w:pPr>
            <w:r w:rsidRPr="0005783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356" w:type="dxa"/>
            <w:vAlign w:val="center"/>
          </w:tcPr>
          <w:p w:rsidR="009D5A8E" w:rsidRPr="0005783C" w:rsidRDefault="009D5A8E" w:rsidP="00302380">
            <w:pPr>
              <w:widowControl w:val="0"/>
              <w:shd w:val="clear" w:color="auto" w:fill="FFFFFF"/>
              <w:tabs>
                <w:tab w:val="left" w:pos="840"/>
              </w:tabs>
              <w:overflowPunct w:val="0"/>
              <w:autoSpaceDE w:val="0"/>
              <w:autoSpaceDN w:val="0"/>
              <w:adjustRightInd w:val="0"/>
              <w:ind w:left="360" w:hanging="326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83C">
              <w:rPr>
                <w:rFonts w:ascii="Times New Roman" w:eastAsia="Times New Roman" w:hAnsi="Times New Roman" w:cs="Times New Roman"/>
                <w:lang w:eastAsia="ru-RU"/>
              </w:rPr>
              <w:t>Копии учредительных документов участника (устав с изменениями и т.п.).</w:t>
            </w:r>
          </w:p>
        </w:tc>
        <w:tc>
          <w:tcPr>
            <w:tcW w:w="4536" w:type="dxa"/>
          </w:tcPr>
          <w:p w:rsidR="0050646B" w:rsidRPr="0005783C" w:rsidRDefault="0050646B" w:rsidP="00302380">
            <w:pPr>
              <w:rPr>
                <w:rFonts w:ascii="Times New Roman" w:hAnsi="Times New Roman" w:cs="Times New Roman"/>
                <w:b/>
              </w:rPr>
            </w:pPr>
            <w:r w:rsidRPr="0005783C">
              <w:rPr>
                <w:rFonts w:ascii="Times New Roman" w:hAnsi="Times New Roman" w:cs="Times New Roman"/>
                <w:b/>
              </w:rPr>
              <w:t xml:space="preserve">Обязательно </w:t>
            </w:r>
          </w:p>
          <w:p w:rsidR="009D5A8E" w:rsidRPr="0005783C" w:rsidRDefault="0050646B" w:rsidP="00302380">
            <w:pPr>
              <w:rPr>
                <w:rFonts w:ascii="Times New Roman" w:hAnsi="Times New Roman" w:cs="Times New Roman"/>
                <w:i/>
              </w:rPr>
            </w:pPr>
            <w:r w:rsidRPr="0005783C">
              <w:rPr>
                <w:rFonts w:ascii="Times New Roman" w:hAnsi="Times New Roman" w:cs="Times New Roman"/>
                <w:i/>
              </w:rPr>
              <w:t xml:space="preserve">Не предоставляется, если с даты последнего предоставления </w:t>
            </w:r>
            <w:r w:rsidR="00354F59" w:rsidRPr="0005783C">
              <w:rPr>
                <w:rFonts w:ascii="Times New Roman" w:hAnsi="Times New Roman" w:cs="Times New Roman"/>
                <w:i/>
              </w:rPr>
              <w:t>не вносились изменения в учредительные документы участника тендера</w:t>
            </w:r>
          </w:p>
          <w:p w:rsidR="00B07C55" w:rsidRPr="0005783C" w:rsidRDefault="00B07C55" w:rsidP="00302380">
            <w:pPr>
              <w:rPr>
                <w:rFonts w:ascii="Times New Roman" w:hAnsi="Times New Roman" w:cs="Times New Roman"/>
                <w:u w:val="single"/>
              </w:rPr>
            </w:pPr>
            <w:r w:rsidRPr="0005783C">
              <w:rPr>
                <w:rFonts w:ascii="Times New Roman" w:hAnsi="Times New Roman" w:cs="Times New Roman"/>
                <w:b/>
                <w:i/>
                <w:u w:val="single"/>
              </w:rPr>
              <w:t>(Обязательно указывать для какого тендера предоставлялась документация)</w:t>
            </w:r>
          </w:p>
        </w:tc>
      </w:tr>
      <w:tr w:rsidR="009D5A8E" w:rsidRPr="00BD4850" w:rsidTr="0056688C">
        <w:tc>
          <w:tcPr>
            <w:tcW w:w="675" w:type="dxa"/>
          </w:tcPr>
          <w:p w:rsidR="009D5A8E" w:rsidRPr="0005783C" w:rsidRDefault="00D35D0A" w:rsidP="007B0943">
            <w:pPr>
              <w:jc w:val="center"/>
              <w:rPr>
                <w:rFonts w:ascii="Times New Roman" w:hAnsi="Times New Roman" w:cs="Times New Roman"/>
              </w:rPr>
            </w:pPr>
            <w:r w:rsidRPr="0005783C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356" w:type="dxa"/>
            <w:vAlign w:val="center"/>
          </w:tcPr>
          <w:p w:rsidR="009D5A8E" w:rsidRPr="0005783C" w:rsidRDefault="00E80340" w:rsidP="00302380">
            <w:pPr>
              <w:widowControl w:val="0"/>
              <w:shd w:val="clear" w:color="auto" w:fill="FFFFFF"/>
              <w:tabs>
                <w:tab w:val="left" w:pos="840"/>
              </w:tabs>
              <w:overflowPunct w:val="0"/>
              <w:autoSpaceDE w:val="0"/>
              <w:autoSpaceDN w:val="0"/>
              <w:adjustRightInd w:val="0"/>
              <w:ind w:left="34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664330">
              <w:rPr>
                <w:rFonts w:ascii="Times New Roman" w:eastAsia="Times New Roman" w:hAnsi="Times New Roman" w:cs="Times New Roman"/>
                <w:lang w:eastAsia="ru-RU"/>
              </w:rPr>
              <w:t xml:space="preserve">Справка об отсутствии задолженности по налогам по форме КНД 1120101 с отметкой налогового органа </w:t>
            </w:r>
            <w:r w:rsidRPr="00664330">
              <w:rPr>
                <w:rFonts w:ascii="Times New Roman" w:eastAsia="Times New Roman" w:hAnsi="Times New Roman" w:cs="Times New Roman"/>
                <w:b/>
                <w:lang w:eastAsia="ru-RU"/>
              </w:rPr>
              <w:t>(с датой выдачи не позднее 30-ти календарных дней)</w:t>
            </w:r>
          </w:p>
        </w:tc>
        <w:tc>
          <w:tcPr>
            <w:tcW w:w="4536" w:type="dxa"/>
          </w:tcPr>
          <w:p w:rsidR="0050646B" w:rsidRPr="0005783C" w:rsidRDefault="0050646B" w:rsidP="00302380">
            <w:pPr>
              <w:rPr>
                <w:rFonts w:ascii="Times New Roman" w:hAnsi="Times New Roman" w:cs="Times New Roman"/>
                <w:b/>
              </w:rPr>
            </w:pPr>
            <w:r w:rsidRPr="0005783C">
              <w:rPr>
                <w:rFonts w:ascii="Times New Roman" w:hAnsi="Times New Roman" w:cs="Times New Roman"/>
                <w:b/>
              </w:rPr>
              <w:t xml:space="preserve">Обязательно </w:t>
            </w:r>
          </w:p>
          <w:p w:rsidR="009D5A8E" w:rsidRPr="0005783C" w:rsidRDefault="0050646B" w:rsidP="00302380">
            <w:pPr>
              <w:rPr>
                <w:rFonts w:ascii="Times New Roman" w:hAnsi="Times New Roman" w:cs="Times New Roman"/>
                <w:i/>
              </w:rPr>
            </w:pPr>
            <w:r w:rsidRPr="0005783C">
              <w:rPr>
                <w:rFonts w:ascii="Times New Roman" w:hAnsi="Times New Roman" w:cs="Times New Roman"/>
                <w:i/>
              </w:rPr>
              <w:t>Не предоставляется, если с даты последнего предоставления прошло менее</w:t>
            </w:r>
            <w:r w:rsidR="00E80340">
              <w:rPr>
                <w:rFonts w:ascii="Times New Roman" w:hAnsi="Times New Roman" w:cs="Times New Roman"/>
                <w:i/>
              </w:rPr>
              <w:t xml:space="preserve"> </w:t>
            </w:r>
            <w:r w:rsidR="00E80340" w:rsidRPr="00E80340">
              <w:rPr>
                <w:rFonts w:ascii="Times New Roman" w:hAnsi="Times New Roman" w:cs="Times New Roman"/>
                <w:i/>
              </w:rPr>
              <w:t>30-ти календарных дней</w:t>
            </w:r>
          </w:p>
          <w:p w:rsidR="00B07C55" w:rsidRPr="0005783C" w:rsidRDefault="00B07C55" w:rsidP="00302380">
            <w:pPr>
              <w:rPr>
                <w:rFonts w:ascii="Times New Roman" w:hAnsi="Times New Roman" w:cs="Times New Roman"/>
                <w:b/>
                <w:i/>
                <w:u w:val="single"/>
              </w:rPr>
            </w:pPr>
            <w:r w:rsidRPr="0005783C">
              <w:rPr>
                <w:rFonts w:ascii="Times New Roman" w:hAnsi="Times New Roman" w:cs="Times New Roman"/>
                <w:b/>
                <w:i/>
                <w:u w:val="single"/>
              </w:rPr>
              <w:lastRenderedPageBreak/>
              <w:t>(Обязательно указывать для какого тендера предоставлялась документация)</w:t>
            </w:r>
          </w:p>
          <w:p w:rsidR="00A74E28" w:rsidRPr="0005783C" w:rsidRDefault="00A74E28" w:rsidP="00302380">
            <w:pPr>
              <w:rPr>
                <w:rFonts w:ascii="Times New Roman" w:hAnsi="Times New Roman" w:cs="Times New Roman"/>
                <w:u w:val="single"/>
              </w:rPr>
            </w:pPr>
          </w:p>
        </w:tc>
      </w:tr>
      <w:tr w:rsidR="009D5A8E" w:rsidRPr="00BD4850" w:rsidTr="0056688C">
        <w:tc>
          <w:tcPr>
            <w:tcW w:w="675" w:type="dxa"/>
          </w:tcPr>
          <w:p w:rsidR="009D5A8E" w:rsidRPr="0005783C" w:rsidRDefault="00A74E28" w:rsidP="00D35D0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05783C">
              <w:rPr>
                <w:rFonts w:ascii="Times New Roman" w:hAnsi="Times New Roman" w:cs="Times New Roman"/>
              </w:rPr>
              <w:lastRenderedPageBreak/>
              <w:t>12</w:t>
            </w:r>
          </w:p>
        </w:tc>
        <w:tc>
          <w:tcPr>
            <w:tcW w:w="9356" w:type="dxa"/>
            <w:vAlign w:val="center"/>
          </w:tcPr>
          <w:p w:rsidR="009D5A8E" w:rsidRPr="0005783C" w:rsidRDefault="009D5A8E" w:rsidP="00636F8C">
            <w:pPr>
              <w:pStyle w:val="a6"/>
              <w:ind w:left="0" w:firstLine="34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83C">
              <w:rPr>
                <w:rFonts w:ascii="Times New Roman" w:eastAsia="Times New Roman" w:hAnsi="Times New Roman" w:cs="Times New Roman"/>
                <w:lang w:eastAsia="ru-RU"/>
              </w:rPr>
              <w:t xml:space="preserve">Копии бухгалтерского баланса и отчета о прибылях и убытках за </w:t>
            </w:r>
            <w:r w:rsidR="00081F68" w:rsidRPr="0005783C">
              <w:rPr>
                <w:rFonts w:ascii="Times New Roman" w:eastAsia="Times New Roman" w:hAnsi="Times New Roman" w:cs="Times New Roman"/>
                <w:lang w:eastAsia="ru-RU"/>
              </w:rPr>
              <w:t xml:space="preserve">последний </w:t>
            </w:r>
            <w:r w:rsidR="00A0018F" w:rsidRPr="0005783C">
              <w:rPr>
                <w:rFonts w:ascii="Times New Roman" w:eastAsia="Times New Roman" w:hAnsi="Times New Roman" w:cs="Times New Roman"/>
                <w:lang w:eastAsia="ru-RU"/>
              </w:rPr>
              <w:t>отчетный период</w:t>
            </w:r>
            <w:r w:rsidR="007C1F1B" w:rsidRPr="0005783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5783C">
              <w:rPr>
                <w:rFonts w:ascii="Times New Roman" w:eastAsia="Times New Roman" w:hAnsi="Times New Roman" w:cs="Times New Roman"/>
                <w:lang w:eastAsia="ru-RU"/>
              </w:rPr>
              <w:t>с отметкой налогового органа о приеме</w:t>
            </w:r>
            <w:r w:rsidR="00A0018F" w:rsidRPr="0005783C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Pr="0005783C">
              <w:rPr>
                <w:rFonts w:ascii="Times New Roman" w:eastAsia="Times New Roman" w:hAnsi="Times New Roman" w:cs="Times New Roman"/>
                <w:lang w:eastAsia="ru-RU"/>
              </w:rPr>
              <w:t xml:space="preserve"> либо с приложением документов, подтве</w:t>
            </w:r>
            <w:r w:rsidR="006D791C">
              <w:rPr>
                <w:rFonts w:ascii="Times New Roman" w:eastAsia="Times New Roman" w:hAnsi="Times New Roman" w:cs="Times New Roman"/>
                <w:lang w:eastAsia="ru-RU"/>
              </w:rPr>
              <w:t>рждающих сдачу в налоговый орган</w:t>
            </w:r>
            <w:r w:rsidRPr="0005783C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BE40BA" w:rsidRPr="0005783C" w:rsidRDefault="00BE40BA" w:rsidP="00BE40BA">
            <w:pPr>
              <w:pStyle w:val="a6"/>
              <w:ind w:left="0" w:firstLine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536" w:type="dxa"/>
          </w:tcPr>
          <w:p w:rsidR="0050646B" w:rsidRPr="0005783C" w:rsidRDefault="0050646B" w:rsidP="00302380">
            <w:pPr>
              <w:rPr>
                <w:rFonts w:ascii="Times New Roman" w:hAnsi="Times New Roman" w:cs="Times New Roman"/>
                <w:b/>
              </w:rPr>
            </w:pPr>
            <w:r w:rsidRPr="0005783C">
              <w:rPr>
                <w:rFonts w:ascii="Times New Roman" w:hAnsi="Times New Roman" w:cs="Times New Roman"/>
                <w:b/>
              </w:rPr>
              <w:t xml:space="preserve">Обязательно </w:t>
            </w:r>
          </w:p>
          <w:p w:rsidR="00B07C55" w:rsidRPr="0005783C" w:rsidRDefault="007C1F1B" w:rsidP="00302380">
            <w:pPr>
              <w:rPr>
                <w:rFonts w:ascii="Times New Roman" w:hAnsi="Times New Roman" w:cs="Times New Roman"/>
                <w:u w:val="single"/>
              </w:rPr>
            </w:pPr>
            <w:r w:rsidRPr="0005783C">
              <w:rPr>
                <w:rFonts w:ascii="Times New Roman" w:hAnsi="Times New Roman" w:cs="Times New Roman"/>
                <w:b/>
                <w:i/>
                <w:u w:val="single"/>
              </w:rPr>
              <w:t xml:space="preserve"> </w:t>
            </w:r>
            <w:r w:rsidR="00B07C55" w:rsidRPr="0005783C">
              <w:rPr>
                <w:rFonts w:ascii="Times New Roman" w:hAnsi="Times New Roman" w:cs="Times New Roman"/>
                <w:b/>
                <w:i/>
                <w:u w:val="single"/>
              </w:rPr>
              <w:t>(Обязательно указывать для какого тендера предоставлялась документация)</w:t>
            </w:r>
          </w:p>
        </w:tc>
      </w:tr>
      <w:tr w:rsidR="009D5A8E" w:rsidRPr="00BD4850" w:rsidTr="0056688C">
        <w:tc>
          <w:tcPr>
            <w:tcW w:w="675" w:type="dxa"/>
          </w:tcPr>
          <w:p w:rsidR="009D5A8E" w:rsidRPr="006059F5" w:rsidRDefault="009D5A8E" w:rsidP="00D35D0A">
            <w:pPr>
              <w:jc w:val="center"/>
              <w:rPr>
                <w:rFonts w:ascii="Times New Roman" w:hAnsi="Times New Roman" w:cs="Times New Roman"/>
              </w:rPr>
            </w:pPr>
            <w:r w:rsidRPr="0005783C">
              <w:rPr>
                <w:rFonts w:ascii="Times New Roman" w:hAnsi="Times New Roman" w:cs="Times New Roman"/>
              </w:rPr>
              <w:t>1</w:t>
            </w:r>
            <w:r w:rsidR="006059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356" w:type="dxa"/>
            <w:vAlign w:val="center"/>
          </w:tcPr>
          <w:p w:rsidR="009D5A8E" w:rsidRPr="0005783C" w:rsidRDefault="009D5A8E" w:rsidP="00302380">
            <w:pPr>
              <w:pStyle w:val="a6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83C">
              <w:rPr>
                <w:rFonts w:ascii="Times New Roman" w:eastAsia="Times New Roman" w:hAnsi="Times New Roman" w:cs="Times New Roman"/>
                <w:lang w:eastAsia="ru-RU"/>
              </w:rPr>
              <w:t>Копия документа, заверенная участником (подпись, печать, дата) об избрании (назначении) на должность единоличного исполнительного органа юридического лица либо иного лица, имеющего право без доверенности действовать от имени данного юридического лица. В случае если подписантом договора является другое лицо - надлежащим образом оформленная доверенность, подтверждающая полномочия лица, имеющего право действовать от имени данного юридического лица.</w:t>
            </w:r>
          </w:p>
        </w:tc>
        <w:tc>
          <w:tcPr>
            <w:tcW w:w="4536" w:type="dxa"/>
          </w:tcPr>
          <w:p w:rsidR="009D5A8E" w:rsidRPr="0005783C" w:rsidRDefault="00AC7F1A" w:rsidP="00302380">
            <w:pPr>
              <w:rPr>
                <w:rFonts w:ascii="Times New Roman" w:hAnsi="Times New Roman" w:cs="Times New Roman"/>
                <w:b/>
              </w:rPr>
            </w:pPr>
            <w:r w:rsidRPr="0005783C">
              <w:rPr>
                <w:rFonts w:ascii="Times New Roman" w:hAnsi="Times New Roman" w:cs="Times New Roman"/>
                <w:b/>
              </w:rPr>
              <w:t>Обязательно</w:t>
            </w:r>
          </w:p>
        </w:tc>
      </w:tr>
      <w:tr w:rsidR="00D933F3" w:rsidRPr="00BD4850" w:rsidTr="0056688C">
        <w:tc>
          <w:tcPr>
            <w:tcW w:w="675" w:type="dxa"/>
          </w:tcPr>
          <w:p w:rsidR="00D933F3" w:rsidRPr="0005783C" w:rsidRDefault="00B13887" w:rsidP="006059F5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05783C">
              <w:rPr>
                <w:rFonts w:ascii="Times New Roman" w:hAnsi="Times New Roman" w:cs="Times New Roman"/>
                <w:color w:val="000000" w:themeColor="text1"/>
              </w:rPr>
              <w:t>1</w:t>
            </w:r>
            <w:r w:rsidR="006059F5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9356" w:type="dxa"/>
            <w:vAlign w:val="center"/>
          </w:tcPr>
          <w:p w:rsidR="00D933F3" w:rsidRPr="008D402E" w:rsidRDefault="00E80340" w:rsidP="006D791C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4330">
              <w:rPr>
                <w:rFonts w:ascii="Times New Roman" w:eastAsia="Times New Roman" w:hAnsi="Times New Roman" w:cs="Times New Roman"/>
                <w:lang w:eastAsia="ru-RU"/>
              </w:rPr>
              <w:t>Расчет по страховым взносам по форме КНД 1151111/ справку ЕФС-1 на последнюю отчетную дату с отметками о принятии соответствующим органом.</w:t>
            </w:r>
          </w:p>
        </w:tc>
        <w:tc>
          <w:tcPr>
            <w:tcW w:w="4536" w:type="dxa"/>
          </w:tcPr>
          <w:p w:rsidR="00D933F3" w:rsidRPr="008D402E" w:rsidRDefault="00D933F3" w:rsidP="00D933F3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8D402E">
              <w:rPr>
                <w:rFonts w:ascii="Times New Roman" w:hAnsi="Times New Roman" w:cs="Times New Roman"/>
                <w:b/>
                <w:color w:val="000000" w:themeColor="text1"/>
              </w:rPr>
              <w:t>Обязательно</w:t>
            </w:r>
          </w:p>
        </w:tc>
      </w:tr>
      <w:tr w:rsidR="00F11172" w:rsidRPr="00BD4850" w:rsidTr="0056688C">
        <w:tc>
          <w:tcPr>
            <w:tcW w:w="675" w:type="dxa"/>
          </w:tcPr>
          <w:p w:rsidR="00F11172" w:rsidRPr="00F11172" w:rsidRDefault="00F11172" w:rsidP="00F1117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1172">
              <w:rPr>
                <w:rFonts w:ascii="Times New Roman" w:hAnsi="Times New Roman" w:cs="Times New Roman"/>
                <w:color w:val="000000" w:themeColor="text1"/>
              </w:rPr>
              <w:t>15</w:t>
            </w:r>
          </w:p>
        </w:tc>
        <w:tc>
          <w:tcPr>
            <w:tcW w:w="9356" w:type="dxa"/>
            <w:vAlign w:val="center"/>
          </w:tcPr>
          <w:p w:rsidR="00F11172" w:rsidRPr="00217861" w:rsidRDefault="00F11172" w:rsidP="00F11172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861">
              <w:rPr>
                <w:rFonts w:ascii="Times New Roman" w:eastAsia="Times New Roman" w:hAnsi="Times New Roman" w:cs="Times New Roman"/>
                <w:lang w:eastAsia="ru-RU"/>
              </w:rPr>
              <w:t>Наличие сведений о численности и квалификации персонала. Предоставить список</w:t>
            </w:r>
          </w:p>
        </w:tc>
        <w:tc>
          <w:tcPr>
            <w:tcW w:w="4536" w:type="dxa"/>
          </w:tcPr>
          <w:p w:rsidR="00F11172" w:rsidRPr="008D402E" w:rsidRDefault="00E80340" w:rsidP="00F11172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8D402E">
              <w:rPr>
                <w:rFonts w:ascii="Times New Roman" w:hAnsi="Times New Roman" w:cs="Times New Roman"/>
                <w:b/>
                <w:color w:val="000000" w:themeColor="text1"/>
              </w:rPr>
              <w:t>Обязательно</w:t>
            </w:r>
          </w:p>
        </w:tc>
      </w:tr>
      <w:tr w:rsidR="00F11172" w:rsidRPr="00BD4850" w:rsidTr="0056688C">
        <w:tc>
          <w:tcPr>
            <w:tcW w:w="675" w:type="dxa"/>
          </w:tcPr>
          <w:p w:rsidR="00F11172" w:rsidRPr="00F11172" w:rsidRDefault="00F11172" w:rsidP="00F1117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1172">
              <w:rPr>
                <w:rFonts w:ascii="Times New Roman" w:hAnsi="Times New Roman" w:cs="Times New Roman"/>
                <w:color w:val="000000" w:themeColor="text1"/>
              </w:rPr>
              <w:t>16</w:t>
            </w:r>
          </w:p>
        </w:tc>
        <w:tc>
          <w:tcPr>
            <w:tcW w:w="9356" w:type="dxa"/>
            <w:vAlign w:val="center"/>
          </w:tcPr>
          <w:p w:rsidR="00F11172" w:rsidRPr="00217861" w:rsidRDefault="00F11172" w:rsidP="00F11172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1786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Подтверждение высшего образования (приложить копию диплома) для ИТР (директора, главного инженера, прораба и т.д.).</w:t>
            </w:r>
          </w:p>
        </w:tc>
        <w:tc>
          <w:tcPr>
            <w:tcW w:w="4536" w:type="dxa"/>
          </w:tcPr>
          <w:p w:rsidR="00F11172" w:rsidRPr="004779F7" w:rsidRDefault="00F11172" w:rsidP="00F11172">
            <w:pPr>
              <w:pStyle w:val="a6"/>
              <w:ind w:left="34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779F7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Обязательно</w:t>
            </w:r>
            <w:r w:rsidRPr="004779F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(предоставить копии дипломов).</w:t>
            </w:r>
          </w:p>
        </w:tc>
      </w:tr>
      <w:tr w:rsidR="00F11172" w:rsidRPr="00BD4850" w:rsidTr="0056688C">
        <w:tc>
          <w:tcPr>
            <w:tcW w:w="675" w:type="dxa"/>
          </w:tcPr>
          <w:p w:rsidR="00F11172" w:rsidRPr="00F11172" w:rsidRDefault="00F11172" w:rsidP="00F1117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1172">
              <w:rPr>
                <w:rFonts w:ascii="Times New Roman" w:hAnsi="Times New Roman" w:cs="Times New Roman"/>
                <w:color w:val="000000" w:themeColor="text1"/>
              </w:rPr>
              <w:t>17</w:t>
            </w:r>
          </w:p>
        </w:tc>
        <w:tc>
          <w:tcPr>
            <w:tcW w:w="9356" w:type="dxa"/>
            <w:vAlign w:val="center"/>
          </w:tcPr>
          <w:p w:rsidR="00F11172" w:rsidRPr="00217861" w:rsidRDefault="00F11172" w:rsidP="00F11172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1786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Подтверждение наличия в штате квалифицированного специалиста или отдела по ОТ и ПБ (приложить копии документов на обучение и аттестацию специалиста).</w:t>
            </w:r>
          </w:p>
        </w:tc>
        <w:tc>
          <w:tcPr>
            <w:tcW w:w="4536" w:type="dxa"/>
          </w:tcPr>
          <w:p w:rsidR="00F11172" w:rsidRPr="002F5743" w:rsidRDefault="00F11172" w:rsidP="00F11172">
            <w:pPr>
              <w:pStyle w:val="a6"/>
              <w:ind w:left="34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2F5743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Обязательно</w:t>
            </w:r>
            <w:r w:rsidRPr="002F574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(</w:t>
            </w:r>
            <w:r w:rsidRPr="002F5743">
              <w:rPr>
                <w:rFonts w:ascii="Times New Roman" w:eastAsia="Times New Roman" w:hAnsi="Times New Roman"/>
                <w:lang w:eastAsia="ru-RU"/>
              </w:rPr>
              <w:t>приложить копии документов на обучение и аттестацию специалиста).</w:t>
            </w:r>
          </w:p>
        </w:tc>
      </w:tr>
      <w:tr w:rsidR="00F11172" w:rsidRPr="00BD4850" w:rsidTr="0056688C">
        <w:tc>
          <w:tcPr>
            <w:tcW w:w="675" w:type="dxa"/>
          </w:tcPr>
          <w:p w:rsidR="00F11172" w:rsidRPr="000E1940" w:rsidRDefault="00F11172" w:rsidP="00F11172">
            <w:pPr>
              <w:pStyle w:val="a6"/>
              <w:ind w:left="34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0E194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18</w:t>
            </w:r>
          </w:p>
        </w:tc>
        <w:tc>
          <w:tcPr>
            <w:tcW w:w="9356" w:type="dxa"/>
            <w:vAlign w:val="center"/>
          </w:tcPr>
          <w:p w:rsidR="00436CC1" w:rsidRPr="00436CC1" w:rsidRDefault="00436CC1" w:rsidP="00436CC1">
            <w:pPr>
              <w:tabs>
                <w:tab w:val="left" w:pos="327"/>
              </w:tabs>
              <w:overflowPunct w:val="0"/>
              <w:autoSpaceDE w:val="0"/>
              <w:autoSpaceDN w:val="0"/>
              <w:adjustRightInd w:val="0"/>
              <w:ind w:right="141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ru-RU"/>
              </w:rPr>
            </w:pPr>
            <w:r w:rsidRPr="00436CC1">
              <w:rPr>
                <w:rFonts w:ascii="Times New Roman" w:eastAsia="Times New Roman" w:hAnsi="Times New Roman"/>
                <w:lang w:eastAsia="ru-RU"/>
              </w:rPr>
              <w:t>Наличие аттестованного персонала по вопросам ОТ и ПБ по областям А1, Б1.14 (Б.1.9.), Б.1.17, (Б.1.11.), Б.1.19 (Б.1.11.), Б.9.31 (Б.9.3).</w:t>
            </w:r>
          </w:p>
          <w:p w:rsidR="00436CC1" w:rsidRPr="00436CC1" w:rsidRDefault="00436CC1" w:rsidP="00436CC1">
            <w:pPr>
              <w:tabs>
                <w:tab w:val="left" w:pos="327"/>
              </w:tabs>
              <w:overflowPunct w:val="0"/>
              <w:autoSpaceDE w:val="0"/>
              <w:autoSpaceDN w:val="0"/>
              <w:adjustRightInd w:val="0"/>
              <w:ind w:right="141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ru-RU"/>
              </w:rPr>
            </w:pPr>
            <w:r w:rsidRPr="00436CC1">
              <w:rPr>
                <w:rFonts w:ascii="Times New Roman" w:eastAsia="Times New Roman" w:hAnsi="Times New Roman"/>
                <w:lang w:eastAsia="ru-RU"/>
              </w:rPr>
              <w:t>Для руководителя, отвечающего за общую организацию всех работ на площадке, дополнительно Б.8.26. (Б.8.6).</w:t>
            </w:r>
          </w:p>
          <w:p w:rsidR="00436CC1" w:rsidRPr="00436CC1" w:rsidRDefault="00436CC1" w:rsidP="00436CC1">
            <w:pPr>
              <w:tabs>
                <w:tab w:val="left" w:pos="327"/>
              </w:tabs>
              <w:overflowPunct w:val="0"/>
              <w:autoSpaceDE w:val="0"/>
              <w:autoSpaceDN w:val="0"/>
              <w:adjustRightInd w:val="0"/>
              <w:ind w:right="141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ru-RU"/>
              </w:rPr>
            </w:pPr>
            <w:r w:rsidRPr="00436CC1">
              <w:rPr>
                <w:rFonts w:ascii="Times New Roman" w:eastAsia="Times New Roman" w:hAnsi="Times New Roman"/>
                <w:lang w:eastAsia="ru-RU"/>
              </w:rPr>
              <w:t xml:space="preserve">Примечание - в скобках указаны области аттестации, вступившие в силу после 14.02.2021.       </w:t>
            </w:r>
          </w:p>
          <w:p w:rsidR="00F11172" w:rsidRPr="00217861" w:rsidRDefault="00436CC1" w:rsidP="00436CC1">
            <w:pPr>
              <w:tabs>
                <w:tab w:val="left" w:pos="327"/>
              </w:tabs>
              <w:overflowPunct w:val="0"/>
              <w:autoSpaceDE w:val="0"/>
              <w:autoSpaceDN w:val="0"/>
              <w:adjustRightInd w:val="0"/>
              <w:ind w:right="141"/>
              <w:contextualSpacing/>
              <w:jc w:val="both"/>
              <w:textAlignment w:val="baseline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436CC1">
              <w:rPr>
                <w:rFonts w:ascii="Times New Roman" w:eastAsia="Times New Roman" w:hAnsi="Times New Roman"/>
                <w:lang w:eastAsia="ru-RU"/>
              </w:rPr>
              <w:t>Представить протоколы аттестации</w:t>
            </w:r>
          </w:p>
        </w:tc>
        <w:tc>
          <w:tcPr>
            <w:tcW w:w="4536" w:type="dxa"/>
          </w:tcPr>
          <w:p w:rsidR="00F11172" w:rsidRPr="004779F7" w:rsidRDefault="00436CC1" w:rsidP="00F11172">
            <w:pPr>
              <w:pStyle w:val="a6"/>
              <w:ind w:left="34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FE4D28">
              <w:rPr>
                <w:rFonts w:ascii="Times New Roman" w:hAnsi="Times New Roman" w:cs="Times New Roman"/>
                <w:b/>
                <w:color w:val="000000" w:themeColor="text1"/>
              </w:rPr>
              <w:t xml:space="preserve">Обязательно </w:t>
            </w:r>
            <w:r w:rsidRPr="00FE4D2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(приложить заверенные копии документов).</w:t>
            </w:r>
          </w:p>
        </w:tc>
      </w:tr>
      <w:tr w:rsidR="00F11172" w:rsidRPr="00BD4850" w:rsidTr="00436CC1">
        <w:trPr>
          <w:trHeight w:val="561"/>
        </w:trPr>
        <w:tc>
          <w:tcPr>
            <w:tcW w:w="675" w:type="dxa"/>
          </w:tcPr>
          <w:p w:rsidR="00F11172" w:rsidRDefault="00F11172" w:rsidP="00F11172">
            <w:pPr>
              <w:pStyle w:val="a6"/>
              <w:ind w:left="34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bookmarkStart w:id="0" w:name="_GoBack" w:colFirst="1" w:colLast="1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19</w:t>
            </w:r>
          </w:p>
        </w:tc>
        <w:tc>
          <w:tcPr>
            <w:tcW w:w="9356" w:type="dxa"/>
            <w:vAlign w:val="center"/>
          </w:tcPr>
          <w:p w:rsidR="00F11172" w:rsidRPr="00436CC1" w:rsidRDefault="00436CC1" w:rsidP="00436CC1">
            <w:pPr>
              <w:tabs>
                <w:tab w:val="left" w:pos="327"/>
              </w:tabs>
              <w:overflowPunct w:val="0"/>
              <w:autoSpaceDE w:val="0"/>
              <w:autoSpaceDN w:val="0"/>
              <w:adjustRightInd w:val="0"/>
              <w:ind w:right="141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ru-RU"/>
              </w:rPr>
            </w:pPr>
            <w:r w:rsidRPr="00436CC1">
              <w:rPr>
                <w:rFonts w:ascii="Times New Roman" w:eastAsia="Times New Roman" w:hAnsi="Times New Roman"/>
                <w:lang w:eastAsia="ru-RU"/>
              </w:rPr>
              <w:t>Подтверждение группы по электробезопасности для ИТР и рабочего персонала. Предоставить копии заверенных документов, приказа о назначении ответственного за электрохозяйство и его заместителя</w:t>
            </w:r>
          </w:p>
        </w:tc>
        <w:tc>
          <w:tcPr>
            <w:tcW w:w="4536" w:type="dxa"/>
          </w:tcPr>
          <w:p w:rsidR="00F11172" w:rsidRPr="004779F7" w:rsidRDefault="00436CC1" w:rsidP="00F11172">
            <w:pPr>
              <w:pStyle w:val="a6"/>
              <w:ind w:left="34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FE4D28">
              <w:rPr>
                <w:rFonts w:ascii="Times New Roman" w:hAnsi="Times New Roman" w:cs="Times New Roman"/>
                <w:b/>
                <w:color w:val="000000" w:themeColor="text1"/>
              </w:rPr>
              <w:t xml:space="preserve">Обязательно </w:t>
            </w:r>
            <w:r w:rsidRPr="00FE4D2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(приложить заверенные копии документов).</w:t>
            </w:r>
          </w:p>
        </w:tc>
      </w:tr>
      <w:tr w:rsidR="00F11172" w:rsidRPr="00BD4850" w:rsidTr="0056688C">
        <w:tc>
          <w:tcPr>
            <w:tcW w:w="675" w:type="dxa"/>
          </w:tcPr>
          <w:p w:rsidR="00F11172" w:rsidRDefault="00F11172" w:rsidP="00F11172">
            <w:pPr>
              <w:pStyle w:val="a6"/>
              <w:ind w:left="34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</w:t>
            </w:r>
          </w:p>
        </w:tc>
        <w:tc>
          <w:tcPr>
            <w:tcW w:w="9356" w:type="dxa"/>
            <w:vAlign w:val="center"/>
          </w:tcPr>
          <w:p w:rsidR="00F11172" w:rsidRPr="00436CC1" w:rsidRDefault="00436CC1" w:rsidP="00436CC1">
            <w:pPr>
              <w:tabs>
                <w:tab w:val="left" w:pos="327"/>
              </w:tabs>
              <w:overflowPunct w:val="0"/>
              <w:autoSpaceDE w:val="0"/>
              <w:autoSpaceDN w:val="0"/>
              <w:adjustRightInd w:val="0"/>
              <w:ind w:right="141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ru-RU"/>
              </w:rPr>
            </w:pPr>
            <w:r w:rsidRPr="00436CC1">
              <w:rPr>
                <w:rFonts w:ascii="Times New Roman" w:eastAsia="Times New Roman" w:hAnsi="Times New Roman"/>
                <w:lang w:eastAsia="ru-RU"/>
              </w:rPr>
              <w:t>Наличие свидетельств аттестации специалистов (приложить заверенные копии документов) и квалификационных удостоверений у рабочего персонала (приложить заверенные копии документов)</w:t>
            </w:r>
          </w:p>
        </w:tc>
        <w:tc>
          <w:tcPr>
            <w:tcW w:w="4536" w:type="dxa"/>
          </w:tcPr>
          <w:p w:rsidR="00F11172" w:rsidRPr="004779F7" w:rsidRDefault="00F11172" w:rsidP="00F11172">
            <w:pPr>
              <w:pStyle w:val="a6"/>
              <w:ind w:left="34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4779F7">
              <w:rPr>
                <w:rFonts w:ascii="Times New Roman" w:hAnsi="Times New Roman" w:cs="Times New Roman"/>
                <w:b/>
                <w:color w:val="000000" w:themeColor="text1"/>
              </w:rPr>
              <w:t xml:space="preserve">Обязательно </w:t>
            </w:r>
            <w:r w:rsidRPr="004779F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(приложить заверенные копии документов).</w:t>
            </w:r>
          </w:p>
        </w:tc>
      </w:tr>
      <w:tr w:rsidR="00F11172" w:rsidRPr="00BD4850" w:rsidTr="0056688C">
        <w:tc>
          <w:tcPr>
            <w:tcW w:w="675" w:type="dxa"/>
          </w:tcPr>
          <w:p w:rsidR="00F11172" w:rsidRPr="00217861" w:rsidRDefault="00F11172" w:rsidP="00F11172">
            <w:pPr>
              <w:pStyle w:val="a6"/>
              <w:ind w:left="34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1786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21</w:t>
            </w:r>
          </w:p>
        </w:tc>
        <w:tc>
          <w:tcPr>
            <w:tcW w:w="9356" w:type="dxa"/>
            <w:vAlign w:val="center"/>
          </w:tcPr>
          <w:p w:rsidR="00F11172" w:rsidRPr="00436CC1" w:rsidRDefault="00F11172" w:rsidP="00F11172">
            <w:pPr>
              <w:tabs>
                <w:tab w:val="left" w:pos="327"/>
              </w:tabs>
              <w:overflowPunct w:val="0"/>
              <w:autoSpaceDE w:val="0"/>
              <w:autoSpaceDN w:val="0"/>
              <w:adjustRightInd w:val="0"/>
              <w:ind w:right="141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ru-RU"/>
              </w:rPr>
            </w:pPr>
            <w:r w:rsidRPr="00217861">
              <w:rPr>
                <w:rFonts w:ascii="Times New Roman" w:eastAsia="Times New Roman" w:hAnsi="Times New Roman"/>
                <w:lang w:eastAsia="ru-RU"/>
              </w:rPr>
              <w:t>Подтверждение проведения обучения пожарно-техническому минимуму на всех работников</w:t>
            </w:r>
          </w:p>
        </w:tc>
        <w:tc>
          <w:tcPr>
            <w:tcW w:w="4536" w:type="dxa"/>
          </w:tcPr>
          <w:p w:rsidR="00F11172" w:rsidRPr="00FE4D28" w:rsidRDefault="00F11172" w:rsidP="00F11172">
            <w:pPr>
              <w:pStyle w:val="a6"/>
              <w:ind w:left="34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779F7">
              <w:rPr>
                <w:rFonts w:ascii="Times New Roman" w:hAnsi="Times New Roman" w:cs="Times New Roman"/>
                <w:b/>
                <w:color w:val="000000" w:themeColor="text1"/>
              </w:rPr>
              <w:t xml:space="preserve">Обязательно </w:t>
            </w:r>
            <w:r w:rsidRPr="004779F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(приложить заверенные копии документов).</w:t>
            </w:r>
          </w:p>
        </w:tc>
      </w:tr>
      <w:tr w:rsidR="00F11172" w:rsidRPr="00BD4850" w:rsidTr="0056688C">
        <w:tc>
          <w:tcPr>
            <w:tcW w:w="675" w:type="dxa"/>
          </w:tcPr>
          <w:p w:rsidR="00F11172" w:rsidRDefault="00F11172" w:rsidP="00F11172">
            <w:pPr>
              <w:pStyle w:val="a6"/>
              <w:ind w:left="34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22</w:t>
            </w:r>
          </w:p>
        </w:tc>
        <w:tc>
          <w:tcPr>
            <w:tcW w:w="9356" w:type="dxa"/>
            <w:vAlign w:val="center"/>
          </w:tcPr>
          <w:p w:rsidR="00F11172" w:rsidRPr="00436CC1" w:rsidRDefault="00436CC1" w:rsidP="00436CC1">
            <w:pPr>
              <w:tabs>
                <w:tab w:val="left" w:pos="327"/>
              </w:tabs>
              <w:overflowPunct w:val="0"/>
              <w:autoSpaceDE w:val="0"/>
              <w:autoSpaceDN w:val="0"/>
              <w:adjustRightInd w:val="0"/>
              <w:ind w:right="141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ru-RU"/>
              </w:rPr>
            </w:pPr>
            <w:r w:rsidRPr="00436CC1">
              <w:rPr>
                <w:rFonts w:ascii="Times New Roman" w:eastAsia="Times New Roman" w:hAnsi="Times New Roman"/>
                <w:lang w:eastAsia="ru-RU"/>
              </w:rPr>
              <w:t>Наличие удостоверений, подтверждающих прохождение обучения безопасным методам и приемам выполнения работ на высоте.</w:t>
            </w:r>
          </w:p>
          <w:p w:rsidR="00436CC1" w:rsidRPr="00436CC1" w:rsidRDefault="00436CC1" w:rsidP="00436CC1">
            <w:pPr>
              <w:tabs>
                <w:tab w:val="left" w:pos="327"/>
              </w:tabs>
              <w:overflowPunct w:val="0"/>
              <w:autoSpaceDE w:val="0"/>
              <w:autoSpaceDN w:val="0"/>
              <w:adjustRightInd w:val="0"/>
              <w:ind w:right="141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ru-RU"/>
              </w:rPr>
            </w:pPr>
            <w:r w:rsidRPr="00436CC1">
              <w:rPr>
                <w:rFonts w:ascii="Times New Roman" w:eastAsia="Times New Roman" w:hAnsi="Times New Roman"/>
                <w:lang w:eastAsia="ru-RU"/>
              </w:rPr>
              <w:t xml:space="preserve">Для выполнения работ на высоте работники Подрядчика обязаны иметь удостоверение с присвоением группы безопасности работ на высоте, а также перед началом работы должны подтвердить соответствующей комиссии Заказчика освоение практических навыков безопасного выполнения работ на высоте на стационарном высотном тренажере либо на </w:t>
            </w:r>
            <w:r w:rsidRPr="00436CC1">
              <w:rPr>
                <w:rFonts w:ascii="Times New Roman" w:eastAsia="Times New Roman" w:hAnsi="Times New Roman"/>
                <w:lang w:eastAsia="ru-RU"/>
              </w:rPr>
              <w:lastRenderedPageBreak/>
              <w:t>мобильном высотном тренажере (при наличии на площадке выполнения работ). Без положительного заключения комиссии Заказчика о наличии удовлетворительных практических навыков выполнения работ на высоте работники Подрядчика к выполнению работ на высоте не допускаются. Положительное заключение комиссии Заказчика действует на конкретного работника в течение года, с даты получения такого заключения.</w:t>
            </w:r>
          </w:p>
          <w:p w:rsidR="00436CC1" w:rsidRPr="00436CC1" w:rsidRDefault="00436CC1" w:rsidP="00436CC1">
            <w:pPr>
              <w:tabs>
                <w:tab w:val="left" w:pos="327"/>
              </w:tabs>
              <w:overflowPunct w:val="0"/>
              <w:autoSpaceDE w:val="0"/>
              <w:autoSpaceDN w:val="0"/>
              <w:adjustRightInd w:val="0"/>
              <w:ind w:right="141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ru-RU"/>
              </w:rPr>
            </w:pPr>
            <w:r w:rsidRPr="00436CC1">
              <w:rPr>
                <w:rFonts w:ascii="Times New Roman" w:eastAsia="Times New Roman" w:hAnsi="Times New Roman"/>
                <w:lang w:eastAsia="ru-RU"/>
              </w:rPr>
              <w:t>Предоставить копии документов</w:t>
            </w:r>
          </w:p>
        </w:tc>
        <w:tc>
          <w:tcPr>
            <w:tcW w:w="4536" w:type="dxa"/>
          </w:tcPr>
          <w:p w:rsidR="00F11172" w:rsidRPr="00FE4D28" w:rsidRDefault="00F11172" w:rsidP="00F11172">
            <w:pPr>
              <w:pStyle w:val="a6"/>
              <w:ind w:left="34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FE4D28">
              <w:rPr>
                <w:rFonts w:ascii="Times New Roman" w:hAnsi="Times New Roman" w:cs="Times New Roman"/>
                <w:b/>
                <w:color w:val="000000" w:themeColor="text1"/>
              </w:rPr>
              <w:lastRenderedPageBreak/>
              <w:t xml:space="preserve">Обязательно </w:t>
            </w:r>
            <w:r w:rsidRPr="00FE4D2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(приложить заверенные копии документов).</w:t>
            </w:r>
          </w:p>
        </w:tc>
      </w:tr>
      <w:tr w:rsidR="00F11172" w:rsidRPr="00BD4850" w:rsidTr="0056688C">
        <w:tc>
          <w:tcPr>
            <w:tcW w:w="675" w:type="dxa"/>
          </w:tcPr>
          <w:p w:rsidR="00F11172" w:rsidRDefault="00F11172" w:rsidP="00F11172">
            <w:pPr>
              <w:pStyle w:val="a6"/>
              <w:ind w:left="34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>23</w:t>
            </w:r>
          </w:p>
        </w:tc>
        <w:tc>
          <w:tcPr>
            <w:tcW w:w="9356" w:type="dxa"/>
            <w:vAlign w:val="center"/>
          </w:tcPr>
          <w:p w:rsidR="00436CC1" w:rsidRPr="00436CC1" w:rsidRDefault="00436CC1" w:rsidP="00436CC1">
            <w:pPr>
              <w:tabs>
                <w:tab w:val="left" w:pos="327"/>
              </w:tabs>
              <w:overflowPunct w:val="0"/>
              <w:autoSpaceDE w:val="0"/>
              <w:autoSpaceDN w:val="0"/>
              <w:adjustRightInd w:val="0"/>
              <w:ind w:right="141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ru-RU"/>
              </w:rPr>
            </w:pPr>
            <w:r w:rsidRPr="00436CC1">
              <w:rPr>
                <w:rFonts w:ascii="Times New Roman" w:eastAsia="Times New Roman" w:hAnsi="Times New Roman"/>
                <w:lang w:eastAsia="ru-RU"/>
              </w:rPr>
              <w:t>Наличие у персонала документов, подтверждающих допуск к самостоятельному выполнению работ; наличие квалификационных удостоверений у рабочего персонала (приложить заверенные копии документов). Минимальный перечень профессий: машинист, крановщик (оператор), слесарь-ремонтник, стропальщик, подсобный рабочий</w:t>
            </w:r>
            <w:r w:rsidRPr="00436CC1">
              <w:rPr>
                <w:rFonts w:ascii="Times New Roman" w:eastAsia="Times New Roman" w:hAnsi="Times New Roman"/>
                <w:lang w:eastAsia="ru-RU"/>
              </w:rPr>
              <w:t>.</w:t>
            </w:r>
          </w:p>
          <w:p w:rsidR="00F11172" w:rsidRPr="00436CC1" w:rsidRDefault="00436CC1" w:rsidP="00436CC1">
            <w:pPr>
              <w:tabs>
                <w:tab w:val="left" w:pos="327"/>
              </w:tabs>
              <w:overflowPunct w:val="0"/>
              <w:autoSpaceDE w:val="0"/>
              <w:autoSpaceDN w:val="0"/>
              <w:adjustRightInd w:val="0"/>
              <w:ind w:right="141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ru-RU"/>
              </w:rPr>
            </w:pPr>
            <w:r w:rsidRPr="00436CC1">
              <w:rPr>
                <w:rFonts w:ascii="Times New Roman" w:eastAsia="Times New Roman" w:hAnsi="Times New Roman"/>
                <w:lang w:eastAsia="ru-RU"/>
              </w:rPr>
              <w:t xml:space="preserve"> Гражданство РФ (у исполнителей работ)</w:t>
            </w:r>
          </w:p>
        </w:tc>
        <w:tc>
          <w:tcPr>
            <w:tcW w:w="4536" w:type="dxa"/>
          </w:tcPr>
          <w:p w:rsidR="00F11172" w:rsidRPr="004779F7" w:rsidRDefault="00F11172" w:rsidP="00F11172">
            <w:pPr>
              <w:pStyle w:val="a6"/>
              <w:ind w:left="34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779F7">
              <w:rPr>
                <w:rFonts w:ascii="Times New Roman" w:hAnsi="Times New Roman" w:cs="Times New Roman"/>
                <w:b/>
              </w:rPr>
              <w:t xml:space="preserve">Обязательно </w:t>
            </w:r>
            <w:r w:rsidRPr="004779F7">
              <w:rPr>
                <w:rFonts w:ascii="Times New Roman" w:eastAsia="Times New Roman" w:hAnsi="Times New Roman"/>
                <w:lang w:eastAsia="ru-RU"/>
              </w:rPr>
              <w:t xml:space="preserve"> (приложить заверенные копии документов)</w:t>
            </w:r>
          </w:p>
        </w:tc>
      </w:tr>
      <w:bookmarkEnd w:id="0"/>
      <w:tr w:rsidR="00F11172" w:rsidRPr="00BD4850" w:rsidTr="0056688C">
        <w:tc>
          <w:tcPr>
            <w:tcW w:w="675" w:type="dxa"/>
          </w:tcPr>
          <w:p w:rsidR="00F11172" w:rsidRPr="002E5DB5" w:rsidRDefault="00436CC1" w:rsidP="00F11172">
            <w:pPr>
              <w:pStyle w:val="a6"/>
              <w:ind w:left="34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</w:t>
            </w:r>
          </w:p>
        </w:tc>
        <w:tc>
          <w:tcPr>
            <w:tcW w:w="9356" w:type="dxa"/>
            <w:vAlign w:val="center"/>
          </w:tcPr>
          <w:p w:rsidR="00F11172" w:rsidRPr="002E5DB5" w:rsidRDefault="00F11172" w:rsidP="00F11172">
            <w:pPr>
              <w:tabs>
                <w:tab w:val="left" w:pos="327"/>
              </w:tabs>
              <w:overflowPunct w:val="0"/>
              <w:autoSpaceDE w:val="0"/>
              <w:autoSpaceDN w:val="0"/>
              <w:adjustRightInd w:val="0"/>
              <w:ind w:right="141"/>
              <w:contextualSpacing/>
              <w:jc w:val="both"/>
              <w:textAlignment w:val="baseline"/>
              <w:rPr>
                <w:rFonts w:ascii="Times New Roman" w:eastAsia="Times New Roman" w:hAnsi="Times New Roman"/>
                <w:bCs/>
                <w:lang w:eastAsia="ru-RU"/>
              </w:rPr>
            </w:pPr>
            <w:r w:rsidRPr="002E5DB5">
              <w:rPr>
                <w:rFonts w:ascii="Times New Roman" w:eastAsia="Times New Roman" w:hAnsi="Times New Roman"/>
                <w:bCs/>
                <w:lang w:eastAsia="ru-RU"/>
              </w:rPr>
              <w:t xml:space="preserve">Выписка из реестра членов СРО, которая утверждена Приказом </w:t>
            </w:r>
            <w:proofErr w:type="spellStart"/>
            <w:r w:rsidRPr="002E5DB5">
              <w:rPr>
                <w:rFonts w:ascii="Times New Roman" w:eastAsia="Times New Roman" w:hAnsi="Times New Roman"/>
                <w:bCs/>
                <w:lang w:eastAsia="ru-RU"/>
              </w:rPr>
              <w:t>Ростехнадзора</w:t>
            </w:r>
            <w:proofErr w:type="spellEnd"/>
            <w:r w:rsidRPr="002E5DB5">
              <w:rPr>
                <w:rFonts w:ascii="Times New Roman" w:eastAsia="Times New Roman" w:hAnsi="Times New Roman"/>
                <w:bCs/>
                <w:lang w:eastAsia="ru-RU"/>
              </w:rPr>
              <w:t xml:space="preserve">, </w:t>
            </w:r>
          </w:p>
          <w:p w:rsidR="00F11172" w:rsidRPr="002E5DB5" w:rsidRDefault="00F11172" w:rsidP="00F11172">
            <w:pPr>
              <w:widowControl w:val="0"/>
              <w:tabs>
                <w:tab w:val="left" w:pos="226"/>
                <w:tab w:val="left" w:pos="257"/>
                <w:tab w:val="left" w:pos="368"/>
                <w:tab w:val="left" w:pos="411"/>
                <w:tab w:val="left" w:pos="453"/>
                <w:tab w:val="left" w:pos="510"/>
                <w:tab w:val="left" w:pos="552"/>
                <w:tab w:val="left" w:pos="6886"/>
              </w:tabs>
              <w:suppressAutoHyphens/>
              <w:spacing w:line="240" w:lineRule="atLeast"/>
              <w:ind w:left="90" w:right="114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2E5DB5">
              <w:rPr>
                <w:rFonts w:ascii="Times New Roman" w:eastAsia="Times New Roman" w:hAnsi="Times New Roman"/>
                <w:bCs/>
                <w:lang w:eastAsia="ru-RU"/>
              </w:rPr>
              <w:t>Подрядчик обязан иметь право осуществлять строительство (реконструкцию) объектов капитального строительства в отношении особо опасных, технически сложных и уникальных объектов;</w:t>
            </w:r>
          </w:p>
          <w:p w:rsidR="00F11172" w:rsidRPr="002E5DB5" w:rsidRDefault="00F11172" w:rsidP="00F11172">
            <w:pPr>
              <w:pStyle w:val="Default"/>
              <w:tabs>
                <w:tab w:val="left" w:pos="327"/>
              </w:tabs>
              <w:overflowPunct w:val="0"/>
              <w:ind w:right="141"/>
              <w:contextualSpacing/>
              <w:textAlignment w:val="baseline"/>
              <w:rPr>
                <w:rFonts w:eastAsia="Times New Roman" w:cstheme="minorBidi"/>
                <w:bCs/>
                <w:color w:val="auto"/>
                <w:sz w:val="22"/>
                <w:szCs w:val="22"/>
                <w:lang w:eastAsia="ru-RU"/>
              </w:rPr>
            </w:pPr>
          </w:p>
        </w:tc>
        <w:tc>
          <w:tcPr>
            <w:tcW w:w="4536" w:type="dxa"/>
          </w:tcPr>
          <w:p w:rsidR="00F11172" w:rsidRPr="00FE4D28" w:rsidRDefault="00F11172" w:rsidP="00F11172">
            <w:pPr>
              <w:pStyle w:val="02"/>
              <w:numPr>
                <w:ilvl w:val="0"/>
                <w:numId w:val="0"/>
              </w:numPr>
              <w:suppressAutoHyphens/>
              <w:spacing w:after="0"/>
              <w:contextualSpacing/>
              <w:jc w:val="left"/>
              <w:rPr>
                <w:rFonts w:ascii="Times New Roman" w:hAnsi="Times New Roman" w:cs="Times New Roman"/>
                <w:szCs w:val="24"/>
              </w:rPr>
            </w:pPr>
            <w:proofErr w:type="gramStart"/>
            <w:r w:rsidRPr="00FE4D28">
              <w:rPr>
                <w:rFonts w:ascii="Times New Roman" w:hAnsi="Times New Roman" w:cs="Times New Roman"/>
                <w:b/>
              </w:rPr>
              <w:t xml:space="preserve">Обязательно </w:t>
            </w:r>
            <w:r w:rsidRPr="00FE4D28">
              <w:rPr>
                <w:rFonts w:ascii="Times New Roman" w:hAnsi="Times New Roman"/>
              </w:rPr>
              <w:t xml:space="preserve"> </w:t>
            </w:r>
            <w:r w:rsidRPr="00FE4D28">
              <w:rPr>
                <w:rFonts w:ascii="Times New Roman" w:hAnsi="Times New Roman" w:cs="Times New Roman"/>
                <w:b/>
              </w:rPr>
              <w:t>(</w:t>
            </w:r>
            <w:proofErr w:type="gramEnd"/>
            <w:r w:rsidRPr="00FE4D28">
              <w:rPr>
                <w:rFonts w:ascii="Times New Roman" w:hAnsi="Times New Roman" w:cs="Times New Roman"/>
                <w:b/>
                <w:szCs w:val="24"/>
              </w:rPr>
              <w:t>дата выдачи не ранее, чем за 1 месяц</w:t>
            </w:r>
            <w:r w:rsidRPr="00FE4D28">
              <w:rPr>
                <w:rFonts w:ascii="Times New Roman" w:hAnsi="Times New Roman" w:cs="Times New Roman"/>
                <w:szCs w:val="24"/>
              </w:rPr>
              <w:t xml:space="preserve"> до момента предоставления).</w:t>
            </w:r>
          </w:p>
          <w:p w:rsidR="00F11172" w:rsidRPr="00FE4D28" w:rsidRDefault="00F11172" w:rsidP="00F11172">
            <w:pPr>
              <w:pStyle w:val="a6"/>
              <w:ind w:left="34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F11172" w:rsidRPr="00BD4850" w:rsidTr="0056688C">
        <w:tc>
          <w:tcPr>
            <w:tcW w:w="675" w:type="dxa"/>
          </w:tcPr>
          <w:p w:rsidR="00F11172" w:rsidRDefault="00436CC1" w:rsidP="00F11172">
            <w:pPr>
              <w:pStyle w:val="a6"/>
              <w:ind w:left="34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25</w:t>
            </w:r>
          </w:p>
        </w:tc>
        <w:tc>
          <w:tcPr>
            <w:tcW w:w="9356" w:type="dxa"/>
            <w:vAlign w:val="center"/>
          </w:tcPr>
          <w:p w:rsidR="00F11172" w:rsidRPr="005A2F46" w:rsidRDefault="00F11172" w:rsidP="00F11172">
            <w:pPr>
              <w:pStyle w:val="Default"/>
              <w:rPr>
                <w:sz w:val="22"/>
                <w:szCs w:val="22"/>
              </w:rPr>
            </w:pPr>
            <w:r w:rsidRPr="005A2F46">
              <w:rPr>
                <w:sz w:val="22"/>
                <w:szCs w:val="22"/>
              </w:rPr>
              <w:t>Заполнить и представить анкету для определения квалификационной категории по ПБ, ОТ и ОС.</w:t>
            </w:r>
          </w:p>
          <w:p w:rsidR="000A50FA" w:rsidRPr="00EC4272" w:rsidRDefault="000A50FA" w:rsidP="000A50FA">
            <w:pPr>
              <w:tabs>
                <w:tab w:val="left" w:pos="72"/>
              </w:tabs>
              <w:rPr>
                <w:rFonts w:ascii="Times New Roman" w:hAnsi="Times New Roman" w:cs="Times New Roman"/>
                <w:color w:val="000000"/>
              </w:rPr>
            </w:pPr>
            <w:r w:rsidRPr="00EC4272">
              <w:rPr>
                <w:rFonts w:ascii="Times New Roman" w:hAnsi="Times New Roman" w:cs="Times New Roman"/>
                <w:color w:val="000000"/>
              </w:rPr>
              <w:t>Функционал для заполнения квалификационной анкеты реализован на электронно-торговой площадке ФосАгро: Личный кабинет поставщика - раздел «Квалификация Услуги» - «Квалификация по ПБ и ОТ».</w:t>
            </w:r>
          </w:p>
          <w:p w:rsidR="00F11172" w:rsidRPr="002F5743" w:rsidRDefault="000A50FA" w:rsidP="000A50FA">
            <w:pPr>
              <w:rPr>
                <w:rFonts w:ascii="Times New Roman" w:eastAsia="Times New Roman" w:hAnsi="Times New Roman" w:cs="Times New Roman"/>
                <w:color w:val="000000" w:themeColor="text1"/>
                <w:highlight w:val="yellow"/>
                <w:lang w:eastAsia="ru-RU"/>
              </w:rPr>
            </w:pPr>
            <w:r w:rsidRPr="00EC4272">
              <w:rPr>
                <w:rFonts w:ascii="Times New Roman" w:hAnsi="Times New Roman" w:cs="Times New Roman"/>
                <w:color w:val="000000"/>
              </w:rPr>
              <w:t>Инструкция по работе с формой располагается на официальном сайте «ФосАгро» в разделе «Закупки»/ «Тендеры»/ «Закупка работ и услуг (электронная торговая площадка ЭТП)»</w:t>
            </w:r>
            <w:r w:rsidRPr="0003422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</w:t>
            </w:r>
            <w:hyperlink r:id="rId5" w:history="1">
              <w:r w:rsidRPr="005006FB">
                <w:rPr>
                  <w:rStyle w:val="a7"/>
                  <w:rFonts w:ascii="Times New Roman" w:eastAsia="Times New Roman" w:hAnsi="Times New Roman"/>
                  <w:lang w:eastAsia="ru-RU"/>
                </w:rPr>
                <w:t>https://etpreg.phosagro.ru/services/)</w:t>
              </w:r>
            </w:hyperlink>
          </w:p>
        </w:tc>
        <w:tc>
          <w:tcPr>
            <w:tcW w:w="4536" w:type="dxa"/>
          </w:tcPr>
          <w:p w:rsidR="00F11172" w:rsidRPr="00992D5A" w:rsidRDefault="00F11172" w:rsidP="00F11172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92D5A">
              <w:rPr>
                <w:rFonts w:ascii="Times New Roman" w:hAnsi="Times New Roman" w:cs="Times New Roman"/>
                <w:b/>
                <w:color w:val="000000" w:themeColor="text1"/>
              </w:rPr>
              <w:t>Обязательно</w:t>
            </w:r>
          </w:p>
          <w:p w:rsidR="00F11172" w:rsidRPr="00992D5A" w:rsidRDefault="00F11172" w:rsidP="00F11172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  <w:p w:rsidR="00F11172" w:rsidRPr="00023890" w:rsidRDefault="00F11172" w:rsidP="00F11172">
            <w:pPr>
              <w:pStyle w:val="ab"/>
              <w:rPr>
                <w:i/>
              </w:rPr>
            </w:pPr>
            <w:r w:rsidRPr="00023890">
              <w:rPr>
                <w:i/>
              </w:rPr>
              <w:t xml:space="preserve">Квалификационные анкеты должны обновляться Подрядчиками </w:t>
            </w:r>
            <w:r w:rsidRPr="00023890">
              <w:rPr>
                <w:b/>
                <w:i/>
              </w:rPr>
              <w:t>не реже одного раза в три года.</w:t>
            </w:r>
            <w:r w:rsidRPr="00023890">
              <w:rPr>
                <w:i/>
              </w:rPr>
              <w:t xml:space="preserve"> По истечению трех лет статус Подрядчика аннулируется </w:t>
            </w:r>
          </w:p>
          <w:p w:rsidR="00F11172" w:rsidRPr="00992D5A" w:rsidRDefault="00F11172" w:rsidP="00F11172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:rsidR="00EB0E0C" w:rsidRDefault="00EB0E0C" w:rsidP="006E108C">
      <w:pPr>
        <w:pStyle w:val="a6"/>
        <w:spacing w:after="0" w:line="240" w:lineRule="auto"/>
        <w:ind w:left="34"/>
        <w:rPr>
          <w:rFonts w:ascii="Times New Roman" w:eastAsia="Times New Roman" w:hAnsi="Times New Roman" w:cs="Times New Roman"/>
          <w:color w:val="000000" w:themeColor="text1"/>
          <w:lang w:eastAsia="ru-RU"/>
        </w:rPr>
      </w:pPr>
    </w:p>
    <w:p w:rsidR="00F47EC1" w:rsidRDefault="00F47EC1" w:rsidP="006E108C">
      <w:pPr>
        <w:pStyle w:val="a6"/>
        <w:spacing w:after="0" w:line="240" w:lineRule="auto"/>
        <w:ind w:left="34"/>
        <w:rPr>
          <w:rFonts w:ascii="Times New Roman" w:eastAsia="Times New Roman" w:hAnsi="Times New Roman" w:cs="Times New Roman"/>
          <w:color w:val="000000" w:themeColor="text1"/>
          <w:lang w:eastAsia="ru-RU"/>
        </w:rPr>
      </w:pPr>
    </w:p>
    <w:p w:rsidR="0035137E" w:rsidRDefault="0035137E" w:rsidP="006E108C">
      <w:pPr>
        <w:pStyle w:val="a6"/>
        <w:spacing w:after="0" w:line="240" w:lineRule="auto"/>
        <w:ind w:left="34"/>
        <w:rPr>
          <w:rFonts w:ascii="Times New Roman" w:eastAsia="Times New Roman" w:hAnsi="Times New Roman" w:cs="Times New Roman"/>
          <w:color w:val="000000" w:themeColor="text1"/>
          <w:lang w:eastAsia="ru-RU"/>
        </w:rPr>
      </w:pPr>
    </w:p>
    <w:p w:rsidR="008266FA" w:rsidRDefault="008266FA" w:rsidP="006E108C">
      <w:pPr>
        <w:pStyle w:val="a6"/>
        <w:spacing w:after="0" w:line="240" w:lineRule="auto"/>
        <w:ind w:left="34"/>
        <w:rPr>
          <w:rFonts w:ascii="Times New Roman" w:eastAsia="Times New Roman" w:hAnsi="Times New Roman" w:cs="Times New Roman"/>
          <w:color w:val="000000" w:themeColor="text1"/>
          <w:lang w:eastAsia="ru-RU"/>
        </w:rPr>
      </w:pPr>
    </w:p>
    <w:sectPr w:rsidR="008266FA" w:rsidSect="00254A11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AD0F15"/>
    <w:multiLevelType w:val="hybridMultilevel"/>
    <w:tmpl w:val="01429892"/>
    <w:lvl w:ilvl="0" w:tplc="FFFFFFFF">
      <w:start w:val="1"/>
      <w:numFmt w:val="bullet"/>
      <w:lvlText w:val=""/>
      <w:lvlJc w:val="left"/>
      <w:pPr>
        <w:ind w:left="1193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913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63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5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7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9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51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23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53" w:hanging="360"/>
      </w:pPr>
      <w:rPr>
        <w:rFonts w:ascii="Wingdings" w:hAnsi="Wingdings" w:hint="default"/>
      </w:rPr>
    </w:lvl>
  </w:abstractNum>
  <w:abstractNum w:abstractNumId="1" w15:restartNumberingAfterBreak="0">
    <w:nsid w:val="103E55F4"/>
    <w:multiLevelType w:val="multilevel"/>
    <w:tmpl w:val="C784B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5A62C48"/>
    <w:multiLevelType w:val="hybridMultilevel"/>
    <w:tmpl w:val="E738E818"/>
    <w:lvl w:ilvl="0" w:tplc="FFFFFFFF">
      <w:start w:val="1"/>
      <w:numFmt w:val="decimal"/>
      <w:lvlText w:val="%1."/>
      <w:lvlJc w:val="left"/>
      <w:pPr>
        <w:ind w:left="643" w:hanging="360"/>
      </w:pPr>
      <w:rPr>
        <w:i w:val="0"/>
      </w:rPr>
    </w:lvl>
    <w:lvl w:ilvl="1" w:tplc="FFFFFFFF" w:tentative="1">
      <w:start w:val="1"/>
      <w:numFmt w:val="lowerLetter"/>
      <w:lvlText w:val="%2."/>
      <w:lvlJc w:val="left"/>
      <w:pPr>
        <w:ind w:left="1363" w:hanging="360"/>
      </w:pPr>
    </w:lvl>
    <w:lvl w:ilvl="2" w:tplc="FFFFFFFF" w:tentative="1">
      <w:start w:val="1"/>
      <w:numFmt w:val="lowerRoman"/>
      <w:lvlText w:val="%3."/>
      <w:lvlJc w:val="right"/>
      <w:pPr>
        <w:ind w:left="2083" w:hanging="180"/>
      </w:pPr>
    </w:lvl>
    <w:lvl w:ilvl="3" w:tplc="FFFFFFFF" w:tentative="1">
      <w:start w:val="1"/>
      <w:numFmt w:val="decimal"/>
      <w:lvlText w:val="%4."/>
      <w:lvlJc w:val="left"/>
      <w:pPr>
        <w:ind w:left="2803" w:hanging="360"/>
      </w:pPr>
    </w:lvl>
    <w:lvl w:ilvl="4" w:tplc="FFFFFFFF" w:tentative="1">
      <w:start w:val="1"/>
      <w:numFmt w:val="lowerLetter"/>
      <w:lvlText w:val="%5."/>
      <w:lvlJc w:val="left"/>
      <w:pPr>
        <w:ind w:left="3523" w:hanging="360"/>
      </w:pPr>
    </w:lvl>
    <w:lvl w:ilvl="5" w:tplc="FFFFFFFF" w:tentative="1">
      <w:start w:val="1"/>
      <w:numFmt w:val="lowerRoman"/>
      <w:lvlText w:val="%6."/>
      <w:lvlJc w:val="right"/>
      <w:pPr>
        <w:ind w:left="4243" w:hanging="180"/>
      </w:pPr>
    </w:lvl>
    <w:lvl w:ilvl="6" w:tplc="FFFFFFFF" w:tentative="1">
      <w:start w:val="1"/>
      <w:numFmt w:val="decimal"/>
      <w:lvlText w:val="%7."/>
      <w:lvlJc w:val="left"/>
      <w:pPr>
        <w:ind w:left="4963" w:hanging="360"/>
      </w:pPr>
    </w:lvl>
    <w:lvl w:ilvl="7" w:tplc="FFFFFFFF" w:tentative="1">
      <w:start w:val="1"/>
      <w:numFmt w:val="lowerLetter"/>
      <w:lvlText w:val="%8."/>
      <w:lvlJc w:val="left"/>
      <w:pPr>
        <w:ind w:left="5683" w:hanging="360"/>
      </w:pPr>
    </w:lvl>
    <w:lvl w:ilvl="8" w:tplc="FFFFFFFF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" w15:restartNumberingAfterBreak="0">
    <w:nsid w:val="34F30A7E"/>
    <w:multiLevelType w:val="hybridMultilevel"/>
    <w:tmpl w:val="7CF67E7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EB84A82"/>
    <w:multiLevelType w:val="hybridMultilevel"/>
    <w:tmpl w:val="5322C71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D61448"/>
    <w:multiLevelType w:val="multilevel"/>
    <w:tmpl w:val="5360DE02"/>
    <w:lvl w:ilvl="0">
      <w:start w:val="1"/>
      <w:numFmt w:val="decimal"/>
      <w:pStyle w:val="03"/>
      <w:lvlText w:val="%1."/>
      <w:lvlJc w:val="left"/>
      <w:pPr>
        <w:ind w:left="360" w:hanging="360"/>
      </w:pPr>
    </w:lvl>
    <w:lvl w:ilvl="1">
      <w:start w:val="1"/>
      <w:numFmt w:val="decimal"/>
      <w:pStyle w:val="02"/>
      <w:lvlText w:val="%1.%2."/>
      <w:lvlJc w:val="left"/>
      <w:pPr>
        <w:ind w:left="792" w:hanging="432"/>
      </w:pPr>
    </w:lvl>
    <w:lvl w:ilvl="2">
      <w:start w:val="1"/>
      <w:numFmt w:val="decimal"/>
      <w:pStyle w:val="02"/>
      <w:lvlText w:val="%1.%2.%3."/>
      <w:lvlJc w:val="left"/>
      <w:pPr>
        <w:ind w:left="2490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795D25B8"/>
    <w:multiLevelType w:val="hybridMultilevel"/>
    <w:tmpl w:val="10C0DC2E"/>
    <w:lvl w:ilvl="0" w:tplc="FFFFFFFF">
      <w:start w:val="1"/>
      <w:numFmt w:val="decimal"/>
      <w:lvlText w:val="%1."/>
      <w:lvlJc w:val="left"/>
      <w:pPr>
        <w:ind w:left="46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183" w:hanging="360"/>
      </w:pPr>
    </w:lvl>
    <w:lvl w:ilvl="2" w:tplc="FFFFFFFF" w:tentative="1">
      <w:start w:val="1"/>
      <w:numFmt w:val="lowerRoman"/>
      <w:lvlText w:val="%3."/>
      <w:lvlJc w:val="right"/>
      <w:pPr>
        <w:ind w:left="1903" w:hanging="180"/>
      </w:pPr>
    </w:lvl>
    <w:lvl w:ilvl="3" w:tplc="FFFFFFFF" w:tentative="1">
      <w:start w:val="1"/>
      <w:numFmt w:val="decimal"/>
      <w:lvlText w:val="%4."/>
      <w:lvlJc w:val="left"/>
      <w:pPr>
        <w:ind w:left="2623" w:hanging="360"/>
      </w:pPr>
    </w:lvl>
    <w:lvl w:ilvl="4" w:tplc="FFFFFFFF" w:tentative="1">
      <w:start w:val="1"/>
      <w:numFmt w:val="lowerLetter"/>
      <w:lvlText w:val="%5."/>
      <w:lvlJc w:val="left"/>
      <w:pPr>
        <w:ind w:left="3343" w:hanging="360"/>
      </w:pPr>
    </w:lvl>
    <w:lvl w:ilvl="5" w:tplc="FFFFFFFF" w:tentative="1">
      <w:start w:val="1"/>
      <w:numFmt w:val="lowerRoman"/>
      <w:lvlText w:val="%6."/>
      <w:lvlJc w:val="right"/>
      <w:pPr>
        <w:ind w:left="4063" w:hanging="180"/>
      </w:pPr>
    </w:lvl>
    <w:lvl w:ilvl="6" w:tplc="FFFFFFFF" w:tentative="1">
      <w:start w:val="1"/>
      <w:numFmt w:val="decimal"/>
      <w:lvlText w:val="%7."/>
      <w:lvlJc w:val="left"/>
      <w:pPr>
        <w:ind w:left="4783" w:hanging="360"/>
      </w:pPr>
    </w:lvl>
    <w:lvl w:ilvl="7" w:tplc="FFFFFFFF" w:tentative="1">
      <w:start w:val="1"/>
      <w:numFmt w:val="lowerLetter"/>
      <w:lvlText w:val="%8."/>
      <w:lvlJc w:val="left"/>
      <w:pPr>
        <w:ind w:left="5503" w:hanging="360"/>
      </w:pPr>
    </w:lvl>
    <w:lvl w:ilvl="8" w:tplc="FFFFFFFF" w:tentative="1">
      <w:start w:val="1"/>
      <w:numFmt w:val="lowerRoman"/>
      <w:lvlText w:val="%9."/>
      <w:lvlJc w:val="right"/>
      <w:pPr>
        <w:ind w:left="6223" w:hanging="180"/>
      </w:p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4"/>
  </w:num>
  <w:num w:numId="5">
    <w:abstractNumId w:val="0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119"/>
    <w:rsid w:val="000055FF"/>
    <w:rsid w:val="0002174F"/>
    <w:rsid w:val="0002350A"/>
    <w:rsid w:val="00030924"/>
    <w:rsid w:val="00032C40"/>
    <w:rsid w:val="00034A2A"/>
    <w:rsid w:val="00053F4C"/>
    <w:rsid w:val="0005783C"/>
    <w:rsid w:val="00073E35"/>
    <w:rsid w:val="00075B99"/>
    <w:rsid w:val="00081F68"/>
    <w:rsid w:val="0008354F"/>
    <w:rsid w:val="000854F9"/>
    <w:rsid w:val="000962CA"/>
    <w:rsid w:val="000A50FA"/>
    <w:rsid w:val="000D45E5"/>
    <w:rsid w:val="000E1940"/>
    <w:rsid w:val="00141814"/>
    <w:rsid w:val="00171005"/>
    <w:rsid w:val="001765E8"/>
    <w:rsid w:val="001A3E3B"/>
    <w:rsid w:val="001D21F2"/>
    <w:rsid w:val="001E3F0B"/>
    <w:rsid w:val="00201EF0"/>
    <w:rsid w:val="00204807"/>
    <w:rsid w:val="002065A6"/>
    <w:rsid w:val="00207F0D"/>
    <w:rsid w:val="00215364"/>
    <w:rsid w:val="00217861"/>
    <w:rsid w:val="00217FBC"/>
    <w:rsid w:val="00220B7D"/>
    <w:rsid w:val="00225F73"/>
    <w:rsid w:val="00237396"/>
    <w:rsid w:val="00237921"/>
    <w:rsid w:val="00242F9E"/>
    <w:rsid w:val="00246379"/>
    <w:rsid w:val="00254A11"/>
    <w:rsid w:val="002B3660"/>
    <w:rsid w:val="002B6EF8"/>
    <w:rsid w:val="002C1B08"/>
    <w:rsid w:val="002E37A3"/>
    <w:rsid w:val="002E5DB5"/>
    <w:rsid w:val="002E7C9D"/>
    <w:rsid w:val="002F1531"/>
    <w:rsid w:val="002F5743"/>
    <w:rsid w:val="00302380"/>
    <w:rsid w:val="003112D2"/>
    <w:rsid w:val="00322BC5"/>
    <w:rsid w:val="003323D2"/>
    <w:rsid w:val="00333A47"/>
    <w:rsid w:val="00346422"/>
    <w:rsid w:val="0035137E"/>
    <w:rsid w:val="00354F59"/>
    <w:rsid w:val="003731CF"/>
    <w:rsid w:val="003805D8"/>
    <w:rsid w:val="003820B6"/>
    <w:rsid w:val="0038769A"/>
    <w:rsid w:val="003A4C60"/>
    <w:rsid w:val="003C542F"/>
    <w:rsid w:val="003D2E98"/>
    <w:rsid w:val="003F15B3"/>
    <w:rsid w:val="00401D79"/>
    <w:rsid w:val="00403BAD"/>
    <w:rsid w:val="00404062"/>
    <w:rsid w:val="00427340"/>
    <w:rsid w:val="00432D2C"/>
    <w:rsid w:val="00436CC1"/>
    <w:rsid w:val="004528CF"/>
    <w:rsid w:val="00460064"/>
    <w:rsid w:val="004622F8"/>
    <w:rsid w:val="004644AF"/>
    <w:rsid w:val="004779F7"/>
    <w:rsid w:val="00482119"/>
    <w:rsid w:val="004C1599"/>
    <w:rsid w:val="00505B66"/>
    <w:rsid w:val="0050646B"/>
    <w:rsid w:val="00510DD1"/>
    <w:rsid w:val="005476D3"/>
    <w:rsid w:val="0056305E"/>
    <w:rsid w:val="00564291"/>
    <w:rsid w:val="0056688C"/>
    <w:rsid w:val="00580891"/>
    <w:rsid w:val="00580F4B"/>
    <w:rsid w:val="005A0B49"/>
    <w:rsid w:val="005A2F46"/>
    <w:rsid w:val="005A5FAE"/>
    <w:rsid w:val="005A7DB2"/>
    <w:rsid w:val="005E1137"/>
    <w:rsid w:val="005F22C2"/>
    <w:rsid w:val="006050A4"/>
    <w:rsid w:val="006059F5"/>
    <w:rsid w:val="00614872"/>
    <w:rsid w:val="00627C9B"/>
    <w:rsid w:val="00627FD2"/>
    <w:rsid w:val="00631EBE"/>
    <w:rsid w:val="00634044"/>
    <w:rsid w:val="00636F8C"/>
    <w:rsid w:val="006646B7"/>
    <w:rsid w:val="006A041F"/>
    <w:rsid w:val="006B127B"/>
    <w:rsid w:val="006B5761"/>
    <w:rsid w:val="006C58BA"/>
    <w:rsid w:val="006C7A8D"/>
    <w:rsid w:val="006D791C"/>
    <w:rsid w:val="006E108C"/>
    <w:rsid w:val="006F0251"/>
    <w:rsid w:val="006F1132"/>
    <w:rsid w:val="0071638E"/>
    <w:rsid w:val="007344E2"/>
    <w:rsid w:val="0074035F"/>
    <w:rsid w:val="00743753"/>
    <w:rsid w:val="00773CCA"/>
    <w:rsid w:val="00782AFB"/>
    <w:rsid w:val="007B0943"/>
    <w:rsid w:val="007C1A20"/>
    <w:rsid w:val="007C1F1B"/>
    <w:rsid w:val="007C3CA2"/>
    <w:rsid w:val="007C422A"/>
    <w:rsid w:val="007D69AC"/>
    <w:rsid w:val="007F4385"/>
    <w:rsid w:val="00810CF8"/>
    <w:rsid w:val="0081275E"/>
    <w:rsid w:val="00815608"/>
    <w:rsid w:val="00817D80"/>
    <w:rsid w:val="00820495"/>
    <w:rsid w:val="008266FA"/>
    <w:rsid w:val="00852372"/>
    <w:rsid w:val="008562A2"/>
    <w:rsid w:val="00867EED"/>
    <w:rsid w:val="00871443"/>
    <w:rsid w:val="00873DD1"/>
    <w:rsid w:val="0089750E"/>
    <w:rsid w:val="008A0355"/>
    <w:rsid w:val="008B5C08"/>
    <w:rsid w:val="008D402E"/>
    <w:rsid w:val="009067A8"/>
    <w:rsid w:val="00922287"/>
    <w:rsid w:val="00926B15"/>
    <w:rsid w:val="00927026"/>
    <w:rsid w:val="0093131D"/>
    <w:rsid w:val="00952493"/>
    <w:rsid w:val="00957F19"/>
    <w:rsid w:val="00965F6F"/>
    <w:rsid w:val="00967899"/>
    <w:rsid w:val="00994892"/>
    <w:rsid w:val="009C606E"/>
    <w:rsid w:val="009C6C5D"/>
    <w:rsid w:val="009D2A51"/>
    <w:rsid w:val="009D5A8E"/>
    <w:rsid w:val="009E7C41"/>
    <w:rsid w:val="00A0018F"/>
    <w:rsid w:val="00A013F8"/>
    <w:rsid w:val="00A031B3"/>
    <w:rsid w:val="00A0504B"/>
    <w:rsid w:val="00A057C9"/>
    <w:rsid w:val="00A30888"/>
    <w:rsid w:val="00A5797B"/>
    <w:rsid w:val="00A7102C"/>
    <w:rsid w:val="00A74E28"/>
    <w:rsid w:val="00A91EE5"/>
    <w:rsid w:val="00AB2D03"/>
    <w:rsid w:val="00AB5B14"/>
    <w:rsid w:val="00AC08AC"/>
    <w:rsid w:val="00AC16D4"/>
    <w:rsid w:val="00AC2AD5"/>
    <w:rsid w:val="00AC7F1A"/>
    <w:rsid w:val="00AF2DC1"/>
    <w:rsid w:val="00B03DB7"/>
    <w:rsid w:val="00B053D9"/>
    <w:rsid w:val="00B07C55"/>
    <w:rsid w:val="00B13887"/>
    <w:rsid w:val="00B241E2"/>
    <w:rsid w:val="00B5794A"/>
    <w:rsid w:val="00B65C74"/>
    <w:rsid w:val="00B740B7"/>
    <w:rsid w:val="00B77B9E"/>
    <w:rsid w:val="00BA2749"/>
    <w:rsid w:val="00BA48A5"/>
    <w:rsid w:val="00BD11C4"/>
    <w:rsid w:val="00BD4850"/>
    <w:rsid w:val="00BD6384"/>
    <w:rsid w:val="00BE40BA"/>
    <w:rsid w:val="00BE4132"/>
    <w:rsid w:val="00BE55DE"/>
    <w:rsid w:val="00C104FC"/>
    <w:rsid w:val="00C1433B"/>
    <w:rsid w:val="00C25A1B"/>
    <w:rsid w:val="00C447CF"/>
    <w:rsid w:val="00C66A2B"/>
    <w:rsid w:val="00C77783"/>
    <w:rsid w:val="00C81B99"/>
    <w:rsid w:val="00C81BAD"/>
    <w:rsid w:val="00C82FD3"/>
    <w:rsid w:val="00C923DD"/>
    <w:rsid w:val="00CE0EE0"/>
    <w:rsid w:val="00CE67F6"/>
    <w:rsid w:val="00CF4BC3"/>
    <w:rsid w:val="00D04462"/>
    <w:rsid w:val="00D04712"/>
    <w:rsid w:val="00D0666E"/>
    <w:rsid w:val="00D06C80"/>
    <w:rsid w:val="00D172FE"/>
    <w:rsid w:val="00D35D0A"/>
    <w:rsid w:val="00D5638E"/>
    <w:rsid w:val="00D74D56"/>
    <w:rsid w:val="00D83014"/>
    <w:rsid w:val="00D92D57"/>
    <w:rsid w:val="00D933F3"/>
    <w:rsid w:val="00D96AD6"/>
    <w:rsid w:val="00DB4767"/>
    <w:rsid w:val="00DB5E74"/>
    <w:rsid w:val="00DD12CA"/>
    <w:rsid w:val="00DF4989"/>
    <w:rsid w:val="00E11259"/>
    <w:rsid w:val="00E14F5A"/>
    <w:rsid w:val="00E30C3F"/>
    <w:rsid w:val="00E330AC"/>
    <w:rsid w:val="00E375BF"/>
    <w:rsid w:val="00E50DCA"/>
    <w:rsid w:val="00E55165"/>
    <w:rsid w:val="00E62EDD"/>
    <w:rsid w:val="00E65C81"/>
    <w:rsid w:val="00E80340"/>
    <w:rsid w:val="00E94BE3"/>
    <w:rsid w:val="00EA747F"/>
    <w:rsid w:val="00EB0E0C"/>
    <w:rsid w:val="00EB1C15"/>
    <w:rsid w:val="00EB61EF"/>
    <w:rsid w:val="00EB6858"/>
    <w:rsid w:val="00EB77EE"/>
    <w:rsid w:val="00EC4272"/>
    <w:rsid w:val="00EC6EC4"/>
    <w:rsid w:val="00ED69AF"/>
    <w:rsid w:val="00EE0E65"/>
    <w:rsid w:val="00EE6FB5"/>
    <w:rsid w:val="00F02E80"/>
    <w:rsid w:val="00F11172"/>
    <w:rsid w:val="00F14198"/>
    <w:rsid w:val="00F474DC"/>
    <w:rsid w:val="00F47EC1"/>
    <w:rsid w:val="00F52448"/>
    <w:rsid w:val="00F52A2D"/>
    <w:rsid w:val="00F6111D"/>
    <w:rsid w:val="00F6701F"/>
    <w:rsid w:val="00F75332"/>
    <w:rsid w:val="00F810B2"/>
    <w:rsid w:val="00F95C9F"/>
    <w:rsid w:val="00FE4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A23006"/>
  <w15:docId w15:val="{FA5B1666-3BCE-497C-AD7C-AF95EAEC2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с отступом Знак"/>
    <w:link w:val="a4"/>
    <w:locked/>
    <w:rsid w:val="00254A11"/>
    <w:rPr>
      <w:sz w:val="24"/>
      <w:szCs w:val="24"/>
    </w:rPr>
  </w:style>
  <w:style w:type="paragraph" w:styleId="a4">
    <w:name w:val="Body Text Indent"/>
    <w:basedOn w:val="a"/>
    <w:link w:val="a3"/>
    <w:rsid w:val="00254A11"/>
    <w:pPr>
      <w:spacing w:after="120" w:line="240" w:lineRule="auto"/>
      <w:ind w:left="283"/>
    </w:pPr>
    <w:rPr>
      <w:sz w:val="24"/>
      <w:szCs w:val="24"/>
    </w:rPr>
  </w:style>
  <w:style w:type="character" w:customStyle="1" w:styleId="1">
    <w:name w:val="Основной текст с отступом Знак1"/>
    <w:basedOn w:val="a0"/>
    <w:uiPriority w:val="99"/>
    <w:semiHidden/>
    <w:rsid w:val="00254A11"/>
  </w:style>
  <w:style w:type="table" w:styleId="a5">
    <w:name w:val="Table Grid"/>
    <w:basedOn w:val="a1"/>
    <w:uiPriority w:val="59"/>
    <w:rsid w:val="00254A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254A11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E375BF"/>
    <w:rPr>
      <w:color w:val="0000FF" w:themeColor="hyperlink"/>
      <w:u w:val="single"/>
    </w:rPr>
  </w:style>
  <w:style w:type="paragraph" w:customStyle="1" w:styleId="10">
    <w:name w:val="Абзац списка1"/>
    <w:basedOn w:val="a"/>
    <w:rsid w:val="00B03DB7"/>
    <w:pPr>
      <w:overflowPunct w:val="0"/>
      <w:autoSpaceDE w:val="0"/>
      <w:autoSpaceDN w:val="0"/>
      <w:adjustRightInd w:val="0"/>
      <w:spacing w:after="0" w:line="240" w:lineRule="auto"/>
      <w:ind w:left="720"/>
      <w:contextualSpacing/>
      <w:textAlignment w:val="baseline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8562A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Plain Text"/>
    <w:basedOn w:val="a"/>
    <w:link w:val="a9"/>
    <w:uiPriority w:val="99"/>
    <w:unhideWhenUsed/>
    <w:rsid w:val="008D402E"/>
    <w:pPr>
      <w:spacing w:after="0" w:line="240" w:lineRule="auto"/>
    </w:pPr>
    <w:rPr>
      <w:rFonts w:ascii="Calibri" w:eastAsia="Calibri" w:hAnsi="Calibri" w:cs="Times New Roman"/>
      <w:szCs w:val="21"/>
    </w:rPr>
  </w:style>
  <w:style w:type="character" w:customStyle="1" w:styleId="a9">
    <w:name w:val="Текст Знак"/>
    <w:basedOn w:val="a0"/>
    <w:link w:val="a8"/>
    <w:uiPriority w:val="99"/>
    <w:rsid w:val="008D402E"/>
    <w:rPr>
      <w:rFonts w:ascii="Calibri" w:eastAsia="Calibri" w:hAnsi="Calibri" w:cs="Times New Roman"/>
      <w:szCs w:val="21"/>
    </w:rPr>
  </w:style>
  <w:style w:type="paragraph" w:customStyle="1" w:styleId="02">
    <w:name w:val="02 Пункт"/>
    <w:basedOn w:val="a"/>
    <w:qFormat/>
    <w:rsid w:val="002065A6"/>
    <w:pPr>
      <w:numPr>
        <w:ilvl w:val="2"/>
        <w:numId w:val="6"/>
      </w:numPr>
      <w:spacing w:after="120" w:line="240" w:lineRule="auto"/>
      <w:ind w:left="792" w:hanging="432"/>
      <w:jc w:val="both"/>
    </w:pPr>
    <w:rPr>
      <w:rFonts w:ascii="Arial" w:eastAsia="Times New Roman" w:hAnsi="Arial" w:cs="Arial"/>
      <w:snapToGrid w:val="0"/>
      <w:sz w:val="24"/>
      <w:szCs w:val="20"/>
      <w:lang w:eastAsia="ru-RU"/>
    </w:rPr>
  </w:style>
  <w:style w:type="paragraph" w:customStyle="1" w:styleId="03">
    <w:name w:val="03 Подпункт"/>
    <w:basedOn w:val="02"/>
    <w:qFormat/>
    <w:rsid w:val="002065A6"/>
    <w:pPr>
      <w:numPr>
        <w:ilvl w:val="0"/>
      </w:numPr>
      <w:tabs>
        <w:tab w:val="left" w:pos="2127"/>
      </w:tabs>
      <w:ind w:left="2127" w:hanging="709"/>
    </w:pPr>
  </w:style>
  <w:style w:type="character" w:styleId="aa">
    <w:name w:val="Strong"/>
    <w:basedOn w:val="a0"/>
    <w:uiPriority w:val="22"/>
    <w:qFormat/>
    <w:rsid w:val="006F1132"/>
    <w:rPr>
      <w:b/>
      <w:bCs/>
    </w:rPr>
  </w:style>
  <w:style w:type="paragraph" w:styleId="ab">
    <w:name w:val="Normal (Web)"/>
    <w:basedOn w:val="a"/>
    <w:uiPriority w:val="99"/>
    <w:semiHidden/>
    <w:unhideWhenUsed/>
    <w:rsid w:val="004779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15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5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95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2613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862947">
                      <w:marLeft w:val="45"/>
                      <w:marRight w:val="45"/>
                      <w:marTop w:val="0"/>
                      <w:marBottom w:val="45"/>
                      <w:divBdr>
                        <w:top w:val="none" w:sz="0" w:space="0" w:color="auto"/>
                        <w:left w:val="single" w:sz="6" w:space="0" w:color="FFFFFF"/>
                        <w:bottom w:val="single" w:sz="6" w:space="0" w:color="FFFFFF"/>
                        <w:right w:val="single" w:sz="6" w:space="0" w:color="FFFFFF"/>
                      </w:divBdr>
                      <w:divsChild>
                        <w:div w:id="102767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60806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54300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49273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7157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93057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734935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73613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6065236">
                                                          <w:marLeft w:val="72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53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3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84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8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2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7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9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9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36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8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9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etpreg.phosagro.ru/services/)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836</TotalTime>
  <Pages>3</Pages>
  <Words>1050</Words>
  <Characters>5985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"Череповецкий "Азот"</Company>
  <LinksUpToDate>false</LinksUpToDate>
  <CharactersWithSpaces>7021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Серенок Сергей Викторович</dc:creator>
  <cp:lastModifiedBy>Пурышева Людмила Геннадьевна</cp:lastModifiedBy>
  <cp:revision>50</cp:revision>
  <cp:lastPrinted>2016-02-18T06:03:00Z</cp:lastPrinted>
  <dcterms:created xsi:type="dcterms:W3CDTF">2020-10-01T15:01:00Z</dcterms:created>
  <dcterms:modified xsi:type="dcterms:W3CDTF">2024-10-29T12:21:00Z</dcterms:modified>
</cp:coreProperties>
</file>