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F054A" w14:textId="0BD91605" w:rsidR="00F737C9" w:rsidRPr="00F737C9" w:rsidRDefault="00F737C9" w:rsidP="00F737C9">
      <w:pPr>
        <w:jc w:val="center"/>
        <w:rPr>
          <w:rFonts w:ascii="Times New Roman" w:hAnsi="Times New Roman" w:cs="Times New Roman"/>
          <w:b/>
          <w:i/>
          <w:color w:val="FF0000"/>
          <w:sz w:val="24"/>
          <w:szCs w:val="24"/>
        </w:rPr>
      </w:pPr>
      <w:r w:rsidRPr="00F737C9">
        <w:rPr>
          <w:rFonts w:ascii="Times New Roman" w:hAnsi="Times New Roman" w:cs="Times New Roman"/>
          <w:b/>
          <w:i/>
          <w:color w:val="FF0000"/>
          <w:sz w:val="24"/>
          <w:szCs w:val="24"/>
          <w:highlight w:val="yellow"/>
        </w:rPr>
        <w:t>На бланке участника</w:t>
      </w:r>
    </w:p>
    <w:p w14:paraId="3E4467C9" w14:textId="65586694" w:rsidR="00873EE2" w:rsidRDefault="00873EE2" w:rsidP="00F737C9">
      <w:pPr>
        <w:jc w:val="right"/>
        <w:rPr>
          <w:rFonts w:ascii="Times New Roman" w:hAnsi="Times New Roman" w:cs="Times New Roman"/>
          <w:color w:val="FF0000"/>
          <w:sz w:val="24"/>
          <w:szCs w:val="24"/>
        </w:rPr>
      </w:pPr>
      <w:r>
        <w:rPr>
          <w:rFonts w:ascii="Times New Roman" w:hAnsi="Times New Roman" w:cs="Times New Roman"/>
          <w:color w:val="FF0000"/>
          <w:sz w:val="24"/>
          <w:szCs w:val="24"/>
        </w:rPr>
        <w:t>Форма 3</w:t>
      </w:r>
      <w:bookmarkStart w:id="0" w:name="_GoBack"/>
      <w:bookmarkEnd w:id="0"/>
    </w:p>
    <w:p w14:paraId="452FF9F9" w14:textId="09E556ED" w:rsidR="00EA0357" w:rsidRDefault="00011F6D" w:rsidP="00F737C9">
      <w:pPr>
        <w:jc w:val="right"/>
        <w:rPr>
          <w:rFonts w:ascii="Times New Roman" w:hAnsi="Times New Roman" w:cs="Times New Roman"/>
          <w:color w:val="FF0000"/>
          <w:sz w:val="24"/>
          <w:szCs w:val="24"/>
        </w:rPr>
      </w:pPr>
      <w:r>
        <w:rPr>
          <w:rFonts w:ascii="Times New Roman" w:hAnsi="Times New Roman" w:cs="Times New Roman"/>
          <w:color w:val="FF0000"/>
          <w:sz w:val="24"/>
          <w:szCs w:val="24"/>
        </w:rPr>
        <w:t xml:space="preserve">Приложение № </w:t>
      </w:r>
      <w:r w:rsidR="00F737C9">
        <w:rPr>
          <w:rFonts w:ascii="Times New Roman" w:hAnsi="Times New Roman" w:cs="Times New Roman"/>
          <w:color w:val="FF0000"/>
          <w:sz w:val="24"/>
          <w:szCs w:val="24"/>
        </w:rPr>
        <w:t>2 к Заявке</w:t>
      </w:r>
    </w:p>
    <w:p w14:paraId="57350682" w14:textId="20F592A9" w:rsidR="00F737C9" w:rsidRDefault="00186B69" w:rsidP="00FF42DF">
      <w:pPr>
        <w:jc w:val="center"/>
        <w:rPr>
          <w:rFonts w:ascii="Times New Roman" w:hAnsi="Times New Roman" w:cs="Times New Roman"/>
          <w:b/>
          <w:sz w:val="24"/>
          <w:szCs w:val="24"/>
        </w:rPr>
      </w:pPr>
      <w:r>
        <w:rPr>
          <w:rFonts w:ascii="Times New Roman" w:hAnsi="Times New Roman" w:cs="Times New Roman"/>
          <w:b/>
          <w:sz w:val="24"/>
          <w:szCs w:val="24"/>
        </w:rPr>
        <w:t>Ценовое предложение</w:t>
      </w:r>
    </w:p>
    <w:p w14:paraId="1D23AEFF" w14:textId="77777777" w:rsidR="00FF42DF" w:rsidRPr="00FF42DF" w:rsidRDefault="00FF42DF" w:rsidP="00FF42DF">
      <w:pPr>
        <w:jc w:val="center"/>
        <w:rPr>
          <w:rFonts w:ascii="Times New Roman" w:hAnsi="Times New Roman" w:cs="Times New Roman"/>
          <w:b/>
          <w:sz w:val="24"/>
          <w:szCs w:val="24"/>
        </w:rPr>
      </w:pPr>
    </w:p>
    <w:p w14:paraId="45D7171A" w14:textId="6BC35035" w:rsidR="007F3BCE" w:rsidRDefault="00186B69" w:rsidP="00186B69">
      <w:pPr>
        <w:spacing w:line="240" w:lineRule="auto"/>
        <w:jc w:val="both"/>
        <w:rPr>
          <w:rFonts w:ascii="Times New Roman" w:hAnsi="Times New Roman" w:cs="Times New Roman"/>
          <w:sz w:val="24"/>
          <w:szCs w:val="24"/>
        </w:rPr>
      </w:pPr>
      <w:r w:rsidRPr="00011F6D">
        <w:rPr>
          <w:rFonts w:ascii="Times New Roman" w:hAnsi="Times New Roman" w:cs="Times New Roman"/>
          <w:sz w:val="24"/>
          <w:szCs w:val="24"/>
        </w:rPr>
        <w:t xml:space="preserve">Настоящим, участник __________________________ ИНН______________, находящийся по адресу:____________________________ в лице _____________________________, действующего на основании __________________________ выражает согласие </w:t>
      </w:r>
      <w:r>
        <w:rPr>
          <w:rFonts w:ascii="Times New Roman" w:hAnsi="Times New Roman" w:cs="Times New Roman"/>
          <w:sz w:val="24"/>
          <w:szCs w:val="24"/>
        </w:rPr>
        <w:t>В</w:t>
      </w:r>
      <w:r w:rsidRPr="00E23075">
        <w:rPr>
          <w:rFonts w:ascii="Times New Roman" w:hAnsi="Times New Roman" w:cs="Times New Roman"/>
          <w:sz w:val="24"/>
          <w:szCs w:val="24"/>
        </w:rPr>
        <w:t xml:space="preserve">ыполнение </w:t>
      </w:r>
      <w:r w:rsidR="007F3BCE" w:rsidRPr="007F3BCE">
        <w:rPr>
          <w:rFonts w:ascii="Times New Roman" w:hAnsi="Times New Roman" w:cs="Times New Roman"/>
          <w:sz w:val="24"/>
          <w:szCs w:val="24"/>
        </w:rPr>
        <w:t>комплекс</w:t>
      </w:r>
      <w:r w:rsidR="007F3BCE">
        <w:rPr>
          <w:rFonts w:ascii="Times New Roman" w:hAnsi="Times New Roman" w:cs="Times New Roman"/>
          <w:sz w:val="24"/>
          <w:szCs w:val="24"/>
        </w:rPr>
        <w:t>а</w:t>
      </w:r>
      <w:r w:rsidR="007F3BCE" w:rsidRPr="007F3BCE">
        <w:rPr>
          <w:rFonts w:ascii="Times New Roman" w:hAnsi="Times New Roman" w:cs="Times New Roman"/>
          <w:sz w:val="24"/>
          <w:szCs w:val="24"/>
        </w:rPr>
        <w:t xml:space="preserve"> работ «под ключ» по модернизации турбокомпрессора К500-61-1 №1, расположенного в ЦКС по адресу: Россия, г. Нижний Новгород, </w:t>
      </w:r>
      <w:proofErr w:type="spellStart"/>
      <w:r w:rsidR="007F3BCE" w:rsidRPr="007F3BCE">
        <w:rPr>
          <w:rFonts w:ascii="Times New Roman" w:hAnsi="Times New Roman" w:cs="Times New Roman"/>
          <w:sz w:val="24"/>
          <w:szCs w:val="24"/>
        </w:rPr>
        <w:t>пр.Ленина</w:t>
      </w:r>
      <w:proofErr w:type="spellEnd"/>
      <w:r w:rsidR="007F3BCE" w:rsidRPr="007F3BCE">
        <w:rPr>
          <w:rFonts w:ascii="Times New Roman" w:hAnsi="Times New Roman" w:cs="Times New Roman"/>
          <w:sz w:val="24"/>
          <w:szCs w:val="24"/>
        </w:rPr>
        <w:t>, д.88, корпус 170, (далее - «Объект»), до достижения показателя удельного потребления электрической энергии турбокомпрессора до значения не превышающего 0,11 кВт*ч/нм3</w:t>
      </w:r>
    </w:p>
    <w:p w14:paraId="63BB1BDD" w14:textId="77777777" w:rsidR="00011F6D" w:rsidRPr="00011F6D" w:rsidRDefault="00011F6D" w:rsidP="00011F6D">
      <w:pPr>
        <w:jc w:val="both"/>
        <w:rPr>
          <w:rFonts w:ascii="Times New Roman" w:hAnsi="Times New Roman" w:cs="Times New Roman"/>
          <w:sz w:val="24"/>
          <w:szCs w:val="24"/>
        </w:rPr>
      </w:pPr>
    </w:p>
    <w:p w14:paraId="01EC4772" w14:textId="77777777" w:rsidR="007F3BCE" w:rsidRPr="007F3BCE" w:rsidRDefault="007F3BCE" w:rsidP="007F3BCE">
      <w:pPr>
        <w:jc w:val="center"/>
        <w:rPr>
          <w:rFonts w:ascii="Times New Roman" w:hAnsi="Times New Roman" w:cs="Times New Roman"/>
          <w:b/>
          <w:spacing w:val="20"/>
        </w:rPr>
      </w:pPr>
      <w:r w:rsidRPr="007F3BCE">
        <w:rPr>
          <w:rFonts w:ascii="Times New Roman" w:hAnsi="Times New Roman" w:cs="Times New Roman"/>
          <w:b/>
          <w:spacing w:val="20"/>
        </w:rPr>
        <w:t>Стоимость работ и порядок оплаты</w:t>
      </w:r>
    </w:p>
    <w:p w14:paraId="671BE94C" w14:textId="5F1FD689" w:rsidR="007F3BCE" w:rsidRPr="007F3BCE" w:rsidRDefault="007F3BCE" w:rsidP="007F3BCE">
      <w:pPr>
        <w:jc w:val="both"/>
        <w:rPr>
          <w:rFonts w:ascii="Times New Roman" w:hAnsi="Times New Roman" w:cs="Times New Roman"/>
        </w:rPr>
      </w:pPr>
      <w:r w:rsidRPr="007F3BCE">
        <w:rPr>
          <w:rFonts w:ascii="Times New Roman" w:hAnsi="Times New Roman" w:cs="Times New Roman"/>
        </w:rPr>
        <w:t xml:space="preserve"> Общая стоимость комплекса Работ составляет </w:t>
      </w:r>
      <w:r>
        <w:rPr>
          <w:rFonts w:ascii="Times New Roman" w:hAnsi="Times New Roman" w:cs="Times New Roman"/>
        </w:rPr>
        <w:t>_______________</w:t>
      </w:r>
      <w:r w:rsidRPr="007F3BCE">
        <w:rPr>
          <w:rFonts w:ascii="Times New Roman" w:hAnsi="Times New Roman" w:cs="Times New Roman"/>
        </w:rPr>
        <w:t xml:space="preserve"> руб. (</w:t>
      </w:r>
      <w:r>
        <w:rPr>
          <w:rFonts w:ascii="Times New Roman" w:hAnsi="Times New Roman" w:cs="Times New Roman"/>
        </w:rPr>
        <w:t>прописью</w:t>
      </w:r>
      <w:r w:rsidRPr="007F3BCE">
        <w:rPr>
          <w:rFonts w:ascii="Times New Roman" w:hAnsi="Times New Roman" w:cs="Times New Roman"/>
        </w:rPr>
        <w:t xml:space="preserve">) рублей </w:t>
      </w:r>
      <w:r>
        <w:rPr>
          <w:rFonts w:ascii="Times New Roman" w:hAnsi="Times New Roman" w:cs="Times New Roman"/>
        </w:rPr>
        <w:t>_____________</w:t>
      </w:r>
      <w:r w:rsidRPr="007F3BCE">
        <w:rPr>
          <w:rFonts w:ascii="Times New Roman" w:hAnsi="Times New Roman" w:cs="Times New Roman"/>
        </w:rPr>
        <w:t xml:space="preserve"> коп., в том числе НДС 20% </w:t>
      </w:r>
      <w:r>
        <w:rPr>
          <w:rFonts w:ascii="Times New Roman" w:hAnsi="Times New Roman" w:cs="Times New Roman"/>
        </w:rPr>
        <w:t>__________</w:t>
      </w:r>
      <w:r w:rsidRPr="007F3BCE">
        <w:rPr>
          <w:rFonts w:ascii="Times New Roman" w:hAnsi="Times New Roman" w:cs="Times New Roman"/>
        </w:rPr>
        <w:t xml:space="preserve"> рублей. Указанная стоимость Работ рассчитана на весь период их выполнения.</w:t>
      </w:r>
    </w:p>
    <w:p w14:paraId="73E2912E" w14:textId="76923D49" w:rsidR="007F3BCE" w:rsidRPr="007F3BCE" w:rsidRDefault="007F3BCE" w:rsidP="007F3BCE">
      <w:pPr>
        <w:widowControl w:val="0"/>
        <w:tabs>
          <w:tab w:val="left" w:pos="1134"/>
        </w:tabs>
        <w:suppressAutoHyphens/>
        <w:jc w:val="both"/>
        <w:rPr>
          <w:rFonts w:ascii="Times New Roman" w:hAnsi="Times New Roman"/>
        </w:rPr>
      </w:pPr>
      <w:r w:rsidRPr="007F3BCE">
        <w:rPr>
          <w:rFonts w:ascii="Times New Roman" w:hAnsi="Times New Roman"/>
        </w:rPr>
        <w:t>В определенную стоимость так же включена стоимость инструментов и оборудования, необходимых для выполнения Работ, оплата услуг, привлекаемых Подрядчиком третьих лиц, расходы на сбор исходных данных, затраты на командировки сотрудников, транспортные расходы, а также расходы по оплате всех налогов и иных сборов в соответствии с действующим законодательством РФ.</w:t>
      </w:r>
    </w:p>
    <w:p w14:paraId="5449E5BD" w14:textId="563C10D5" w:rsidR="007F3BCE" w:rsidRPr="007F3BCE" w:rsidRDefault="007F3BCE" w:rsidP="007F3BCE">
      <w:pPr>
        <w:widowControl w:val="0"/>
        <w:tabs>
          <w:tab w:val="left" w:pos="1134"/>
        </w:tabs>
        <w:suppressAutoHyphens/>
        <w:spacing w:before="120" w:after="0" w:line="240" w:lineRule="auto"/>
        <w:jc w:val="both"/>
        <w:rPr>
          <w:rFonts w:ascii="Times New Roman" w:hAnsi="Times New Roman"/>
        </w:rPr>
      </w:pPr>
      <w:r w:rsidRPr="007F3BCE">
        <w:rPr>
          <w:rFonts w:ascii="Times New Roman" w:hAnsi="Times New Roman"/>
        </w:rPr>
        <w:t>Оплата стоимости Работ производится в рублях путем перечисления Заказчиком денежных средств на расчетный счет Подрядчика. Заказчик считается выполнившим свою обязанность по оплате в момент списания денежных средств с расчетного счета банка Заказчика.</w:t>
      </w:r>
    </w:p>
    <w:p w14:paraId="1058A5F1" w14:textId="77777777" w:rsidR="007F3BCE" w:rsidRDefault="007F3BCE" w:rsidP="007F3BCE">
      <w:pPr>
        <w:widowControl w:val="0"/>
        <w:tabs>
          <w:tab w:val="left" w:pos="1134"/>
        </w:tabs>
        <w:suppressAutoHyphens/>
        <w:spacing w:before="120" w:after="0" w:line="240" w:lineRule="auto"/>
        <w:jc w:val="both"/>
        <w:rPr>
          <w:rFonts w:ascii="Times New Roman" w:hAnsi="Times New Roman"/>
        </w:rPr>
      </w:pPr>
    </w:p>
    <w:p w14:paraId="7E3324FF" w14:textId="0B1F3ABC" w:rsidR="007F3BCE" w:rsidRPr="007F3BCE" w:rsidRDefault="007F3BCE" w:rsidP="007F3BCE">
      <w:pPr>
        <w:widowControl w:val="0"/>
        <w:tabs>
          <w:tab w:val="left" w:pos="1134"/>
        </w:tabs>
        <w:suppressAutoHyphens/>
        <w:spacing w:before="120" w:after="0" w:line="240" w:lineRule="auto"/>
        <w:jc w:val="both"/>
        <w:rPr>
          <w:rFonts w:ascii="Times New Roman" w:hAnsi="Times New Roman"/>
          <w:b/>
        </w:rPr>
      </w:pPr>
      <w:r w:rsidRPr="007F3BCE">
        <w:rPr>
          <w:rFonts w:ascii="Times New Roman" w:hAnsi="Times New Roman"/>
          <w:b/>
        </w:rPr>
        <w:t>Оплата по настоящему Договору производится в следующем порядке:</w:t>
      </w:r>
    </w:p>
    <w:p w14:paraId="14A5E037" w14:textId="302138E2" w:rsidR="007F3BCE" w:rsidRPr="007F3BCE" w:rsidRDefault="007F3BCE" w:rsidP="007F3BCE">
      <w:pPr>
        <w:widowControl w:val="0"/>
        <w:tabs>
          <w:tab w:val="left" w:pos="1134"/>
        </w:tabs>
        <w:suppressAutoHyphens/>
        <w:spacing w:before="120" w:after="0" w:line="240" w:lineRule="auto"/>
        <w:jc w:val="both"/>
        <w:rPr>
          <w:rFonts w:ascii="Times New Roman" w:hAnsi="Times New Roman"/>
        </w:rPr>
      </w:pPr>
      <w:r>
        <w:rPr>
          <w:rFonts w:ascii="Times New Roman" w:hAnsi="Times New Roman"/>
        </w:rPr>
        <w:t xml:space="preserve">- </w:t>
      </w:r>
      <w:r w:rsidRPr="007F3BCE">
        <w:rPr>
          <w:rFonts w:ascii="Times New Roman" w:hAnsi="Times New Roman"/>
        </w:rPr>
        <w:t xml:space="preserve">Оплата первой части авансового платежа по Договору на приобретение оборудования для выполнения работ </w:t>
      </w:r>
      <w:r w:rsidRPr="007F3BCE">
        <w:rPr>
          <w:rFonts w:ascii="Times New Roman" w:eastAsia="Calibri" w:hAnsi="Times New Roman"/>
          <w:color w:val="000000"/>
        </w:rPr>
        <w:t xml:space="preserve">по модернизации  турбокомпрессора </w:t>
      </w:r>
      <w:r w:rsidRPr="007F3BCE">
        <w:rPr>
          <w:rFonts w:ascii="Times New Roman" w:hAnsi="Times New Roman"/>
        </w:rPr>
        <w:t>К500-61-1</w:t>
      </w:r>
      <w:r w:rsidRPr="007F3BCE">
        <w:rPr>
          <w:rFonts w:ascii="Times New Roman" w:eastAsia="Calibri" w:hAnsi="Times New Roman"/>
        </w:rPr>
        <w:t xml:space="preserve"> №1</w:t>
      </w:r>
      <w:r w:rsidRPr="007F3BCE">
        <w:rPr>
          <w:rFonts w:ascii="Times New Roman" w:hAnsi="Times New Roman"/>
        </w:rPr>
        <w:t xml:space="preserve">, в размере 30% от стоимости оборудования, определенной Локальной сметой №1 на выполнение комплекса работ по модернизации  турбокомпрессора К500-61-1 №1 (замена деталей) (приложение №2 к Сводному сметному расчету стоимости строительства №1 </w:t>
      </w:r>
      <w:r w:rsidRPr="007F3BCE">
        <w:rPr>
          <w:rFonts w:ascii="Times New Roman" w:eastAsia="Calibri" w:hAnsi="Times New Roman"/>
          <w:color w:val="000000"/>
        </w:rPr>
        <w:t>на выполнение комплекса работ по модернизации  турбокомпрессора К500-61-1 №1</w:t>
      </w:r>
      <w:r w:rsidRPr="007F3BCE">
        <w:rPr>
          <w:rFonts w:ascii="Times New Roman" w:eastAsia="Calibri" w:hAnsi="Times New Roman"/>
        </w:rPr>
        <w:t>)</w:t>
      </w:r>
      <w:r w:rsidRPr="007F3BCE">
        <w:rPr>
          <w:rFonts w:ascii="Times New Roman" w:hAnsi="Times New Roman"/>
        </w:rPr>
        <w:t>, что составляе</w:t>
      </w:r>
      <w:r>
        <w:rPr>
          <w:rFonts w:ascii="Times New Roman" w:hAnsi="Times New Roman"/>
        </w:rPr>
        <w:t>т _______________</w:t>
      </w:r>
      <w:r w:rsidRPr="007F3BCE">
        <w:rPr>
          <w:rFonts w:ascii="Times New Roman" w:hAnsi="Times New Roman"/>
        </w:rPr>
        <w:t xml:space="preserve"> (</w:t>
      </w:r>
      <w:r>
        <w:rPr>
          <w:rFonts w:ascii="Times New Roman" w:hAnsi="Times New Roman"/>
        </w:rPr>
        <w:t>прописью</w:t>
      </w:r>
      <w:r w:rsidRPr="007F3BCE">
        <w:rPr>
          <w:rFonts w:ascii="Times New Roman" w:hAnsi="Times New Roman"/>
        </w:rPr>
        <w:t xml:space="preserve">) рубля </w:t>
      </w:r>
      <w:r>
        <w:rPr>
          <w:rFonts w:ascii="Times New Roman" w:hAnsi="Times New Roman"/>
        </w:rPr>
        <w:t>_______________</w:t>
      </w:r>
      <w:r w:rsidRPr="007F3BCE">
        <w:rPr>
          <w:rFonts w:ascii="Times New Roman" w:hAnsi="Times New Roman"/>
        </w:rPr>
        <w:t xml:space="preserve"> копеек, в том числе НДС 20% </w:t>
      </w:r>
      <w:r>
        <w:rPr>
          <w:rFonts w:ascii="Times New Roman" w:hAnsi="Times New Roman"/>
        </w:rPr>
        <w:t>_______________</w:t>
      </w:r>
      <w:r w:rsidRPr="007F3BCE">
        <w:rPr>
          <w:rFonts w:ascii="Times New Roman" w:hAnsi="Times New Roman"/>
        </w:rPr>
        <w:t xml:space="preserve"> рублей, Заказчик осуществляет в течение 10 (десяти) рабочих дней с момента предоставления Подрядчиком Банковской Гарантии на возврат авансового платежа на сумму авансового платежа.</w:t>
      </w:r>
    </w:p>
    <w:p w14:paraId="3A974BEA" w14:textId="0F0F2837" w:rsidR="007F3BCE" w:rsidRDefault="007F3BCE" w:rsidP="007F3BCE">
      <w:pPr>
        <w:widowControl w:val="0"/>
        <w:tabs>
          <w:tab w:val="left" w:pos="1134"/>
        </w:tabs>
        <w:suppressAutoHyphens/>
        <w:spacing w:before="120" w:after="0" w:line="240" w:lineRule="auto"/>
        <w:jc w:val="both"/>
        <w:rPr>
          <w:rFonts w:ascii="Times New Roman" w:hAnsi="Times New Roman"/>
        </w:rPr>
      </w:pPr>
      <w:r>
        <w:rPr>
          <w:rFonts w:ascii="Times New Roman" w:hAnsi="Times New Roman"/>
        </w:rPr>
        <w:t xml:space="preserve"> - </w:t>
      </w:r>
      <w:r w:rsidRPr="007F3BCE">
        <w:rPr>
          <w:rFonts w:ascii="Times New Roman" w:hAnsi="Times New Roman"/>
        </w:rPr>
        <w:t xml:space="preserve">Оплата второй части авансового платежа  по Договору, в размере 70%, от стоимости оборудования, определенной Локальной сметой №1 на выполнение комплекса работ по модернизации турбокомпрессора К500-61-1 №1 (замена деталей) (приложение №2 к Сводному сметному расчету стоимости строительства №1  </w:t>
      </w:r>
      <w:r w:rsidRPr="007F3BCE">
        <w:rPr>
          <w:rFonts w:ascii="Times New Roman" w:eastAsia="Calibri" w:hAnsi="Times New Roman"/>
          <w:color w:val="000000"/>
        </w:rPr>
        <w:t>на выполнение комплекса работ по модернизации  турбокомпрессора К500-61-1 №1</w:t>
      </w:r>
      <w:r w:rsidRPr="007F3BCE">
        <w:rPr>
          <w:rFonts w:ascii="Times New Roman" w:eastAsia="Calibri" w:hAnsi="Times New Roman"/>
        </w:rPr>
        <w:t>)</w:t>
      </w:r>
      <w:r w:rsidRPr="007F3BCE">
        <w:rPr>
          <w:rFonts w:ascii="Times New Roman" w:hAnsi="Times New Roman"/>
        </w:rPr>
        <w:t>, что составляет</w:t>
      </w:r>
      <w:r>
        <w:rPr>
          <w:rFonts w:ascii="Times New Roman" w:hAnsi="Times New Roman"/>
        </w:rPr>
        <w:t xml:space="preserve"> __________________</w:t>
      </w:r>
      <w:r w:rsidRPr="007F3BCE">
        <w:rPr>
          <w:rFonts w:ascii="Times New Roman" w:hAnsi="Times New Roman"/>
        </w:rPr>
        <w:t xml:space="preserve"> </w:t>
      </w:r>
      <w:r>
        <w:rPr>
          <w:rFonts w:ascii="Times New Roman" w:hAnsi="Times New Roman"/>
        </w:rPr>
        <w:t>(прописью</w:t>
      </w:r>
      <w:r w:rsidRPr="007F3BCE">
        <w:rPr>
          <w:rFonts w:ascii="Times New Roman" w:hAnsi="Times New Roman"/>
        </w:rPr>
        <w:t xml:space="preserve">) рублей </w:t>
      </w:r>
      <w:r>
        <w:rPr>
          <w:rFonts w:ascii="Times New Roman" w:hAnsi="Times New Roman"/>
        </w:rPr>
        <w:t>_____________________</w:t>
      </w:r>
      <w:r w:rsidRPr="007F3BCE">
        <w:rPr>
          <w:rFonts w:ascii="Times New Roman" w:hAnsi="Times New Roman"/>
        </w:rPr>
        <w:t xml:space="preserve">копейки, в том числе НДС 20% </w:t>
      </w:r>
      <w:r>
        <w:rPr>
          <w:rFonts w:ascii="Times New Roman" w:hAnsi="Times New Roman"/>
        </w:rPr>
        <w:t>__________________</w:t>
      </w:r>
      <w:r w:rsidRPr="007F3BCE">
        <w:rPr>
          <w:rFonts w:ascii="Times New Roman" w:hAnsi="Times New Roman"/>
        </w:rPr>
        <w:t xml:space="preserve"> рублей,  производится Заказчиком путем перечисления денежных средств на расчетный счет Подрядчика в течение 20 (двадцати) рабочих дней с момента подписания сторонами Акта  осмотра оборудования, на складе Подрядчика по адресу: </w:t>
      </w:r>
      <w:r>
        <w:rPr>
          <w:rFonts w:ascii="Times New Roman" w:hAnsi="Times New Roman"/>
        </w:rPr>
        <w:t>____________________________</w:t>
      </w:r>
      <w:r w:rsidRPr="007F3BCE">
        <w:rPr>
          <w:rFonts w:ascii="Times New Roman" w:hAnsi="Times New Roman"/>
        </w:rPr>
        <w:t xml:space="preserve"> и предоставления Подрядчиком Банковской Гарантии на возврат авансового платежа на сумму авансового платежа.</w:t>
      </w:r>
    </w:p>
    <w:p w14:paraId="53866E84" w14:textId="77777777" w:rsidR="007F3BCE" w:rsidRPr="007F3BCE" w:rsidRDefault="007F3BCE" w:rsidP="007F3BCE">
      <w:pPr>
        <w:widowControl w:val="0"/>
        <w:tabs>
          <w:tab w:val="left" w:pos="1134"/>
        </w:tabs>
        <w:suppressAutoHyphens/>
        <w:spacing w:before="120" w:after="0" w:line="240" w:lineRule="auto"/>
        <w:jc w:val="both"/>
        <w:rPr>
          <w:rFonts w:ascii="Times New Roman" w:hAnsi="Times New Roman"/>
        </w:rPr>
      </w:pPr>
    </w:p>
    <w:p w14:paraId="594810BF" w14:textId="5C02A03B" w:rsidR="007F3BCE" w:rsidRPr="007F3BCE" w:rsidRDefault="007F3BCE" w:rsidP="007F3BCE">
      <w:pPr>
        <w:widowControl w:val="0"/>
        <w:tabs>
          <w:tab w:val="left" w:pos="1134"/>
        </w:tabs>
        <w:suppressAutoHyphens/>
        <w:spacing w:before="120" w:after="0" w:line="240" w:lineRule="auto"/>
        <w:jc w:val="both"/>
        <w:rPr>
          <w:rFonts w:ascii="Times New Roman" w:hAnsi="Times New Roman"/>
        </w:rPr>
      </w:pPr>
      <w:r>
        <w:rPr>
          <w:rFonts w:ascii="Times New Roman" w:hAnsi="Times New Roman"/>
        </w:rPr>
        <w:lastRenderedPageBreak/>
        <w:t xml:space="preserve">- </w:t>
      </w:r>
      <w:r w:rsidRPr="007F3BCE">
        <w:rPr>
          <w:rFonts w:ascii="Times New Roman" w:hAnsi="Times New Roman"/>
        </w:rPr>
        <w:t>Окончательный платеж по Договору, Заказчик осуществляет в течение 20 (двадцати) календарных дней с момента подписания Сторонами Акта ввода в эксплуатацию модернизированного турбокомпрессора К500-61-1 №1 (по форме КС-11), Акта о приемке выполненных работ (по форме КС-2), надлежаще оформленной справки о стоимости выполненных работ и затрат (форма №КС-3) и при условии, надлежаще оформленного счета-фактуры, с учетом п.7.1. настоящего Договора.</w:t>
      </w:r>
    </w:p>
    <w:p w14:paraId="550865F2" w14:textId="1559F8F4" w:rsidR="005775D7" w:rsidRDefault="005775D7" w:rsidP="00DE0C8F">
      <w:pPr>
        <w:widowControl w:val="0"/>
        <w:tabs>
          <w:tab w:val="left" w:pos="1134"/>
        </w:tabs>
        <w:suppressAutoHyphens/>
        <w:spacing w:before="120" w:after="0" w:line="240" w:lineRule="auto"/>
        <w:jc w:val="both"/>
        <w:rPr>
          <w:rFonts w:ascii="Times New Roman" w:hAnsi="Times New Roman" w:cs="Times New Roman"/>
          <w:sz w:val="24"/>
          <w:szCs w:val="24"/>
        </w:rPr>
      </w:pPr>
    </w:p>
    <w:p w14:paraId="37B05D51" w14:textId="77777777" w:rsidR="00186B69" w:rsidRPr="00DE0C8F" w:rsidRDefault="00186B69" w:rsidP="00DE0C8F">
      <w:pPr>
        <w:widowControl w:val="0"/>
        <w:tabs>
          <w:tab w:val="left" w:pos="1134"/>
        </w:tabs>
        <w:suppressAutoHyphens/>
        <w:spacing w:before="120" w:after="0" w:line="240" w:lineRule="auto"/>
        <w:jc w:val="both"/>
        <w:rPr>
          <w:rFonts w:ascii="Times New Roman" w:hAnsi="Times New Roman" w:cs="Times New Roman"/>
          <w:sz w:val="24"/>
          <w:szCs w:val="24"/>
        </w:rPr>
      </w:pPr>
    </w:p>
    <w:p w14:paraId="6D15F939" w14:textId="270E51EE" w:rsidR="00F737C9" w:rsidRPr="00E01DA4" w:rsidRDefault="005775D7" w:rsidP="00F737C9">
      <w:pPr>
        <w:widowControl w:val="0"/>
        <w:tabs>
          <w:tab w:val="left" w:pos="0"/>
          <w:tab w:val="left" w:pos="993"/>
        </w:tabs>
        <w:suppressAutoHyphens/>
        <w:spacing w:after="0" w:line="240" w:lineRule="auto"/>
        <w:jc w:val="both"/>
        <w:rPr>
          <w:rFonts w:ascii="Times New Roman" w:hAnsi="Times New Roman" w:cs="Times New Roman"/>
          <w:sz w:val="24"/>
          <w:szCs w:val="24"/>
        </w:rPr>
      </w:pPr>
      <w:r w:rsidRPr="00E01DA4">
        <w:rPr>
          <w:rFonts w:ascii="Times New Roman" w:hAnsi="Times New Roman" w:cs="Times New Roman"/>
          <w:sz w:val="24"/>
          <w:szCs w:val="24"/>
        </w:rPr>
        <w:t xml:space="preserve"> </w:t>
      </w:r>
      <w:r w:rsidR="00F737C9" w:rsidRPr="00E01DA4">
        <w:rPr>
          <w:rFonts w:ascii="Times New Roman" w:hAnsi="Times New Roman" w:cs="Times New Roman"/>
          <w:sz w:val="24"/>
          <w:szCs w:val="24"/>
        </w:rPr>
        <w:t>(</w:t>
      </w:r>
      <w:proofErr w:type="gramStart"/>
      <w:r w:rsidR="00F737C9" w:rsidRPr="00E01DA4">
        <w:rPr>
          <w:rFonts w:ascii="Times New Roman" w:hAnsi="Times New Roman" w:cs="Times New Roman"/>
          <w:sz w:val="24"/>
          <w:szCs w:val="24"/>
        </w:rPr>
        <w:t xml:space="preserve">должность)   </w:t>
      </w:r>
      <w:proofErr w:type="gramEnd"/>
      <w:r w:rsidR="00F737C9" w:rsidRPr="00E01DA4">
        <w:rPr>
          <w:rFonts w:ascii="Times New Roman" w:hAnsi="Times New Roman" w:cs="Times New Roman"/>
          <w:sz w:val="24"/>
          <w:szCs w:val="24"/>
        </w:rPr>
        <w:t xml:space="preserve">                           (подпись)                                                 (ФИО)</w:t>
      </w:r>
    </w:p>
    <w:p w14:paraId="7F06ECE0" w14:textId="77777777" w:rsidR="00F737C9" w:rsidRPr="00E01DA4" w:rsidRDefault="00F737C9" w:rsidP="00F737C9">
      <w:pPr>
        <w:widowControl w:val="0"/>
        <w:tabs>
          <w:tab w:val="left" w:pos="0"/>
          <w:tab w:val="left" w:pos="993"/>
        </w:tabs>
        <w:suppressAutoHyphens/>
        <w:spacing w:after="0" w:line="240" w:lineRule="auto"/>
        <w:jc w:val="both"/>
        <w:rPr>
          <w:rFonts w:ascii="Times New Roman" w:hAnsi="Times New Roman" w:cs="Times New Roman"/>
          <w:sz w:val="24"/>
          <w:szCs w:val="24"/>
        </w:rPr>
      </w:pPr>
      <w:r w:rsidRPr="00E01DA4">
        <w:rPr>
          <w:rFonts w:ascii="Times New Roman" w:hAnsi="Times New Roman" w:cs="Times New Roman"/>
          <w:sz w:val="24"/>
          <w:szCs w:val="24"/>
        </w:rPr>
        <w:t>М.П.</w:t>
      </w:r>
    </w:p>
    <w:p w14:paraId="4EAD779E" w14:textId="2A050711" w:rsidR="00A729AF" w:rsidRPr="008928A5" w:rsidRDefault="00A729AF" w:rsidP="00F737C9">
      <w:pPr>
        <w:pStyle w:val="a4"/>
        <w:ind w:left="360"/>
        <w:jc w:val="both"/>
        <w:rPr>
          <w:rFonts w:ascii="Times New Roman" w:hAnsi="Times New Roman" w:cs="Times New Roman"/>
          <w:i/>
          <w:sz w:val="24"/>
          <w:szCs w:val="24"/>
        </w:rPr>
      </w:pPr>
    </w:p>
    <w:sectPr w:rsidR="00A729AF" w:rsidRPr="008928A5" w:rsidSect="008928A5">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177C8A"/>
    <w:multiLevelType w:val="multilevel"/>
    <w:tmpl w:val="4118C2BA"/>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52276665"/>
    <w:multiLevelType w:val="multilevel"/>
    <w:tmpl w:val="F3AA8C42"/>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6AD367F4"/>
    <w:multiLevelType w:val="multilevel"/>
    <w:tmpl w:val="AFEA383E"/>
    <w:lvl w:ilvl="0">
      <w:start w:val="3"/>
      <w:numFmt w:val="decimal"/>
      <w:lvlText w:val="%1."/>
      <w:lvlJc w:val="left"/>
      <w:pPr>
        <w:ind w:left="360" w:hanging="360"/>
      </w:pPr>
      <w:rPr>
        <w:rFonts w:hint="default"/>
      </w:rPr>
    </w:lvl>
    <w:lvl w:ilvl="1">
      <w:start w:val="3"/>
      <w:numFmt w:val="decimal"/>
      <w:lvlText w:val="%1.%2."/>
      <w:lvlJc w:val="left"/>
      <w:pPr>
        <w:ind w:left="4329"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229"/>
    <w:rsid w:val="00011F6D"/>
    <w:rsid w:val="00186B69"/>
    <w:rsid w:val="00201229"/>
    <w:rsid w:val="0031698C"/>
    <w:rsid w:val="003B4148"/>
    <w:rsid w:val="005775D7"/>
    <w:rsid w:val="005B6A3A"/>
    <w:rsid w:val="007F3BCE"/>
    <w:rsid w:val="00827F0C"/>
    <w:rsid w:val="00873EE2"/>
    <w:rsid w:val="008928A5"/>
    <w:rsid w:val="009268EB"/>
    <w:rsid w:val="009351FC"/>
    <w:rsid w:val="00A729AF"/>
    <w:rsid w:val="00DE0C8F"/>
    <w:rsid w:val="00DF4E4E"/>
    <w:rsid w:val="00EA0357"/>
    <w:rsid w:val="00F25BC5"/>
    <w:rsid w:val="00F737C9"/>
    <w:rsid w:val="00FF4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6643D"/>
  <w15:chartTrackingRefBased/>
  <w15:docId w15:val="{BE3CCE31-07CB-4962-AC85-975243924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Bullet List Знак,FooterText Знак,numbered Знак,List Paragraph1 Знак,Маркер Знак,Bullet Number Знак,Нумерованый список Знак,lp1 Знак,lp1 Text Знак,List Paragraph Знак,Заголовок_3 Знак,Абзац под ж вопрос Знак,Абзац Знак,название Знак"/>
    <w:link w:val="a4"/>
    <w:uiPriority w:val="34"/>
    <w:qFormat/>
    <w:locked/>
    <w:rsid w:val="00A729AF"/>
  </w:style>
  <w:style w:type="paragraph" w:styleId="a4">
    <w:name w:val="List Paragraph"/>
    <w:aliases w:val="Bullet List,FooterText,numbered,List Paragraph1,Маркер,Bullet Number,Нумерованый список,lp1,lp1 Text,List Paragraph,Заголовок_3,Абзац под ж вопрос,Цветной список - Акцент 11,Абзац,название,Абзац списка3,SL_Абзац списка,f_Абзац 1,Абзац списк"/>
    <w:basedOn w:val="a"/>
    <w:link w:val="a3"/>
    <w:uiPriority w:val="34"/>
    <w:qFormat/>
    <w:rsid w:val="00A729AF"/>
    <w:pPr>
      <w:spacing w:after="200" w:line="276" w:lineRule="auto"/>
      <w:ind w:left="720"/>
      <w:contextualSpacing/>
    </w:p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6"/>
    <w:unhideWhenUsed/>
    <w:qFormat/>
    <w:rsid w:val="00A729AF"/>
    <w:pPr>
      <w:spacing w:after="120" w:line="276" w:lineRule="auto"/>
    </w:p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qFormat/>
    <w:rsid w:val="00A729AF"/>
  </w:style>
  <w:style w:type="character" w:styleId="a7">
    <w:name w:val="Emphasis"/>
    <w:basedOn w:val="a0"/>
    <w:qFormat/>
    <w:rsid w:val="007F3B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Екатерина Николаевна</dc:creator>
  <cp:keywords/>
  <dc:description/>
  <cp:lastModifiedBy>Данилова Екатерина Николаевна</cp:lastModifiedBy>
  <cp:revision>3</cp:revision>
  <dcterms:created xsi:type="dcterms:W3CDTF">2024-11-12T09:20:00Z</dcterms:created>
  <dcterms:modified xsi:type="dcterms:W3CDTF">2024-11-12T09:23:00Z</dcterms:modified>
</cp:coreProperties>
</file>