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557D1" w:rsidRPr="00C30C10" w:rsidRDefault="00DD0FC5">
      <w:pPr>
        <w:spacing w:after="180"/>
        <w:jc w:val="center"/>
        <w:rPr>
          <w:b/>
        </w:rPr>
      </w:pPr>
      <w:r w:rsidRPr="00C30C10">
        <w:rPr>
          <w:b/>
        </w:rPr>
        <w:t>Техническое задание</w:t>
      </w:r>
      <w:r w:rsidRPr="00C30C10">
        <w:rPr>
          <w:b/>
        </w:rPr>
        <w:br/>
      </w:r>
    </w:p>
    <w:p w14:paraId="00000002" w14:textId="46435A03" w:rsidR="00C557D1" w:rsidRPr="00C30C10" w:rsidRDefault="00DD0FC5">
      <w:pPr>
        <w:spacing w:after="40"/>
        <w:ind w:left="440" w:hanging="220"/>
        <w:jc w:val="center"/>
      </w:pPr>
      <w:r w:rsidRPr="00C30C10">
        <w:t>г. Москва</w:t>
      </w:r>
      <w:r w:rsidRPr="00C30C10">
        <w:tab/>
        <w:t xml:space="preserve">                                                                                             </w:t>
      </w:r>
      <w:r w:rsidR="003B16C1" w:rsidRPr="00C30C10">
        <w:rPr>
          <w:highlight w:val="white"/>
          <w:lang w:val="ru-RU"/>
        </w:rPr>
        <w:t>21</w:t>
      </w:r>
      <w:r w:rsidRPr="00C30C10">
        <w:rPr>
          <w:highlight w:val="white"/>
        </w:rPr>
        <w:t xml:space="preserve"> </w:t>
      </w:r>
      <w:r w:rsidR="003B16C1" w:rsidRPr="00C30C10">
        <w:rPr>
          <w:highlight w:val="white"/>
          <w:lang w:val="ru-RU"/>
        </w:rPr>
        <w:t>октября</w:t>
      </w:r>
      <w:r w:rsidR="00654B49">
        <w:rPr>
          <w:highlight w:val="white"/>
          <w:lang w:val="ru-RU"/>
        </w:rPr>
        <w:t xml:space="preserve"> </w:t>
      </w:r>
      <w:r w:rsidRPr="00C30C10">
        <w:rPr>
          <w:highlight w:val="white"/>
        </w:rPr>
        <w:t>202</w:t>
      </w:r>
      <w:r w:rsidR="00B25E4C" w:rsidRPr="00C30C10">
        <w:rPr>
          <w:highlight w:val="white"/>
          <w:lang w:val="ru-RU"/>
        </w:rPr>
        <w:t>4</w:t>
      </w:r>
      <w:r w:rsidRPr="00C30C10">
        <w:rPr>
          <w:highlight w:val="white"/>
        </w:rPr>
        <w:t xml:space="preserve"> г.</w:t>
      </w:r>
      <w:r w:rsidRPr="00C30C10">
        <w:br/>
      </w:r>
    </w:p>
    <w:p w14:paraId="00000003" w14:textId="2F4E7EDD" w:rsidR="00C557D1" w:rsidRPr="00C30C10" w:rsidRDefault="00DD0FC5">
      <w:pPr>
        <w:spacing w:after="180"/>
        <w:ind w:left="300"/>
        <w:jc w:val="both"/>
      </w:pPr>
      <w:r w:rsidRPr="00C30C10">
        <w:t xml:space="preserve">Группа Т1 настоящим объявляет о проведении </w:t>
      </w:r>
      <w:r w:rsidR="00677C6F" w:rsidRPr="00C30C10">
        <w:rPr>
          <w:lang w:val="ru-RU"/>
        </w:rPr>
        <w:t>тендера</w:t>
      </w:r>
      <w:r w:rsidRPr="00C30C10">
        <w:rPr>
          <w:b/>
        </w:rPr>
        <w:t xml:space="preserve"> </w:t>
      </w:r>
      <w:r w:rsidRPr="00C30C10">
        <w:t>— запроса предложений и приглашает юридических лиц подавать свои предложения для заключения договора на оказание услуг в соответствии с описанием и спецификацией.</w:t>
      </w:r>
    </w:p>
    <w:p w14:paraId="00000004" w14:textId="77777777" w:rsidR="00C557D1" w:rsidRPr="00C30C10" w:rsidRDefault="00DD0FC5">
      <w:pPr>
        <w:spacing w:after="180"/>
        <w:ind w:left="300"/>
        <w:jc w:val="both"/>
        <w:rPr>
          <w:i/>
        </w:rPr>
      </w:pPr>
      <w:r w:rsidRPr="00C30C10">
        <w:rPr>
          <w:i/>
        </w:rPr>
        <w:t>Любая информация, содержащаяся в настоящем документе, признается конфиденциальной (за исключением информации, которая не может признаваться конфиденциальной на основании закона).</w:t>
      </w:r>
    </w:p>
    <w:p w14:paraId="00000005" w14:textId="77777777" w:rsidR="00C557D1" w:rsidRPr="00C30C10" w:rsidRDefault="00DD0FC5">
      <w:pPr>
        <w:spacing w:after="100"/>
        <w:ind w:left="300"/>
        <w:jc w:val="both"/>
        <w:rPr>
          <w:i/>
        </w:rPr>
      </w:pPr>
      <w:r w:rsidRPr="00C30C10">
        <w:rPr>
          <w:i/>
        </w:rPr>
        <w:t>Убытки, наступившие в результате нарушения конфиденциальности, определяются и возмещается в соответствии с действующим законодательством Российской Федерации.</w:t>
      </w:r>
      <w:r w:rsidRPr="00C30C10">
        <w:rPr>
          <w:i/>
        </w:rPr>
        <w:br/>
      </w:r>
    </w:p>
    <w:p w14:paraId="738563C4" w14:textId="77777777" w:rsidR="007950AE" w:rsidRPr="00C30C10" w:rsidRDefault="00DD0FC5" w:rsidP="007950AE">
      <w:pPr>
        <w:numPr>
          <w:ilvl w:val="0"/>
          <w:numId w:val="1"/>
        </w:numPr>
        <w:rPr>
          <w:b/>
        </w:rPr>
      </w:pPr>
      <w:r w:rsidRPr="00C30C10">
        <w:rPr>
          <w:b/>
        </w:rPr>
        <w:t>О компании</w:t>
      </w:r>
    </w:p>
    <w:p w14:paraId="00000008" w14:textId="7165C191" w:rsidR="00C557D1" w:rsidRPr="00C30C10" w:rsidRDefault="007950AE" w:rsidP="007950AE">
      <w:pPr>
        <w:ind w:left="720"/>
        <w:jc w:val="both"/>
        <w:rPr>
          <w:b/>
        </w:rPr>
      </w:pPr>
      <w:r w:rsidRPr="00C30C10">
        <w:br/>
        <w:t>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</w:r>
    </w:p>
    <w:p w14:paraId="00000009" w14:textId="77777777" w:rsidR="00C557D1" w:rsidRPr="00C30C10" w:rsidRDefault="00DD0FC5">
      <w:pPr>
        <w:spacing w:after="40"/>
        <w:ind w:left="720"/>
        <w:jc w:val="both"/>
      </w:pPr>
      <w:r w:rsidRPr="00C30C10">
        <w:t>В состав холдинга входят компании Т1 Интеграция, Т1 Консалтинг, Т1 Cloud, Иннотех, Дататех, МультиКарта, Сервионика и др. компании. Они обладают профессиональной экспертизой в области системной интеграции, консалтинга, разработки ПО на заказ, Big Data и машинного обучения, информационной безопасности, роботизации рутинных операций, процессной аналитики Process Mining, Интернета вещей. Компетенции группы позволяют разрабатывать концепцию, проектировать и реализовывать комплексные проекты в области цифровой трансформации для заказчиков любой отрасли, уровня развития инфраструктуры и масштаба.</w:t>
      </w:r>
    </w:p>
    <w:p w14:paraId="0000000A" w14:textId="5E6820A6" w:rsidR="00C557D1" w:rsidRPr="00C30C10" w:rsidRDefault="00DD0FC5">
      <w:pPr>
        <w:ind w:left="720"/>
        <w:jc w:val="both"/>
        <w:rPr>
          <w:b/>
        </w:rPr>
      </w:pPr>
      <w:r w:rsidRPr="00C30C10">
        <w:t>Сайт:</w:t>
      </w:r>
      <w:hyperlink r:id="rId5">
        <w:r w:rsidRPr="00C30C10">
          <w:t xml:space="preserve"> </w:t>
        </w:r>
      </w:hyperlink>
      <w:hyperlink r:id="rId6">
        <w:r w:rsidRPr="00C30C10">
          <w:rPr>
            <w:color w:val="0000FF"/>
            <w:u w:val="single"/>
          </w:rPr>
          <w:t>https://t1.ru/</w:t>
        </w:r>
      </w:hyperlink>
    </w:p>
    <w:p w14:paraId="70373573" w14:textId="77777777" w:rsidR="007950AE" w:rsidRPr="00C30C10" w:rsidRDefault="007950AE">
      <w:pPr>
        <w:ind w:left="720"/>
        <w:jc w:val="both"/>
        <w:rPr>
          <w:b/>
        </w:rPr>
      </w:pPr>
    </w:p>
    <w:p w14:paraId="0000000B" w14:textId="71031830" w:rsidR="00C557D1" w:rsidRPr="00C30C10" w:rsidRDefault="00DD0FC5">
      <w:pPr>
        <w:numPr>
          <w:ilvl w:val="0"/>
          <w:numId w:val="1"/>
        </w:numPr>
        <w:spacing w:before="240"/>
        <w:jc w:val="both"/>
        <w:rPr>
          <w:b/>
        </w:rPr>
      </w:pPr>
      <w:r w:rsidRPr="00C30C10">
        <w:rPr>
          <w:b/>
        </w:rPr>
        <w:t>Цель, задачи и бюджет проекта</w:t>
      </w:r>
    </w:p>
    <w:p w14:paraId="593DF47C" w14:textId="77777777" w:rsidR="007950AE" w:rsidRPr="00C30C10" w:rsidRDefault="007950AE" w:rsidP="007950AE">
      <w:pPr>
        <w:spacing w:before="240"/>
        <w:ind w:left="720"/>
        <w:jc w:val="both"/>
        <w:rPr>
          <w:b/>
        </w:rPr>
      </w:pPr>
    </w:p>
    <w:p w14:paraId="6F09175C" w14:textId="77777777" w:rsidR="007950AE" w:rsidRPr="00C30C10" w:rsidRDefault="00DD0FC5" w:rsidP="00DD0FC5">
      <w:pPr>
        <w:numPr>
          <w:ilvl w:val="1"/>
          <w:numId w:val="1"/>
        </w:numPr>
        <w:ind w:left="1276"/>
        <w:jc w:val="both"/>
        <w:rPr>
          <w:b/>
        </w:rPr>
      </w:pPr>
      <w:r w:rsidRPr="00C30C10">
        <w:rPr>
          <w:b/>
        </w:rPr>
        <w:t>Цель проекта</w:t>
      </w:r>
    </w:p>
    <w:p w14:paraId="0000000C" w14:textId="0C5A7AD5" w:rsidR="00C557D1" w:rsidRPr="00C30C10" w:rsidRDefault="00DD0FC5" w:rsidP="007950AE">
      <w:pPr>
        <w:ind w:left="1440"/>
        <w:jc w:val="both"/>
        <w:rPr>
          <w:lang w:val="ru-RU"/>
        </w:rPr>
      </w:pPr>
      <w:r w:rsidRPr="00C30C10">
        <w:rPr>
          <w:b/>
        </w:rPr>
        <w:br/>
      </w:r>
      <w:r w:rsidRPr="00C30C10">
        <w:t xml:space="preserve">Выбрать партнера </w:t>
      </w:r>
      <w:r w:rsidR="003B16C1" w:rsidRPr="00C30C10">
        <w:rPr>
          <w:lang w:val="ru-RU"/>
        </w:rPr>
        <w:t>по привлечению целевой аудитории и сбора делегатов на мероприятие «НОТА ВИЗОР» 20.02.2025</w:t>
      </w:r>
    </w:p>
    <w:p w14:paraId="466E0BD7" w14:textId="77777777" w:rsidR="002214D7" w:rsidRPr="00C30C10" w:rsidRDefault="002214D7" w:rsidP="007950AE">
      <w:pPr>
        <w:ind w:left="1440"/>
        <w:jc w:val="both"/>
        <w:rPr>
          <w:b/>
        </w:rPr>
      </w:pPr>
    </w:p>
    <w:p w14:paraId="53BC961E" w14:textId="77777777" w:rsidR="002214D7" w:rsidRPr="00C30C10" w:rsidRDefault="00DD0FC5">
      <w:pPr>
        <w:numPr>
          <w:ilvl w:val="1"/>
          <w:numId w:val="1"/>
        </w:numPr>
        <w:jc w:val="both"/>
        <w:rPr>
          <w:b/>
        </w:rPr>
      </w:pPr>
      <w:r w:rsidRPr="00C30C10">
        <w:rPr>
          <w:b/>
        </w:rPr>
        <w:t>Задачи проекта</w:t>
      </w:r>
    </w:p>
    <w:p w14:paraId="6B019550" w14:textId="59640DB0" w:rsidR="002214D7" w:rsidRPr="00C30C10" w:rsidRDefault="00DD0FC5" w:rsidP="002214D7">
      <w:pPr>
        <w:ind w:left="1440"/>
        <w:jc w:val="both"/>
        <w:rPr>
          <w:lang w:val="ru-RU"/>
        </w:rPr>
      </w:pPr>
      <w:r w:rsidRPr="00C30C10">
        <w:br/>
        <w:t xml:space="preserve">– Найти </w:t>
      </w:r>
      <w:r w:rsidR="003B16C1" w:rsidRPr="00C30C10">
        <w:rPr>
          <w:lang w:val="ru-RU"/>
        </w:rPr>
        <w:t>поставщика</w:t>
      </w:r>
      <w:r w:rsidRPr="00C30C10">
        <w:t xml:space="preserve">, </w:t>
      </w:r>
      <w:r w:rsidR="003B16C1" w:rsidRPr="00C30C10">
        <w:t>который</w:t>
      </w:r>
      <w:r w:rsidRPr="00C30C10">
        <w:t xml:space="preserve"> </w:t>
      </w:r>
      <w:r w:rsidR="003B16C1" w:rsidRPr="00C30C10">
        <w:rPr>
          <w:lang w:val="ru-RU"/>
        </w:rPr>
        <w:t>может</w:t>
      </w:r>
      <w:r w:rsidRPr="00C30C10">
        <w:t xml:space="preserve"> </w:t>
      </w:r>
      <w:r w:rsidR="003B16C1" w:rsidRPr="00C30C10">
        <w:rPr>
          <w:lang w:val="ru-RU"/>
        </w:rPr>
        <w:t xml:space="preserve">обеспечить </w:t>
      </w:r>
      <w:r w:rsidR="00C30C10" w:rsidRPr="00C30C10">
        <w:rPr>
          <w:lang w:val="ru-RU"/>
        </w:rPr>
        <w:t>сбор делегатов на клиентское мероприятие посредством телемаркетинга</w:t>
      </w:r>
    </w:p>
    <w:p w14:paraId="68C0354C" w14:textId="1C42EDB4" w:rsidR="002214D7" w:rsidRPr="00C30C10" w:rsidRDefault="00DD0FC5" w:rsidP="002214D7">
      <w:pPr>
        <w:ind w:left="1440"/>
        <w:jc w:val="both"/>
        <w:rPr>
          <w:lang w:val="ru-RU"/>
        </w:rPr>
      </w:pPr>
      <w:r w:rsidRPr="00C30C10">
        <w:t>– </w:t>
      </w:r>
      <w:r w:rsidR="00C30C10" w:rsidRPr="00C30C10">
        <w:rPr>
          <w:lang w:val="ru-RU"/>
        </w:rPr>
        <w:t xml:space="preserve">Обеспечить высокую делегатов явку на мероприятие «НОТА ВИЗОР» </w:t>
      </w:r>
    </w:p>
    <w:p w14:paraId="4F30BF72" w14:textId="1C2D4C90" w:rsidR="00BC0939" w:rsidRPr="00C30C10" w:rsidRDefault="00BC0939" w:rsidP="002214D7">
      <w:pPr>
        <w:ind w:left="1440"/>
        <w:jc w:val="both"/>
      </w:pPr>
    </w:p>
    <w:p w14:paraId="66E2A594" w14:textId="75A4F4A5" w:rsidR="00BC0939" w:rsidRPr="00C30C10" w:rsidRDefault="00C30C10" w:rsidP="00BC0939">
      <w:pPr>
        <w:numPr>
          <w:ilvl w:val="0"/>
          <w:numId w:val="1"/>
        </w:numPr>
        <w:spacing w:before="240"/>
        <w:jc w:val="both"/>
        <w:rPr>
          <w:b/>
        </w:rPr>
      </w:pPr>
      <w:r w:rsidRPr="00C30C10">
        <w:rPr>
          <w:b/>
          <w:lang w:val="ru-RU"/>
        </w:rPr>
        <w:lastRenderedPageBreak/>
        <w:t>Целевая аудитория мероприятия</w:t>
      </w:r>
    </w:p>
    <w:p w14:paraId="6C05FD59" w14:textId="3535F866" w:rsidR="00D875E0" w:rsidRDefault="00D875E0" w:rsidP="00D875E0">
      <w:pPr>
        <w:jc w:val="both"/>
      </w:pPr>
    </w:p>
    <w:p w14:paraId="72872204" w14:textId="41A9E6F3" w:rsidR="00F21FE1" w:rsidRDefault="00F21FE1" w:rsidP="00D875E0">
      <w:pPr>
        <w:jc w:val="both"/>
      </w:pPr>
      <w:r w:rsidRPr="00F21FE1">
        <w:t xml:space="preserve">Целевая аудитория для </w:t>
      </w:r>
      <w:proofErr w:type="spellStart"/>
      <w:r w:rsidRPr="00F21FE1">
        <w:t>директ</w:t>
      </w:r>
      <w:proofErr w:type="spellEnd"/>
      <w:r w:rsidRPr="00F21FE1">
        <w:t>-маркетинга:</w:t>
      </w:r>
    </w:p>
    <w:p w14:paraId="40796B44" w14:textId="77777777" w:rsidR="00C30C10" w:rsidRPr="00C30C10" w:rsidRDefault="00C30C10" w:rsidP="00D875E0">
      <w:pPr>
        <w:pStyle w:val="a5"/>
        <w:numPr>
          <w:ilvl w:val="0"/>
          <w:numId w:val="4"/>
        </w:numPr>
        <w:jc w:val="both"/>
      </w:pPr>
      <w:r w:rsidRPr="00C30C10">
        <w:t xml:space="preserve">Отрасли: все, кроме ИТ.  </w:t>
      </w:r>
    </w:p>
    <w:p w14:paraId="0D14E31A" w14:textId="77777777" w:rsidR="00C30C10" w:rsidRPr="00C30C10" w:rsidRDefault="00C30C10" w:rsidP="00D875E0">
      <w:pPr>
        <w:pStyle w:val="a5"/>
        <w:numPr>
          <w:ilvl w:val="0"/>
          <w:numId w:val="4"/>
        </w:numPr>
        <w:jc w:val="both"/>
      </w:pPr>
      <w:r w:rsidRPr="00C30C10">
        <w:t xml:space="preserve">Размер: LE (приоритет – список 500 РБК). </w:t>
      </w:r>
    </w:p>
    <w:p w14:paraId="75591649" w14:textId="77777777" w:rsidR="00C30C10" w:rsidRPr="00C30C10" w:rsidRDefault="00C30C10" w:rsidP="00D875E0">
      <w:pPr>
        <w:pStyle w:val="a5"/>
        <w:numPr>
          <w:ilvl w:val="0"/>
          <w:numId w:val="4"/>
        </w:numPr>
        <w:jc w:val="both"/>
      </w:pPr>
      <w:r w:rsidRPr="00C30C10">
        <w:t xml:space="preserve">Регионы: Москва и МО. </w:t>
      </w:r>
    </w:p>
    <w:p w14:paraId="75B8F769" w14:textId="77777777" w:rsidR="00C30C10" w:rsidRPr="00C30C10" w:rsidRDefault="00C30C10" w:rsidP="00D875E0">
      <w:pPr>
        <w:jc w:val="both"/>
      </w:pPr>
      <w:r w:rsidRPr="00C30C10">
        <w:t xml:space="preserve">Целевая аудитория для </w:t>
      </w:r>
      <w:proofErr w:type="spellStart"/>
      <w:r w:rsidRPr="00C30C10">
        <w:t>директ</w:t>
      </w:r>
      <w:proofErr w:type="spellEnd"/>
      <w:r w:rsidRPr="00C30C10">
        <w:t>-мейла (расширенная):</w:t>
      </w:r>
    </w:p>
    <w:p w14:paraId="53F871F3" w14:textId="77777777" w:rsidR="00C30C10" w:rsidRPr="00C30C10" w:rsidRDefault="00C30C10" w:rsidP="00D875E0">
      <w:pPr>
        <w:pStyle w:val="a5"/>
        <w:numPr>
          <w:ilvl w:val="0"/>
          <w:numId w:val="4"/>
        </w:numPr>
        <w:jc w:val="both"/>
      </w:pPr>
      <w:r w:rsidRPr="00C30C10">
        <w:t xml:space="preserve">Отрасли: все, кроме ИТ.  </w:t>
      </w:r>
    </w:p>
    <w:p w14:paraId="7D386C63" w14:textId="77777777" w:rsidR="00C30C10" w:rsidRPr="00C30C10" w:rsidRDefault="00C30C10" w:rsidP="00D875E0">
      <w:pPr>
        <w:pStyle w:val="a5"/>
        <w:numPr>
          <w:ilvl w:val="0"/>
          <w:numId w:val="4"/>
        </w:numPr>
        <w:jc w:val="both"/>
      </w:pPr>
      <w:r w:rsidRPr="00C30C10">
        <w:t xml:space="preserve">Размер: LE. </w:t>
      </w:r>
    </w:p>
    <w:p w14:paraId="78A30E7E" w14:textId="7E6D84C5" w:rsidR="00C30C10" w:rsidRPr="00C30C10" w:rsidRDefault="00C30C10" w:rsidP="00D875E0">
      <w:pPr>
        <w:pStyle w:val="a5"/>
        <w:numPr>
          <w:ilvl w:val="0"/>
          <w:numId w:val="4"/>
        </w:numPr>
        <w:jc w:val="both"/>
      </w:pPr>
      <w:r w:rsidRPr="00C30C10">
        <w:t xml:space="preserve">Регионы: вся Россия (исключая список </w:t>
      </w:r>
      <w:proofErr w:type="spellStart"/>
      <w:r w:rsidRPr="00C30C10">
        <w:t>директ</w:t>
      </w:r>
      <w:proofErr w:type="spellEnd"/>
      <w:r w:rsidRPr="00C30C10">
        <w:t>-маркетинга)</w:t>
      </w:r>
    </w:p>
    <w:p w14:paraId="4A8B7E57" w14:textId="77777777" w:rsidR="00C30C10" w:rsidRPr="00F3531F" w:rsidRDefault="00C30C10" w:rsidP="00C30C10">
      <w:pPr>
        <w:pStyle w:val="a5"/>
        <w:spacing w:line="240" w:lineRule="auto"/>
        <w:jc w:val="both"/>
        <w:rPr>
          <w:sz w:val="20"/>
          <w:szCs w:val="20"/>
        </w:rPr>
      </w:pPr>
    </w:p>
    <w:p w14:paraId="06B9EF5B" w14:textId="0F7AE2D2" w:rsidR="00C30C10" w:rsidRDefault="00C30C10" w:rsidP="00C30C10">
      <w:pPr>
        <w:pStyle w:val="a5"/>
        <w:numPr>
          <w:ilvl w:val="0"/>
          <w:numId w:val="1"/>
        </w:numPr>
        <w:spacing w:before="240"/>
        <w:jc w:val="both"/>
        <w:rPr>
          <w:b/>
          <w:lang w:val="ru-RU"/>
        </w:rPr>
      </w:pPr>
      <w:r>
        <w:rPr>
          <w:b/>
          <w:lang w:val="ru-RU"/>
        </w:rPr>
        <w:t>Категория должностей</w:t>
      </w:r>
      <w:r w:rsidR="00D875E0">
        <w:rPr>
          <w:b/>
          <w:lang w:val="ru-RU"/>
        </w:rPr>
        <w:t xml:space="preserve"> для рассылки</w:t>
      </w:r>
    </w:p>
    <w:p w14:paraId="4FFFD4E1" w14:textId="77777777" w:rsidR="00C30C10" w:rsidRPr="00C30C10" w:rsidRDefault="00C30C10" w:rsidP="00C30C10">
      <w:pPr>
        <w:pStyle w:val="a5"/>
        <w:spacing w:before="240"/>
        <w:jc w:val="both"/>
        <w:rPr>
          <w:b/>
          <w:lang w:val="ru-RU"/>
        </w:rPr>
      </w:pPr>
    </w:p>
    <w:p w14:paraId="6ABB862D" w14:textId="312B767A" w:rsidR="00C30C10" w:rsidRPr="00C30C10" w:rsidRDefault="00C30C10" w:rsidP="00C30C10">
      <w:pPr>
        <w:pStyle w:val="a5"/>
        <w:numPr>
          <w:ilvl w:val="0"/>
          <w:numId w:val="2"/>
        </w:numPr>
      </w:pPr>
      <w:r w:rsidRPr="00C30C10">
        <w:rPr>
          <w:lang w:val="ru-RU"/>
        </w:rPr>
        <w:t>Финансовый</w:t>
      </w:r>
      <w:r w:rsidRPr="00C30C10">
        <w:t xml:space="preserve"> директор, глав</w:t>
      </w:r>
      <w:r w:rsidRPr="00C30C10">
        <w:rPr>
          <w:lang w:val="ru-RU"/>
        </w:rPr>
        <w:t>ный</w:t>
      </w:r>
      <w:r w:rsidRPr="00C30C10">
        <w:t xml:space="preserve"> бухгалтер, специалист по налогам</w:t>
      </w:r>
    </w:p>
    <w:p w14:paraId="3717564C" w14:textId="0A85187F" w:rsidR="00C30C10" w:rsidRDefault="00C30C10" w:rsidP="00C30C10">
      <w:pPr>
        <w:pStyle w:val="a5"/>
        <w:numPr>
          <w:ilvl w:val="0"/>
          <w:numId w:val="2"/>
        </w:numPr>
      </w:pPr>
      <w:r w:rsidRPr="00C30C10">
        <w:t>компании, с которыми контактируем со след фин</w:t>
      </w:r>
      <w:r w:rsidRPr="00C30C10">
        <w:rPr>
          <w:lang w:val="ru-RU"/>
        </w:rPr>
        <w:t>ансовыми</w:t>
      </w:r>
      <w:r w:rsidRPr="00C30C10">
        <w:t xml:space="preserve"> показателями: 80 млн совокупная сумма налогов, 800 млн суммарный объем </w:t>
      </w:r>
      <w:r w:rsidR="00D875E0" w:rsidRPr="00C30C10">
        <w:t>доходов, 800</w:t>
      </w:r>
      <w:r w:rsidRPr="00C30C10">
        <w:t xml:space="preserve"> млн совокупная стоимость активов</w:t>
      </w:r>
    </w:p>
    <w:p w14:paraId="2F39D3CB" w14:textId="77777777" w:rsidR="00C30C10" w:rsidRDefault="00C30C10" w:rsidP="00C30C10">
      <w:pPr>
        <w:pStyle w:val="a5"/>
      </w:pPr>
    </w:p>
    <w:p w14:paraId="247133F1" w14:textId="23D52993" w:rsidR="00C30C10" w:rsidRDefault="00C30C10" w:rsidP="00CD1820">
      <w:pPr>
        <w:pStyle w:val="a5"/>
        <w:numPr>
          <w:ilvl w:val="0"/>
          <w:numId w:val="1"/>
        </w:numPr>
        <w:rPr>
          <w:b/>
          <w:lang w:val="ru-RU"/>
        </w:rPr>
      </w:pPr>
      <w:r w:rsidRPr="00D875E0">
        <w:rPr>
          <w:b/>
          <w:lang w:val="ru-RU"/>
        </w:rPr>
        <w:t>Требуемое количество регистраций</w:t>
      </w:r>
    </w:p>
    <w:p w14:paraId="1671B90F" w14:textId="77777777" w:rsidR="00D875E0" w:rsidRPr="00D875E0" w:rsidRDefault="00D875E0" w:rsidP="00D875E0">
      <w:pPr>
        <w:pStyle w:val="a5"/>
        <w:rPr>
          <w:b/>
          <w:lang w:val="ru-RU"/>
        </w:rPr>
      </w:pPr>
    </w:p>
    <w:p w14:paraId="1556754F" w14:textId="66927114" w:rsidR="00C30C10" w:rsidRDefault="00C30C10" w:rsidP="00C30C10">
      <w:pPr>
        <w:pStyle w:val="a5"/>
        <w:numPr>
          <w:ilvl w:val="0"/>
          <w:numId w:val="3"/>
        </w:numPr>
      </w:pPr>
      <w:r>
        <w:rPr>
          <w:lang w:val="ru-RU"/>
        </w:rPr>
        <w:t>О</w:t>
      </w:r>
      <w:r>
        <w:t xml:space="preserve">т 1 компании может быть </w:t>
      </w:r>
      <w:r w:rsidR="000D1C83">
        <w:rPr>
          <w:lang w:val="ru-RU"/>
        </w:rPr>
        <w:t>не менее</w:t>
      </w:r>
      <w:r>
        <w:t xml:space="preserve"> 1 регистрации, но не более 3-х. Регистрация возможна только с персональных корпоративных электронных адресов. </w:t>
      </w:r>
    </w:p>
    <w:p w14:paraId="30DF070E" w14:textId="6561CB03" w:rsidR="00C30C10" w:rsidRPr="00F21FE1" w:rsidRDefault="00C30C10" w:rsidP="00C30C10">
      <w:pPr>
        <w:pStyle w:val="a5"/>
        <w:numPr>
          <w:ilvl w:val="0"/>
          <w:numId w:val="3"/>
        </w:numPr>
      </w:pPr>
      <w:r>
        <w:rPr>
          <w:lang w:val="ru-RU"/>
        </w:rPr>
        <w:t xml:space="preserve">Минимальное количество регистраций на мероприятие </w:t>
      </w:r>
      <w:r w:rsidR="00F21FE1">
        <w:rPr>
          <w:lang w:val="ru-RU"/>
        </w:rPr>
        <w:t>–</w:t>
      </w:r>
      <w:r>
        <w:rPr>
          <w:lang w:val="ru-RU"/>
        </w:rPr>
        <w:t xml:space="preserve"> 240</w:t>
      </w:r>
    </w:p>
    <w:p w14:paraId="61C16BE6" w14:textId="26567CC7" w:rsidR="00F21FE1" w:rsidRPr="00654B49" w:rsidRDefault="00F21FE1" w:rsidP="00C30C10">
      <w:pPr>
        <w:pStyle w:val="a5"/>
        <w:numPr>
          <w:ilvl w:val="0"/>
          <w:numId w:val="3"/>
        </w:numPr>
      </w:pPr>
      <w:r>
        <w:rPr>
          <w:lang w:val="ru-RU"/>
        </w:rPr>
        <w:t xml:space="preserve">Ожидаемая явка – не менее 60% от общего числа зарегистрировавшихся </w:t>
      </w:r>
    </w:p>
    <w:p w14:paraId="5EFDB0A3" w14:textId="45C77411" w:rsidR="00654B49" w:rsidRDefault="00654B49" w:rsidP="00654B49"/>
    <w:p w14:paraId="0FBC83A6" w14:textId="5E138772" w:rsidR="00654B49" w:rsidRDefault="00654B49" w:rsidP="00654B49">
      <w:pPr>
        <w:pStyle w:val="a5"/>
        <w:numPr>
          <w:ilvl w:val="0"/>
          <w:numId w:val="1"/>
        </w:numPr>
        <w:rPr>
          <w:b/>
          <w:lang w:val="ru-RU"/>
        </w:rPr>
      </w:pPr>
      <w:r w:rsidRPr="00654B49">
        <w:rPr>
          <w:b/>
          <w:lang w:val="ru-RU"/>
        </w:rPr>
        <w:t xml:space="preserve">Перечень необходимых услуг </w:t>
      </w:r>
    </w:p>
    <w:p w14:paraId="60023C69" w14:textId="7FE948B2" w:rsidR="000D643D" w:rsidRDefault="000D643D" w:rsidP="00340B82">
      <w:pPr>
        <w:pStyle w:val="a5"/>
        <w:numPr>
          <w:ilvl w:val="0"/>
          <w:numId w:val="5"/>
        </w:numPr>
        <w:rPr>
          <w:lang w:val="ru-RU"/>
        </w:rPr>
      </w:pPr>
      <w:r w:rsidRPr="000D643D">
        <w:rPr>
          <w:lang w:val="ru-RU"/>
        </w:rPr>
        <w:t>Проработка компаний крупного и среднего бизнеса, отправка писем, перезвоны, поиск корпоративных контактов ЛПР и т.д. с целью приглашения и регистрации на мероприятие</w:t>
      </w:r>
      <w:r>
        <w:rPr>
          <w:lang w:val="ru-RU"/>
        </w:rPr>
        <w:t xml:space="preserve">: </w:t>
      </w:r>
    </w:p>
    <w:p w14:paraId="039A77EF" w14:textId="11BDF60C" w:rsidR="000D643D" w:rsidRDefault="000D643D" w:rsidP="000D643D">
      <w:pPr>
        <w:pStyle w:val="a5"/>
        <w:rPr>
          <w:lang w:val="ru-RU"/>
        </w:rPr>
      </w:pPr>
      <w:r w:rsidRPr="000D643D">
        <w:rPr>
          <w:lang w:val="ru-RU"/>
        </w:rPr>
        <w:t>- две волны рассылки по расширенной</w:t>
      </w:r>
      <w:r>
        <w:rPr>
          <w:lang w:val="ru-RU"/>
        </w:rPr>
        <w:t>, согласованной с заказчиком,</w:t>
      </w:r>
      <w:r w:rsidRPr="000D643D">
        <w:rPr>
          <w:lang w:val="ru-RU"/>
        </w:rPr>
        <w:t xml:space="preserve"> базе с приглашением на мероприятие Заказчика - не менее 2 000 компаний </w:t>
      </w:r>
    </w:p>
    <w:p w14:paraId="40A64838" w14:textId="71F4C83C" w:rsidR="000D643D" w:rsidRPr="000D643D" w:rsidRDefault="000D643D" w:rsidP="000D643D">
      <w:pPr>
        <w:pStyle w:val="a5"/>
        <w:rPr>
          <w:lang w:val="ru-RU"/>
        </w:rPr>
      </w:pPr>
      <w:r>
        <w:rPr>
          <w:lang w:val="ru-RU"/>
        </w:rPr>
        <w:t>- п</w:t>
      </w:r>
      <w:r w:rsidRPr="000D643D">
        <w:rPr>
          <w:lang w:val="ru-RU"/>
        </w:rPr>
        <w:t>одготовка сценария звонка с целью приглашение на мероприятие</w:t>
      </w:r>
      <w:r w:rsidRPr="000D643D">
        <w:rPr>
          <w:lang w:val="ru-RU"/>
        </w:rPr>
        <w:t>, п</w:t>
      </w:r>
      <w:r w:rsidRPr="000D643D">
        <w:rPr>
          <w:lang w:val="ru-RU"/>
        </w:rPr>
        <w:t>одготовка базы</w:t>
      </w:r>
      <w:r>
        <w:rPr>
          <w:lang w:val="ru-RU"/>
        </w:rPr>
        <w:t>, согласованной с заказчиком,</w:t>
      </w:r>
      <w:r w:rsidRPr="000D643D">
        <w:rPr>
          <w:lang w:val="ru-RU"/>
        </w:rPr>
        <w:t xml:space="preserve"> для </w:t>
      </w:r>
      <w:proofErr w:type="spellStart"/>
      <w:r w:rsidRPr="000D643D">
        <w:rPr>
          <w:lang w:val="ru-RU"/>
        </w:rPr>
        <w:t>директ</w:t>
      </w:r>
      <w:proofErr w:type="spellEnd"/>
      <w:r w:rsidRPr="000D643D">
        <w:rPr>
          <w:lang w:val="ru-RU"/>
        </w:rPr>
        <w:t>-маркетинговой кампании</w:t>
      </w:r>
      <w:r w:rsidRPr="000D643D">
        <w:rPr>
          <w:lang w:val="ru-RU"/>
        </w:rPr>
        <w:t xml:space="preserve"> – не менее 800 компаний</w:t>
      </w:r>
    </w:p>
    <w:p w14:paraId="2A6ACC1E" w14:textId="13289B1C" w:rsidR="00654B49" w:rsidRPr="00654B49" w:rsidRDefault="00654B49" w:rsidP="00654B49">
      <w:pPr>
        <w:pStyle w:val="a5"/>
        <w:numPr>
          <w:ilvl w:val="0"/>
          <w:numId w:val="5"/>
        </w:numPr>
        <w:rPr>
          <w:b/>
          <w:lang w:val="ru-RU"/>
        </w:rPr>
      </w:pPr>
      <w:proofErr w:type="spellStart"/>
      <w:r w:rsidRPr="00654B49">
        <w:rPr>
          <w:color w:val="000000"/>
          <w:lang w:val="ru-RU"/>
        </w:rPr>
        <w:t>Прозвон</w:t>
      </w:r>
      <w:proofErr w:type="spellEnd"/>
      <w:r w:rsidRPr="00654B49">
        <w:rPr>
          <w:color w:val="000000"/>
          <w:lang w:val="ru-RU"/>
        </w:rPr>
        <w:t>-напоминание</w:t>
      </w:r>
    </w:p>
    <w:p w14:paraId="17D33F4A" w14:textId="4838D649" w:rsidR="00654B49" w:rsidRPr="00654B49" w:rsidRDefault="00654B49" w:rsidP="00654B49">
      <w:pPr>
        <w:pStyle w:val="a5"/>
        <w:numPr>
          <w:ilvl w:val="0"/>
          <w:numId w:val="5"/>
        </w:numPr>
        <w:rPr>
          <w:lang w:val="ru-RU"/>
        </w:rPr>
      </w:pPr>
      <w:r w:rsidRPr="00654B49">
        <w:rPr>
          <w:lang w:val="ru-RU"/>
        </w:rPr>
        <w:t>Регистрация на мероприятие</w:t>
      </w:r>
    </w:p>
    <w:p w14:paraId="6EA79A52" w14:textId="77777777" w:rsidR="00C30C10" w:rsidRPr="00A21590" w:rsidRDefault="00C30C10" w:rsidP="00C30C10">
      <w:pPr>
        <w:spacing w:before="240"/>
        <w:ind w:left="720"/>
        <w:jc w:val="both"/>
        <w:rPr>
          <w:rFonts w:ascii="ALS Hauss Book" w:hAnsi="ALS Hauss Book"/>
          <w:b/>
        </w:rPr>
      </w:pPr>
    </w:p>
    <w:p w14:paraId="495C0A75" w14:textId="77777777" w:rsidR="002048F0" w:rsidRDefault="002048F0" w:rsidP="002048F0">
      <w:pPr>
        <w:jc w:val="both"/>
        <w:rPr>
          <w:rFonts w:ascii="ALS Hauss Book" w:hAnsi="ALS Hauss Book"/>
          <w:b/>
        </w:rPr>
      </w:pPr>
    </w:p>
    <w:p w14:paraId="4B775D94" w14:textId="77777777" w:rsidR="002048F0" w:rsidRDefault="002048F0" w:rsidP="002048F0">
      <w:pPr>
        <w:jc w:val="both"/>
        <w:rPr>
          <w:rFonts w:ascii="ALS Hauss Book" w:hAnsi="ALS Hauss Book"/>
          <w:b/>
        </w:rPr>
      </w:pPr>
      <w:bookmarkStart w:id="0" w:name="_GoBack"/>
      <w:bookmarkEnd w:id="0"/>
    </w:p>
    <w:p w14:paraId="6C938420" w14:textId="77777777" w:rsidR="002048F0" w:rsidRPr="002048F0" w:rsidRDefault="002048F0" w:rsidP="002048F0">
      <w:pPr>
        <w:jc w:val="both"/>
        <w:rPr>
          <w:rFonts w:ascii="ALS Hauss Book" w:hAnsi="ALS Hauss Book"/>
          <w:b/>
        </w:rPr>
      </w:pPr>
    </w:p>
    <w:p w14:paraId="0000001E" w14:textId="77777777" w:rsidR="00C557D1" w:rsidRDefault="00C557D1"/>
    <w:sectPr w:rsidR="00C557D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S Hauss Book">
    <w:altName w:val="Calibri"/>
    <w:panose1 w:val="00000000000000000000"/>
    <w:charset w:val="00"/>
    <w:family w:val="auto"/>
    <w:notTrueType/>
    <w:pitch w:val="variable"/>
    <w:sig w:usb0="800002CB" w:usb1="00000073" w:usb2="00000000" w:usb3="00000000" w:csb0="0000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F6025"/>
    <w:multiLevelType w:val="hybridMultilevel"/>
    <w:tmpl w:val="76DA2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50B82"/>
    <w:multiLevelType w:val="hybridMultilevel"/>
    <w:tmpl w:val="81DA2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E17F5"/>
    <w:multiLevelType w:val="multilevel"/>
    <w:tmpl w:val="742EA4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FD4411F"/>
    <w:multiLevelType w:val="hybridMultilevel"/>
    <w:tmpl w:val="2E5A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149ED"/>
    <w:multiLevelType w:val="hybridMultilevel"/>
    <w:tmpl w:val="912E1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7D1"/>
    <w:rsid w:val="000D1C83"/>
    <w:rsid w:val="000D5E12"/>
    <w:rsid w:val="000D643D"/>
    <w:rsid w:val="002048F0"/>
    <w:rsid w:val="002214D7"/>
    <w:rsid w:val="0029271A"/>
    <w:rsid w:val="003B16C1"/>
    <w:rsid w:val="00413BDE"/>
    <w:rsid w:val="00413CB2"/>
    <w:rsid w:val="00474C59"/>
    <w:rsid w:val="00516D59"/>
    <w:rsid w:val="00654B49"/>
    <w:rsid w:val="00677C6F"/>
    <w:rsid w:val="006B1F32"/>
    <w:rsid w:val="006C1D9A"/>
    <w:rsid w:val="007611C5"/>
    <w:rsid w:val="0078791E"/>
    <w:rsid w:val="007950AE"/>
    <w:rsid w:val="007A7F1E"/>
    <w:rsid w:val="007D6EF2"/>
    <w:rsid w:val="00843A27"/>
    <w:rsid w:val="00A21590"/>
    <w:rsid w:val="00A74B41"/>
    <w:rsid w:val="00AA2EE9"/>
    <w:rsid w:val="00B25E4C"/>
    <w:rsid w:val="00BC0939"/>
    <w:rsid w:val="00BF7824"/>
    <w:rsid w:val="00C30C10"/>
    <w:rsid w:val="00C44AC2"/>
    <w:rsid w:val="00C557D1"/>
    <w:rsid w:val="00CD7B56"/>
    <w:rsid w:val="00D875E0"/>
    <w:rsid w:val="00DD0FC5"/>
    <w:rsid w:val="00E85DF1"/>
    <w:rsid w:val="00F204CC"/>
    <w:rsid w:val="00F2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CFA0"/>
  <w15:docId w15:val="{035AA608-604F-AE46-AFED-9DFFFC7C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aliases w:val="1,UL,Абзац маркированнный,Bullet List,FooterText,numbered,Абзац1"/>
    <w:basedOn w:val="a"/>
    <w:link w:val="a6"/>
    <w:uiPriority w:val="34"/>
    <w:qFormat/>
    <w:rsid w:val="007950A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2159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21590"/>
    <w:rPr>
      <w:color w:val="605E5C"/>
      <w:shd w:val="clear" w:color="auto" w:fill="E1DFDD"/>
    </w:rPr>
  </w:style>
  <w:style w:type="character" w:customStyle="1" w:styleId="a6">
    <w:name w:val="Абзац списка Знак"/>
    <w:aliases w:val="1 Знак,UL Знак,Абзац маркированнный Знак,Bullet List Знак,FooterText Знак,numbered Знак,Абзац1 Знак"/>
    <w:link w:val="a5"/>
    <w:uiPriority w:val="34"/>
    <w:locked/>
    <w:rsid w:val="00C30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1.ru/" TargetMode="External"/><Relationship Id="rId5" Type="http://schemas.openxmlformats.org/officeDocument/2006/relationships/hyperlink" Target="https://t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Гарина Марина Олеговна</dc:creator>
  <cp:lastModifiedBy>Шевчук Елена Ивановна</cp:lastModifiedBy>
  <cp:revision>2</cp:revision>
  <dcterms:created xsi:type="dcterms:W3CDTF">2024-10-21T14:20:00Z</dcterms:created>
  <dcterms:modified xsi:type="dcterms:W3CDTF">2024-10-21T14:20:00Z</dcterms:modified>
</cp:coreProperties>
</file>