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7E04F2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351AEE">
        <w:rPr>
          <w:b/>
          <w:sz w:val="28"/>
        </w:rPr>
        <w:t>Мих-2024-</w:t>
      </w:r>
      <w:r w:rsidR="00774E7D">
        <w:rPr>
          <w:b/>
          <w:sz w:val="28"/>
        </w:rPr>
        <w:t>217</w:t>
      </w:r>
    </w:p>
    <w:p w:rsidR="00856869" w:rsidRDefault="00856869" w:rsidP="007E04F2">
      <w:pPr>
        <w:jc w:val="center"/>
        <w:rPr>
          <w:b/>
          <w:sz w:val="28"/>
        </w:rPr>
      </w:pPr>
    </w:p>
    <w:p w:rsidR="00D52AFE" w:rsidRDefault="00E75F0A" w:rsidP="007E04F2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AA78FE">
        <w:rPr>
          <w:b/>
          <w:sz w:val="28"/>
        </w:rPr>
        <w:t>о</w:t>
      </w:r>
      <w:r w:rsidR="00AA78FE" w:rsidRPr="00AA78FE">
        <w:rPr>
          <w:b/>
          <w:sz w:val="28"/>
        </w:rPr>
        <w:t>казание услуг по</w:t>
      </w:r>
      <w:r w:rsidR="00774E7D">
        <w:rPr>
          <w:b/>
          <w:sz w:val="28"/>
        </w:rPr>
        <w:t xml:space="preserve"> проведению комплексного обследования крановых путей, расположенных в цехе упаковки цемента АО «Михайловцемент»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774E7D" w:rsidRDefault="00774E7D" w:rsidP="007E04F2">
      <w:pPr>
        <w:jc w:val="center"/>
        <w:rPr>
          <w:b/>
          <w:sz w:val="28"/>
        </w:rPr>
      </w:pPr>
    </w:p>
    <w:p w:rsidR="00774E7D" w:rsidRDefault="00774E7D" w:rsidP="007E04F2">
      <w:pPr>
        <w:jc w:val="center"/>
        <w:rPr>
          <w:b/>
          <w:sz w:val="28"/>
        </w:rPr>
      </w:pPr>
    </w:p>
    <w:p w:rsidR="00774E7D" w:rsidRDefault="00774E7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351AEE" w:rsidRDefault="00351AEE" w:rsidP="00157D68">
      <w:pPr>
        <w:rPr>
          <w:sz w:val="20"/>
        </w:rPr>
      </w:pPr>
    </w:p>
    <w:p w:rsidR="00D52AFE" w:rsidRPr="00D52AFE" w:rsidRDefault="00351AEE" w:rsidP="00404EE2">
      <w:pPr>
        <w:ind w:left="3540" w:firstLine="708"/>
        <w:rPr>
          <w:sz w:val="20"/>
        </w:rPr>
      </w:pPr>
      <w:r>
        <w:rPr>
          <w:sz w:val="20"/>
        </w:rPr>
        <w:t>П. Октябрьский</w:t>
      </w: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351AEE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lastRenderedPageBreak/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proofErr w:type="spellStart"/>
            <w:r w:rsidR="00351AEE" w:rsidRPr="00351AEE">
              <w:rPr>
                <w:color w:val="000000"/>
                <w:szCs w:val="24"/>
              </w:rPr>
              <w:t>Росэлторг</w:t>
            </w:r>
            <w:proofErr w:type="spellEnd"/>
            <w:r w:rsidR="00351AEE" w:rsidRPr="00351AEE">
              <w:rPr>
                <w:color w:val="000000"/>
                <w:szCs w:val="24"/>
              </w:rPr>
              <w:t>. Бизнес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="00351AEE" w:rsidRPr="00351AEE">
              <w:rPr>
                <w:color w:val="000000"/>
                <w:szCs w:val="24"/>
              </w:rPr>
              <w:t>https://lk.roseltorg.ru/sections/list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не должна быть приостановлена в порядке, предусмотренном Кодексом </w:t>
            </w:r>
            <w:r w:rsidRPr="007E342F">
              <w:rPr>
                <w:szCs w:val="24"/>
              </w:rPr>
              <w:lastRenderedPageBreak/>
              <w:t>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оговоров в связи с существенным </w:t>
            </w:r>
            <w:r w:rsidRPr="00BA4E6F">
              <w:rPr>
                <w:szCs w:val="24"/>
              </w:rPr>
              <w:lastRenderedPageBreak/>
              <w:t>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</w:t>
            </w:r>
            <w:r w:rsidRPr="0054540C">
              <w:lastRenderedPageBreak/>
              <w:t xml:space="preserve">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A281A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</w:t>
            </w:r>
            <w:r w:rsidR="00D402A3">
              <w:rPr>
                <w:b/>
                <w:i/>
                <w:szCs w:val="24"/>
              </w:rPr>
              <w:t>опускается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351AEE" w:rsidRPr="00025FFB" w:rsidRDefault="00404EE2" w:rsidP="00351AEE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 Выбор </w:t>
            </w:r>
            <w:r w:rsidR="00157D68">
              <w:rPr>
                <w:b/>
                <w:i/>
                <w:szCs w:val="24"/>
              </w:rPr>
              <w:t>одного победителя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351AEE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</w:t>
            </w:r>
            <w:r w:rsidR="007A41D5" w:rsidRPr="00025FFB">
              <w:rPr>
                <w:b/>
                <w:i/>
                <w:szCs w:val="24"/>
              </w:rPr>
              <w:t>е допускается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222939" w:rsidRPr="00025FFB" w:rsidRDefault="009E572B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lastRenderedPageBreak/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180CB3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Default="00187769" w:rsidP="00517ADE">
            <w:pPr>
              <w:widowControl w:val="0"/>
              <w:rPr>
                <w:rFonts w:eastAsia="Calibri"/>
                <w:color w:val="7030A0"/>
                <w:lang w:eastAsia="ru-RU"/>
              </w:rPr>
            </w:pPr>
            <w:proofErr w:type="spellStart"/>
            <w:r>
              <w:rPr>
                <w:rFonts w:eastAsia="Calibri"/>
                <w:color w:val="7030A0"/>
                <w:u w:val="single"/>
                <w:lang w:val="en-US" w:eastAsia="ru-RU"/>
              </w:rPr>
              <w:t>siromolot</w:t>
            </w:r>
            <w:proofErr w:type="spellEnd"/>
            <w:r w:rsidR="0014555D" w:rsidRPr="0014555D">
              <w:rPr>
                <w:rFonts w:eastAsia="Calibri"/>
                <w:color w:val="7030A0"/>
                <w:u w:val="single"/>
                <w:lang w:eastAsia="ru-RU"/>
              </w:rPr>
              <w:t>@</w:t>
            </w:r>
            <w:hyperlink r:id="rId8" w:history="1">
              <w:proofErr w:type="spellStart"/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cemro</w:t>
              </w:r>
            </w:hyperlink>
            <w:hyperlink r:id="rId9" w:history="1"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s</w:t>
              </w:r>
              <w:proofErr w:type="spellEnd"/>
            </w:hyperlink>
            <w:hyperlink r:id="rId10" w:history="1">
              <w:r w:rsidR="0014555D" w:rsidRPr="0014555D">
                <w:rPr>
                  <w:rFonts w:eastAsia="Calibri"/>
                  <w:color w:val="7030A0"/>
                  <w:u w:val="single"/>
                </w:rPr>
                <w:t>.</w:t>
              </w:r>
            </w:hyperlink>
            <w:hyperlink r:id="rId11" w:history="1">
              <w:proofErr w:type="spellStart"/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  <w:r w:rsidR="0014555D" w:rsidRPr="0014555D">
              <w:rPr>
                <w:rFonts w:eastAsia="Calibri"/>
                <w:color w:val="7030A0"/>
                <w:u w:val="single"/>
              </w:rPr>
              <w:t xml:space="preserve"> </w:t>
            </w:r>
            <w:r w:rsidR="0014555D" w:rsidRPr="0014555D">
              <w:rPr>
                <w:rFonts w:eastAsia="Calibri"/>
                <w:color w:val="7030A0"/>
                <w:lang w:eastAsia="ru-RU"/>
              </w:rPr>
              <w:t> </w:t>
            </w:r>
          </w:p>
          <w:p w:rsidR="00E9485C" w:rsidRPr="00F60EEE" w:rsidRDefault="00E9485C" w:rsidP="00517ADE">
            <w:pPr>
              <w:widowControl w:val="0"/>
              <w:rPr>
                <w:bCs/>
                <w:szCs w:val="24"/>
                <w:lang w:val="en-US"/>
              </w:rPr>
            </w:pP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187769" w:rsidRDefault="00187769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Сиромолот Яна Витальевна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+7(4912) 407132 внутренний 67</w:t>
            </w:r>
            <w:r w:rsidR="00187769">
              <w:rPr>
                <w:bCs/>
                <w:szCs w:val="24"/>
              </w:rPr>
              <w:t>284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АО «Михайловцемент»</w:t>
            </w:r>
          </w:p>
        </w:tc>
      </w:tr>
      <w:bookmarkEnd w:id="7"/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E9485C" w:rsidRDefault="00774E7D" w:rsidP="008B2CAA">
            <w:pPr>
              <w:rPr>
                <w:rFonts w:eastAsia="Times New Roman"/>
                <w:lang w:eastAsia="ru-RU"/>
              </w:rPr>
            </w:pPr>
            <w:hyperlink r:id="rId12" w:history="1">
              <w:r w:rsidR="00157D68" w:rsidRPr="00257A86">
                <w:rPr>
                  <w:rStyle w:val="af2"/>
                  <w:rFonts w:eastAsia="Times New Roman"/>
                  <w:lang w:eastAsia="ru-RU"/>
                </w:rPr>
                <w:t>Lezin@cemros.ru</w:t>
              </w:r>
            </w:hyperlink>
          </w:p>
          <w:p w:rsidR="00157D68" w:rsidRPr="00E9485C" w:rsidRDefault="00157D68" w:rsidP="008B2CAA">
            <w:pPr>
              <w:rPr>
                <w:lang w:val="en-US"/>
              </w:rPr>
            </w:pP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6208000498</w:t>
            </w:r>
          </w:p>
        </w:tc>
      </w:tr>
      <w:tr w:rsidR="008B2CAA" w:rsidRPr="00B40094" w:rsidTr="00E9485C">
        <w:trPr>
          <w:trHeight w:val="411"/>
        </w:trPr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8B2CAA" w:rsidRPr="00F60EEE" w:rsidRDefault="00157D68" w:rsidP="008B2CAA">
            <w:r>
              <w:t>Лезин Игорь Николаевич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8B2CAA" w:rsidRDefault="008B2CAA" w:rsidP="008B2CAA">
            <w:r w:rsidRPr="00F60EEE">
              <w:t>+7(4912) 407132</w:t>
            </w:r>
          </w:p>
          <w:p w:rsidR="00E9485C" w:rsidRPr="00F60EEE" w:rsidRDefault="00E9485C" w:rsidP="008B2CAA">
            <w:r>
              <w:t>Моб.893088838</w:t>
            </w:r>
            <w:r w:rsidR="00157D68">
              <w:t>05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szCs w:val="24"/>
              </w:rPr>
            </w:pPr>
            <w:proofErr w:type="spellStart"/>
            <w:r w:rsidRPr="00F60EEE">
              <w:rPr>
                <w:szCs w:val="24"/>
              </w:rPr>
              <w:t>Росэлторг</w:t>
            </w:r>
            <w:proofErr w:type="spellEnd"/>
            <w:r w:rsidRPr="00F60EEE">
              <w:rPr>
                <w:szCs w:val="24"/>
              </w:rPr>
              <w:t>. Бизнес</w:t>
            </w:r>
            <w:r w:rsidR="00157D68">
              <w:rPr>
                <w:szCs w:val="24"/>
              </w:rPr>
              <w:t xml:space="preserve">, </w:t>
            </w:r>
            <w:proofErr w:type="spellStart"/>
            <w:r w:rsidR="00157D68">
              <w:rPr>
                <w:szCs w:val="24"/>
              </w:rPr>
              <w:t>Бидзар</w:t>
            </w:r>
            <w:proofErr w:type="spell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774E7D" w:rsidP="00517ADE">
            <w:pPr>
              <w:widowControl w:val="0"/>
              <w:rPr>
                <w:szCs w:val="24"/>
                <w:u w:val="single"/>
              </w:rPr>
            </w:pPr>
            <w:hyperlink r:id="rId13" w:history="1">
              <w:r w:rsidR="00157D68" w:rsidRPr="00257A86">
                <w:rPr>
                  <w:rStyle w:val="af2"/>
                  <w:szCs w:val="24"/>
                  <w:lang w:val="en-US"/>
                </w:rPr>
                <w:t>https</w:t>
              </w:r>
              <w:r w:rsidR="00157D68" w:rsidRPr="00257A86">
                <w:rPr>
                  <w:rStyle w:val="af2"/>
                  <w:szCs w:val="24"/>
                </w:rPr>
                <w:t>://</w:t>
              </w:r>
              <w:r w:rsidR="00157D68" w:rsidRPr="00257A86">
                <w:rPr>
                  <w:rStyle w:val="af2"/>
                  <w:szCs w:val="24"/>
                  <w:lang w:val="en-US"/>
                </w:rPr>
                <w:t>lk</w:t>
              </w:r>
              <w:r w:rsidR="00157D68" w:rsidRPr="00257A86">
                <w:rPr>
                  <w:rStyle w:val="af2"/>
                  <w:szCs w:val="24"/>
                </w:rPr>
                <w:t>.</w:t>
              </w:r>
              <w:r w:rsidR="00157D68" w:rsidRPr="00257A86">
                <w:rPr>
                  <w:rStyle w:val="af2"/>
                  <w:szCs w:val="24"/>
                  <w:lang w:val="en-US"/>
                </w:rPr>
                <w:t>roseltorg</w:t>
              </w:r>
              <w:r w:rsidR="00157D68" w:rsidRPr="00257A86">
                <w:rPr>
                  <w:rStyle w:val="af2"/>
                  <w:szCs w:val="24"/>
                </w:rPr>
                <w:t>.</w:t>
              </w:r>
              <w:r w:rsidR="00157D68" w:rsidRPr="00257A86">
                <w:rPr>
                  <w:rStyle w:val="af2"/>
                  <w:szCs w:val="24"/>
                  <w:lang w:val="en-US"/>
                </w:rPr>
                <w:t>ru</w:t>
              </w:r>
              <w:r w:rsidR="00157D68" w:rsidRPr="00257A86">
                <w:rPr>
                  <w:rStyle w:val="af2"/>
                  <w:szCs w:val="24"/>
                </w:rPr>
                <w:t>/</w:t>
              </w:r>
            </w:hyperlink>
            <w:r w:rsidR="00157D68">
              <w:rPr>
                <w:szCs w:val="24"/>
                <w:u w:val="single"/>
              </w:rPr>
              <w:t xml:space="preserve">        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774E7D" w:rsidRDefault="00774E7D" w:rsidP="00774E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AA78FE">
              <w:rPr>
                <w:b/>
                <w:sz w:val="28"/>
              </w:rPr>
              <w:t>казание услуг по</w:t>
            </w:r>
            <w:r>
              <w:rPr>
                <w:b/>
                <w:sz w:val="28"/>
              </w:rPr>
              <w:t xml:space="preserve"> проведению комплексного обследования крановых путей, расположенных в цехе упаковки цемента АО «Михайловцемент»</w:t>
            </w:r>
          </w:p>
          <w:p w:rsidR="00517ADE" w:rsidRPr="00157D68" w:rsidRDefault="00517ADE" w:rsidP="00517ADE">
            <w:pPr>
              <w:widowControl w:val="0"/>
              <w:rPr>
                <w:szCs w:val="24"/>
              </w:rPr>
            </w:pP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</w:t>
            </w:r>
            <w:r w:rsidR="0089291B">
              <w:rPr>
                <w:szCs w:val="24"/>
              </w:rPr>
              <w:t xml:space="preserve"> выполнению работ</w:t>
            </w:r>
          </w:p>
        </w:tc>
        <w:tc>
          <w:tcPr>
            <w:tcW w:w="5728" w:type="dxa"/>
            <w:vAlign w:val="center"/>
          </w:tcPr>
          <w:p w:rsidR="00517ADE" w:rsidRPr="00F60EEE" w:rsidRDefault="0089291B" w:rsidP="00517A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Согласно Техническому заданию</w:t>
            </w:r>
          </w:p>
        </w:tc>
      </w:tr>
      <w:bookmarkEnd w:id="9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</w:t>
            </w:r>
            <w:r w:rsidR="0089291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8B2CAA">
              <w:rPr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8B2CAA">
              <w:rPr>
                <w:szCs w:val="24"/>
              </w:rPr>
              <w:t>рп</w:t>
            </w:r>
            <w:proofErr w:type="spellEnd"/>
            <w:r w:rsidRPr="008B2CAA">
              <w:rPr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proofErr w:type="gramStart"/>
            <w:r w:rsidRPr="00B40094">
              <w:rPr>
                <w:szCs w:val="24"/>
              </w:rPr>
              <w:t xml:space="preserve">Срок </w:t>
            </w:r>
            <w:r w:rsidR="0089291B">
              <w:rPr>
                <w:szCs w:val="24"/>
              </w:rPr>
              <w:t xml:space="preserve"> выполнения</w:t>
            </w:r>
            <w:proofErr w:type="gramEnd"/>
            <w:r w:rsidR="0089291B">
              <w:rPr>
                <w:szCs w:val="24"/>
              </w:rPr>
              <w:t xml:space="preserve">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157D68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До конца 2024 года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</w:t>
            </w:r>
            <w:r w:rsidR="00E31C4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E31C4B" w:rsidP="00517ADE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Согласно техническому заданию</w:t>
            </w:r>
          </w:p>
        </w:tc>
      </w:tr>
      <w:tr w:rsidR="00795897" w:rsidRPr="00B40094" w:rsidTr="00795897">
        <w:tc>
          <w:tcPr>
            <w:tcW w:w="729" w:type="dxa"/>
            <w:vAlign w:val="center"/>
          </w:tcPr>
          <w:p w:rsidR="00795897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795897" w:rsidRPr="00795897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95897" w:rsidRPr="00025FFB" w:rsidRDefault="00795897" w:rsidP="00517ADE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517ADE" w:rsidRPr="00B40094" w:rsidTr="00E31C4B">
        <w:trPr>
          <w:trHeight w:val="93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 w:rsidR="00795897"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517ADE" w:rsidRDefault="00AA78FE" w:rsidP="00517AD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AA78FE" w:rsidRPr="00174DAA" w:rsidRDefault="00AA78FE" w:rsidP="00517ADE">
            <w:pPr>
              <w:rPr>
                <w:szCs w:val="24"/>
                <w:highlight w:val="yellow"/>
              </w:rPr>
            </w:pPr>
          </w:p>
        </w:tc>
      </w:tr>
      <w:bookmarkEnd w:id="12"/>
      <w:tr w:rsidR="00517ADE" w:rsidRPr="00B40094" w:rsidTr="00795897">
        <w:trPr>
          <w:trHeight w:val="32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517ADE" w:rsidRPr="00B31DFE" w:rsidRDefault="00795897" w:rsidP="00517ADE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025FFB" w:rsidRDefault="00517ADE" w:rsidP="00795897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774E7D">
              <w:rPr>
                <w:bCs/>
                <w:szCs w:val="24"/>
              </w:rPr>
              <w:t>20</w:t>
            </w:r>
            <w:r w:rsidRPr="00025FFB">
              <w:rPr>
                <w:bCs/>
                <w:szCs w:val="24"/>
              </w:rPr>
              <w:t xml:space="preserve">» </w:t>
            </w:r>
            <w:r w:rsidR="00E9485C">
              <w:rPr>
                <w:bCs/>
                <w:szCs w:val="24"/>
              </w:rPr>
              <w:t>марта</w:t>
            </w:r>
            <w:r w:rsidR="00AA78FE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774E7D">
              <w:rPr>
                <w:bCs/>
                <w:szCs w:val="24"/>
              </w:rPr>
              <w:t>27</w:t>
            </w:r>
            <w:r w:rsidRPr="00025FFB">
              <w:rPr>
                <w:bCs/>
                <w:szCs w:val="24"/>
              </w:rPr>
              <w:t xml:space="preserve">» </w:t>
            </w:r>
            <w:r w:rsidR="00E9485C">
              <w:rPr>
                <w:bCs/>
                <w:szCs w:val="24"/>
              </w:rPr>
              <w:t>марта</w:t>
            </w:r>
            <w:r w:rsidRPr="00025FFB">
              <w:rPr>
                <w:bCs/>
                <w:szCs w:val="24"/>
              </w:rPr>
              <w:t xml:space="preserve"> 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E9485C">
              <w:rPr>
                <w:bCs/>
                <w:szCs w:val="24"/>
              </w:rPr>
              <w:t>12</w:t>
            </w:r>
            <w:r w:rsidRPr="00025FFB">
              <w:rPr>
                <w:bCs/>
                <w:szCs w:val="24"/>
              </w:rPr>
              <w:t>» ч. «</w:t>
            </w:r>
            <w:r w:rsidR="00F60EEE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</w:t>
            </w:r>
            <w:r w:rsidR="0089772C" w:rsidRPr="00025FFB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 xml:space="preserve">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</w:t>
            </w:r>
            <w:r w:rsidR="00795897" w:rsidRPr="00025FFB">
              <w:rPr>
                <w:bCs/>
                <w:szCs w:val="24"/>
              </w:rPr>
              <w:t>Т</w:t>
            </w:r>
            <w:r w:rsidRPr="00025FFB">
              <w:rPr>
                <w:bCs/>
                <w:szCs w:val="24"/>
              </w:rPr>
              <w:t xml:space="preserve">П </w:t>
            </w:r>
            <w:r w:rsidR="00795897" w:rsidRPr="00025FFB">
              <w:rPr>
                <w:bCs/>
                <w:szCs w:val="24"/>
              </w:rPr>
              <w:t>.</w:t>
            </w:r>
            <w:proofErr w:type="gram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795897" w:rsidRPr="00795897" w:rsidRDefault="00795897" w:rsidP="00795897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517ADE" w:rsidRPr="00B40094" w:rsidRDefault="00795897" w:rsidP="00795897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B40094" w:rsidRDefault="00774E7D" w:rsidP="00517ADE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28 </w:t>
            </w:r>
            <w:bookmarkStart w:id="15" w:name="_GoBack"/>
            <w:bookmarkEnd w:id="15"/>
            <w:r w:rsidR="00E9485C">
              <w:rPr>
                <w:szCs w:val="24"/>
              </w:rPr>
              <w:t xml:space="preserve">марта </w:t>
            </w:r>
            <w:r w:rsidR="00F60EEE">
              <w:rPr>
                <w:szCs w:val="24"/>
              </w:rPr>
              <w:t>2024г.</w:t>
            </w: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14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Pr="002E757C" w:rsidRDefault="00C464E3" w:rsidP="008B2CAA">
      <w:pPr>
        <w:ind w:left="-426"/>
        <w:jc w:val="right"/>
        <w:rPr>
          <w:lang w:eastAsia="x-none"/>
        </w:rPr>
      </w:pPr>
      <w:r>
        <w:rPr>
          <w:szCs w:val="24"/>
        </w:rPr>
        <w:lastRenderedPageBreak/>
        <w:t xml:space="preserve"> </w:t>
      </w: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8B2CAA">
      <w:pgSz w:w="16838" w:h="11906" w:orient="landscape" w:code="9"/>
      <w:pgMar w:top="1418" w:right="1134" w:bottom="851" w:left="992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4555D"/>
    <w:rsid w:val="00155480"/>
    <w:rsid w:val="00155B46"/>
    <w:rsid w:val="001574DE"/>
    <w:rsid w:val="00157D68"/>
    <w:rsid w:val="00172A36"/>
    <w:rsid w:val="001732E5"/>
    <w:rsid w:val="001734FF"/>
    <w:rsid w:val="00174DAA"/>
    <w:rsid w:val="00180CB3"/>
    <w:rsid w:val="00187769"/>
    <w:rsid w:val="001956C0"/>
    <w:rsid w:val="001A02BA"/>
    <w:rsid w:val="001A0BDC"/>
    <w:rsid w:val="001A281A"/>
    <w:rsid w:val="001A2980"/>
    <w:rsid w:val="001A792D"/>
    <w:rsid w:val="001A7C2F"/>
    <w:rsid w:val="001C170A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41EA1"/>
    <w:rsid w:val="00351AEE"/>
    <w:rsid w:val="00351F26"/>
    <w:rsid w:val="00361203"/>
    <w:rsid w:val="0036768C"/>
    <w:rsid w:val="00392EBA"/>
    <w:rsid w:val="00393291"/>
    <w:rsid w:val="00397192"/>
    <w:rsid w:val="003A32D8"/>
    <w:rsid w:val="003A6750"/>
    <w:rsid w:val="003B05D4"/>
    <w:rsid w:val="003C5059"/>
    <w:rsid w:val="004015C5"/>
    <w:rsid w:val="00402894"/>
    <w:rsid w:val="00403CD3"/>
    <w:rsid w:val="00404EE2"/>
    <w:rsid w:val="004076FC"/>
    <w:rsid w:val="0042150B"/>
    <w:rsid w:val="0042160B"/>
    <w:rsid w:val="00430BA4"/>
    <w:rsid w:val="004333D2"/>
    <w:rsid w:val="00441061"/>
    <w:rsid w:val="00444371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4443C"/>
    <w:rsid w:val="00650078"/>
    <w:rsid w:val="00654E22"/>
    <w:rsid w:val="006621AA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74E7D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07E3B"/>
    <w:rsid w:val="00843058"/>
    <w:rsid w:val="00851A47"/>
    <w:rsid w:val="00856869"/>
    <w:rsid w:val="0089291B"/>
    <w:rsid w:val="008949E9"/>
    <w:rsid w:val="008954E4"/>
    <w:rsid w:val="0089772C"/>
    <w:rsid w:val="008B2CAA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A383C"/>
    <w:rsid w:val="00AA78FE"/>
    <w:rsid w:val="00AC47ED"/>
    <w:rsid w:val="00AF7393"/>
    <w:rsid w:val="00B00BC1"/>
    <w:rsid w:val="00B00C5E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B0FB3"/>
    <w:rsid w:val="00CC4B9A"/>
    <w:rsid w:val="00CC5B51"/>
    <w:rsid w:val="00CD14D3"/>
    <w:rsid w:val="00CE37E0"/>
    <w:rsid w:val="00CE6643"/>
    <w:rsid w:val="00CF6FFE"/>
    <w:rsid w:val="00D038D0"/>
    <w:rsid w:val="00D111E7"/>
    <w:rsid w:val="00D22F35"/>
    <w:rsid w:val="00D27D5B"/>
    <w:rsid w:val="00D357F6"/>
    <w:rsid w:val="00D3611C"/>
    <w:rsid w:val="00D371C5"/>
    <w:rsid w:val="00D402A3"/>
    <w:rsid w:val="00D40F42"/>
    <w:rsid w:val="00D43EBC"/>
    <w:rsid w:val="00D50CFC"/>
    <w:rsid w:val="00D52AFE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E31C4B"/>
    <w:rsid w:val="00E721D8"/>
    <w:rsid w:val="00E74528"/>
    <w:rsid w:val="00E75F0A"/>
    <w:rsid w:val="00E85B70"/>
    <w:rsid w:val="00E9485C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0EEE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ADD3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AA78FE"/>
    <w:rPr>
      <w:color w:val="0563C1"/>
      <w:u w:val="single"/>
    </w:rPr>
  </w:style>
  <w:style w:type="character" w:styleId="af3">
    <w:name w:val="Unresolved Mention"/>
    <w:basedOn w:val="a1"/>
    <w:uiPriority w:val="99"/>
    <w:semiHidden/>
    <w:unhideWhenUsed/>
    <w:rsid w:val="00E9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urocem.ru" TargetMode="External"/><Relationship Id="rId13" Type="http://schemas.openxmlformats.org/officeDocument/2006/relationships/hyperlink" Target="https://lk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zin@cemr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@euroce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ov@euroc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euroce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2297-6811-401F-8256-372008A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Сиромолот Яна Витальевна</cp:lastModifiedBy>
  <cp:revision>20</cp:revision>
  <cp:lastPrinted>2021-12-03T09:39:00Z</cp:lastPrinted>
  <dcterms:created xsi:type="dcterms:W3CDTF">2023-09-05T10:29:00Z</dcterms:created>
  <dcterms:modified xsi:type="dcterms:W3CDTF">2024-03-20T07:49:00Z</dcterms:modified>
</cp:coreProperties>
</file>