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0" w:rsidRPr="00B109CB" w:rsidRDefault="00447F20" w:rsidP="00B109CB">
      <w:pPr>
        <w:keepNext/>
        <w:spacing w:line="276" w:lineRule="auto"/>
        <w:ind w:firstLine="709"/>
        <w:jc w:val="center"/>
        <w:outlineLvl w:val="5"/>
        <w:rPr>
          <w:b/>
          <w:bCs/>
          <w:color w:val="000000"/>
          <w:sz w:val="24"/>
          <w:szCs w:val="24"/>
        </w:rPr>
      </w:pPr>
      <w:r w:rsidRPr="00B109CB">
        <w:rPr>
          <w:b/>
          <w:bCs/>
          <w:color w:val="000000"/>
          <w:sz w:val="24"/>
          <w:szCs w:val="24"/>
        </w:rPr>
        <w:t>Задание на оценку рыночной стоимости права временного владения и пользования на условиях аренды в виде арендной платы за 1 кв.м.</w:t>
      </w:r>
    </w:p>
    <w:p w:rsidR="00447F20" w:rsidRPr="00B109CB" w:rsidRDefault="00447F20" w:rsidP="00B109CB">
      <w:pPr>
        <w:keepNext/>
        <w:spacing w:line="276" w:lineRule="auto"/>
        <w:ind w:firstLine="709"/>
        <w:jc w:val="center"/>
        <w:outlineLvl w:val="5"/>
        <w:rPr>
          <w:b/>
          <w:bCs/>
          <w:color w:val="000000"/>
          <w:sz w:val="24"/>
          <w:szCs w:val="24"/>
        </w:rPr>
      </w:pPr>
    </w:p>
    <w:p w:rsidR="00447F20" w:rsidRPr="00B109CB" w:rsidRDefault="00447F20" w:rsidP="00B10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bCs/>
          <w:color w:val="000000"/>
          <w:sz w:val="24"/>
          <w:szCs w:val="24"/>
        </w:rPr>
      </w:pPr>
      <w:r w:rsidRPr="00B109CB">
        <w:rPr>
          <w:b/>
          <w:sz w:val="24"/>
          <w:szCs w:val="24"/>
        </w:rPr>
        <w:t>Объект оценки:</w:t>
      </w:r>
      <w:r w:rsidRPr="00B109CB">
        <w:rPr>
          <w:color w:val="000000"/>
          <w:sz w:val="24"/>
          <w:szCs w:val="24"/>
        </w:rPr>
        <w:t xml:space="preserve"> </w:t>
      </w:r>
      <w:r w:rsidRPr="00B109CB">
        <w:rPr>
          <w:bCs/>
          <w:color w:val="000000"/>
          <w:sz w:val="24"/>
          <w:szCs w:val="24"/>
        </w:rPr>
        <w:t xml:space="preserve">Объекты недвижимого имущества, находящиеся по адресу: Архангельская обл. Перечень объектов, адреса и </w:t>
      </w:r>
      <w:r w:rsidRPr="009A0012">
        <w:rPr>
          <w:bCs/>
          <w:color w:val="000000"/>
          <w:sz w:val="24"/>
          <w:szCs w:val="24"/>
        </w:rPr>
        <w:t>имущественные права</w:t>
      </w:r>
      <w:r w:rsidRPr="00B109CB">
        <w:rPr>
          <w:bCs/>
          <w:color w:val="000000"/>
          <w:sz w:val="24"/>
          <w:szCs w:val="24"/>
        </w:rPr>
        <w:t xml:space="preserve"> на объекты оценки приведены в Приложении № 1 к настоящему Заданию на оценку.</w:t>
      </w:r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Права на объект оценки (пп. 1) п. 3 ФСО № IV)</w:t>
      </w:r>
      <w:r w:rsidR="002264AB" w:rsidRPr="00B109CB">
        <w:rPr>
          <w:bCs/>
          <w:color w:val="000000"/>
          <w:sz w:val="24"/>
          <w:szCs w:val="24"/>
        </w:rPr>
        <w:t xml:space="preserve">: собственность. </w:t>
      </w:r>
      <w:r w:rsidRPr="00B109CB">
        <w:rPr>
          <w:bCs/>
          <w:color w:val="000000"/>
          <w:sz w:val="24"/>
          <w:szCs w:val="24"/>
        </w:rPr>
        <w:t>Собственник – юридическое лицо, реквизиты: полное и (или) сокращенное наименование: Акционерное общество «Центр судоремонта «Звездочка» (АО «ЦС «Звездочка»), ОГРН 1082902002677, место нахождения: 164509, Архангельская область, г. Северодвинск, Машиностроителей проезд, д. 12.</w:t>
      </w:r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Состав объекта оценки с указанием сведений, достаточных для идентификации каждой из его частей (при наличии) (п. 8 ФСО №7): Объект оценки представляет собой единое целое и не имеет составных частей.</w:t>
      </w:r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 xml:space="preserve">Характеристики объекта оценки и </w:t>
      </w:r>
      <w:r w:rsidRPr="0001513C">
        <w:rPr>
          <w:bCs/>
          <w:color w:val="000000"/>
          <w:sz w:val="24"/>
          <w:szCs w:val="24"/>
        </w:rPr>
        <w:t>его оцениваемых частей</w:t>
      </w:r>
      <w:r w:rsidRPr="00B109CB">
        <w:rPr>
          <w:bCs/>
          <w:color w:val="000000"/>
          <w:sz w:val="24"/>
          <w:szCs w:val="24"/>
        </w:rPr>
        <w:t xml:space="preserve"> или ссылки на доступные для оценщика документы, содержащие такие характеристики (п. 8 ФСО №7): ссылки на доступные для оценщика документы, содержащие характеристики объекта оценки, приведены в </w:t>
      </w:r>
      <w:r w:rsidRPr="0001513C">
        <w:rPr>
          <w:bCs/>
          <w:color w:val="000000"/>
          <w:sz w:val="24"/>
          <w:szCs w:val="24"/>
        </w:rPr>
        <w:t>Приложении №2.</w:t>
      </w:r>
    </w:p>
    <w:p w:rsidR="00FA2A45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Права, учитываемые при оценке объекта оценки, ограничения (обременения) этих прав, в том числе в отношении каждой из частей объекта оценки (п. 8 ФСО № 7): права временного владения и пользования на условиях аренды в виде арендной платы за 1 кв.м. (без учета электроэнергии, коммунальных и иных эксплуатац</w:t>
      </w:r>
      <w:r w:rsidR="00121EE5" w:rsidRPr="00B109CB">
        <w:rPr>
          <w:bCs/>
          <w:color w:val="000000"/>
          <w:sz w:val="24"/>
          <w:szCs w:val="24"/>
        </w:rPr>
        <w:t xml:space="preserve">ионных расходов) объекта оценки в </w:t>
      </w:r>
      <w:r w:rsidRPr="00B109CB">
        <w:rPr>
          <w:bCs/>
          <w:color w:val="000000"/>
          <w:sz w:val="24"/>
          <w:szCs w:val="24"/>
        </w:rPr>
        <w:t xml:space="preserve">месяц (с НДС/без НДС). 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 xml:space="preserve">2. Цель оценки: </w:t>
      </w:r>
      <w:r w:rsidRPr="00B109CB">
        <w:rPr>
          <w:sz w:val="24"/>
          <w:szCs w:val="24"/>
        </w:rPr>
        <w:t xml:space="preserve">определение рыночной стоимости права временного владения и пользования на условиях аренды в виде арендной платы за 1 кв.м. </w:t>
      </w:r>
      <w:bookmarkStart w:id="0" w:name="_Hlk120539128"/>
      <w:r w:rsidRPr="00975513">
        <w:rPr>
          <w:sz w:val="24"/>
          <w:szCs w:val="24"/>
        </w:rPr>
        <w:t>(без учета электроэнергии, коммунальных и иных эксплуатационных расходов)</w:t>
      </w:r>
      <w:r w:rsidRPr="00B109CB">
        <w:rPr>
          <w:sz w:val="24"/>
          <w:szCs w:val="24"/>
        </w:rPr>
        <w:t xml:space="preserve"> объекта оценки в месяц (с НДС/без НДС)</w:t>
      </w:r>
      <w:bookmarkEnd w:id="0"/>
      <w:r w:rsidRPr="00B109CB">
        <w:rPr>
          <w:sz w:val="24"/>
          <w:szCs w:val="24"/>
        </w:rPr>
        <w:t>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Ссылки на конкретные положения нормативных правовых актов Российской Федерации, в связи с которыми возникла необходимость проведения оценки: не применимо.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3.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Требования к проведению оценки</w:t>
      </w:r>
      <w:r w:rsidRPr="00B109CB">
        <w:rPr>
          <w:sz w:val="24"/>
          <w:szCs w:val="24"/>
        </w:rPr>
        <w:t>: оценка должна быть выполнена в соответствии с Федеральным законом от 29 июля 1998 г. № 135-ФЗ «Об оценочной деятельности в Российской Федерации» (далее – Федеральный закон).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4.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Вид стоимости и предпосылки стоимости:</w:t>
      </w:r>
      <w:r w:rsidRPr="00B109CB">
        <w:rPr>
          <w:sz w:val="24"/>
          <w:szCs w:val="24"/>
        </w:rPr>
        <w:t xml:space="preserve"> 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4.1. Вид стоимости: рыночная.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4.2. Предпосылки определения стоимости: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предположение о предстоящей сделке: предполагаются сделки;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участники сделки или пользователи объекта: неопределённый круг лиц;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предполагаемый характер сделки: добровольная сделка в типичных условиях;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предполагаемое использование объекта оценки: заключение договоров аренды и оценка эффективности использования объекта для собственника;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предполагаемый способ использования объекта: наиболее эффективное использование объекта оценки с точки зрения участников рынка.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5. Расчетная величина:</w:t>
      </w:r>
    </w:p>
    <w:p w:rsidR="00121EE5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 xml:space="preserve">- стоимость права пользования и владения (арендная плата) в месяц </w:t>
      </w:r>
      <w:r w:rsidR="00B675D5" w:rsidRPr="00975513">
        <w:rPr>
          <w:sz w:val="24"/>
          <w:szCs w:val="24"/>
        </w:rPr>
        <w:t>(без учета электроэнергии, коммунальных и иных эксплуатационных расходов)</w:t>
      </w:r>
      <w:r w:rsidR="00B675D5" w:rsidRPr="00B109CB">
        <w:rPr>
          <w:sz w:val="24"/>
          <w:szCs w:val="24"/>
        </w:rPr>
        <w:t xml:space="preserve"> </w:t>
      </w:r>
      <w:r w:rsidRPr="00B109CB">
        <w:rPr>
          <w:sz w:val="24"/>
          <w:szCs w:val="24"/>
        </w:rPr>
        <w:t>за 1 кв.м.</w:t>
      </w:r>
      <w:r w:rsidR="00B675D5">
        <w:rPr>
          <w:sz w:val="24"/>
          <w:szCs w:val="24"/>
        </w:rPr>
        <w:t xml:space="preserve"> </w:t>
      </w:r>
      <w:r w:rsidR="00B675D5">
        <w:rPr>
          <w:sz w:val="24"/>
          <w:szCs w:val="24"/>
        </w:rPr>
        <w:br/>
        <w:t>(</w:t>
      </w:r>
      <w:r w:rsidR="00121EE5" w:rsidRPr="00B109CB">
        <w:rPr>
          <w:sz w:val="24"/>
          <w:szCs w:val="24"/>
        </w:rPr>
        <w:t>с НДС/без НДС)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6. Дата оценки:</w:t>
      </w:r>
      <w:r w:rsidRPr="00B109CB">
        <w:rPr>
          <w:sz w:val="24"/>
          <w:szCs w:val="24"/>
        </w:rPr>
        <w:t xml:space="preserve"> ________________________.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lastRenderedPageBreak/>
        <w:t>7. Срок проведения оценки:</w:t>
      </w:r>
      <w:r w:rsidRPr="00B109CB">
        <w:rPr>
          <w:sz w:val="24"/>
          <w:szCs w:val="24"/>
        </w:rPr>
        <w:t xml:space="preserve"> _____________________.</w:t>
      </w:r>
    </w:p>
    <w:p w:rsidR="00447F20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8. Специальные допущения</w:t>
      </w:r>
      <w:r w:rsidRPr="00B109CB">
        <w:rPr>
          <w:sz w:val="24"/>
          <w:szCs w:val="24"/>
        </w:rPr>
        <w:t>: на дату заключения договора – нет, при выявлении новых обстоятельств могут быть оформлены дополнительным соглашением сторон.</w:t>
      </w:r>
    </w:p>
    <w:p w:rsidR="0001513C" w:rsidRDefault="0001513C" w:rsidP="00B109C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Объекты оценки, которые планируется сдавать в аренду частично:</w:t>
      </w:r>
    </w:p>
    <w:p w:rsidR="008A38FA" w:rsidRDefault="008A38FA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023647">
        <w:rPr>
          <w:sz w:val="24"/>
          <w:szCs w:val="24"/>
        </w:rPr>
        <w:t>2</w:t>
      </w:r>
      <w:r>
        <w:rPr>
          <w:sz w:val="24"/>
          <w:szCs w:val="24"/>
        </w:rPr>
        <w:t xml:space="preserve"> Приложения № 1 к настоящему ТЗ: гостиница для производственных нужд «Звёздочка» планируется сдавать частично офисные помещения</w:t>
      </w:r>
      <w:r w:rsidR="005206A6">
        <w:rPr>
          <w:sz w:val="24"/>
          <w:szCs w:val="24"/>
        </w:rPr>
        <w:t xml:space="preserve"> площадью от 1</w:t>
      </w:r>
      <w:r w:rsidR="00023647">
        <w:rPr>
          <w:sz w:val="24"/>
          <w:szCs w:val="24"/>
        </w:rPr>
        <w:t>5</w:t>
      </w:r>
      <w:r w:rsidR="005206A6">
        <w:rPr>
          <w:sz w:val="24"/>
          <w:szCs w:val="24"/>
        </w:rPr>
        <w:t xml:space="preserve"> кв.м. до 1</w:t>
      </w:r>
      <w:r w:rsidR="00023647">
        <w:rPr>
          <w:sz w:val="24"/>
          <w:szCs w:val="24"/>
        </w:rPr>
        <w:t>5</w:t>
      </w:r>
      <w:r w:rsidR="005206A6">
        <w:rPr>
          <w:sz w:val="24"/>
          <w:szCs w:val="24"/>
        </w:rPr>
        <w:t>0 кв.м.</w:t>
      </w:r>
      <w:r>
        <w:rPr>
          <w:sz w:val="24"/>
          <w:szCs w:val="24"/>
        </w:rPr>
        <w:t>, частично помещения обслуживающего/вспомогательного характера</w:t>
      </w:r>
      <w:r w:rsidR="005206A6">
        <w:rPr>
          <w:sz w:val="24"/>
          <w:szCs w:val="24"/>
        </w:rPr>
        <w:t xml:space="preserve"> площадью от 1 кв.м. до 10 кв.м.</w:t>
      </w:r>
      <w:r w:rsidR="00270BC9">
        <w:rPr>
          <w:sz w:val="24"/>
          <w:szCs w:val="24"/>
        </w:rPr>
        <w:t xml:space="preserve"> (</w:t>
      </w:r>
      <w:r w:rsidR="00023647">
        <w:rPr>
          <w:sz w:val="24"/>
          <w:szCs w:val="24"/>
        </w:rPr>
        <w:t xml:space="preserve">в том числе </w:t>
      </w:r>
      <w:r w:rsidR="002927C7">
        <w:rPr>
          <w:sz w:val="24"/>
          <w:szCs w:val="24"/>
        </w:rPr>
        <w:t xml:space="preserve">для размещения </w:t>
      </w:r>
      <w:proofErr w:type="spellStart"/>
      <w:r w:rsidR="002927C7">
        <w:rPr>
          <w:sz w:val="24"/>
          <w:szCs w:val="24"/>
        </w:rPr>
        <w:t>вендингового</w:t>
      </w:r>
      <w:proofErr w:type="spellEnd"/>
      <w:r w:rsidR="002927C7">
        <w:rPr>
          <w:sz w:val="24"/>
          <w:szCs w:val="24"/>
        </w:rPr>
        <w:t xml:space="preserve"> </w:t>
      </w:r>
      <w:r w:rsidR="00023647" w:rsidRPr="00023647">
        <w:rPr>
          <w:sz w:val="24"/>
          <w:szCs w:val="24"/>
        </w:rPr>
        <w:t>кофейного автомата</w:t>
      </w:r>
      <w:r w:rsidR="0002364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23647" w:rsidRDefault="00023647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3 Приложения № 1 к настоящему ТЗ</w:t>
      </w:r>
      <w:r w:rsidRPr="0002364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часть фасада гостиницы для производственных нужд «Звёздочка» планируется сдавать частично </w:t>
      </w:r>
      <w:r w:rsidR="000946F2">
        <w:rPr>
          <w:sz w:val="24"/>
          <w:szCs w:val="24"/>
        </w:rPr>
        <w:t>(</w:t>
      </w:r>
      <w:r>
        <w:rPr>
          <w:sz w:val="24"/>
          <w:szCs w:val="24"/>
        </w:rPr>
        <w:t xml:space="preserve">для размещения </w:t>
      </w:r>
      <w:r w:rsidRPr="00023647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</w:t>
      </w:r>
      <w:r w:rsidR="00FF31EF">
        <w:rPr>
          <w:sz w:val="24"/>
          <w:szCs w:val="24"/>
        </w:rPr>
        <w:t xml:space="preserve">сотовой </w:t>
      </w:r>
      <w:r>
        <w:rPr>
          <w:sz w:val="24"/>
          <w:szCs w:val="24"/>
        </w:rPr>
        <w:t xml:space="preserve">связи от </w:t>
      </w:r>
      <w:r w:rsidR="00FF31EF">
        <w:rPr>
          <w:sz w:val="24"/>
          <w:szCs w:val="24"/>
        </w:rPr>
        <w:t>15</w:t>
      </w:r>
      <w:r>
        <w:rPr>
          <w:sz w:val="24"/>
          <w:szCs w:val="24"/>
        </w:rPr>
        <w:t xml:space="preserve"> до </w:t>
      </w:r>
      <w:r w:rsidR="00FF31EF">
        <w:rPr>
          <w:sz w:val="24"/>
          <w:szCs w:val="24"/>
        </w:rPr>
        <w:t>20</w:t>
      </w:r>
      <w:r>
        <w:rPr>
          <w:sz w:val="24"/>
          <w:szCs w:val="24"/>
        </w:rPr>
        <w:t xml:space="preserve"> кв.м.</w:t>
      </w:r>
      <w:r w:rsidR="000946F2">
        <w:rPr>
          <w:sz w:val="24"/>
          <w:szCs w:val="24"/>
        </w:rPr>
        <w:t>)</w:t>
      </w:r>
      <w:r w:rsidRPr="00023647">
        <w:rPr>
          <w:sz w:val="24"/>
          <w:szCs w:val="24"/>
        </w:rPr>
        <w:t>;</w:t>
      </w:r>
    </w:p>
    <w:p w:rsidR="005F629A" w:rsidRDefault="005F629A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18 Приложения № 1 к настоящему ТЗ: часть кровли физкультурно-оздоровительного комплекса «Звездочка» планируется сдавать частично (для размещения оборудования сотовой связи </w:t>
      </w:r>
      <w:r w:rsidRPr="00B934F7">
        <w:rPr>
          <w:sz w:val="24"/>
          <w:szCs w:val="24"/>
        </w:rPr>
        <w:t>от 15 до 20 кв.м.);</w:t>
      </w:r>
    </w:p>
    <w:p w:rsidR="001A4938" w:rsidRPr="001A4938" w:rsidRDefault="008A38FA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023647">
        <w:rPr>
          <w:sz w:val="24"/>
          <w:szCs w:val="24"/>
        </w:rPr>
        <w:t>19</w:t>
      </w:r>
      <w:r>
        <w:rPr>
          <w:sz w:val="24"/>
          <w:szCs w:val="24"/>
        </w:rPr>
        <w:t xml:space="preserve"> Приложения № 1 к настоящему ТЗ: </w:t>
      </w:r>
      <w:r w:rsidR="00560489" w:rsidRPr="00560489">
        <w:rPr>
          <w:sz w:val="24"/>
          <w:szCs w:val="24"/>
        </w:rPr>
        <w:t>к</w:t>
      </w:r>
      <w:r w:rsidR="00560489" w:rsidRPr="00560489">
        <w:rPr>
          <w:color w:val="000000"/>
          <w:sz w:val="24"/>
          <w:szCs w:val="24"/>
        </w:rPr>
        <w:t>омплекс центра профориентации и подготовки кадров</w:t>
      </w:r>
      <w:r w:rsidRPr="00560489">
        <w:rPr>
          <w:sz w:val="24"/>
          <w:szCs w:val="24"/>
        </w:rPr>
        <w:t xml:space="preserve"> </w:t>
      </w:r>
      <w:r w:rsidR="00654C9B">
        <w:rPr>
          <w:sz w:val="24"/>
          <w:szCs w:val="24"/>
        </w:rPr>
        <w:t xml:space="preserve">(1 этаж) </w:t>
      </w:r>
      <w:r>
        <w:rPr>
          <w:sz w:val="24"/>
          <w:szCs w:val="24"/>
        </w:rPr>
        <w:t>планируется сд</w:t>
      </w:r>
      <w:bookmarkStart w:id="1" w:name="_GoBack"/>
      <w:bookmarkEnd w:id="1"/>
      <w:r>
        <w:rPr>
          <w:sz w:val="24"/>
          <w:szCs w:val="24"/>
        </w:rPr>
        <w:t>авать частично офисные помещения</w:t>
      </w:r>
      <w:r w:rsidR="005206A6">
        <w:rPr>
          <w:sz w:val="24"/>
          <w:szCs w:val="24"/>
        </w:rPr>
        <w:t xml:space="preserve"> площадью от </w:t>
      </w:r>
      <w:r w:rsidR="000D6DF7">
        <w:rPr>
          <w:sz w:val="24"/>
          <w:szCs w:val="24"/>
        </w:rPr>
        <w:t>6</w:t>
      </w:r>
      <w:r w:rsidR="005206A6">
        <w:rPr>
          <w:sz w:val="24"/>
          <w:szCs w:val="24"/>
        </w:rPr>
        <w:t xml:space="preserve"> кв.м. до 100 кв.м.</w:t>
      </w:r>
      <w:r w:rsidR="001A4938" w:rsidRPr="001A4938">
        <w:rPr>
          <w:sz w:val="24"/>
          <w:szCs w:val="24"/>
        </w:rPr>
        <w:t>;</w:t>
      </w:r>
    </w:p>
    <w:p w:rsidR="00654C9B" w:rsidRDefault="00023647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4C9B">
        <w:rPr>
          <w:sz w:val="24"/>
          <w:szCs w:val="24"/>
        </w:rPr>
        <w:t>п. 2</w:t>
      </w:r>
      <w:r w:rsidR="00105729">
        <w:rPr>
          <w:sz w:val="24"/>
          <w:szCs w:val="24"/>
        </w:rPr>
        <w:t>0</w:t>
      </w:r>
      <w:r w:rsidR="00654C9B">
        <w:rPr>
          <w:sz w:val="24"/>
          <w:szCs w:val="24"/>
        </w:rPr>
        <w:t xml:space="preserve"> Приложения № 1 к настоящему ТЗ: </w:t>
      </w:r>
      <w:r w:rsidR="00654C9B" w:rsidRPr="00560489">
        <w:rPr>
          <w:sz w:val="24"/>
          <w:szCs w:val="24"/>
        </w:rPr>
        <w:t>к</w:t>
      </w:r>
      <w:r w:rsidR="00654C9B" w:rsidRPr="00560489">
        <w:rPr>
          <w:color w:val="000000"/>
          <w:sz w:val="24"/>
          <w:szCs w:val="24"/>
        </w:rPr>
        <w:t>омплекс центра профориентации и подготовки кадров</w:t>
      </w:r>
      <w:r w:rsidR="00654C9B" w:rsidRPr="00560489">
        <w:rPr>
          <w:sz w:val="24"/>
          <w:szCs w:val="24"/>
        </w:rPr>
        <w:t xml:space="preserve"> </w:t>
      </w:r>
      <w:r w:rsidR="00654C9B">
        <w:rPr>
          <w:sz w:val="24"/>
          <w:szCs w:val="24"/>
        </w:rPr>
        <w:t xml:space="preserve">(2 этаж) планируется сдавать частично офисные помещения площадью от </w:t>
      </w:r>
      <w:r w:rsidR="009C3194">
        <w:rPr>
          <w:sz w:val="24"/>
          <w:szCs w:val="24"/>
        </w:rPr>
        <w:t>15</w:t>
      </w:r>
      <w:r w:rsidR="001A4938">
        <w:rPr>
          <w:sz w:val="24"/>
          <w:szCs w:val="24"/>
        </w:rPr>
        <w:t xml:space="preserve"> кв.м. до 100 кв.м.</w:t>
      </w:r>
      <w:r w:rsidR="00654C9B">
        <w:rPr>
          <w:sz w:val="24"/>
          <w:szCs w:val="24"/>
        </w:rPr>
        <w:t>;</w:t>
      </w:r>
    </w:p>
    <w:p w:rsidR="008A38FA" w:rsidRDefault="008A38FA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F259FC">
        <w:rPr>
          <w:sz w:val="24"/>
          <w:szCs w:val="24"/>
        </w:rPr>
        <w:t>2</w:t>
      </w:r>
      <w:r w:rsidR="00105729">
        <w:rPr>
          <w:sz w:val="24"/>
          <w:szCs w:val="24"/>
        </w:rPr>
        <w:t>4</w:t>
      </w:r>
      <w:r>
        <w:rPr>
          <w:sz w:val="24"/>
          <w:szCs w:val="24"/>
        </w:rPr>
        <w:t xml:space="preserve"> Приложения № 1 к настоящему ТЗ: помещения теплохода «Н.В. Гоголь» планируется сдавать частично помещения обслуживающего/вспомогательного характера</w:t>
      </w:r>
      <w:r w:rsidR="005206A6">
        <w:rPr>
          <w:sz w:val="24"/>
          <w:szCs w:val="24"/>
        </w:rPr>
        <w:t xml:space="preserve"> площадью от </w:t>
      </w:r>
      <w:r w:rsidR="000D6DF7">
        <w:rPr>
          <w:sz w:val="24"/>
          <w:szCs w:val="24"/>
        </w:rPr>
        <w:t>70</w:t>
      </w:r>
      <w:r w:rsidR="005206A6">
        <w:rPr>
          <w:sz w:val="24"/>
          <w:szCs w:val="24"/>
        </w:rPr>
        <w:t xml:space="preserve"> кв.м. до </w:t>
      </w:r>
      <w:r w:rsidR="000D6DF7">
        <w:rPr>
          <w:sz w:val="24"/>
          <w:szCs w:val="24"/>
        </w:rPr>
        <w:t>90</w:t>
      </w:r>
      <w:r w:rsidR="005206A6">
        <w:rPr>
          <w:sz w:val="24"/>
          <w:szCs w:val="24"/>
        </w:rPr>
        <w:t xml:space="preserve"> кв.м.</w:t>
      </w:r>
      <w:r w:rsidR="00FA3225">
        <w:rPr>
          <w:sz w:val="24"/>
          <w:szCs w:val="24"/>
        </w:rPr>
        <w:t xml:space="preserve"> (для</w:t>
      </w:r>
      <w:r w:rsidR="00B66D60">
        <w:rPr>
          <w:sz w:val="24"/>
          <w:szCs w:val="24"/>
        </w:rPr>
        <w:t xml:space="preserve"> организации питания посетителей</w:t>
      </w:r>
      <w:r w:rsidR="00FA3225">
        <w:rPr>
          <w:sz w:val="24"/>
          <w:szCs w:val="24"/>
        </w:rPr>
        <w:t>)</w:t>
      </w:r>
      <w:r w:rsidR="003A3D0B">
        <w:rPr>
          <w:sz w:val="24"/>
          <w:szCs w:val="24"/>
        </w:rPr>
        <w:t>;</w:t>
      </w:r>
    </w:p>
    <w:p w:rsidR="003A3D0B" w:rsidRPr="003A3D0B" w:rsidRDefault="003A3D0B" w:rsidP="003A3D0B">
      <w:pPr>
        <w:spacing w:line="276" w:lineRule="auto"/>
        <w:ind w:firstLine="709"/>
        <w:rPr>
          <w:sz w:val="24"/>
          <w:szCs w:val="24"/>
        </w:rPr>
      </w:pPr>
      <w:r w:rsidRPr="003A3D0B">
        <w:rPr>
          <w:sz w:val="24"/>
          <w:szCs w:val="24"/>
        </w:rPr>
        <w:t xml:space="preserve">- п. </w:t>
      </w:r>
      <w:r w:rsidR="00105729">
        <w:rPr>
          <w:sz w:val="24"/>
          <w:szCs w:val="24"/>
        </w:rPr>
        <w:t>29</w:t>
      </w:r>
      <w:r w:rsidR="00654C9B">
        <w:rPr>
          <w:sz w:val="24"/>
          <w:szCs w:val="24"/>
        </w:rPr>
        <w:t xml:space="preserve"> </w:t>
      </w:r>
      <w:r w:rsidRPr="003A3D0B">
        <w:rPr>
          <w:sz w:val="24"/>
          <w:szCs w:val="24"/>
        </w:rPr>
        <w:t xml:space="preserve">Приложения № 1 к настоящему ТЗ: </w:t>
      </w:r>
      <w:r w:rsidRPr="003A3D0B">
        <w:rPr>
          <w:color w:val="000000"/>
          <w:sz w:val="24"/>
          <w:szCs w:val="24"/>
        </w:rPr>
        <w:t>часть фасада комплекса профилактория «Звездочка»</w:t>
      </w:r>
      <w:r w:rsidRPr="003A3D0B">
        <w:rPr>
          <w:sz w:val="24"/>
          <w:szCs w:val="24"/>
        </w:rPr>
        <w:t xml:space="preserve"> планируется сдавать частично помещения обслуживающего/вспомогательного</w:t>
      </w:r>
      <w:r>
        <w:rPr>
          <w:sz w:val="24"/>
          <w:szCs w:val="24"/>
        </w:rPr>
        <w:t xml:space="preserve"> </w:t>
      </w:r>
      <w:r w:rsidRPr="003A3D0B">
        <w:rPr>
          <w:sz w:val="24"/>
          <w:szCs w:val="24"/>
        </w:rPr>
        <w:t>характера площадью от 1</w:t>
      </w:r>
      <w:r w:rsidR="000D6DF7">
        <w:rPr>
          <w:sz w:val="24"/>
          <w:szCs w:val="24"/>
        </w:rPr>
        <w:t>5</w:t>
      </w:r>
      <w:r w:rsidRPr="003A3D0B">
        <w:rPr>
          <w:sz w:val="24"/>
          <w:szCs w:val="24"/>
        </w:rPr>
        <w:t xml:space="preserve"> кв.м. до </w:t>
      </w:r>
      <w:r w:rsidR="00105729">
        <w:rPr>
          <w:sz w:val="24"/>
          <w:szCs w:val="24"/>
        </w:rPr>
        <w:t>20</w:t>
      </w:r>
      <w:r w:rsidRPr="003A3D0B">
        <w:rPr>
          <w:sz w:val="24"/>
          <w:szCs w:val="24"/>
        </w:rPr>
        <w:t xml:space="preserve"> кв.м.</w:t>
      </w:r>
      <w:r w:rsidR="000D6DF7">
        <w:rPr>
          <w:sz w:val="24"/>
          <w:szCs w:val="24"/>
        </w:rPr>
        <w:t xml:space="preserve"> (для размещения оборудования сотовой связи)</w:t>
      </w:r>
      <w:r w:rsidRPr="003A3D0B">
        <w:rPr>
          <w:sz w:val="24"/>
          <w:szCs w:val="24"/>
        </w:rPr>
        <w:t>;</w:t>
      </w:r>
    </w:p>
    <w:p w:rsidR="003A3D0B" w:rsidRPr="003A3D0B" w:rsidRDefault="003A3D0B" w:rsidP="003A3D0B">
      <w:pPr>
        <w:spacing w:line="276" w:lineRule="auto"/>
        <w:ind w:firstLine="709"/>
        <w:rPr>
          <w:sz w:val="24"/>
          <w:szCs w:val="24"/>
        </w:rPr>
      </w:pPr>
      <w:r w:rsidRPr="003A3D0B">
        <w:rPr>
          <w:sz w:val="24"/>
          <w:szCs w:val="24"/>
        </w:rPr>
        <w:t xml:space="preserve">- п. </w:t>
      </w:r>
      <w:r w:rsidR="00F259FC">
        <w:rPr>
          <w:sz w:val="24"/>
          <w:szCs w:val="24"/>
        </w:rPr>
        <w:t>3</w:t>
      </w:r>
      <w:r w:rsidR="00975513">
        <w:rPr>
          <w:sz w:val="24"/>
          <w:szCs w:val="24"/>
        </w:rPr>
        <w:t>0</w:t>
      </w:r>
      <w:r w:rsidRPr="003A3D0B">
        <w:rPr>
          <w:sz w:val="24"/>
          <w:szCs w:val="24"/>
        </w:rPr>
        <w:t xml:space="preserve"> Приложения № 1 к настоящему ТЗ: </w:t>
      </w:r>
      <w:r w:rsidRPr="003A3D0B">
        <w:rPr>
          <w:color w:val="000000"/>
          <w:sz w:val="24"/>
          <w:szCs w:val="24"/>
        </w:rPr>
        <w:t>часть фасада гостиницы для производственных нужд, лит. А</w:t>
      </w:r>
      <w:r>
        <w:rPr>
          <w:color w:val="000000"/>
          <w:sz w:val="24"/>
          <w:szCs w:val="24"/>
        </w:rPr>
        <w:t xml:space="preserve"> (г</w:t>
      </w:r>
      <w:r w:rsidRPr="003132AD">
        <w:rPr>
          <w:color w:val="000000"/>
          <w:sz w:val="24"/>
          <w:szCs w:val="24"/>
        </w:rPr>
        <w:t xml:space="preserve">. Северодвинск, ул. </w:t>
      </w:r>
      <w:proofErr w:type="gramStart"/>
      <w:r w:rsidRPr="003132AD">
        <w:rPr>
          <w:color w:val="000000"/>
          <w:sz w:val="24"/>
          <w:szCs w:val="24"/>
        </w:rPr>
        <w:t>Октябрьская</w:t>
      </w:r>
      <w:proofErr w:type="gramEnd"/>
      <w:r w:rsidRPr="003132AD">
        <w:rPr>
          <w:color w:val="000000"/>
          <w:sz w:val="24"/>
          <w:szCs w:val="24"/>
        </w:rPr>
        <w:t>, д. 47)</w:t>
      </w:r>
      <w:r w:rsidRPr="003132AD">
        <w:rPr>
          <w:sz w:val="24"/>
          <w:szCs w:val="24"/>
        </w:rPr>
        <w:t xml:space="preserve"> планируется сдавать частично помещения обслуживающего/вспомогательного характера площадью</w:t>
      </w:r>
      <w:r w:rsidRPr="003A3D0B">
        <w:rPr>
          <w:sz w:val="24"/>
          <w:szCs w:val="24"/>
        </w:rPr>
        <w:t xml:space="preserve"> от 1 кв.м. до </w:t>
      </w:r>
      <w:r w:rsidR="00105729">
        <w:rPr>
          <w:sz w:val="24"/>
          <w:szCs w:val="24"/>
        </w:rPr>
        <w:t>50</w:t>
      </w:r>
      <w:r w:rsidRPr="003A3D0B">
        <w:rPr>
          <w:sz w:val="24"/>
          <w:szCs w:val="24"/>
        </w:rPr>
        <w:t xml:space="preserve"> кв.м.</w:t>
      </w:r>
      <w:r w:rsidR="003132AD">
        <w:rPr>
          <w:sz w:val="24"/>
          <w:szCs w:val="24"/>
        </w:rPr>
        <w:t xml:space="preserve"> (для</w:t>
      </w:r>
      <w:r w:rsidR="00B66D60">
        <w:rPr>
          <w:sz w:val="24"/>
          <w:szCs w:val="24"/>
        </w:rPr>
        <w:t xml:space="preserve"> размещения оборудования сотовой связи</w:t>
      </w:r>
      <w:r w:rsidR="003132AD">
        <w:rPr>
          <w:sz w:val="24"/>
          <w:szCs w:val="24"/>
        </w:rPr>
        <w:t>)</w:t>
      </w:r>
      <w:r w:rsidRPr="003A3D0B">
        <w:rPr>
          <w:sz w:val="24"/>
          <w:szCs w:val="24"/>
        </w:rPr>
        <w:t>;</w:t>
      </w:r>
    </w:p>
    <w:p w:rsidR="003A3D0B" w:rsidRPr="000946F2" w:rsidRDefault="003A3D0B" w:rsidP="003A3D0B">
      <w:pPr>
        <w:spacing w:line="276" w:lineRule="auto"/>
        <w:ind w:firstLine="709"/>
        <w:rPr>
          <w:sz w:val="24"/>
          <w:szCs w:val="24"/>
        </w:rPr>
      </w:pPr>
      <w:r w:rsidRPr="003A3D0B">
        <w:rPr>
          <w:sz w:val="24"/>
          <w:szCs w:val="24"/>
        </w:rPr>
        <w:t xml:space="preserve">- п. </w:t>
      </w:r>
      <w:r w:rsidR="00F259FC">
        <w:rPr>
          <w:sz w:val="24"/>
          <w:szCs w:val="24"/>
        </w:rPr>
        <w:t>3</w:t>
      </w:r>
      <w:r w:rsidR="00975513">
        <w:rPr>
          <w:sz w:val="24"/>
          <w:szCs w:val="24"/>
        </w:rPr>
        <w:t>1</w:t>
      </w:r>
      <w:r w:rsidRPr="003A3D0B">
        <w:rPr>
          <w:sz w:val="24"/>
          <w:szCs w:val="24"/>
        </w:rPr>
        <w:t xml:space="preserve"> Приложения № 1 к настоящему ТЗ: </w:t>
      </w:r>
      <w:r w:rsidRPr="003A3D0B">
        <w:rPr>
          <w:color w:val="000000"/>
          <w:sz w:val="24"/>
          <w:szCs w:val="24"/>
        </w:rPr>
        <w:t>часть фасада гости</w:t>
      </w:r>
      <w:r>
        <w:rPr>
          <w:color w:val="000000"/>
          <w:sz w:val="24"/>
          <w:szCs w:val="24"/>
        </w:rPr>
        <w:t xml:space="preserve">ницы для производственных нужд (г. Северодвинск, ул. Северная, д. 4А) </w:t>
      </w:r>
      <w:r w:rsidRPr="003A3D0B">
        <w:rPr>
          <w:sz w:val="24"/>
          <w:szCs w:val="24"/>
        </w:rPr>
        <w:t xml:space="preserve">планируется сдавать частично помещения обслуживающего/вспомогательного характера площадью от </w:t>
      </w:r>
      <w:r w:rsidR="000946F2">
        <w:rPr>
          <w:sz w:val="24"/>
          <w:szCs w:val="24"/>
        </w:rPr>
        <w:t>15</w:t>
      </w:r>
      <w:r w:rsidRPr="003A3D0B">
        <w:rPr>
          <w:sz w:val="24"/>
          <w:szCs w:val="24"/>
        </w:rPr>
        <w:t xml:space="preserve"> кв.м. до </w:t>
      </w:r>
      <w:r w:rsidR="000946F2">
        <w:rPr>
          <w:sz w:val="24"/>
          <w:szCs w:val="24"/>
        </w:rPr>
        <w:t>20</w:t>
      </w:r>
      <w:r w:rsidRPr="003A3D0B">
        <w:rPr>
          <w:sz w:val="24"/>
          <w:szCs w:val="24"/>
        </w:rPr>
        <w:t xml:space="preserve"> кв.м</w:t>
      </w:r>
      <w:r w:rsidR="000946F2">
        <w:rPr>
          <w:sz w:val="24"/>
          <w:szCs w:val="24"/>
        </w:rPr>
        <w:t xml:space="preserve"> (для размещения оборудования </w:t>
      </w:r>
      <w:r w:rsidR="000D6DF7">
        <w:rPr>
          <w:sz w:val="24"/>
          <w:szCs w:val="24"/>
        </w:rPr>
        <w:t xml:space="preserve">сотовой </w:t>
      </w:r>
      <w:r w:rsidR="000946F2">
        <w:rPr>
          <w:sz w:val="24"/>
          <w:szCs w:val="24"/>
        </w:rPr>
        <w:t>связи)</w:t>
      </w:r>
      <w:r w:rsidR="000946F2" w:rsidRPr="000946F2">
        <w:rPr>
          <w:sz w:val="24"/>
          <w:szCs w:val="24"/>
        </w:rPr>
        <w:t>;</w:t>
      </w:r>
    </w:p>
    <w:p w:rsidR="00602D31" w:rsidRPr="000D6DF7" w:rsidRDefault="000D6DF7" w:rsidP="003A3D0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8"/>
        </w:rPr>
        <w:t>-</w:t>
      </w:r>
      <w:r w:rsidR="00560489">
        <w:rPr>
          <w:sz w:val="24"/>
          <w:szCs w:val="28"/>
        </w:rPr>
        <w:t xml:space="preserve"> </w:t>
      </w:r>
      <w:r w:rsidR="00602D31" w:rsidRPr="00602D31">
        <w:rPr>
          <w:sz w:val="24"/>
          <w:szCs w:val="28"/>
        </w:rPr>
        <w:t xml:space="preserve">п. </w:t>
      </w:r>
      <w:r w:rsidR="00F259FC">
        <w:rPr>
          <w:sz w:val="24"/>
          <w:szCs w:val="28"/>
        </w:rPr>
        <w:t>3</w:t>
      </w:r>
      <w:r w:rsidR="00975513">
        <w:rPr>
          <w:sz w:val="24"/>
          <w:szCs w:val="28"/>
        </w:rPr>
        <w:t>3</w:t>
      </w:r>
      <w:r w:rsidR="00602D31" w:rsidRPr="00602D31">
        <w:rPr>
          <w:sz w:val="24"/>
          <w:szCs w:val="28"/>
        </w:rPr>
        <w:t xml:space="preserve"> Приложения № 1 к настоящему ТЗ: </w:t>
      </w:r>
      <w:r w:rsidR="00602D31" w:rsidRPr="00602D31">
        <w:rPr>
          <w:color w:val="000000"/>
          <w:sz w:val="24"/>
          <w:szCs w:val="28"/>
        </w:rPr>
        <w:t>земельный участок с кадастровым</w:t>
      </w:r>
      <w:r w:rsidR="00602D31">
        <w:rPr>
          <w:color w:val="000000"/>
          <w:sz w:val="24"/>
          <w:szCs w:val="28"/>
        </w:rPr>
        <w:br/>
      </w:r>
      <w:r w:rsidR="00602D31" w:rsidRPr="00602D31">
        <w:rPr>
          <w:color w:val="000000"/>
          <w:sz w:val="24"/>
          <w:szCs w:val="28"/>
        </w:rPr>
        <w:t xml:space="preserve"> номером 29:28:11220</w:t>
      </w:r>
      <w:r w:rsidR="003731F9">
        <w:rPr>
          <w:color w:val="000000"/>
          <w:sz w:val="24"/>
          <w:szCs w:val="28"/>
        </w:rPr>
        <w:t>7</w:t>
      </w:r>
      <w:r w:rsidR="00602D31" w:rsidRPr="00602D31">
        <w:rPr>
          <w:color w:val="000000"/>
          <w:sz w:val="24"/>
          <w:szCs w:val="28"/>
        </w:rPr>
        <w:t>:</w:t>
      </w:r>
      <w:r w:rsidR="003731F9">
        <w:rPr>
          <w:color w:val="000000"/>
          <w:sz w:val="24"/>
          <w:szCs w:val="28"/>
        </w:rPr>
        <w:t xml:space="preserve">31 </w:t>
      </w:r>
      <w:r w:rsidR="003731F9">
        <w:rPr>
          <w:sz w:val="24"/>
          <w:szCs w:val="24"/>
        </w:rPr>
        <w:t>планируется сдавать частично площадью от 1 кв.м. до 10 кв.м</w:t>
      </w:r>
      <w:r w:rsidR="00D760D2">
        <w:rPr>
          <w:sz w:val="24"/>
          <w:szCs w:val="24"/>
        </w:rPr>
        <w:t xml:space="preserve"> (для</w:t>
      </w:r>
      <w:r w:rsidR="00B66D60">
        <w:rPr>
          <w:sz w:val="24"/>
          <w:szCs w:val="24"/>
        </w:rPr>
        <w:t xml:space="preserve"> размещения мусорного контейнера</w:t>
      </w:r>
      <w:r w:rsidR="00D760D2">
        <w:rPr>
          <w:sz w:val="24"/>
          <w:szCs w:val="24"/>
        </w:rPr>
        <w:t>)</w:t>
      </w:r>
      <w:r w:rsidRPr="000D6DF7">
        <w:rPr>
          <w:sz w:val="24"/>
          <w:szCs w:val="24"/>
        </w:rPr>
        <w:t>;</w:t>
      </w:r>
    </w:p>
    <w:p w:rsidR="00C8237E" w:rsidRPr="00654C9B" w:rsidRDefault="00C8237E" w:rsidP="003A3D0B">
      <w:pPr>
        <w:spacing w:line="276" w:lineRule="auto"/>
        <w:ind w:firstLine="709"/>
        <w:rPr>
          <w:color w:val="000000"/>
          <w:sz w:val="24"/>
          <w:szCs w:val="24"/>
        </w:rPr>
      </w:pPr>
      <w:r w:rsidRPr="00C8237E">
        <w:rPr>
          <w:sz w:val="24"/>
          <w:szCs w:val="24"/>
        </w:rPr>
        <w:t xml:space="preserve">- </w:t>
      </w:r>
      <w:r w:rsidR="00560489">
        <w:rPr>
          <w:sz w:val="24"/>
          <w:szCs w:val="24"/>
        </w:rPr>
        <w:t xml:space="preserve"> </w:t>
      </w:r>
      <w:r w:rsidRPr="00C8237E">
        <w:rPr>
          <w:sz w:val="24"/>
          <w:szCs w:val="24"/>
        </w:rPr>
        <w:t xml:space="preserve">п. </w:t>
      </w:r>
      <w:r w:rsidR="00F259FC">
        <w:rPr>
          <w:sz w:val="24"/>
          <w:szCs w:val="24"/>
        </w:rPr>
        <w:t>3</w:t>
      </w:r>
      <w:r w:rsidR="00975513">
        <w:rPr>
          <w:sz w:val="24"/>
          <w:szCs w:val="24"/>
        </w:rPr>
        <w:t>4</w:t>
      </w:r>
      <w:r w:rsidRPr="00C8237E">
        <w:rPr>
          <w:sz w:val="24"/>
          <w:szCs w:val="24"/>
        </w:rPr>
        <w:t xml:space="preserve"> Приложения № 1 к настоящему ТЗ: </w:t>
      </w:r>
      <w:r w:rsidRPr="00C8237E">
        <w:rPr>
          <w:color w:val="000000"/>
          <w:sz w:val="24"/>
          <w:szCs w:val="24"/>
        </w:rPr>
        <w:t>земельный участок с кадастровым</w:t>
      </w:r>
      <w:r w:rsidR="00560489">
        <w:rPr>
          <w:color w:val="000000"/>
          <w:sz w:val="24"/>
          <w:szCs w:val="24"/>
        </w:rPr>
        <w:br/>
      </w:r>
      <w:r w:rsidRPr="00C8237E">
        <w:rPr>
          <w:color w:val="000000"/>
          <w:sz w:val="24"/>
          <w:szCs w:val="24"/>
        </w:rPr>
        <w:t xml:space="preserve"> номером 29:16:192701:393 </w:t>
      </w:r>
      <w:r w:rsidRPr="00C8237E">
        <w:rPr>
          <w:sz w:val="24"/>
          <w:szCs w:val="24"/>
        </w:rPr>
        <w:t xml:space="preserve">планируется сдавать частично площадью от </w:t>
      </w:r>
      <w:r w:rsidR="000D6DF7">
        <w:rPr>
          <w:sz w:val="24"/>
          <w:szCs w:val="24"/>
        </w:rPr>
        <w:t>50</w:t>
      </w:r>
      <w:r w:rsidRPr="00C8237E">
        <w:rPr>
          <w:sz w:val="24"/>
          <w:szCs w:val="24"/>
        </w:rPr>
        <w:t xml:space="preserve"> кв.м. до 100 кв.м</w:t>
      </w:r>
      <w:r w:rsidR="00D760D2">
        <w:rPr>
          <w:sz w:val="24"/>
          <w:szCs w:val="24"/>
        </w:rPr>
        <w:t xml:space="preserve"> (для</w:t>
      </w:r>
      <w:r w:rsidR="00840741">
        <w:rPr>
          <w:sz w:val="24"/>
          <w:szCs w:val="24"/>
        </w:rPr>
        <w:t xml:space="preserve"> передвижения большегрузной техники</w:t>
      </w:r>
      <w:r w:rsidR="00D760D2">
        <w:rPr>
          <w:sz w:val="24"/>
          <w:szCs w:val="24"/>
        </w:rPr>
        <w:t>)</w:t>
      </w:r>
      <w:r w:rsidR="00654C9B" w:rsidRPr="00654C9B">
        <w:rPr>
          <w:color w:val="000000"/>
          <w:sz w:val="24"/>
          <w:szCs w:val="24"/>
        </w:rPr>
        <w:t>;</w:t>
      </w:r>
    </w:p>
    <w:p w:rsidR="00654C9B" w:rsidRDefault="00654C9B" w:rsidP="003A3D0B">
      <w:pPr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п. 3</w:t>
      </w:r>
      <w:r w:rsidR="0097551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Приложения № 1 к настоящему ТЗ</w:t>
      </w:r>
      <w:r w:rsidRPr="00654C9B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дождевая канализация </w:t>
      </w:r>
      <w:r w:rsidRPr="00654C9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планируется сдавать полностью.</w:t>
      </w:r>
    </w:p>
    <w:p w:rsidR="00BB35B3" w:rsidRPr="001A4938" w:rsidRDefault="00BB35B3" w:rsidP="003A3D0B">
      <w:pPr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 п. 36 Приложения № 1 к настоящему ТЗ</w:t>
      </w:r>
      <w:r w:rsidRPr="00BB35B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земельный участок с кадастровым</w:t>
      </w:r>
      <w:r w:rsidRPr="00602D31">
        <w:rPr>
          <w:color w:val="000000"/>
          <w:sz w:val="24"/>
          <w:szCs w:val="28"/>
        </w:rPr>
        <w:t xml:space="preserve"> номером 29:28:</w:t>
      </w:r>
      <w:r>
        <w:rPr>
          <w:color w:val="000000"/>
          <w:sz w:val="24"/>
          <w:szCs w:val="28"/>
        </w:rPr>
        <w:t>109138</w:t>
      </w:r>
      <w:r w:rsidRPr="00602D31">
        <w:rPr>
          <w:color w:val="000000"/>
          <w:sz w:val="24"/>
          <w:szCs w:val="28"/>
        </w:rPr>
        <w:t>:</w:t>
      </w:r>
      <w:r>
        <w:rPr>
          <w:color w:val="000000"/>
          <w:sz w:val="24"/>
          <w:szCs w:val="28"/>
        </w:rPr>
        <w:t xml:space="preserve">18 с размещенной на </w:t>
      </w:r>
      <w:proofErr w:type="gramStart"/>
      <w:r>
        <w:rPr>
          <w:color w:val="000000"/>
          <w:sz w:val="24"/>
          <w:szCs w:val="28"/>
        </w:rPr>
        <w:t>нем</w:t>
      </w:r>
      <w:proofErr w:type="gramEnd"/>
      <w:r>
        <w:rPr>
          <w:color w:val="000000"/>
          <w:sz w:val="24"/>
          <w:szCs w:val="28"/>
        </w:rPr>
        <w:t xml:space="preserve"> рекламно-каркасной конструкцией</w:t>
      </w:r>
      <w:r>
        <w:rPr>
          <w:color w:val="000000"/>
          <w:sz w:val="24"/>
          <w:szCs w:val="28"/>
        </w:rPr>
        <w:br/>
        <w:t xml:space="preserve">«Парус» </w:t>
      </w:r>
      <w:r w:rsidR="001A4938">
        <w:rPr>
          <w:sz w:val="24"/>
          <w:szCs w:val="24"/>
        </w:rPr>
        <w:t>планируется сдавать полностью</w:t>
      </w:r>
      <w:r w:rsidR="00D760D2">
        <w:rPr>
          <w:sz w:val="24"/>
          <w:szCs w:val="24"/>
        </w:rPr>
        <w:t xml:space="preserve"> (для</w:t>
      </w:r>
      <w:r w:rsidR="00840741">
        <w:rPr>
          <w:sz w:val="24"/>
          <w:szCs w:val="24"/>
        </w:rPr>
        <w:t xml:space="preserve"> размещения рекламы</w:t>
      </w:r>
      <w:r w:rsidR="00D760D2">
        <w:rPr>
          <w:sz w:val="24"/>
          <w:szCs w:val="24"/>
        </w:rPr>
        <w:t>)</w:t>
      </w:r>
      <w:r w:rsidR="001A4938" w:rsidRPr="001A4938">
        <w:rPr>
          <w:sz w:val="24"/>
          <w:szCs w:val="24"/>
        </w:rPr>
        <w:t>;</w:t>
      </w:r>
    </w:p>
    <w:p w:rsidR="001A4938" w:rsidRPr="001A4938" w:rsidRDefault="001A4938" w:rsidP="003A3D0B">
      <w:pPr>
        <w:spacing w:line="276" w:lineRule="auto"/>
        <w:ind w:firstLine="709"/>
        <w:rPr>
          <w:sz w:val="24"/>
          <w:szCs w:val="24"/>
        </w:rPr>
      </w:pPr>
      <w:r w:rsidRPr="001A4938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п. 38 Приложения №1 к настоящему ТЗ</w:t>
      </w:r>
      <w:r w:rsidRPr="001A4938">
        <w:rPr>
          <w:sz w:val="24"/>
          <w:szCs w:val="24"/>
        </w:rPr>
        <w:t>:</w:t>
      </w:r>
      <w:r w:rsidRPr="001A4938">
        <w:rPr>
          <w:color w:val="000000"/>
          <w:szCs w:val="28"/>
        </w:rPr>
        <w:t xml:space="preserve"> </w:t>
      </w:r>
      <w:r>
        <w:rPr>
          <w:color w:val="000000"/>
          <w:sz w:val="24"/>
          <w:szCs w:val="28"/>
        </w:rPr>
        <w:t>о</w:t>
      </w:r>
      <w:r w:rsidRPr="001A4938">
        <w:rPr>
          <w:color w:val="000000"/>
          <w:sz w:val="24"/>
          <w:szCs w:val="28"/>
        </w:rPr>
        <w:t>беденный зал комплекса профилактория «Звездочка»</w:t>
      </w:r>
      <w:r>
        <w:rPr>
          <w:sz w:val="24"/>
          <w:szCs w:val="24"/>
        </w:rPr>
        <w:t xml:space="preserve"> планируется сдавать полностью</w:t>
      </w:r>
      <w:r w:rsidRPr="001A4938">
        <w:rPr>
          <w:sz w:val="24"/>
          <w:szCs w:val="24"/>
        </w:rPr>
        <w:t>;</w:t>
      </w:r>
    </w:p>
    <w:p w:rsidR="001A4938" w:rsidRPr="001A4938" w:rsidRDefault="001A4938" w:rsidP="001A4938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Pr="001A4938">
        <w:rPr>
          <w:sz w:val="24"/>
          <w:szCs w:val="24"/>
        </w:rPr>
        <w:t>39</w:t>
      </w:r>
      <w:r>
        <w:rPr>
          <w:sz w:val="24"/>
          <w:szCs w:val="24"/>
        </w:rPr>
        <w:t xml:space="preserve"> Приложения №1 к настоящему ТЗ</w:t>
      </w:r>
      <w:r w:rsidRPr="001A4938">
        <w:rPr>
          <w:sz w:val="24"/>
          <w:szCs w:val="24"/>
        </w:rPr>
        <w:t>:</w:t>
      </w:r>
      <w:r w:rsidRPr="001A4938">
        <w:rPr>
          <w:color w:val="000000"/>
          <w:szCs w:val="28"/>
        </w:rPr>
        <w:t xml:space="preserve"> </w:t>
      </w:r>
      <w:r>
        <w:rPr>
          <w:color w:val="000000"/>
          <w:sz w:val="24"/>
          <w:szCs w:val="28"/>
        </w:rPr>
        <w:t>малый</w:t>
      </w:r>
      <w:r w:rsidRPr="001A4938">
        <w:rPr>
          <w:color w:val="000000"/>
          <w:sz w:val="24"/>
          <w:szCs w:val="28"/>
        </w:rPr>
        <w:t xml:space="preserve"> зал комплекса профилактория «Звездочка»</w:t>
      </w:r>
      <w:r>
        <w:rPr>
          <w:sz w:val="24"/>
          <w:szCs w:val="24"/>
        </w:rPr>
        <w:t xml:space="preserve"> планируется сдавать полностью.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9. Ограничения</w:t>
      </w:r>
      <w:r w:rsidRPr="00B109CB">
        <w:rPr>
          <w:sz w:val="24"/>
          <w:szCs w:val="24"/>
        </w:rPr>
        <w:t>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отсутствует возможность проведения осмотра объекта оценки: нет;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отсутствует возможность предоставления доступа к существенной информации: нет.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10. Состав документов и материалов, предоставляемых заказчиком оценки</w:t>
      </w:r>
      <w:r w:rsidRPr="00B109CB">
        <w:rPr>
          <w:sz w:val="24"/>
          <w:szCs w:val="24"/>
        </w:rPr>
        <w:t>: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Правоустанавливающие документы на объекты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Технические документы на объект</w:t>
      </w:r>
      <w:r w:rsidR="0001513C">
        <w:rPr>
          <w:sz w:val="24"/>
          <w:szCs w:val="24"/>
        </w:rPr>
        <w:t>ы</w:t>
      </w:r>
      <w:r w:rsidRPr="00B109CB">
        <w:rPr>
          <w:sz w:val="24"/>
          <w:szCs w:val="24"/>
        </w:rPr>
        <w:t xml:space="preserve">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Справка о балансовой стоимости на объект</w:t>
      </w:r>
      <w:r w:rsidR="0001513C">
        <w:rPr>
          <w:sz w:val="24"/>
          <w:szCs w:val="24"/>
        </w:rPr>
        <w:t>ы</w:t>
      </w:r>
      <w:r w:rsidRPr="00B109CB">
        <w:rPr>
          <w:sz w:val="24"/>
          <w:szCs w:val="24"/>
        </w:rPr>
        <w:t xml:space="preserve">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Иное предоставляется по письменному запросу оценщика при наличии у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11.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Необходимость привлечения внешних организаций и квалифицированных отраслевых специалистов</w:t>
      </w:r>
      <w:r w:rsidRPr="00B109CB">
        <w:rPr>
          <w:sz w:val="24"/>
          <w:szCs w:val="24"/>
        </w:rPr>
        <w:t>: нет.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12.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Сведения о предполагаемых пользователях результата оценки и отчета об оценке (помимо заказчика оценки)</w:t>
      </w:r>
      <w:r w:rsidR="008E6E91">
        <w:rPr>
          <w:sz w:val="24"/>
          <w:szCs w:val="24"/>
        </w:rPr>
        <w:t>: акционер</w:t>
      </w:r>
      <w:r w:rsidRPr="00B109CB">
        <w:rPr>
          <w:sz w:val="24"/>
          <w:szCs w:val="24"/>
        </w:rPr>
        <w:t>(ы) со стороны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 xml:space="preserve">13. Форма предоставления итоговой стоимости: </w:t>
      </w:r>
      <w:r w:rsidRPr="00B109CB">
        <w:rPr>
          <w:sz w:val="24"/>
          <w:szCs w:val="24"/>
        </w:rPr>
        <w:t>в виде числа.</w:t>
      </w:r>
    </w:p>
    <w:p w:rsidR="00447F20" w:rsidRPr="00B109CB" w:rsidRDefault="00447F20" w:rsidP="00B109CB">
      <w:pPr>
        <w:spacing w:line="276" w:lineRule="auto"/>
        <w:ind w:firstLine="709"/>
        <w:rPr>
          <w:color w:val="FF0000"/>
          <w:sz w:val="24"/>
          <w:szCs w:val="24"/>
        </w:rPr>
      </w:pPr>
      <w:r w:rsidRPr="00B109CB">
        <w:rPr>
          <w:b/>
          <w:bCs/>
          <w:sz w:val="24"/>
          <w:szCs w:val="24"/>
        </w:rPr>
        <w:t>14.</w:t>
      </w:r>
      <w:r w:rsidRPr="00B109CB">
        <w:rPr>
          <w:bCs/>
          <w:sz w:val="24"/>
          <w:szCs w:val="24"/>
        </w:rPr>
        <w:t xml:space="preserve"> </w:t>
      </w:r>
      <w:proofErr w:type="gramStart"/>
      <w:r w:rsidRPr="00B109CB">
        <w:rPr>
          <w:b/>
          <w:sz w:val="24"/>
          <w:szCs w:val="24"/>
        </w:rPr>
        <w:t>Ограничения на использование, распространение и публикацию отчета об оценке объекта оценки, за исключением случаев, установленных нормативными правовыми актами Российской Федерации:</w:t>
      </w:r>
      <w:r w:rsidR="00477B0C">
        <w:rPr>
          <w:sz w:val="24"/>
          <w:szCs w:val="24"/>
        </w:rPr>
        <w:t xml:space="preserve"> заказчик оценки </w:t>
      </w:r>
      <w:r w:rsidRPr="00B109CB">
        <w:rPr>
          <w:sz w:val="24"/>
          <w:szCs w:val="24"/>
        </w:rPr>
        <w:t>не может полностью или частично распространять и/или публиковать отчет (и/или выдержки из отчета) без письменного согласия оценщика, также  оценщик не может полностью или частично распространять и/или публиковать отчет (и/или выдержки из отчета) без письменного</w:t>
      </w:r>
      <w:proofErr w:type="gramEnd"/>
      <w:r w:rsidRPr="00B109CB">
        <w:rPr>
          <w:sz w:val="24"/>
          <w:szCs w:val="24"/>
        </w:rPr>
        <w:t xml:space="preserve"> согласия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15. Общие требования к отчету об оценке: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15.1. 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15.2. Существенная информация, приведенная в отчете об оценке, должна быть подтверждена путем раскрытия ее источников;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15.3.  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15.4. Отчет составляется на бумажном носителе и (или) в форме электронного документа.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Отчет об оценке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Отчет об оценке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 оценщика или оценщиков, которые провели оценку, а также подписью руководителя юридического лица, с которым оценщик или оценщики заключили трудовой договор, или уполномоченным им лицом.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15.5. Отчет должен содержать следующие сведения: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1) дата составления и порядковый номер отчета;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lastRenderedPageBreak/>
        <w:t>2) основание для проведения оценщиком оценки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3) информация, содержащаяся в задании на оценку;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4) сведения об оценщике (оценщиках), проводившем (проводивших) оценку, в том числе фамилия, имя, отчество (при наличии), номер контактного телефона, почтовый адрес, адрес электронной почты оценщика и сведения о членстве оценщика в саморегулируемой организации оценщиков (регистрационный номер в саморегулируемой организации оценщиков, а также наименование и адрес саморегулируемой организации оценщиков);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5) сведения о заказчике оценки: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фамилия, имя, отчество (при наличии) физического лица, если заказчиком является физическое лицо;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6) сведения о юридическом лице, с которым оценщик (оценщики) заключил (заключили) трудовой договор (реквизиты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7) сведения о независимости юридического лица, с которым оценщик заключил трудовой договор, и оценщика в соответствии с требованиями </w:t>
      </w:r>
      <w:r w:rsidRPr="00B109CB">
        <w:rPr>
          <w:rFonts w:ascii="Times New Roman" w:hAnsi="Times New Roman" w:cs="Times New Roman"/>
          <w:color w:val="000000"/>
          <w:sz w:val="24"/>
          <w:szCs w:val="24"/>
        </w:rPr>
        <w:t>статьи 16 Федерального закона;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8) 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квалификации, опыта и степени их участия в проведении оценки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9) 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10) точное описание объекта оценки с указанием количественных и качественных характеристик объекта оценки, включая права на объект оценки, перечень документов, устанавливающих такие характеристики, а в отношении объекта оценки, принадлежащего юридическому лицу -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11) принятые при проведении оценки объекта оценки допущения и ограничения оценки в соответствии с </w:t>
      </w:r>
      <w:r w:rsidRPr="00B109CB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6 и </w:t>
      </w:r>
      <w:hyperlink w:anchor="P195">
        <w:r w:rsidRPr="00B109CB">
          <w:rPr>
            <w:rFonts w:ascii="Times New Roman" w:hAnsi="Times New Roman" w:cs="Times New Roman"/>
            <w:color w:val="000000"/>
            <w:sz w:val="24"/>
            <w:szCs w:val="24"/>
          </w:rPr>
          <w:t>8</w:t>
        </w:r>
      </w:hyperlink>
      <w:r w:rsidRPr="00B109C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B109CB">
        <w:rPr>
          <w:rFonts w:ascii="Times New Roman" w:hAnsi="Times New Roman" w:cs="Times New Roman"/>
          <w:sz w:val="24"/>
          <w:szCs w:val="24"/>
        </w:rPr>
        <w:t xml:space="preserve"> стандарта оценки «Процесс оценки (ФСО III)», утвержденного приказом Минэкономразвития России от 14 апреля 2022 г. № 200, в том числе не отраженные в задании на оценку;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12) анализ рынка объекта оценки, внешних факторов, влияющих на стоимость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13) анализ наиболее эффективного использования объекта оценки, с предоставлением результатов проведенных вычислений и (или) иных исследований, позволяющих однозначно подтвердить выводы оценщика, в том числе: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исследование градостроительных параметров земельного участка;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объемно-планировочных и конструктивных решений в отношении в отношении улучшений;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lastRenderedPageBreak/>
        <w:t>анализ вариантов использования кроме текущего (ремонт или реконструкция имеющихся на земельном участке объектов капитального строительства);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физической возможности в отношении вариантов использования;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юридической разрешенности вариантов использования;</w:t>
      </w:r>
    </w:p>
    <w:p w:rsidR="00447F20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оценка финансовой оправданности вариантов использования</w:t>
      </w:r>
      <w:r w:rsidR="00513C92">
        <w:rPr>
          <w:rFonts w:ascii="Times New Roman" w:hAnsi="Times New Roman" w:cs="Times New Roman"/>
          <w:sz w:val="24"/>
          <w:szCs w:val="24"/>
        </w:rPr>
        <w:t>.</w:t>
      </w:r>
    </w:p>
    <w:p w:rsidR="00513C92" w:rsidRPr="00B109CB" w:rsidRDefault="00513C92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C92">
        <w:rPr>
          <w:rFonts w:ascii="Times New Roman" w:hAnsi="Times New Roman" w:cs="Times New Roman"/>
          <w:sz w:val="24"/>
          <w:szCs w:val="24"/>
        </w:rPr>
        <w:t>Анализ наиболее эффективного использования объекта недвижимости для сдачи в аренду выполняется с учетом условий использования этого объекта, устанавливаемых договором аренды или проектом такого договора.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14) Обоснование выбора подходов (методов) оценки и (или) отказа от применения какого-либо подхода к оценке.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При этом количество применяемых подходов к оценке не должно быть менее 2-х.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В исключительных случаях, когда невозможно применение 2-х подходов к оценке, в рамках одного из подходов необходимо применить не менее 2-х методов  оценки.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15) описание процесса оценки объекта оценки в части применения подхода (подходов) к оценке, включая: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процесс определения стоимости объекта оценки каждым из примененных методов оценки и соответствующие им расчеты;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согласование результатов при применении различных подходов и методов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16) итоговая стоимость объекта оценки, ограничения и пределы применения полученного результата;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17) 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47F20" w:rsidRPr="00B109CB" w:rsidRDefault="00A43032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15</w:t>
      </w:r>
      <w:r w:rsidR="00447F20" w:rsidRPr="00B109CB">
        <w:rPr>
          <w:rFonts w:ascii="Times New Roman" w:hAnsi="Times New Roman" w:cs="Times New Roman"/>
          <w:sz w:val="24"/>
          <w:szCs w:val="24"/>
        </w:rPr>
        <w:t>.6. Подтверждение полученной из внешних источников информации должно быть выполнено следующим образом: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подготовки. В частности, в отчет об оценке включаются прямые ссылки на страницы сайтов информационно-телекоммуникационной сети «Интернет», на которых размещена информация, а также реквизиты используемых документов и материалов (например, источник, название издания, название статьи, сведения об авторе и дата или период опубликования);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информационно-телекоммуникационной сети «Интернет», отсутствия информации в открытом доступе (например, информация, предоставленная заказчиком оценки) либо доступ к которым происходит на платной основе; такое раскрытие информации делается с учетом ограничений, связанных с конфиденциальностью информации.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4"/>
      <w:bookmarkEnd w:id="2"/>
      <w:r w:rsidRPr="00B109CB">
        <w:rPr>
          <w:rFonts w:ascii="Times New Roman" w:hAnsi="Times New Roman" w:cs="Times New Roman"/>
          <w:sz w:val="24"/>
          <w:szCs w:val="24"/>
        </w:rPr>
        <w:t>15.7.</w:t>
      </w:r>
      <w:bookmarkStart w:id="3" w:name="P425"/>
      <w:bookmarkEnd w:id="3"/>
      <w:r w:rsidRPr="00B109CB">
        <w:rPr>
          <w:rFonts w:ascii="Times New Roman" w:hAnsi="Times New Roman" w:cs="Times New Roman"/>
          <w:sz w:val="24"/>
          <w:szCs w:val="24"/>
        </w:rPr>
        <w:t xml:space="preserve"> В случае если это предусмотрено заданием на оценку, в отчет об оценке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федеральными стандартами оценки.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15.8. В отчет об оценке могут быть включены иные сведения, необходимые, по мнению оценщика, для полного и достаточного представления результата оценки. К таким сведениям может относиться в том числе описание факторов неопределенности, которые существенно </w:t>
      </w:r>
      <w:r w:rsidRPr="00B109CB">
        <w:rPr>
          <w:rFonts w:ascii="Times New Roman" w:hAnsi="Times New Roman" w:cs="Times New Roman"/>
          <w:sz w:val="24"/>
          <w:szCs w:val="24"/>
        </w:rPr>
        <w:lastRenderedPageBreak/>
        <w:t>влияют на результаты оценки, в частности связанных с ограничениями оценки, если они имели место в процессе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16. Необходимость проведения дополнительных исследований и определения дополнительных расчётных величин</w:t>
      </w:r>
      <w:r w:rsidRPr="00B109CB">
        <w:rPr>
          <w:sz w:val="24"/>
          <w:szCs w:val="24"/>
        </w:rPr>
        <w:t>: нет.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17. Заключительные положения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Исполнитель не несет ответственности за юридическое описание прав на Объект оценки или за вопросы, связанные с рассмотрением этих прав. Право на Объект оценки считается достоверным. Оцениваемый Объект оценки считается свободным от каких-либо претензий или ограничений, кроме оговоренных в Отчете об оценке.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Исполнитель не имеет ни настоящей, ни ожидаемой заинтересованности в оцениваемых Объектах и действует непредвзято.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Стоимость услуг Исполнителя не зависит от итоговой величины стоимости Объектов оценки.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От Исполнителя (его представителей) не требуется появляться в суде или иным образом свидетельствовать в связи с проведением оценки, иначе как по официальному вызову суда.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Отчет достоверен лишь в полном объеме и лишь в указанных целях.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Содержащиеся в Отчете анализ, мнения и заключения принадлежат Оценщику и действительны строго в пределах ограничительных условий и допущений.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Мнение Оценщика относительно стоимости Объекта оценки действительно только на дату оценки Объекта оценки. Исполнитель не принимает на себя никакой ответственности за изменение экономических, юридических и иных факторов, которые могут возникнуть после этой даты и повлиять на рыночную ситуацию, а, следовательно, и на стоимость Объекта оценки.</w:t>
      </w:r>
    </w:p>
    <w:p w:rsidR="00447F20" w:rsidRPr="00B109CB" w:rsidRDefault="00447F20" w:rsidP="00B109CB">
      <w:pPr>
        <w:pStyle w:val="2"/>
        <w:spacing w:after="0" w:line="276" w:lineRule="auto"/>
        <w:ind w:firstLine="709"/>
        <w:jc w:val="both"/>
        <w:rPr>
          <w:sz w:val="24"/>
          <w:szCs w:val="24"/>
        </w:rPr>
      </w:pPr>
      <w:r w:rsidRPr="00B109CB">
        <w:rPr>
          <w:sz w:val="24"/>
          <w:szCs w:val="24"/>
        </w:rPr>
        <w:t>Любые дополнения, изменения и предложения к настоящему Заданию действительны лишь при условии, если они совершены в письменной форме и подписаны уполномоченными представителями Сторон.</w:t>
      </w:r>
    </w:p>
    <w:p w:rsidR="00447F20" w:rsidRPr="00B109CB" w:rsidRDefault="00447F20" w:rsidP="00B109CB">
      <w:pPr>
        <w:pStyle w:val="2"/>
        <w:spacing w:after="0" w:line="276" w:lineRule="auto"/>
        <w:ind w:firstLine="709"/>
        <w:jc w:val="both"/>
        <w:rPr>
          <w:sz w:val="24"/>
          <w:szCs w:val="24"/>
        </w:rPr>
      </w:pPr>
    </w:p>
    <w:p w:rsidR="00C90A89" w:rsidRPr="00B109CB" w:rsidRDefault="00C90A89" w:rsidP="00B109CB">
      <w:pPr>
        <w:spacing w:line="276" w:lineRule="auto"/>
        <w:ind w:firstLine="709"/>
        <w:rPr>
          <w:sz w:val="24"/>
          <w:szCs w:val="24"/>
        </w:rPr>
      </w:pPr>
    </w:p>
    <w:sectPr w:rsidR="00C90A89" w:rsidRPr="00B109CB" w:rsidSect="00AF3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12D5"/>
    <w:multiLevelType w:val="multilevel"/>
    <w:tmpl w:val="C6A4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1317A7"/>
    <w:multiLevelType w:val="hybridMultilevel"/>
    <w:tmpl w:val="23B88EC8"/>
    <w:lvl w:ilvl="0" w:tplc="96BC1E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епляшина Светлана Михайловна">
    <w15:presenceInfo w15:providerId="AD" w15:userId="S-1-5-21-1457961678-4210510728-3141029642-13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CC"/>
    <w:rsid w:val="0001513C"/>
    <w:rsid w:val="00023647"/>
    <w:rsid w:val="000946F2"/>
    <w:rsid w:val="000A471F"/>
    <w:rsid w:val="000D6DF7"/>
    <w:rsid w:val="00105729"/>
    <w:rsid w:val="00121EE5"/>
    <w:rsid w:val="001A4938"/>
    <w:rsid w:val="002264AB"/>
    <w:rsid w:val="00233065"/>
    <w:rsid w:val="0024078A"/>
    <w:rsid w:val="00270BC9"/>
    <w:rsid w:val="002927C7"/>
    <w:rsid w:val="003132AD"/>
    <w:rsid w:val="003607AE"/>
    <w:rsid w:val="003731F9"/>
    <w:rsid w:val="003A3D0B"/>
    <w:rsid w:val="003E5F62"/>
    <w:rsid w:val="003F3A8E"/>
    <w:rsid w:val="00447F20"/>
    <w:rsid w:val="00455E36"/>
    <w:rsid w:val="00477B0C"/>
    <w:rsid w:val="00513C92"/>
    <w:rsid w:val="005206A6"/>
    <w:rsid w:val="005353DD"/>
    <w:rsid w:val="00560489"/>
    <w:rsid w:val="00565D40"/>
    <w:rsid w:val="005A4DDD"/>
    <w:rsid w:val="005B3A61"/>
    <w:rsid w:val="005F629A"/>
    <w:rsid w:val="00602D31"/>
    <w:rsid w:val="0060799F"/>
    <w:rsid w:val="00654C9B"/>
    <w:rsid w:val="00740137"/>
    <w:rsid w:val="00840741"/>
    <w:rsid w:val="008801A7"/>
    <w:rsid w:val="008A38FA"/>
    <w:rsid w:val="008E4363"/>
    <w:rsid w:val="008E6E91"/>
    <w:rsid w:val="00975513"/>
    <w:rsid w:val="009A0012"/>
    <w:rsid w:val="009A2836"/>
    <w:rsid w:val="009C3194"/>
    <w:rsid w:val="00A43032"/>
    <w:rsid w:val="00AF375B"/>
    <w:rsid w:val="00B109CB"/>
    <w:rsid w:val="00B3519D"/>
    <w:rsid w:val="00B66D60"/>
    <w:rsid w:val="00B675D5"/>
    <w:rsid w:val="00B934F7"/>
    <w:rsid w:val="00BA74FB"/>
    <w:rsid w:val="00BB35B3"/>
    <w:rsid w:val="00C257FD"/>
    <w:rsid w:val="00C4204C"/>
    <w:rsid w:val="00C43E0B"/>
    <w:rsid w:val="00C65ECC"/>
    <w:rsid w:val="00C74026"/>
    <w:rsid w:val="00C8237E"/>
    <w:rsid w:val="00C90A89"/>
    <w:rsid w:val="00CF1F0F"/>
    <w:rsid w:val="00D760D2"/>
    <w:rsid w:val="00D8065C"/>
    <w:rsid w:val="00DD5440"/>
    <w:rsid w:val="00E172EC"/>
    <w:rsid w:val="00F24263"/>
    <w:rsid w:val="00F259FC"/>
    <w:rsid w:val="00F7326B"/>
    <w:rsid w:val="00F92B6F"/>
    <w:rsid w:val="00FA2A45"/>
    <w:rsid w:val="00FA3225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7F20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0">
    <w:name w:val="Основной текст 2 Знак"/>
    <w:basedOn w:val="a0"/>
    <w:link w:val="2"/>
    <w:rsid w:val="00447F20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PlusNormal">
    <w:name w:val="ConsPlusNormal"/>
    <w:rsid w:val="00447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">
    <w:name w:val="Основной текст1"/>
    <w:basedOn w:val="a0"/>
    <w:rsid w:val="003731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4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0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7F20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0">
    <w:name w:val="Основной текст 2 Знак"/>
    <w:basedOn w:val="a0"/>
    <w:link w:val="2"/>
    <w:rsid w:val="00447F20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PlusNormal">
    <w:name w:val="ConsPlusNormal"/>
    <w:rsid w:val="00447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">
    <w:name w:val="Основной текст1"/>
    <w:basedOn w:val="a0"/>
    <w:rsid w:val="003731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4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0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4B25-5265-457B-831B-AB68644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Зверева О.Н.</cp:lastModifiedBy>
  <cp:revision>3</cp:revision>
  <cp:lastPrinted>2024-10-10T08:09:00Z</cp:lastPrinted>
  <dcterms:created xsi:type="dcterms:W3CDTF">2024-10-31T12:11:00Z</dcterms:created>
  <dcterms:modified xsi:type="dcterms:W3CDTF">2024-10-31T12:20:00Z</dcterms:modified>
</cp:coreProperties>
</file>