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29" w:rsidRPr="00540D29" w:rsidRDefault="00540D29" w:rsidP="00540D29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N 1</w:t>
      </w:r>
    </w:p>
    <w:tbl>
      <w:tblPr>
        <w:tblStyle w:val="a8"/>
        <w:tblW w:w="5000" w:type="pct"/>
        <w:tblBorders>
          <w:bottom w:val="none" w:sz="0" w:space="0" w:color="auto"/>
          <w:insideH w:val="none" w:sz="0" w:space="0" w:color="auto"/>
        </w:tblBorders>
        <w:tblCellMar>
          <w:top w:w="0" w:type="dxa"/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819"/>
        <w:gridCol w:w="4819"/>
      </w:tblGrid>
      <w:tr w:rsidR="00540D29" w:rsidRPr="00540D29" w:rsidTr="00CB55CE">
        <w:tc>
          <w:tcPr>
            <w:tcW w:w="2500" w:type="pct"/>
          </w:tcPr>
          <w:p w:rsidR="00540D29" w:rsidRPr="00540D29" w:rsidRDefault="00540D29" w:rsidP="00540D2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540D29" w:rsidRPr="00540D29" w:rsidRDefault="00540D29" w:rsidP="00540D29">
            <w:pPr>
              <w:spacing w:after="240"/>
              <w:jc w:val="right"/>
              <w:rPr>
                <w:rFonts w:eastAsia="Arial Unicode MS" w:cs="Times New Roman"/>
                <w:b/>
                <w:szCs w:val="24"/>
                <w:lang w:eastAsia="ru-RU"/>
              </w:rPr>
            </w:pPr>
            <w:r w:rsidRPr="00540D29">
              <w:rPr>
                <w:rFonts w:eastAsia="Arial Unicode MS" w:cs="Times New Roman"/>
                <w:b/>
                <w:szCs w:val="24"/>
                <w:lang w:eastAsia="ru-RU"/>
              </w:rPr>
              <w:t>УТВЕРЖДАЮ:</w:t>
            </w:r>
          </w:p>
        </w:tc>
      </w:tr>
      <w:tr w:rsidR="00540D29" w:rsidRPr="00540D29" w:rsidTr="00CB55CE">
        <w:tc>
          <w:tcPr>
            <w:tcW w:w="2500" w:type="pct"/>
          </w:tcPr>
          <w:p w:rsidR="00540D29" w:rsidRPr="00540D29" w:rsidRDefault="00540D29" w:rsidP="00540D2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540D29" w:rsidRPr="00540D29" w:rsidRDefault="00540D29" w:rsidP="00540D29">
            <w:pPr>
              <w:rPr>
                <w:rFonts w:eastAsia="Arial Unicode MS" w:cs="Times New Roman"/>
                <w:b/>
                <w:szCs w:val="24"/>
                <w:lang w:eastAsia="ru-RU"/>
              </w:rPr>
            </w:pPr>
            <w:r>
              <w:rPr>
                <w:rFonts w:eastAsia="Times New Roman" w:cs="Arial"/>
                <w:szCs w:val="18"/>
                <w:lang w:eastAsia="ru-RU"/>
              </w:rPr>
              <w:t>Руководитель службы эксплуатации зданий и сооружений</w:t>
            </w:r>
          </w:p>
        </w:tc>
      </w:tr>
      <w:tr w:rsidR="00540D29" w:rsidRPr="00540D29" w:rsidTr="00CB55CE">
        <w:tc>
          <w:tcPr>
            <w:tcW w:w="2500" w:type="pct"/>
          </w:tcPr>
          <w:p w:rsidR="00540D29" w:rsidRPr="00540D29" w:rsidRDefault="00540D29" w:rsidP="00540D2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540D29" w:rsidRPr="00540D29" w:rsidRDefault="00540D29" w:rsidP="00540D29">
            <w:pPr>
              <w:jc w:val="center"/>
              <w:rPr>
                <w:rFonts w:eastAsia="Arial Unicode MS" w:cs="Times New Roman"/>
                <w:bCs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(должность начальника подразделения – Инициатора)</w:t>
            </w:r>
          </w:p>
        </w:tc>
      </w:tr>
      <w:tr w:rsidR="00540D29" w:rsidRPr="00540D29" w:rsidTr="00CB55CE">
        <w:tc>
          <w:tcPr>
            <w:tcW w:w="2500" w:type="pct"/>
          </w:tcPr>
          <w:p w:rsidR="00540D29" w:rsidRPr="00540D29" w:rsidRDefault="00540D29" w:rsidP="00540D2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540D29" w:rsidRPr="00540D29" w:rsidRDefault="00540D29" w:rsidP="00540D29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Коробова Ю.В.</w:t>
            </w:r>
          </w:p>
        </w:tc>
      </w:tr>
      <w:tr w:rsidR="00540D29" w:rsidRPr="00540D29" w:rsidTr="00CB55CE">
        <w:tc>
          <w:tcPr>
            <w:tcW w:w="2500" w:type="pct"/>
          </w:tcPr>
          <w:p w:rsidR="00540D29" w:rsidRPr="00540D29" w:rsidRDefault="00540D29" w:rsidP="00540D2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540D29" w:rsidRPr="00540D29" w:rsidRDefault="00540D29" w:rsidP="00540D29">
            <w:pPr>
              <w:jc w:val="center"/>
              <w:rPr>
                <w:rFonts w:eastAsia="Arial Unicode MS" w:cs="Times New Roman"/>
                <w:bCs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(Ф.И.О. начальника)</w:t>
            </w:r>
          </w:p>
        </w:tc>
      </w:tr>
      <w:tr w:rsidR="00540D29" w:rsidRPr="00540D29" w:rsidTr="00CB55CE">
        <w:tc>
          <w:tcPr>
            <w:tcW w:w="2500" w:type="pct"/>
          </w:tcPr>
          <w:p w:rsidR="00540D29" w:rsidRPr="00540D29" w:rsidRDefault="00540D29" w:rsidP="00540D2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540D29" w:rsidRPr="00540D29" w:rsidRDefault="00540D29" w:rsidP="00540D29">
            <w:pPr>
              <w:rPr>
                <w:rFonts w:eastAsia="Arial Unicode MS" w:cs="Times New Roman"/>
                <w:szCs w:val="24"/>
                <w:lang w:eastAsia="ru-RU"/>
              </w:rPr>
            </w:pPr>
          </w:p>
        </w:tc>
      </w:tr>
      <w:tr w:rsidR="00540D29" w:rsidRPr="00540D29" w:rsidTr="00CB55CE">
        <w:tc>
          <w:tcPr>
            <w:tcW w:w="2500" w:type="pct"/>
          </w:tcPr>
          <w:p w:rsidR="00540D29" w:rsidRPr="00540D29" w:rsidRDefault="00540D29" w:rsidP="00540D2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540D29" w:rsidRPr="00540D29" w:rsidRDefault="00540D29" w:rsidP="00540D29">
            <w:pPr>
              <w:jc w:val="center"/>
              <w:rPr>
                <w:rFonts w:eastAsia="Arial Unicode MS" w:cs="Times New Roman"/>
                <w:bCs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540D29" w:rsidRPr="00540D29" w:rsidRDefault="00540D29" w:rsidP="00540D29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pacing w:val="60"/>
          <w:sz w:val="24"/>
          <w:szCs w:val="24"/>
          <w:lang w:eastAsia="ru-RU"/>
        </w:rPr>
      </w:pPr>
    </w:p>
    <w:p w:rsidR="00540D29" w:rsidRPr="00540D29" w:rsidRDefault="000C063B" w:rsidP="00540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</w:t>
      </w:r>
      <w:r w:rsidR="00540D29" w:rsidRPr="00540D2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ТЕХНИЧЕСКОЕ ЗАДАНИЕ</w:t>
      </w:r>
    </w:p>
    <w:p w:rsidR="00540D29" w:rsidRPr="00540D29" w:rsidRDefault="00540D29" w:rsidP="00540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40D2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для</w:t>
      </w:r>
    </w:p>
    <w:p w:rsidR="00540D29" w:rsidRPr="00540D29" w:rsidRDefault="00540D29" w:rsidP="00540D2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D2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ДОГОВОРА ПОДРЯДА НА  </w:t>
      </w:r>
      <w:r w:rsidR="0016246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ВЫПОЛНЕНИЕ РАБОТ ПО ЗАМЕНЕ </w:t>
      </w:r>
      <w:r w:rsidR="0002030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разрушенного </w:t>
      </w:r>
      <w:r w:rsidR="00AD2C4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остекления</w:t>
      </w:r>
      <w:r w:rsidR="004414C3" w:rsidRPr="004414C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КРОВЕЛЬН</w:t>
      </w:r>
      <w:r w:rsidR="004414C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ого</w:t>
      </w:r>
      <w:r w:rsidR="004414C3" w:rsidRPr="004414C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СВЕТОВОГО ФОНАРЯ </w:t>
      </w:r>
      <w:r w:rsidR="00FE57B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 </w:t>
      </w:r>
      <w:proofErr w:type="gramStart"/>
      <w:r w:rsidR="00FE57B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осях</w:t>
      </w:r>
      <w:proofErr w:type="gramEnd"/>
      <w:r w:rsidR="00FE57B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ЛС11-МС/11-СК</w:t>
      </w:r>
      <w:r w:rsidR="0040189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над пятой лентой выдачи багажа</w:t>
      </w:r>
      <w:r w:rsidR="00137CAB" w:rsidRPr="00137CA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ЦПТ</w:t>
      </w:r>
      <w:r w:rsidR="00DB55E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</w:p>
    <w:tbl>
      <w:tblPr>
        <w:tblStyle w:val="a8"/>
        <w:tblW w:w="5000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0" w:type="dxa"/>
          <w:bottom w:w="0" w:type="dxa"/>
        </w:tblCellMar>
        <w:tblLook w:val="0480" w:firstRow="0" w:lastRow="0" w:firstColumn="1" w:lastColumn="0" w:noHBand="0" w:noVBand="1"/>
      </w:tblPr>
      <w:tblGrid>
        <w:gridCol w:w="9318"/>
        <w:gridCol w:w="536"/>
      </w:tblGrid>
      <w:tr w:rsidR="00540D29" w:rsidRPr="00540D29" w:rsidTr="00CB55CE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AFB5"/>
            <w:vAlign w:val="center"/>
          </w:tcPr>
          <w:p w:rsidR="00540D29" w:rsidRPr="00540D29" w:rsidRDefault="00540D29" w:rsidP="00540D29">
            <w:pPr>
              <w:keepNext/>
              <w:keepLines/>
              <w:ind w:left="716" w:hanging="148"/>
              <w:jc w:val="center"/>
              <w:outlineLvl w:val="0"/>
              <w:rPr>
                <w:rFonts w:eastAsia="Arial Unicode MS" w:cstheme="majorBidi"/>
                <w:b/>
                <w:bCs/>
                <w:color w:val="034694"/>
                <w:szCs w:val="28"/>
                <w:lang w:eastAsia="ru-RU"/>
              </w:rPr>
            </w:pPr>
            <w:r w:rsidRPr="00540D29">
              <w:rPr>
                <w:rFonts w:eastAsiaTheme="majorEastAsia" w:cstheme="majorBidi"/>
                <w:b/>
                <w:bCs/>
                <w:color w:val="034694"/>
                <w:szCs w:val="28"/>
                <w:lang w:eastAsia="ru-RU"/>
              </w:rPr>
              <w:t>Требования к предмету закупки</w:t>
            </w: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D29" w:rsidRPr="00540D29" w:rsidRDefault="00540D29" w:rsidP="00540D29">
            <w:pPr>
              <w:rPr>
                <w:rFonts w:eastAsia="Arial Unicode MS" w:cs="Times New Roman"/>
                <w:b/>
                <w:szCs w:val="24"/>
                <w:lang w:eastAsia="ru-RU"/>
              </w:rPr>
            </w:pP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bottom w:val="nil"/>
            </w:tcBorders>
          </w:tcPr>
          <w:p w:rsidR="00540D29" w:rsidRPr="00540D29" w:rsidRDefault="00C62C82" w:rsidP="00540D29">
            <w:pPr>
              <w:keepNext/>
              <w:keepLines/>
              <w:numPr>
                <w:ilvl w:val="1"/>
                <w:numId w:val="0"/>
              </w:numPr>
              <w:spacing w:after="120"/>
              <w:ind w:left="862" w:hanging="578"/>
              <w:outlineLvl w:val="1"/>
              <w:rPr>
                <w:rFonts w:eastAsiaTheme="majorEastAsia" w:cstheme="majorBidi"/>
                <w:b/>
                <w:szCs w:val="26"/>
                <w:lang w:eastAsia="ru-RU"/>
              </w:rPr>
            </w:pPr>
            <w:r>
              <w:rPr>
                <w:rFonts w:eastAsiaTheme="majorEastAsia" w:cstheme="majorBidi"/>
                <w:b/>
                <w:szCs w:val="26"/>
                <w:lang w:eastAsia="ru-RU"/>
              </w:rPr>
              <w:t xml:space="preserve">1.1 </w:t>
            </w:r>
            <w:r w:rsidR="00540D29" w:rsidRPr="00540D29">
              <w:rPr>
                <w:rFonts w:eastAsiaTheme="majorEastAsia" w:cstheme="majorBidi"/>
                <w:b/>
                <w:szCs w:val="26"/>
                <w:lang w:eastAsia="ru-RU"/>
              </w:rPr>
              <w:t>Общие требования к качеству</w:t>
            </w: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540D29" w:rsidRPr="00540D29" w:rsidRDefault="00540D29" w:rsidP="00540D29">
            <w:pPr>
              <w:ind w:left="284" w:right="248"/>
              <w:jc w:val="both"/>
              <w:rPr>
                <w:rFonts w:eastAsia="Arial Unicode MS" w:cs="Times New Roman"/>
                <w:szCs w:val="24"/>
                <w:lang w:eastAsia="ru-RU"/>
              </w:rPr>
            </w:pPr>
            <w:permStart w:id="525949378" w:edGrp="everyone"/>
            <w:r w:rsidRPr="00540D29">
              <w:rPr>
                <w:rFonts w:eastAsia="Arial Unicode MS" w:cs="Times New Roman"/>
                <w:bCs/>
                <w:szCs w:val="24"/>
                <w:lang w:eastAsia="ru-RU"/>
              </w:rPr>
              <w:t xml:space="preserve">Выполнение работ в соответствии с условиями Договора, требованиями </w:t>
            </w:r>
            <w:r w:rsidRPr="00540D29">
              <w:rPr>
                <w:rFonts w:eastAsia="Arial Unicode MS" w:cs="Times New Roman"/>
                <w:szCs w:val="24"/>
                <w:lang w:eastAsia="ru-RU"/>
              </w:rPr>
              <w:t xml:space="preserve">системы нормативных документов в строительстве </w:t>
            </w:r>
            <w:r w:rsidRPr="00540D29">
              <w:rPr>
                <w:rFonts w:eastAsia="Arial Unicode MS" w:cs="Times New Roman"/>
                <w:bCs/>
                <w:szCs w:val="24"/>
                <w:lang w:eastAsia="ru-RU"/>
              </w:rPr>
              <w:t xml:space="preserve"> (действующих Строительных норм и правил (СНиП), Государственных стандартов (ГОСТ), Технических регламентов (</w:t>
            </w:r>
            <w:proofErr w:type="gramStart"/>
            <w:r w:rsidRPr="00540D29">
              <w:rPr>
                <w:rFonts w:eastAsia="Arial Unicode MS" w:cs="Times New Roman"/>
                <w:bCs/>
                <w:szCs w:val="24"/>
                <w:lang w:eastAsia="ru-RU"/>
              </w:rPr>
              <w:t>ТР</w:t>
            </w:r>
            <w:proofErr w:type="gramEnd"/>
            <w:r w:rsidRPr="00540D29">
              <w:rPr>
                <w:rFonts w:eastAsia="Arial Unicode MS" w:cs="Times New Roman"/>
                <w:bCs/>
                <w:szCs w:val="24"/>
                <w:lang w:eastAsia="ru-RU"/>
              </w:rPr>
              <w:t xml:space="preserve">), других действующих нормативных документов Российской Федерации), </w:t>
            </w:r>
            <w:r w:rsidRPr="00540D29">
              <w:rPr>
                <w:rFonts w:eastAsia="Arial Unicode MS" w:cs="Times New Roman"/>
                <w:szCs w:val="24"/>
                <w:lang w:eastAsia="ru-RU"/>
              </w:rPr>
              <w:t xml:space="preserve">нормативных документов в области обеспечения пожарной безопасности, Федеральными авиационными правилами Российской Федерации и требованиями государственных контрольных органов. </w:t>
            </w:r>
            <w:permEnd w:id="525949378"/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:rsidR="00540D29" w:rsidRPr="00540D29" w:rsidRDefault="00540D29" w:rsidP="00540D29">
            <w:pPr>
              <w:ind w:left="284"/>
              <w:rPr>
                <w:rFonts w:eastAsia="Arial Unicode MS" w:cs="Times New Roman"/>
                <w:bCs/>
                <w:szCs w:val="24"/>
                <w:lang w:eastAsia="ru-RU"/>
              </w:rPr>
            </w:pP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40D29" w:rsidRPr="00540D29" w:rsidRDefault="00540D29" w:rsidP="00540D29">
            <w:pPr>
              <w:rPr>
                <w:rFonts w:eastAsia="Arial Unicode MS" w:cs="Times New Roman"/>
                <w:szCs w:val="24"/>
                <w:lang w:eastAsia="ru-RU"/>
              </w:rPr>
            </w:pP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bottom w:val="nil"/>
            </w:tcBorders>
          </w:tcPr>
          <w:p w:rsidR="00540D29" w:rsidRPr="00540D29" w:rsidRDefault="00C62C82" w:rsidP="00540D29">
            <w:pPr>
              <w:keepNext/>
              <w:keepLines/>
              <w:numPr>
                <w:ilvl w:val="1"/>
                <w:numId w:val="0"/>
              </w:numPr>
              <w:spacing w:after="120"/>
              <w:ind w:left="862" w:hanging="578"/>
              <w:outlineLvl w:val="1"/>
              <w:rPr>
                <w:rFonts w:eastAsia="Arial Unicode MS" w:cstheme="majorBidi"/>
                <w:b/>
                <w:szCs w:val="26"/>
                <w:lang w:eastAsia="ru-RU"/>
              </w:rPr>
            </w:pPr>
            <w:r>
              <w:rPr>
                <w:rFonts w:eastAsiaTheme="majorEastAsia" w:cstheme="majorBidi"/>
                <w:b/>
                <w:szCs w:val="26"/>
                <w:lang w:eastAsia="ru-RU"/>
              </w:rPr>
              <w:t xml:space="preserve">1.2. </w:t>
            </w:r>
            <w:r w:rsidR="00540D29" w:rsidRPr="00540D29">
              <w:rPr>
                <w:rFonts w:eastAsiaTheme="majorEastAsia" w:cstheme="majorBidi"/>
                <w:b/>
                <w:szCs w:val="26"/>
                <w:lang w:eastAsia="ru-RU"/>
              </w:rPr>
              <w:t>Требования к техническим характеристикам</w:t>
            </w: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540D29" w:rsidRPr="00540D29" w:rsidRDefault="00540D29" w:rsidP="00540D29">
            <w:pPr>
              <w:ind w:left="284" w:right="248"/>
              <w:jc w:val="both"/>
              <w:rPr>
                <w:rFonts w:eastAsia="Arial Unicode MS" w:cs="Times New Roman"/>
                <w:szCs w:val="24"/>
                <w:lang w:eastAsia="ru-RU"/>
              </w:rPr>
            </w:pPr>
            <w:r w:rsidRPr="00540D29">
              <w:rPr>
                <w:rFonts w:eastAsia="Arial Unicode MS" w:cs="Times New Roman"/>
                <w:szCs w:val="24"/>
                <w:lang w:eastAsia="ru-RU"/>
              </w:rPr>
              <w:t xml:space="preserve">Соответствие используемых строительных материалов гигиеническим, противопожарным и санитарным нормам. Все материалы и оборудование, используемые при проведении работ, должны быть согласованы с Заказчиком (марка, цвет, фактура и пр.), иметь необходимые сертификаты и разрешения на применение. </w:t>
            </w: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:rsidR="00540D29" w:rsidRPr="00540D29" w:rsidRDefault="00540D29" w:rsidP="00540D29">
            <w:pPr>
              <w:ind w:left="284"/>
              <w:rPr>
                <w:rFonts w:eastAsia="Arial Unicode MS" w:cs="Times New Roman"/>
                <w:bCs/>
                <w:szCs w:val="24"/>
                <w:lang w:eastAsia="ru-RU"/>
              </w:rPr>
            </w:pP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40D29" w:rsidRPr="00540D29" w:rsidRDefault="00540D29" w:rsidP="00540D29">
            <w:pPr>
              <w:rPr>
                <w:rFonts w:eastAsia="Arial Unicode MS" w:cs="Times New Roman"/>
                <w:bCs/>
                <w:szCs w:val="24"/>
                <w:lang w:eastAsia="ru-RU"/>
              </w:rPr>
            </w:pP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bottom w:val="nil"/>
            </w:tcBorders>
          </w:tcPr>
          <w:p w:rsidR="00540D29" w:rsidRPr="00540D29" w:rsidRDefault="00C62C82" w:rsidP="00540D29">
            <w:pPr>
              <w:keepNext/>
              <w:keepLines/>
              <w:numPr>
                <w:ilvl w:val="1"/>
                <w:numId w:val="0"/>
              </w:numPr>
              <w:ind w:left="860" w:hanging="576"/>
              <w:outlineLvl w:val="1"/>
              <w:rPr>
                <w:rFonts w:eastAsia="Arial Unicode MS" w:cstheme="majorBidi"/>
                <w:b/>
                <w:szCs w:val="26"/>
                <w:lang w:eastAsia="ru-RU"/>
              </w:rPr>
            </w:pPr>
            <w:r>
              <w:rPr>
                <w:rFonts w:eastAsia="Arial Unicode MS" w:cstheme="majorBidi"/>
                <w:b/>
                <w:szCs w:val="26"/>
                <w:lang w:eastAsia="ru-RU"/>
              </w:rPr>
              <w:t xml:space="preserve">1.3. </w:t>
            </w:r>
            <w:r w:rsidR="00540D29" w:rsidRPr="00540D29">
              <w:rPr>
                <w:rFonts w:eastAsia="Arial Unicode MS" w:cstheme="majorBidi"/>
                <w:b/>
                <w:szCs w:val="26"/>
                <w:lang w:eastAsia="ru-RU"/>
              </w:rPr>
              <w:t>Требования к размерам (заполняется для товаров)</w:t>
            </w: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540D29" w:rsidRPr="00540D29" w:rsidRDefault="00540D29" w:rsidP="00540D29">
            <w:pPr>
              <w:ind w:left="284"/>
              <w:rPr>
                <w:rFonts w:eastAsia="Arial Unicode MS" w:cs="Times New Roman"/>
                <w:szCs w:val="24"/>
                <w:lang w:eastAsia="ru-RU"/>
              </w:rPr>
            </w:pPr>
            <w:r w:rsidRPr="00540D29">
              <w:rPr>
                <w:rFonts w:eastAsia="Arial Unicode MS" w:cs="Times New Roman"/>
                <w:szCs w:val="24"/>
                <w:lang w:eastAsia="ru-RU"/>
              </w:rPr>
              <w:t>-</w:t>
            </w: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:rsidR="00540D29" w:rsidRPr="00540D29" w:rsidRDefault="00540D29" w:rsidP="00540D29">
            <w:pPr>
              <w:ind w:left="284"/>
              <w:rPr>
                <w:rFonts w:eastAsia="Arial Unicode MS" w:cs="Times New Roman"/>
                <w:szCs w:val="24"/>
                <w:lang w:eastAsia="ru-RU"/>
              </w:rPr>
            </w:pP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40D29" w:rsidRPr="00540D29" w:rsidRDefault="00540D29" w:rsidP="00540D29">
            <w:pPr>
              <w:rPr>
                <w:rFonts w:eastAsia="Arial Unicode MS" w:cs="Times New Roman"/>
                <w:bCs/>
                <w:szCs w:val="24"/>
                <w:lang w:eastAsia="ru-RU"/>
              </w:rPr>
            </w:pP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bottom w:val="nil"/>
            </w:tcBorders>
          </w:tcPr>
          <w:p w:rsidR="00540D29" w:rsidRPr="00540D29" w:rsidRDefault="00C62C82" w:rsidP="00540D29">
            <w:pPr>
              <w:keepNext/>
              <w:keepLines/>
              <w:numPr>
                <w:ilvl w:val="1"/>
                <w:numId w:val="0"/>
              </w:numPr>
              <w:ind w:left="860" w:hanging="576"/>
              <w:outlineLvl w:val="1"/>
              <w:rPr>
                <w:rFonts w:eastAsia="Arial Unicode MS" w:cstheme="majorBidi"/>
                <w:b/>
                <w:szCs w:val="26"/>
                <w:lang w:eastAsia="ru-RU"/>
              </w:rPr>
            </w:pPr>
            <w:r>
              <w:rPr>
                <w:rFonts w:eastAsia="Arial Unicode MS" w:cstheme="majorBidi"/>
                <w:b/>
                <w:szCs w:val="26"/>
                <w:lang w:eastAsia="ru-RU"/>
              </w:rPr>
              <w:t xml:space="preserve">1.4. </w:t>
            </w:r>
            <w:r w:rsidR="00540D29" w:rsidRPr="00540D29">
              <w:rPr>
                <w:rFonts w:eastAsia="Arial Unicode MS" w:cstheme="majorBidi"/>
                <w:b/>
                <w:szCs w:val="26"/>
                <w:lang w:eastAsia="ru-RU"/>
              </w:rPr>
              <w:t>Требования к упаковке (заполняется для товаров)</w:t>
            </w: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540D29" w:rsidRPr="00540D29" w:rsidRDefault="00540D29" w:rsidP="00540D29">
            <w:pPr>
              <w:ind w:left="284"/>
              <w:rPr>
                <w:rFonts w:eastAsia="Arial Unicode MS" w:cs="Times New Roman"/>
                <w:szCs w:val="24"/>
                <w:lang w:eastAsia="ru-RU"/>
              </w:rPr>
            </w:pPr>
            <w:r w:rsidRPr="00540D29">
              <w:rPr>
                <w:rFonts w:eastAsia="Arial Unicode MS" w:cs="Times New Roman"/>
                <w:szCs w:val="24"/>
                <w:lang w:eastAsia="ru-RU"/>
              </w:rPr>
              <w:t>-</w:t>
            </w: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:rsidR="00540D29" w:rsidRPr="00540D29" w:rsidRDefault="00540D29" w:rsidP="00540D29">
            <w:pPr>
              <w:ind w:left="284"/>
              <w:rPr>
                <w:rFonts w:eastAsia="Arial Unicode MS" w:cs="Times New Roman"/>
                <w:szCs w:val="24"/>
                <w:lang w:eastAsia="ru-RU"/>
              </w:rPr>
            </w:pP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40D29" w:rsidRPr="00540D29" w:rsidRDefault="00540D29" w:rsidP="00540D29">
            <w:pPr>
              <w:rPr>
                <w:rFonts w:eastAsia="Arial Unicode MS" w:cs="Times New Roman"/>
                <w:bCs/>
                <w:szCs w:val="24"/>
                <w:lang w:eastAsia="ru-RU"/>
              </w:rPr>
            </w:pP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bottom w:val="nil"/>
            </w:tcBorders>
          </w:tcPr>
          <w:p w:rsidR="00540D29" w:rsidRPr="00540D29" w:rsidRDefault="00C62C82" w:rsidP="00540D29">
            <w:pPr>
              <w:keepNext/>
              <w:keepLines/>
              <w:numPr>
                <w:ilvl w:val="1"/>
                <w:numId w:val="0"/>
              </w:numPr>
              <w:ind w:left="860" w:hanging="576"/>
              <w:outlineLvl w:val="1"/>
              <w:rPr>
                <w:rFonts w:eastAsia="Arial Unicode MS" w:cstheme="majorBidi"/>
                <w:b/>
                <w:szCs w:val="26"/>
                <w:lang w:eastAsia="ru-RU"/>
              </w:rPr>
            </w:pPr>
            <w:r>
              <w:rPr>
                <w:rFonts w:eastAsia="Arial Unicode MS" w:cstheme="majorBidi"/>
                <w:b/>
                <w:szCs w:val="26"/>
                <w:lang w:eastAsia="ru-RU"/>
              </w:rPr>
              <w:t xml:space="preserve">1.5 </w:t>
            </w:r>
            <w:r w:rsidR="00540D29" w:rsidRPr="00540D29">
              <w:rPr>
                <w:rFonts w:eastAsia="Arial Unicode MS" w:cstheme="majorBidi"/>
                <w:b/>
                <w:szCs w:val="26"/>
                <w:lang w:eastAsia="ru-RU"/>
              </w:rPr>
              <w:t>Требования к отгрузке (заполняется для товаров)</w:t>
            </w: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540D29" w:rsidRPr="00540D29" w:rsidRDefault="00540D29" w:rsidP="00540D29">
            <w:pPr>
              <w:ind w:left="284"/>
              <w:rPr>
                <w:rFonts w:eastAsia="Arial Unicode MS" w:cs="Times New Roman"/>
                <w:szCs w:val="24"/>
                <w:lang w:eastAsia="ru-RU"/>
              </w:rPr>
            </w:pPr>
          </w:p>
        </w:tc>
      </w:tr>
      <w:tr w:rsidR="00540D29" w:rsidRPr="00540D29" w:rsidTr="00D644F0">
        <w:trPr>
          <w:trHeight w:val="75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:rsidR="00540D29" w:rsidRPr="00540D29" w:rsidRDefault="00540D29" w:rsidP="00D644F0">
            <w:pPr>
              <w:rPr>
                <w:rFonts w:eastAsia="Arial Unicode MS" w:cs="Times New Roman"/>
                <w:szCs w:val="24"/>
                <w:lang w:eastAsia="ru-RU"/>
              </w:rPr>
            </w:pP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40D29" w:rsidRPr="00540D29" w:rsidRDefault="00540D29" w:rsidP="00540D29">
            <w:pPr>
              <w:rPr>
                <w:rFonts w:eastAsia="Arial Unicode MS" w:cs="Times New Roman"/>
                <w:bCs/>
                <w:szCs w:val="24"/>
                <w:lang w:eastAsia="ru-RU"/>
              </w:rPr>
            </w:pP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bottom w:val="nil"/>
            </w:tcBorders>
          </w:tcPr>
          <w:p w:rsidR="00540D29" w:rsidRPr="00540D29" w:rsidRDefault="00C62C82" w:rsidP="00540D29">
            <w:pPr>
              <w:keepNext/>
              <w:keepLines/>
              <w:numPr>
                <w:ilvl w:val="1"/>
                <w:numId w:val="0"/>
              </w:numPr>
              <w:spacing w:after="120"/>
              <w:ind w:left="862" w:hanging="578"/>
              <w:outlineLvl w:val="1"/>
              <w:rPr>
                <w:rFonts w:eastAsia="Arial Unicode MS" w:cstheme="majorBidi"/>
                <w:b/>
                <w:szCs w:val="26"/>
                <w:lang w:eastAsia="ru-RU"/>
              </w:rPr>
            </w:pPr>
            <w:r>
              <w:rPr>
                <w:rFonts w:eastAsia="Arial Unicode MS" w:cstheme="majorBidi"/>
                <w:b/>
                <w:szCs w:val="26"/>
                <w:lang w:eastAsia="ru-RU"/>
              </w:rPr>
              <w:t xml:space="preserve">1.6 </w:t>
            </w:r>
            <w:r w:rsidR="00540D29" w:rsidRPr="00540D29">
              <w:rPr>
                <w:rFonts w:eastAsia="Arial Unicode MS" w:cstheme="majorBidi"/>
                <w:b/>
                <w:szCs w:val="26"/>
                <w:lang w:eastAsia="ru-RU"/>
              </w:rPr>
              <w:t>Количество товара, объем работ, услуг</w:t>
            </w:r>
          </w:p>
        </w:tc>
      </w:tr>
      <w:tr w:rsidR="00540D29" w:rsidRPr="00540D29" w:rsidTr="00CB55CE">
        <w:trPr>
          <w:trHeight w:val="438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EE2558" w:rsidRPr="00EE2558" w:rsidRDefault="00EE2558" w:rsidP="00EE2558">
            <w:pPr>
              <w:tabs>
                <w:tab w:val="left" w:pos="459"/>
                <w:tab w:val="left" w:pos="1026"/>
              </w:tabs>
              <w:ind w:left="176" w:right="107"/>
              <w:jc w:val="both"/>
              <w:rPr>
                <w:rFonts w:eastAsia="Times New Roman" w:cs="Times New Roman"/>
                <w:lang w:eastAsia="ru-RU"/>
              </w:rPr>
            </w:pPr>
            <w:r w:rsidRPr="00EE2558">
              <w:rPr>
                <w:rFonts w:eastAsia="Times New Roman" w:cs="Times New Roman"/>
                <w:lang w:eastAsia="ru-RU"/>
              </w:rPr>
              <w:t>1.</w:t>
            </w:r>
            <w:r w:rsidRPr="00EE2558">
              <w:rPr>
                <w:rFonts w:eastAsia="Times New Roman" w:cs="Times New Roman"/>
                <w:lang w:eastAsia="ru-RU"/>
              </w:rPr>
              <w:tab/>
              <w:t xml:space="preserve">Работы проводить </w:t>
            </w:r>
            <w:r w:rsidR="00BE43DE">
              <w:rPr>
                <w:rFonts w:eastAsia="Times New Roman" w:cs="Times New Roman"/>
                <w:lang w:eastAsia="ru-RU"/>
              </w:rPr>
              <w:t>в соответствии с</w:t>
            </w:r>
            <w:r w:rsidRPr="00EE2558">
              <w:rPr>
                <w:rFonts w:eastAsia="Times New Roman" w:cs="Times New Roman"/>
                <w:lang w:eastAsia="ru-RU"/>
              </w:rPr>
              <w:t xml:space="preserve"> существующ</w:t>
            </w:r>
            <w:r w:rsidR="00BE43DE">
              <w:rPr>
                <w:rFonts w:eastAsia="Times New Roman" w:cs="Times New Roman"/>
                <w:lang w:eastAsia="ru-RU"/>
              </w:rPr>
              <w:t>им</w:t>
            </w:r>
            <w:r w:rsidRPr="00EE2558">
              <w:rPr>
                <w:rFonts w:eastAsia="Times New Roman" w:cs="Times New Roman"/>
                <w:lang w:eastAsia="ru-RU"/>
              </w:rPr>
              <w:t xml:space="preserve"> проект</w:t>
            </w:r>
            <w:r w:rsidR="00BE43DE">
              <w:rPr>
                <w:rFonts w:eastAsia="Times New Roman" w:cs="Times New Roman"/>
                <w:lang w:eastAsia="ru-RU"/>
              </w:rPr>
              <w:t>ом</w:t>
            </w:r>
            <w:r w:rsidRPr="00EE2558">
              <w:rPr>
                <w:rFonts w:eastAsia="Times New Roman" w:cs="Times New Roman"/>
                <w:lang w:eastAsia="ru-RU"/>
              </w:rPr>
              <w:t xml:space="preserve"> производства работ, предоставляемого Заказчиком.</w:t>
            </w:r>
          </w:p>
          <w:p w:rsidR="00BE43DE" w:rsidRDefault="00EE2558" w:rsidP="00EE2558">
            <w:pPr>
              <w:tabs>
                <w:tab w:val="left" w:pos="459"/>
                <w:tab w:val="left" w:pos="1026"/>
              </w:tabs>
              <w:ind w:left="176" w:right="107"/>
              <w:jc w:val="both"/>
              <w:rPr>
                <w:rFonts w:eastAsia="Times New Roman" w:cs="Times New Roman"/>
                <w:lang w:eastAsia="ru-RU"/>
              </w:rPr>
            </w:pPr>
            <w:r w:rsidRPr="00EE2558">
              <w:rPr>
                <w:rFonts w:eastAsia="Times New Roman" w:cs="Times New Roman"/>
                <w:lang w:eastAsia="ru-RU"/>
              </w:rPr>
              <w:t>2.</w:t>
            </w:r>
            <w:r w:rsidRPr="00EE2558">
              <w:rPr>
                <w:rFonts w:eastAsia="Times New Roman" w:cs="Times New Roman"/>
                <w:lang w:eastAsia="ru-RU"/>
              </w:rPr>
              <w:tab/>
            </w:r>
            <w:r w:rsidR="00BE43DE">
              <w:rPr>
                <w:rFonts w:eastAsia="Times New Roman" w:cs="Times New Roman"/>
                <w:lang w:eastAsia="ru-RU"/>
              </w:rPr>
              <w:t xml:space="preserve">Замер разбитого остекления – </w:t>
            </w:r>
            <w:r w:rsidR="005F44F6">
              <w:rPr>
                <w:rFonts w:eastAsia="Times New Roman" w:cs="Times New Roman"/>
                <w:lang w:eastAsia="ru-RU"/>
              </w:rPr>
              <w:t>1</w:t>
            </w:r>
            <w:r w:rsidR="00BE43DE">
              <w:rPr>
                <w:rFonts w:eastAsia="Times New Roman" w:cs="Times New Roman"/>
                <w:lang w:eastAsia="ru-RU"/>
              </w:rPr>
              <w:t xml:space="preserve"> мест</w:t>
            </w:r>
            <w:r w:rsidR="005F44F6">
              <w:rPr>
                <w:rFonts w:eastAsia="Times New Roman" w:cs="Times New Roman"/>
                <w:lang w:eastAsia="ru-RU"/>
              </w:rPr>
              <w:t>о</w:t>
            </w:r>
            <w:r w:rsidR="00BE43DE">
              <w:rPr>
                <w:rFonts w:eastAsia="Times New Roman" w:cs="Times New Roman"/>
                <w:lang w:eastAsia="ru-RU"/>
              </w:rPr>
              <w:t>.</w:t>
            </w:r>
          </w:p>
          <w:p w:rsidR="00EE2558" w:rsidRPr="00EE2558" w:rsidRDefault="00BE43DE" w:rsidP="00EE2558">
            <w:pPr>
              <w:tabs>
                <w:tab w:val="left" w:pos="459"/>
                <w:tab w:val="left" w:pos="1026"/>
              </w:tabs>
              <w:ind w:left="176" w:right="107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3. </w:t>
            </w:r>
            <w:r w:rsidR="00EE2558" w:rsidRPr="00EE2558">
              <w:rPr>
                <w:rFonts w:eastAsia="Times New Roman" w:cs="Times New Roman"/>
                <w:lang w:eastAsia="ru-RU"/>
              </w:rPr>
              <w:t xml:space="preserve">Демонтаж разбитого </w:t>
            </w:r>
            <w:r w:rsidR="00AD2C41" w:rsidRPr="00AD2C41">
              <w:rPr>
                <w:rFonts w:eastAsia="Times New Roman" w:cs="Times New Roman"/>
                <w:lang w:eastAsia="ru-RU"/>
              </w:rPr>
              <w:t>остекления</w:t>
            </w:r>
            <w:r w:rsidR="00EE2558" w:rsidRPr="00EE2558">
              <w:rPr>
                <w:rFonts w:eastAsia="Times New Roman" w:cs="Times New Roman"/>
                <w:lang w:eastAsia="ru-RU"/>
              </w:rPr>
              <w:t xml:space="preserve"> на отметке +25.799 – </w:t>
            </w:r>
            <w:r w:rsidR="005F44F6">
              <w:rPr>
                <w:rFonts w:eastAsia="Times New Roman" w:cs="Times New Roman"/>
                <w:lang w:eastAsia="ru-RU"/>
              </w:rPr>
              <w:t>1</w:t>
            </w:r>
            <w:r w:rsidR="00EE2558" w:rsidRPr="00EE2558">
              <w:rPr>
                <w:rFonts w:eastAsia="Times New Roman" w:cs="Times New Roman"/>
                <w:lang w:eastAsia="ru-RU"/>
              </w:rPr>
              <w:t xml:space="preserve"> шт</w:t>
            </w:r>
            <w:r w:rsidR="00EE2558" w:rsidRPr="005F44F6">
              <w:rPr>
                <w:rFonts w:eastAsia="Times New Roman" w:cs="Times New Roman"/>
                <w:lang w:eastAsia="ru-RU"/>
              </w:rPr>
              <w:t>./</w:t>
            </w:r>
            <w:r w:rsidR="00401895">
              <w:rPr>
                <w:rFonts w:eastAsia="Times New Roman" w:cs="Times New Roman"/>
                <w:lang w:eastAsia="ru-RU"/>
              </w:rPr>
              <w:t xml:space="preserve"> 7.67</w:t>
            </w:r>
            <w:r w:rsidR="00EE2558" w:rsidRPr="005F44F6">
              <w:rPr>
                <w:rFonts w:eastAsia="Times New Roman" w:cs="Times New Roman"/>
                <w:lang w:eastAsia="ru-RU"/>
              </w:rPr>
              <w:t xml:space="preserve"> кв.</w:t>
            </w:r>
            <w:r w:rsidR="00804608">
              <w:rPr>
                <w:rFonts w:eastAsia="Times New Roman" w:cs="Times New Roman"/>
                <w:lang w:eastAsia="ru-RU"/>
              </w:rPr>
              <w:t xml:space="preserve"> </w:t>
            </w:r>
            <w:r w:rsidR="00EE2558" w:rsidRPr="005F44F6">
              <w:rPr>
                <w:rFonts w:eastAsia="Times New Roman" w:cs="Times New Roman"/>
                <w:lang w:eastAsia="ru-RU"/>
              </w:rPr>
              <w:t>м</w:t>
            </w:r>
          </w:p>
          <w:p w:rsidR="00EE2558" w:rsidRDefault="00EE2558" w:rsidP="00BE43DE">
            <w:pPr>
              <w:tabs>
                <w:tab w:val="left" w:pos="459"/>
                <w:tab w:val="left" w:pos="1026"/>
              </w:tabs>
              <w:ind w:left="459" w:right="107"/>
              <w:jc w:val="both"/>
              <w:rPr>
                <w:rFonts w:eastAsia="Times New Roman" w:cs="Times New Roman"/>
                <w:lang w:eastAsia="ru-RU"/>
              </w:rPr>
            </w:pPr>
            <w:r w:rsidRPr="00EE2558">
              <w:rPr>
                <w:rFonts w:eastAsia="Times New Roman" w:cs="Times New Roman"/>
                <w:lang w:eastAsia="ru-RU"/>
              </w:rPr>
              <w:t>при помощи крана стрелового переставного «Пионер-1000»</w:t>
            </w:r>
            <w:r w:rsidR="00804608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AD2C41" w:rsidRPr="00EE2558" w:rsidRDefault="00AD2C41" w:rsidP="00BE43DE">
            <w:pPr>
              <w:tabs>
                <w:tab w:val="left" w:pos="459"/>
                <w:tab w:val="left" w:pos="1026"/>
              </w:tabs>
              <w:ind w:left="459" w:right="107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Предусмотреть разборку и сборку конструкций светового фонаря с последующим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монтажем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(прижимн</w:t>
            </w:r>
            <w:r w:rsidR="00804608">
              <w:rPr>
                <w:rFonts w:eastAsia="Times New Roman" w:cs="Times New Roman"/>
                <w:lang w:eastAsia="ru-RU"/>
              </w:rPr>
              <w:t>ы</w:t>
            </w:r>
            <w:r w:rsidR="00401895">
              <w:rPr>
                <w:rFonts w:eastAsia="Times New Roman" w:cs="Times New Roman"/>
                <w:lang w:eastAsia="ru-RU"/>
              </w:rPr>
              <w:t>е планки, бутиловая лента) – 11.3</w:t>
            </w:r>
            <w:r>
              <w:rPr>
                <w:rFonts w:eastAsia="Times New Roman" w:cs="Times New Roman"/>
                <w:lang w:eastAsia="ru-RU"/>
              </w:rPr>
              <w:t xml:space="preserve"> м.</w:t>
            </w:r>
            <w:r w:rsidR="00C92A1B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п.</w:t>
            </w:r>
          </w:p>
          <w:p w:rsidR="00EE2558" w:rsidRPr="00EE2558" w:rsidRDefault="00AD2C41" w:rsidP="00EE2558">
            <w:pPr>
              <w:tabs>
                <w:tab w:val="left" w:pos="459"/>
                <w:tab w:val="left" w:pos="1026"/>
              </w:tabs>
              <w:ind w:left="176" w:right="107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  <w:r w:rsidR="00EE2558" w:rsidRPr="00EE2558">
              <w:rPr>
                <w:rFonts w:eastAsia="Times New Roman" w:cs="Times New Roman"/>
                <w:lang w:eastAsia="ru-RU"/>
              </w:rPr>
              <w:t>.</w:t>
            </w:r>
            <w:r w:rsidR="00BE43DE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Устройство н</w:t>
            </w:r>
            <w:r w:rsidR="00EE2558" w:rsidRPr="00EE2558">
              <w:rPr>
                <w:rFonts w:eastAsia="Times New Roman" w:cs="Times New Roman"/>
                <w:lang w:eastAsia="ru-RU"/>
              </w:rPr>
              <w:t>астил</w:t>
            </w:r>
            <w:r>
              <w:rPr>
                <w:rFonts w:eastAsia="Times New Roman" w:cs="Times New Roman"/>
                <w:lang w:eastAsia="ru-RU"/>
              </w:rPr>
              <w:t>а</w:t>
            </w:r>
            <w:r w:rsidR="00EE2558" w:rsidRPr="00EE2558">
              <w:rPr>
                <w:rFonts w:eastAsia="Times New Roman" w:cs="Times New Roman"/>
                <w:lang w:eastAsia="ru-RU"/>
              </w:rPr>
              <w:t xml:space="preserve"> из доски 250х50мм – 16 </w:t>
            </w:r>
            <w:r w:rsidR="0016246E">
              <w:rPr>
                <w:rFonts w:eastAsia="Times New Roman" w:cs="Times New Roman"/>
                <w:lang w:eastAsia="ru-RU"/>
              </w:rPr>
              <w:t>кв.</w:t>
            </w:r>
            <w:r w:rsidR="00C92A1B">
              <w:rPr>
                <w:rFonts w:eastAsia="Times New Roman" w:cs="Times New Roman"/>
                <w:lang w:eastAsia="ru-RU"/>
              </w:rPr>
              <w:t xml:space="preserve"> </w:t>
            </w:r>
            <w:r w:rsidR="0016246E">
              <w:rPr>
                <w:rFonts w:eastAsia="Times New Roman" w:cs="Times New Roman"/>
                <w:lang w:eastAsia="ru-RU"/>
              </w:rPr>
              <w:t>м.</w:t>
            </w:r>
            <w:r w:rsidR="00EE2558" w:rsidRPr="00EE2558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EE2558" w:rsidRPr="00EE2558" w:rsidRDefault="00AD2C41" w:rsidP="00BE43DE">
            <w:pPr>
              <w:tabs>
                <w:tab w:val="left" w:pos="459"/>
                <w:tab w:val="left" w:pos="1026"/>
              </w:tabs>
              <w:ind w:left="459" w:right="107" w:hanging="283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  <w:r w:rsidR="00EE2558" w:rsidRPr="00EE2558">
              <w:rPr>
                <w:rFonts w:eastAsia="Times New Roman" w:cs="Times New Roman"/>
                <w:lang w:eastAsia="ru-RU"/>
              </w:rPr>
              <w:t>.</w:t>
            </w:r>
            <w:r w:rsidR="00BE43DE">
              <w:rPr>
                <w:rFonts w:eastAsia="Times New Roman" w:cs="Times New Roman"/>
                <w:lang w:eastAsia="ru-RU"/>
              </w:rPr>
              <w:t xml:space="preserve"> </w:t>
            </w:r>
            <w:r w:rsidR="00C74C15">
              <w:rPr>
                <w:rFonts w:eastAsia="Times New Roman" w:cs="Times New Roman"/>
                <w:lang w:eastAsia="ru-RU"/>
              </w:rPr>
              <w:t xml:space="preserve">Устройство фанеры, </w:t>
            </w:r>
            <w:proofErr w:type="spellStart"/>
            <w:r w:rsidR="00C74C15">
              <w:rPr>
                <w:rFonts w:eastAsia="Times New Roman" w:cs="Times New Roman"/>
                <w:lang w:eastAsia="ru-RU"/>
              </w:rPr>
              <w:t>п</w:t>
            </w:r>
            <w:r w:rsidR="00804608">
              <w:rPr>
                <w:rFonts w:eastAsia="Times New Roman" w:cs="Times New Roman"/>
                <w:lang w:eastAsia="ru-RU"/>
              </w:rPr>
              <w:t>еноплэкса</w:t>
            </w:r>
            <w:proofErr w:type="spellEnd"/>
            <w:r w:rsidR="00804608">
              <w:rPr>
                <w:rFonts w:eastAsia="Times New Roman" w:cs="Times New Roman"/>
                <w:lang w:eastAsia="ru-RU"/>
              </w:rPr>
              <w:t xml:space="preserve"> – 16 кв.</w:t>
            </w:r>
            <w:r w:rsidR="00C92A1B">
              <w:rPr>
                <w:rFonts w:eastAsia="Times New Roman" w:cs="Times New Roman"/>
                <w:lang w:eastAsia="ru-RU"/>
              </w:rPr>
              <w:t xml:space="preserve"> </w:t>
            </w:r>
            <w:r w:rsidR="00804608">
              <w:rPr>
                <w:rFonts w:eastAsia="Times New Roman" w:cs="Times New Roman"/>
                <w:lang w:eastAsia="ru-RU"/>
              </w:rPr>
              <w:t>м.</w:t>
            </w:r>
          </w:p>
          <w:p w:rsidR="00BE43DE" w:rsidRPr="00EE2558" w:rsidRDefault="00EE2558" w:rsidP="00137CAB">
            <w:pPr>
              <w:tabs>
                <w:tab w:val="left" w:pos="459"/>
                <w:tab w:val="left" w:pos="1026"/>
              </w:tabs>
              <w:ind w:left="459" w:right="107"/>
              <w:jc w:val="both"/>
              <w:rPr>
                <w:rFonts w:eastAsia="Times New Roman" w:cs="Times New Roman"/>
                <w:lang w:eastAsia="ru-RU"/>
              </w:rPr>
            </w:pPr>
            <w:r w:rsidRPr="00EE2558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EE2558">
              <w:rPr>
                <w:rFonts w:eastAsia="Times New Roman" w:cs="Times New Roman"/>
                <w:lang w:eastAsia="ru-RU"/>
              </w:rPr>
              <w:t>(формула стекл</w:t>
            </w:r>
            <w:r w:rsidR="00AD2C41">
              <w:rPr>
                <w:rFonts w:eastAsia="Times New Roman" w:cs="Times New Roman"/>
                <w:lang w:eastAsia="ru-RU"/>
              </w:rPr>
              <w:t>опакета</w:t>
            </w:r>
            <w:r w:rsidRPr="00EE2558">
              <w:rPr>
                <w:rFonts w:eastAsia="Times New Roman" w:cs="Times New Roman"/>
                <w:lang w:eastAsia="ru-RU"/>
              </w:rPr>
              <w:t xml:space="preserve">: 10 мм прозрачное стекло </w:t>
            </w:r>
            <w:proofErr w:type="spellStart"/>
            <w:r w:rsidRPr="00EE2558">
              <w:rPr>
                <w:rFonts w:eastAsia="Times New Roman" w:cs="Times New Roman"/>
                <w:lang w:eastAsia="ru-RU"/>
              </w:rPr>
              <w:t>guardian</w:t>
            </w:r>
            <w:proofErr w:type="spellEnd"/>
            <w:r w:rsidRPr="00EE2558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EE2558">
              <w:rPr>
                <w:rFonts w:eastAsia="Times New Roman" w:cs="Times New Roman"/>
                <w:lang w:eastAsia="ru-RU"/>
              </w:rPr>
              <w:t>sunguard</w:t>
            </w:r>
            <w:proofErr w:type="spellEnd"/>
            <w:r w:rsidRPr="00EE2558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EE2558">
              <w:rPr>
                <w:rFonts w:eastAsia="Times New Roman" w:cs="Times New Roman"/>
                <w:lang w:eastAsia="ru-RU"/>
              </w:rPr>
              <w:t>hp</w:t>
            </w:r>
            <w:proofErr w:type="spellEnd"/>
            <w:r w:rsidRPr="00EE2558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EE2558">
              <w:rPr>
                <w:rFonts w:eastAsia="Times New Roman" w:cs="Times New Roman"/>
                <w:lang w:eastAsia="ru-RU"/>
              </w:rPr>
              <w:t>neutral</w:t>
            </w:r>
            <w:proofErr w:type="spellEnd"/>
            <w:r w:rsidRPr="00EE2558">
              <w:rPr>
                <w:rFonts w:eastAsia="Times New Roman" w:cs="Times New Roman"/>
                <w:lang w:eastAsia="ru-RU"/>
              </w:rPr>
              <w:t xml:space="preserve"> 60/40 </w:t>
            </w:r>
            <w:proofErr w:type="spellStart"/>
            <w:r w:rsidRPr="00EE2558">
              <w:rPr>
                <w:rFonts w:eastAsia="Times New Roman" w:cs="Times New Roman"/>
                <w:lang w:eastAsia="ru-RU"/>
              </w:rPr>
              <w:t>extraclear</w:t>
            </w:r>
            <w:proofErr w:type="spellEnd"/>
            <w:r w:rsidRPr="00EE2558">
              <w:rPr>
                <w:rFonts w:eastAsia="Times New Roman" w:cs="Times New Roman"/>
                <w:lang w:eastAsia="ru-RU"/>
              </w:rPr>
              <w:t>, темперное</w:t>
            </w:r>
            <w:r w:rsidR="00137CAB">
              <w:rPr>
                <w:rFonts w:eastAsia="Times New Roman" w:cs="Times New Roman"/>
                <w:lang w:eastAsia="ru-RU"/>
              </w:rPr>
              <w:t xml:space="preserve"> </w:t>
            </w:r>
            <w:r w:rsidRPr="00EE2558">
              <w:rPr>
                <w:rFonts w:eastAsia="Times New Roman" w:cs="Times New Roman"/>
                <w:lang w:eastAsia="ru-RU"/>
              </w:rPr>
              <w:t xml:space="preserve">+ 16 </w:t>
            </w:r>
            <w:proofErr w:type="spellStart"/>
            <w:r w:rsidRPr="00EE2558">
              <w:rPr>
                <w:rFonts w:eastAsia="Times New Roman" w:cs="Times New Roman"/>
                <w:lang w:eastAsia="ru-RU"/>
              </w:rPr>
              <w:t>mm</w:t>
            </w:r>
            <w:proofErr w:type="spellEnd"/>
            <w:r w:rsidRPr="00EE2558">
              <w:rPr>
                <w:rFonts w:eastAsia="Times New Roman" w:cs="Times New Roman"/>
                <w:lang w:eastAsia="ru-RU"/>
              </w:rPr>
              <w:t xml:space="preserve"> пространство с 90% аргоновым + 10% воздушным заполнением, со </w:t>
            </w:r>
            <w:proofErr w:type="spellStart"/>
            <w:r w:rsidRPr="00EE2558">
              <w:rPr>
                <w:rFonts w:eastAsia="Times New Roman" w:cs="Times New Roman"/>
                <w:lang w:eastAsia="ru-RU"/>
              </w:rPr>
              <w:t>спейсером</w:t>
            </w:r>
            <w:proofErr w:type="spellEnd"/>
            <w:r w:rsidRPr="00EE2558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EE2558">
              <w:rPr>
                <w:rFonts w:eastAsia="Times New Roman" w:cs="Times New Roman"/>
                <w:lang w:eastAsia="ru-RU"/>
              </w:rPr>
              <w:t>thermix</w:t>
            </w:r>
            <w:proofErr w:type="spellEnd"/>
            <w:r w:rsidRPr="00EE2558">
              <w:rPr>
                <w:rFonts w:eastAsia="Times New Roman" w:cs="Times New Roman"/>
                <w:lang w:eastAsia="ru-RU"/>
              </w:rPr>
              <w:t xml:space="preserve"> +  </w:t>
            </w:r>
            <w:r w:rsidR="005F44F6">
              <w:rPr>
                <w:rFonts w:eastAsia="Times New Roman" w:cs="Times New Roman"/>
                <w:lang w:eastAsia="ru-RU"/>
              </w:rPr>
              <w:t>стекло</w:t>
            </w:r>
            <w:r w:rsidR="005F44F6" w:rsidRPr="005F44F6">
              <w:rPr>
                <w:rFonts w:eastAsia="Times New Roman" w:cs="Times New Roman"/>
                <w:lang w:eastAsia="ru-RU"/>
              </w:rPr>
              <w:t xml:space="preserve"> G</w:t>
            </w:r>
            <w:proofErr w:type="spellStart"/>
            <w:r w:rsidR="005F44F6">
              <w:rPr>
                <w:rFonts w:eastAsia="Times New Roman" w:cs="Times New Roman"/>
                <w:lang w:val="en-US" w:eastAsia="ru-RU"/>
              </w:rPr>
              <w:t>uardian</w:t>
            </w:r>
            <w:proofErr w:type="spellEnd"/>
            <w:r w:rsidR="005F44F6" w:rsidRPr="005F44F6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="005F44F6">
              <w:rPr>
                <w:rFonts w:eastAsia="Times New Roman" w:cs="Times New Roman"/>
                <w:lang w:val="en-US" w:eastAsia="ru-RU"/>
              </w:rPr>
              <w:t>lamiglass</w:t>
            </w:r>
            <w:proofErr w:type="spellEnd"/>
            <w:r w:rsidR="005F44F6" w:rsidRPr="005F44F6">
              <w:rPr>
                <w:rFonts w:eastAsia="Times New Roman" w:cs="Times New Roman"/>
                <w:lang w:eastAsia="ru-RU"/>
              </w:rPr>
              <w:t xml:space="preserve"> </w:t>
            </w:r>
            <w:r w:rsidR="005F44F6">
              <w:rPr>
                <w:rFonts w:eastAsia="Times New Roman" w:cs="Times New Roman"/>
                <w:lang w:val="en-US" w:eastAsia="ru-RU"/>
              </w:rPr>
              <w:t>clear</w:t>
            </w:r>
            <w:r w:rsidR="005F44F6" w:rsidRPr="005F44F6">
              <w:rPr>
                <w:rFonts w:eastAsia="Times New Roman" w:cs="Times New Roman"/>
                <w:lang w:eastAsia="ru-RU"/>
              </w:rPr>
              <w:t xml:space="preserve"> 8</w:t>
            </w:r>
            <w:r w:rsidR="005F44F6">
              <w:rPr>
                <w:rFonts w:eastAsia="Times New Roman" w:cs="Times New Roman"/>
                <w:lang w:eastAsia="ru-RU"/>
              </w:rPr>
              <w:t>мм</w:t>
            </w:r>
            <w:r w:rsidR="005F44F6" w:rsidRPr="005F44F6">
              <w:rPr>
                <w:rFonts w:eastAsia="Times New Roman" w:cs="Times New Roman"/>
                <w:lang w:eastAsia="ru-RU"/>
              </w:rPr>
              <w:t xml:space="preserve"> + (1,52 </w:t>
            </w:r>
            <w:r w:rsidR="00137CAB">
              <w:rPr>
                <w:rFonts w:eastAsia="Times New Roman" w:cs="Times New Roman"/>
                <w:lang w:eastAsia="ru-RU"/>
              </w:rPr>
              <w:t xml:space="preserve">акустический </w:t>
            </w:r>
            <w:r w:rsidR="005F44F6" w:rsidRPr="005F44F6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="00137CAB">
              <w:rPr>
                <w:rFonts w:eastAsia="Times New Roman" w:cs="Times New Roman"/>
                <w:lang w:val="en-US" w:eastAsia="ru-RU"/>
              </w:rPr>
              <w:t>pvb</w:t>
            </w:r>
            <w:proofErr w:type="spellEnd"/>
            <w:r w:rsidR="005F44F6" w:rsidRPr="005F44F6">
              <w:rPr>
                <w:rFonts w:eastAsia="Times New Roman" w:cs="Times New Roman"/>
                <w:lang w:eastAsia="ru-RU"/>
              </w:rPr>
              <w:t>) + 8</w:t>
            </w:r>
            <w:r w:rsidR="00137CAB">
              <w:rPr>
                <w:rFonts w:eastAsia="Times New Roman" w:cs="Times New Roman"/>
                <w:lang w:eastAsia="ru-RU"/>
              </w:rPr>
              <w:t>мм</w:t>
            </w:r>
            <w:r w:rsidR="005F44F6" w:rsidRPr="005F44F6">
              <w:rPr>
                <w:rFonts w:eastAsia="Times New Roman" w:cs="Times New Roman"/>
                <w:lang w:eastAsia="ru-RU"/>
              </w:rPr>
              <w:t xml:space="preserve"> </w:t>
            </w:r>
            <w:r w:rsidR="00137CAB">
              <w:rPr>
                <w:rFonts w:eastAsia="Times New Roman" w:cs="Times New Roman"/>
                <w:lang w:eastAsia="ru-RU"/>
              </w:rPr>
              <w:t xml:space="preserve">закаленное стекло. </w:t>
            </w:r>
            <w:proofErr w:type="gramEnd"/>
          </w:p>
          <w:p w:rsidR="00EE2558" w:rsidRPr="00EE2558" w:rsidRDefault="00AD2C41" w:rsidP="00EE2558">
            <w:pPr>
              <w:tabs>
                <w:tab w:val="left" w:pos="459"/>
                <w:tab w:val="left" w:pos="1026"/>
              </w:tabs>
              <w:ind w:left="176" w:right="107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  <w:r w:rsidR="00EE2558" w:rsidRPr="00EE2558">
              <w:rPr>
                <w:rFonts w:eastAsia="Times New Roman" w:cs="Times New Roman"/>
                <w:lang w:eastAsia="ru-RU"/>
              </w:rPr>
              <w:t>.</w:t>
            </w:r>
            <w:r w:rsidR="00EE2558" w:rsidRPr="00EE2558">
              <w:rPr>
                <w:rFonts w:eastAsia="Times New Roman" w:cs="Times New Roman"/>
                <w:lang w:eastAsia="ru-RU"/>
              </w:rPr>
              <w:tab/>
              <w:t>Монтаж нов</w:t>
            </w:r>
            <w:r w:rsidR="00137CAB">
              <w:rPr>
                <w:rFonts w:eastAsia="Times New Roman" w:cs="Times New Roman"/>
                <w:lang w:eastAsia="ru-RU"/>
              </w:rPr>
              <w:t>ого</w:t>
            </w:r>
            <w:r w:rsidR="00EE2558" w:rsidRPr="00EE2558">
              <w:rPr>
                <w:rFonts w:eastAsia="Times New Roman" w:cs="Times New Roman"/>
                <w:lang w:eastAsia="ru-RU"/>
              </w:rPr>
              <w:t xml:space="preserve"> стек</w:t>
            </w:r>
            <w:r>
              <w:rPr>
                <w:rFonts w:eastAsia="Times New Roman" w:cs="Times New Roman"/>
                <w:lang w:eastAsia="ru-RU"/>
              </w:rPr>
              <w:t>лопакет</w:t>
            </w:r>
            <w:r w:rsidR="00137CAB">
              <w:rPr>
                <w:rFonts w:eastAsia="Times New Roman" w:cs="Times New Roman"/>
                <w:lang w:eastAsia="ru-RU"/>
              </w:rPr>
              <w:t>а</w:t>
            </w:r>
            <w:r w:rsidR="00EE2558" w:rsidRPr="00EE2558">
              <w:rPr>
                <w:rFonts w:eastAsia="Times New Roman" w:cs="Times New Roman"/>
                <w:lang w:eastAsia="ru-RU"/>
              </w:rPr>
              <w:t xml:space="preserve"> на </w:t>
            </w:r>
            <w:proofErr w:type="spellStart"/>
            <w:r w:rsidR="00EE2558" w:rsidRPr="00EE2558">
              <w:rPr>
                <w:rFonts w:eastAsia="Times New Roman" w:cs="Times New Roman"/>
                <w:lang w:eastAsia="ru-RU"/>
              </w:rPr>
              <w:t>отм</w:t>
            </w:r>
            <w:proofErr w:type="spellEnd"/>
            <w:r w:rsidR="00EE2558" w:rsidRPr="00EE2558">
              <w:rPr>
                <w:rFonts w:eastAsia="Times New Roman" w:cs="Times New Roman"/>
                <w:lang w:eastAsia="ru-RU"/>
              </w:rPr>
              <w:t xml:space="preserve">. </w:t>
            </w:r>
            <w:r w:rsidR="00EE2558" w:rsidRPr="00137CAB">
              <w:rPr>
                <w:rFonts w:eastAsia="Times New Roman" w:cs="Times New Roman"/>
                <w:lang w:eastAsia="ru-RU"/>
              </w:rPr>
              <w:t xml:space="preserve">+25.799 </w:t>
            </w:r>
            <w:r w:rsidR="00137CAB" w:rsidRPr="00137CAB">
              <w:rPr>
                <w:rFonts w:eastAsia="Times New Roman" w:cs="Times New Roman"/>
                <w:lang w:eastAsia="ru-RU"/>
              </w:rPr>
              <w:t>–</w:t>
            </w:r>
            <w:r w:rsidR="00EE2558" w:rsidRPr="00137CAB">
              <w:rPr>
                <w:rFonts w:eastAsia="Times New Roman" w:cs="Times New Roman"/>
                <w:lang w:eastAsia="ru-RU"/>
              </w:rPr>
              <w:t xml:space="preserve"> </w:t>
            </w:r>
            <w:r w:rsidR="00401895">
              <w:rPr>
                <w:rFonts w:eastAsia="Times New Roman" w:cs="Times New Roman"/>
                <w:lang w:eastAsia="ru-RU"/>
              </w:rPr>
              <w:t>7.67</w:t>
            </w:r>
            <w:r w:rsidR="00EE2558" w:rsidRPr="00137CAB">
              <w:rPr>
                <w:rFonts w:eastAsia="Times New Roman" w:cs="Times New Roman"/>
                <w:lang w:eastAsia="ru-RU"/>
              </w:rPr>
              <w:t xml:space="preserve"> кв.</w:t>
            </w:r>
            <w:r w:rsidR="00C92A1B">
              <w:rPr>
                <w:rFonts w:eastAsia="Times New Roman" w:cs="Times New Roman"/>
                <w:lang w:eastAsia="ru-RU"/>
              </w:rPr>
              <w:t xml:space="preserve"> </w:t>
            </w:r>
            <w:r w:rsidR="00EE2558" w:rsidRPr="00137CAB">
              <w:rPr>
                <w:rFonts w:eastAsia="Times New Roman" w:cs="Times New Roman"/>
                <w:lang w:eastAsia="ru-RU"/>
              </w:rPr>
              <w:t>м.</w:t>
            </w:r>
          </w:p>
          <w:p w:rsidR="00540D29" w:rsidRDefault="00AD2C41" w:rsidP="00EE2558">
            <w:pPr>
              <w:tabs>
                <w:tab w:val="left" w:pos="1026"/>
              </w:tabs>
              <w:ind w:left="176" w:right="107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</w:t>
            </w:r>
            <w:r w:rsidR="00EE2558" w:rsidRPr="00EE2558">
              <w:rPr>
                <w:rFonts w:eastAsia="Times New Roman" w:cs="Times New Roman"/>
                <w:lang w:eastAsia="ru-RU"/>
              </w:rPr>
              <w:t>.</w:t>
            </w:r>
            <w:r w:rsidR="00EE2558">
              <w:rPr>
                <w:rFonts w:eastAsia="Times New Roman" w:cs="Times New Roman"/>
                <w:lang w:eastAsia="ru-RU"/>
              </w:rPr>
              <w:t xml:space="preserve"> </w:t>
            </w:r>
            <w:r w:rsidR="00EE2558" w:rsidRPr="00EE2558">
              <w:rPr>
                <w:rFonts w:eastAsia="Times New Roman" w:cs="Times New Roman"/>
                <w:lang w:eastAsia="ru-RU"/>
              </w:rPr>
              <w:t xml:space="preserve"> Затаривание, погрузка </w:t>
            </w:r>
            <w:r w:rsidR="00401895">
              <w:rPr>
                <w:rFonts w:eastAsia="Times New Roman" w:cs="Times New Roman"/>
                <w:lang w:eastAsia="ru-RU"/>
              </w:rPr>
              <w:t>и вывоз строительного мусора – 5</w:t>
            </w:r>
            <w:r w:rsidR="00EE2558">
              <w:rPr>
                <w:rFonts w:eastAsia="Times New Roman" w:cs="Times New Roman"/>
                <w:lang w:eastAsia="ru-RU"/>
              </w:rPr>
              <w:t>5</w:t>
            </w:r>
            <w:r w:rsidR="00EE2558" w:rsidRPr="00EE2558">
              <w:rPr>
                <w:rFonts w:eastAsia="Times New Roman" w:cs="Times New Roman"/>
                <w:lang w:eastAsia="ru-RU"/>
              </w:rPr>
              <w:t>0кг.</w:t>
            </w:r>
          </w:p>
          <w:p w:rsidR="00EE2558" w:rsidRDefault="00AD2C41" w:rsidP="00AD2C41">
            <w:pPr>
              <w:tabs>
                <w:tab w:val="left" w:pos="1026"/>
              </w:tabs>
              <w:ind w:left="459" w:right="107" w:hanging="283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8. Предусмотреть ограждение зоны производства работ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самостоящими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ограждающими секциями высотой до 2 метров со сплошным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укрывочным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материалом.</w:t>
            </w:r>
          </w:p>
          <w:p w:rsidR="00AD2C41" w:rsidRDefault="00AD2C41" w:rsidP="00EE2558">
            <w:pPr>
              <w:tabs>
                <w:tab w:val="left" w:pos="1026"/>
              </w:tabs>
              <w:ind w:left="176" w:right="107"/>
              <w:jc w:val="both"/>
              <w:rPr>
                <w:rFonts w:eastAsia="Times New Roman" w:cs="Times New Roman"/>
                <w:lang w:eastAsia="ru-RU"/>
              </w:rPr>
            </w:pPr>
          </w:p>
          <w:p w:rsidR="00EE2558" w:rsidRDefault="00EE2558" w:rsidP="00EE2558">
            <w:pPr>
              <w:tabs>
                <w:tab w:val="left" w:pos="1026"/>
              </w:tabs>
              <w:ind w:left="176" w:right="107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ОРИЕНТИРОВОЧНЫ</w:t>
            </w:r>
            <w:r w:rsidR="00137CAB">
              <w:rPr>
                <w:rFonts w:eastAsia="Times New Roman" w:cs="Times New Roman"/>
                <w:lang w:eastAsia="ru-RU"/>
              </w:rPr>
              <w:t>Й</w:t>
            </w:r>
            <w:r>
              <w:rPr>
                <w:rFonts w:eastAsia="Times New Roman" w:cs="Times New Roman"/>
                <w:lang w:eastAsia="ru-RU"/>
              </w:rPr>
              <w:t xml:space="preserve"> размер</w:t>
            </w:r>
            <w:r w:rsidR="00137CAB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 xml:space="preserve"> стек</w:t>
            </w:r>
            <w:r w:rsidR="00AD2C41">
              <w:rPr>
                <w:rFonts w:eastAsia="Times New Roman" w:cs="Times New Roman"/>
                <w:lang w:eastAsia="ru-RU"/>
              </w:rPr>
              <w:t>лопакет</w:t>
            </w:r>
            <w:r w:rsidR="00137CAB">
              <w:rPr>
                <w:rFonts w:eastAsia="Times New Roman" w:cs="Times New Roman"/>
                <w:lang w:eastAsia="ru-RU"/>
              </w:rPr>
              <w:t>а</w:t>
            </w:r>
            <w:r>
              <w:rPr>
                <w:rFonts w:eastAsia="Times New Roman" w:cs="Times New Roman"/>
                <w:lang w:eastAsia="ru-RU"/>
              </w:rPr>
              <w:t xml:space="preserve"> приведен в Приложении №1</w:t>
            </w:r>
          </w:p>
          <w:p w:rsidR="00EE2558" w:rsidRPr="00540D29" w:rsidRDefault="00EE2558" w:rsidP="00EE2558">
            <w:pPr>
              <w:tabs>
                <w:tab w:val="left" w:pos="1026"/>
              </w:tabs>
              <w:ind w:left="176" w:right="107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rPr>
                <w:rFonts w:eastAsia="Arial Unicode MS" w:cs="Times New Roman"/>
                <w:bCs/>
                <w:szCs w:val="24"/>
                <w:lang w:eastAsia="ru-RU"/>
              </w:rPr>
            </w:pPr>
          </w:p>
        </w:tc>
      </w:tr>
      <w:tr w:rsidR="00540D29" w:rsidRPr="00540D29" w:rsidTr="00CB55CE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AFB5"/>
            <w:vAlign w:val="center"/>
          </w:tcPr>
          <w:p w:rsidR="00540D29" w:rsidRPr="00540D29" w:rsidRDefault="00540D29" w:rsidP="00540D29">
            <w:pPr>
              <w:keepNext/>
              <w:keepLines/>
              <w:ind w:left="716" w:hanging="148"/>
              <w:jc w:val="center"/>
              <w:outlineLvl w:val="0"/>
              <w:rPr>
                <w:rFonts w:eastAsia="Arial Unicode MS" w:cstheme="majorBidi"/>
                <w:b/>
                <w:bCs/>
                <w:color w:val="034694"/>
                <w:szCs w:val="28"/>
                <w:lang w:eastAsia="ru-RU"/>
              </w:rPr>
            </w:pPr>
            <w:r w:rsidRPr="00540D29">
              <w:rPr>
                <w:rFonts w:eastAsiaTheme="majorEastAsia" w:cstheme="majorBidi"/>
                <w:b/>
                <w:bCs/>
                <w:color w:val="034694"/>
                <w:szCs w:val="28"/>
                <w:lang w:eastAsia="ru-RU"/>
              </w:rPr>
              <w:t>Место, сроки (периоды), иные условия закупки</w:t>
            </w: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D29" w:rsidRPr="00540D29" w:rsidRDefault="00540D29" w:rsidP="00540D29">
            <w:pPr>
              <w:rPr>
                <w:rFonts w:eastAsia="Arial Unicode MS" w:cs="Times New Roman"/>
                <w:bCs/>
                <w:szCs w:val="24"/>
                <w:lang w:eastAsia="ru-RU"/>
              </w:rPr>
            </w:pP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bottom w:val="nil"/>
            </w:tcBorders>
          </w:tcPr>
          <w:p w:rsidR="00540D29" w:rsidRPr="00540D29" w:rsidRDefault="00540D29" w:rsidP="00540D29">
            <w:pPr>
              <w:keepNext/>
              <w:keepLines/>
              <w:numPr>
                <w:ilvl w:val="1"/>
                <w:numId w:val="0"/>
              </w:numPr>
              <w:spacing w:after="120"/>
              <w:ind w:left="862" w:hanging="578"/>
              <w:outlineLvl w:val="1"/>
              <w:rPr>
                <w:rFonts w:eastAsia="Arial Unicode MS" w:cstheme="majorBidi"/>
                <w:b/>
                <w:szCs w:val="26"/>
                <w:lang w:eastAsia="ru-RU"/>
              </w:rPr>
            </w:pPr>
            <w:r w:rsidRPr="00540D29">
              <w:rPr>
                <w:rFonts w:eastAsiaTheme="majorEastAsia" w:cstheme="majorBidi"/>
                <w:b/>
                <w:szCs w:val="26"/>
                <w:lang w:eastAsia="ru-RU"/>
              </w:rPr>
              <w:t>Место поставки товара, выполнения работ, оказания услуг (указывается, если отличается от места нахождения Общества)</w:t>
            </w: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540D29" w:rsidRPr="00540D29" w:rsidRDefault="00540D29" w:rsidP="00540D29">
            <w:pPr>
              <w:ind w:left="284"/>
              <w:rPr>
                <w:rFonts w:eastAsia="Arial Unicode MS" w:cs="Times New Roman"/>
                <w:szCs w:val="24"/>
                <w:lang w:eastAsia="ru-RU"/>
              </w:rPr>
            </w:pPr>
            <w:r w:rsidRPr="00540D29">
              <w:rPr>
                <w:rFonts w:eastAsia="Arial Unicode MS" w:cs="Times New Roman"/>
                <w:szCs w:val="24"/>
                <w:lang w:eastAsia="ru-RU"/>
              </w:rPr>
              <w:t xml:space="preserve">г. Санкт-Петербург, Московский район, </w:t>
            </w:r>
            <w:proofErr w:type="spellStart"/>
            <w:r w:rsidRPr="00540D29">
              <w:rPr>
                <w:rFonts w:eastAsia="Arial Unicode MS" w:cs="Times New Roman"/>
                <w:szCs w:val="24"/>
                <w:lang w:eastAsia="ru-RU"/>
              </w:rPr>
              <w:t>Пулковское</w:t>
            </w:r>
            <w:proofErr w:type="spellEnd"/>
            <w:r w:rsidRPr="00540D29">
              <w:rPr>
                <w:rFonts w:eastAsia="Arial Unicode MS" w:cs="Times New Roman"/>
                <w:szCs w:val="24"/>
                <w:lang w:eastAsia="ru-RU"/>
              </w:rPr>
              <w:t xml:space="preserve"> шоссе 41, литер</w:t>
            </w:r>
            <w:r w:rsidR="00AA0B7A">
              <w:rPr>
                <w:rFonts w:eastAsia="Arial Unicode MS" w:cs="Times New Roman"/>
                <w:szCs w:val="24"/>
                <w:lang w:eastAsia="ru-RU"/>
              </w:rPr>
              <w:t xml:space="preserve"> </w:t>
            </w:r>
            <w:proofErr w:type="gramStart"/>
            <w:r w:rsidR="00EE2558">
              <w:rPr>
                <w:rFonts w:eastAsia="Arial Unicode MS" w:cs="Times New Roman"/>
                <w:szCs w:val="24"/>
                <w:lang w:eastAsia="ru-RU"/>
              </w:rPr>
              <w:t>З</w:t>
            </w:r>
            <w:r w:rsidR="00AA0B7A">
              <w:rPr>
                <w:rFonts w:eastAsia="Arial Unicode MS" w:cs="Times New Roman"/>
                <w:szCs w:val="24"/>
                <w:lang w:eastAsia="ru-RU"/>
              </w:rPr>
              <w:t>А</w:t>
            </w:r>
            <w:proofErr w:type="gramEnd"/>
          </w:p>
          <w:p w:rsidR="00540D29" w:rsidRPr="00540D29" w:rsidRDefault="00540D29" w:rsidP="00540D29">
            <w:pPr>
              <w:ind w:left="284"/>
              <w:rPr>
                <w:rFonts w:eastAsia="Arial Unicode MS" w:cs="Times New Roman"/>
                <w:szCs w:val="24"/>
                <w:lang w:eastAsia="ru-RU"/>
              </w:rPr>
            </w:pP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:rsidR="00540D29" w:rsidRPr="00540D29" w:rsidRDefault="00540D29" w:rsidP="00540D29">
            <w:pPr>
              <w:ind w:left="284"/>
              <w:rPr>
                <w:rFonts w:eastAsia="Arial Unicode MS" w:cs="Times New Roman"/>
                <w:szCs w:val="24"/>
                <w:lang w:eastAsia="ru-RU"/>
              </w:rPr>
            </w:pP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40D29" w:rsidRPr="00540D29" w:rsidRDefault="00540D29" w:rsidP="00540D29">
            <w:pPr>
              <w:rPr>
                <w:rFonts w:eastAsia="Arial Unicode MS" w:cs="Times New Roman"/>
                <w:bCs/>
                <w:szCs w:val="24"/>
                <w:lang w:eastAsia="ru-RU"/>
              </w:rPr>
            </w:pP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bottom w:val="nil"/>
            </w:tcBorders>
          </w:tcPr>
          <w:p w:rsidR="00540D29" w:rsidRPr="00540D29" w:rsidRDefault="00540D29" w:rsidP="00540D29">
            <w:pPr>
              <w:keepNext/>
              <w:keepLines/>
              <w:numPr>
                <w:ilvl w:val="1"/>
                <w:numId w:val="0"/>
              </w:numPr>
              <w:spacing w:after="120"/>
              <w:ind w:left="862" w:hanging="578"/>
              <w:outlineLvl w:val="1"/>
              <w:rPr>
                <w:rFonts w:eastAsiaTheme="majorEastAsia" w:cstheme="majorBidi"/>
                <w:b/>
                <w:szCs w:val="26"/>
                <w:lang w:eastAsia="ru-RU"/>
              </w:rPr>
            </w:pPr>
            <w:r w:rsidRPr="00540D29">
              <w:rPr>
                <w:rFonts w:eastAsiaTheme="majorEastAsia" w:cstheme="majorBidi"/>
                <w:b/>
                <w:szCs w:val="26"/>
                <w:lang w:eastAsia="ru-RU"/>
              </w:rPr>
              <w:t>Сроки (периоды, стадии) поставки товара, выполнения работ, оказания услуг</w:t>
            </w: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540D29" w:rsidRPr="00540D29" w:rsidRDefault="00540D29" w:rsidP="00AA0B7A">
            <w:pPr>
              <w:ind w:left="284"/>
              <w:rPr>
                <w:rFonts w:eastAsia="Arial Unicode MS" w:cs="Times New Roman"/>
                <w:szCs w:val="24"/>
                <w:lang w:eastAsia="ru-RU"/>
              </w:rPr>
            </w:pPr>
            <w:r w:rsidRPr="00540D29">
              <w:rPr>
                <w:rFonts w:eastAsia="Arial Unicode MS" w:cs="Times New Roman"/>
                <w:szCs w:val="24"/>
                <w:lang w:eastAsia="ru-RU"/>
              </w:rPr>
              <w:t xml:space="preserve">В </w:t>
            </w:r>
            <w:proofErr w:type="gramStart"/>
            <w:r w:rsidRPr="00540D29">
              <w:rPr>
                <w:rFonts w:eastAsia="Arial Unicode MS" w:cs="Times New Roman"/>
                <w:szCs w:val="24"/>
                <w:lang w:eastAsia="ru-RU"/>
              </w:rPr>
              <w:t>соответствии</w:t>
            </w:r>
            <w:proofErr w:type="gramEnd"/>
            <w:r w:rsidRPr="00540D29">
              <w:rPr>
                <w:rFonts w:eastAsia="Arial Unicode MS" w:cs="Times New Roman"/>
                <w:szCs w:val="24"/>
                <w:lang w:eastAsia="ru-RU"/>
              </w:rPr>
              <w:t xml:space="preserve"> с коммерческим предложением, но </w:t>
            </w:r>
            <w:r w:rsidR="00AA0B7A">
              <w:rPr>
                <w:rFonts w:eastAsia="Arial Unicode MS" w:cs="Times New Roman"/>
                <w:szCs w:val="24"/>
                <w:lang w:eastAsia="ru-RU"/>
              </w:rPr>
              <w:t>не более 30 рабочих дней с даты подписания Договора</w:t>
            </w:r>
            <w:r w:rsidRPr="00540D29">
              <w:rPr>
                <w:rFonts w:eastAsia="Arial Unicode MS" w:cs="Times New Roman"/>
                <w:szCs w:val="24"/>
                <w:lang w:eastAsia="ru-RU"/>
              </w:rPr>
              <w:t>.</w:t>
            </w: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:rsidR="00540D29" w:rsidRPr="00540D29" w:rsidRDefault="00540D29" w:rsidP="00540D29">
            <w:pPr>
              <w:ind w:left="284"/>
              <w:rPr>
                <w:rFonts w:eastAsia="Arial Unicode MS" w:cs="Times New Roman"/>
                <w:szCs w:val="24"/>
                <w:lang w:eastAsia="ru-RU"/>
              </w:rPr>
            </w:pP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40D29" w:rsidRPr="00540D29" w:rsidRDefault="00540D29" w:rsidP="00540D29">
            <w:pPr>
              <w:rPr>
                <w:rFonts w:eastAsia="Arial Unicode MS" w:cs="Times New Roman"/>
                <w:bCs/>
                <w:szCs w:val="24"/>
                <w:lang w:eastAsia="ru-RU"/>
              </w:rPr>
            </w:pP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bottom w:val="nil"/>
            </w:tcBorders>
          </w:tcPr>
          <w:p w:rsidR="00540D29" w:rsidRPr="00540D29" w:rsidRDefault="00540D29" w:rsidP="00540D29">
            <w:pPr>
              <w:keepNext/>
              <w:keepLines/>
              <w:numPr>
                <w:ilvl w:val="1"/>
                <w:numId w:val="0"/>
              </w:numPr>
              <w:ind w:left="860" w:hanging="576"/>
              <w:outlineLvl w:val="1"/>
              <w:rPr>
                <w:rFonts w:eastAsia="Arial Unicode MS" w:cstheme="majorBidi"/>
                <w:b/>
                <w:szCs w:val="26"/>
                <w:lang w:eastAsia="ru-RU"/>
              </w:rPr>
            </w:pPr>
            <w:r w:rsidRPr="00540D29">
              <w:rPr>
                <w:rFonts w:eastAsiaTheme="majorEastAsia" w:cstheme="majorBidi"/>
                <w:b/>
                <w:szCs w:val="26"/>
                <w:lang w:eastAsia="ru-RU"/>
              </w:rPr>
              <w:t>Иные условия поставки товара, выполнения работ, оказания услуг</w:t>
            </w:r>
            <w:r w:rsidR="00BE43DE">
              <w:rPr>
                <w:rFonts w:eastAsiaTheme="majorEastAsia" w:cstheme="majorBidi"/>
                <w:b/>
                <w:szCs w:val="26"/>
                <w:lang w:eastAsia="ru-RU"/>
              </w:rPr>
              <w:t>:</w:t>
            </w: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540D29" w:rsidRPr="00540D29" w:rsidRDefault="00540D29" w:rsidP="00540D29">
            <w:pPr>
              <w:ind w:left="176" w:right="107" w:firstLine="567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bCs/>
                <w:szCs w:val="24"/>
                <w:lang w:eastAsia="ru-RU"/>
              </w:rPr>
              <w:t>До начала работ Подрядчик получает в установленном порядке разрешение на производство работ от соответствующих служб ВВСС, при необходимости получает в установленном порядке наряд-допуск на производство работ повышенной опасности.</w:t>
            </w:r>
          </w:p>
          <w:p w:rsidR="00540D29" w:rsidRPr="00540D29" w:rsidRDefault="00540D29" w:rsidP="00540D29">
            <w:pPr>
              <w:ind w:left="176" w:right="107" w:firstLine="567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bCs/>
                <w:szCs w:val="24"/>
                <w:lang w:eastAsia="ru-RU"/>
              </w:rPr>
              <w:t>При производстве работ, подлежащих дальнейшему закрытию, Подрядчик обязан предъявить их ответственным представителям ВВСС с подписанием сторонами соответствующего акта скрытых работ. В случае самовольного закрытия работ Подрядчик за свой счёт вскрывает участок работ для предъявления Заказчику.</w:t>
            </w:r>
          </w:p>
          <w:p w:rsidR="00540D29" w:rsidRDefault="00540D29" w:rsidP="00540D29">
            <w:pPr>
              <w:ind w:left="176" w:right="107" w:firstLine="567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bCs/>
                <w:szCs w:val="24"/>
                <w:lang w:eastAsia="ru-RU"/>
              </w:rPr>
              <w:t xml:space="preserve">Не менее чем за 3 (три) рабочих дня до подписания Сторонами акта сдачи-приёмки выполненных работ Подрядчик передаёт Заказчику для ознакомления комплект Исполнительной документации, подготовленной в соответствии с положениями Справочного пособия «Исполнительная документация в строительстве» (Общероссийский общественный фонд «Центр качества строительства, Санкт-Петербург, 2008г.). После подписания Сторонами акта сдачи-приёмки выполненных работ Подрядчик в течение 3 </w:t>
            </w:r>
            <w:r w:rsidRPr="00540D29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(трёх) рабочих дней передаёт Заказ</w:t>
            </w:r>
            <w:r w:rsidR="000C6E8E">
              <w:rPr>
                <w:rFonts w:eastAsia="Times New Roman" w:cs="Times New Roman"/>
                <w:bCs/>
                <w:szCs w:val="24"/>
                <w:lang w:eastAsia="ru-RU"/>
              </w:rPr>
              <w:t>чику Исполнительную документацию</w:t>
            </w:r>
            <w:r w:rsidRPr="00540D29">
              <w:rPr>
                <w:rFonts w:eastAsia="Times New Roman" w:cs="Times New Roman"/>
                <w:bCs/>
                <w:szCs w:val="24"/>
                <w:lang w:eastAsia="ru-RU"/>
              </w:rPr>
              <w:t xml:space="preserve"> в количестве: на бумажном носителе – 2 оригинальных экземпляра.</w:t>
            </w:r>
          </w:p>
          <w:p w:rsidR="00BE43DE" w:rsidRPr="00BE43DE" w:rsidRDefault="00BE43DE" w:rsidP="00BE43DE">
            <w:pPr>
              <w:ind w:left="176" w:right="107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bCs/>
                <w:szCs w:val="24"/>
                <w:lang w:eastAsia="ru-RU"/>
              </w:rPr>
              <w:t>Подрядчик</w:t>
            </w:r>
            <w:r w:rsidRPr="00BE43DE">
              <w:rPr>
                <w:rFonts w:eastAsia="Times New Roman" w:cs="Times New Roman"/>
                <w:szCs w:val="24"/>
                <w:lang w:eastAsia="ru-RU"/>
              </w:rPr>
              <w:t xml:space="preserve"> обеспечивает защиту внутренних помещений от воздействия атмосферных осадков в период между демонтажем существующих </w:t>
            </w:r>
            <w:proofErr w:type="spellStart"/>
            <w:r w:rsidRPr="00BE43DE">
              <w:rPr>
                <w:rFonts w:eastAsia="Times New Roman" w:cs="Times New Roman"/>
                <w:szCs w:val="24"/>
                <w:lang w:eastAsia="ru-RU"/>
              </w:rPr>
              <w:t>окрывающих</w:t>
            </w:r>
            <w:proofErr w:type="spellEnd"/>
            <w:r w:rsidRPr="00BE43DE">
              <w:rPr>
                <w:rFonts w:eastAsia="Times New Roman" w:cs="Times New Roman"/>
                <w:szCs w:val="24"/>
                <w:lang w:eastAsia="ru-RU"/>
              </w:rPr>
              <w:t xml:space="preserve"> элементов и установкой новых.</w:t>
            </w:r>
          </w:p>
          <w:p w:rsidR="00BE43DE" w:rsidRPr="00BE43DE" w:rsidRDefault="00BE43DE" w:rsidP="00BE43DE">
            <w:pPr>
              <w:ind w:left="176" w:right="107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E43DE">
              <w:rPr>
                <w:rFonts w:eastAsia="Times New Roman" w:cs="Times New Roman"/>
                <w:szCs w:val="24"/>
                <w:lang w:eastAsia="ru-RU"/>
              </w:rPr>
              <w:t xml:space="preserve">Выполнение работ на кровле, под прямым воздействием атмосферных осадков. </w:t>
            </w:r>
            <w:proofErr w:type="gramStart"/>
            <w:r w:rsidRPr="00BE43DE">
              <w:rPr>
                <w:rFonts w:eastAsia="Times New Roman" w:cs="Times New Roman"/>
                <w:szCs w:val="24"/>
                <w:lang w:eastAsia="ru-RU"/>
              </w:rPr>
              <w:t>Перед началом работ необходимо прохождение внутреннего инструктажа по технике безопасности при работе на территории Заказчика с получением</w:t>
            </w:r>
            <w:proofErr w:type="gramEnd"/>
            <w:r w:rsidRPr="00BE43DE">
              <w:rPr>
                <w:rFonts w:eastAsia="Times New Roman" w:cs="Times New Roman"/>
                <w:szCs w:val="24"/>
                <w:lang w:eastAsia="ru-RU"/>
              </w:rPr>
              <w:t xml:space="preserve"> Акта-допуска на производство работ.</w:t>
            </w:r>
          </w:p>
          <w:p w:rsidR="00BE43DE" w:rsidRPr="00BE43DE" w:rsidRDefault="00BE43DE" w:rsidP="00BE43DE">
            <w:pPr>
              <w:ind w:left="176" w:right="107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E43DE">
              <w:rPr>
                <w:rFonts w:eastAsia="Times New Roman" w:cs="Times New Roman"/>
                <w:szCs w:val="24"/>
                <w:lang w:eastAsia="ru-RU"/>
              </w:rPr>
              <w:t xml:space="preserve">Перед началом работ </w:t>
            </w:r>
            <w:r w:rsidRPr="00540D29">
              <w:rPr>
                <w:rFonts w:eastAsia="Times New Roman" w:cs="Times New Roman"/>
                <w:bCs/>
                <w:szCs w:val="24"/>
                <w:lang w:eastAsia="ru-RU"/>
              </w:rPr>
              <w:t>Подрядчик</w:t>
            </w:r>
            <w:r w:rsidRPr="00BE43DE">
              <w:rPr>
                <w:rFonts w:eastAsia="Times New Roman" w:cs="Times New Roman"/>
                <w:szCs w:val="24"/>
                <w:lang w:eastAsia="ru-RU"/>
              </w:rPr>
              <w:t xml:space="preserve"> своими силами производит точные замеры заменяемого остекления. Ответственность за правильность и точность произведенных замеров несет </w:t>
            </w:r>
            <w:r w:rsidRPr="00540D29">
              <w:rPr>
                <w:rFonts w:eastAsia="Times New Roman" w:cs="Times New Roman"/>
                <w:bCs/>
                <w:szCs w:val="24"/>
                <w:lang w:eastAsia="ru-RU"/>
              </w:rPr>
              <w:t>Подрядчик</w:t>
            </w:r>
            <w:r w:rsidRPr="00BE43DE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BE43DE" w:rsidRPr="00540D29" w:rsidRDefault="00BE43DE" w:rsidP="00BE43DE">
            <w:pPr>
              <w:ind w:left="176" w:right="107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E43DE">
              <w:rPr>
                <w:rFonts w:eastAsia="Times New Roman" w:cs="Times New Roman"/>
                <w:szCs w:val="24"/>
                <w:lang w:eastAsia="ru-RU"/>
              </w:rPr>
              <w:t>Работы должны производиться только на основании существующего проекта производства работ, предоставляемого Заказчиком.</w:t>
            </w:r>
          </w:p>
          <w:p w:rsidR="00540D29" w:rsidRPr="00540D29" w:rsidRDefault="00540D29" w:rsidP="00540D29">
            <w:pPr>
              <w:spacing w:before="60" w:after="120"/>
              <w:ind w:left="231" w:right="283" w:firstLine="47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t>В цену контракта включены все расходы, связанные с выполнением контракта, в том числе: стоимость выполнения работ, стоимость используемых строительных материалов, конструкций и оборудования, транспортные расходы, уплата налогов, таможенных пошлин, сборов, страхование и другие обязательные платежи.</w:t>
            </w:r>
          </w:p>
          <w:p w:rsidR="00540D29" w:rsidRPr="00540D29" w:rsidRDefault="00540D29" w:rsidP="00540D29">
            <w:pPr>
              <w:spacing w:after="120"/>
              <w:ind w:left="284" w:right="282" w:firstLine="42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t>Подрядчик самостоятельно обеспечивает производство работ всеми необходимыми материалами, оборудованием и инструментами.</w:t>
            </w:r>
          </w:p>
          <w:p w:rsidR="00540D29" w:rsidRPr="00540D29" w:rsidRDefault="00540D29" w:rsidP="00540D29">
            <w:pPr>
              <w:spacing w:after="120"/>
              <w:ind w:left="284" w:right="282" w:firstLine="42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t>Подрядчик при необходимости обеспечивает ограничение движения автотранспорта, прохода пассажиров и персонала в местах производства работ в соответствии с согласованным с Заказчиком Календарным планом и схемой организации движения, разработанной в ППР, устанавливает сигнальное ограждение мест производства работ для предотвращения доступа на место производства работ посторонних лиц.</w:t>
            </w:r>
          </w:p>
          <w:p w:rsidR="00540D29" w:rsidRPr="00540D29" w:rsidRDefault="00540D29" w:rsidP="00540D29">
            <w:pPr>
              <w:keepNext/>
              <w:keepLines/>
              <w:spacing w:after="120"/>
              <w:ind w:left="284" w:right="284" w:firstLine="425"/>
              <w:jc w:val="both"/>
              <w:outlineLvl w:val="1"/>
              <w:rPr>
                <w:rFonts w:eastAsiaTheme="majorEastAsia" w:cstheme="majorBidi"/>
                <w:szCs w:val="26"/>
                <w:lang w:eastAsia="ru-RU"/>
              </w:rPr>
            </w:pPr>
            <w:permStart w:id="1323319602" w:edGrp="everyone"/>
            <w:r w:rsidRPr="00540D29">
              <w:rPr>
                <w:rFonts w:eastAsiaTheme="majorEastAsia" w:cstheme="majorBidi"/>
                <w:bCs/>
                <w:szCs w:val="26"/>
                <w:lang w:eastAsia="ru-RU"/>
              </w:rPr>
              <w:t>Производство работ  в  условиях  действующего  предприятия</w:t>
            </w:r>
            <w:r w:rsidRPr="00540D29">
              <w:rPr>
                <w:rFonts w:eastAsiaTheme="majorEastAsia" w:cstheme="majorBidi"/>
                <w:szCs w:val="26"/>
                <w:lang w:eastAsia="ru-RU"/>
              </w:rPr>
              <w:t xml:space="preserve">. Доступ работников и транспортных средств Подрядчика, а также привлекаемых третьих лиц (Субподрядчиков) на территорию Заказчика производится согласно установленному пропускному режиму. Ознакомиться с условиями пропускного режима и образцами заявок на получение пропусков можно на официальном сайте </w:t>
            </w:r>
            <w:hyperlink r:id="rId8" w:history="1">
              <w:r w:rsidRPr="00540D29">
                <w:rPr>
                  <w:rFonts w:eastAsiaTheme="majorEastAsia" w:cstheme="majorBidi"/>
                  <w:b/>
                  <w:color w:val="0000FF"/>
                  <w:szCs w:val="26"/>
                  <w:u w:val="single"/>
                  <w:lang w:eastAsia="ru-RU"/>
                </w:rPr>
                <w:t>http://www.pulkovoairport.ru</w:t>
              </w:r>
            </w:hyperlink>
            <w:r w:rsidRPr="00540D29">
              <w:rPr>
                <w:rFonts w:eastAsiaTheme="majorEastAsia" w:cstheme="majorBidi"/>
                <w:szCs w:val="26"/>
                <w:lang w:eastAsia="ru-RU"/>
              </w:rPr>
              <w:t xml:space="preserve">. Расходы на изготовление пропусков в контролируемую зону аэропорта для работников и/или транспортных средств Подрядчика несёт Заказчик. Подрядчик должен подготовить все необходимые документы и подать их для оформления в течение 2 (двух) рабочих дней с момента подписания Сторонами Договора. </w:t>
            </w:r>
            <w:r w:rsidRPr="00540D29">
              <w:rPr>
                <w:rFonts w:eastAsiaTheme="majorEastAsia" w:cstheme="majorBidi"/>
                <w:b/>
                <w:szCs w:val="26"/>
                <w:lang w:eastAsia="ru-RU"/>
              </w:rPr>
              <w:t>Срок изготовления пропусков ориентировочно составляет 45 рабочих дней.</w:t>
            </w:r>
          </w:p>
          <w:p w:rsidR="00540D29" w:rsidRPr="00540D29" w:rsidRDefault="00540D29" w:rsidP="00540D29">
            <w:pPr>
              <w:keepNext/>
              <w:keepLines/>
              <w:ind w:left="284" w:right="282" w:firstLine="425"/>
              <w:jc w:val="both"/>
              <w:outlineLvl w:val="1"/>
              <w:rPr>
                <w:rFonts w:eastAsiaTheme="majorEastAsia" w:cstheme="majorBidi"/>
                <w:bCs/>
                <w:szCs w:val="26"/>
                <w:lang w:eastAsia="ru-RU"/>
              </w:rPr>
            </w:pPr>
            <w:r w:rsidRPr="00540D29">
              <w:rPr>
                <w:rFonts w:eastAsiaTheme="majorEastAsia" w:cstheme="majorBidi"/>
                <w:bCs/>
                <w:szCs w:val="26"/>
                <w:lang w:eastAsia="ru-RU"/>
              </w:rPr>
              <w:t>При подготовке коммерческих предложений в рамках настоящей закупки необходимо учесть, что в настоящее время участились случаи отказов органами внутренних дел и Федеральной службы безопасности в выдаче пропусков в контролируемую зону аэропорта «Пулково» лицам, не имеющим российского гражданства</w:t>
            </w:r>
          </w:p>
          <w:p w:rsidR="00540D29" w:rsidRPr="00540D29" w:rsidRDefault="00540D29" w:rsidP="00540D29">
            <w:pPr>
              <w:widowControl w:val="0"/>
              <w:autoSpaceDE w:val="0"/>
              <w:autoSpaceDN w:val="0"/>
              <w:adjustRightInd w:val="0"/>
              <w:ind w:left="284" w:firstLine="425"/>
              <w:jc w:val="both"/>
              <w:rPr>
                <w:rFonts w:eastAsia="Times New Roman" w:cs="Arial"/>
                <w:szCs w:val="18"/>
                <w:lang w:eastAsia="ru-RU"/>
              </w:rPr>
            </w:pPr>
            <w:r w:rsidRPr="00540D29">
              <w:rPr>
                <w:rFonts w:eastAsia="Times New Roman" w:cs="Arial"/>
                <w:szCs w:val="18"/>
                <w:lang w:eastAsia="ru-RU"/>
              </w:rPr>
              <w:t>Перед началом работ Исполнитель своими силами производит точные замеры. Ответственность за правильность и точность произведенных замеров несет Исполнитель.</w:t>
            </w:r>
          </w:p>
          <w:p w:rsidR="00540D29" w:rsidRPr="00D644F0" w:rsidRDefault="00D6446C" w:rsidP="00210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18"/>
                <w:lang w:eastAsia="ru-RU"/>
              </w:rPr>
            </w:pPr>
            <w:r w:rsidRPr="00D6446C">
              <w:rPr>
                <w:rFonts w:eastAsia="Times New Roman" w:cs="Arial"/>
                <w:szCs w:val="24"/>
                <w:lang w:eastAsia="ru-RU"/>
              </w:rPr>
              <w:t>.</w:t>
            </w:r>
            <w:permEnd w:id="1323319602"/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:rsidR="00540D29" w:rsidRPr="00540D29" w:rsidRDefault="00540D29" w:rsidP="00540D29">
            <w:pPr>
              <w:ind w:left="284"/>
              <w:rPr>
                <w:rFonts w:eastAsia="Arial Unicode MS" w:cs="Times New Roman"/>
                <w:szCs w:val="24"/>
                <w:lang w:eastAsia="ru-RU"/>
              </w:rPr>
            </w:pP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rPr>
                <w:rFonts w:eastAsia="Arial Unicode MS" w:cs="Times New Roman"/>
                <w:bCs/>
                <w:szCs w:val="24"/>
                <w:lang w:eastAsia="ru-RU"/>
              </w:rPr>
            </w:pPr>
          </w:p>
        </w:tc>
      </w:tr>
      <w:tr w:rsidR="00540D29" w:rsidRPr="00540D29" w:rsidTr="00CB55CE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AFB5"/>
            <w:vAlign w:val="center"/>
          </w:tcPr>
          <w:p w:rsidR="00540D29" w:rsidRPr="00540D29" w:rsidRDefault="00540D29" w:rsidP="00540D29">
            <w:pPr>
              <w:keepNext/>
              <w:keepLines/>
              <w:ind w:left="716" w:hanging="148"/>
              <w:jc w:val="center"/>
              <w:outlineLvl w:val="0"/>
              <w:rPr>
                <w:rFonts w:eastAsia="Arial Unicode MS" w:cstheme="majorBidi"/>
                <w:b/>
                <w:bCs/>
                <w:color w:val="034694"/>
                <w:szCs w:val="28"/>
                <w:lang w:eastAsia="ru-RU"/>
              </w:rPr>
            </w:pPr>
            <w:r w:rsidRPr="00540D29">
              <w:rPr>
                <w:rFonts w:eastAsia="Arial Unicode MS" w:cstheme="majorBidi"/>
                <w:b/>
                <w:bCs/>
                <w:color w:val="034694"/>
                <w:szCs w:val="28"/>
                <w:lang w:eastAsia="ru-RU"/>
              </w:rPr>
              <w:t>Требования к потенциальному поставщику</w:t>
            </w:r>
          </w:p>
        </w:tc>
      </w:tr>
      <w:tr w:rsidR="00540D29" w:rsidRPr="00540D29" w:rsidTr="00CB55CE">
        <w:trPr>
          <w:trHeight w:val="188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rPr>
                <w:rFonts w:eastAsia="Arial Unicode MS" w:cs="Times New Roman"/>
                <w:bCs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rPr>
                <w:rFonts w:eastAsia="Arial Unicode MS" w:cs="Times New Roman"/>
                <w:bCs/>
                <w:szCs w:val="24"/>
                <w:lang w:eastAsia="ru-RU"/>
              </w:rPr>
            </w:pPr>
          </w:p>
        </w:tc>
      </w:tr>
      <w:tr w:rsidR="00540D29" w:rsidRPr="00540D29" w:rsidTr="00CB55CE">
        <w:trPr>
          <w:trHeight w:val="283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keepNext/>
              <w:keepLines/>
              <w:numPr>
                <w:ilvl w:val="1"/>
                <w:numId w:val="0"/>
              </w:numPr>
              <w:ind w:left="860" w:hanging="576"/>
              <w:outlineLvl w:val="1"/>
              <w:rPr>
                <w:rFonts w:eastAsiaTheme="majorEastAsia" w:cstheme="majorBidi"/>
                <w:b/>
                <w:szCs w:val="26"/>
                <w:lang w:eastAsia="ru-RU"/>
              </w:rPr>
            </w:pPr>
            <w:r w:rsidRPr="00540D29">
              <w:rPr>
                <w:rFonts w:eastAsiaTheme="majorEastAsia" w:cstheme="majorBidi"/>
                <w:b/>
                <w:szCs w:val="26"/>
                <w:lang w:eastAsia="ru-RU"/>
              </w:rPr>
              <w:lastRenderedPageBreak/>
              <w:t>наличие прав на осуществление определенных действий (деятельности):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40D29" w:rsidRPr="00540D29" w:rsidTr="00CB55CE">
        <w:trPr>
          <w:trHeight w:val="183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keepNext/>
              <w:keepLines/>
              <w:numPr>
                <w:ilvl w:val="2"/>
                <w:numId w:val="0"/>
              </w:numPr>
              <w:spacing w:before="40"/>
              <w:ind w:left="851" w:hanging="567"/>
              <w:outlineLvl w:val="2"/>
              <w:rPr>
                <w:rFonts w:eastAsiaTheme="majorEastAsia" w:cstheme="majorBidi"/>
                <w:szCs w:val="24"/>
                <w:lang w:eastAsia="ru-RU"/>
              </w:rPr>
            </w:pPr>
            <w:r w:rsidRPr="00540D29">
              <w:rPr>
                <w:rFonts w:eastAsiaTheme="majorEastAsia" w:cstheme="majorBidi"/>
                <w:szCs w:val="24"/>
                <w:lang w:eastAsia="ru-RU"/>
              </w:rPr>
              <w:t>лицензии, допуски:</w:t>
            </w:r>
          </w:p>
          <w:p w:rsidR="00540D29" w:rsidRPr="00540D29" w:rsidRDefault="00540D29" w:rsidP="00540D29">
            <w:pPr>
              <w:keepNext/>
              <w:keepLines/>
              <w:spacing w:before="40"/>
              <w:ind w:left="851"/>
              <w:outlineLvl w:val="2"/>
              <w:rPr>
                <w:rFonts w:eastAsiaTheme="majorEastAsia" w:cstheme="majorBidi"/>
                <w:b/>
                <w:szCs w:val="24"/>
                <w:lang w:eastAsia="ru-RU"/>
              </w:rPr>
            </w:pPr>
            <w:r w:rsidRPr="00540D29">
              <w:rPr>
                <w:rFonts w:eastAsiaTheme="majorEastAsia" w:cstheme="majorBidi"/>
                <w:szCs w:val="24"/>
                <w:lang w:eastAsia="ru-RU"/>
              </w:rPr>
              <w:t xml:space="preserve">Наличие лицензии МЧС </w:t>
            </w:r>
            <w:proofErr w:type="gramStart"/>
            <w:r w:rsidRPr="00540D29">
              <w:rPr>
                <w:rFonts w:eastAsiaTheme="majorEastAsia" w:cstheme="majorBidi"/>
                <w:szCs w:val="24"/>
                <w:lang w:eastAsia="ru-RU"/>
              </w:rPr>
              <w:t>согласно Постановления</w:t>
            </w:r>
            <w:proofErr w:type="gramEnd"/>
            <w:r w:rsidRPr="00540D29">
              <w:rPr>
                <w:rFonts w:eastAsiaTheme="majorEastAsia" w:cstheme="majorBidi"/>
                <w:szCs w:val="24"/>
                <w:lang w:eastAsia="ru-RU"/>
              </w:rPr>
              <w:t xml:space="preserve"> Правительства РФ №1225 от 30.12.2011 «О лицензировании деятельности по монтажу, техническому обслуживанию и ремонту средств обеспечения пожарной безопасности зданий и сооружений» Приложение «Перечень работ и услуг, составляющих деятельность по монтажу, техническому обслуживанию и ремонту средств обеспечения пожарной безопасности зданий и сооружений».</w:t>
            </w:r>
          </w:p>
          <w:p w:rsidR="00540D29" w:rsidRPr="00540D29" w:rsidRDefault="00540D29" w:rsidP="00540D29">
            <w:pPr>
              <w:keepNext/>
              <w:keepLines/>
              <w:spacing w:before="40"/>
              <w:ind w:left="1004" w:hanging="720"/>
              <w:outlineLvl w:val="2"/>
              <w:rPr>
                <w:rFonts w:eastAsiaTheme="majorEastAsia" w:cstheme="majorBidi"/>
                <w:szCs w:val="24"/>
                <w:lang w:eastAsia="ru-RU"/>
              </w:rPr>
            </w:pPr>
            <w:r w:rsidRPr="00540D29">
              <w:rPr>
                <w:rFonts w:eastAsiaTheme="majorEastAsia" w:cstheme="majorBidi"/>
                <w:szCs w:val="24"/>
                <w:lang w:eastAsia="ru-RU"/>
              </w:rPr>
              <w:t>3.1.2   участие в профессиональных объединениях (например, саморегулируемых организациях);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instrText xml:space="preserve"> FORMCHECKBOX </w:instrText>
            </w:r>
            <w:r w:rsidR="00321637">
              <w:rPr>
                <w:rFonts w:eastAsia="Times New Roman" w:cs="Times New Roman"/>
                <w:szCs w:val="24"/>
                <w:lang w:eastAsia="ru-RU"/>
              </w:rPr>
            </w:r>
            <w:r w:rsidR="00321637">
              <w:rPr>
                <w:rFonts w:eastAsia="Times New Roman" w:cs="Times New Roman"/>
                <w:szCs w:val="24"/>
                <w:lang w:eastAsia="ru-RU"/>
              </w:rPr>
              <w:fldChar w:fldCharType="separate"/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end"/>
            </w:r>
          </w:p>
        </w:tc>
      </w:tr>
      <w:tr w:rsidR="00540D29" w:rsidRPr="00540D29" w:rsidTr="00CB55CE">
        <w:trPr>
          <w:trHeight w:val="183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numPr>
                <w:ilvl w:val="0"/>
                <w:numId w:val="3"/>
              </w:numPr>
              <w:tabs>
                <w:tab w:val="left" w:pos="1134"/>
              </w:tabs>
              <w:ind w:left="1026" w:hanging="14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t>Исполнитель должен быть членом СРО в сфере работ по архитектурно-строительному проектированию (СРО проектировщиков)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instrText xml:space="preserve"> FORMCHECKBOX </w:instrText>
            </w:r>
            <w:r w:rsidR="00321637">
              <w:rPr>
                <w:rFonts w:eastAsia="Times New Roman" w:cs="Times New Roman"/>
                <w:szCs w:val="24"/>
                <w:lang w:eastAsia="ru-RU"/>
              </w:rPr>
            </w:r>
            <w:r w:rsidR="00321637">
              <w:rPr>
                <w:rFonts w:eastAsia="Times New Roman" w:cs="Times New Roman"/>
                <w:szCs w:val="24"/>
                <w:lang w:eastAsia="ru-RU"/>
              </w:rPr>
              <w:fldChar w:fldCharType="separate"/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end"/>
            </w:r>
          </w:p>
        </w:tc>
      </w:tr>
      <w:tr w:rsidR="00540D29" w:rsidRPr="00540D29" w:rsidTr="00CB55CE">
        <w:trPr>
          <w:trHeight w:val="183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numPr>
                <w:ilvl w:val="0"/>
                <w:numId w:val="3"/>
              </w:numPr>
              <w:tabs>
                <w:tab w:val="left" w:pos="1134"/>
              </w:tabs>
              <w:ind w:left="1026" w:hanging="14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t>Исполнитель должен быть членом СРО в сфере работ по инженерным изысканиям (СРО изыскателей)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instrText xml:space="preserve"> FORMCHECKBOX </w:instrText>
            </w:r>
            <w:r w:rsidR="00321637">
              <w:rPr>
                <w:rFonts w:eastAsia="Times New Roman" w:cs="Times New Roman"/>
                <w:szCs w:val="24"/>
                <w:lang w:eastAsia="ru-RU"/>
              </w:rPr>
            </w:r>
            <w:r w:rsidR="00321637">
              <w:rPr>
                <w:rFonts w:eastAsia="Times New Roman" w:cs="Times New Roman"/>
                <w:szCs w:val="24"/>
                <w:lang w:eastAsia="ru-RU"/>
              </w:rPr>
              <w:fldChar w:fldCharType="separate"/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end"/>
            </w:r>
          </w:p>
        </w:tc>
      </w:tr>
      <w:tr w:rsidR="00540D29" w:rsidRPr="00540D29" w:rsidTr="00CB55CE">
        <w:trPr>
          <w:trHeight w:val="183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numPr>
                <w:ilvl w:val="0"/>
                <w:numId w:val="3"/>
              </w:numPr>
              <w:tabs>
                <w:tab w:val="left" w:pos="1134"/>
              </w:tabs>
              <w:ind w:left="1026" w:hanging="14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t>Исполнитель должен быть членом СРО в сфере строительства, реконструкции, капитального ремонта объектов капитального строительства (СРО строителей)</w:t>
            </w:r>
          </w:p>
          <w:p w:rsidR="00540D29" w:rsidRPr="00540D29" w:rsidRDefault="00540D29" w:rsidP="00540D29">
            <w:pPr>
              <w:tabs>
                <w:tab w:val="left" w:pos="1134"/>
              </w:tabs>
              <w:ind w:left="885" w:hanging="567"/>
              <w:rPr>
                <w:rFonts w:eastAsia="Times New Roman" w:cs="Times New Roman"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t xml:space="preserve">3.1.4  Исполнитель, </w:t>
            </w:r>
            <w:hyperlink r:id="rId9" w:history="1">
              <w:r w:rsidRPr="00540D29">
                <w:rPr>
                  <w:rFonts w:eastAsia="Times New Roman" w:cs="Times New Roman"/>
                  <w:szCs w:val="24"/>
                  <w:lang w:eastAsia="ru-RU"/>
                </w:rPr>
                <w:t>должен иметь право</w:t>
              </w:r>
            </w:hyperlink>
            <w:r w:rsidRPr="00540D29">
              <w:rPr>
                <w:rFonts w:eastAsia="Times New Roman" w:cs="Times New Roman"/>
                <w:szCs w:val="24"/>
                <w:lang w:eastAsia="ru-RU"/>
              </w:rPr>
              <w:t xml:space="preserve"> выполнять работы в  отношении следующих объектов:</w:t>
            </w:r>
          </w:p>
          <w:p w:rsidR="00540D29" w:rsidRPr="00540D29" w:rsidRDefault="00540D29" w:rsidP="00540D29">
            <w:pPr>
              <w:numPr>
                <w:ilvl w:val="0"/>
                <w:numId w:val="3"/>
              </w:numPr>
              <w:tabs>
                <w:tab w:val="left" w:pos="1026"/>
              </w:tabs>
              <w:ind w:left="1026" w:hanging="14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t>объектов капитального строительства (кроме особо опасных, технически сложных и уникальных объектов, а также объектов использования атомной энергии)</w:t>
            </w:r>
          </w:p>
          <w:p w:rsidR="00540D29" w:rsidRPr="00540D29" w:rsidRDefault="00540D29" w:rsidP="00540D29">
            <w:pPr>
              <w:numPr>
                <w:ilvl w:val="0"/>
                <w:numId w:val="3"/>
              </w:numPr>
              <w:tabs>
                <w:tab w:val="left" w:pos="1026"/>
              </w:tabs>
              <w:ind w:left="1026" w:hanging="14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t>особо опасных, технических сложных и уникальных объектов капитального строительства (кроме объектов использования атомной энергии)</w:t>
            </w:r>
          </w:p>
          <w:p w:rsidR="00540D29" w:rsidRPr="00540D29" w:rsidRDefault="00540D29" w:rsidP="00540D29">
            <w:pPr>
              <w:numPr>
                <w:ilvl w:val="0"/>
                <w:numId w:val="3"/>
              </w:numPr>
              <w:tabs>
                <w:tab w:val="left" w:pos="1026"/>
              </w:tabs>
              <w:ind w:left="1026" w:hanging="14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t>объектов использования атомной энергии;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instrText xml:space="preserve"> FORMCHECKBOX </w:instrText>
            </w:r>
            <w:r w:rsidR="00321637">
              <w:rPr>
                <w:rFonts w:eastAsia="Times New Roman" w:cs="Times New Roman"/>
                <w:szCs w:val="24"/>
                <w:lang w:eastAsia="ru-RU"/>
              </w:rPr>
            </w:r>
            <w:r w:rsidR="00321637">
              <w:rPr>
                <w:rFonts w:eastAsia="Times New Roman" w:cs="Times New Roman"/>
                <w:szCs w:val="24"/>
                <w:lang w:eastAsia="ru-RU"/>
              </w:rPr>
              <w:fldChar w:fldCharType="separate"/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end"/>
            </w:r>
          </w:p>
          <w:p w:rsidR="00540D29" w:rsidRPr="00540D29" w:rsidRDefault="00540D29" w:rsidP="00540D29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40D29" w:rsidRPr="00540D29" w:rsidRDefault="00540D29" w:rsidP="00540D29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40D29" w:rsidRPr="00540D29" w:rsidRDefault="00540D29" w:rsidP="00540D2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instrText xml:space="preserve"> FORMCHECKBOX </w:instrText>
            </w:r>
            <w:r w:rsidR="00321637">
              <w:rPr>
                <w:rFonts w:eastAsia="Times New Roman" w:cs="Times New Roman"/>
                <w:szCs w:val="24"/>
                <w:lang w:eastAsia="ru-RU"/>
              </w:rPr>
            </w:r>
            <w:r w:rsidR="00321637">
              <w:rPr>
                <w:rFonts w:eastAsia="Times New Roman" w:cs="Times New Roman"/>
                <w:szCs w:val="24"/>
                <w:lang w:eastAsia="ru-RU"/>
              </w:rPr>
              <w:fldChar w:fldCharType="separate"/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end"/>
            </w:r>
          </w:p>
          <w:p w:rsidR="00540D29" w:rsidRPr="00540D29" w:rsidRDefault="00540D29" w:rsidP="00540D29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40D29" w:rsidRPr="00540D29" w:rsidRDefault="00540D29" w:rsidP="00540D2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instrText xml:space="preserve"> FORMCHECKBOX </w:instrText>
            </w:r>
            <w:r w:rsidR="00321637">
              <w:rPr>
                <w:rFonts w:eastAsia="Times New Roman" w:cs="Times New Roman"/>
                <w:szCs w:val="24"/>
                <w:lang w:eastAsia="ru-RU"/>
              </w:rPr>
            </w:r>
            <w:r w:rsidR="00321637">
              <w:rPr>
                <w:rFonts w:eastAsia="Times New Roman" w:cs="Times New Roman"/>
                <w:szCs w:val="24"/>
                <w:lang w:eastAsia="ru-RU"/>
              </w:rPr>
              <w:fldChar w:fldCharType="separate"/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end"/>
            </w:r>
          </w:p>
          <w:p w:rsidR="00540D29" w:rsidRPr="00540D29" w:rsidRDefault="00540D29" w:rsidP="00540D29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40D29" w:rsidRPr="00540D29" w:rsidRDefault="00540D29" w:rsidP="00540D29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instrText xml:space="preserve"> FORMCHECKBOX </w:instrText>
            </w:r>
            <w:r w:rsidR="00321637">
              <w:rPr>
                <w:rFonts w:eastAsia="Times New Roman" w:cs="Times New Roman"/>
                <w:szCs w:val="24"/>
                <w:lang w:eastAsia="ru-RU"/>
              </w:rPr>
            </w:r>
            <w:r w:rsidR="00321637">
              <w:rPr>
                <w:rFonts w:eastAsia="Times New Roman" w:cs="Times New Roman"/>
                <w:szCs w:val="24"/>
                <w:lang w:eastAsia="ru-RU"/>
              </w:rPr>
              <w:fldChar w:fldCharType="separate"/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end"/>
            </w:r>
          </w:p>
        </w:tc>
      </w:tr>
      <w:tr w:rsidR="00540D29" w:rsidRPr="00540D29" w:rsidTr="00CB55CE">
        <w:trPr>
          <w:trHeight w:val="183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keepNext/>
              <w:keepLines/>
              <w:spacing w:before="40"/>
              <w:ind w:left="885" w:hanging="567"/>
              <w:outlineLvl w:val="2"/>
              <w:rPr>
                <w:rFonts w:eastAsiaTheme="majorEastAsia" w:cstheme="majorBidi"/>
                <w:szCs w:val="24"/>
                <w:lang w:eastAsia="ru-RU"/>
              </w:rPr>
            </w:pPr>
            <w:r w:rsidRPr="00540D29">
              <w:rPr>
                <w:rFonts w:eastAsiaTheme="majorEastAsia" w:cstheme="majorBidi"/>
                <w:szCs w:val="24"/>
                <w:lang w:eastAsia="ru-RU"/>
              </w:rPr>
              <w:t xml:space="preserve">3.1.3 допуски, разрешения (кроме </w:t>
            </w:r>
            <w:proofErr w:type="gramStart"/>
            <w:r w:rsidRPr="00540D29">
              <w:rPr>
                <w:rFonts w:eastAsiaTheme="majorEastAsia" w:cstheme="majorBidi"/>
                <w:szCs w:val="24"/>
                <w:lang w:eastAsia="ru-RU"/>
              </w:rPr>
              <w:t>указанных</w:t>
            </w:r>
            <w:proofErr w:type="gramEnd"/>
            <w:r w:rsidRPr="00540D29">
              <w:rPr>
                <w:rFonts w:eastAsiaTheme="majorEastAsia" w:cstheme="majorBidi"/>
                <w:szCs w:val="24"/>
                <w:lang w:eastAsia="ru-RU"/>
              </w:rPr>
              <w:t xml:space="preserve"> в пункте 3.1.1);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instrText xml:space="preserve"> FORMCHECKBOX </w:instrText>
            </w:r>
            <w:r w:rsidR="00321637">
              <w:rPr>
                <w:rFonts w:eastAsia="Times New Roman" w:cs="Times New Roman"/>
                <w:szCs w:val="24"/>
                <w:lang w:eastAsia="ru-RU"/>
              </w:rPr>
            </w:r>
            <w:r w:rsidR="00321637">
              <w:rPr>
                <w:rFonts w:eastAsia="Times New Roman" w:cs="Times New Roman"/>
                <w:szCs w:val="24"/>
                <w:lang w:eastAsia="ru-RU"/>
              </w:rPr>
              <w:fldChar w:fldCharType="separate"/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end"/>
            </w:r>
          </w:p>
        </w:tc>
      </w:tr>
      <w:tr w:rsidR="00540D29" w:rsidRPr="00540D29" w:rsidTr="00CB55CE">
        <w:trPr>
          <w:trHeight w:val="183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keepNext/>
              <w:keepLines/>
              <w:numPr>
                <w:ilvl w:val="2"/>
                <w:numId w:val="4"/>
              </w:numPr>
              <w:spacing w:before="40"/>
              <w:ind w:left="885" w:hanging="601"/>
              <w:outlineLvl w:val="2"/>
              <w:rPr>
                <w:rFonts w:eastAsiaTheme="majorEastAsia" w:cstheme="majorBidi"/>
                <w:szCs w:val="24"/>
                <w:lang w:eastAsia="ru-RU"/>
              </w:rPr>
            </w:pPr>
            <w:r w:rsidRPr="00540D29">
              <w:rPr>
                <w:rFonts w:eastAsiaTheme="majorEastAsia" w:cstheme="majorBidi"/>
                <w:szCs w:val="24"/>
                <w:lang w:eastAsia="ru-RU"/>
              </w:rPr>
              <w:t>сертификаты, декларации;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instrText xml:space="preserve"> FORMCHECKBOX </w:instrText>
            </w:r>
            <w:r w:rsidR="00321637">
              <w:rPr>
                <w:rFonts w:eastAsia="Times New Roman" w:cs="Times New Roman"/>
                <w:szCs w:val="24"/>
                <w:lang w:eastAsia="ru-RU"/>
              </w:rPr>
            </w:r>
            <w:r w:rsidR="00321637">
              <w:rPr>
                <w:rFonts w:eastAsia="Times New Roman" w:cs="Times New Roman"/>
                <w:szCs w:val="24"/>
                <w:lang w:eastAsia="ru-RU"/>
              </w:rPr>
              <w:fldChar w:fldCharType="separate"/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end"/>
            </w:r>
          </w:p>
        </w:tc>
      </w:tr>
      <w:tr w:rsidR="00540D29" w:rsidRPr="00540D29" w:rsidTr="00CB55CE">
        <w:trPr>
          <w:trHeight w:val="792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spacing w:after="240"/>
              <w:ind w:left="885" w:hanging="567"/>
              <w:rPr>
                <w:rFonts w:eastAsia="Times New Roman" w:cs="Times New Roman"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t>3.1.5 договор об осуществлении деятельности от имени третьих лиц (например, в качестве официального дилера, поставщика и т. д.);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instrText xml:space="preserve"> FORMCHECKBOX </w:instrText>
            </w:r>
            <w:r w:rsidR="00321637">
              <w:rPr>
                <w:rFonts w:eastAsia="Times New Roman" w:cs="Times New Roman"/>
                <w:szCs w:val="24"/>
                <w:lang w:eastAsia="ru-RU"/>
              </w:rPr>
            </w:r>
            <w:r w:rsidR="00321637">
              <w:rPr>
                <w:rFonts w:eastAsia="Times New Roman" w:cs="Times New Roman"/>
                <w:szCs w:val="24"/>
                <w:lang w:eastAsia="ru-RU"/>
              </w:rPr>
              <w:fldChar w:fldCharType="separate"/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end"/>
            </w:r>
          </w:p>
        </w:tc>
      </w:tr>
      <w:tr w:rsidR="00540D29" w:rsidRPr="00540D29" w:rsidTr="00CB55CE">
        <w:trPr>
          <w:trHeight w:val="792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keepNext/>
              <w:keepLines/>
              <w:numPr>
                <w:ilvl w:val="2"/>
                <w:numId w:val="5"/>
              </w:numPr>
              <w:spacing w:before="40"/>
              <w:ind w:left="885" w:hanging="567"/>
              <w:outlineLvl w:val="2"/>
              <w:rPr>
                <w:rFonts w:eastAsiaTheme="majorEastAsia" w:cstheme="majorBidi"/>
                <w:szCs w:val="24"/>
                <w:lang w:eastAsia="ru-RU"/>
              </w:rPr>
            </w:pPr>
            <w:r w:rsidRPr="00540D29">
              <w:rPr>
                <w:rFonts w:eastAsiaTheme="majorEastAsia" w:cstheme="majorBidi"/>
                <w:szCs w:val="24"/>
                <w:lang w:eastAsia="ru-RU"/>
              </w:rPr>
              <w:t>права на результаты интеллектуальной деятельности (лицензионные договоры, патенты, свидетельства и т. д.);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instrText xml:space="preserve"> FORMCHECKBOX </w:instrText>
            </w:r>
            <w:r w:rsidR="00321637">
              <w:rPr>
                <w:rFonts w:eastAsia="Times New Roman" w:cs="Times New Roman"/>
                <w:szCs w:val="24"/>
                <w:lang w:eastAsia="ru-RU"/>
              </w:rPr>
            </w:r>
            <w:r w:rsidR="00321637">
              <w:rPr>
                <w:rFonts w:eastAsia="Times New Roman" w:cs="Times New Roman"/>
                <w:szCs w:val="24"/>
                <w:lang w:eastAsia="ru-RU"/>
              </w:rPr>
              <w:fldChar w:fldCharType="separate"/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end"/>
            </w:r>
          </w:p>
        </w:tc>
      </w:tr>
      <w:tr w:rsidR="00540D29" w:rsidRPr="00540D29" w:rsidTr="00CB55CE">
        <w:trPr>
          <w:trHeight w:val="183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ind w:left="284"/>
              <w:rPr>
                <w:rFonts w:eastAsia="Arial Unicode MS" w:cs="Times New Roman"/>
                <w:szCs w:val="24"/>
                <w:lang w:eastAsia="ru-RU"/>
              </w:rPr>
            </w:pPr>
            <w:r w:rsidRPr="00540D29">
              <w:rPr>
                <w:rFonts w:eastAsia="Arial Unicode MS" w:cs="Times New Roman"/>
                <w:szCs w:val="24"/>
                <w:lang w:eastAsia="ru-RU"/>
              </w:rPr>
              <w:t>3.1.7 иные;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instrText xml:space="preserve"> FORMCHECKBOX </w:instrText>
            </w:r>
            <w:r w:rsidR="00321637">
              <w:rPr>
                <w:rFonts w:eastAsia="Times New Roman" w:cs="Times New Roman"/>
                <w:szCs w:val="24"/>
                <w:lang w:eastAsia="ru-RU"/>
              </w:rPr>
            </w:r>
            <w:r w:rsidR="00321637">
              <w:rPr>
                <w:rFonts w:eastAsia="Times New Roman" w:cs="Times New Roman"/>
                <w:szCs w:val="24"/>
                <w:lang w:eastAsia="ru-RU"/>
              </w:rPr>
              <w:fldChar w:fldCharType="separate"/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end"/>
            </w:r>
          </w:p>
        </w:tc>
      </w:tr>
      <w:tr w:rsidR="00540D29" w:rsidRPr="00540D29" w:rsidTr="00CB55CE">
        <w:trPr>
          <w:trHeight w:val="183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keepNext/>
              <w:keepLines/>
              <w:spacing w:before="40"/>
              <w:outlineLvl w:val="2"/>
              <w:rPr>
                <w:rFonts w:eastAsiaTheme="majorEastAsia" w:cstheme="majorBidi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instrText xml:space="preserve"> FORMCHECKBOX </w:instrText>
            </w:r>
            <w:r w:rsidR="00321637">
              <w:rPr>
                <w:rFonts w:eastAsia="Times New Roman" w:cs="Times New Roman"/>
                <w:szCs w:val="24"/>
                <w:lang w:eastAsia="ru-RU"/>
              </w:rPr>
            </w:r>
            <w:r w:rsidR="00321637">
              <w:rPr>
                <w:rFonts w:eastAsia="Times New Roman" w:cs="Times New Roman"/>
                <w:szCs w:val="24"/>
                <w:lang w:eastAsia="ru-RU"/>
              </w:rPr>
              <w:fldChar w:fldCharType="separate"/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end"/>
            </w:r>
          </w:p>
        </w:tc>
      </w:tr>
      <w:tr w:rsidR="00540D29" w:rsidRPr="00540D29" w:rsidTr="00CB55CE">
        <w:trPr>
          <w:trHeight w:val="183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ind w:left="284"/>
              <w:rPr>
                <w:rFonts w:eastAsia="Arial Unicode MS" w:cs="Times New Roman"/>
                <w:b/>
                <w:szCs w:val="24"/>
                <w:lang w:eastAsia="ru-RU"/>
              </w:rPr>
            </w:pPr>
            <w:r w:rsidRPr="00540D29">
              <w:rPr>
                <w:rFonts w:eastAsia="Arial Unicode MS" w:cs="Times New Roman"/>
                <w:b/>
                <w:szCs w:val="24"/>
                <w:lang w:eastAsia="ru-RU"/>
              </w:rPr>
              <w:t>3.2. квалификационные требования: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540D29" w:rsidRPr="00540D29" w:rsidTr="00CB55CE">
        <w:trPr>
          <w:trHeight w:val="183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keepNext/>
              <w:keepLines/>
              <w:numPr>
                <w:ilvl w:val="2"/>
                <w:numId w:val="7"/>
              </w:numPr>
              <w:spacing w:before="40"/>
              <w:ind w:left="1026" w:hanging="708"/>
              <w:outlineLvl w:val="2"/>
              <w:rPr>
                <w:rFonts w:eastAsiaTheme="majorEastAsia" w:cstheme="majorBidi"/>
                <w:szCs w:val="24"/>
                <w:lang w:eastAsia="ru-RU"/>
              </w:rPr>
            </w:pPr>
            <w:r w:rsidRPr="00540D29">
              <w:rPr>
                <w:rFonts w:eastAsiaTheme="majorEastAsia" w:cstheme="majorBidi"/>
                <w:szCs w:val="24"/>
                <w:lang w:eastAsia="ru-RU"/>
              </w:rPr>
              <w:t>требования к персоналу: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instrText xml:space="preserve"> FORMCHECKBOX </w:instrText>
            </w:r>
            <w:r w:rsidR="00321637">
              <w:rPr>
                <w:rFonts w:eastAsia="Times New Roman" w:cs="Times New Roman"/>
                <w:szCs w:val="24"/>
                <w:lang w:eastAsia="ru-RU"/>
              </w:rPr>
            </w:r>
            <w:r w:rsidR="00321637">
              <w:rPr>
                <w:rFonts w:eastAsia="Times New Roman" w:cs="Times New Roman"/>
                <w:szCs w:val="24"/>
                <w:lang w:eastAsia="ru-RU"/>
              </w:rPr>
              <w:fldChar w:fldCharType="separate"/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end"/>
            </w:r>
          </w:p>
        </w:tc>
      </w:tr>
      <w:tr w:rsidR="00540D29" w:rsidRPr="00540D29" w:rsidTr="00CB55CE">
        <w:trPr>
          <w:trHeight w:val="183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numPr>
                <w:ilvl w:val="0"/>
                <w:numId w:val="8"/>
              </w:numPr>
              <w:ind w:left="1168" w:hanging="283"/>
              <w:rPr>
                <w:rFonts w:eastAsia="Arial Unicode MS" w:cs="Times New Roman"/>
                <w:szCs w:val="24"/>
                <w:lang w:eastAsia="ru-RU"/>
              </w:rPr>
            </w:pPr>
            <w:r w:rsidRPr="00540D29">
              <w:rPr>
                <w:rFonts w:eastAsia="Arial Unicode MS" w:cs="Times New Roman"/>
                <w:szCs w:val="24"/>
                <w:lang w:eastAsia="ru-RU"/>
              </w:rPr>
              <w:t>квалифицированный персонал, имеющий действующие разрешения и допуски для производства работ;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540D29" w:rsidRPr="00540D29" w:rsidTr="00CB55CE">
        <w:trPr>
          <w:trHeight w:val="183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keepNext/>
              <w:keepLines/>
              <w:numPr>
                <w:ilvl w:val="2"/>
                <w:numId w:val="6"/>
              </w:numPr>
              <w:spacing w:before="40"/>
              <w:ind w:left="1026" w:hanging="708"/>
              <w:outlineLvl w:val="2"/>
              <w:rPr>
                <w:rFonts w:eastAsiaTheme="majorEastAsia" w:cstheme="majorBidi"/>
                <w:szCs w:val="24"/>
                <w:lang w:eastAsia="ru-RU"/>
              </w:rPr>
            </w:pPr>
            <w:r w:rsidRPr="00540D29">
              <w:rPr>
                <w:rFonts w:eastAsiaTheme="majorEastAsia" w:cstheme="majorBidi"/>
                <w:szCs w:val="24"/>
                <w:lang w:eastAsia="ru-RU"/>
              </w:rPr>
              <w:t>требования к производственным мощностям, технологиям, оборудованию;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instrText xml:space="preserve"> FORMCHECKBOX </w:instrText>
            </w:r>
            <w:r w:rsidR="00321637">
              <w:rPr>
                <w:rFonts w:eastAsia="Times New Roman" w:cs="Times New Roman"/>
                <w:szCs w:val="24"/>
                <w:lang w:eastAsia="ru-RU"/>
              </w:rPr>
            </w:r>
            <w:r w:rsidR="00321637">
              <w:rPr>
                <w:rFonts w:eastAsia="Times New Roman" w:cs="Times New Roman"/>
                <w:szCs w:val="24"/>
                <w:lang w:eastAsia="ru-RU"/>
              </w:rPr>
              <w:fldChar w:fldCharType="separate"/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end"/>
            </w:r>
          </w:p>
        </w:tc>
      </w:tr>
      <w:tr w:rsidR="00540D29" w:rsidRPr="00540D29" w:rsidTr="00CB55CE">
        <w:trPr>
          <w:trHeight w:val="183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numPr>
                <w:ilvl w:val="0"/>
                <w:numId w:val="8"/>
              </w:numPr>
              <w:ind w:left="1168" w:hanging="283"/>
              <w:rPr>
                <w:rFonts w:eastAsia="Arial Unicode MS" w:cs="Times New Roman"/>
                <w:szCs w:val="24"/>
                <w:lang w:eastAsia="ru-RU"/>
              </w:rPr>
            </w:pPr>
            <w:r w:rsidRPr="00540D29">
              <w:rPr>
                <w:rFonts w:eastAsia="Arial Unicode MS" w:cs="Times New Roman"/>
                <w:szCs w:val="24"/>
                <w:lang w:eastAsia="ru-RU"/>
              </w:rPr>
              <w:t>наличие мощностей, способных обеспечить выполнение работ с надлежащим качеством и в установленные сроки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540D29" w:rsidRPr="00540D29" w:rsidTr="00CB55CE">
        <w:trPr>
          <w:trHeight w:val="183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keepNext/>
              <w:keepLines/>
              <w:numPr>
                <w:ilvl w:val="2"/>
                <w:numId w:val="6"/>
              </w:numPr>
              <w:spacing w:before="40"/>
              <w:ind w:left="1026" w:hanging="708"/>
              <w:outlineLvl w:val="2"/>
              <w:rPr>
                <w:rFonts w:eastAsiaTheme="majorEastAsia" w:cstheme="majorBidi"/>
                <w:szCs w:val="24"/>
                <w:lang w:eastAsia="ru-RU"/>
              </w:rPr>
            </w:pPr>
            <w:r w:rsidRPr="00540D29">
              <w:rPr>
                <w:rFonts w:eastAsiaTheme="majorEastAsia" w:cstheme="majorBidi"/>
                <w:szCs w:val="24"/>
                <w:lang w:eastAsia="ru-RU"/>
              </w:rPr>
              <w:t>иные:</w:t>
            </w:r>
          </w:p>
          <w:p w:rsidR="00540D29" w:rsidRPr="00540D29" w:rsidRDefault="00540D29" w:rsidP="00540D29">
            <w:pPr>
              <w:keepNext/>
              <w:keepLines/>
              <w:numPr>
                <w:ilvl w:val="1"/>
                <w:numId w:val="9"/>
              </w:numPr>
              <w:ind w:hanging="370"/>
              <w:outlineLvl w:val="1"/>
              <w:rPr>
                <w:rFonts w:eastAsiaTheme="majorEastAsia" w:cstheme="majorBidi"/>
                <w:szCs w:val="26"/>
                <w:lang w:eastAsia="ru-RU"/>
              </w:rPr>
            </w:pPr>
            <w:r w:rsidRPr="00540D29">
              <w:rPr>
                <w:rFonts w:eastAsiaTheme="majorEastAsia" w:cstheme="majorBidi"/>
                <w:szCs w:val="26"/>
                <w:lang w:eastAsia="ru-RU"/>
              </w:rPr>
              <w:t>положительный опыт выполнения Исполнителем аналогичных работ;</w:t>
            </w:r>
          </w:p>
          <w:p w:rsidR="00540D29" w:rsidRPr="00540D29" w:rsidRDefault="00540D29" w:rsidP="00540D29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instrText xml:space="preserve"> FORMCHECKBOX </w:instrText>
            </w:r>
            <w:r w:rsidR="00321637">
              <w:rPr>
                <w:rFonts w:eastAsia="Times New Roman" w:cs="Times New Roman"/>
                <w:szCs w:val="24"/>
                <w:lang w:eastAsia="ru-RU"/>
              </w:rPr>
            </w:r>
            <w:r w:rsidR="00321637">
              <w:rPr>
                <w:rFonts w:eastAsia="Times New Roman" w:cs="Times New Roman"/>
                <w:szCs w:val="24"/>
                <w:lang w:eastAsia="ru-RU"/>
              </w:rPr>
              <w:fldChar w:fldCharType="separate"/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end"/>
            </w:r>
          </w:p>
        </w:tc>
      </w:tr>
    </w:tbl>
    <w:p w:rsidR="007E1D52" w:rsidRDefault="007E1D52" w:rsidP="00540D29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D52" w:rsidRDefault="007E1D52" w:rsidP="00540D29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D52" w:rsidRDefault="007E1D52" w:rsidP="00540D29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D52" w:rsidRDefault="007E1D52" w:rsidP="00540D29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D52" w:rsidRDefault="007E1D52" w:rsidP="00540D29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D52" w:rsidRDefault="0016246E" w:rsidP="0016246E">
      <w:pPr>
        <w:tabs>
          <w:tab w:val="center" w:pos="48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FB2D14" w:rsidRDefault="00401895" w:rsidP="0016246E">
      <w:pPr>
        <w:tabs>
          <w:tab w:val="center" w:pos="48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EE86F8" wp14:editId="794DE8D4">
            <wp:extent cx="6120130" cy="43274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7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CAB" w:rsidRDefault="00137CAB" w:rsidP="0016246E">
      <w:pPr>
        <w:tabs>
          <w:tab w:val="center" w:pos="48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41" w:rsidRDefault="00C74441" w:rsidP="0016246E">
      <w:pPr>
        <w:tabs>
          <w:tab w:val="center" w:pos="48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41" w:rsidRDefault="00C74441" w:rsidP="0016246E">
      <w:pPr>
        <w:tabs>
          <w:tab w:val="center" w:pos="48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41" w:rsidRDefault="00C74441" w:rsidP="0016246E">
      <w:pPr>
        <w:tabs>
          <w:tab w:val="center" w:pos="48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41" w:rsidRDefault="00C74441" w:rsidP="0016246E">
      <w:pPr>
        <w:tabs>
          <w:tab w:val="center" w:pos="48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41" w:rsidRDefault="00C74441" w:rsidP="0016246E">
      <w:pPr>
        <w:tabs>
          <w:tab w:val="center" w:pos="48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41" w:rsidRDefault="00C74441" w:rsidP="0016246E">
      <w:pPr>
        <w:tabs>
          <w:tab w:val="center" w:pos="48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41" w:rsidRDefault="00C74441" w:rsidP="0016246E">
      <w:pPr>
        <w:tabs>
          <w:tab w:val="center" w:pos="48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41" w:rsidRDefault="00C74441" w:rsidP="0016246E">
      <w:pPr>
        <w:tabs>
          <w:tab w:val="center" w:pos="48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41" w:rsidRDefault="00C74441" w:rsidP="0016246E">
      <w:pPr>
        <w:tabs>
          <w:tab w:val="center" w:pos="48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41" w:rsidRDefault="00C74441" w:rsidP="0016246E">
      <w:pPr>
        <w:tabs>
          <w:tab w:val="center" w:pos="48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41" w:rsidRDefault="00C74441" w:rsidP="0016246E">
      <w:pPr>
        <w:tabs>
          <w:tab w:val="center" w:pos="48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41" w:rsidRDefault="00C74441" w:rsidP="0016246E">
      <w:pPr>
        <w:tabs>
          <w:tab w:val="center" w:pos="48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41" w:rsidRDefault="00C74441" w:rsidP="0016246E">
      <w:pPr>
        <w:tabs>
          <w:tab w:val="center" w:pos="48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41" w:rsidRDefault="00C74441" w:rsidP="0016246E">
      <w:pPr>
        <w:tabs>
          <w:tab w:val="center" w:pos="48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41" w:rsidRDefault="00C74441" w:rsidP="0016246E">
      <w:pPr>
        <w:tabs>
          <w:tab w:val="center" w:pos="48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41" w:rsidRDefault="00C74441" w:rsidP="0016246E">
      <w:pPr>
        <w:tabs>
          <w:tab w:val="center" w:pos="48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41" w:rsidRDefault="00C74441" w:rsidP="0016246E">
      <w:pPr>
        <w:tabs>
          <w:tab w:val="center" w:pos="48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41" w:rsidRDefault="00C74441" w:rsidP="0016246E">
      <w:pPr>
        <w:tabs>
          <w:tab w:val="center" w:pos="48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41" w:rsidRDefault="00C74441" w:rsidP="0016246E">
      <w:pPr>
        <w:tabs>
          <w:tab w:val="center" w:pos="48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41" w:rsidRDefault="00C74441" w:rsidP="0016246E">
      <w:pPr>
        <w:tabs>
          <w:tab w:val="center" w:pos="48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41" w:rsidRDefault="00C74441" w:rsidP="0016246E">
      <w:pPr>
        <w:tabs>
          <w:tab w:val="center" w:pos="48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41" w:rsidRDefault="00C74441" w:rsidP="0016246E">
      <w:pPr>
        <w:tabs>
          <w:tab w:val="center" w:pos="48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41" w:rsidRDefault="00C74441" w:rsidP="0016246E">
      <w:pPr>
        <w:tabs>
          <w:tab w:val="center" w:pos="48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41" w:rsidRDefault="00C74441" w:rsidP="0016246E">
      <w:pPr>
        <w:tabs>
          <w:tab w:val="center" w:pos="48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41" w:rsidRDefault="00C74441" w:rsidP="0016246E">
      <w:pPr>
        <w:tabs>
          <w:tab w:val="center" w:pos="48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AB" w:rsidRDefault="00137CAB" w:rsidP="0016246E">
      <w:pPr>
        <w:tabs>
          <w:tab w:val="center" w:pos="48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30E" w:rsidRDefault="00C74441" w:rsidP="0002030E">
      <w:pPr>
        <w:tabs>
          <w:tab w:val="left" w:pos="653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</w:t>
      </w:r>
      <w:r w:rsidR="0002030E" w:rsidRPr="0002030E">
        <w:rPr>
          <w:rFonts w:ascii="Times New Roman" w:eastAsia="Times New Roman" w:hAnsi="Times New Roman" w:cs="Times New Roman"/>
          <w:sz w:val="18"/>
          <w:szCs w:val="18"/>
          <w:lang w:eastAsia="ru-RU"/>
        </w:rPr>
        <w:t>г. Санкт-Петербург</w:t>
      </w:r>
      <w:r w:rsidR="0002030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28.07.2022 года</w:t>
      </w:r>
    </w:p>
    <w:p w:rsidR="0002030E" w:rsidRDefault="0002030E" w:rsidP="0002030E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030E" w:rsidRPr="000C6E8E" w:rsidRDefault="0002030E" w:rsidP="0002030E">
      <w:pPr>
        <w:tabs>
          <w:tab w:val="left" w:pos="341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0C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74441" w:rsidRPr="000C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E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согласования</w:t>
      </w:r>
    </w:p>
    <w:p w:rsidR="0002030E" w:rsidRPr="009339A0" w:rsidRDefault="00C8219D" w:rsidP="00C8219D">
      <w:pPr>
        <w:tabs>
          <w:tab w:val="left" w:pos="341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3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2030E" w:rsidRPr="009339A0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техническому  заданию для договора подряда на выполнение работ по замене разрушенного остекления  кров</w:t>
      </w:r>
      <w:r w:rsidR="00C74441" w:rsidRPr="0093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ельного светового фонаря </w:t>
      </w:r>
      <w:proofErr w:type="gramStart"/>
      <w:r w:rsidR="00C74441" w:rsidRPr="009339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74441" w:rsidRPr="0093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/о </w:t>
      </w:r>
      <w:r w:rsidRPr="0093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ЛС-МС/11-СК </w:t>
      </w:r>
      <w:proofErr w:type="gramStart"/>
      <w:r w:rsidRPr="00933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93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пятой </w:t>
      </w:r>
      <w:r w:rsidR="0002030E" w:rsidRPr="0093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лентой выдачи багажа ЦПТ.</w:t>
      </w:r>
    </w:p>
    <w:bookmarkEnd w:id="0"/>
    <w:p w:rsidR="00C8219D" w:rsidRDefault="00C8219D" w:rsidP="00C74441">
      <w:pPr>
        <w:tabs>
          <w:tab w:val="left" w:pos="3416"/>
        </w:tabs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219D" w:rsidRDefault="00C8219D" w:rsidP="00C8219D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219D" w:rsidRPr="009339A0" w:rsidRDefault="00C8219D" w:rsidP="00C8219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ОТР СЭЗС                                                             </w:t>
      </w:r>
      <w:r w:rsidR="0093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3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3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339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 В. А.</w:t>
      </w:r>
    </w:p>
    <w:p w:rsidR="00C8219D" w:rsidRPr="009339A0" w:rsidRDefault="00C8219D" w:rsidP="00C8219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инженер ОТР СЭЗС          </w:t>
      </w:r>
      <w:r w:rsidR="0093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3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C6E8E" w:rsidRPr="0093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93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3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Гончаренко В.М.</w:t>
      </w:r>
    </w:p>
    <w:sectPr w:rsidR="00C8219D" w:rsidRPr="009339A0" w:rsidSect="008929D5">
      <w:headerReference w:type="default" r:id="rId11"/>
      <w:footerReference w:type="default" r:id="rId12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637" w:rsidRDefault="00321637">
      <w:pPr>
        <w:spacing w:after="0" w:line="240" w:lineRule="auto"/>
      </w:pPr>
      <w:r>
        <w:separator/>
      </w:r>
    </w:p>
  </w:endnote>
  <w:endnote w:type="continuationSeparator" w:id="0">
    <w:p w:rsidR="00321637" w:rsidRDefault="0032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177" w:rsidRDefault="004D26B7" w:rsidP="008B201A">
    <w:pPr>
      <w:pStyle w:val="a5"/>
      <w:jc w:val="right"/>
    </w:pPr>
    <w:r>
      <w:rPr>
        <w:rStyle w:val="a7"/>
        <w:rFonts w:cs="Arial"/>
        <w:sz w:val="20"/>
        <w:szCs w:val="20"/>
      </w:rPr>
      <w:t>л</w:t>
    </w:r>
    <w:r w:rsidRPr="00FE668A">
      <w:rPr>
        <w:rStyle w:val="a7"/>
        <w:rFonts w:cs="Arial"/>
        <w:sz w:val="20"/>
        <w:szCs w:val="20"/>
      </w:rPr>
      <w:t xml:space="preserve">ист </w:t>
    </w:r>
    <w:r w:rsidRPr="00FE668A">
      <w:rPr>
        <w:rStyle w:val="a7"/>
        <w:rFonts w:cs="Arial"/>
        <w:sz w:val="20"/>
        <w:szCs w:val="20"/>
      </w:rPr>
      <w:fldChar w:fldCharType="begin"/>
    </w:r>
    <w:r w:rsidRPr="00FE668A">
      <w:rPr>
        <w:rStyle w:val="a7"/>
        <w:rFonts w:cs="Arial"/>
        <w:sz w:val="20"/>
        <w:szCs w:val="20"/>
      </w:rPr>
      <w:instrText xml:space="preserve"> PAGE </w:instrText>
    </w:r>
    <w:r w:rsidRPr="00FE668A">
      <w:rPr>
        <w:rStyle w:val="a7"/>
        <w:rFonts w:cs="Arial"/>
        <w:sz w:val="20"/>
        <w:szCs w:val="20"/>
      </w:rPr>
      <w:fldChar w:fldCharType="separate"/>
    </w:r>
    <w:r w:rsidR="009339A0">
      <w:rPr>
        <w:rStyle w:val="a7"/>
        <w:rFonts w:cs="Arial"/>
        <w:noProof/>
        <w:sz w:val="20"/>
        <w:szCs w:val="20"/>
      </w:rPr>
      <w:t>6</w:t>
    </w:r>
    <w:r w:rsidRPr="00FE668A">
      <w:rPr>
        <w:rStyle w:val="a7"/>
        <w:rFonts w:cs="Arial"/>
        <w:sz w:val="20"/>
        <w:szCs w:val="20"/>
      </w:rPr>
      <w:fldChar w:fldCharType="end"/>
    </w:r>
    <w:r w:rsidRPr="00FE668A">
      <w:rPr>
        <w:rStyle w:val="a7"/>
        <w:rFonts w:cs="Arial"/>
        <w:sz w:val="20"/>
        <w:szCs w:val="20"/>
      </w:rPr>
      <w:t xml:space="preserve"> из </w:t>
    </w:r>
    <w:r w:rsidRPr="00FE668A">
      <w:rPr>
        <w:rStyle w:val="a7"/>
        <w:rFonts w:cs="Arial"/>
        <w:sz w:val="20"/>
        <w:szCs w:val="20"/>
      </w:rPr>
      <w:fldChar w:fldCharType="begin"/>
    </w:r>
    <w:r w:rsidRPr="00FE668A">
      <w:rPr>
        <w:rStyle w:val="a7"/>
        <w:rFonts w:cs="Arial"/>
        <w:sz w:val="20"/>
        <w:szCs w:val="20"/>
      </w:rPr>
      <w:instrText xml:space="preserve"> NUMPAGES </w:instrText>
    </w:r>
    <w:r w:rsidRPr="00FE668A">
      <w:rPr>
        <w:rStyle w:val="a7"/>
        <w:rFonts w:cs="Arial"/>
        <w:sz w:val="20"/>
        <w:szCs w:val="20"/>
      </w:rPr>
      <w:fldChar w:fldCharType="separate"/>
    </w:r>
    <w:r w:rsidR="009339A0">
      <w:rPr>
        <w:rStyle w:val="a7"/>
        <w:rFonts w:cs="Arial"/>
        <w:noProof/>
        <w:sz w:val="20"/>
        <w:szCs w:val="20"/>
      </w:rPr>
      <w:t>6</w:t>
    </w:r>
    <w:r w:rsidRPr="00FE668A">
      <w:rPr>
        <w:rStyle w:val="a7"/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637" w:rsidRDefault="00321637">
      <w:pPr>
        <w:spacing w:after="0" w:line="240" w:lineRule="auto"/>
      </w:pPr>
      <w:r>
        <w:separator/>
      </w:r>
    </w:p>
  </w:footnote>
  <w:footnote w:type="continuationSeparator" w:id="0">
    <w:p w:rsidR="00321637" w:rsidRDefault="00321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177" w:rsidRPr="002B7865" w:rsidRDefault="00321637" w:rsidP="008B201A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0667"/>
    <w:multiLevelType w:val="hybridMultilevel"/>
    <w:tmpl w:val="DB6AFD9C"/>
    <w:lvl w:ilvl="0" w:tplc="D43A3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4B0963"/>
    <w:multiLevelType w:val="multilevel"/>
    <w:tmpl w:val="807A718C"/>
    <w:lvl w:ilvl="0">
      <w:start w:val="1"/>
      <w:numFmt w:val="decimal"/>
      <w:pStyle w:val="1"/>
      <w:lvlText w:val="Раздел %1."/>
      <w:lvlJc w:val="left"/>
      <w:pPr>
        <w:ind w:left="716" w:hanging="14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ind w:left="860" w:hanging="576"/>
      </w:pPr>
      <w:rPr>
        <w:rFonts w:ascii="Times New Roman" w:hAnsi="Times New Roman" w:hint="default"/>
        <w:b/>
        <w:i w:val="0"/>
        <w:color w:val="auto"/>
        <w:sz w:val="24"/>
      </w:rPr>
    </w:lvl>
    <w:lvl w:ilvl="2">
      <w:start w:val="1"/>
      <w:numFmt w:val="decimal"/>
      <w:pStyle w:val="3"/>
      <w:lvlText w:val="%1.%2.%3"/>
      <w:lvlJc w:val="left"/>
      <w:pPr>
        <w:ind w:left="143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pStyle w:val="4"/>
      <w:lvlText w:val=""/>
      <w:lvlJc w:val="left"/>
      <w:pPr>
        <w:ind w:left="1148" w:hanging="864"/>
      </w:pPr>
      <w:rPr>
        <w:rFonts w:hint="default"/>
      </w:rPr>
    </w:lvl>
    <w:lvl w:ilvl="4">
      <w:start w:val="1"/>
      <w:numFmt w:val="none"/>
      <w:pStyle w:val="5"/>
      <w:lvlText w:val=""/>
      <w:lvlJc w:val="left"/>
      <w:pPr>
        <w:ind w:left="1292" w:hanging="1008"/>
      </w:pPr>
      <w:rPr>
        <w:rFonts w:hint="default"/>
      </w:rPr>
    </w:lvl>
    <w:lvl w:ilvl="5">
      <w:start w:val="1"/>
      <w:numFmt w:val="none"/>
      <w:pStyle w:val="6"/>
      <w:lvlText w:val=""/>
      <w:lvlJc w:val="left"/>
      <w:pPr>
        <w:ind w:left="1436" w:hanging="1152"/>
      </w:pPr>
      <w:rPr>
        <w:rFonts w:hint="default"/>
      </w:rPr>
    </w:lvl>
    <w:lvl w:ilvl="6">
      <w:start w:val="1"/>
      <w:numFmt w:val="none"/>
      <w:pStyle w:val="7"/>
      <w:lvlText w:val=""/>
      <w:lvlJc w:val="left"/>
      <w:pPr>
        <w:ind w:left="1580" w:hanging="1296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1724" w:hanging="144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1868" w:hanging="1584"/>
      </w:pPr>
      <w:rPr>
        <w:rFonts w:hint="default"/>
      </w:rPr>
    </w:lvl>
  </w:abstractNum>
  <w:abstractNum w:abstractNumId="2">
    <w:nsid w:val="359F510C"/>
    <w:multiLevelType w:val="multilevel"/>
    <w:tmpl w:val="0B60DB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55" w:hanging="540"/>
      </w:pPr>
      <w:rPr>
        <w:rFonts w:ascii="Symbol" w:hAnsi="Symbol" w:hint="default"/>
      </w:rPr>
    </w:lvl>
    <w:lvl w:ilvl="2">
      <w:start w:val="2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</w:rPr>
    </w:lvl>
  </w:abstractNum>
  <w:abstractNum w:abstractNumId="3">
    <w:nsid w:val="3F4C08C9"/>
    <w:multiLevelType w:val="hybridMultilevel"/>
    <w:tmpl w:val="A0B020D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69F10B9"/>
    <w:multiLevelType w:val="hybridMultilevel"/>
    <w:tmpl w:val="F25A28F4"/>
    <w:lvl w:ilvl="0" w:tplc="24AE9C7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617218F2"/>
    <w:multiLevelType w:val="multilevel"/>
    <w:tmpl w:val="6A1C46B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</w:rPr>
    </w:lvl>
  </w:abstractNum>
  <w:abstractNum w:abstractNumId="6">
    <w:nsid w:val="668B1FF9"/>
    <w:multiLevelType w:val="hybridMultilevel"/>
    <w:tmpl w:val="C6F65DD8"/>
    <w:lvl w:ilvl="0" w:tplc="0419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7">
    <w:nsid w:val="6F8A4BF4"/>
    <w:multiLevelType w:val="hybridMultilevel"/>
    <w:tmpl w:val="2FA067B4"/>
    <w:lvl w:ilvl="0" w:tplc="0419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0373DFF"/>
    <w:multiLevelType w:val="multilevel"/>
    <w:tmpl w:val="56BCC8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4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6"/>
    </w:lvlOverride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29"/>
    <w:rsid w:val="0002030E"/>
    <w:rsid w:val="000741A5"/>
    <w:rsid w:val="00097297"/>
    <w:rsid w:val="000B5D1C"/>
    <w:rsid w:val="000C063B"/>
    <w:rsid w:val="000C6E8E"/>
    <w:rsid w:val="00115FA0"/>
    <w:rsid w:val="00137CAB"/>
    <w:rsid w:val="0016246E"/>
    <w:rsid w:val="00171532"/>
    <w:rsid w:val="0018355B"/>
    <w:rsid w:val="001C46FC"/>
    <w:rsid w:val="0021016C"/>
    <w:rsid w:val="0027324B"/>
    <w:rsid w:val="00290D57"/>
    <w:rsid w:val="00321637"/>
    <w:rsid w:val="003553C2"/>
    <w:rsid w:val="00357D07"/>
    <w:rsid w:val="003955DD"/>
    <w:rsid w:val="003D3CB5"/>
    <w:rsid w:val="00401895"/>
    <w:rsid w:val="00434030"/>
    <w:rsid w:val="004414C3"/>
    <w:rsid w:val="00444048"/>
    <w:rsid w:val="00487781"/>
    <w:rsid w:val="004D26B7"/>
    <w:rsid w:val="00540D29"/>
    <w:rsid w:val="00543472"/>
    <w:rsid w:val="005700F9"/>
    <w:rsid w:val="0057031E"/>
    <w:rsid w:val="005D0458"/>
    <w:rsid w:val="005F44F6"/>
    <w:rsid w:val="00625C35"/>
    <w:rsid w:val="006D0B3B"/>
    <w:rsid w:val="006D3EC2"/>
    <w:rsid w:val="00754C82"/>
    <w:rsid w:val="00776FC9"/>
    <w:rsid w:val="007A1571"/>
    <w:rsid w:val="007D41B5"/>
    <w:rsid w:val="007E1D52"/>
    <w:rsid w:val="007F4553"/>
    <w:rsid w:val="00801152"/>
    <w:rsid w:val="00804608"/>
    <w:rsid w:val="00882E46"/>
    <w:rsid w:val="008C7FD7"/>
    <w:rsid w:val="008F3E84"/>
    <w:rsid w:val="009049D8"/>
    <w:rsid w:val="009339A0"/>
    <w:rsid w:val="00937ACC"/>
    <w:rsid w:val="00942556"/>
    <w:rsid w:val="00950D30"/>
    <w:rsid w:val="009A7B20"/>
    <w:rsid w:val="009E6A46"/>
    <w:rsid w:val="00A039C7"/>
    <w:rsid w:val="00A944AB"/>
    <w:rsid w:val="00AA0B7A"/>
    <w:rsid w:val="00AD2C41"/>
    <w:rsid w:val="00B11444"/>
    <w:rsid w:val="00BA6BFA"/>
    <w:rsid w:val="00BB426A"/>
    <w:rsid w:val="00BE43DE"/>
    <w:rsid w:val="00C11936"/>
    <w:rsid w:val="00C553E9"/>
    <w:rsid w:val="00C62C82"/>
    <w:rsid w:val="00C74441"/>
    <w:rsid w:val="00C74C15"/>
    <w:rsid w:val="00C8219D"/>
    <w:rsid w:val="00C8703F"/>
    <w:rsid w:val="00C92A1B"/>
    <w:rsid w:val="00CE7DCD"/>
    <w:rsid w:val="00CF0394"/>
    <w:rsid w:val="00CF37FF"/>
    <w:rsid w:val="00CF7C0F"/>
    <w:rsid w:val="00D263A4"/>
    <w:rsid w:val="00D53229"/>
    <w:rsid w:val="00D6446C"/>
    <w:rsid w:val="00D644F0"/>
    <w:rsid w:val="00DB55E1"/>
    <w:rsid w:val="00DC0AFC"/>
    <w:rsid w:val="00E04F4E"/>
    <w:rsid w:val="00E563A9"/>
    <w:rsid w:val="00E70674"/>
    <w:rsid w:val="00EE2558"/>
    <w:rsid w:val="00F14F87"/>
    <w:rsid w:val="00F305A5"/>
    <w:rsid w:val="00F40A60"/>
    <w:rsid w:val="00FB2D14"/>
    <w:rsid w:val="00FC6DA9"/>
    <w:rsid w:val="00F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0D29"/>
    <w:pPr>
      <w:keepNext/>
      <w:keepLines/>
      <w:numPr>
        <w:numId w:val="1"/>
      </w:numPr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34694"/>
      <w:sz w:val="24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40D29"/>
    <w:pPr>
      <w:keepNext/>
      <w:keepLines/>
      <w:numPr>
        <w:ilvl w:val="1"/>
        <w:numId w:val="1"/>
      </w:numPr>
      <w:spacing w:after="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40D29"/>
    <w:pPr>
      <w:keepNext/>
      <w:keepLines/>
      <w:numPr>
        <w:ilvl w:val="2"/>
        <w:numId w:val="1"/>
      </w:numPr>
      <w:spacing w:before="40" w:after="0" w:line="240" w:lineRule="auto"/>
      <w:ind w:left="1004"/>
      <w:outlineLvl w:val="2"/>
    </w:pPr>
    <w:rPr>
      <w:rFonts w:ascii="Times New Roman" w:eastAsiaTheme="majorEastAsia" w:hAnsi="Times New Roman" w:cstheme="majorBidi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D29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0D29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0D29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0D29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0D29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0D29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0D29"/>
  </w:style>
  <w:style w:type="paragraph" w:styleId="a5">
    <w:name w:val="footer"/>
    <w:basedOn w:val="a"/>
    <w:link w:val="a6"/>
    <w:uiPriority w:val="99"/>
    <w:semiHidden/>
    <w:unhideWhenUsed/>
    <w:rsid w:val="0054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0D29"/>
  </w:style>
  <w:style w:type="character" w:customStyle="1" w:styleId="10">
    <w:name w:val="Заголовок 1 Знак"/>
    <w:basedOn w:val="a0"/>
    <w:link w:val="1"/>
    <w:rsid w:val="00540D29"/>
    <w:rPr>
      <w:rFonts w:ascii="Times New Roman" w:eastAsiaTheme="majorEastAsia" w:hAnsi="Times New Roman" w:cstheme="majorBidi"/>
      <w:b/>
      <w:bCs/>
      <w:color w:val="034694"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40D2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D29"/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0D2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40D2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0D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40D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40D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40D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styleId="a7">
    <w:name w:val="page number"/>
    <w:basedOn w:val="a0"/>
    <w:rsid w:val="00540D29"/>
  </w:style>
  <w:style w:type="table" w:customStyle="1" w:styleId="a8">
    <w:name w:val="ВВСС"/>
    <w:basedOn w:val="a1"/>
    <w:uiPriority w:val="99"/>
    <w:rsid w:val="00540D29"/>
    <w:pPr>
      <w:spacing w:after="0" w:line="240" w:lineRule="auto"/>
    </w:pPr>
    <w:rPr>
      <w:rFonts w:ascii="Times New Roman" w:hAnsi="Times New Roman"/>
      <w:sz w:val="24"/>
    </w:rPr>
    <w:tblPr>
      <w:tblBorders>
        <w:bottom w:val="single" w:sz="4" w:space="0" w:color="auto"/>
        <w:insideH w:val="single" w:sz="4" w:space="0" w:color="auto"/>
      </w:tblBorders>
      <w:tblCellMar>
        <w:top w:w="85" w:type="dxa"/>
        <w:bottom w:w="85" w:type="dxa"/>
      </w:tblCellMar>
    </w:tblPr>
    <w:tblStylePr w:type="firstRow">
      <w:pPr>
        <w:jc w:val="left"/>
      </w:pPr>
      <w:rPr>
        <w:rFonts w:ascii="Times New Roman" w:hAnsi="Times New Roman"/>
        <w:b/>
        <w:sz w:val="24"/>
      </w:rPr>
      <w:tblPr/>
      <w:trPr>
        <w:tblHeader/>
      </w:trPr>
      <w:tcPr>
        <w:vAlign w:val="center"/>
      </w:tcPr>
    </w:tblStylePr>
  </w:style>
  <w:style w:type="table" w:styleId="a9">
    <w:name w:val="Table Grid"/>
    <w:basedOn w:val="a1"/>
    <w:uiPriority w:val="59"/>
    <w:rsid w:val="00540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4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0D2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D0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0D29"/>
    <w:pPr>
      <w:keepNext/>
      <w:keepLines/>
      <w:numPr>
        <w:numId w:val="1"/>
      </w:numPr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34694"/>
      <w:sz w:val="24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40D29"/>
    <w:pPr>
      <w:keepNext/>
      <w:keepLines/>
      <w:numPr>
        <w:ilvl w:val="1"/>
        <w:numId w:val="1"/>
      </w:numPr>
      <w:spacing w:after="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40D29"/>
    <w:pPr>
      <w:keepNext/>
      <w:keepLines/>
      <w:numPr>
        <w:ilvl w:val="2"/>
        <w:numId w:val="1"/>
      </w:numPr>
      <w:spacing w:before="40" w:after="0" w:line="240" w:lineRule="auto"/>
      <w:ind w:left="1004"/>
      <w:outlineLvl w:val="2"/>
    </w:pPr>
    <w:rPr>
      <w:rFonts w:ascii="Times New Roman" w:eastAsiaTheme="majorEastAsia" w:hAnsi="Times New Roman" w:cstheme="majorBidi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D29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0D29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0D29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0D29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0D29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0D29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0D29"/>
  </w:style>
  <w:style w:type="paragraph" w:styleId="a5">
    <w:name w:val="footer"/>
    <w:basedOn w:val="a"/>
    <w:link w:val="a6"/>
    <w:uiPriority w:val="99"/>
    <w:semiHidden/>
    <w:unhideWhenUsed/>
    <w:rsid w:val="0054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0D29"/>
  </w:style>
  <w:style w:type="character" w:customStyle="1" w:styleId="10">
    <w:name w:val="Заголовок 1 Знак"/>
    <w:basedOn w:val="a0"/>
    <w:link w:val="1"/>
    <w:rsid w:val="00540D29"/>
    <w:rPr>
      <w:rFonts w:ascii="Times New Roman" w:eastAsiaTheme="majorEastAsia" w:hAnsi="Times New Roman" w:cstheme="majorBidi"/>
      <w:b/>
      <w:bCs/>
      <w:color w:val="034694"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40D2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D29"/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0D2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40D2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0D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40D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40D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40D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styleId="a7">
    <w:name w:val="page number"/>
    <w:basedOn w:val="a0"/>
    <w:rsid w:val="00540D29"/>
  </w:style>
  <w:style w:type="table" w:customStyle="1" w:styleId="a8">
    <w:name w:val="ВВСС"/>
    <w:basedOn w:val="a1"/>
    <w:uiPriority w:val="99"/>
    <w:rsid w:val="00540D29"/>
    <w:pPr>
      <w:spacing w:after="0" w:line="240" w:lineRule="auto"/>
    </w:pPr>
    <w:rPr>
      <w:rFonts w:ascii="Times New Roman" w:hAnsi="Times New Roman"/>
      <w:sz w:val="24"/>
    </w:rPr>
    <w:tblPr>
      <w:tblBorders>
        <w:bottom w:val="single" w:sz="4" w:space="0" w:color="auto"/>
        <w:insideH w:val="single" w:sz="4" w:space="0" w:color="auto"/>
      </w:tblBorders>
      <w:tblCellMar>
        <w:top w:w="85" w:type="dxa"/>
        <w:bottom w:w="85" w:type="dxa"/>
      </w:tblCellMar>
    </w:tblPr>
    <w:tblStylePr w:type="firstRow">
      <w:pPr>
        <w:jc w:val="left"/>
      </w:pPr>
      <w:rPr>
        <w:rFonts w:ascii="Times New Roman" w:hAnsi="Times New Roman"/>
        <w:b/>
        <w:sz w:val="24"/>
      </w:rPr>
      <w:tblPr/>
      <w:trPr>
        <w:tblHeader/>
      </w:trPr>
      <w:tcPr>
        <w:vAlign w:val="center"/>
      </w:tcPr>
    </w:tblStylePr>
  </w:style>
  <w:style w:type="table" w:styleId="a9">
    <w:name w:val="Table Grid"/>
    <w:basedOn w:val="a1"/>
    <w:uiPriority w:val="59"/>
    <w:rsid w:val="00540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4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0D2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D0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kovoairport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3907B04D33B38DCF7C58E19A0706AC4815B99B8EA94573EAA2809AEC88858AD74C0A0987580DAEi24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M. Goncharenko</dc:creator>
  <cp:lastModifiedBy>Vadim M. Goncharenko</cp:lastModifiedBy>
  <cp:revision>8</cp:revision>
  <cp:lastPrinted>2022-07-28T10:26:00Z</cp:lastPrinted>
  <dcterms:created xsi:type="dcterms:W3CDTF">2022-07-28T10:07:00Z</dcterms:created>
  <dcterms:modified xsi:type="dcterms:W3CDTF">2022-07-28T10:36:00Z</dcterms:modified>
</cp:coreProperties>
</file>