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F0C49" w14:textId="4E4947F0" w:rsidR="006B3EEA" w:rsidRDefault="00B8088C" w:rsidP="00B8088C">
      <w:pPr>
        <w:tabs>
          <w:tab w:val="left" w:pos="993"/>
        </w:tabs>
        <w:spacing w:after="0" w:line="240" w:lineRule="auto"/>
        <w:ind w:left="5529"/>
        <w:rPr>
          <w:rFonts w:ascii="Times New Roman" w:hAnsi="Times New Roman" w:cs="Times New Roman"/>
          <w:sz w:val="24"/>
          <w:szCs w:val="24"/>
          <w:lang w:val="ru-RU" w:eastAsia="en-US"/>
        </w:rPr>
      </w:pPr>
      <w:r w:rsidRPr="00A71ABA">
        <w:rPr>
          <w:rFonts w:ascii="Times New Roman" w:hAnsi="Times New Roman" w:cs="Times New Roman"/>
          <w:sz w:val="24"/>
          <w:szCs w:val="24"/>
          <w:lang w:val="ru-RU" w:eastAsia="en-US"/>
        </w:rPr>
        <w:t>Приложение №</w:t>
      </w:r>
      <w:r w:rsidR="000440B9">
        <w:rPr>
          <w:rFonts w:ascii="Times New Roman" w:hAnsi="Times New Roman" w:cs="Times New Roman"/>
          <w:sz w:val="24"/>
          <w:szCs w:val="24"/>
          <w:lang w:val="ru-RU" w:eastAsia="en-US"/>
        </w:rPr>
        <w:t>13</w:t>
      </w:r>
      <w:r w:rsidR="00944465">
        <w:rPr>
          <w:rFonts w:ascii="Times New Roman" w:hAnsi="Times New Roman" w:cs="Times New Roman"/>
          <w:sz w:val="24"/>
          <w:szCs w:val="24"/>
          <w:lang w:val="ru-RU" w:eastAsia="en-US"/>
        </w:rPr>
        <w:t xml:space="preserve"> </w:t>
      </w:r>
    </w:p>
    <w:p w14:paraId="18A97B05" w14:textId="77777777" w:rsidR="00AF3225" w:rsidRDefault="00B8088C" w:rsidP="00B8088C">
      <w:pPr>
        <w:tabs>
          <w:tab w:val="left" w:pos="993"/>
        </w:tabs>
        <w:spacing w:after="0" w:line="240" w:lineRule="auto"/>
        <w:ind w:left="5529"/>
        <w:rPr>
          <w:rFonts w:ascii="Times New Roman" w:hAnsi="Times New Roman" w:cs="Times New Roman"/>
          <w:sz w:val="24"/>
          <w:szCs w:val="24"/>
          <w:lang w:val="ru-RU" w:eastAsia="en-US"/>
        </w:rPr>
      </w:pPr>
      <w:r w:rsidRPr="00A71ABA">
        <w:rPr>
          <w:rFonts w:ascii="Times New Roman" w:hAnsi="Times New Roman" w:cs="Times New Roman"/>
          <w:sz w:val="24"/>
          <w:szCs w:val="24"/>
          <w:lang w:val="ru-RU" w:eastAsia="en-US"/>
        </w:rPr>
        <w:t>к Договору</w:t>
      </w:r>
      <w:r>
        <w:rPr>
          <w:rFonts w:ascii="Times New Roman" w:hAnsi="Times New Roman" w:cs="Times New Roman"/>
          <w:sz w:val="24"/>
          <w:szCs w:val="24"/>
          <w:lang w:val="ru-RU" w:eastAsia="en-US"/>
        </w:rPr>
        <w:t xml:space="preserve"> </w:t>
      </w:r>
      <w:r w:rsidR="00AF3225">
        <w:rPr>
          <w:rFonts w:ascii="Times New Roman" w:hAnsi="Times New Roman" w:cs="Times New Roman"/>
          <w:sz w:val="24"/>
          <w:szCs w:val="24"/>
          <w:lang w:val="ru-RU" w:eastAsia="en-US"/>
        </w:rPr>
        <w:t xml:space="preserve">подряда </w:t>
      </w:r>
    </w:p>
    <w:p w14:paraId="437F18C2" w14:textId="65D0DC8A" w:rsidR="00B8088C" w:rsidRDefault="00BE525D" w:rsidP="00B8088C">
      <w:pPr>
        <w:tabs>
          <w:tab w:val="left" w:pos="993"/>
        </w:tabs>
        <w:spacing w:after="0" w:line="240" w:lineRule="auto"/>
        <w:ind w:left="5529"/>
        <w:rPr>
          <w:rFonts w:ascii="Times New Roman" w:hAnsi="Times New Roman" w:cs="Times New Roman"/>
          <w:lang w:val="ru-RU" w:eastAsia="en-US"/>
        </w:rPr>
      </w:pPr>
      <w:r>
        <w:rPr>
          <w:rFonts w:ascii="Times New Roman" w:hAnsi="Times New Roman" w:cs="Times New Roman"/>
          <w:sz w:val="24"/>
          <w:szCs w:val="24"/>
          <w:lang w:val="ru-RU" w:eastAsia="en-US"/>
        </w:rPr>
        <w:t>№______ от _________</w:t>
      </w:r>
      <w:r w:rsidR="006B3EEA">
        <w:rPr>
          <w:rFonts w:ascii="Times New Roman" w:hAnsi="Times New Roman" w:cs="Times New Roman"/>
          <w:sz w:val="24"/>
          <w:szCs w:val="24"/>
          <w:lang w:val="ru-RU" w:eastAsia="en-US"/>
        </w:rPr>
        <w:t>.2023 г.</w:t>
      </w:r>
    </w:p>
    <w:p w14:paraId="7DE5B219" w14:textId="77777777" w:rsidR="00B8088C" w:rsidRDefault="00B8088C" w:rsidP="00B8088C">
      <w:pPr>
        <w:tabs>
          <w:tab w:val="left" w:pos="993"/>
        </w:tabs>
        <w:spacing w:after="0" w:line="240" w:lineRule="auto"/>
        <w:ind w:left="4536"/>
        <w:rPr>
          <w:rFonts w:ascii="Times New Roman" w:hAnsi="Times New Roman" w:cs="Times New Roman"/>
          <w:lang w:val="ru-RU" w:eastAsia="en-US"/>
        </w:rPr>
      </w:pPr>
    </w:p>
    <w:p w14:paraId="6FEE714D" w14:textId="77777777" w:rsidR="00B8088C" w:rsidRDefault="00B8088C" w:rsidP="00B8088C">
      <w:pPr>
        <w:tabs>
          <w:tab w:val="left" w:pos="993"/>
        </w:tabs>
        <w:spacing w:after="0" w:line="240" w:lineRule="auto"/>
        <w:ind w:left="4536"/>
        <w:rPr>
          <w:rFonts w:ascii="Times New Roman" w:hAnsi="Times New Roman" w:cs="Times New Roman"/>
          <w:lang w:val="ru-RU" w:eastAsia="en-US"/>
        </w:rPr>
      </w:pPr>
    </w:p>
    <w:p w14:paraId="297D7981" w14:textId="77777777" w:rsidR="00B8088C" w:rsidRDefault="00B8088C" w:rsidP="00B8088C">
      <w:pPr>
        <w:tabs>
          <w:tab w:val="left" w:pos="993"/>
        </w:tabs>
        <w:spacing w:after="0" w:line="240" w:lineRule="auto"/>
        <w:ind w:left="4536"/>
        <w:rPr>
          <w:rFonts w:ascii="Times New Roman" w:hAnsi="Times New Roman" w:cs="Times New Roman"/>
          <w:lang w:val="ru-RU" w:eastAsia="en-US"/>
        </w:rPr>
      </w:pPr>
    </w:p>
    <w:p w14:paraId="4DAB1E4F" w14:textId="77777777" w:rsidR="00B8088C" w:rsidRPr="00BF4AE5" w:rsidRDefault="00B8088C" w:rsidP="00B8088C">
      <w:pPr>
        <w:spacing w:after="160" w:line="259" w:lineRule="auto"/>
        <w:jc w:val="center"/>
        <w:rPr>
          <w:rFonts w:ascii="Times New Roman" w:hAnsi="Times New Roman" w:cs="Times New Roman"/>
          <w:b/>
          <w:lang w:val="ru-RU"/>
        </w:rPr>
      </w:pPr>
      <w:r w:rsidRPr="00BF4AE5">
        <w:rPr>
          <w:rFonts w:ascii="Times New Roman" w:hAnsi="Times New Roman" w:cs="Times New Roman"/>
          <w:b/>
          <w:lang w:val="ru-RU" w:eastAsia="en-US"/>
        </w:rPr>
        <w:t>ОБЯЗАТЕЛЬСТВА ПОДРЯДЧИКА В ОБЛАСТИ ЭКОЛОГИЧЕСКОЙ БЕЗОПАСНОСТИ</w:t>
      </w:r>
    </w:p>
    <w:p w14:paraId="38B68B60"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Подрядчик обязан выполнять и соблюдать требования природоохранного законодательства РФ, региональных и локальных нормативных актов в процессе деятельности Подрядчика при выполнении работ по настоящему Договору. </w:t>
      </w:r>
    </w:p>
    <w:p w14:paraId="4E0DB113" w14:textId="77777777" w:rsidR="00B8088C" w:rsidRPr="00D61291"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Подрядчик самостоятельно несёт ответственность за допущенные им при производстве работ нарушения природоохранного, земельного, водного, законодательства, </w:t>
      </w:r>
      <w:r w:rsidRPr="00D61291">
        <w:rPr>
          <w:rFonts w:ascii="Times New Roman" w:hAnsi="Times New Roman"/>
          <w:sz w:val="24"/>
          <w:szCs w:val="24"/>
        </w:rPr>
        <w:t>законодательства об охране атмосферного воздуха, об отходах производства и потребления, а также обязательство по возмещению вреда (ущерба), нанесённого по вине Подрядчика окружающей среде или её компонентам</w:t>
      </w:r>
      <w:r w:rsidR="003872A3" w:rsidRPr="00D61291">
        <w:rPr>
          <w:rFonts w:ascii="Times New Roman" w:hAnsi="Times New Roman"/>
          <w:sz w:val="24"/>
          <w:szCs w:val="24"/>
        </w:rPr>
        <w:t xml:space="preserve"> (за исключением </w:t>
      </w:r>
      <w:r w:rsidR="00D37A81" w:rsidRPr="00D61291">
        <w:rPr>
          <w:rFonts w:ascii="Times New Roman" w:hAnsi="Times New Roman"/>
          <w:sz w:val="24"/>
          <w:szCs w:val="24"/>
        </w:rPr>
        <w:t>компенсационных мероприятий по восстановлению водных биологических ресурсов</w:t>
      </w:r>
      <w:r w:rsidR="003872A3" w:rsidRPr="00D61291">
        <w:rPr>
          <w:rFonts w:ascii="Times New Roman" w:hAnsi="Times New Roman"/>
          <w:sz w:val="24"/>
          <w:szCs w:val="24"/>
        </w:rPr>
        <w:t>)</w:t>
      </w:r>
      <w:r w:rsidR="00D37A81" w:rsidRPr="00D61291">
        <w:rPr>
          <w:rFonts w:ascii="Times New Roman" w:hAnsi="Times New Roman"/>
          <w:sz w:val="24"/>
          <w:szCs w:val="24"/>
        </w:rPr>
        <w:t>.</w:t>
      </w:r>
    </w:p>
    <w:p w14:paraId="7E4EFF83"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rPr>
      </w:pPr>
      <w:r w:rsidRPr="00D61291">
        <w:rPr>
          <w:rFonts w:ascii="Times New Roman" w:hAnsi="Times New Roman"/>
          <w:sz w:val="24"/>
          <w:szCs w:val="24"/>
        </w:rPr>
        <w:t xml:space="preserve">Подрядчик возмещает </w:t>
      </w:r>
      <w:r w:rsidR="002C5927" w:rsidRPr="00D61291">
        <w:rPr>
          <w:rFonts w:ascii="Times New Roman" w:hAnsi="Times New Roman"/>
          <w:sz w:val="24"/>
          <w:szCs w:val="24"/>
        </w:rPr>
        <w:t>Генподрядчик</w:t>
      </w:r>
      <w:r w:rsidRPr="00D61291">
        <w:rPr>
          <w:rFonts w:ascii="Times New Roman" w:hAnsi="Times New Roman"/>
          <w:sz w:val="24"/>
          <w:szCs w:val="24"/>
        </w:rPr>
        <w:t xml:space="preserve">у расходы </w:t>
      </w:r>
      <w:r w:rsidRPr="00653C43">
        <w:rPr>
          <w:rFonts w:ascii="Times New Roman" w:hAnsi="Times New Roman"/>
          <w:sz w:val="24"/>
          <w:szCs w:val="24"/>
        </w:rPr>
        <w:t xml:space="preserve">(убытки), которые понес </w:t>
      </w:r>
      <w:r w:rsidR="002C5927" w:rsidRPr="00653C43">
        <w:rPr>
          <w:rFonts w:ascii="Times New Roman" w:hAnsi="Times New Roman"/>
          <w:color w:val="000000" w:themeColor="text1"/>
          <w:sz w:val="24"/>
        </w:rPr>
        <w:t>Генподрядчик</w:t>
      </w:r>
      <w:r w:rsidRPr="00653C43">
        <w:rPr>
          <w:rFonts w:ascii="Times New Roman" w:hAnsi="Times New Roman"/>
          <w:color w:val="000000" w:themeColor="text1"/>
          <w:sz w:val="24"/>
        </w:rPr>
        <w:t xml:space="preserve"> в связи с наложением на него контролирующими государственными органами санкций (административных штрафов) за нарушение требований в области обеспечения экологической безопасности, возникших из-за деятельности Подрядчика.</w:t>
      </w:r>
      <w:r w:rsidR="003872A3">
        <w:rPr>
          <w:rFonts w:ascii="Times New Roman" w:hAnsi="Times New Roman"/>
          <w:color w:val="000000" w:themeColor="text1"/>
          <w:sz w:val="24"/>
        </w:rPr>
        <w:t xml:space="preserve"> </w:t>
      </w:r>
    </w:p>
    <w:p w14:paraId="37AD4E16" w14:textId="77777777" w:rsidR="005C4BDB" w:rsidRPr="00653C43" w:rsidRDefault="005C4BDB"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szCs w:val="24"/>
        </w:rPr>
      </w:pPr>
      <w:r w:rsidRPr="00653C43">
        <w:rPr>
          <w:rFonts w:ascii="Times New Roman" w:hAnsi="Times New Roman"/>
          <w:color w:val="000000" w:themeColor="text1"/>
          <w:sz w:val="24"/>
          <w:szCs w:val="24"/>
        </w:rPr>
        <w:t>Подрядчик обязан своевременно оформлять и передавать Заказчику документацию на выполненные Работы в объеме и составе, необходимом для получения заключения федерального государственного экологического надзора (в случаях, предусмотренных Применимым Правом в области охраны окружающей среды), а также разрешен</w:t>
      </w:r>
      <w:r w:rsidR="009D2C1B" w:rsidRPr="009D2C1B">
        <w:rPr>
          <w:rFonts w:ascii="Times New Roman" w:hAnsi="Times New Roman"/>
          <w:color w:val="000000" w:themeColor="text1"/>
          <w:sz w:val="24"/>
          <w:szCs w:val="24"/>
        </w:rPr>
        <w:t>ия на ввод эксплуатацию Объекта.</w:t>
      </w:r>
    </w:p>
    <w:p w14:paraId="0E996176" w14:textId="77777777" w:rsidR="005C4BDB" w:rsidRDefault="005C4BDB"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szCs w:val="24"/>
        </w:rPr>
      </w:pPr>
      <w:r w:rsidRPr="00653C43">
        <w:rPr>
          <w:rFonts w:ascii="Times New Roman" w:hAnsi="Times New Roman"/>
          <w:color w:val="000000" w:themeColor="text1"/>
          <w:sz w:val="24"/>
          <w:szCs w:val="24"/>
        </w:rPr>
        <w:t>Подрядчик обязан устранять за свой счет в срок, установленный органом государственного строительного надзора/ Приемочной комиссией, Дефекты в Работах, выявленные таким органом в ходе проверки соответствия построенного Объекта требованиям технических регламентов и проектной документации, которые послужили основанием для отказа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p>
    <w:p w14:paraId="2D3C9993" w14:textId="77777777" w:rsidR="00F127B6" w:rsidRPr="00653C43" w:rsidRDefault="00F127B6" w:rsidP="00653C43">
      <w:pPr>
        <w:pStyle w:val="a5"/>
        <w:numPr>
          <w:ilvl w:val="0"/>
          <w:numId w:val="6"/>
        </w:numPr>
        <w:tabs>
          <w:tab w:val="left" w:pos="1134"/>
        </w:tabs>
        <w:spacing w:after="0" w:line="240" w:lineRule="auto"/>
        <w:ind w:left="0" w:firstLine="709"/>
        <w:jc w:val="both"/>
        <w:rPr>
          <w:rFonts w:ascii="Times New Roman" w:hAnsi="Times New Roman"/>
          <w:b/>
          <w:color w:val="000000" w:themeColor="text1"/>
          <w:sz w:val="24"/>
        </w:rPr>
      </w:pPr>
      <w:r w:rsidRPr="00653C43">
        <w:rPr>
          <w:rFonts w:ascii="Times New Roman" w:hAnsi="Times New Roman"/>
          <w:b/>
          <w:color w:val="000000" w:themeColor="text1"/>
          <w:sz w:val="24"/>
        </w:rPr>
        <w:t>До начала работ Подрядчик обязан:</w:t>
      </w:r>
    </w:p>
    <w:p w14:paraId="08DC6E9A" w14:textId="77777777" w:rsidR="00961397" w:rsidRPr="00653C43" w:rsidRDefault="00814C1A"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sidRPr="00653C43">
        <w:rPr>
          <w:rFonts w:ascii="Times New Roman" w:hAnsi="Times New Roman"/>
          <w:color w:val="000000" w:themeColor="text1"/>
          <w:sz w:val="24"/>
        </w:rPr>
        <w:t>Назначить ответственного за работу по охране окружающей среды и официально сообщить контактные данные указанного лица Представителю Генподрядчика за 5 (пять) рабочих дней до начала Работ.</w:t>
      </w:r>
    </w:p>
    <w:p w14:paraId="0B8BC764" w14:textId="77777777" w:rsidR="00F127B6" w:rsidRDefault="00F127B6"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sidRPr="00F127B6">
        <w:rPr>
          <w:rFonts w:ascii="Times New Roman" w:hAnsi="Times New Roman"/>
          <w:color w:val="000000" w:themeColor="text1"/>
          <w:sz w:val="24"/>
        </w:rPr>
        <w:t>Разработать, согласовать с Заказчиком и в течение всего срока производства Работ осуществлять программу производственного контроля за соблюдением санитарных правил в соответствии с требованиями СП 1.1.1058-01 и приказа Минтруда России от 11.12.2020 № 883н «Об утверждении Правил по охране труда при строительстве, реконструкции и ремонте» с привлечением субподрядных и специализированных организаций.</w:t>
      </w:r>
    </w:p>
    <w:p w14:paraId="0C6CF8B6" w14:textId="77777777" w:rsidR="00F127B6" w:rsidRDefault="00F127B6"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sidRPr="00F127B6">
        <w:rPr>
          <w:rFonts w:ascii="Times New Roman" w:hAnsi="Times New Roman"/>
          <w:color w:val="000000" w:themeColor="text1"/>
          <w:sz w:val="24"/>
        </w:rPr>
        <w:t>Разработать программу производственного экологического мониторинга и производственного экологического контроля (далее – ПЭМ и ПЭК) с учетом объемов, указанных в проектной документации. В программе ПЭМ и ПЭК должны быть предусмотрено выполнение программы наблюдений за районом захоронения донного грунта и проведение регулярных наблюдений за водным объектом и его водоохранной зоной.</w:t>
      </w:r>
    </w:p>
    <w:p w14:paraId="4B8E0621"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Заключить договор с испытательной </w:t>
      </w:r>
      <w:r w:rsidRPr="003975C7">
        <w:rPr>
          <w:rFonts w:ascii="Times New Roman" w:hAnsi="Times New Roman"/>
          <w:color w:val="000000" w:themeColor="text1"/>
          <w:sz w:val="24"/>
        </w:rPr>
        <w:t>лаборатори</w:t>
      </w:r>
      <w:r>
        <w:rPr>
          <w:rFonts w:ascii="Times New Roman" w:hAnsi="Times New Roman"/>
          <w:color w:val="000000" w:themeColor="text1"/>
          <w:sz w:val="24"/>
        </w:rPr>
        <w:t>ей</w:t>
      </w:r>
      <w:r w:rsidRPr="003975C7">
        <w:rPr>
          <w:rFonts w:ascii="Times New Roman" w:hAnsi="Times New Roman"/>
          <w:color w:val="000000" w:themeColor="text1"/>
          <w:sz w:val="24"/>
        </w:rPr>
        <w:t xml:space="preserve"> и</w:t>
      </w:r>
      <w:r>
        <w:rPr>
          <w:rFonts w:ascii="Times New Roman" w:hAnsi="Times New Roman"/>
          <w:color w:val="000000" w:themeColor="text1"/>
          <w:sz w:val="24"/>
        </w:rPr>
        <w:t>ли</w:t>
      </w:r>
      <w:r w:rsidRPr="003975C7">
        <w:rPr>
          <w:rFonts w:ascii="Times New Roman" w:hAnsi="Times New Roman"/>
          <w:color w:val="000000" w:themeColor="text1"/>
          <w:sz w:val="24"/>
        </w:rPr>
        <w:t xml:space="preserve"> центр</w:t>
      </w:r>
      <w:r>
        <w:rPr>
          <w:rFonts w:ascii="Times New Roman" w:hAnsi="Times New Roman"/>
          <w:color w:val="000000" w:themeColor="text1"/>
          <w:sz w:val="24"/>
        </w:rPr>
        <w:t>ом</w:t>
      </w:r>
      <w:r w:rsidRPr="003975C7">
        <w:rPr>
          <w:rFonts w:ascii="Times New Roman" w:hAnsi="Times New Roman"/>
          <w:color w:val="000000" w:themeColor="text1"/>
          <w:sz w:val="24"/>
        </w:rPr>
        <w:t>, аккредитованны</w:t>
      </w:r>
      <w:r>
        <w:rPr>
          <w:rFonts w:ascii="Times New Roman" w:hAnsi="Times New Roman"/>
          <w:color w:val="000000" w:themeColor="text1"/>
          <w:sz w:val="24"/>
        </w:rPr>
        <w:t>м</w:t>
      </w:r>
      <w:r w:rsidRPr="003975C7">
        <w:rPr>
          <w:rFonts w:ascii="Times New Roman" w:hAnsi="Times New Roman"/>
          <w:color w:val="000000" w:themeColor="text1"/>
          <w:sz w:val="24"/>
        </w:rPr>
        <w:t xml:space="preserve"> Федеральной службой по аккредитации (</w:t>
      </w:r>
      <w:proofErr w:type="spellStart"/>
      <w:r w:rsidRPr="003975C7">
        <w:rPr>
          <w:rFonts w:ascii="Times New Roman" w:hAnsi="Times New Roman"/>
          <w:color w:val="000000" w:themeColor="text1"/>
          <w:sz w:val="24"/>
        </w:rPr>
        <w:t>Росаккредитации</w:t>
      </w:r>
      <w:proofErr w:type="spellEnd"/>
      <w:r w:rsidRPr="003975C7">
        <w:rPr>
          <w:rFonts w:ascii="Times New Roman" w:hAnsi="Times New Roman"/>
          <w:color w:val="000000" w:themeColor="text1"/>
          <w:sz w:val="24"/>
        </w:rPr>
        <w:t>) или Федеральным агентством по техническому регулированию и метрологии (Росстандарт) в системе СААЛ в соответствующей области</w:t>
      </w:r>
      <w:r>
        <w:rPr>
          <w:rFonts w:ascii="Times New Roman" w:hAnsi="Times New Roman"/>
          <w:color w:val="000000" w:themeColor="text1"/>
          <w:sz w:val="24"/>
        </w:rPr>
        <w:t xml:space="preserve"> для проведения </w:t>
      </w:r>
      <w:r w:rsidRPr="003975C7">
        <w:rPr>
          <w:rFonts w:ascii="Times New Roman" w:hAnsi="Times New Roman"/>
          <w:color w:val="000000" w:themeColor="text1"/>
          <w:sz w:val="24"/>
        </w:rPr>
        <w:t>лабораторны</w:t>
      </w:r>
      <w:r>
        <w:rPr>
          <w:rFonts w:ascii="Times New Roman" w:hAnsi="Times New Roman"/>
          <w:color w:val="000000" w:themeColor="text1"/>
          <w:sz w:val="24"/>
        </w:rPr>
        <w:t>х</w:t>
      </w:r>
      <w:r w:rsidRPr="003975C7">
        <w:rPr>
          <w:rFonts w:ascii="Times New Roman" w:hAnsi="Times New Roman"/>
          <w:color w:val="000000" w:themeColor="text1"/>
          <w:sz w:val="24"/>
        </w:rPr>
        <w:t xml:space="preserve"> химико-аналитически</w:t>
      </w:r>
      <w:r>
        <w:rPr>
          <w:rFonts w:ascii="Times New Roman" w:hAnsi="Times New Roman"/>
          <w:color w:val="000000" w:themeColor="text1"/>
          <w:sz w:val="24"/>
        </w:rPr>
        <w:t>х</w:t>
      </w:r>
      <w:r w:rsidRPr="003975C7">
        <w:rPr>
          <w:rFonts w:ascii="Times New Roman" w:hAnsi="Times New Roman"/>
          <w:color w:val="000000" w:themeColor="text1"/>
          <w:sz w:val="24"/>
        </w:rPr>
        <w:t xml:space="preserve"> исследовани</w:t>
      </w:r>
      <w:r>
        <w:rPr>
          <w:rFonts w:ascii="Times New Roman" w:hAnsi="Times New Roman"/>
          <w:color w:val="000000" w:themeColor="text1"/>
          <w:sz w:val="24"/>
        </w:rPr>
        <w:t>й.</w:t>
      </w:r>
    </w:p>
    <w:p w14:paraId="228DF9AE" w14:textId="77777777" w:rsidR="00681DD3" w:rsidRPr="00653C4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lastRenderedPageBreak/>
        <w:t>Произвести отбор проб поверхностных вод в акватории водного объекта и донного грунта в точках, определенных Программой регулярных наблюдений за водным объектом и его водоохранной зоной.</w:t>
      </w:r>
    </w:p>
    <w:p w14:paraId="3BB04BF2" w14:textId="77777777" w:rsidR="00814C1A" w:rsidRDefault="00814C1A"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С</w:t>
      </w:r>
      <w:r w:rsidRPr="00814C1A">
        <w:rPr>
          <w:rFonts w:ascii="Times New Roman" w:hAnsi="Times New Roman"/>
          <w:color w:val="000000" w:themeColor="text1"/>
          <w:sz w:val="24"/>
        </w:rPr>
        <w:t>огласовать с капитаном морского порта Усть-Луга сроки производства работ.</w:t>
      </w:r>
    </w:p>
    <w:p w14:paraId="755E648B" w14:textId="77777777" w:rsidR="00814C1A" w:rsidRDefault="00814C1A"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Согласовать </w:t>
      </w:r>
      <w:r w:rsidR="007B2B60">
        <w:rPr>
          <w:rFonts w:ascii="Times New Roman" w:hAnsi="Times New Roman"/>
          <w:color w:val="000000" w:themeColor="text1"/>
          <w:sz w:val="24"/>
        </w:rPr>
        <w:t>начало работ и сроков их выполнения с Северо-Западным территориальным управлением Росрыболовства.</w:t>
      </w:r>
      <w:r>
        <w:rPr>
          <w:rFonts w:ascii="Times New Roman" w:hAnsi="Times New Roman"/>
          <w:color w:val="000000" w:themeColor="text1"/>
          <w:sz w:val="24"/>
        </w:rPr>
        <w:t xml:space="preserve"> </w:t>
      </w:r>
    </w:p>
    <w:p w14:paraId="41441C56"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Уведомить штаб Ленинградской военно-морской базы (197760, г. </w:t>
      </w:r>
      <w:proofErr w:type="spellStart"/>
      <w:r>
        <w:rPr>
          <w:rFonts w:ascii="Times New Roman" w:hAnsi="Times New Roman"/>
          <w:color w:val="000000" w:themeColor="text1"/>
          <w:sz w:val="24"/>
        </w:rPr>
        <w:t>Крондштадт</w:t>
      </w:r>
      <w:proofErr w:type="spellEnd"/>
      <w:r>
        <w:rPr>
          <w:rFonts w:ascii="Times New Roman" w:hAnsi="Times New Roman"/>
          <w:color w:val="000000" w:themeColor="text1"/>
          <w:sz w:val="24"/>
        </w:rPr>
        <w:t>, ул. Макаровская, д. 3, тел./факс: 8-812-312-58-86</w:t>
      </w:r>
      <w:r w:rsidR="00CA6B7E">
        <w:rPr>
          <w:rFonts w:ascii="Times New Roman" w:hAnsi="Times New Roman"/>
          <w:color w:val="000000" w:themeColor="text1"/>
          <w:sz w:val="24"/>
        </w:rPr>
        <w:t>)</w:t>
      </w:r>
      <w:r>
        <w:rPr>
          <w:rFonts w:ascii="Times New Roman" w:hAnsi="Times New Roman"/>
          <w:color w:val="000000" w:themeColor="text1"/>
          <w:sz w:val="24"/>
        </w:rPr>
        <w:t xml:space="preserve"> не позднее чем за трое суток о конкретных сроках начала и окончания работ, а также обо всех изменениях, касающихся их проведения.</w:t>
      </w:r>
    </w:p>
    <w:p w14:paraId="6CFFE22F" w14:textId="77777777" w:rsidR="00681DD3" w:rsidRPr="00653C43" w:rsidRDefault="00681DD3" w:rsidP="00653C43">
      <w:pPr>
        <w:pStyle w:val="a5"/>
        <w:tabs>
          <w:tab w:val="left" w:pos="1134"/>
        </w:tabs>
        <w:spacing w:after="0" w:line="240" w:lineRule="auto"/>
        <w:ind w:left="709"/>
        <w:jc w:val="both"/>
        <w:rPr>
          <w:rFonts w:ascii="Times New Roman" w:hAnsi="Times New Roman"/>
          <w:color w:val="000000" w:themeColor="text1"/>
          <w:sz w:val="24"/>
        </w:rPr>
      </w:pPr>
    </w:p>
    <w:p w14:paraId="2F952833" w14:textId="77777777" w:rsidR="00681DD3" w:rsidRPr="00624C6B" w:rsidRDefault="00681DD3" w:rsidP="00681DD3">
      <w:pPr>
        <w:pStyle w:val="a5"/>
        <w:numPr>
          <w:ilvl w:val="0"/>
          <w:numId w:val="6"/>
        </w:numPr>
        <w:tabs>
          <w:tab w:val="left" w:pos="1134"/>
        </w:tabs>
        <w:spacing w:after="0" w:line="240" w:lineRule="auto"/>
        <w:ind w:left="0" w:firstLine="709"/>
        <w:jc w:val="both"/>
        <w:rPr>
          <w:rFonts w:ascii="Times New Roman" w:hAnsi="Times New Roman"/>
          <w:color w:val="000000" w:themeColor="text1"/>
          <w:sz w:val="24"/>
          <w:szCs w:val="24"/>
        </w:rPr>
      </w:pPr>
      <w:r w:rsidRPr="00653C43">
        <w:rPr>
          <w:rFonts w:ascii="Times New Roman" w:hAnsi="Times New Roman"/>
          <w:b/>
          <w:color w:val="000000" w:themeColor="text1"/>
          <w:sz w:val="24"/>
          <w:szCs w:val="24"/>
        </w:rPr>
        <w:t>После окончания Работ Подрядчик совместно с Генподрядчиком обязан</w:t>
      </w:r>
      <w:r w:rsidRPr="007B2B60">
        <w:rPr>
          <w:rFonts w:ascii="Times New Roman" w:hAnsi="Times New Roman"/>
          <w:color w:val="000000" w:themeColor="text1"/>
          <w:sz w:val="24"/>
          <w:szCs w:val="24"/>
        </w:rPr>
        <w:t xml:space="preserve"> подготовить и направить в Росприроднадзор пакет документов для получения заключения федерального государс</w:t>
      </w:r>
      <w:r>
        <w:rPr>
          <w:rFonts w:ascii="Times New Roman" w:hAnsi="Times New Roman"/>
          <w:color w:val="000000" w:themeColor="text1"/>
          <w:sz w:val="24"/>
          <w:szCs w:val="24"/>
        </w:rPr>
        <w:t>твенного экологического надзора, в том числе материалы, подтверждающие выполнение всех мероприятий по предотвращению и (или) снижению возможного негативного воздействия на окружающую среду:</w:t>
      </w:r>
    </w:p>
    <w:p w14:paraId="08340193"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Очистке сточных вод и утил</w:t>
      </w:r>
      <w:r w:rsidR="009D2C1B">
        <w:rPr>
          <w:rFonts w:ascii="Times New Roman" w:hAnsi="Times New Roman"/>
          <w:color w:val="000000" w:themeColor="text1"/>
          <w:sz w:val="24"/>
        </w:rPr>
        <w:t>изации обезвреженных элементов.</w:t>
      </w:r>
    </w:p>
    <w:p w14:paraId="4E2D1E19"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Предотвращению </w:t>
      </w:r>
      <w:r w:rsidR="009D2C1B">
        <w:rPr>
          <w:rFonts w:ascii="Times New Roman" w:hAnsi="Times New Roman"/>
          <w:color w:val="000000" w:themeColor="text1"/>
          <w:sz w:val="24"/>
        </w:rPr>
        <w:t>аварийных сбросов сточных вод.</w:t>
      </w:r>
    </w:p>
    <w:p w14:paraId="33E879AD"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Охране </w:t>
      </w:r>
      <w:r w:rsidR="009D2C1B">
        <w:rPr>
          <w:rFonts w:ascii="Times New Roman" w:hAnsi="Times New Roman"/>
          <w:color w:val="000000" w:themeColor="text1"/>
          <w:sz w:val="24"/>
        </w:rPr>
        <w:t>атмосферного воздуха.</w:t>
      </w:r>
    </w:p>
    <w:p w14:paraId="7890BE75"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Сбору, утилизации, обработке, обезвреживанию, транспо</w:t>
      </w:r>
      <w:r w:rsidR="009D2C1B">
        <w:rPr>
          <w:rFonts w:ascii="Times New Roman" w:hAnsi="Times New Roman"/>
          <w:color w:val="000000" w:themeColor="text1"/>
          <w:sz w:val="24"/>
        </w:rPr>
        <w:t>ртированию и размещению отходов.</w:t>
      </w:r>
    </w:p>
    <w:p w14:paraId="63E77BD3"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Рациональному использ</w:t>
      </w:r>
      <w:r w:rsidR="00DA049A">
        <w:rPr>
          <w:rFonts w:ascii="Times New Roman" w:hAnsi="Times New Roman"/>
          <w:color w:val="000000" w:themeColor="text1"/>
          <w:sz w:val="24"/>
        </w:rPr>
        <w:t>ованию и охране водных объектов.</w:t>
      </w:r>
    </w:p>
    <w:p w14:paraId="42862817"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Сохранению водных биологических ресурсов (в том числе по предотвращению попадания рыб и других водных биологических ресу</w:t>
      </w:r>
      <w:r w:rsidR="00DA049A">
        <w:rPr>
          <w:rFonts w:ascii="Times New Roman" w:hAnsi="Times New Roman"/>
          <w:color w:val="000000" w:themeColor="text1"/>
          <w:sz w:val="24"/>
        </w:rPr>
        <w:t>рсов в водозаборные сооружения).</w:t>
      </w:r>
    </w:p>
    <w:p w14:paraId="2FBCDD69"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Минимизации возникновения возможных аварийных ситуаций на объекте и последствий их во</w:t>
      </w:r>
      <w:r w:rsidR="00DA049A">
        <w:rPr>
          <w:rFonts w:ascii="Times New Roman" w:hAnsi="Times New Roman"/>
          <w:color w:val="000000" w:themeColor="text1"/>
          <w:sz w:val="24"/>
        </w:rPr>
        <w:t>здействия на экосистему региона.</w:t>
      </w:r>
    </w:p>
    <w:p w14:paraId="7B86E3ED" w14:textId="77777777" w:rsidR="00681DD3"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Договоры с лицензированными специализированными</w:t>
      </w:r>
      <w:r w:rsidR="00245B5E">
        <w:rPr>
          <w:rFonts w:ascii="Times New Roman" w:hAnsi="Times New Roman"/>
          <w:color w:val="000000" w:themeColor="text1"/>
          <w:sz w:val="24"/>
        </w:rPr>
        <w:t xml:space="preserve"> организациями (суда-сборщики) для сбора, снятия </w:t>
      </w:r>
      <w:proofErr w:type="spellStart"/>
      <w:r w:rsidR="00245B5E">
        <w:rPr>
          <w:rFonts w:ascii="Times New Roman" w:hAnsi="Times New Roman"/>
          <w:color w:val="000000" w:themeColor="text1"/>
          <w:sz w:val="24"/>
        </w:rPr>
        <w:t>подсланевых</w:t>
      </w:r>
      <w:proofErr w:type="spellEnd"/>
      <w:r w:rsidR="00245B5E">
        <w:rPr>
          <w:rFonts w:ascii="Times New Roman" w:hAnsi="Times New Roman"/>
          <w:color w:val="000000" w:themeColor="text1"/>
          <w:sz w:val="24"/>
        </w:rPr>
        <w:t xml:space="preserve"> вод и других видов</w:t>
      </w:r>
      <w:r w:rsidR="00DA049A">
        <w:rPr>
          <w:rFonts w:ascii="Times New Roman" w:hAnsi="Times New Roman"/>
          <w:color w:val="000000" w:themeColor="text1"/>
          <w:sz w:val="24"/>
        </w:rPr>
        <w:t xml:space="preserve"> отходов, образующихся на судах.</w:t>
      </w:r>
    </w:p>
    <w:p w14:paraId="00E2F2B0" w14:textId="77777777" w:rsidR="00245B5E" w:rsidRDefault="00245B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Документы учета всех образующихся на судне опасных отходов (ведения бортов</w:t>
      </w:r>
      <w:r w:rsidR="00DA049A">
        <w:rPr>
          <w:rFonts w:ascii="Times New Roman" w:hAnsi="Times New Roman"/>
          <w:color w:val="000000" w:themeColor="text1"/>
          <w:sz w:val="24"/>
        </w:rPr>
        <w:t>ого журнала операций с отходами</w:t>
      </w:r>
      <w:r w:rsidR="00CA6B7E">
        <w:rPr>
          <w:rFonts w:ascii="Times New Roman" w:hAnsi="Times New Roman"/>
          <w:color w:val="000000" w:themeColor="text1"/>
          <w:sz w:val="24"/>
        </w:rPr>
        <w:t>)</w:t>
      </w:r>
      <w:r w:rsidR="00DA049A">
        <w:rPr>
          <w:rFonts w:ascii="Times New Roman" w:hAnsi="Times New Roman"/>
          <w:color w:val="000000" w:themeColor="text1"/>
          <w:sz w:val="24"/>
        </w:rPr>
        <w:t>.</w:t>
      </w:r>
    </w:p>
    <w:p w14:paraId="1D84F985" w14:textId="77777777" w:rsidR="00245B5E" w:rsidRDefault="00245B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Программу </w:t>
      </w:r>
      <w:r w:rsidR="00DA049A">
        <w:rPr>
          <w:rFonts w:ascii="Times New Roman" w:hAnsi="Times New Roman"/>
          <w:color w:val="000000" w:themeColor="text1"/>
          <w:sz w:val="24"/>
        </w:rPr>
        <w:t>ПЭК и отчет о ее выполнении.</w:t>
      </w:r>
    </w:p>
    <w:p w14:paraId="116523E9" w14:textId="77777777" w:rsidR="00245B5E" w:rsidRDefault="00245B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Информацию о выполнении программы производственного экологического контроля (мониторинга) за характером изменения всех компонентов экос</w:t>
      </w:r>
      <w:r w:rsidR="00DA049A">
        <w:rPr>
          <w:rFonts w:ascii="Times New Roman" w:hAnsi="Times New Roman"/>
          <w:color w:val="000000" w:themeColor="text1"/>
          <w:sz w:val="24"/>
        </w:rPr>
        <w:t>истемы при строительстве, а также при авариях.</w:t>
      </w:r>
    </w:p>
    <w:p w14:paraId="701F5049" w14:textId="77777777" w:rsidR="00245B5E" w:rsidRPr="0075237B" w:rsidRDefault="00245B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sidRPr="0075237B">
        <w:rPr>
          <w:rFonts w:ascii="Times New Roman" w:hAnsi="Times New Roman"/>
          <w:color w:val="000000" w:themeColor="text1"/>
          <w:sz w:val="24"/>
        </w:rPr>
        <w:t>Соответствие типа земснаряда, места черпания, частоты и объема донного грунта, сбрасываемого в подводный о</w:t>
      </w:r>
      <w:r w:rsidR="00DA049A" w:rsidRPr="0075237B">
        <w:rPr>
          <w:rFonts w:ascii="Times New Roman" w:hAnsi="Times New Roman"/>
          <w:color w:val="000000" w:themeColor="text1"/>
          <w:sz w:val="24"/>
        </w:rPr>
        <w:t>твал грунта, проектным решениям.</w:t>
      </w:r>
    </w:p>
    <w:p w14:paraId="7C57F046" w14:textId="77777777" w:rsidR="00245B5E" w:rsidRDefault="00245B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Выполнение экологических требований, содерж</w:t>
      </w:r>
      <w:r w:rsidR="00DA049A">
        <w:rPr>
          <w:rFonts w:ascii="Times New Roman" w:hAnsi="Times New Roman"/>
          <w:color w:val="000000" w:themeColor="text1"/>
          <w:sz w:val="24"/>
        </w:rPr>
        <w:t>ащихся в проектной документации.</w:t>
      </w:r>
    </w:p>
    <w:p w14:paraId="54A9974D" w14:textId="77777777" w:rsidR="00245B5E" w:rsidRDefault="00245B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Результаты отбора проб донных отложений из загруженных </w:t>
      </w:r>
      <w:proofErr w:type="spellStart"/>
      <w:r>
        <w:rPr>
          <w:rFonts w:ascii="Times New Roman" w:hAnsi="Times New Roman"/>
          <w:color w:val="000000" w:themeColor="text1"/>
          <w:sz w:val="24"/>
        </w:rPr>
        <w:t>грунтоотвозных</w:t>
      </w:r>
      <w:proofErr w:type="spellEnd"/>
      <w:r>
        <w:rPr>
          <w:rFonts w:ascii="Times New Roman" w:hAnsi="Times New Roman"/>
          <w:color w:val="000000" w:themeColor="text1"/>
          <w:sz w:val="24"/>
        </w:rPr>
        <w:t xml:space="preserve"> шаланд и землесосов </w:t>
      </w:r>
      <w:r w:rsidR="00DA049A">
        <w:rPr>
          <w:rFonts w:ascii="Times New Roman" w:hAnsi="Times New Roman"/>
          <w:color w:val="000000" w:themeColor="text1"/>
          <w:sz w:val="24"/>
        </w:rPr>
        <w:t>на каждом участке дноуглубления.</w:t>
      </w:r>
    </w:p>
    <w:p w14:paraId="091E5824" w14:textId="77777777" w:rsidR="00245B5E" w:rsidRDefault="00245B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Иные документы, подтверждающие соблюдение обязательных требований.</w:t>
      </w:r>
    </w:p>
    <w:p w14:paraId="6C281785" w14:textId="77777777" w:rsidR="00DA049A" w:rsidRDefault="00DA049A" w:rsidP="00653C43">
      <w:pPr>
        <w:pStyle w:val="a5"/>
        <w:tabs>
          <w:tab w:val="left" w:pos="1134"/>
        </w:tabs>
        <w:spacing w:after="0" w:line="240" w:lineRule="auto"/>
        <w:ind w:left="709"/>
        <w:jc w:val="both"/>
        <w:rPr>
          <w:rFonts w:ascii="Times New Roman" w:hAnsi="Times New Roman"/>
          <w:color w:val="000000" w:themeColor="text1"/>
          <w:sz w:val="24"/>
        </w:rPr>
      </w:pPr>
    </w:p>
    <w:p w14:paraId="591B3D3B" w14:textId="77777777" w:rsidR="00FE1380" w:rsidRPr="00653C43" w:rsidRDefault="00FE1380" w:rsidP="00653C43">
      <w:pPr>
        <w:pStyle w:val="a5"/>
        <w:numPr>
          <w:ilvl w:val="0"/>
          <w:numId w:val="6"/>
        </w:numPr>
        <w:tabs>
          <w:tab w:val="left" w:pos="1134"/>
        </w:tabs>
        <w:spacing w:after="0" w:line="240" w:lineRule="auto"/>
        <w:ind w:left="0" w:firstLine="709"/>
        <w:jc w:val="both"/>
        <w:rPr>
          <w:rFonts w:ascii="Times New Roman" w:hAnsi="Times New Roman"/>
          <w:b/>
          <w:color w:val="000000" w:themeColor="text1"/>
          <w:sz w:val="24"/>
        </w:rPr>
      </w:pPr>
      <w:r w:rsidRPr="00653C43">
        <w:rPr>
          <w:rFonts w:ascii="Times New Roman" w:hAnsi="Times New Roman"/>
          <w:b/>
          <w:color w:val="000000" w:themeColor="text1"/>
          <w:sz w:val="24"/>
        </w:rPr>
        <w:t>Условия проведения работ по захоронению донного грунта</w:t>
      </w:r>
      <w:r w:rsidR="00DA049A">
        <w:rPr>
          <w:rFonts w:ascii="Times New Roman" w:hAnsi="Times New Roman"/>
          <w:b/>
          <w:color w:val="000000" w:themeColor="text1"/>
          <w:sz w:val="24"/>
        </w:rPr>
        <w:t>.</w:t>
      </w:r>
    </w:p>
    <w:p w14:paraId="0508DA47" w14:textId="77777777" w:rsidR="00FE1380" w:rsidRDefault="00EA6F07"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 </w:t>
      </w:r>
      <w:r w:rsidR="00FE1380">
        <w:rPr>
          <w:rFonts w:ascii="Times New Roman" w:hAnsi="Times New Roman"/>
          <w:color w:val="000000" w:themeColor="text1"/>
          <w:sz w:val="24"/>
        </w:rPr>
        <w:t>Соблюдение норм международного права, требований Федерального закона от 31.07.1998 №155-ФЗ «О внутренних морских водах, территориальном море и прилежащей зоне Российской Федерации», иных нормативных правовых актов Российской Федерации в сфере охраны окружающей среды и природопользования.</w:t>
      </w:r>
    </w:p>
    <w:p w14:paraId="3FAA811A" w14:textId="77777777" w:rsidR="00FE1380" w:rsidRDefault="00EA6F07"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 Соблюдение установленного режима плавания и мер безопасности, в том числе</w:t>
      </w:r>
      <w:r w:rsidR="00915113">
        <w:rPr>
          <w:rFonts w:ascii="Times New Roman" w:hAnsi="Times New Roman"/>
          <w:color w:val="000000" w:themeColor="text1"/>
          <w:sz w:val="24"/>
        </w:rPr>
        <w:t xml:space="preserve"> в охранных зонах кабельных линий связи, нанесенных на государственные морские навигационные карты и объявленных в «Извещениях мореплавателям» и в книге «Режим плавания судов в Балтийском море и Ладожском озере» (издание 2020 года, адмиралтейский номер 4241).</w:t>
      </w:r>
    </w:p>
    <w:p w14:paraId="0B279BD7" w14:textId="77777777" w:rsidR="006D580E" w:rsidRDefault="00681DD3"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 </w:t>
      </w:r>
      <w:r w:rsidR="006D580E">
        <w:rPr>
          <w:rFonts w:ascii="Times New Roman" w:hAnsi="Times New Roman"/>
          <w:color w:val="000000" w:themeColor="text1"/>
          <w:sz w:val="24"/>
        </w:rPr>
        <w:t xml:space="preserve">Выполнение гидрографических работ в местах извлечения и захоронения донного грунта, а также передача копий материалов в установленном порядке в гидрографическую </w:t>
      </w:r>
      <w:r w:rsidR="006D580E">
        <w:rPr>
          <w:rFonts w:ascii="Times New Roman" w:hAnsi="Times New Roman"/>
          <w:color w:val="000000" w:themeColor="text1"/>
          <w:sz w:val="24"/>
        </w:rPr>
        <w:lastRenderedPageBreak/>
        <w:t>службу Балтийского флота (236006, г. Калининград, ул. Сергея Тюленина, д. 17) для объявления изменений навигационной обстановки в «Извещениях мореплавателям» и корректуры государственных морских навигационных карт.</w:t>
      </w:r>
    </w:p>
    <w:p w14:paraId="09922EF9" w14:textId="77777777" w:rsidR="006D580E" w:rsidRDefault="006D580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 Выполнение работ по захоронению донного грунта в соответствии с проектной документацией «Терминал по перевалке минеральных удобрений в Морском торговом порту Усть-Луга. Все этапы развития», получившей поло</w:t>
      </w:r>
      <w:r w:rsidR="00771805">
        <w:rPr>
          <w:rFonts w:ascii="Times New Roman" w:hAnsi="Times New Roman"/>
          <w:color w:val="000000" w:themeColor="text1"/>
          <w:sz w:val="24"/>
        </w:rPr>
        <w:t>жительное заключение экспертной комиссии государственной экологической экспертизы, утвержденное приказом Департамента Росприроднадзора по Северо-Западному федеральному округу от 24.10.2017 №564-ПР.</w:t>
      </w:r>
    </w:p>
    <w:p w14:paraId="4820ABD9" w14:textId="77777777" w:rsidR="00771805" w:rsidRDefault="00771805"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 Выполнение рекомендаций и предложений, изложенных в заключении экспертной комиссии государственной экологической экспертизы проектной документации «Терминал по перевалке минеральных удобрений в Морском торговом порту Усть-Луга. Все этапы развития», утвержденном приказом Департамента Росприроднадзора по Северо-Западному федеральному округу от 24.10.2017 №564-ПР.</w:t>
      </w:r>
    </w:p>
    <w:p w14:paraId="286D6FD0" w14:textId="77777777" w:rsidR="00771805" w:rsidRDefault="00771805"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 Выполнение запланированных природоохранных мероприятий и условий, изложенных в заключении Росрыболовства от 23.03.2017 №1705-ПС/У02</w:t>
      </w:r>
      <w:r w:rsidR="00BF1C3D">
        <w:rPr>
          <w:rFonts w:ascii="Times New Roman" w:hAnsi="Times New Roman"/>
          <w:color w:val="000000" w:themeColor="text1"/>
          <w:sz w:val="24"/>
        </w:rPr>
        <w:t xml:space="preserve"> за исключением компенсационных мероприятий по восстановлению водных биологических ресурсов</w:t>
      </w:r>
      <w:r>
        <w:rPr>
          <w:rFonts w:ascii="Times New Roman" w:hAnsi="Times New Roman"/>
          <w:color w:val="000000" w:themeColor="text1"/>
          <w:sz w:val="24"/>
        </w:rPr>
        <w:t>.</w:t>
      </w:r>
    </w:p>
    <w:p w14:paraId="09673916" w14:textId="77777777" w:rsidR="00771805" w:rsidRDefault="00173C36"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 </w:t>
      </w:r>
      <w:r w:rsidR="002A1ADB">
        <w:rPr>
          <w:rFonts w:ascii="Times New Roman" w:hAnsi="Times New Roman"/>
          <w:color w:val="000000" w:themeColor="text1"/>
          <w:sz w:val="24"/>
        </w:rPr>
        <w:t>Соблюдение требований по</w:t>
      </w:r>
      <w:r w:rsidR="00771805">
        <w:rPr>
          <w:rFonts w:ascii="Times New Roman" w:hAnsi="Times New Roman"/>
          <w:color w:val="000000" w:themeColor="text1"/>
          <w:sz w:val="24"/>
        </w:rPr>
        <w:t xml:space="preserve"> рациональному использованию, охране водных объектов и окружающей природной среды в соответствии с условиями Решения о предоставлении водных объектов в пользование от 28.02.2022 №00-01.03.00.007-М-РББВ-Т-2022-00531/00, выданного </w:t>
      </w:r>
      <w:proofErr w:type="spellStart"/>
      <w:r w:rsidR="00771805">
        <w:rPr>
          <w:rFonts w:ascii="Times New Roman" w:hAnsi="Times New Roman"/>
          <w:color w:val="000000" w:themeColor="text1"/>
          <w:sz w:val="24"/>
        </w:rPr>
        <w:t>Невско</w:t>
      </w:r>
      <w:proofErr w:type="spellEnd"/>
      <w:r w:rsidR="00771805">
        <w:rPr>
          <w:rFonts w:ascii="Times New Roman" w:hAnsi="Times New Roman"/>
          <w:color w:val="000000" w:themeColor="text1"/>
          <w:sz w:val="24"/>
        </w:rPr>
        <w:t>-Ладожским бассейновым водным управлением Федерального агентства водных ресурсов.</w:t>
      </w:r>
    </w:p>
    <w:p w14:paraId="5805AF26" w14:textId="77777777" w:rsidR="00173C36" w:rsidRPr="004F75E5" w:rsidRDefault="00173C36"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sidRPr="00DA049A">
        <w:rPr>
          <w:rFonts w:ascii="Times New Roman" w:hAnsi="Times New Roman"/>
          <w:color w:val="000000" w:themeColor="text1"/>
          <w:sz w:val="24"/>
        </w:rPr>
        <w:t xml:space="preserve"> Проведение наблюдений за районом захоронения донного грунта и состоянием морской среды в соответст</w:t>
      </w:r>
      <w:r w:rsidRPr="005B1E69">
        <w:rPr>
          <w:rFonts w:ascii="Times New Roman" w:hAnsi="Times New Roman"/>
          <w:color w:val="000000" w:themeColor="text1"/>
          <w:sz w:val="24"/>
        </w:rPr>
        <w:t>вии с утвержденной программой наблюдений и ежегодного представление в Росприроднадзор по итогам работ в соответствии с приказом Министерства природных ресурсов и экологии РФ от 24.03.2014 №147 «Об утверждении формы и порядка предоставления отчетности по о</w:t>
      </w:r>
      <w:r w:rsidRPr="003975B8">
        <w:rPr>
          <w:rFonts w:ascii="Times New Roman" w:hAnsi="Times New Roman"/>
          <w:color w:val="000000" w:themeColor="text1"/>
          <w:sz w:val="24"/>
        </w:rPr>
        <w:t>существлению наблюдения за районом захоронения грунта, извлеченного при проведении дноуглубительных работ, и состоянием морской среды в районе захоронения донного грунта с указанием объема захороненного грунта и мест извлечения донного грунта (с указанием географических координат)</w:t>
      </w:r>
      <w:r w:rsidR="00235CA0" w:rsidRPr="00235CA0">
        <w:rPr>
          <w:rFonts w:ascii="Times New Roman" w:hAnsi="Times New Roman"/>
          <w:color w:val="ED7D31" w:themeColor="accent2"/>
          <w:sz w:val="24"/>
        </w:rPr>
        <w:t>.</w:t>
      </w:r>
    </w:p>
    <w:p w14:paraId="6D1D1A72" w14:textId="77777777" w:rsidR="003462A0" w:rsidRDefault="003462A0"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Ведение регулярных наблюдений по программе регулярных наблюдений за водным объектом и его водоохранными зонами. Предоставление не позднее 1 марта года, следующего за отчетным, отчета о </w:t>
      </w:r>
      <w:r w:rsidRPr="00AF3225">
        <w:rPr>
          <w:rFonts w:ascii="Times New Roman" w:hAnsi="Times New Roman"/>
          <w:sz w:val="24"/>
        </w:rPr>
        <w:t xml:space="preserve">результатах </w:t>
      </w:r>
      <w:r w:rsidR="00235CA0" w:rsidRPr="00AF3225">
        <w:rPr>
          <w:rFonts w:ascii="Times New Roman" w:hAnsi="Times New Roman"/>
          <w:sz w:val="24"/>
        </w:rPr>
        <w:t>наблюдений</w:t>
      </w:r>
      <w:r w:rsidRPr="00AF3225">
        <w:rPr>
          <w:rFonts w:ascii="Times New Roman" w:hAnsi="Times New Roman"/>
          <w:sz w:val="24"/>
        </w:rPr>
        <w:t xml:space="preserve"> за водными объектами (их морфометрическими особенностями) и их водоохранными зонами (формы 6</w:t>
      </w:r>
      <w:r>
        <w:rPr>
          <w:rFonts w:ascii="Times New Roman" w:hAnsi="Times New Roman"/>
          <w:color w:val="000000" w:themeColor="text1"/>
          <w:sz w:val="24"/>
        </w:rPr>
        <w:t>.1, 6.2, 6.3) в соответствии с приказом Минприроды России от 06.02.2008 года №30, в адрес Генподрядчика.</w:t>
      </w:r>
    </w:p>
    <w:p w14:paraId="108C78DC" w14:textId="77777777" w:rsidR="003462A0" w:rsidRDefault="003462A0"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Недопущении проведения работ на водном объекте, приводящих к изменению его естественного режима, осуществлении мер по охране водного объекта от загрязнения и засорения.</w:t>
      </w:r>
    </w:p>
    <w:p w14:paraId="780543B2" w14:textId="77777777" w:rsidR="003462A0" w:rsidRDefault="003462A0"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Осуществлении размещения нефтесодержащих и сточных вод и судовых отходов силами организаций, имеющих лицензию</w:t>
      </w:r>
      <w:r w:rsidR="00A7035E">
        <w:rPr>
          <w:rFonts w:ascii="Times New Roman" w:hAnsi="Times New Roman"/>
          <w:color w:val="000000" w:themeColor="text1"/>
          <w:sz w:val="24"/>
        </w:rPr>
        <w:t xml:space="preserve"> на обращение с отходами.</w:t>
      </w:r>
    </w:p>
    <w:p w14:paraId="7D02F135" w14:textId="77777777" w:rsidR="00A7035E" w:rsidRDefault="00A703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Исключении засорения и загрязнения используемой акватории нефтепродуктами, производственными и бытовыми отходами.</w:t>
      </w:r>
    </w:p>
    <w:p w14:paraId="74EC6DAB" w14:textId="77777777" w:rsidR="00A7035E" w:rsidRDefault="00A703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Недопущении сброса в водный объект сверхнормативного грунта, извлекаемого при проведении ремонтных дноуглубительных работ, осуществлении вывоза загрязненного грунта в специализированные отвалы.</w:t>
      </w:r>
    </w:p>
    <w:p w14:paraId="2D383D39" w14:textId="77777777" w:rsidR="00A7035E" w:rsidRDefault="00A703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Осуществлении контроля равномерности заполнения подводного отвала и изменения подводного рельефа для оценки состояния района сброса грунтов перед началом, в процессе и по завершению работ.</w:t>
      </w:r>
    </w:p>
    <w:p w14:paraId="6191702C" w14:textId="77777777" w:rsidR="00A7035E" w:rsidRDefault="00A703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Захоронения отходов и других материалов, за исключением захоронения грунта, извлеченного при проведении дноуглубительных работ, запрещаются.</w:t>
      </w:r>
    </w:p>
    <w:p w14:paraId="2389383B" w14:textId="77777777" w:rsidR="00A7035E" w:rsidRDefault="00A7035E"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Предоставлении, не позднее 20 января года, следующего </w:t>
      </w:r>
      <w:r w:rsidR="00DA049A">
        <w:rPr>
          <w:rFonts w:ascii="Times New Roman" w:hAnsi="Times New Roman"/>
          <w:color w:val="000000" w:themeColor="text1"/>
          <w:sz w:val="24"/>
        </w:rPr>
        <w:t>за отчетным, отчет</w:t>
      </w:r>
      <w:r>
        <w:rPr>
          <w:rFonts w:ascii="Times New Roman" w:hAnsi="Times New Roman"/>
          <w:color w:val="000000" w:themeColor="text1"/>
          <w:sz w:val="24"/>
        </w:rPr>
        <w:t xml:space="preserve"> по форме 2-ОС «Сведения о выполнении водохозяйственных и водоохранных работ на водных объектах» в адрес Генподрядчика для предоставления Заказчику.</w:t>
      </w:r>
    </w:p>
    <w:p w14:paraId="623EE6A7" w14:textId="77777777" w:rsidR="00173C36" w:rsidRDefault="00173C36"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lastRenderedPageBreak/>
        <w:t>Обеспечение доступа должностным лицам Росприроднадзора и его территориальных органов на транспортные средства, используемые для доставки донного грунта в район его захоронения, и предоставление указанным лицам для проверки документов, в соответствии с которым осуществляется за</w:t>
      </w:r>
      <w:r w:rsidR="003462A0">
        <w:rPr>
          <w:rFonts w:ascii="Times New Roman" w:hAnsi="Times New Roman"/>
          <w:color w:val="000000" w:themeColor="text1"/>
          <w:sz w:val="24"/>
        </w:rPr>
        <w:t>хоронение донного грунта, а так</w:t>
      </w:r>
      <w:r>
        <w:rPr>
          <w:rFonts w:ascii="Times New Roman" w:hAnsi="Times New Roman"/>
          <w:color w:val="000000" w:themeColor="text1"/>
          <w:sz w:val="24"/>
        </w:rPr>
        <w:t>же предоставление возможности отбора проб или образцов донного грунта, предполагаемого к захоронению.</w:t>
      </w:r>
    </w:p>
    <w:p w14:paraId="22238FDA" w14:textId="77777777" w:rsidR="00DA049A" w:rsidRDefault="00DA049A" w:rsidP="00653C43">
      <w:pPr>
        <w:pStyle w:val="a5"/>
        <w:tabs>
          <w:tab w:val="left" w:pos="1134"/>
        </w:tabs>
        <w:spacing w:after="0" w:line="240" w:lineRule="auto"/>
        <w:ind w:left="709"/>
        <w:jc w:val="both"/>
        <w:rPr>
          <w:rFonts w:ascii="Times New Roman" w:hAnsi="Times New Roman"/>
          <w:color w:val="000000" w:themeColor="text1"/>
          <w:sz w:val="24"/>
        </w:rPr>
      </w:pPr>
    </w:p>
    <w:p w14:paraId="49526959" w14:textId="77777777" w:rsidR="005B1E69" w:rsidRPr="00653C43" w:rsidRDefault="00DA049A" w:rsidP="00653C43">
      <w:pPr>
        <w:pStyle w:val="a5"/>
        <w:numPr>
          <w:ilvl w:val="0"/>
          <w:numId w:val="6"/>
        </w:numPr>
        <w:tabs>
          <w:tab w:val="left" w:pos="1134"/>
        </w:tabs>
        <w:spacing w:after="0" w:line="240" w:lineRule="auto"/>
        <w:ind w:left="0" w:firstLine="709"/>
        <w:jc w:val="both"/>
        <w:rPr>
          <w:rFonts w:ascii="Times New Roman" w:hAnsi="Times New Roman"/>
          <w:b/>
          <w:color w:val="000000" w:themeColor="text1"/>
          <w:sz w:val="24"/>
        </w:rPr>
      </w:pPr>
      <w:r w:rsidRPr="00653C43">
        <w:rPr>
          <w:rFonts w:ascii="Times New Roman" w:hAnsi="Times New Roman"/>
          <w:b/>
          <w:color w:val="000000" w:themeColor="text1"/>
          <w:sz w:val="24"/>
        </w:rPr>
        <w:t>Обязательные требования</w:t>
      </w:r>
      <w:r w:rsidR="005B1E69">
        <w:rPr>
          <w:rFonts w:ascii="Times New Roman" w:hAnsi="Times New Roman"/>
          <w:b/>
          <w:color w:val="000000" w:themeColor="text1"/>
          <w:sz w:val="24"/>
        </w:rPr>
        <w:t>, необходимые для достижения целей</w:t>
      </w:r>
    </w:p>
    <w:p w14:paraId="79A05C49" w14:textId="77777777" w:rsidR="005B1E69" w:rsidRPr="006D04D6" w:rsidRDefault="005B1E69"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sidRPr="006D04D6">
        <w:rPr>
          <w:rFonts w:ascii="Times New Roman" w:hAnsi="Times New Roman"/>
          <w:color w:val="000000" w:themeColor="text1"/>
          <w:sz w:val="24"/>
        </w:rPr>
        <w:t>Подрядчик обязан осуществ</w:t>
      </w:r>
      <w:r>
        <w:rPr>
          <w:rFonts w:ascii="Times New Roman" w:hAnsi="Times New Roman"/>
          <w:color w:val="000000" w:themeColor="text1"/>
          <w:sz w:val="24"/>
        </w:rPr>
        <w:t>ить</w:t>
      </w:r>
      <w:r w:rsidRPr="006D04D6">
        <w:rPr>
          <w:rFonts w:ascii="Times New Roman" w:hAnsi="Times New Roman"/>
          <w:color w:val="000000" w:themeColor="text1"/>
          <w:sz w:val="24"/>
        </w:rPr>
        <w:t xml:space="preserve"> постановку собственных (арендованных), в том числе на территории Генподрядчика, объектов негативного воздействия на государственный учет в соответствии с требованиями ст. 69.2 Федерального закона от 10.02.2002 г. № 7-ФЗ «Об охране окружающей среды».</w:t>
      </w:r>
    </w:p>
    <w:p w14:paraId="18015E5F" w14:textId="77777777" w:rsidR="004F75E5" w:rsidRPr="004F75E5" w:rsidRDefault="004F75E5"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sidRPr="004F75E5">
        <w:rPr>
          <w:rFonts w:ascii="Times New Roman" w:hAnsi="Times New Roman"/>
          <w:color w:val="000000" w:themeColor="text1"/>
          <w:sz w:val="24"/>
        </w:rPr>
        <w:t>Подрядчик обязан обеспечить выполнение производственного экологического контроля в соответствии с Программой производственного экологического контроля (мониторинга) за характером изменения всех компонентов экосистемы при строительстве объекта, а также при авариях, включая выполнение программы наблюдений за районом захоронения донного грунта и проведение регулярных наблюдений за водным объектом и его водоохранной зоной в объеме, определенном соответствующей программой, с предоставлением информационной справки о результатах проведенных исследований.</w:t>
      </w:r>
    </w:p>
    <w:p w14:paraId="078E341D" w14:textId="77777777" w:rsidR="005B1E69" w:rsidRPr="00653C43" w:rsidRDefault="004F75E5"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sidRPr="004F75E5">
        <w:rPr>
          <w:rFonts w:ascii="Times New Roman" w:hAnsi="Times New Roman"/>
          <w:color w:val="000000" w:themeColor="text1"/>
          <w:sz w:val="24"/>
        </w:rPr>
        <w:t xml:space="preserve">По результатам проведенного производственного контроля, </w:t>
      </w:r>
      <w:r>
        <w:rPr>
          <w:rFonts w:ascii="Times New Roman" w:hAnsi="Times New Roman"/>
          <w:color w:val="000000" w:themeColor="text1"/>
          <w:sz w:val="24"/>
        </w:rPr>
        <w:t xml:space="preserve">за 10 (десять) дней до срока, </w:t>
      </w:r>
      <w:r w:rsidRPr="00F127B6">
        <w:rPr>
          <w:rFonts w:ascii="Times New Roman" w:hAnsi="Times New Roman"/>
          <w:color w:val="000000" w:themeColor="text1"/>
          <w:sz w:val="24"/>
        </w:rPr>
        <w:t>установленного приказом Минприроды России от 24.03.2014 №14</w:t>
      </w:r>
      <w:r>
        <w:rPr>
          <w:rFonts w:ascii="Times New Roman" w:hAnsi="Times New Roman"/>
          <w:color w:val="000000" w:themeColor="text1"/>
          <w:sz w:val="24"/>
        </w:rPr>
        <w:t xml:space="preserve">7, </w:t>
      </w:r>
      <w:r w:rsidRPr="004F75E5">
        <w:rPr>
          <w:rFonts w:ascii="Times New Roman" w:hAnsi="Times New Roman"/>
          <w:color w:val="000000" w:themeColor="text1"/>
          <w:sz w:val="24"/>
        </w:rPr>
        <w:t>Подрядчик обязан предоставить Генподрядчику Итоговый отчет о результатах производственного экологического мониторинга и производственного экологического контроля при строительстве объекта с выделением отдельного тома по осуществлению наблюдений за районом захоронения грунта, извлечённого при производстве дноуглубительных работ (по форме в соответствии с приказом Минприроды России от 24.03.2014 № 147) с оценкой влияния дноуглубительных работ на окружающую среду (аналитический обзор результатов экологического мониторинга и производственного экологического контроля с приложением актов отбора проб и протоколов лабораторных анализов).</w:t>
      </w:r>
    </w:p>
    <w:p w14:paraId="7571E897" w14:textId="77777777" w:rsidR="00F127B6" w:rsidRDefault="00F127B6" w:rsidP="00653C43">
      <w:pPr>
        <w:pStyle w:val="a5"/>
        <w:numPr>
          <w:ilvl w:val="1"/>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Подрядчик </w:t>
      </w:r>
      <w:r w:rsidRPr="00F127B6">
        <w:rPr>
          <w:rFonts w:ascii="Times New Roman" w:hAnsi="Times New Roman"/>
          <w:color w:val="000000" w:themeColor="text1"/>
          <w:sz w:val="24"/>
        </w:rPr>
        <w:t>обязан р</w:t>
      </w:r>
      <w:r w:rsidR="00814C1A">
        <w:rPr>
          <w:rFonts w:ascii="Times New Roman" w:hAnsi="Times New Roman"/>
          <w:color w:val="000000" w:themeColor="text1"/>
          <w:sz w:val="24"/>
        </w:rPr>
        <w:t>егулярно, но не позднее чем за 5</w:t>
      </w:r>
      <w:r w:rsidRPr="00F127B6">
        <w:rPr>
          <w:rFonts w:ascii="Times New Roman" w:hAnsi="Times New Roman"/>
          <w:color w:val="000000" w:themeColor="text1"/>
          <w:sz w:val="24"/>
        </w:rPr>
        <w:t xml:space="preserve"> (</w:t>
      </w:r>
      <w:r w:rsidR="004F75E5">
        <w:rPr>
          <w:rFonts w:ascii="Times New Roman" w:hAnsi="Times New Roman"/>
          <w:color w:val="000000" w:themeColor="text1"/>
          <w:sz w:val="24"/>
        </w:rPr>
        <w:t>пять</w:t>
      </w:r>
      <w:r w:rsidRPr="00F127B6">
        <w:rPr>
          <w:rFonts w:ascii="Times New Roman" w:hAnsi="Times New Roman"/>
          <w:color w:val="000000" w:themeColor="text1"/>
          <w:sz w:val="24"/>
        </w:rPr>
        <w:t xml:space="preserve">) дней до сроков, указанных в утвержденной программе наблюдений за водным объектом и его водоохранной зоной, предоставлять </w:t>
      </w:r>
      <w:r>
        <w:rPr>
          <w:rFonts w:ascii="Times New Roman" w:hAnsi="Times New Roman"/>
          <w:color w:val="000000" w:themeColor="text1"/>
          <w:sz w:val="24"/>
        </w:rPr>
        <w:t>Генподрядчику</w:t>
      </w:r>
      <w:r w:rsidRPr="00F127B6">
        <w:rPr>
          <w:rFonts w:ascii="Times New Roman" w:hAnsi="Times New Roman"/>
          <w:color w:val="000000" w:themeColor="text1"/>
          <w:sz w:val="24"/>
        </w:rPr>
        <w:t xml:space="preserve"> сведения в объеме, необходимом для представления Заказчиком отчетной информации в территориальное управление </w:t>
      </w:r>
      <w:proofErr w:type="spellStart"/>
      <w:r w:rsidRPr="00F127B6">
        <w:rPr>
          <w:rFonts w:ascii="Times New Roman" w:hAnsi="Times New Roman"/>
          <w:color w:val="000000" w:themeColor="text1"/>
          <w:sz w:val="24"/>
        </w:rPr>
        <w:t>Росводресурсов</w:t>
      </w:r>
      <w:proofErr w:type="spellEnd"/>
      <w:r w:rsidRPr="00F127B6">
        <w:rPr>
          <w:rFonts w:ascii="Times New Roman" w:hAnsi="Times New Roman"/>
          <w:color w:val="000000" w:themeColor="text1"/>
          <w:sz w:val="24"/>
        </w:rPr>
        <w:t>.</w:t>
      </w:r>
    </w:p>
    <w:p w14:paraId="2DF4E191" w14:textId="77777777" w:rsidR="00814C1A" w:rsidRDefault="00814C1A"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Подрядчик </w:t>
      </w:r>
      <w:r w:rsidRPr="00814C1A">
        <w:rPr>
          <w:rFonts w:ascii="Times New Roman" w:hAnsi="Times New Roman"/>
          <w:color w:val="000000" w:themeColor="text1"/>
          <w:sz w:val="24"/>
        </w:rPr>
        <w:t xml:space="preserve">обязан ежемесячно, до </w:t>
      </w:r>
      <w:r>
        <w:rPr>
          <w:rFonts w:ascii="Times New Roman" w:hAnsi="Times New Roman"/>
          <w:color w:val="000000" w:themeColor="text1"/>
          <w:sz w:val="24"/>
        </w:rPr>
        <w:t>7</w:t>
      </w:r>
      <w:r w:rsidRPr="00814C1A">
        <w:rPr>
          <w:rFonts w:ascii="Times New Roman" w:hAnsi="Times New Roman"/>
          <w:color w:val="000000" w:themeColor="text1"/>
          <w:sz w:val="24"/>
        </w:rPr>
        <w:t xml:space="preserve"> числа месяца, информировать Представителя </w:t>
      </w:r>
      <w:r>
        <w:rPr>
          <w:rFonts w:ascii="Times New Roman" w:hAnsi="Times New Roman"/>
          <w:color w:val="000000" w:themeColor="text1"/>
          <w:sz w:val="24"/>
        </w:rPr>
        <w:t>Генподрядчика</w:t>
      </w:r>
      <w:r w:rsidRPr="00814C1A">
        <w:rPr>
          <w:rFonts w:ascii="Times New Roman" w:hAnsi="Times New Roman"/>
          <w:color w:val="000000" w:themeColor="text1"/>
          <w:sz w:val="24"/>
        </w:rPr>
        <w:t xml:space="preserve"> о выполненных мероприятиях по охране окружающей среды.</w:t>
      </w:r>
      <w:r w:rsidR="00CA1774">
        <w:rPr>
          <w:rFonts w:ascii="Times New Roman" w:hAnsi="Times New Roman"/>
          <w:color w:val="000000" w:themeColor="text1"/>
          <w:sz w:val="24"/>
        </w:rPr>
        <w:t xml:space="preserve"> </w:t>
      </w:r>
    </w:p>
    <w:p w14:paraId="267E4321" w14:textId="77777777" w:rsidR="007B2B60" w:rsidRDefault="007B2B60"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rPr>
      </w:pPr>
      <w:r>
        <w:rPr>
          <w:rFonts w:ascii="Times New Roman" w:hAnsi="Times New Roman"/>
          <w:color w:val="000000" w:themeColor="text1"/>
          <w:sz w:val="24"/>
        </w:rPr>
        <w:t xml:space="preserve">Подрядчик, </w:t>
      </w:r>
      <w:r w:rsidRPr="007B2B60">
        <w:rPr>
          <w:rFonts w:ascii="Times New Roman" w:hAnsi="Times New Roman"/>
          <w:color w:val="000000" w:themeColor="text1"/>
          <w:sz w:val="24"/>
        </w:rPr>
        <w:t>при необходимости, обязан выполнить и согласовать с Росрыболовством корректировку расчета вреда, нанесенного водным биологическим ресурсам при выполнении Работ.</w:t>
      </w:r>
    </w:p>
    <w:p w14:paraId="54E21F74"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rPr>
      </w:pPr>
      <w:r w:rsidRPr="00653C43">
        <w:rPr>
          <w:rFonts w:ascii="Times New Roman" w:hAnsi="Times New Roman"/>
          <w:color w:val="000000" w:themeColor="text1"/>
          <w:sz w:val="24"/>
        </w:rPr>
        <w:t>При выполнении работ по Договору Подрядчик обязан 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14:paraId="01DD9683"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color w:val="000000" w:themeColor="text1"/>
          <w:sz w:val="24"/>
        </w:rPr>
        <w:t xml:space="preserve">Подрядчик является образователем и собственником всех отходов, </w:t>
      </w:r>
      <w:r w:rsidR="00961397" w:rsidRPr="004F75E5">
        <w:rPr>
          <w:rFonts w:ascii="Times New Roman" w:hAnsi="Times New Roman"/>
          <w:color w:val="000000" w:themeColor="text1"/>
          <w:sz w:val="24"/>
        </w:rPr>
        <w:t>включая предмет</w:t>
      </w:r>
      <w:r w:rsidR="00961397" w:rsidRPr="00653C43">
        <w:rPr>
          <w:rFonts w:ascii="Times New Roman" w:hAnsi="Times New Roman"/>
          <w:color w:val="000000" w:themeColor="text1"/>
          <w:sz w:val="24"/>
        </w:rPr>
        <w:t xml:space="preserve">ов, извлеченных в ходе водолазного обследования, </w:t>
      </w:r>
      <w:r w:rsidRPr="00653C43">
        <w:rPr>
          <w:rFonts w:ascii="Times New Roman" w:hAnsi="Times New Roman"/>
          <w:color w:val="000000" w:themeColor="text1"/>
          <w:sz w:val="24"/>
        </w:rPr>
        <w:t xml:space="preserve">не востребованных </w:t>
      </w:r>
      <w:r w:rsidR="002C5927" w:rsidRPr="00653C43">
        <w:rPr>
          <w:rFonts w:ascii="Times New Roman" w:hAnsi="Times New Roman"/>
          <w:color w:val="000000" w:themeColor="text1"/>
          <w:sz w:val="24"/>
        </w:rPr>
        <w:t>Генподрядчик</w:t>
      </w:r>
      <w:r w:rsidRPr="00653C43">
        <w:rPr>
          <w:rFonts w:ascii="Times New Roman" w:hAnsi="Times New Roman"/>
          <w:color w:val="000000" w:themeColor="text1"/>
          <w:sz w:val="24"/>
        </w:rPr>
        <w:t xml:space="preserve">ом, образующихся в процессе деятельности Подрядчика, в том числе при выполнении работ по Договору на территории </w:t>
      </w:r>
      <w:r w:rsidR="002C5927" w:rsidRPr="00653C43">
        <w:rPr>
          <w:rFonts w:ascii="Times New Roman" w:hAnsi="Times New Roman"/>
          <w:color w:val="000000" w:themeColor="text1"/>
          <w:sz w:val="24"/>
        </w:rPr>
        <w:t>Генподрядчик</w:t>
      </w:r>
      <w:r w:rsidRPr="00653C43">
        <w:rPr>
          <w:rFonts w:ascii="Times New Roman" w:hAnsi="Times New Roman"/>
          <w:color w:val="000000" w:themeColor="text1"/>
          <w:sz w:val="24"/>
        </w:rPr>
        <w:t xml:space="preserve">а, обязан </w:t>
      </w:r>
      <w:r w:rsidR="000D754A" w:rsidRPr="00653C43">
        <w:rPr>
          <w:rFonts w:ascii="Times New Roman" w:hAnsi="Times New Roman"/>
          <w:color w:val="000000" w:themeColor="text1"/>
          <w:sz w:val="24"/>
          <w:szCs w:val="24"/>
        </w:rPr>
        <w:t>проводить инвентаризацию</w:t>
      </w:r>
      <w:r w:rsidRPr="00653C43">
        <w:rPr>
          <w:rFonts w:ascii="Times New Roman" w:hAnsi="Times New Roman"/>
          <w:color w:val="000000" w:themeColor="text1"/>
          <w:sz w:val="24"/>
        </w:rPr>
        <w:t xml:space="preserve"> отходов</w:t>
      </w:r>
      <w:r w:rsidR="000D754A" w:rsidRPr="00653C43">
        <w:rPr>
          <w:rFonts w:ascii="Times New Roman" w:hAnsi="Times New Roman"/>
          <w:color w:val="000000" w:themeColor="text1"/>
          <w:sz w:val="24"/>
          <w:szCs w:val="24"/>
        </w:rPr>
        <w:t xml:space="preserve"> производства и потребления</w:t>
      </w:r>
      <w:r w:rsidRPr="00653C43">
        <w:rPr>
          <w:rFonts w:ascii="Times New Roman" w:hAnsi="Times New Roman"/>
          <w:color w:val="000000" w:themeColor="text1"/>
          <w:sz w:val="24"/>
        </w:rPr>
        <w:t>, учитывать их в разрешительной и отчетной документации в области обращения с отходами, предусмотренной законодательством РФ</w:t>
      </w:r>
      <w:r w:rsidR="00413D9B" w:rsidRPr="00653C43">
        <w:rPr>
          <w:rFonts w:ascii="Times New Roman" w:hAnsi="Times New Roman"/>
          <w:color w:val="000000" w:themeColor="text1"/>
          <w:sz w:val="24"/>
          <w:szCs w:val="24"/>
        </w:rPr>
        <w:t>.</w:t>
      </w:r>
      <w:r w:rsidRPr="00653C43">
        <w:rPr>
          <w:rFonts w:ascii="Times New Roman" w:hAnsi="Times New Roman"/>
          <w:color w:val="000000" w:themeColor="text1"/>
          <w:sz w:val="24"/>
          <w:szCs w:val="24"/>
        </w:rPr>
        <w:t xml:space="preserve"> </w:t>
      </w:r>
      <w:r w:rsidR="00413D9B" w:rsidRPr="00653C43">
        <w:rPr>
          <w:rFonts w:ascii="Times New Roman" w:hAnsi="Times New Roman"/>
          <w:color w:val="000000" w:themeColor="text1"/>
          <w:sz w:val="24"/>
          <w:szCs w:val="24"/>
        </w:rPr>
        <w:t>Учету подлежит</w:t>
      </w:r>
      <w:r w:rsidRPr="00653C43">
        <w:rPr>
          <w:rFonts w:ascii="Times New Roman" w:hAnsi="Times New Roman"/>
          <w:color w:val="000000" w:themeColor="text1"/>
          <w:sz w:val="24"/>
        </w:rPr>
        <w:t xml:space="preserve"> обращение со всеми отходами, образующимися в процессе выполнения работ по Договору, путем их использования, утилизации, обезвреживания, размещения, а также передачи другим хозяйствующим субъектам с целью их дальнейшего использования, обезвреживания, утилизации, размещения.</w:t>
      </w:r>
    </w:p>
    <w:p w14:paraId="2CE3CC40"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lastRenderedPageBreak/>
        <w:t>Подрядчик обязуется 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t>
      </w:r>
    </w:p>
    <w:p w14:paraId="3A1F709F"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Подрядчик несет все расходы, связанные со сбором,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14:paraId="6330452C"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В случае передачи движимого или недвижимого имущества </w:t>
      </w:r>
      <w:r w:rsidR="002C5927" w:rsidRPr="00653C43">
        <w:rPr>
          <w:rFonts w:ascii="Times New Roman" w:hAnsi="Times New Roman"/>
          <w:sz w:val="24"/>
          <w:szCs w:val="24"/>
        </w:rPr>
        <w:t>Генподрядчик</w:t>
      </w:r>
      <w:r w:rsidRPr="00653C43">
        <w:rPr>
          <w:rFonts w:ascii="Times New Roman" w:hAnsi="Times New Roman"/>
          <w:sz w:val="24"/>
          <w:szCs w:val="24"/>
        </w:rPr>
        <w:t>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t>
      </w:r>
    </w:p>
    <w:p w14:paraId="4DDA98C7"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rPr>
      </w:pPr>
      <w:r w:rsidRPr="00653C43">
        <w:rPr>
          <w:rFonts w:ascii="Times New Roman" w:hAnsi="Times New Roman"/>
          <w:sz w:val="24"/>
          <w:szCs w:val="24"/>
        </w:rPr>
        <w:t xml:space="preserve">При наличии собственной лицензии на сбор, транспортировку, обработку, утилизацию, обезвреживание, размещение отходов, Подрядчик вправе самостоятельно осуществить утилизацию, обезвреживание отходов на собственных объектах (установках, мощностях), имеющих соответствующую разрешительную документацию (в том числе положительное заключение ГЭЭ), размещение на собственных объектах, включенных в государственный реестр объектов размещения отходов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w:t>
      </w:r>
      <w:r w:rsidRPr="00653C43">
        <w:rPr>
          <w:rFonts w:ascii="Times New Roman" w:hAnsi="Times New Roman"/>
          <w:color w:val="000000" w:themeColor="text1"/>
          <w:sz w:val="24"/>
        </w:rPr>
        <w:t xml:space="preserve">утилизацию, обезвреживание, размещение отходов. </w:t>
      </w:r>
    </w:p>
    <w:p w14:paraId="5623E46E"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rPr>
      </w:pPr>
      <w:r w:rsidRPr="00653C43">
        <w:rPr>
          <w:rFonts w:ascii="Times New Roman" w:hAnsi="Times New Roman"/>
          <w:color w:val="000000" w:themeColor="text1"/>
          <w:sz w:val="24"/>
        </w:rPr>
        <w:t xml:space="preserve">Подрядчик должен обеспечить наличие паспортов отходов I - IV класса опасности на отходы производства и потребления, образуемые при выполнении работ по Договору на дату начала выполнения работ. На отходы V класса опасности Подрядчик обязуется оформить протоколы </w:t>
      </w:r>
      <w:r w:rsidR="00FD78A8" w:rsidRPr="00653C43">
        <w:rPr>
          <w:rFonts w:ascii="Times New Roman" w:hAnsi="Times New Roman"/>
          <w:color w:val="000000" w:themeColor="text1"/>
          <w:sz w:val="24"/>
          <w:szCs w:val="24"/>
        </w:rPr>
        <w:t xml:space="preserve">лабораторных исследований компонентного состава отходов и </w:t>
      </w:r>
      <w:r w:rsidRPr="00653C43">
        <w:rPr>
          <w:rFonts w:ascii="Times New Roman" w:hAnsi="Times New Roman"/>
          <w:color w:val="000000" w:themeColor="text1"/>
          <w:sz w:val="24"/>
        </w:rPr>
        <w:t>биотестирования в аккредитованной лаборатории, для подтверждения класса опасности. На токсичные отходы Подрядчик обязуется оформить санитарно-эпидемиологическое заключения по токсичности отходов.</w:t>
      </w:r>
    </w:p>
    <w:p w14:paraId="39FF3D82"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rPr>
      </w:pPr>
      <w:r w:rsidRPr="00653C43">
        <w:rPr>
          <w:rFonts w:ascii="Times New Roman" w:hAnsi="Times New Roman"/>
          <w:color w:val="000000" w:themeColor="text1"/>
          <w:sz w:val="24"/>
        </w:rPr>
        <w:t>Подрядчик должен обеспечить прохождение профессионального обучения или получения дополнительного профессионального образования ответственных лиц в области обеспечения экологической безопасности, по обращению с отходами лиц, допущенных к обращению с отходами I-IV класса опасности. Лица, допущенные к обращению с отходами I-IV класса опасности должны иметь соответствующие документы о квалификации.</w:t>
      </w:r>
    </w:p>
    <w:p w14:paraId="0FE76D23" w14:textId="77777777" w:rsidR="003975B8" w:rsidRPr="003975B8"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color w:val="000000" w:themeColor="text1"/>
          <w:sz w:val="24"/>
        </w:rPr>
        <w:t xml:space="preserve">Подрядчик обязан самостоятельно </w:t>
      </w:r>
      <w:r w:rsidR="00FD78A8" w:rsidRPr="00653C43">
        <w:rPr>
          <w:rFonts w:ascii="Times New Roman" w:hAnsi="Times New Roman"/>
          <w:color w:val="000000" w:themeColor="text1"/>
          <w:sz w:val="24"/>
          <w:szCs w:val="24"/>
        </w:rPr>
        <w:t>проводить инвентаризацию стационарных источников</w:t>
      </w:r>
      <w:r w:rsidR="00413D9B" w:rsidRPr="00653C43">
        <w:rPr>
          <w:rFonts w:ascii="Times New Roman" w:hAnsi="Times New Roman"/>
          <w:color w:val="000000" w:themeColor="text1"/>
          <w:sz w:val="24"/>
          <w:szCs w:val="24"/>
        </w:rPr>
        <w:t xml:space="preserve"> выбросов</w:t>
      </w:r>
      <w:r w:rsidR="00FD78A8" w:rsidRPr="00653C43">
        <w:rPr>
          <w:rFonts w:ascii="Times New Roman" w:hAnsi="Times New Roman"/>
          <w:color w:val="000000" w:themeColor="text1"/>
          <w:sz w:val="24"/>
          <w:szCs w:val="24"/>
        </w:rPr>
        <w:t xml:space="preserve">, </w:t>
      </w:r>
      <w:r w:rsidRPr="00653C43">
        <w:rPr>
          <w:rFonts w:ascii="Times New Roman" w:hAnsi="Times New Roman"/>
          <w:color w:val="000000" w:themeColor="text1"/>
          <w:sz w:val="24"/>
        </w:rPr>
        <w:t>определить и оформить нормативы выбросов загрязняющих веществ</w:t>
      </w:r>
      <w:r w:rsidR="00FD78A8" w:rsidRPr="00653C43">
        <w:rPr>
          <w:rFonts w:ascii="Times New Roman" w:hAnsi="Times New Roman"/>
          <w:color w:val="000000" w:themeColor="text1"/>
          <w:sz w:val="24"/>
          <w:szCs w:val="24"/>
        </w:rPr>
        <w:t xml:space="preserve"> в атмосферный воздух</w:t>
      </w:r>
      <w:r w:rsidRPr="00653C43">
        <w:rPr>
          <w:rFonts w:ascii="Times New Roman" w:hAnsi="Times New Roman"/>
          <w:color w:val="000000" w:themeColor="text1"/>
          <w:sz w:val="24"/>
        </w:rPr>
        <w:t xml:space="preserve">, </w:t>
      </w:r>
      <w:r w:rsidR="003975B8">
        <w:rPr>
          <w:rFonts w:ascii="Times New Roman" w:hAnsi="Times New Roman"/>
          <w:color w:val="000000" w:themeColor="text1"/>
          <w:sz w:val="24"/>
        </w:rPr>
        <w:t xml:space="preserve">разработать </w:t>
      </w:r>
      <w:r w:rsidR="003975B8" w:rsidRPr="003975B8">
        <w:rPr>
          <w:rFonts w:ascii="Times New Roman" w:hAnsi="Times New Roman"/>
          <w:color w:val="000000" w:themeColor="text1"/>
          <w:sz w:val="24"/>
        </w:rPr>
        <w:t xml:space="preserve">Мероприятия по уменьшению выбросов загрязняющих веществ в атмосферный воздух в периоды неблагоприятных метеорологических условий, </w:t>
      </w:r>
      <w:r w:rsidR="003975B8">
        <w:rPr>
          <w:rFonts w:ascii="Times New Roman" w:hAnsi="Times New Roman"/>
          <w:color w:val="000000" w:themeColor="text1"/>
          <w:sz w:val="24"/>
        </w:rPr>
        <w:t>и согласовать их</w:t>
      </w:r>
      <w:r w:rsidR="003975B8" w:rsidRPr="003975B8">
        <w:rPr>
          <w:rFonts w:ascii="Times New Roman" w:hAnsi="Times New Roman"/>
          <w:color w:val="000000" w:themeColor="text1"/>
          <w:sz w:val="24"/>
        </w:rPr>
        <w:t xml:space="preserve"> с уполномоченным органом исполнительной власти Ленинградской области;</w:t>
      </w:r>
    </w:p>
    <w:p w14:paraId="3C528113" w14:textId="77777777" w:rsidR="00961397" w:rsidRDefault="00961397"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color w:val="000000" w:themeColor="text1"/>
          <w:sz w:val="24"/>
        </w:rPr>
        <w:t>Документы</w:t>
      </w:r>
      <w:r w:rsidRPr="00961397">
        <w:rPr>
          <w:rFonts w:ascii="Times New Roman" w:hAnsi="Times New Roman"/>
          <w:sz w:val="24"/>
          <w:szCs w:val="24"/>
        </w:rPr>
        <w:t xml:space="preserve"> по охране окружающей среды необходимо разработать в соответствии с требованиями природоохранного законодательства Российской Федерации и передать представителю </w:t>
      </w:r>
      <w:r>
        <w:rPr>
          <w:rFonts w:ascii="Times New Roman" w:hAnsi="Times New Roman"/>
          <w:sz w:val="24"/>
          <w:szCs w:val="24"/>
        </w:rPr>
        <w:t>Генподрядчика</w:t>
      </w:r>
      <w:r w:rsidRPr="00961397">
        <w:rPr>
          <w:rFonts w:ascii="Times New Roman" w:hAnsi="Times New Roman"/>
          <w:sz w:val="24"/>
          <w:szCs w:val="24"/>
        </w:rPr>
        <w:t xml:space="preserve"> в срок не позднее 5 (пяти) календарных дней с момента их утверждения уполномоченным органом власти.</w:t>
      </w:r>
    </w:p>
    <w:p w14:paraId="442E99EF" w14:textId="77777777" w:rsidR="00664D88" w:rsidRPr="00653C43" w:rsidRDefault="009305CD"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Pr>
          <w:rFonts w:ascii="Times New Roman" w:hAnsi="Times New Roman"/>
          <w:color w:val="000000" w:themeColor="text1"/>
          <w:sz w:val="24"/>
        </w:rPr>
        <w:t xml:space="preserve">Подрядчик </w:t>
      </w:r>
      <w:r w:rsidRPr="00653C43">
        <w:rPr>
          <w:rFonts w:ascii="Times New Roman" w:hAnsi="Times New Roman"/>
          <w:color w:val="000000" w:themeColor="text1"/>
          <w:sz w:val="24"/>
        </w:rPr>
        <w:t>обязан</w:t>
      </w:r>
      <w:r w:rsidRPr="009305CD">
        <w:rPr>
          <w:rFonts w:ascii="Times New Roman" w:hAnsi="Times New Roman"/>
          <w:sz w:val="24"/>
          <w:szCs w:val="24"/>
        </w:rPr>
        <w:t xml:space="preserve"> следить за тем, чтобы при выполнении Работ содержание загрязняющих веществ в выбросах в атмосферу, сбросах в водные объе</w:t>
      </w:r>
      <w:r w:rsidR="00F127B6">
        <w:rPr>
          <w:rFonts w:ascii="Times New Roman" w:hAnsi="Times New Roman"/>
          <w:sz w:val="24"/>
          <w:szCs w:val="24"/>
        </w:rPr>
        <w:t xml:space="preserve">кты, а также в отводимых с плавсредств </w:t>
      </w:r>
      <w:r w:rsidRPr="009305CD">
        <w:rPr>
          <w:rFonts w:ascii="Times New Roman" w:hAnsi="Times New Roman"/>
          <w:sz w:val="24"/>
          <w:szCs w:val="24"/>
        </w:rPr>
        <w:t>сточных водах в течение срока действия Договора не превышало нормативных показателей, установленных проектной документацией.</w:t>
      </w:r>
    </w:p>
    <w:p w14:paraId="4AD42C1B" w14:textId="77777777" w:rsidR="00B06314"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Подрядчик в обязательном порядке самостоятельно ведет и сдает установленную отчетность в соответствии с законодательством РФ (в том числе отчеты по форме 2-ТП, 4-ОС, Декларацию НВОС, </w:t>
      </w:r>
      <w:r w:rsidRPr="00653C43">
        <w:rPr>
          <w:rFonts w:ascii="Times New Roman" w:hAnsi="Times New Roman"/>
          <w:color w:val="000000" w:themeColor="text1"/>
          <w:sz w:val="24"/>
        </w:rPr>
        <w:t>журналы движения отходов, отчет по программе производственного экологического</w:t>
      </w:r>
      <w:r w:rsidR="003314EE" w:rsidRPr="00653C43">
        <w:rPr>
          <w:rFonts w:ascii="Times New Roman" w:hAnsi="Times New Roman"/>
          <w:color w:val="000000" w:themeColor="text1"/>
          <w:sz w:val="24"/>
        </w:rPr>
        <w:t xml:space="preserve"> контроля</w:t>
      </w:r>
      <w:r w:rsidRPr="00653C43">
        <w:rPr>
          <w:rFonts w:ascii="Times New Roman" w:hAnsi="Times New Roman"/>
          <w:color w:val="000000" w:themeColor="text1"/>
          <w:sz w:val="24"/>
        </w:rPr>
        <w:t xml:space="preserve">), если иной порядок не оговорен Договором. </w:t>
      </w:r>
    </w:p>
    <w:p w14:paraId="48ACF02F" w14:textId="77777777" w:rsidR="00B8088C"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lastRenderedPageBreak/>
        <w:t xml:space="preserve">В случае изменения технологии, появлении новых видов отходов, стационарных источников выбросов и т.п., Подрядчик должен обеспечить своевременную корректировку имеющейся разрешительной экологической документации. </w:t>
      </w:r>
    </w:p>
    <w:p w14:paraId="2D8715E4" w14:textId="77777777" w:rsidR="00123861" w:rsidRPr="00653C43" w:rsidRDefault="00123861"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24C6B">
        <w:rPr>
          <w:rFonts w:ascii="Times New Roman" w:hAnsi="Times New Roman"/>
          <w:sz w:val="24"/>
          <w:szCs w:val="24"/>
        </w:rPr>
        <w:t xml:space="preserve">Подрядчик самостоятельно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Подрядчика. </w:t>
      </w:r>
    </w:p>
    <w:p w14:paraId="325F8500" w14:textId="77777777" w:rsidR="00961397" w:rsidRDefault="00961397"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Подрядчик</w:t>
      </w:r>
      <w:r w:rsidRPr="00961397">
        <w:rPr>
          <w:rFonts w:ascii="Times New Roman" w:hAnsi="Times New Roman"/>
          <w:sz w:val="24"/>
          <w:szCs w:val="24"/>
        </w:rPr>
        <w:t xml:space="preserve"> обязан организовать внесение платы за негативное воздействие на окружающую среду субподрядными организациями. Согласно действующему законодательству Российской Федерации своевременно предоставлять годовую декларацию о плате за негативное воздействие на окружающую среду.</w:t>
      </w:r>
    </w:p>
    <w:p w14:paraId="157E1B2F" w14:textId="77777777" w:rsidR="00961397" w:rsidRPr="00653C43" w:rsidRDefault="00961397"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Подрядчик </w:t>
      </w:r>
      <w:r w:rsidRPr="00961397">
        <w:rPr>
          <w:rFonts w:ascii="Times New Roman" w:hAnsi="Times New Roman"/>
          <w:sz w:val="24"/>
          <w:szCs w:val="24"/>
        </w:rPr>
        <w:t xml:space="preserve">обязан представлять </w:t>
      </w:r>
      <w:r>
        <w:rPr>
          <w:rFonts w:ascii="Times New Roman" w:hAnsi="Times New Roman"/>
          <w:sz w:val="24"/>
          <w:szCs w:val="24"/>
        </w:rPr>
        <w:t>Генподрядчику</w:t>
      </w:r>
      <w:r w:rsidRPr="00961397">
        <w:rPr>
          <w:rFonts w:ascii="Times New Roman" w:hAnsi="Times New Roman"/>
          <w:sz w:val="24"/>
          <w:szCs w:val="24"/>
        </w:rPr>
        <w:t xml:space="preserve"> платежные поручения о перечислении платы за негативное воздействие на окружающую среду в порядке и сроки, установленные действующим законодательством, справки о сдаче и размещении отходов в срок до 25 (двадцать пятого) числа первого месяца квартала, следующего за отчетным.</w:t>
      </w:r>
    </w:p>
    <w:p w14:paraId="21E586CF" w14:textId="77777777" w:rsidR="00B8088C" w:rsidRPr="00653C43" w:rsidRDefault="002C5927"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Генподрядчик</w:t>
      </w:r>
      <w:r w:rsidR="00B8088C" w:rsidRPr="00653C43">
        <w:rPr>
          <w:rFonts w:ascii="Times New Roman" w:hAnsi="Times New Roman"/>
          <w:sz w:val="24"/>
          <w:szCs w:val="24"/>
        </w:rPr>
        <w:t xml:space="preserve"> по-своему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Подрядчика в процессе выполнения работ по Договору на объектах </w:t>
      </w:r>
      <w:r w:rsidRPr="00653C43">
        <w:rPr>
          <w:rFonts w:ascii="Times New Roman" w:hAnsi="Times New Roman"/>
          <w:sz w:val="24"/>
          <w:szCs w:val="24"/>
        </w:rPr>
        <w:t>Генподрядчик</w:t>
      </w:r>
      <w:r w:rsidR="00B8088C" w:rsidRPr="00653C43">
        <w:rPr>
          <w:rFonts w:ascii="Times New Roman" w:hAnsi="Times New Roman"/>
          <w:sz w:val="24"/>
          <w:szCs w:val="24"/>
        </w:rPr>
        <w:t xml:space="preserve">а. В этом случае Подрядчик возмещает </w:t>
      </w:r>
      <w:r w:rsidRPr="00653C43">
        <w:rPr>
          <w:rFonts w:ascii="Times New Roman" w:hAnsi="Times New Roman"/>
          <w:sz w:val="24"/>
          <w:szCs w:val="24"/>
        </w:rPr>
        <w:t>Генподрядчик</w:t>
      </w:r>
      <w:r w:rsidR="00B8088C" w:rsidRPr="00653C43">
        <w:rPr>
          <w:rFonts w:ascii="Times New Roman" w:hAnsi="Times New Roman"/>
          <w:sz w:val="24"/>
          <w:szCs w:val="24"/>
        </w:rPr>
        <w:t>у расходы на проведение таких работ.</w:t>
      </w:r>
    </w:p>
    <w:p w14:paraId="7D717788"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После завершения Подрядчиком полного объема Работ и подписания Сторонами Акта окончательной приемки и/или при прекращении Договора по любым иным основаниям, в течение 10 (десяти) календарных дней с даты расторжения Договора (в зависимости от ситуации) Подрядчик обязуется вывезти за пределы территории Объекта принадлежащую ему Строительную технику, а </w:t>
      </w:r>
      <w:proofErr w:type="gramStart"/>
      <w:r w:rsidRPr="00653C43">
        <w:rPr>
          <w:rFonts w:ascii="Times New Roman" w:hAnsi="Times New Roman"/>
          <w:sz w:val="24"/>
          <w:szCs w:val="24"/>
        </w:rPr>
        <w:t>так же</w:t>
      </w:r>
      <w:proofErr w:type="gramEnd"/>
      <w:r w:rsidRPr="00653C43">
        <w:rPr>
          <w:rFonts w:ascii="Times New Roman" w:hAnsi="Times New Roman"/>
          <w:sz w:val="24"/>
          <w:szCs w:val="24"/>
        </w:rPr>
        <w:t xml:space="preserve"> очистить Строительную площадку от строительного мусора, отходов с последующим их вывозом на специализированные полигоны. Подрядчик обязан оставить Строительную площадку очищенной от мусора и строительных отходов и в безопасном состоянии и передать ее </w:t>
      </w:r>
      <w:r w:rsidR="002C5927" w:rsidRPr="00653C43">
        <w:rPr>
          <w:rFonts w:ascii="Times New Roman" w:hAnsi="Times New Roman"/>
          <w:sz w:val="24"/>
          <w:szCs w:val="24"/>
        </w:rPr>
        <w:t>Генподрядчик</w:t>
      </w:r>
      <w:r w:rsidRPr="00653C43">
        <w:rPr>
          <w:rFonts w:ascii="Times New Roman" w:hAnsi="Times New Roman"/>
          <w:sz w:val="24"/>
          <w:szCs w:val="24"/>
        </w:rPr>
        <w:t>у по Акту приема-передачи.</w:t>
      </w:r>
    </w:p>
    <w:p w14:paraId="05038F6D"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color w:val="000000" w:themeColor="text1"/>
          <w:sz w:val="24"/>
        </w:rPr>
      </w:pPr>
      <w:r w:rsidRPr="00653C43">
        <w:rPr>
          <w:rFonts w:ascii="Times New Roman" w:hAnsi="Times New Roman"/>
          <w:color w:val="000000" w:themeColor="text1"/>
          <w:sz w:val="24"/>
        </w:rPr>
        <w:t xml:space="preserve">Подрядчик обязуется по запросу </w:t>
      </w:r>
      <w:r w:rsidR="002C5927" w:rsidRPr="00653C43">
        <w:rPr>
          <w:rFonts w:ascii="Times New Roman" w:hAnsi="Times New Roman"/>
          <w:color w:val="000000" w:themeColor="text1"/>
          <w:sz w:val="24"/>
        </w:rPr>
        <w:t>Генподрядчик</w:t>
      </w:r>
      <w:r w:rsidRPr="00653C43">
        <w:rPr>
          <w:rFonts w:ascii="Times New Roman" w:hAnsi="Times New Roman"/>
          <w:color w:val="000000" w:themeColor="text1"/>
          <w:sz w:val="24"/>
        </w:rPr>
        <w:t xml:space="preserve">а предоставлять </w:t>
      </w:r>
      <w:r w:rsidR="00400ACC" w:rsidRPr="00653C43">
        <w:rPr>
          <w:rFonts w:ascii="Times New Roman" w:hAnsi="Times New Roman"/>
          <w:color w:val="000000" w:themeColor="text1"/>
          <w:sz w:val="24"/>
          <w:szCs w:val="24"/>
        </w:rPr>
        <w:t>Декларации по плате за негативное воздействие на окружающую среду</w:t>
      </w:r>
      <w:r w:rsidR="00413D9B" w:rsidRPr="00653C43">
        <w:rPr>
          <w:rFonts w:ascii="Times New Roman" w:hAnsi="Times New Roman"/>
          <w:color w:val="000000" w:themeColor="text1"/>
          <w:sz w:val="24"/>
          <w:szCs w:val="24"/>
        </w:rPr>
        <w:t xml:space="preserve"> (НВОС)</w:t>
      </w:r>
      <w:r w:rsidR="00400ACC" w:rsidRPr="00653C43">
        <w:rPr>
          <w:rFonts w:ascii="Times New Roman" w:hAnsi="Times New Roman"/>
          <w:color w:val="000000" w:themeColor="text1"/>
          <w:sz w:val="24"/>
          <w:szCs w:val="24"/>
        </w:rPr>
        <w:t xml:space="preserve">, документы, </w:t>
      </w:r>
      <w:r w:rsidRPr="00653C43">
        <w:rPr>
          <w:rFonts w:ascii="Times New Roman" w:hAnsi="Times New Roman"/>
          <w:color w:val="000000" w:themeColor="text1"/>
          <w:sz w:val="24"/>
        </w:rPr>
        <w:t>подтверждающие документы о внесении платы за НВОС</w:t>
      </w:r>
      <w:r w:rsidRPr="00653C43">
        <w:rPr>
          <w:rFonts w:ascii="Times New Roman" w:hAnsi="Times New Roman"/>
          <w:color w:val="000000" w:themeColor="text1"/>
          <w:sz w:val="24"/>
          <w:szCs w:val="24"/>
        </w:rPr>
        <w:t xml:space="preserve">, </w:t>
      </w:r>
      <w:r w:rsidR="00413D9B" w:rsidRPr="00653C43">
        <w:rPr>
          <w:rFonts w:ascii="Times New Roman" w:hAnsi="Times New Roman"/>
          <w:color w:val="000000" w:themeColor="text1"/>
          <w:sz w:val="24"/>
          <w:szCs w:val="24"/>
        </w:rPr>
        <w:t>о</w:t>
      </w:r>
      <w:r w:rsidR="009F2F18" w:rsidRPr="00653C43">
        <w:rPr>
          <w:rFonts w:ascii="Times New Roman" w:hAnsi="Times New Roman"/>
          <w:color w:val="000000" w:themeColor="text1"/>
          <w:sz w:val="24"/>
          <w:szCs w:val="24"/>
        </w:rPr>
        <w:t>тчеты по инвентаризации отходов и стационарных источников выбросов загрязняющих веществ в атмосферу</w:t>
      </w:r>
      <w:r w:rsidRPr="00653C43">
        <w:rPr>
          <w:rFonts w:ascii="Times New Roman" w:hAnsi="Times New Roman"/>
          <w:color w:val="000000" w:themeColor="text1"/>
          <w:sz w:val="24"/>
        </w:rPr>
        <w:t xml:space="preserve">, первичную документацию по обращению с отходами, в т.ч. по учету образования и передачи на утилизацию, обезвреживание и размещение отходов. При привлечении специализированных организаций для сбора, транспортирования, обезвреживания, обработки, утилизации и размещения отходов, Подрядчик обязан в течение 3 (трёх) рабочих дней с момента заключения договора с третьими лицами предоставить </w:t>
      </w:r>
      <w:r w:rsidR="002C5927" w:rsidRPr="00653C43">
        <w:rPr>
          <w:rFonts w:ascii="Times New Roman" w:hAnsi="Times New Roman"/>
          <w:color w:val="000000" w:themeColor="text1"/>
          <w:sz w:val="24"/>
        </w:rPr>
        <w:t>Генподрядчик</w:t>
      </w:r>
      <w:r w:rsidRPr="00653C43">
        <w:rPr>
          <w:rFonts w:ascii="Times New Roman" w:hAnsi="Times New Roman"/>
          <w:color w:val="000000" w:themeColor="text1"/>
          <w:sz w:val="24"/>
        </w:rPr>
        <w:t>у копию договора и лицензии специализированных организаций на осуществление деятельности по сбору и транспортированию отходов I - IV классов опасности</w:t>
      </w:r>
      <w:r w:rsidR="009F2F18" w:rsidRPr="00653C43">
        <w:rPr>
          <w:rFonts w:ascii="Times New Roman" w:hAnsi="Times New Roman"/>
          <w:color w:val="000000" w:themeColor="text1"/>
          <w:sz w:val="24"/>
          <w:szCs w:val="24"/>
        </w:rPr>
        <w:t>, акты приема передачи отходов</w:t>
      </w:r>
      <w:r w:rsidRPr="00653C43">
        <w:rPr>
          <w:rFonts w:ascii="Times New Roman" w:hAnsi="Times New Roman"/>
          <w:color w:val="000000" w:themeColor="text1"/>
          <w:sz w:val="24"/>
        </w:rPr>
        <w:t>.</w:t>
      </w:r>
    </w:p>
    <w:p w14:paraId="74A1F52D"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Подрядчик несет ответственность за обеспечение выполнения и соблюдения субподрядчиками требований природоохранного законодательства РФ, региональных и локальных нормативных актов в процессе деятельности субподрядчиков при выполнении работ по Договору на территории </w:t>
      </w:r>
      <w:r w:rsidR="002C5927" w:rsidRPr="00653C43">
        <w:rPr>
          <w:rFonts w:ascii="Times New Roman" w:hAnsi="Times New Roman"/>
          <w:sz w:val="24"/>
          <w:szCs w:val="24"/>
        </w:rPr>
        <w:t>Генподрядчик</w:t>
      </w:r>
      <w:r w:rsidRPr="00653C43">
        <w:rPr>
          <w:rFonts w:ascii="Times New Roman" w:hAnsi="Times New Roman"/>
          <w:sz w:val="24"/>
          <w:szCs w:val="24"/>
        </w:rPr>
        <w:t>а.</w:t>
      </w:r>
    </w:p>
    <w:p w14:paraId="0447C27A"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Подрядчик обязуется при появлении опасности для окружающей среды прекратить работу и немедленно сообщить представителю </w:t>
      </w:r>
      <w:r w:rsidR="002C5927" w:rsidRPr="00653C43">
        <w:rPr>
          <w:rFonts w:ascii="Times New Roman" w:hAnsi="Times New Roman"/>
          <w:sz w:val="24"/>
          <w:szCs w:val="24"/>
        </w:rPr>
        <w:t>Генподрядчик</w:t>
      </w:r>
      <w:r w:rsidRPr="00653C43">
        <w:rPr>
          <w:rFonts w:ascii="Times New Roman" w:hAnsi="Times New Roman"/>
          <w:sz w:val="24"/>
          <w:szCs w:val="24"/>
        </w:rPr>
        <w:t xml:space="preserve">а о прекращении работ, причине такого прекращения и указать расчетное время их возобновления. Подрядчик должен принять все возможные меры к устранению возникшей опасности, по сокращению периода прекращения работ и координации предпринимаемых мер с представителем </w:t>
      </w:r>
      <w:r w:rsidR="002C5927" w:rsidRPr="00653C43">
        <w:rPr>
          <w:rFonts w:ascii="Times New Roman" w:hAnsi="Times New Roman"/>
          <w:sz w:val="24"/>
          <w:szCs w:val="24"/>
        </w:rPr>
        <w:t>Генподрядчик</w:t>
      </w:r>
      <w:r w:rsidRPr="00653C43">
        <w:rPr>
          <w:rFonts w:ascii="Times New Roman" w:hAnsi="Times New Roman"/>
          <w:sz w:val="24"/>
          <w:szCs w:val="24"/>
        </w:rPr>
        <w:t>а для устранения последствий.</w:t>
      </w:r>
    </w:p>
    <w:p w14:paraId="4FFC7100" w14:textId="77777777" w:rsidR="00B8088C" w:rsidRPr="00653C43"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Подрядчик обязан обеспечить беспрепятственный доступ представителей </w:t>
      </w:r>
      <w:r w:rsidR="002C5927" w:rsidRPr="00653C43">
        <w:rPr>
          <w:rFonts w:ascii="Times New Roman" w:hAnsi="Times New Roman"/>
          <w:sz w:val="24"/>
          <w:szCs w:val="24"/>
        </w:rPr>
        <w:t>Генподрядчик</w:t>
      </w:r>
      <w:r w:rsidRPr="00653C43">
        <w:rPr>
          <w:rFonts w:ascii="Times New Roman" w:hAnsi="Times New Roman"/>
          <w:sz w:val="24"/>
          <w:szCs w:val="24"/>
        </w:rPr>
        <w:t xml:space="preserve">а на Строительную площадку для проверки хода и качества выполнения Работ. Исполнять полученные в ходе производства Работ указания </w:t>
      </w:r>
      <w:r w:rsidR="002C5927" w:rsidRPr="00653C43">
        <w:rPr>
          <w:rFonts w:ascii="Times New Roman" w:hAnsi="Times New Roman"/>
          <w:sz w:val="24"/>
          <w:szCs w:val="24"/>
        </w:rPr>
        <w:t>Генподрядчик</w:t>
      </w:r>
      <w:r w:rsidRPr="00653C43">
        <w:rPr>
          <w:rFonts w:ascii="Times New Roman" w:hAnsi="Times New Roman"/>
          <w:sz w:val="24"/>
          <w:szCs w:val="24"/>
        </w:rPr>
        <w:t xml:space="preserve">а, если такие </w:t>
      </w:r>
      <w:r w:rsidRPr="00653C43">
        <w:rPr>
          <w:rFonts w:ascii="Times New Roman" w:hAnsi="Times New Roman"/>
          <w:sz w:val="24"/>
          <w:szCs w:val="24"/>
        </w:rPr>
        <w:lastRenderedPageBreak/>
        <w:t>указания не представляют собой вмешательство в оперативно-хозяйственную деятельность Подрядчика.</w:t>
      </w:r>
    </w:p>
    <w:p w14:paraId="2287ED0F" w14:textId="77777777" w:rsidR="00B8088C" w:rsidRDefault="00B8088C"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В случае выявления нарушений требований экологической безопасности Подрядчик, по требованию </w:t>
      </w:r>
      <w:r w:rsidR="002C5927" w:rsidRPr="00653C43">
        <w:rPr>
          <w:rFonts w:ascii="Times New Roman" w:hAnsi="Times New Roman"/>
          <w:sz w:val="24"/>
          <w:szCs w:val="24"/>
        </w:rPr>
        <w:t>Генподрядчик</w:t>
      </w:r>
      <w:r w:rsidRPr="00653C43">
        <w:rPr>
          <w:rFonts w:ascii="Times New Roman" w:hAnsi="Times New Roman"/>
          <w:sz w:val="24"/>
          <w:szCs w:val="24"/>
        </w:rPr>
        <w:t xml:space="preserve">а, обязан предоставить последнему объяснения по факту нарушения для составления акта по результатам проверки. </w:t>
      </w:r>
    </w:p>
    <w:p w14:paraId="539E2D0B" w14:textId="77777777" w:rsidR="00814C1A" w:rsidRPr="00653C43" w:rsidRDefault="00814C1A" w:rsidP="00653C43">
      <w:pPr>
        <w:pStyle w:val="a5"/>
        <w:numPr>
          <w:ilvl w:val="0"/>
          <w:numId w:val="6"/>
        </w:numPr>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Подрядчик </w:t>
      </w:r>
      <w:r w:rsidRPr="00814C1A">
        <w:rPr>
          <w:rFonts w:ascii="Times New Roman" w:hAnsi="Times New Roman"/>
          <w:sz w:val="24"/>
          <w:szCs w:val="24"/>
        </w:rPr>
        <w:t>осуществляет оплату убытков и компенсаций Третьим лицам по искам в связи с нарушением им правил и норм по охране окружающей среды и безопасности проведения Работ.</w:t>
      </w:r>
    </w:p>
    <w:p w14:paraId="7632DB9B" w14:textId="77777777" w:rsidR="00B8088C" w:rsidRPr="00653C43" w:rsidRDefault="00B8088C" w:rsidP="00653C43">
      <w:pPr>
        <w:pStyle w:val="a5"/>
        <w:numPr>
          <w:ilvl w:val="0"/>
          <w:numId w:val="6"/>
        </w:numPr>
        <w:tabs>
          <w:tab w:val="left" w:pos="993"/>
          <w:tab w:val="left" w:pos="1134"/>
        </w:tabs>
        <w:spacing w:after="0" w:line="240" w:lineRule="auto"/>
        <w:ind w:left="0" w:firstLine="709"/>
        <w:jc w:val="both"/>
        <w:rPr>
          <w:rFonts w:ascii="Times New Roman" w:hAnsi="Times New Roman"/>
          <w:sz w:val="24"/>
          <w:szCs w:val="24"/>
        </w:rPr>
      </w:pPr>
      <w:r w:rsidRPr="00653C43">
        <w:rPr>
          <w:rFonts w:ascii="Times New Roman" w:hAnsi="Times New Roman"/>
          <w:sz w:val="24"/>
          <w:szCs w:val="24"/>
        </w:rPr>
        <w:t xml:space="preserve">Подрядчик обязан за каждый выявленный </w:t>
      </w:r>
      <w:r w:rsidR="002C5927" w:rsidRPr="00653C43">
        <w:rPr>
          <w:rFonts w:ascii="Times New Roman" w:hAnsi="Times New Roman"/>
          <w:sz w:val="24"/>
          <w:szCs w:val="24"/>
        </w:rPr>
        <w:t>Генподрядчик</w:t>
      </w:r>
      <w:r w:rsidRPr="00653C43">
        <w:rPr>
          <w:rFonts w:ascii="Times New Roman" w:hAnsi="Times New Roman"/>
          <w:sz w:val="24"/>
          <w:szCs w:val="24"/>
        </w:rPr>
        <w:t xml:space="preserve">ом факт нарушения работником (работниками) Подрядчика и/или субподрядчика требований экологической безопасности выплатить </w:t>
      </w:r>
      <w:r w:rsidR="002C5927" w:rsidRPr="00653C43">
        <w:rPr>
          <w:rFonts w:ascii="Times New Roman" w:hAnsi="Times New Roman"/>
          <w:sz w:val="24"/>
          <w:szCs w:val="24"/>
        </w:rPr>
        <w:t>Генподрядчик</w:t>
      </w:r>
      <w:r w:rsidRPr="00653C43">
        <w:rPr>
          <w:rFonts w:ascii="Times New Roman" w:hAnsi="Times New Roman"/>
          <w:sz w:val="24"/>
          <w:szCs w:val="24"/>
        </w:rPr>
        <w:t>у штраф согласно разделу «Штрафные санкции, применяемые к подрядным организациям» настоящего документа, если иное не предусмотрено Договором.</w:t>
      </w:r>
    </w:p>
    <w:p w14:paraId="181FB6A2" w14:textId="77777777" w:rsidR="00B8088C" w:rsidRPr="00A71ABA" w:rsidRDefault="00B8088C" w:rsidP="00653C43">
      <w:pPr>
        <w:tabs>
          <w:tab w:val="left" w:pos="1134"/>
        </w:tabs>
        <w:suppressAutoHyphens/>
        <w:spacing w:after="0" w:line="240" w:lineRule="auto"/>
        <w:ind w:firstLine="709"/>
        <w:contextualSpacing/>
        <w:jc w:val="center"/>
        <w:rPr>
          <w:rFonts w:ascii="Times New Roman" w:eastAsia="Calibri" w:hAnsi="Times New Roman" w:cs="Times New Roman"/>
          <w:bCs/>
          <w:noProof/>
          <w:sz w:val="24"/>
          <w:szCs w:val="24"/>
          <w:lang w:val="ru-RU"/>
        </w:rPr>
      </w:pPr>
      <w:r w:rsidRPr="00A71ABA">
        <w:rPr>
          <w:rFonts w:ascii="Times New Roman" w:eastAsia="Calibri" w:hAnsi="Times New Roman" w:cs="Times New Roman"/>
          <w:bCs/>
          <w:noProof/>
          <w:sz w:val="24"/>
          <w:szCs w:val="24"/>
          <w:lang w:val="ru-RU" w:eastAsia="en-US"/>
        </w:rPr>
        <w:t>Штрафные санкции, применяемые к подрядным организациям</w:t>
      </w:r>
    </w:p>
    <w:p w14:paraId="13AE18EE" w14:textId="77777777" w:rsidR="00B8088C" w:rsidRPr="00BF4AE5" w:rsidRDefault="00B8088C" w:rsidP="00B8088C">
      <w:pPr>
        <w:suppressAutoHyphens/>
        <w:spacing w:after="0" w:line="240" w:lineRule="auto"/>
        <w:contextualSpacing/>
        <w:rPr>
          <w:rFonts w:ascii="Times New Roman" w:eastAsia="Calibri" w:hAnsi="Times New Roman" w:cs="Times New Roman"/>
          <w:bCs/>
          <w:noProof/>
          <w:sz w:val="24"/>
          <w:szCs w:val="24"/>
          <w:lang w:val="ru-RU"/>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982"/>
        <w:gridCol w:w="2410"/>
      </w:tblGrid>
      <w:tr w:rsidR="00B8088C" w:rsidRPr="00AF3225" w14:paraId="06C6B23B" w14:textId="77777777" w:rsidTr="000B11E2">
        <w:trPr>
          <w:trHeight w:val="20"/>
          <w:tblHeader/>
        </w:trPr>
        <w:tc>
          <w:tcPr>
            <w:tcW w:w="851" w:type="dxa"/>
            <w:tcBorders>
              <w:top w:val="single" w:sz="4" w:space="0" w:color="auto"/>
              <w:left w:val="single" w:sz="4" w:space="0" w:color="auto"/>
              <w:bottom w:val="single" w:sz="4" w:space="0" w:color="auto"/>
              <w:right w:val="single" w:sz="4" w:space="0" w:color="auto"/>
            </w:tcBorders>
            <w:vAlign w:val="center"/>
            <w:hideMark/>
          </w:tcPr>
          <w:p w14:paraId="18FF1F28" w14:textId="77777777" w:rsidR="00B8088C" w:rsidRPr="00A71ABA" w:rsidRDefault="00B8088C" w:rsidP="000B11E2">
            <w:pPr>
              <w:tabs>
                <w:tab w:val="left" w:pos="1211"/>
              </w:tabs>
              <w:spacing w:after="0" w:line="240" w:lineRule="auto"/>
              <w:jc w:val="center"/>
              <w:rPr>
                <w:rFonts w:ascii="Times New Roman" w:eastAsia="Calibri" w:hAnsi="Times New Roman" w:cs="Times New Roman"/>
                <w:bCs/>
                <w:noProof/>
                <w:sz w:val="24"/>
                <w:szCs w:val="24"/>
              </w:rPr>
            </w:pPr>
            <w:r>
              <w:rPr>
                <w:rFonts w:ascii="Times New Roman" w:eastAsia="Calibri" w:hAnsi="Times New Roman" w:cs="Times New Roman"/>
                <w:bCs/>
                <w:noProof/>
                <w:sz w:val="24"/>
                <w:szCs w:val="24"/>
                <w:lang w:eastAsia="en-US"/>
              </w:rPr>
              <w:t>№ п/п</w:t>
            </w:r>
          </w:p>
        </w:tc>
        <w:tc>
          <w:tcPr>
            <w:tcW w:w="5982" w:type="dxa"/>
            <w:tcBorders>
              <w:top w:val="single" w:sz="4" w:space="0" w:color="auto"/>
              <w:left w:val="single" w:sz="4" w:space="0" w:color="auto"/>
              <w:bottom w:val="single" w:sz="4" w:space="0" w:color="auto"/>
              <w:right w:val="single" w:sz="4" w:space="0" w:color="auto"/>
            </w:tcBorders>
            <w:vAlign w:val="center"/>
            <w:hideMark/>
          </w:tcPr>
          <w:p w14:paraId="0E5AF9F5" w14:textId="77777777" w:rsidR="00B8088C" w:rsidRPr="00A71ABA" w:rsidRDefault="00B8088C" w:rsidP="000B11E2">
            <w:pPr>
              <w:tabs>
                <w:tab w:val="left" w:pos="1211"/>
              </w:tabs>
              <w:spacing w:after="0" w:line="240" w:lineRule="auto"/>
              <w:jc w:val="center"/>
              <w:rPr>
                <w:rFonts w:ascii="Times New Roman" w:eastAsia="Calibri" w:hAnsi="Times New Roman" w:cs="Times New Roman"/>
                <w:bCs/>
                <w:noProof/>
                <w:sz w:val="24"/>
                <w:szCs w:val="24"/>
              </w:rPr>
            </w:pPr>
            <w:r>
              <w:rPr>
                <w:rFonts w:ascii="Times New Roman" w:eastAsia="Calibri" w:hAnsi="Times New Roman" w:cs="Times New Roman"/>
                <w:bCs/>
                <w:noProof/>
                <w:sz w:val="24"/>
                <w:szCs w:val="24"/>
                <w:lang w:eastAsia="en-US"/>
              </w:rPr>
              <w:t>Нарушения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333D6DD" w14:textId="77777777" w:rsidR="00B8088C" w:rsidRPr="00A71ABA" w:rsidRDefault="00B8088C" w:rsidP="000B11E2">
            <w:pPr>
              <w:tabs>
                <w:tab w:val="left" w:pos="1211"/>
              </w:tabs>
              <w:spacing w:after="0" w:line="240" w:lineRule="auto"/>
              <w:jc w:val="center"/>
              <w:rPr>
                <w:rFonts w:ascii="Times New Roman" w:eastAsia="Calibri" w:hAnsi="Times New Roman" w:cs="Times New Roman"/>
                <w:bCs/>
                <w:noProof/>
                <w:sz w:val="24"/>
                <w:szCs w:val="24"/>
                <w:lang w:val="ru-RU"/>
              </w:rPr>
            </w:pPr>
            <w:r w:rsidRPr="00A71ABA">
              <w:rPr>
                <w:rFonts w:ascii="Times New Roman" w:eastAsia="Calibri" w:hAnsi="Times New Roman" w:cs="Times New Roman"/>
                <w:bCs/>
                <w:noProof/>
                <w:sz w:val="24"/>
                <w:szCs w:val="24"/>
                <w:lang w:val="ru-RU" w:eastAsia="en-US"/>
              </w:rPr>
              <w:t>Штрафные санкции за каждый факт нарушения, тыс. рублей</w:t>
            </w:r>
          </w:p>
        </w:tc>
      </w:tr>
      <w:tr w:rsidR="00B8088C" w:rsidRPr="00A71ABA" w14:paraId="172A1FA3" w14:textId="77777777" w:rsidTr="000B11E2">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0FB04206" w14:textId="77777777" w:rsidR="00B8088C" w:rsidRPr="00A71ABA" w:rsidRDefault="00B8088C" w:rsidP="000B11E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lang w:val="ru-RU"/>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77E1A9AE" w14:textId="77777777" w:rsidR="00B8088C" w:rsidRPr="00A71ABA" w:rsidRDefault="00B8088C" w:rsidP="000B11E2">
            <w:pPr>
              <w:tabs>
                <w:tab w:val="left" w:pos="1211"/>
              </w:tabs>
              <w:spacing w:after="0" w:line="240" w:lineRule="auto"/>
              <w:jc w:val="both"/>
              <w:rPr>
                <w:rFonts w:ascii="Times New Roman" w:eastAsia="Times New Roman" w:hAnsi="Times New Roman" w:cs="Times New Roman"/>
                <w:iCs/>
                <w:sz w:val="24"/>
                <w:szCs w:val="24"/>
                <w:lang w:val="ru-RU"/>
              </w:rPr>
            </w:pPr>
            <w:r w:rsidRPr="00A71ABA">
              <w:rPr>
                <w:rFonts w:ascii="Times New Roman" w:eastAsia="Times New Roman" w:hAnsi="Times New Roman" w:cs="Times New Roman"/>
                <w:iCs/>
                <w:sz w:val="24"/>
                <w:szCs w:val="24"/>
                <w:lang w:val="ru-RU" w:eastAsia="en-US"/>
              </w:rPr>
              <w:t xml:space="preserve">Не устранение выявленных нарушений в области экологической безопасности в сроки, установленные предписанием </w:t>
            </w:r>
            <w:r w:rsidR="002C5927">
              <w:rPr>
                <w:rFonts w:ascii="Times New Roman" w:eastAsia="Times New Roman" w:hAnsi="Times New Roman" w:cs="Times New Roman"/>
                <w:iCs/>
                <w:sz w:val="24"/>
                <w:szCs w:val="24"/>
                <w:lang w:val="ru-RU" w:eastAsia="en-US"/>
              </w:rPr>
              <w:t>Генподрядчик</w:t>
            </w:r>
            <w:r w:rsidRPr="00A71ABA">
              <w:rPr>
                <w:rFonts w:ascii="Times New Roman" w:eastAsia="Times New Roman" w:hAnsi="Times New Roman" w:cs="Times New Roman"/>
                <w:iCs/>
                <w:sz w:val="24"/>
                <w:szCs w:val="24"/>
                <w:lang w:val="ru-RU" w:eastAsia="en-US"/>
              </w:rPr>
              <w:t>а и/или государственного надзорного органа</w:t>
            </w:r>
          </w:p>
        </w:tc>
        <w:tc>
          <w:tcPr>
            <w:tcW w:w="2410" w:type="dxa"/>
            <w:tcBorders>
              <w:top w:val="single" w:sz="4" w:space="0" w:color="auto"/>
              <w:left w:val="single" w:sz="4" w:space="0" w:color="auto"/>
              <w:bottom w:val="single" w:sz="4" w:space="0" w:color="auto"/>
              <w:right w:val="single" w:sz="4" w:space="0" w:color="auto"/>
            </w:tcBorders>
            <w:vAlign w:val="center"/>
          </w:tcPr>
          <w:p w14:paraId="27377FAF" w14:textId="77777777" w:rsidR="00B8088C" w:rsidRPr="00A71ABA" w:rsidRDefault="00B8088C" w:rsidP="000B11E2">
            <w:pPr>
              <w:tabs>
                <w:tab w:val="left" w:pos="1211"/>
              </w:tabs>
              <w:spacing w:after="0" w:line="240" w:lineRule="auto"/>
              <w:jc w:val="center"/>
              <w:rPr>
                <w:rFonts w:ascii="Times New Roman" w:eastAsia="Times New Roman" w:hAnsi="Times New Roman" w:cs="Times New Roman"/>
                <w:iCs/>
                <w:sz w:val="24"/>
                <w:szCs w:val="24"/>
              </w:rPr>
            </w:pPr>
            <w:r w:rsidRPr="00A71ABA">
              <w:rPr>
                <w:rFonts w:ascii="Times New Roman" w:hAnsi="Times New Roman" w:cs="Times New Roman"/>
                <w:sz w:val="24"/>
                <w:szCs w:val="24"/>
                <w:lang w:bidi="en-US"/>
              </w:rPr>
              <w:t>50</w:t>
            </w:r>
          </w:p>
        </w:tc>
      </w:tr>
      <w:tr w:rsidR="00B8088C" w:rsidRPr="00A71ABA" w14:paraId="18EFA111" w14:textId="77777777" w:rsidTr="000B11E2">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460C797F" w14:textId="77777777" w:rsidR="00B8088C" w:rsidRPr="00A71ABA" w:rsidRDefault="00B8088C" w:rsidP="000B11E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679DC956" w14:textId="77777777" w:rsidR="00B8088C" w:rsidRPr="00A71ABA" w:rsidRDefault="00B8088C" w:rsidP="000B11E2">
            <w:pPr>
              <w:tabs>
                <w:tab w:val="left" w:pos="1211"/>
              </w:tabs>
              <w:spacing w:after="0" w:line="240" w:lineRule="auto"/>
              <w:jc w:val="both"/>
              <w:rPr>
                <w:rFonts w:ascii="Times New Roman" w:eastAsia="Times New Roman" w:hAnsi="Times New Roman" w:cs="Times New Roman"/>
                <w:iCs/>
                <w:sz w:val="24"/>
                <w:szCs w:val="24"/>
                <w:lang w:val="ru-RU"/>
              </w:rPr>
            </w:pPr>
            <w:r w:rsidRPr="00A71ABA">
              <w:rPr>
                <w:rFonts w:ascii="Times New Roman" w:eastAsia="Times New Roman" w:hAnsi="Times New Roman" w:cs="Times New Roman"/>
                <w:iCs/>
                <w:sz w:val="24"/>
                <w:szCs w:val="24"/>
                <w:lang w:val="ru-RU" w:eastAsia="en-US"/>
              </w:rPr>
              <w:t xml:space="preserve">Непредставление, по запросу </w:t>
            </w:r>
            <w:r w:rsidR="002C5927">
              <w:rPr>
                <w:rFonts w:ascii="Times New Roman" w:eastAsia="Times New Roman" w:hAnsi="Times New Roman" w:cs="Times New Roman"/>
                <w:iCs/>
                <w:sz w:val="24"/>
                <w:szCs w:val="24"/>
                <w:lang w:val="ru-RU" w:eastAsia="en-US"/>
              </w:rPr>
              <w:t>Генподрядчик</w:t>
            </w:r>
            <w:r w:rsidRPr="00A71ABA">
              <w:rPr>
                <w:rFonts w:ascii="Times New Roman" w:eastAsia="Times New Roman" w:hAnsi="Times New Roman" w:cs="Times New Roman"/>
                <w:iCs/>
                <w:sz w:val="24"/>
                <w:szCs w:val="24"/>
                <w:lang w:val="ru-RU" w:eastAsia="en-US"/>
              </w:rPr>
              <w:t>а, сведений о расчетах платежей за негативное воздействие, копий платежных документов, форм статистической отчетности и информации о выполнении природоохранных мероприятий,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2410" w:type="dxa"/>
            <w:tcBorders>
              <w:top w:val="single" w:sz="4" w:space="0" w:color="auto"/>
              <w:left w:val="single" w:sz="4" w:space="0" w:color="auto"/>
              <w:bottom w:val="single" w:sz="4" w:space="0" w:color="auto"/>
              <w:right w:val="single" w:sz="4" w:space="0" w:color="auto"/>
            </w:tcBorders>
            <w:vAlign w:val="center"/>
          </w:tcPr>
          <w:p w14:paraId="2B41DE08" w14:textId="77777777" w:rsidR="00B8088C" w:rsidRPr="00A71ABA" w:rsidRDefault="00B8088C" w:rsidP="000B11E2">
            <w:pPr>
              <w:tabs>
                <w:tab w:val="left" w:pos="1211"/>
              </w:tabs>
              <w:spacing w:after="0" w:line="240" w:lineRule="auto"/>
              <w:jc w:val="center"/>
              <w:rPr>
                <w:rFonts w:ascii="Times New Roman" w:eastAsia="Times New Roman" w:hAnsi="Times New Roman" w:cs="Times New Roman"/>
                <w:iCs/>
                <w:sz w:val="24"/>
                <w:szCs w:val="24"/>
              </w:rPr>
            </w:pPr>
            <w:r w:rsidRPr="00A71ABA">
              <w:rPr>
                <w:rFonts w:ascii="Times New Roman" w:hAnsi="Times New Roman" w:cs="Times New Roman"/>
                <w:sz w:val="24"/>
                <w:szCs w:val="24"/>
                <w:lang w:bidi="en-US"/>
              </w:rPr>
              <w:t>50</w:t>
            </w:r>
          </w:p>
        </w:tc>
      </w:tr>
      <w:tr w:rsidR="00B8088C" w:rsidRPr="00A71ABA" w14:paraId="70098A8C" w14:textId="77777777" w:rsidTr="000B11E2">
        <w:trPr>
          <w:trHeight w:val="633"/>
        </w:trPr>
        <w:tc>
          <w:tcPr>
            <w:tcW w:w="851" w:type="dxa"/>
            <w:tcBorders>
              <w:top w:val="single" w:sz="4" w:space="0" w:color="auto"/>
              <w:left w:val="single" w:sz="4" w:space="0" w:color="auto"/>
              <w:bottom w:val="single" w:sz="4" w:space="0" w:color="auto"/>
              <w:right w:val="single" w:sz="4" w:space="0" w:color="auto"/>
            </w:tcBorders>
            <w:vAlign w:val="center"/>
          </w:tcPr>
          <w:p w14:paraId="3C02B994" w14:textId="77777777" w:rsidR="00B8088C" w:rsidRPr="00A71ABA" w:rsidRDefault="00B8088C" w:rsidP="000B11E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4F9649A4" w14:textId="77777777" w:rsidR="00B8088C" w:rsidRPr="00A71ABA" w:rsidRDefault="00B8088C" w:rsidP="000B11E2">
            <w:pPr>
              <w:tabs>
                <w:tab w:val="left" w:pos="1211"/>
              </w:tabs>
              <w:spacing w:after="0" w:line="240" w:lineRule="auto"/>
              <w:jc w:val="both"/>
              <w:rPr>
                <w:rFonts w:ascii="Times New Roman" w:eastAsia="Times New Roman" w:hAnsi="Times New Roman" w:cs="Times New Roman"/>
                <w:iCs/>
                <w:sz w:val="24"/>
                <w:szCs w:val="24"/>
                <w:lang w:val="ru-RU"/>
              </w:rPr>
            </w:pPr>
            <w:r w:rsidRPr="00A71ABA">
              <w:rPr>
                <w:rFonts w:ascii="Times New Roman" w:eastAsia="Times New Roman" w:hAnsi="Times New Roman" w:cs="Times New Roman"/>
                <w:iCs/>
                <w:sz w:val="24"/>
                <w:szCs w:val="24"/>
                <w:lang w:val="ru-RU" w:eastAsia="en-US"/>
              </w:rPr>
              <w:t>Допущение загрязнения земель (грунта) нефтепродуктами</w:t>
            </w:r>
          </w:p>
        </w:tc>
        <w:tc>
          <w:tcPr>
            <w:tcW w:w="2410" w:type="dxa"/>
            <w:tcBorders>
              <w:top w:val="single" w:sz="4" w:space="0" w:color="auto"/>
              <w:left w:val="single" w:sz="4" w:space="0" w:color="auto"/>
              <w:bottom w:val="single" w:sz="4" w:space="0" w:color="auto"/>
              <w:right w:val="single" w:sz="4" w:space="0" w:color="auto"/>
            </w:tcBorders>
            <w:vAlign w:val="center"/>
          </w:tcPr>
          <w:p w14:paraId="5394017A" w14:textId="77777777" w:rsidR="00B8088C" w:rsidRPr="00A71ABA" w:rsidRDefault="00B8088C" w:rsidP="000B11E2">
            <w:pPr>
              <w:tabs>
                <w:tab w:val="left" w:pos="1211"/>
              </w:tabs>
              <w:spacing w:after="0" w:line="240" w:lineRule="auto"/>
              <w:jc w:val="center"/>
              <w:rPr>
                <w:rFonts w:ascii="Times New Roman" w:eastAsia="Times New Roman" w:hAnsi="Times New Roman" w:cs="Times New Roman"/>
                <w:iCs/>
                <w:sz w:val="24"/>
                <w:szCs w:val="24"/>
              </w:rPr>
            </w:pPr>
            <w:r w:rsidRPr="00A71ABA">
              <w:rPr>
                <w:rFonts w:ascii="Times New Roman" w:hAnsi="Times New Roman" w:cs="Times New Roman"/>
                <w:sz w:val="24"/>
                <w:szCs w:val="24"/>
                <w:lang w:bidi="en-US"/>
              </w:rPr>
              <w:t>100</w:t>
            </w:r>
          </w:p>
        </w:tc>
      </w:tr>
      <w:tr w:rsidR="00B8088C" w:rsidRPr="00A71ABA" w14:paraId="07EB5231" w14:textId="77777777" w:rsidTr="000B11E2">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391505E9" w14:textId="77777777" w:rsidR="00B8088C" w:rsidRPr="00A71ABA" w:rsidRDefault="00B8088C" w:rsidP="000B11E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76908898" w14:textId="77777777" w:rsidR="00B8088C" w:rsidRPr="00A71ABA" w:rsidRDefault="00B8088C" w:rsidP="000B11E2">
            <w:pPr>
              <w:tabs>
                <w:tab w:val="left" w:pos="1211"/>
              </w:tabs>
              <w:spacing w:after="0" w:line="240" w:lineRule="auto"/>
              <w:jc w:val="both"/>
              <w:rPr>
                <w:rFonts w:ascii="Times New Roman" w:eastAsia="Times New Roman" w:hAnsi="Times New Roman" w:cs="Times New Roman"/>
                <w:iCs/>
                <w:sz w:val="24"/>
                <w:szCs w:val="24"/>
                <w:lang w:val="ru-RU"/>
              </w:rPr>
            </w:pPr>
            <w:r w:rsidRPr="00A71ABA">
              <w:rPr>
                <w:rFonts w:ascii="Times New Roman" w:eastAsia="Times New Roman" w:hAnsi="Times New Roman" w:cs="Times New Roman"/>
                <w:iCs/>
                <w:sz w:val="24"/>
                <w:szCs w:val="24"/>
                <w:lang w:val="ru-RU" w:eastAsia="en-US"/>
              </w:rPr>
              <w:t>Загрязнение территории промышленными и бытовыми отходами: самовольное захоронение отходов вне специально отведенной территории, захоронение отходов в водоохраной зоне водных объектов, устройство несанкционированных свалок</w:t>
            </w:r>
          </w:p>
        </w:tc>
        <w:tc>
          <w:tcPr>
            <w:tcW w:w="2410" w:type="dxa"/>
            <w:tcBorders>
              <w:top w:val="single" w:sz="4" w:space="0" w:color="auto"/>
              <w:left w:val="single" w:sz="4" w:space="0" w:color="auto"/>
              <w:bottom w:val="single" w:sz="4" w:space="0" w:color="auto"/>
              <w:right w:val="single" w:sz="4" w:space="0" w:color="auto"/>
            </w:tcBorders>
            <w:vAlign w:val="center"/>
          </w:tcPr>
          <w:p w14:paraId="21D51DF7" w14:textId="77777777" w:rsidR="00B8088C" w:rsidRPr="00A71ABA" w:rsidRDefault="00B8088C" w:rsidP="000B11E2">
            <w:pPr>
              <w:tabs>
                <w:tab w:val="left" w:pos="1211"/>
              </w:tabs>
              <w:spacing w:after="0" w:line="240" w:lineRule="auto"/>
              <w:jc w:val="center"/>
              <w:rPr>
                <w:rFonts w:ascii="Times New Roman" w:eastAsia="Times New Roman" w:hAnsi="Times New Roman" w:cs="Times New Roman"/>
                <w:iCs/>
                <w:sz w:val="24"/>
                <w:szCs w:val="24"/>
              </w:rPr>
            </w:pPr>
            <w:r w:rsidRPr="00A71ABA">
              <w:rPr>
                <w:rFonts w:ascii="Times New Roman" w:hAnsi="Times New Roman" w:cs="Times New Roman"/>
                <w:sz w:val="24"/>
                <w:szCs w:val="24"/>
                <w:lang w:bidi="en-US"/>
              </w:rPr>
              <w:t>300</w:t>
            </w:r>
          </w:p>
        </w:tc>
      </w:tr>
      <w:tr w:rsidR="00B8088C" w:rsidRPr="00A71ABA" w14:paraId="0E22F588" w14:textId="77777777" w:rsidTr="000B11E2">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69BCE3E3" w14:textId="77777777" w:rsidR="00B8088C" w:rsidRPr="00A71ABA" w:rsidRDefault="00B8088C" w:rsidP="000B11E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E7F5D40" w14:textId="77777777" w:rsidR="00B8088C" w:rsidRPr="00A71ABA" w:rsidRDefault="00B8088C" w:rsidP="000B11E2">
            <w:pPr>
              <w:tabs>
                <w:tab w:val="left" w:pos="1211"/>
              </w:tabs>
              <w:spacing w:after="0" w:line="240" w:lineRule="auto"/>
              <w:jc w:val="both"/>
              <w:rPr>
                <w:rFonts w:ascii="Times New Roman" w:eastAsia="Times New Roman" w:hAnsi="Times New Roman" w:cs="Times New Roman"/>
                <w:iCs/>
                <w:sz w:val="24"/>
                <w:szCs w:val="24"/>
              </w:rPr>
            </w:pPr>
            <w:r w:rsidRPr="00A71ABA">
              <w:rPr>
                <w:rFonts w:ascii="Times New Roman" w:eastAsia="Times New Roman" w:hAnsi="Times New Roman" w:cs="Times New Roman"/>
                <w:iCs/>
                <w:sz w:val="24"/>
                <w:szCs w:val="24"/>
                <w:lang w:val="ru-RU" w:eastAsia="en-US"/>
              </w:rPr>
              <w:t xml:space="preserve">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 </w:t>
            </w:r>
            <w:proofErr w:type="spellStart"/>
            <w:r w:rsidRPr="00A71ABA">
              <w:rPr>
                <w:rFonts w:ascii="Times New Roman" w:eastAsia="Times New Roman" w:hAnsi="Times New Roman" w:cs="Times New Roman"/>
                <w:iCs/>
                <w:sz w:val="24"/>
                <w:szCs w:val="24"/>
                <w:lang w:eastAsia="en-US"/>
              </w:rPr>
              <w:t>Сброс</w:t>
            </w:r>
            <w:proofErr w:type="spellEnd"/>
            <w:r w:rsidRPr="00A71ABA">
              <w:rPr>
                <w:rFonts w:ascii="Times New Roman" w:eastAsia="Times New Roman" w:hAnsi="Times New Roman" w:cs="Times New Roman"/>
                <w:iCs/>
                <w:sz w:val="24"/>
                <w:szCs w:val="24"/>
                <w:lang w:eastAsia="en-US"/>
              </w:rPr>
              <w:t xml:space="preserve"> </w:t>
            </w:r>
            <w:proofErr w:type="spellStart"/>
            <w:r w:rsidRPr="00A71ABA">
              <w:rPr>
                <w:rFonts w:ascii="Times New Roman" w:eastAsia="Times New Roman" w:hAnsi="Times New Roman" w:cs="Times New Roman"/>
                <w:iCs/>
                <w:sz w:val="24"/>
                <w:szCs w:val="24"/>
                <w:lang w:eastAsia="en-US"/>
              </w:rPr>
              <w:t>стоков</w:t>
            </w:r>
            <w:proofErr w:type="spellEnd"/>
            <w:r w:rsidRPr="00A71ABA">
              <w:rPr>
                <w:rFonts w:ascii="Times New Roman" w:eastAsia="Times New Roman" w:hAnsi="Times New Roman" w:cs="Times New Roman"/>
                <w:iCs/>
                <w:sz w:val="24"/>
                <w:szCs w:val="24"/>
                <w:lang w:eastAsia="en-US"/>
              </w:rPr>
              <w:t xml:space="preserve"> на </w:t>
            </w:r>
            <w:proofErr w:type="spellStart"/>
            <w:r w:rsidRPr="00A71ABA">
              <w:rPr>
                <w:rFonts w:ascii="Times New Roman" w:eastAsia="Times New Roman" w:hAnsi="Times New Roman" w:cs="Times New Roman"/>
                <w:iCs/>
                <w:sz w:val="24"/>
                <w:szCs w:val="24"/>
                <w:lang w:eastAsia="en-US"/>
              </w:rPr>
              <w:t>рельеф</w:t>
            </w:r>
            <w:proofErr w:type="spellEnd"/>
            <w:r w:rsidRPr="00A71ABA">
              <w:rPr>
                <w:rFonts w:ascii="Times New Roman" w:eastAsia="Times New Roman" w:hAnsi="Times New Roman" w:cs="Times New Roman"/>
                <w:iCs/>
                <w:sz w:val="24"/>
                <w:szCs w:val="24"/>
                <w:lang w:eastAsia="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729154D" w14:textId="77777777" w:rsidR="00B8088C" w:rsidRPr="00A71ABA" w:rsidRDefault="00B8088C" w:rsidP="000B11E2">
            <w:pPr>
              <w:tabs>
                <w:tab w:val="left" w:pos="1211"/>
              </w:tabs>
              <w:spacing w:after="0" w:line="240" w:lineRule="auto"/>
              <w:jc w:val="center"/>
              <w:rPr>
                <w:rFonts w:ascii="Times New Roman" w:eastAsia="Times New Roman" w:hAnsi="Times New Roman" w:cs="Times New Roman"/>
                <w:iCs/>
                <w:sz w:val="24"/>
                <w:szCs w:val="24"/>
              </w:rPr>
            </w:pPr>
            <w:r w:rsidRPr="00A71ABA">
              <w:rPr>
                <w:rFonts w:ascii="Times New Roman" w:hAnsi="Times New Roman" w:cs="Times New Roman"/>
                <w:sz w:val="24"/>
                <w:szCs w:val="24"/>
                <w:lang w:bidi="en-US"/>
              </w:rPr>
              <w:t>200</w:t>
            </w:r>
          </w:p>
        </w:tc>
      </w:tr>
      <w:tr w:rsidR="00B8088C" w:rsidRPr="00A71ABA" w14:paraId="7BB22D1A" w14:textId="77777777" w:rsidTr="000B11E2">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6E320B9D" w14:textId="77777777" w:rsidR="00B8088C" w:rsidRPr="00A71ABA" w:rsidRDefault="00B8088C" w:rsidP="000B11E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10F4827F" w14:textId="77777777" w:rsidR="00B8088C" w:rsidRPr="00A71ABA" w:rsidRDefault="00B8088C" w:rsidP="000B11E2">
            <w:pPr>
              <w:tabs>
                <w:tab w:val="left" w:pos="1211"/>
              </w:tabs>
              <w:spacing w:after="0" w:line="240" w:lineRule="auto"/>
              <w:jc w:val="both"/>
              <w:rPr>
                <w:rFonts w:ascii="Times New Roman" w:eastAsia="Times New Roman" w:hAnsi="Times New Roman" w:cs="Times New Roman"/>
                <w:iCs/>
                <w:sz w:val="24"/>
                <w:szCs w:val="24"/>
                <w:lang w:val="ru-RU"/>
              </w:rPr>
            </w:pPr>
            <w:r w:rsidRPr="00A71ABA">
              <w:rPr>
                <w:rFonts w:ascii="Times New Roman" w:eastAsia="Times New Roman" w:hAnsi="Times New Roman" w:cs="Times New Roman"/>
                <w:iCs/>
                <w:sz w:val="24"/>
                <w:szCs w:val="24"/>
                <w:lang w:val="ru-RU" w:eastAsia="en-US"/>
              </w:rPr>
              <w:t>Нарушение/несогласованное отступление от проектных решений при строительстве Объекта, повлекшее нанесение ущерба окружающей среде</w:t>
            </w:r>
          </w:p>
        </w:tc>
        <w:tc>
          <w:tcPr>
            <w:tcW w:w="2410" w:type="dxa"/>
            <w:tcBorders>
              <w:top w:val="single" w:sz="4" w:space="0" w:color="auto"/>
              <w:left w:val="single" w:sz="4" w:space="0" w:color="auto"/>
              <w:bottom w:val="single" w:sz="4" w:space="0" w:color="auto"/>
              <w:right w:val="single" w:sz="4" w:space="0" w:color="auto"/>
            </w:tcBorders>
            <w:vAlign w:val="center"/>
          </w:tcPr>
          <w:p w14:paraId="0F3EEA60" w14:textId="77777777" w:rsidR="00B8088C" w:rsidRPr="00A71ABA" w:rsidRDefault="00B8088C" w:rsidP="000B11E2">
            <w:pPr>
              <w:tabs>
                <w:tab w:val="left" w:pos="1211"/>
              </w:tabs>
              <w:spacing w:after="0" w:line="240" w:lineRule="auto"/>
              <w:jc w:val="center"/>
              <w:rPr>
                <w:rFonts w:ascii="Times New Roman" w:eastAsia="Times New Roman" w:hAnsi="Times New Roman" w:cs="Times New Roman"/>
                <w:iCs/>
                <w:sz w:val="24"/>
                <w:szCs w:val="24"/>
              </w:rPr>
            </w:pPr>
            <w:r w:rsidRPr="00A71ABA">
              <w:rPr>
                <w:rFonts w:ascii="Times New Roman" w:hAnsi="Times New Roman" w:cs="Times New Roman"/>
                <w:sz w:val="24"/>
                <w:szCs w:val="24"/>
                <w:lang w:bidi="en-US"/>
              </w:rPr>
              <w:t>500</w:t>
            </w:r>
          </w:p>
        </w:tc>
      </w:tr>
      <w:tr w:rsidR="00B8088C" w:rsidRPr="00A71ABA" w14:paraId="0718B927" w14:textId="77777777" w:rsidTr="000B11E2">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7D79428A" w14:textId="77777777" w:rsidR="00B8088C" w:rsidRPr="00A71ABA" w:rsidRDefault="00B8088C" w:rsidP="000B11E2">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4"/>
                <w:szCs w:val="24"/>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2FFAB154" w14:textId="77777777" w:rsidR="00B8088C" w:rsidRPr="00A71ABA" w:rsidRDefault="00B8088C" w:rsidP="000B11E2">
            <w:pPr>
              <w:tabs>
                <w:tab w:val="left" w:pos="1211"/>
              </w:tabs>
              <w:spacing w:after="0" w:line="240" w:lineRule="auto"/>
              <w:jc w:val="both"/>
              <w:rPr>
                <w:rFonts w:ascii="Times New Roman" w:eastAsia="Times New Roman" w:hAnsi="Times New Roman" w:cs="Times New Roman"/>
                <w:iCs/>
                <w:sz w:val="24"/>
                <w:szCs w:val="24"/>
                <w:lang w:val="ru-RU"/>
              </w:rPr>
            </w:pPr>
            <w:r w:rsidRPr="00A71ABA">
              <w:rPr>
                <w:rFonts w:ascii="Times New Roman" w:eastAsia="Times New Roman" w:hAnsi="Times New Roman" w:cs="Times New Roman"/>
                <w:iCs/>
                <w:sz w:val="24"/>
                <w:szCs w:val="24"/>
                <w:lang w:val="ru-RU" w:eastAsia="en-US"/>
              </w:rPr>
              <w:t>Иные случаи нарушений природоохранного, земельного, водного, лесного законодательства, законодательства об охране атмосферного воздуха, об отходах производства и потребления</w:t>
            </w:r>
          </w:p>
        </w:tc>
        <w:tc>
          <w:tcPr>
            <w:tcW w:w="2410" w:type="dxa"/>
            <w:tcBorders>
              <w:top w:val="single" w:sz="4" w:space="0" w:color="auto"/>
              <w:left w:val="single" w:sz="4" w:space="0" w:color="auto"/>
              <w:bottom w:val="single" w:sz="4" w:space="0" w:color="auto"/>
              <w:right w:val="single" w:sz="4" w:space="0" w:color="auto"/>
            </w:tcBorders>
            <w:vAlign w:val="center"/>
          </w:tcPr>
          <w:p w14:paraId="3F71AD78" w14:textId="77777777" w:rsidR="00B8088C" w:rsidRPr="00A71ABA" w:rsidRDefault="00B8088C" w:rsidP="000B11E2">
            <w:pPr>
              <w:tabs>
                <w:tab w:val="left" w:pos="1211"/>
              </w:tabs>
              <w:spacing w:after="0" w:line="240" w:lineRule="auto"/>
              <w:jc w:val="center"/>
              <w:rPr>
                <w:rFonts w:ascii="Times New Roman" w:eastAsia="Times New Roman" w:hAnsi="Times New Roman" w:cs="Times New Roman"/>
                <w:iCs/>
                <w:sz w:val="24"/>
                <w:szCs w:val="24"/>
              </w:rPr>
            </w:pPr>
            <w:r w:rsidRPr="00A71ABA">
              <w:rPr>
                <w:rFonts w:ascii="Times New Roman" w:hAnsi="Times New Roman" w:cs="Times New Roman"/>
                <w:sz w:val="24"/>
                <w:szCs w:val="24"/>
                <w:lang w:bidi="en-US"/>
              </w:rPr>
              <w:t>75</w:t>
            </w:r>
          </w:p>
        </w:tc>
      </w:tr>
    </w:tbl>
    <w:p w14:paraId="5A83B780" w14:textId="77777777" w:rsidR="00B8088C" w:rsidRDefault="00B8088C" w:rsidP="00B8088C">
      <w:pPr>
        <w:suppressAutoHyphens/>
        <w:spacing w:after="0" w:line="240" w:lineRule="auto"/>
        <w:contextualSpacing/>
        <w:jc w:val="both"/>
        <w:rPr>
          <w:rFonts w:ascii="Times New Roman" w:eastAsia="Calibri" w:hAnsi="Times New Roman" w:cs="Times New Roman"/>
          <w:bCs/>
          <w:noProof/>
          <w:sz w:val="24"/>
          <w:szCs w:val="24"/>
        </w:rPr>
      </w:pPr>
    </w:p>
    <w:p w14:paraId="29F26B05" w14:textId="77777777"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0440B9" w14:paraId="12B5D518" w14:textId="77777777" w:rsidTr="00AF3225">
        <w:tc>
          <w:tcPr>
            <w:tcW w:w="5068" w:type="dxa"/>
          </w:tcPr>
          <w:p w14:paraId="4AB14563" w14:textId="19E28E9B"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r w:rsidRPr="00766D6E">
              <w:rPr>
                <w:rFonts w:ascii="Times New Roman" w:eastAsia="Calibri" w:hAnsi="Times New Roman" w:cs="Times New Roman"/>
                <w:b/>
                <w:bCs/>
                <w:noProof/>
                <w:sz w:val="24"/>
                <w:szCs w:val="24"/>
                <w:lang w:val="ru-RU"/>
              </w:rPr>
              <w:lastRenderedPageBreak/>
              <w:t>Подрядчик:</w:t>
            </w:r>
            <w:r w:rsidRPr="00766D6E">
              <w:rPr>
                <w:rFonts w:ascii="Times New Roman" w:eastAsia="Calibri" w:hAnsi="Times New Roman" w:cs="Times New Roman"/>
                <w:b/>
                <w:bCs/>
                <w:noProof/>
                <w:sz w:val="24"/>
                <w:szCs w:val="24"/>
                <w:lang w:val="ru-RU"/>
              </w:rPr>
              <w:tab/>
            </w:r>
          </w:p>
        </w:tc>
        <w:tc>
          <w:tcPr>
            <w:tcW w:w="5069" w:type="dxa"/>
          </w:tcPr>
          <w:p w14:paraId="0DBFD0B1" w14:textId="704B6404"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r>
              <w:rPr>
                <w:rFonts w:ascii="Times New Roman" w:eastAsia="Calibri" w:hAnsi="Times New Roman" w:cs="Times New Roman"/>
                <w:b/>
                <w:bCs/>
                <w:noProof/>
                <w:sz w:val="24"/>
                <w:szCs w:val="24"/>
                <w:lang w:val="ru-RU"/>
              </w:rPr>
              <w:t>Заказчик:</w:t>
            </w:r>
          </w:p>
        </w:tc>
      </w:tr>
      <w:tr w:rsidR="000440B9" w14:paraId="4E65F31B" w14:textId="77777777" w:rsidTr="00AF3225">
        <w:tc>
          <w:tcPr>
            <w:tcW w:w="5068" w:type="dxa"/>
          </w:tcPr>
          <w:p w14:paraId="64BCB56F" w14:textId="77777777"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p>
        </w:tc>
        <w:tc>
          <w:tcPr>
            <w:tcW w:w="5069" w:type="dxa"/>
          </w:tcPr>
          <w:p w14:paraId="36895A9C" w14:textId="77777777"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p>
        </w:tc>
      </w:tr>
      <w:tr w:rsidR="000440B9" w14:paraId="3525C401" w14:textId="77777777" w:rsidTr="00AF3225">
        <w:tc>
          <w:tcPr>
            <w:tcW w:w="5068" w:type="dxa"/>
          </w:tcPr>
          <w:p w14:paraId="4ED0D8F4" w14:textId="77777777"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r>
              <w:rPr>
                <w:rFonts w:ascii="Times New Roman" w:eastAsia="Calibri" w:hAnsi="Times New Roman" w:cs="Times New Roman"/>
                <w:b/>
                <w:bCs/>
                <w:noProof/>
                <w:sz w:val="24"/>
                <w:szCs w:val="24"/>
                <w:lang w:val="ru-RU"/>
              </w:rPr>
              <w:t>_______________________/_______</w:t>
            </w:r>
            <w:bookmarkStart w:id="0" w:name="_GoBack"/>
            <w:bookmarkEnd w:id="0"/>
            <w:r>
              <w:rPr>
                <w:rFonts w:ascii="Times New Roman" w:eastAsia="Calibri" w:hAnsi="Times New Roman" w:cs="Times New Roman"/>
                <w:b/>
                <w:bCs/>
                <w:noProof/>
                <w:sz w:val="24"/>
                <w:szCs w:val="24"/>
                <w:lang w:val="ru-RU"/>
              </w:rPr>
              <w:t>_________</w:t>
            </w:r>
          </w:p>
          <w:p w14:paraId="382C23E2" w14:textId="09C7D051"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r>
              <w:rPr>
                <w:rFonts w:ascii="Times New Roman" w:eastAsia="Calibri" w:hAnsi="Times New Roman" w:cs="Times New Roman"/>
                <w:b/>
                <w:bCs/>
                <w:noProof/>
                <w:sz w:val="24"/>
                <w:szCs w:val="24"/>
                <w:lang w:val="ru-RU"/>
              </w:rPr>
              <w:t>М.п.</w:t>
            </w:r>
          </w:p>
        </w:tc>
        <w:tc>
          <w:tcPr>
            <w:tcW w:w="5069" w:type="dxa"/>
          </w:tcPr>
          <w:p w14:paraId="077C65CC" w14:textId="77777777"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r>
              <w:rPr>
                <w:rFonts w:ascii="Times New Roman" w:eastAsia="Calibri" w:hAnsi="Times New Roman" w:cs="Times New Roman"/>
                <w:b/>
                <w:bCs/>
                <w:noProof/>
                <w:sz w:val="24"/>
                <w:szCs w:val="24"/>
                <w:lang w:val="ru-RU"/>
              </w:rPr>
              <w:t>____________________/___________________</w:t>
            </w:r>
          </w:p>
          <w:p w14:paraId="10695D1C" w14:textId="1F7F9B19"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r>
              <w:rPr>
                <w:rFonts w:ascii="Times New Roman" w:eastAsia="Calibri" w:hAnsi="Times New Roman" w:cs="Times New Roman"/>
                <w:b/>
                <w:bCs/>
                <w:noProof/>
                <w:sz w:val="24"/>
                <w:szCs w:val="24"/>
                <w:lang w:val="ru-RU"/>
              </w:rPr>
              <w:t>М.п.</w:t>
            </w:r>
          </w:p>
        </w:tc>
      </w:tr>
    </w:tbl>
    <w:p w14:paraId="3847505B" w14:textId="77777777" w:rsidR="000440B9" w:rsidRDefault="000440B9" w:rsidP="00F46F08">
      <w:pPr>
        <w:suppressAutoHyphens/>
        <w:spacing w:after="0" w:line="240" w:lineRule="auto"/>
        <w:contextualSpacing/>
        <w:jc w:val="both"/>
        <w:rPr>
          <w:rFonts w:ascii="Times New Roman" w:eastAsia="Calibri" w:hAnsi="Times New Roman" w:cs="Times New Roman"/>
          <w:b/>
          <w:bCs/>
          <w:noProof/>
          <w:sz w:val="24"/>
          <w:szCs w:val="24"/>
          <w:lang w:val="ru-RU"/>
        </w:rPr>
      </w:pPr>
    </w:p>
    <w:sectPr w:rsidR="000440B9" w:rsidSect="00A71ABA">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5BE3"/>
    <w:multiLevelType w:val="multilevel"/>
    <w:tmpl w:val="0F906994"/>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 w15:restartNumberingAfterBreak="0">
    <w:nsid w:val="48064814"/>
    <w:multiLevelType w:val="multilevel"/>
    <w:tmpl w:val="AE58F584"/>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C834609"/>
    <w:multiLevelType w:val="hybridMultilevel"/>
    <w:tmpl w:val="E414546C"/>
    <w:lvl w:ilvl="0" w:tplc="8E1C2A68">
      <w:start w:val="6"/>
      <w:numFmt w:val="bullet"/>
      <w:lvlText w:val="-"/>
      <w:lvlJc w:val="left"/>
      <w:pPr>
        <w:ind w:left="3621" w:hanging="360"/>
      </w:pPr>
      <w:rPr>
        <w:rFonts w:ascii="Times New Roman" w:eastAsia="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15:restartNumberingAfterBreak="0">
    <w:nsid w:val="60C64939"/>
    <w:multiLevelType w:val="hybridMultilevel"/>
    <w:tmpl w:val="0E262648"/>
    <w:lvl w:ilvl="0" w:tplc="CE66C2DA">
      <w:start w:val="1"/>
      <w:numFmt w:val="decimal"/>
      <w:lvlText w:val="%1."/>
      <w:lvlJc w:val="left"/>
      <w:pPr>
        <w:tabs>
          <w:tab w:val="num" w:pos="785"/>
        </w:tabs>
        <w:ind w:left="785" w:hanging="360"/>
      </w:pPr>
      <w:rPr>
        <w:rFonts w:ascii="Times New Roman" w:hAnsi="Times New Roman" w:cs="Times New Roman" w:hint="default"/>
      </w:rPr>
    </w:lvl>
    <w:lvl w:ilvl="1" w:tplc="AD6A69B0">
      <w:start w:val="1"/>
      <w:numFmt w:val="lowerLetter"/>
      <w:lvlText w:val="%2."/>
      <w:lvlJc w:val="left"/>
      <w:pPr>
        <w:tabs>
          <w:tab w:val="num" w:pos="1440"/>
        </w:tabs>
        <w:ind w:left="1440" w:hanging="360"/>
      </w:pPr>
    </w:lvl>
    <w:lvl w:ilvl="2" w:tplc="0F6AAB94">
      <w:start w:val="1"/>
      <w:numFmt w:val="lowerRoman"/>
      <w:lvlText w:val="%3."/>
      <w:lvlJc w:val="right"/>
      <w:pPr>
        <w:tabs>
          <w:tab w:val="num" w:pos="2160"/>
        </w:tabs>
        <w:ind w:left="2160" w:hanging="180"/>
      </w:pPr>
    </w:lvl>
    <w:lvl w:ilvl="3" w:tplc="D10E8F20">
      <w:start w:val="1"/>
      <w:numFmt w:val="decimal"/>
      <w:lvlText w:val="%4."/>
      <w:lvlJc w:val="left"/>
      <w:pPr>
        <w:tabs>
          <w:tab w:val="num" w:pos="2880"/>
        </w:tabs>
        <w:ind w:left="2880" w:hanging="360"/>
      </w:pPr>
    </w:lvl>
    <w:lvl w:ilvl="4" w:tplc="239A0BF2">
      <w:start w:val="1"/>
      <w:numFmt w:val="lowerLetter"/>
      <w:lvlText w:val="%5."/>
      <w:lvlJc w:val="left"/>
      <w:pPr>
        <w:tabs>
          <w:tab w:val="num" w:pos="3600"/>
        </w:tabs>
        <w:ind w:left="3600" w:hanging="360"/>
      </w:pPr>
    </w:lvl>
    <w:lvl w:ilvl="5" w:tplc="B4244D60">
      <w:start w:val="1"/>
      <w:numFmt w:val="lowerRoman"/>
      <w:lvlText w:val="%6."/>
      <w:lvlJc w:val="right"/>
      <w:pPr>
        <w:tabs>
          <w:tab w:val="num" w:pos="4320"/>
        </w:tabs>
        <w:ind w:left="4320" w:hanging="180"/>
      </w:pPr>
    </w:lvl>
    <w:lvl w:ilvl="6" w:tplc="C38C68AA">
      <w:start w:val="1"/>
      <w:numFmt w:val="decimal"/>
      <w:lvlText w:val="%7."/>
      <w:lvlJc w:val="left"/>
      <w:pPr>
        <w:tabs>
          <w:tab w:val="num" w:pos="5040"/>
        </w:tabs>
        <w:ind w:left="5040" w:hanging="360"/>
      </w:pPr>
    </w:lvl>
    <w:lvl w:ilvl="7" w:tplc="BAC45FE6">
      <w:start w:val="1"/>
      <w:numFmt w:val="lowerLetter"/>
      <w:lvlText w:val="%8."/>
      <w:lvlJc w:val="left"/>
      <w:pPr>
        <w:tabs>
          <w:tab w:val="num" w:pos="5760"/>
        </w:tabs>
        <w:ind w:left="5760" w:hanging="360"/>
      </w:pPr>
    </w:lvl>
    <w:lvl w:ilvl="8" w:tplc="5A24B266">
      <w:start w:val="1"/>
      <w:numFmt w:val="lowerRoman"/>
      <w:lvlText w:val="%9."/>
      <w:lvlJc w:val="right"/>
      <w:pPr>
        <w:tabs>
          <w:tab w:val="num" w:pos="6480"/>
        </w:tabs>
        <w:ind w:left="6480" w:hanging="180"/>
      </w:pPr>
    </w:lvl>
  </w:abstractNum>
  <w:abstractNum w:abstractNumId="4" w15:restartNumberingAfterBreak="0">
    <w:nsid w:val="628F6289"/>
    <w:multiLevelType w:val="multilevel"/>
    <w:tmpl w:val="DAAEC692"/>
    <w:lvl w:ilvl="0">
      <w:start w:val="1"/>
      <w:numFmt w:val="decimal"/>
      <w:lvlText w:val="%1."/>
      <w:lvlJc w:val="left"/>
      <w:pPr>
        <w:tabs>
          <w:tab w:val="num" w:pos="1395"/>
        </w:tabs>
        <w:ind w:left="1395" w:hanging="855"/>
      </w:pPr>
      <w:rPr>
        <w:rFonts w:cs="Times New Roman" w:hint="default"/>
        <w:i w:val="0"/>
        <w:color w:val="auto"/>
      </w:rPr>
    </w:lvl>
    <w:lvl w:ilvl="1">
      <w:start w:val="1"/>
      <w:numFmt w:val="decimal"/>
      <w:isLgl/>
      <w:lvlText w:val="%1.%2."/>
      <w:lvlJc w:val="left"/>
      <w:pPr>
        <w:tabs>
          <w:tab w:val="num" w:pos="930"/>
        </w:tabs>
        <w:ind w:left="930" w:hanging="39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260"/>
        </w:tabs>
        <w:ind w:left="1260" w:hanging="72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620"/>
        </w:tabs>
        <w:ind w:left="1620" w:hanging="1080"/>
      </w:pPr>
      <w:rPr>
        <w:rFonts w:cs="Times New Roman" w:hint="default"/>
      </w:rPr>
    </w:lvl>
    <w:lvl w:ilvl="6">
      <w:start w:val="1"/>
      <w:numFmt w:val="decimal"/>
      <w:isLgl/>
      <w:lvlText w:val="%1.%2.%3.%4.%5.%6.%7."/>
      <w:lvlJc w:val="left"/>
      <w:pPr>
        <w:tabs>
          <w:tab w:val="num" w:pos="1980"/>
        </w:tabs>
        <w:ind w:left="1980" w:hanging="1440"/>
      </w:pPr>
      <w:rPr>
        <w:rFonts w:cs="Times New Roman" w:hint="default"/>
      </w:rPr>
    </w:lvl>
    <w:lvl w:ilvl="7">
      <w:start w:val="1"/>
      <w:numFmt w:val="decimal"/>
      <w:isLgl/>
      <w:lvlText w:val="%1.%2.%3.%4.%5.%6.%7.%8."/>
      <w:lvlJc w:val="left"/>
      <w:pPr>
        <w:tabs>
          <w:tab w:val="num" w:pos="1980"/>
        </w:tabs>
        <w:ind w:left="1980" w:hanging="1440"/>
      </w:pPr>
      <w:rPr>
        <w:rFonts w:cs="Times New Roman" w:hint="default"/>
      </w:rPr>
    </w:lvl>
    <w:lvl w:ilvl="8">
      <w:start w:val="1"/>
      <w:numFmt w:val="decimal"/>
      <w:isLgl/>
      <w:lvlText w:val="%1.%2.%3.%4.%5.%6.%7.%8.%9."/>
      <w:lvlJc w:val="left"/>
      <w:pPr>
        <w:tabs>
          <w:tab w:val="num" w:pos="1980"/>
        </w:tabs>
        <w:ind w:left="1980" w:hanging="1440"/>
      </w:pPr>
      <w:rPr>
        <w:rFonts w:cs="Times New Roman" w:hint="default"/>
      </w:rPr>
    </w:lvl>
  </w:abstractNum>
  <w:abstractNum w:abstractNumId="5" w15:restartNumberingAfterBreak="0">
    <w:nsid w:val="639103A7"/>
    <w:multiLevelType w:val="hybridMultilevel"/>
    <w:tmpl w:val="A1D60018"/>
    <w:lvl w:ilvl="0" w:tplc="F76CB0A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6A6637"/>
    <w:multiLevelType w:val="multilevel"/>
    <w:tmpl w:val="064867BC"/>
    <w:lvl w:ilvl="0">
      <w:start w:val="1"/>
      <w:numFmt w:val="decimal"/>
      <w:lvlText w:val="%1"/>
      <w:lvlJc w:val="left"/>
      <w:pPr>
        <w:tabs>
          <w:tab w:val="num" w:pos="360"/>
        </w:tabs>
        <w:ind w:left="360" w:hanging="360"/>
      </w:pPr>
      <w:rPr>
        <w:rFonts w:cs="Times New Roman" w:hint="default"/>
        <w:b w:val="0"/>
        <w:bCs w:val="0"/>
        <w:color w:val="auto"/>
        <w:sz w:val="21"/>
        <w:szCs w:val="21"/>
      </w:rPr>
    </w:lvl>
    <w:lvl w:ilvl="1">
      <w:start w:val="1"/>
      <w:numFmt w:val="decimal"/>
      <w:lvlText w:val="%1.%2"/>
      <w:lvlJc w:val="left"/>
      <w:pPr>
        <w:tabs>
          <w:tab w:val="num" w:pos="1070"/>
        </w:tabs>
        <w:ind w:left="1070" w:hanging="360"/>
      </w:pPr>
      <w:rPr>
        <w:rFonts w:cs="Times New Roman" w:hint="default"/>
        <w:b/>
        <w:i w:val="0"/>
        <w:iCs/>
        <w:color w:val="auto"/>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320"/>
        </w:tabs>
        <w:ind w:left="4320" w:hanging="108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5760"/>
        </w:tabs>
        <w:ind w:left="5760" w:hanging="1440"/>
      </w:pPr>
      <w:rPr>
        <w:rFont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2"/>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30F6D"/>
    <w:rsid w:val="000440B9"/>
    <w:rsid w:val="00082C72"/>
    <w:rsid w:val="000D754A"/>
    <w:rsid w:val="00123861"/>
    <w:rsid w:val="001312AD"/>
    <w:rsid w:val="00173C36"/>
    <w:rsid w:val="00235CA0"/>
    <w:rsid w:val="00245B5E"/>
    <w:rsid w:val="0028421F"/>
    <w:rsid w:val="002A1ADB"/>
    <w:rsid w:val="002C5927"/>
    <w:rsid w:val="002F5302"/>
    <w:rsid w:val="00326FFB"/>
    <w:rsid w:val="003314EE"/>
    <w:rsid w:val="003462A0"/>
    <w:rsid w:val="003872A3"/>
    <w:rsid w:val="003975B8"/>
    <w:rsid w:val="003A5535"/>
    <w:rsid w:val="003D4529"/>
    <w:rsid w:val="00400ACC"/>
    <w:rsid w:val="00413D9B"/>
    <w:rsid w:val="004B5FB9"/>
    <w:rsid w:val="004B72D9"/>
    <w:rsid w:val="004F75E5"/>
    <w:rsid w:val="00500586"/>
    <w:rsid w:val="00530F6D"/>
    <w:rsid w:val="005B1E69"/>
    <w:rsid w:val="005C3AE6"/>
    <w:rsid w:val="005C4BDB"/>
    <w:rsid w:val="00600171"/>
    <w:rsid w:val="00634CB2"/>
    <w:rsid w:val="00653C43"/>
    <w:rsid w:val="00664D88"/>
    <w:rsid w:val="00681DD3"/>
    <w:rsid w:val="006A1ADF"/>
    <w:rsid w:val="006B3EEA"/>
    <w:rsid w:val="006D580E"/>
    <w:rsid w:val="006E7B71"/>
    <w:rsid w:val="0075237B"/>
    <w:rsid w:val="00771805"/>
    <w:rsid w:val="007B2B60"/>
    <w:rsid w:val="0081337F"/>
    <w:rsid w:val="00814C1A"/>
    <w:rsid w:val="00915113"/>
    <w:rsid w:val="009305CD"/>
    <w:rsid w:val="00944465"/>
    <w:rsid w:val="00961397"/>
    <w:rsid w:val="009D2C1B"/>
    <w:rsid w:val="009F2F18"/>
    <w:rsid w:val="00A7035E"/>
    <w:rsid w:val="00AC0E08"/>
    <w:rsid w:val="00AF3225"/>
    <w:rsid w:val="00B06314"/>
    <w:rsid w:val="00B8088C"/>
    <w:rsid w:val="00B97711"/>
    <w:rsid w:val="00BB41B9"/>
    <w:rsid w:val="00BE525D"/>
    <w:rsid w:val="00BF1C3D"/>
    <w:rsid w:val="00C47702"/>
    <w:rsid w:val="00CA1774"/>
    <w:rsid w:val="00CA6B7E"/>
    <w:rsid w:val="00D37A81"/>
    <w:rsid w:val="00D61291"/>
    <w:rsid w:val="00D816CF"/>
    <w:rsid w:val="00DA049A"/>
    <w:rsid w:val="00DC1B57"/>
    <w:rsid w:val="00E65D60"/>
    <w:rsid w:val="00EA09F2"/>
    <w:rsid w:val="00EA6F07"/>
    <w:rsid w:val="00F127B6"/>
    <w:rsid w:val="00F24AD5"/>
    <w:rsid w:val="00F46F08"/>
    <w:rsid w:val="00FD78A8"/>
    <w:rsid w:val="00FE1380"/>
    <w:rsid w:val="00FE392E"/>
    <w:rsid w:val="00FF1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5F122"/>
  <w15:docId w15:val="{6ACF869F-6096-4E29-B788-BD840551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88C"/>
    <w:pPr>
      <w:spacing w:after="200" w:line="276" w:lineRule="auto"/>
    </w:pPr>
    <w:rPr>
      <w:rFonts w:eastAsiaTheme="minorEastAsia"/>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77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7711"/>
    <w:rPr>
      <w:rFonts w:ascii="Segoe UI" w:eastAsiaTheme="minorEastAsia" w:hAnsi="Segoe UI" w:cs="Segoe UI"/>
      <w:sz w:val="18"/>
      <w:szCs w:val="18"/>
      <w:lang w:val="en-US" w:eastAsia="ru-RU"/>
    </w:rPr>
  </w:style>
  <w:style w:type="paragraph" w:styleId="a5">
    <w:name w:val="List Paragraph"/>
    <w:basedOn w:val="a"/>
    <w:uiPriority w:val="99"/>
    <w:qFormat/>
    <w:rsid w:val="0028421F"/>
    <w:pPr>
      <w:ind w:left="720"/>
      <w:contextualSpacing/>
    </w:pPr>
    <w:rPr>
      <w:rFonts w:ascii="Calibri" w:eastAsia="Calibri" w:hAnsi="Calibri" w:cs="Times New Roman"/>
      <w:lang w:val="ru-RU" w:eastAsia="en-US"/>
    </w:rPr>
  </w:style>
  <w:style w:type="paragraph" w:customStyle="1" w:styleId="1">
    <w:name w:val="Абзац списка1"/>
    <w:basedOn w:val="a"/>
    <w:next w:val="a5"/>
    <w:link w:val="a6"/>
    <w:uiPriority w:val="99"/>
    <w:qFormat/>
    <w:rsid w:val="0028421F"/>
    <w:pPr>
      <w:spacing w:after="160"/>
      <w:ind w:left="720"/>
      <w:contextualSpacing/>
      <w:jc w:val="both"/>
    </w:pPr>
    <w:rPr>
      <w:rFonts w:ascii="Calibri" w:eastAsia="Calibri" w:hAnsi="Calibri" w:cs="Times New Roman"/>
      <w:spacing w:val="-2"/>
      <w:lang w:eastAsia="en-US"/>
    </w:rPr>
  </w:style>
  <w:style w:type="character" w:customStyle="1" w:styleId="a6">
    <w:name w:val="Абзац списка Знак"/>
    <w:link w:val="1"/>
    <w:uiPriority w:val="99"/>
    <w:rsid w:val="0028421F"/>
    <w:rPr>
      <w:rFonts w:ascii="Calibri" w:eastAsia="Calibri" w:hAnsi="Calibri" w:cs="Times New Roman"/>
      <w:spacing w:val="-2"/>
      <w:lang w:val="en-US"/>
    </w:rPr>
  </w:style>
  <w:style w:type="character" w:styleId="a7">
    <w:name w:val="annotation reference"/>
    <w:basedOn w:val="a0"/>
    <w:uiPriority w:val="99"/>
    <w:semiHidden/>
    <w:unhideWhenUsed/>
    <w:rsid w:val="00CA6B7E"/>
    <w:rPr>
      <w:sz w:val="16"/>
      <w:szCs w:val="16"/>
    </w:rPr>
  </w:style>
  <w:style w:type="paragraph" w:styleId="a8">
    <w:name w:val="annotation text"/>
    <w:basedOn w:val="a"/>
    <w:link w:val="a9"/>
    <w:uiPriority w:val="99"/>
    <w:semiHidden/>
    <w:unhideWhenUsed/>
    <w:rsid w:val="00CA6B7E"/>
    <w:pPr>
      <w:spacing w:line="240" w:lineRule="auto"/>
    </w:pPr>
    <w:rPr>
      <w:sz w:val="20"/>
      <w:szCs w:val="20"/>
    </w:rPr>
  </w:style>
  <w:style w:type="character" w:customStyle="1" w:styleId="a9">
    <w:name w:val="Текст примечания Знак"/>
    <w:basedOn w:val="a0"/>
    <w:link w:val="a8"/>
    <w:uiPriority w:val="99"/>
    <w:semiHidden/>
    <w:rsid w:val="00CA6B7E"/>
    <w:rPr>
      <w:rFonts w:eastAsiaTheme="minorEastAsia"/>
      <w:sz w:val="20"/>
      <w:szCs w:val="20"/>
      <w:lang w:val="en-US" w:eastAsia="ru-RU"/>
    </w:rPr>
  </w:style>
  <w:style w:type="paragraph" w:styleId="aa">
    <w:name w:val="annotation subject"/>
    <w:basedOn w:val="a8"/>
    <w:next w:val="a8"/>
    <w:link w:val="ab"/>
    <w:uiPriority w:val="99"/>
    <w:semiHidden/>
    <w:unhideWhenUsed/>
    <w:rsid w:val="00CA6B7E"/>
    <w:rPr>
      <w:b/>
      <w:bCs/>
    </w:rPr>
  </w:style>
  <w:style w:type="character" w:customStyle="1" w:styleId="ab">
    <w:name w:val="Тема примечания Знак"/>
    <w:basedOn w:val="a9"/>
    <w:link w:val="aa"/>
    <w:uiPriority w:val="99"/>
    <w:semiHidden/>
    <w:rsid w:val="00CA6B7E"/>
    <w:rPr>
      <w:rFonts w:eastAsiaTheme="minorEastAsia"/>
      <w:b/>
      <w:bCs/>
      <w:sz w:val="20"/>
      <w:szCs w:val="20"/>
      <w:lang w:val="en-US" w:eastAsia="ru-RU"/>
    </w:rPr>
  </w:style>
  <w:style w:type="table" w:styleId="ac">
    <w:name w:val="Table Grid"/>
    <w:basedOn w:val="a1"/>
    <w:uiPriority w:val="39"/>
    <w:rsid w:val="000440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8</Pages>
  <Words>3597</Words>
  <Characters>20503</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Карпова Светлана Викторовна</dc:creator>
  <cp:keywords/>
  <dc:description/>
  <cp:lastModifiedBy>Потемкина Лариса Игоревна</cp:lastModifiedBy>
  <cp:revision>16</cp:revision>
  <dcterms:created xsi:type="dcterms:W3CDTF">2023-05-11T08:26:00Z</dcterms:created>
  <dcterms:modified xsi:type="dcterms:W3CDTF">2023-08-16T13:56:00Z</dcterms:modified>
</cp:coreProperties>
</file>