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ADB2" w14:textId="1C091FF2" w:rsidR="00455B9F" w:rsidRPr="0049534E" w:rsidRDefault="00455B9F" w:rsidP="002A2452">
      <w:pPr>
        <w:keepNext/>
        <w:suppressAutoHyphens/>
        <w:ind w:left="615" w:firstLine="5055"/>
        <w:jc w:val="right"/>
        <w:outlineLvl w:val="1"/>
      </w:pPr>
      <w:r w:rsidRPr="0049534E">
        <w:tab/>
      </w:r>
    </w:p>
    <w:p w14:paraId="36CB3D09" w14:textId="516508DA" w:rsidR="00BB5092" w:rsidRPr="0049534E" w:rsidRDefault="00455B9F" w:rsidP="002A2452">
      <w:pPr>
        <w:ind w:right="-1"/>
        <w:jc w:val="center"/>
        <w:rPr>
          <w:b/>
          <w:bCs/>
        </w:rPr>
      </w:pPr>
      <w:r w:rsidRPr="0049534E">
        <w:rPr>
          <w:b/>
          <w:bCs/>
        </w:rPr>
        <w:t xml:space="preserve">Договор № </w:t>
      </w:r>
    </w:p>
    <w:p w14:paraId="2DF16507" w14:textId="2526993E" w:rsidR="00442680" w:rsidRPr="0049534E" w:rsidRDefault="00455B9F" w:rsidP="002A2452">
      <w:pPr>
        <w:ind w:right="-1"/>
        <w:jc w:val="center"/>
        <w:rPr>
          <w:b/>
          <w:bCs/>
        </w:rPr>
      </w:pPr>
      <w:r w:rsidRPr="0049534E">
        <w:rPr>
          <w:b/>
          <w:bCs/>
        </w:rPr>
        <w:t>на оказание услуг</w:t>
      </w:r>
      <w:r w:rsidR="00BB5092" w:rsidRPr="0049534E">
        <w:rPr>
          <w:b/>
          <w:bCs/>
        </w:rPr>
        <w:t xml:space="preserve"> </w:t>
      </w:r>
      <w:r w:rsidR="00751897" w:rsidRPr="0049534E">
        <w:rPr>
          <w:b/>
          <w:bCs/>
        </w:rPr>
        <w:t xml:space="preserve">по проведению обязательной аудиторской проверки (аудита) ведения бухгалтерского учета и </w:t>
      </w:r>
      <w:r w:rsidR="00304EE5" w:rsidRPr="0049534E">
        <w:rPr>
          <w:b/>
          <w:bCs/>
        </w:rPr>
        <w:t xml:space="preserve">финансовой </w:t>
      </w:r>
      <w:r w:rsidR="00751897" w:rsidRPr="0049534E">
        <w:rPr>
          <w:b/>
          <w:bCs/>
        </w:rPr>
        <w:t>(</w:t>
      </w:r>
      <w:r w:rsidR="00304EE5" w:rsidRPr="0049534E">
        <w:rPr>
          <w:b/>
          <w:bCs/>
        </w:rPr>
        <w:t>бухгалтерской</w:t>
      </w:r>
      <w:r w:rsidR="00751897" w:rsidRPr="0049534E">
        <w:rPr>
          <w:b/>
          <w:bCs/>
        </w:rPr>
        <w:t xml:space="preserve">) </w:t>
      </w:r>
      <w:r w:rsidRPr="0049534E">
        <w:rPr>
          <w:b/>
          <w:bCs/>
        </w:rPr>
        <w:t xml:space="preserve">отчетности </w:t>
      </w:r>
    </w:p>
    <w:p w14:paraId="20BD8075" w14:textId="4A6F838A" w:rsidR="00455B9F" w:rsidRPr="0049534E" w:rsidRDefault="00C01D36" w:rsidP="002A2452">
      <w:pPr>
        <w:ind w:right="-1"/>
        <w:jc w:val="center"/>
        <w:rPr>
          <w:b/>
          <w:bCs/>
        </w:rPr>
      </w:pPr>
      <w:r w:rsidRPr="0049534E">
        <w:rPr>
          <w:b/>
          <w:bCs/>
        </w:rPr>
        <w:t>за 20</w:t>
      </w:r>
      <w:r w:rsidR="00751897" w:rsidRPr="0049534E">
        <w:rPr>
          <w:b/>
          <w:bCs/>
        </w:rPr>
        <w:t>2</w:t>
      </w:r>
      <w:r w:rsidR="00E860AA">
        <w:rPr>
          <w:b/>
          <w:bCs/>
        </w:rPr>
        <w:t>4</w:t>
      </w:r>
      <w:r w:rsidR="00455B9F" w:rsidRPr="0049534E">
        <w:rPr>
          <w:b/>
          <w:bCs/>
        </w:rPr>
        <w:t xml:space="preserve"> год</w:t>
      </w:r>
    </w:p>
    <w:p w14:paraId="20F5C3D9" w14:textId="77777777" w:rsidR="00751897" w:rsidRPr="0049534E" w:rsidRDefault="00751897" w:rsidP="002A2452">
      <w:pPr>
        <w:ind w:right="-1"/>
        <w:rPr>
          <w:b/>
          <w:bCs/>
        </w:rPr>
      </w:pPr>
    </w:p>
    <w:p w14:paraId="0F673048" w14:textId="73BD3BF8" w:rsidR="00455B9F" w:rsidRPr="006165CA" w:rsidRDefault="00455B9F" w:rsidP="002A2452">
      <w:pPr>
        <w:ind w:right="-1"/>
      </w:pPr>
      <w:r w:rsidRPr="006165CA">
        <w:t xml:space="preserve"> г. </w:t>
      </w:r>
      <w:r w:rsidR="00CF023C">
        <w:t>Москва</w:t>
      </w:r>
      <w:r w:rsidRPr="006165CA">
        <w:tab/>
      </w:r>
      <w:r w:rsidRPr="006165CA">
        <w:tab/>
      </w:r>
      <w:r w:rsidRPr="006165CA">
        <w:tab/>
      </w:r>
      <w:r w:rsidRPr="006165CA">
        <w:tab/>
      </w:r>
      <w:r w:rsidRPr="006165CA">
        <w:tab/>
        <w:t xml:space="preserve">              </w:t>
      </w:r>
      <w:r w:rsidR="0096778F" w:rsidRPr="006165CA">
        <w:t xml:space="preserve">          </w:t>
      </w:r>
      <w:r w:rsidR="009555B3" w:rsidRPr="006165CA">
        <w:tab/>
      </w:r>
      <w:r w:rsidR="00492E50">
        <w:t xml:space="preserve">                 </w:t>
      </w:r>
      <w:proofErr w:type="gramStart"/>
      <w:r w:rsidR="00492E50">
        <w:t xml:space="preserve">  </w:t>
      </w:r>
      <w:r w:rsidR="0096778F" w:rsidRPr="006165CA">
        <w:t xml:space="preserve"> </w:t>
      </w:r>
      <w:r w:rsidRPr="006165CA">
        <w:t>«</w:t>
      </w:r>
      <w:proofErr w:type="gramEnd"/>
      <w:r w:rsidR="000730CB">
        <w:t>____</w:t>
      </w:r>
      <w:r w:rsidRPr="006165CA">
        <w:t>»</w:t>
      </w:r>
      <w:r w:rsidR="00492E50">
        <w:t xml:space="preserve"> </w:t>
      </w:r>
      <w:r w:rsidR="000730CB">
        <w:t>____</w:t>
      </w:r>
      <w:r w:rsidRPr="006165CA">
        <w:t xml:space="preserve"> 20</w:t>
      </w:r>
      <w:r w:rsidR="00751897" w:rsidRPr="006165CA">
        <w:t>2</w:t>
      </w:r>
      <w:r w:rsidR="00E860AA">
        <w:t>4</w:t>
      </w:r>
      <w:r w:rsidRPr="006165CA">
        <w:t xml:space="preserve"> г.</w:t>
      </w:r>
    </w:p>
    <w:p w14:paraId="04B3E279" w14:textId="77777777" w:rsidR="001B0E87" w:rsidRPr="006165CA" w:rsidRDefault="001B0E87" w:rsidP="002A2452">
      <w:pPr>
        <w:ind w:right="240"/>
      </w:pPr>
    </w:p>
    <w:p w14:paraId="0403E4CC" w14:textId="264E1CA9" w:rsidR="00455B9F" w:rsidRPr="006165CA" w:rsidRDefault="00E13191" w:rsidP="002A2452">
      <w:pPr>
        <w:autoSpaceDE w:val="0"/>
        <w:autoSpaceDN w:val="0"/>
        <w:adjustRightInd w:val="0"/>
        <w:jc w:val="both"/>
        <w:rPr>
          <w:b/>
          <w:bCs/>
        </w:rPr>
      </w:pPr>
      <w:r>
        <w:rPr>
          <w:b/>
          <w:bCs/>
        </w:rPr>
        <w:t xml:space="preserve">Общество с ограниченной ответственностью </w:t>
      </w:r>
      <w:r w:rsidR="00455B9F" w:rsidRPr="008E70D5">
        <w:rPr>
          <w:b/>
          <w:bCs/>
        </w:rPr>
        <w:t>«</w:t>
      </w:r>
      <w:r w:rsidR="000730CB">
        <w:rPr>
          <w:b/>
          <w:bCs/>
        </w:rPr>
        <w:t>_______</w:t>
      </w:r>
      <w:r w:rsidR="00455B9F" w:rsidRPr="008E70D5">
        <w:rPr>
          <w:b/>
          <w:bCs/>
        </w:rPr>
        <w:t>»</w:t>
      </w:r>
      <w:r w:rsidR="00455B9F" w:rsidRPr="006165CA">
        <w:t>, именуемое в дальне</w:t>
      </w:r>
      <w:r w:rsidR="00B829EA" w:rsidRPr="006165CA">
        <w:t xml:space="preserve">йшем </w:t>
      </w:r>
      <w:r w:rsidR="00B829EA" w:rsidRPr="008E70D5">
        <w:rPr>
          <w:b/>
          <w:bCs/>
        </w:rPr>
        <w:t>«Заказчик»</w:t>
      </w:r>
      <w:r w:rsidR="00B829EA" w:rsidRPr="006165CA">
        <w:t xml:space="preserve">, </w:t>
      </w:r>
      <w:r w:rsidR="00D02CA5">
        <w:t xml:space="preserve">в лице </w:t>
      </w:r>
      <w:r w:rsidR="000730CB">
        <w:t>_________________</w:t>
      </w:r>
      <w:r w:rsidR="00D02CA5" w:rsidRPr="0053359D">
        <w:t xml:space="preserve">, действующего на основании </w:t>
      </w:r>
      <w:r w:rsidR="000730CB">
        <w:t>___________</w:t>
      </w:r>
      <w:r w:rsidR="00171759">
        <w:t>,</w:t>
      </w:r>
      <w:r w:rsidR="00455B9F" w:rsidRPr="006165CA">
        <w:t xml:space="preserve"> с одной стороны, и </w:t>
      </w:r>
      <w:r w:rsidR="000730CB">
        <w:rPr>
          <w:b/>
          <w:bCs/>
        </w:rPr>
        <w:t>_________________</w:t>
      </w:r>
      <w:r w:rsidR="005644FF" w:rsidRPr="006165CA">
        <w:t xml:space="preserve">, именуемое в дальнейшем </w:t>
      </w:r>
      <w:r w:rsidR="005644FF" w:rsidRPr="008E70D5">
        <w:rPr>
          <w:b/>
          <w:bCs/>
        </w:rPr>
        <w:t>«Исполнитель»</w:t>
      </w:r>
      <w:r w:rsidR="005644FF" w:rsidRPr="006165CA">
        <w:t>, в лице</w:t>
      </w:r>
      <w:r w:rsidR="005644FF">
        <w:t xml:space="preserve"> </w:t>
      </w:r>
      <w:r w:rsidR="000730CB">
        <w:t>____________________</w:t>
      </w:r>
      <w:r w:rsidR="00E07668">
        <w:t xml:space="preserve">, действующего на основании </w:t>
      </w:r>
      <w:r w:rsidR="000730CB">
        <w:t>___________</w:t>
      </w:r>
      <w:r w:rsidR="00455B9F" w:rsidRPr="006165CA">
        <w:t xml:space="preserve">, с другой стороны, вместе именуемые «Стороны» и каждый в отдельности «Сторона», заключили настоящий </w:t>
      </w:r>
      <w:r w:rsidR="00E97EB5" w:rsidRPr="006165CA">
        <w:t>д</w:t>
      </w:r>
      <w:r w:rsidR="00455B9F" w:rsidRPr="006165CA">
        <w:t>оговор (далее - Договор) о нижеследующем:</w:t>
      </w:r>
    </w:p>
    <w:p w14:paraId="246D195D" w14:textId="77777777" w:rsidR="00455B9F" w:rsidRPr="006165CA" w:rsidRDefault="00455B9F" w:rsidP="002A2452">
      <w:pPr>
        <w:tabs>
          <w:tab w:val="left" w:pos="9638"/>
        </w:tabs>
        <w:ind w:left="120" w:right="-1" w:firstLine="360"/>
        <w:jc w:val="center"/>
        <w:rPr>
          <w:b/>
          <w:bCs/>
        </w:rPr>
      </w:pPr>
    </w:p>
    <w:p w14:paraId="0872C18E" w14:textId="645928B9" w:rsidR="00455B9F" w:rsidRPr="008E70D5" w:rsidRDefault="00455B9F" w:rsidP="002A2452">
      <w:pPr>
        <w:pStyle w:val="aff0"/>
        <w:numPr>
          <w:ilvl w:val="0"/>
          <w:numId w:val="41"/>
        </w:numPr>
        <w:tabs>
          <w:tab w:val="left" w:pos="9638"/>
        </w:tabs>
        <w:ind w:right="-1"/>
        <w:jc w:val="center"/>
        <w:rPr>
          <w:b/>
          <w:bCs/>
        </w:rPr>
      </w:pPr>
      <w:r w:rsidRPr="008E70D5">
        <w:rPr>
          <w:b/>
          <w:bCs/>
        </w:rPr>
        <w:t>ПРЕДМЕТ ДОГОВОРА</w:t>
      </w:r>
    </w:p>
    <w:p w14:paraId="3419FF05" w14:textId="77777777" w:rsidR="008E70D5" w:rsidRPr="006165CA" w:rsidRDefault="008E70D5" w:rsidP="002A2452">
      <w:pPr>
        <w:pStyle w:val="aff0"/>
        <w:tabs>
          <w:tab w:val="left" w:pos="9638"/>
        </w:tabs>
        <w:ind w:left="840" w:right="-1"/>
      </w:pPr>
    </w:p>
    <w:p w14:paraId="357823FA" w14:textId="63C6699C" w:rsidR="00455B9F" w:rsidRPr="006165CA" w:rsidRDefault="00455B9F" w:rsidP="002A2452">
      <w:pPr>
        <w:pStyle w:val="Numberedr"/>
        <w:numPr>
          <w:ilvl w:val="1"/>
          <w:numId w:val="0"/>
        </w:numPr>
        <w:tabs>
          <w:tab w:val="left" w:pos="9638"/>
        </w:tabs>
        <w:spacing w:after="0"/>
        <w:ind w:firstLine="567"/>
        <w:jc w:val="both"/>
        <w:rPr>
          <w:sz w:val="24"/>
          <w:szCs w:val="24"/>
        </w:rPr>
      </w:pPr>
      <w:r w:rsidRPr="006165CA">
        <w:rPr>
          <w:sz w:val="24"/>
          <w:szCs w:val="24"/>
        </w:rPr>
        <w:t>1.1. Исполнитель по поручению Заказчика обяз</w:t>
      </w:r>
      <w:r w:rsidR="00751897" w:rsidRPr="006165CA">
        <w:rPr>
          <w:sz w:val="24"/>
          <w:szCs w:val="24"/>
        </w:rPr>
        <w:t xml:space="preserve">уется оказать услугу по </w:t>
      </w:r>
      <w:r w:rsidRPr="006165CA">
        <w:rPr>
          <w:sz w:val="24"/>
          <w:szCs w:val="24"/>
        </w:rPr>
        <w:t xml:space="preserve">проведению </w:t>
      </w:r>
      <w:r w:rsidR="001A1463" w:rsidRPr="006165CA">
        <w:rPr>
          <w:sz w:val="24"/>
          <w:szCs w:val="24"/>
        </w:rPr>
        <w:t xml:space="preserve">обязательной </w:t>
      </w:r>
      <w:r w:rsidRPr="006165CA">
        <w:rPr>
          <w:sz w:val="24"/>
          <w:szCs w:val="24"/>
        </w:rPr>
        <w:t xml:space="preserve">аудиторской проверки (аудита) ведения бухгалтерского учета и финансовой (бухгалтерской) отчетности </w:t>
      </w:r>
      <w:r w:rsidR="003A7668" w:rsidRPr="006165CA">
        <w:rPr>
          <w:sz w:val="24"/>
          <w:szCs w:val="24"/>
        </w:rPr>
        <w:t xml:space="preserve">Заказчика за </w:t>
      </w:r>
      <w:r w:rsidR="00F20A8A">
        <w:rPr>
          <w:sz w:val="24"/>
          <w:szCs w:val="24"/>
        </w:rPr>
        <w:t>202</w:t>
      </w:r>
      <w:r w:rsidR="009003CE">
        <w:rPr>
          <w:sz w:val="24"/>
          <w:szCs w:val="24"/>
        </w:rPr>
        <w:t>4</w:t>
      </w:r>
      <w:r w:rsidRPr="006165CA">
        <w:rPr>
          <w:sz w:val="24"/>
          <w:szCs w:val="24"/>
        </w:rPr>
        <w:t xml:space="preserve"> </w:t>
      </w:r>
      <w:r w:rsidR="007C361D" w:rsidRPr="006165CA">
        <w:rPr>
          <w:sz w:val="24"/>
          <w:szCs w:val="24"/>
        </w:rPr>
        <w:t>год</w:t>
      </w:r>
      <w:r w:rsidRPr="006165CA">
        <w:rPr>
          <w:sz w:val="24"/>
          <w:szCs w:val="24"/>
        </w:rPr>
        <w:t xml:space="preserve"> с целью выражения мнения о достоверности вышеуказанной финансовой (бухгалтерской) отчетности и соответствии порядка ведения бухгалтерского учета законодательству Российской Федерации (в дальнейшем - бухгалтерская отчетность).</w:t>
      </w:r>
      <w:bookmarkStart w:id="0" w:name="_Ref495908112"/>
    </w:p>
    <w:p w14:paraId="5D08FAEC" w14:textId="77777777" w:rsidR="00C02115" w:rsidRPr="006165CA" w:rsidRDefault="00455B9F" w:rsidP="002A2452">
      <w:pPr>
        <w:pStyle w:val="Numberedr"/>
        <w:tabs>
          <w:tab w:val="left" w:pos="9638"/>
        </w:tabs>
        <w:spacing w:after="0"/>
        <w:ind w:firstLine="567"/>
        <w:jc w:val="both"/>
        <w:rPr>
          <w:sz w:val="24"/>
          <w:szCs w:val="24"/>
        </w:rPr>
      </w:pPr>
      <w:r w:rsidRPr="006165CA">
        <w:rPr>
          <w:sz w:val="24"/>
          <w:szCs w:val="24"/>
        </w:rPr>
        <w:t xml:space="preserve">1.2. </w:t>
      </w:r>
      <w:r w:rsidR="00C02115" w:rsidRPr="006165CA">
        <w:rPr>
          <w:sz w:val="24"/>
          <w:szCs w:val="24"/>
        </w:rPr>
        <w:t>Аудит проводится в соответствии с Федеральным законом «Об аудиторской деятельности» №</w:t>
      </w:r>
      <w:r w:rsidR="00A642A1" w:rsidRPr="006165CA">
        <w:rPr>
          <w:sz w:val="24"/>
          <w:szCs w:val="24"/>
        </w:rPr>
        <w:t xml:space="preserve"> </w:t>
      </w:r>
      <w:r w:rsidR="00C02115" w:rsidRPr="006165CA">
        <w:rPr>
          <w:sz w:val="24"/>
          <w:szCs w:val="24"/>
        </w:rPr>
        <w:t>307-ФЗ от 30 декабря 2008</w:t>
      </w:r>
      <w:r w:rsidR="00442680" w:rsidRPr="006165CA">
        <w:rPr>
          <w:sz w:val="24"/>
          <w:szCs w:val="24"/>
        </w:rPr>
        <w:t xml:space="preserve"> </w:t>
      </w:r>
      <w:r w:rsidR="00C02115" w:rsidRPr="006165CA">
        <w:rPr>
          <w:sz w:val="24"/>
          <w:szCs w:val="24"/>
        </w:rPr>
        <w:t xml:space="preserve">г. и в соответствии с </w:t>
      </w:r>
      <w:r w:rsidR="009D6BC1">
        <w:rPr>
          <w:sz w:val="24"/>
          <w:szCs w:val="24"/>
        </w:rPr>
        <w:t>м</w:t>
      </w:r>
      <w:r w:rsidR="00C02115" w:rsidRPr="006165CA">
        <w:rPr>
          <w:sz w:val="24"/>
          <w:szCs w:val="24"/>
        </w:rPr>
        <w:t xml:space="preserve">еждународными стандартами аудита. </w:t>
      </w:r>
    </w:p>
    <w:p w14:paraId="3C8F060D" w14:textId="77777777" w:rsidR="00455B9F" w:rsidRPr="006165CA" w:rsidRDefault="002D08D9" w:rsidP="002A2452">
      <w:pPr>
        <w:pStyle w:val="Numberedr"/>
        <w:tabs>
          <w:tab w:val="left" w:pos="9638"/>
        </w:tabs>
        <w:spacing w:after="0"/>
        <w:ind w:firstLine="567"/>
        <w:jc w:val="both"/>
        <w:rPr>
          <w:sz w:val="24"/>
          <w:szCs w:val="24"/>
        </w:rPr>
      </w:pPr>
      <w:r w:rsidRPr="006165CA">
        <w:rPr>
          <w:sz w:val="24"/>
          <w:szCs w:val="24"/>
        </w:rPr>
        <w:t xml:space="preserve">1.3. </w:t>
      </w:r>
      <w:r w:rsidR="00455B9F" w:rsidRPr="006165CA">
        <w:rPr>
          <w:sz w:val="24"/>
          <w:szCs w:val="24"/>
        </w:rPr>
        <w:t xml:space="preserve">Заказчик обязуется оплатить </w:t>
      </w:r>
      <w:r w:rsidR="00A642A1" w:rsidRPr="006165CA">
        <w:rPr>
          <w:sz w:val="24"/>
          <w:szCs w:val="24"/>
        </w:rPr>
        <w:t>оказанные</w:t>
      </w:r>
      <w:r w:rsidR="00455B9F" w:rsidRPr="006165CA">
        <w:rPr>
          <w:sz w:val="24"/>
          <w:szCs w:val="24"/>
        </w:rPr>
        <w:t xml:space="preserve"> услуги </w:t>
      </w:r>
      <w:r w:rsidR="00A642A1" w:rsidRPr="006165CA">
        <w:rPr>
          <w:sz w:val="24"/>
          <w:szCs w:val="24"/>
        </w:rPr>
        <w:t xml:space="preserve">в сроки, порядке и </w:t>
      </w:r>
      <w:r w:rsidR="00455B9F" w:rsidRPr="006165CA">
        <w:rPr>
          <w:sz w:val="24"/>
          <w:szCs w:val="24"/>
        </w:rPr>
        <w:t>на условиях, установленны</w:t>
      </w:r>
      <w:r w:rsidR="00A642A1" w:rsidRPr="006165CA">
        <w:rPr>
          <w:sz w:val="24"/>
          <w:szCs w:val="24"/>
        </w:rPr>
        <w:t>х</w:t>
      </w:r>
      <w:r w:rsidR="00455B9F" w:rsidRPr="006165CA">
        <w:rPr>
          <w:sz w:val="24"/>
          <w:szCs w:val="24"/>
        </w:rPr>
        <w:t xml:space="preserve"> настоящим Договором.</w:t>
      </w:r>
      <w:bookmarkEnd w:id="0"/>
    </w:p>
    <w:p w14:paraId="40F4276E" w14:textId="77777777" w:rsidR="00B14AB5" w:rsidRPr="006165CA" w:rsidRDefault="00B14AB5" w:rsidP="002A2452">
      <w:pPr>
        <w:pStyle w:val="Numberedr"/>
        <w:numPr>
          <w:ilvl w:val="1"/>
          <w:numId w:val="0"/>
        </w:numPr>
        <w:tabs>
          <w:tab w:val="left" w:pos="9638"/>
        </w:tabs>
        <w:spacing w:after="0"/>
        <w:ind w:right="-1" w:firstLine="567"/>
        <w:jc w:val="both"/>
        <w:rPr>
          <w:sz w:val="24"/>
          <w:szCs w:val="24"/>
        </w:rPr>
      </w:pPr>
    </w:p>
    <w:p w14:paraId="719989F0" w14:textId="77777777" w:rsidR="00455B9F" w:rsidRPr="006165CA" w:rsidRDefault="00455B9F" w:rsidP="002A2452">
      <w:pPr>
        <w:tabs>
          <w:tab w:val="left" w:pos="9638"/>
        </w:tabs>
        <w:ind w:right="-1" w:firstLine="567"/>
        <w:jc w:val="center"/>
        <w:rPr>
          <w:b/>
          <w:bCs/>
        </w:rPr>
      </w:pPr>
      <w:r w:rsidRPr="006165CA">
        <w:rPr>
          <w:b/>
          <w:bCs/>
        </w:rPr>
        <w:t>2. ЦЕНА ДОГОВОРА И ПОРЯДОК РАСЧЕТОВ</w:t>
      </w:r>
    </w:p>
    <w:p w14:paraId="2A4DBA5E" w14:textId="53D9C988" w:rsidR="00455B9F" w:rsidRDefault="00455B9F" w:rsidP="002A2452">
      <w:pPr>
        <w:tabs>
          <w:tab w:val="left" w:pos="0"/>
          <w:tab w:val="left" w:pos="9638"/>
        </w:tabs>
        <w:ind w:right="-1" w:firstLine="567"/>
        <w:jc w:val="both"/>
      </w:pPr>
      <w:r w:rsidRPr="006165CA">
        <w:t xml:space="preserve">2.1. Общая стоимость услуг по настоящему Договору составляет </w:t>
      </w:r>
      <w:r w:rsidR="000730CB">
        <w:rPr>
          <w:b/>
        </w:rPr>
        <w:t>_______</w:t>
      </w:r>
      <w:r w:rsidR="00171759" w:rsidRPr="00604AE7">
        <w:rPr>
          <w:b/>
        </w:rPr>
        <w:t xml:space="preserve"> (</w:t>
      </w:r>
      <w:r w:rsidR="000730CB">
        <w:rPr>
          <w:b/>
        </w:rPr>
        <w:t>сумма прописью</w:t>
      </w:r>
      <w:r w:rsidR="00171759" w:rsidRPr="00604AE7">
        <w:rPr>
          <w:b/>
        </w:rPr>
        <w:t>)</w:t>
      </w:r>
      <w:r w:rsidR="00D35D37" w:rsidRPr="00604AE7">
        <w:rPr>
          <w:b/>
        </w:rPr>
        <w:t xml:space="preserve"> рублей </w:t>
      </w:r>
      <w:r w:rsidR="000730CB">
        <w:rPr>
          <w:b/>
        </w:rPr>
        <w:t>____</w:t>
      </w:r>
      <w:r w:rsidR="00D35D37" w:rsidRPr="00604AE7">
        <w:rPr>
          <w:b/>
        </w:rPr>
        <w:t xml:space="preserve"> копеек</w:t>
      </w:r>
      <w:r w:rsidR="00B367A9" w:rsidRPr="00604AE7">
        <w:rPr>
          <w:b/>
        </w:rPr>
        <w:t xml:space="preserve"> </w:t>
      </w:r>
      <w:r w:rsidRPr="006165CA">
        <w:t>(далее - Цена Договора)</w:t>
      </w:r>
      <w:r w:rsidR="005D5BB7">
        <w:t xml:space="preserve">, </w:t>
      </w:r>
      <w:r w:rsidR="000730CB">
        <w:t xml:space="preserve">в </w:t>
      </w:r>
      <w:proofErr w:type="spellStart"/>
      <w:r w:rsidR="000730CB">
        <w:t>т.ч.НДС</w:t>
      </w:r>
      <w:proofErr w:type="spellEnd"/>
      <w:r w:rsidR="000730CB">
        <w:t>/</w:t>
      </w:r>
      <w:r w:rsidR="00484E2E">
        <w:t xml:space="preserve">без </w:t>
      </w:r>
      <w:r w:rsidR="005D5BB7" w:rsidRPr="00543BB6">
        <w:t>НДС</w:t>
      </w:r>
      <w:r w:rsidR="00244EC0">
        <w:t>.</w:t>
      </w:r>
    </w:p>
    <w:p w14:paraId="52222057" w14:textId="77777777" w:rsidR="005C1235" w:rsidRPr="006165CA" w:rsidRDefault="00455B9F" w:rsidP="002A2452">
      <w:pPr>
        <w:tabs>
          <w:tab w:val="left" w:pos="0"/>
          <w:tab w:val="left" w:pos="9638"/>
        </w:tabs>
        <w:ind w:right="-1" w:firstLine="567"/>
        <w:jc w:val="both"/>
      </w:pPr>
      <w:r w:rsidRPr="006165CA">
        <w:t xml:space="preserve">2.2. Цена Договора включает в себя все затраты, издержки и иные расходы Исполнителя, в том числе </w:t>
      </w:r>
      <w:r w:rsidR="00A642A1" w:rsidRPr="006165CA">
        <w:t xml:space="preserve">командировочные </w:t>
      </w:r>
      <w:r w:rsidR="0066013B" w:rsidRPr="006165CA">
        <w:t>расход</w:t>
      </w:r>
      <w:r w:rsidR="00A642A1" w:rsidRPr="006165CA">
        <w:t>ы</w:t>
      </w:r>
      <w:r w:rsidR="0066013B" w:rsidRPr="006165CA">
        <w:t>, расход</w:t>
      </w:r>
      <w:r w:rsidR="00A642A1" w:rsidRPr="006165CA">
        <w:t>ы</w:t>
      </w:r>
      <w:r w:rsidR="0066013B" w:rsidRPr="006165CA">
        <w:t xml:space="preserve"> на уплату налогов и других обязательных платежей</w:t>
      </w:r>
      <w:r w:rsidRPr="006165CA">
        <w:t>, связанны</w:t>
      </w:r>
      <w:r w:rsidR="0066013B" w:rsidRPr="006165CA">
        <w:t>х</w:t>
      </w:r>
      <w:r w:rsidRPr="006165CA">
        <w:t xml:space="preserve"> с исполнением Договора.</w:t>
      </w:r>
    </w:p>
    <w:p w14:paraId="023F9416" w14:textId="77777777" w:rsidR="005C1235" w:rsidRPr="006165CA" w:rsidRDefault="005C1235" w:rsidP="002A2452">
      <w:pPr>
        <w:tabs>
          <w:tab w:val="left" w:pos="0"/>
          <w:tab w:val="left" w:pos="9638"/>
        </w:tabs>
        <w:ind w:right="-1" w:firstLine="567"/>
        <w:jc w:val="both"/>
      </w:pPr>
      <w:r w:rsidRPr="006165CA">
        <w:rPr>
          <w:rFonts w:eastAsia="Calibri"/>
          <w:lang w:eastAsia="ar-SA"/>
        </w:rPr>
        <w:t xml:space="preserve">2.3. Цена настоящего Договора является твердой и </w:t>
      </w:r>
      <w:r w:rsidR="0016385E" w:rsidRPr="006165CA">
        <w:rPr>
          <w:rFonts w:eastAsia="Calibri"/>
          <w:lang w:eastAsia="ar-SA"/>
        </w:rPr>
        <w:t>определяется на весь</w:t>
      </w:r>
      <w:r w:rsidRPr="006165CA">
        <w:rPr>
          <w:rFonts w:eastAsia="Calibri"/>
          <w:lang w:eastAsia="ar-SA"/>
        </w:rPr>
        <w:t xml:space="preserve"> срок действия Договора, </w:t>
      </w:r>
      <w:r w:rsidRPr="006165CA">
        <w:t>за исключением случаев, предусмотренных настоящим Договором и действующим законодательством Р</w:t>
      </w:r>
      <w:r w:rsidR="00A642A1" w:rsidRPr="006165CA">
        <w:t>оссийской Федерации.</w:t>
      </w:r>
    </w:p>
    <w:p w14:paraId="5C20B861" w14:textId="4D0A6747" w:rsidR="005F58AA" w:rsidRPr="006165CA" w:rsidRDefault="005C1235" w:rsidP="002A2452">
      <w:pPr>
        <w:tabs>
          <w:tab w:val="left" w:pos="9638"/>
        </w:tabs>
        <w:ind w:right="-1" w:firstLine="567"/>
        <w:jc w:val="both"/>
      </w:pPr>
      <w:r w:rsidRPr="006165CA">
        <w:t>2.4</w:t>
      </w:r>
      <w:r w:rsidR="00455B9F" w:rsidRPr="006165CA">
        <w:t xml:space="preserve">. Оплата </w:t>
      </w:r>
      <w:r w:rsidR="002446C7" w:rsidRPr="006165CA">
        <w:t>оказанных</w:t>
      </w:r>
      <w:r w:rsidR="00A73F7D" w:rsidRPr="006165CA">
        <w:t xml:space="preserve"> Исполнителем</w:t>
      </w:r>
      <w:r w:rsidR="00455B9F" w:rsidRPr="006165CA">
        <w:t xml:space="preserve"> услуг </w:t>
      </w:r>
      <w:r w:rsidR="00465289" w:rsidRPr="006165CA">
        <w:t xml:space="preserve">осуществляется путем перечисления денежных средств на расчетный счет Исполнителя </w:t>
      </w:r>
      <w:r w:rsidR="002446C7" w:rsidRPr="006165CA">
        <w:t xml:space="preserve">после подписания Сторонами Акта сдачи-приемки услуг </w:t>
      </w:r>
      <w:r w:rsidR="00455B9F" w:rsidRPr="006165CA">
        <w:t xml:space="preserve">в течение </w:t>
      </w:r>
      <w:r w:rsidR="00D7726D" w:rsidRPr="006165CA">
        <w:t xml:space="preserve">15 (пятнадцати) рабочих дней </w:t>
      </w:r>
      <w:r w:rsidR="008D79EB">
        <w:t>и</w:t>
      </w:r>
      <w:r w:rsidR="005F58AA" w:rsidRPr="006165CA">
        <w:t xml:space="preserve"> </w:t>
      </w:r>
      <w:r w:rsidR="00465289" w:rsidRPr="006165CA">
        <w:t>получения</w:t>
      </w:r>
      <w:r w:rsidR="005F58AA" w:rsidRPr="006165CA">
        <w:t xml:space="preserve"> Заказчик</w:t>
      </w:r>
      <w:r w:rsidR="00465289" w:rsidRPr="006165CA">
        <w:t>ом</w:t>
      </w:r>
      <w:r w:rsidR="005F58AA" w:rsidRPr="006165CA">
        <w:t xml:space="preserve"> </w:t>
      </w:r>
      <w:r w:rsidR="00A642A1" w:rsidRPr="006165CA">
        <w:t xml:space="preserve">полного пакета документов, подтверждающих исполнение обязательств </w:t>
      </w:r>
      <w:r w:rsidR="009217A1">
        <w:t>(Счет</w:t>
      </w:r>
      <w:r w:rsidR="00024CA1" w:rsidRPr="006165CA">
        <w:t>,</w:t>
      </w:r>
      <w:r w:rsidR="002446C7" w:rsidRPr="006165CA">
        <w:t xml:space="preserve"> </w:t>
      </w:r>
      <w:r w:rsidR="00465289" w:rsidRPr="006165CA">
        <w:t>подписанн</w:t>
      </w:r>
      <w:r w:rsidR="00A642A1" w:rsidRPr="006165CA">
        <w:t>ый</w:t>
      </w:r>
      <w:r w:rsidR="00465289" w:rsidRPr="006165CA">
        <w:t xml:space="preserve"> </w:t>
      </w:r>
      <w:r w:rsidR="00455B9F" w:rsidRPr="006165CA">
        <w:t xml:space="preserve">Акт сдачи-приемки услуг, составленного по форме Приложения </w:t>
      </w:r>
      <w:r w:rsidR="00BF243F" w:rsidRPr="006165CA">
        <w:t xml:space="preserve">№ </w:t>
      </w:r>
      <w:r w:rsidR="00455B9F" w:rsidRPr="006165CA">
        <w:t>1 к настоящему Договору</w:t>
      </w:r>
      <w:r w:rsidR="001A1463" w:rsidRPr="006165CA">
        <w:t>,</w:t>
      </w:r>
      <w:r w:rsidR="00455B9F" w:rsidRPr="006165CA">
        <w:t xml:space="preserve"> аудиторско</w:t>
      </w:r>
      <w:r w:rsidR="00A642A1" w:rsidRPr="006165CA">
        <w:t>е</w:t>
      </w:r>
      <w:r w:rsidR="00455B9F" w:rsidRPr="006165CA">
        <w:t xml:space="preserve"> заключени</w:t>
      </w:r>
      <w:r w:rsidR="00A642A1" w:rsidRPr="006165CA">
        <w:t xml:space="preserve">е, </w:t>
      </w:r>
      <w:r w:rsidR="001A1463" w:rsidRPr="006165CA">
        <w:t>аудиторск</w:t>
      </w:r>
      <w:r w:rsidR="00A642A1" w:rsidRPr="006165CA">
        <w:t>ий отчет)</w:t>
      </w:r>
      <w:r w:rsidR="00455B9F" w:rsidRPr="006165CA">
        <w:t xml:space="preserve">. </w:t>
      </w:r>
    </w:p>
    <w:p w14:paraId="6E4E3768" w14:textId="02AB83B9" w:rsidR="00455B9F" w:rsidRPr="006165CA" w:rsidRDefault="00455B9F" w:rsidP="002A2452">
      <w:pPr>
        <w:tabs>
          <w:tab w:val="left" w:pos="9638"/>
        </w:tabs>
        <w:ind w:right="-1" w:firstLine="567"/>
        <w:jc w:val="both"/>
      </w:pPr>
      <w:r w:rsidRPr="006165CA">
        <w:t>2.</w:t>
      </w:r>
      <w:r w:rsidR="005C1235" w:rsidRPr="006165CA">
        <w:t>5</w:t>
      </w:r>
      <w:r w:rsidRPr="006165CA">
        <w:t>. Обязательства Заказчика по оплате стоимости услуг считаются исполненными с момента перечисления денежных средств в размере, составляющем стоимость услуг</w:t>
      </w:r>
      <w:r w:rsidR="001A1463" w:rsidRPr="006165CA">
        <w:t>,</w:t>
      </w:r>
      <w:r w:rsidRPr="006165CA">
        <w:t xml:space="preserve"> на банковский счет Исполнителя, установленн</w:t>
      </w:r>
      <w:r w:rsidR="00A642A1" w:rsidRPr="006165CA">
        <w:t>ый</w:t>
      </w:r>
      <w:r w:rsidRPr="006165CA">
        <w:t xml:space="preserve"> в </w:t>
      </w:r>
      <w:r w:rsidR="00A642A1" w:rsidRPr="006165CA">
        <w:t>разделе</w:t>
      </w:r>
      <w:r w:rsidRPr="006165CA">
        <w:t xml:space="preserve"> 1</w:t>
      </w:r>
      <w:r w:rsidR="00AB7A47">
        <w:t>4</w:t>
      </w:r>
      <w:r w:rsidRPr="006165CA">
        <w:t xml:space="preserve"> настоящего Договора.</w:t>
      </w:r>
    </w:p>
    <w:p w14:paraId="49B07D47" w14:textId="77777777" w:rsidR="00E43B42" w:rsidRPr="006165CA" w:rsidRDefault="005C1235" w:rsidP="002A2452">
      <w:pPr>
        <w:tabs>
          <w:tab w:val="left" w:pos="9638"/>
        </w:tabs>
        <w:ind w:right="-1" w:firstLine="567"/>
        <w:jc w:val="both"/>
      </w:pPr>
      <w:r w:rsidRPr="006165CA">
        <w:t>2.6</w:t>
      </w:r>
      <w:r w:rsidR="00455B9F" w:rsidRPr="006165CA">
        <w:t>. В случае введения новых налогов, косвенно влияющих на цену Договора, затрагивающих отношения Сторон по настоящему Договору, в период действия последнего, стоимость услуг подлежит, соответственно, увеличению или уменьшению на величину указанного изменения.</w:t>
      </w:r>
    </w:p>
    <w:p w14:paraId="12C2E73C" w14:textId="77777777" w:rsidR="00E43B42" w:rsidRPr="003F313F" w:rsidRDefault="005C1235" w:rsidP="002A2452">
      <w:pPr>
        <w:tabs>
          <w:tab w:val="left" w:pos="9638"/>
        </w:tabs>
        <w:ind w:right="-1" w:firstLine="567"/>
        <w:jc w:val="both"/>
      </w:pPr>
      <w:r w:rsidRPr="006165CA">
        <w:lastRenderedPageBreak/>
        <w:t>2.7</w:t>
      </w:r>
      <w:r w:rsidR="00E43B42" w:rsidRPr="006165CA">
        <w:t xml:space="preserve">. </w:t>
      </w:r>
      <w:r w:rsidR="00E43B42" w:rsidRPr="006165CA">
        <w:rPr>
          <w:iCs/>
        </w:rPr>
        <w:t xml:space="preserve">В случае нарушения Исполнителем сроков представления комплекта документов, указанных в </w:t>
      </w:r>
      <w:r w:rsidR="00A642A1" w:rsidRPr="006165CA">
        <w:rPr>
          <w:iCs/>
        </w:rPr>
        <w:t xml:space="preserve">п. 2.4. </w:t>
      </w:r>
      <w:r w:rsidR="00E43B42" w:rsidRPr="003F313F">
        <w:rPr>
          <w:iCs/>
        </w:rPr>
        <w:t>настояще</w:t>
      </w:r>
      <w:r w:rsidR="00A642A1" w:rsidRPr="003F313F">
        <w:rPr>
          <w:iCs/>
        </w:rPr>
        <w:t>го</w:t>
      </w:r>
      <w:r w:rsidR="00E43B42" w:rsidRPr="003F313F">
        <w:rPr>
          <w:iCs/>
        </w:rPr>
        <w:t xml:space="preserve"> Договор</w:t>
      </w:r>
      <w:r w:rsidR="00A642A1" w:rsidRPr="003F313F">
        <w:rPr>
          <w:iCs/>
        </w:rPr>
        <w:t>а</w:t>
      </w:r>
      <w:r w:rsidR="00E43B42" w:rsidRPr="003F313F">
        <w:rPr>
          <w:iCs/>
        </w:rPr>
        <w:t>, окончательный расчет за оказанные услуги производится в течение 90 календарных дней с даты представления документов.</w:t>
      </w:r>
    </w:p>
    <w:p w14:paraId="5A2DA57D" w14:textId="77777777" w:rsidR="001A1463" w:rsidRPr="003F313F" w:rsidRDefault="001A1463" w:rsidP="002A2452">
      <w:pPr>
        <w:tabs>
          <w:tab w:val="left" w:pos="9638"/>
        </w:tabs>
        <w:ind w:left="142" w:right="-1" w:firstLine="360"/>
        <w:jc w:val="both"/>
      </w:pPr>
    </w:p>
    <w:p w14:paraId="24328B32" w14:textId="6CA1217B" w:rsidR="00455B9F" w:rsidRPr="008E70D5" w:rsidRDefault="00455B9F" w:rsidP="002A2452">
      <w:pPr>
        <w:pStyle w:val="aff0"/>
        <w:numPr>
          <w:ilvl w:val="0"/>
          <w:numId w:val="42"/>
        </w:numPr>
        <w:tabs>
          <w:tab w:val="left" w:pos="9638"/>
        </w:tabs>
        <w:ind w:right="-1"/>
        <w:jc w:val="center"/>
        <w:rPr>
          <w:b/>
          <w:bCs/>
        </w:rPr>
      </w:pPr>
      <w:r w:rsidRPr="008E70D5">
        <w:rPr>
          <w:b/>
          <w:bCs/>
        </w:rPr>
        <w:t>СРОКИ ОКАЗАНИЯ УСЛУГ</w:t>
      </w:r>
    </w:p>
    <w:p w14:paraId="6120B6F0" w14:textId="77777777" w:rsidR="008E70D5" w:rsidRPr="008E70D5" w:rsidRDefault="008E70D5" w:rsidP="002A2452">
      <w:pPr>
        <w:pStyle w:val="aff0"/>
        <w:tabs>
          <w:tab w:val="left" w:pos="9638"/>
        </w:tabs>
        <w:ind w:left="840" w:right="-1"/>
        <w:rPr>
          <w:b/>
          <w:bCs/>
        </w:rPr>
      </w:pPr>
    </w:p>
    <w:p w14:paraId="4212CE63" w14:textId="15F4D996" w:rsidR="00455B9F" w:rsidRPr="003F313F" w:rsidRDefault="00455B9F" w:rsidP="002A2452">
      <w:pPr>
        <w:tabs>
          <w:tab w:val="left" w:pos="9638"/>
        </w:tabs>
        <w:ind w:right="-1" w:firstLine="567"/>
        <w:jc w:val="both"/>
      </w:pPr>
      <w:r w:rsidRPr="003F313F">
        <w:t>3.1. Исполнитель оказ</w:t>
      </w:r>
      <w:r w:rsidR="00FF4D77">
        <w:t>ывает</w:t>
      </w:r>
      <w:r w:rsidRPr="003F313F">
        <w:t xml:space="preserve"> услуг</w:t>
      </w:r>
      <w:r w:rsidR="00FF4D77">
        <w:t>и</w:t>
      </w:r>
      <w:r w:rsidRPr="003F313F">
        <w:t xml:space="preserve"> в</w:t>
      </w:r>
      <w:r w:rsidR="00FF0778">
        <w:t xml:space="preserve"> срок, указанный </w:t>
      </w:r>
      <w:r w:rsidR="0022363D">
        <w:t xml:space="preserve">в </w:t>
      </w:r>
      <w:r w:rsidR="0022363D" w:rsidRPr="003F313F">
        <w:t>Приложении</w:t>
      </w:r>
      <w:r w:rsidRPr="003F313F">
        <w:t xml:space="preserve"> </w:t>
      </w:r>
      <w:r w:rsidR="0068790B" w:rsidRPr="003F313F">
        <w:t xml:space="preserve">№ </w:t>
      </w:r>
      <w:r w:rsidRPr="003F313F">
        <w:t xml:space="preserve">2 к настоящему </w:t>
      </w:r>
      <w:r w:rsidR="001A1463" w:rsidRPr="003F313F">
        <w:t>Д</w:t>
      </w:r>
      <w:r w:rsidRPr="003F313F">
        <w:t>оговору, являющемуся его неотъемлемой частью (далее - Календарный план).</w:t>
      </w:r>
    </w:p>
    <w:p w14:paraId="668481E8" w14:textId="77777777" w:rsidR="00455B9F" w:rsidRPr="006165CA" w:rsidRDefault="00455B9F" w:rsidP="002A2452">
      <w:pPr>
        <w:tabs>
          <w:tab w:val="left" w:pos="9638"/>
        </w:tabs>
        <w:ind w:left="142" w:right="-1" w:firstLine="360"/>
        <w:jc w:val="center"/>
        <w:rPr>
          <w:b/>
          <w:bCs/>
        </w:rPr>
      </w:pPr>
    </w:p>
    <w:p w14:paraId="0478883D" w14:textId="0898208F" w:rsidR="00455B9F" w:rsidRPr="008E70D5" w:rsidRDefault="00455B9F" w:rsidP="002A2452">
      <w:pPr>
        <w:pStyle w:val="aff0"/>
        <w:numPr>
          <w:ilvl w:val="0"/>
          <w:numId w:val="42"/>
        </w:numPr>
        <w:tabs>
          <w:tab w:val="left" w:pos="9638"/>
        </w:tabs>
        <w:ind w:right="-1"/>
        <w:jc w:val="center"/>
        <w:rPr>
          <w:b/>
          <w:bCs/>
        </w:rPr>
      </w:pPr>
      <w:r w:rsidRPr="008E70D5">
        <w:rPr>
          <w:b/>
          <w:bCs/>
        </w:rPr>
        <w:t>ПОРЯДОК СДАЧИ-ПРИЕМКИ ОКАЗАННЫХ УСЛУГ</w:t>
      </w:r>
    </w:p>
    <w:p w14:paraId="2FE53E69" w14:textId="77777777" w:rsidR="008E70D5" w:rsidRPr="008E70D5" w:rsidRDefault="008E70D5" w:rsidP="002A2452">
      <w:pPr>
        <w:pStyle w:val="aff0"/>
        <w:tabs>
          <w:tab w:val="left" w:pos="9638"/>
        </w:tabs>
        <w:ind w:left="1200" w:right="-1"/>
        <w:rPr>
          <w:b/>
          <w:bCs/>
        </w:rPr>
      </w:pPr>
    </w:p>
    <w:p w14:paraId="1F0F2F4E" w14:textId="77777777" w:rsidR="00455B9F" w:rsidRPr="006165CA" w:rsidRDefault="00455B9F" w:rsidP="002A2452">
      <w:pPr>
        <w:tabs>
          <w:tab w:val="left" w:pos="9638"/>
        </w:tabs>
        <w:ind w:right="-1" w:firstLine="567"/>
        <w:jc w:val="both"/>
      </w:pPr>
      <w:r w:rsidRPr="006165CA">
        <w:t>4.1. После завершения оказания услуг</w:t>
      </w:r>
      <w:r w:rsidR="0068790B" w:rsidRPr="006165CA">
        <w:t>и</w:t>
      </w:r>
      <w:r w:rsidRPr="006165CA">
        <w:t>, предусмотренн</w:t>
      </w:r>
      <w:r w:rsidR="0068790B" w:rsidRPr="006165CA">
        <w:t xml:space="preserve">ой </w:t>
      </w:r>
      <w:r w:rsidR="00793F49" w:rsidRPr="006165CA">
        <w:t>Д</w:t>
      </w:r>
      <w:r w:rsidRPr="006165CA">
        <w:t xml:space="preserve">оговором, </w:t>
      </w:r>
      <w:r w:rsidR="00793F49" w:rsidRPr="006165CA">
        <w:t>И</w:t>
      </w:r>
      <w:r w:rsidRPr="006165CA">
        <w:t>сполнитель письменно уведомляет Заказчика о факте завершения оказания услуг</w:t>
      </w:r>
      <w:r w:rsidR="0068790B" w:rsidRPr="006165CA">
        <w:t>и</w:t>
      </w:r>
      <w:r w:rsidRPr="006165CA">
        <w:t xml:space="preserve"> в соответствии с Календарным планом.</w:t>
      </w:r>
    </w:p>
    <w:p w14:paraId="24967E15" w14:textId="4F51D192" w:rsidR="00455B9F" w:rsidRPr="006165CA" w:rsidRDefault="00455B9F" w:rsidP="002A2452">
      <w:pPr>
        <w:tabs>
          <w:tab w:val="left" w:pos="9638"/>
        </w:tabs>
        <w:ind w:right="-1" w:firstLine="567"/>
        <w:jc w:val="both"/>
      </w:pPr>
      <w:r w:rsidRPr="006165CA">
        <w:t>4.2. Не позднее рабочего дня, следующего за днем получения Заказчиком уведомления, указанного в п. 4.1. настоящего Договора, Исполнитель предоставляет Заказчику комплект отчетной документации (аудиторское заключение</w:t>
      </w:r>
      <w:r w:rsidR="00793F49" w:rsidRPr="006165CA">
        <w:t>, аудиторский отчет</w:t>
      </w:r>
      <w:r w:rsidRPr="006165CA">
        <w:t xml:space="preserve"> и письменную информацию по результатам проверки соответствующего года, предусмотренной </w:t>
      </w:r>
      <w:r w:rsidR="005F0F18" w:rsidRPr="006165CA">
        <w:t>К</w:t>
      </w:r>
      <w:r w:rsidRPr="006165CA">
        <w:t>алендарным планом</w:t>
      </w:r>
      <w:r w:rsidR="002E56CA" w:rsidRPr="006165CA">
        <w:t>)</w:t>
      </w:r>
      <w:r w:rsidR="005F0F18" w:rsidRPr="006165CA">
        <w:t xml:space="preserve">, </w:t>
      </w:r>
      <w:r w:rsidR="00B123CF" w:rsidRPr="006165CA">
        <w:t xml:space="preserve">счет </w:t>
      </w:r>
      <w:r w:rsidR="005F0F18" w:rsidRPr="006165CA">
        <w:t xml:space="preserve">и </w:t>
      </w:r>
      <w:r w:rsidR="0068790B" w:rsidRPr="006165CA">
        <w:t xml:space="preserve">подписанный Исполнителем </w:t>
      </w:r>
      <w:r w:rsidR="005F0F18" w:rsidRPr="006165CA">
        <w:t>Акт сдачи</w:t>
      </w:r>
      <w:r w:rsidR="0068790B" w:rsidRPr="006165CA">
        <w:t xml:space="preserve">-приемки услуг </w:t>
      </w:r>
      <w:r w:rsidRPr="006165CA">
        <w:t>в 2-х экземплярах).</w:t>
      </w:r>
    </w:p>
    <w:p w14:paraId="3C6FAEB1" w14:textId="77777777" w:rsidR="005F0F18" w:rsidRPr="006165CA" w:rsidRDefault="00455B9F" w:rsidP="002A2452">
      <w:pPr>
        <w:tabs>
          <w:tab w:val="left" w:pos="9638"/>
        </w:tabs>
        <w:ind w:right="-1" w:firstLine="567"/>
        <w:jc w:val="both"/>
      </w:pPr>
      <w:r w:rsidRPr="006165CA">
        <w:t xml:space="preserve">4.3. Не позднее 10 (десяти) рабочих дней после получения от Исполнителя документов, указанных в пункте 4.2. настоящего Договора, Заказчик рассматривает результаты и осуществляет приемку оказанных услуг по настоящему </w:t>
      </w:r>
      <w:r w:rsidR="005F0F18" w:rsidRPr="006165CA">
        <w:t>Д</w:t>
      </w:r>
      <w:r w:rsidRPr="006165CA">
        <w:t>оговору на предмет соответствия их объема и качества требованиям, и</w:t>
      </w:r>
      <w:r w:rsidR="005F0F18" w:rsidRPr="006165CA">
        <w:t>зложенным в Техническом задании (</w:t>
      </w:r>
      <w:r w:rsidRPr="006165CA">
        <w:t>Приложение № 3 к настоящему Договору</w:t>
      </w:r>
      <w:r w:rsidR="005F0F18" w:rsidRPr="006165CA">
        <w:t>)</w:t>
      </w:r>
      <w:r w:rsidRPr="006165CA">
        <w:t xml:space="preserve"> и направляет Исполнителю подписанный Заказчиком 1 (один) экземпляр Акта сдачи-приемки услуг, либо запрос о предоставлении разъяснений касательно результатов оказанных услуг, или мотивированный отказ от приня</w:t>
      </w:r>
      <w:r w:rsidR="0030238A" w:rsidRPr="006165CA">
        <w:t xml:space="preserve">тия результатов оказанных услуг, </w:t>
      </w:r>
      <w:r w:rsidRPr="006165CA">
        <w:t>или акт с перечнем выявленных недостатков, необходимых доработок и сроков их устранения.</w:t>
      </w:r>
    </w:p>
    <w:p w14:paraId="238D8595" w14:textId="77777777" w:rsidR="00455B9F" w:rsidRPr="006165CA" w:rsidRDefault="00455B9F" w:rsidP="002A2452">
      <w:pPr>
        <w:tabs>
          <w:tab w:val="left" w:pos="9638"/>
        </w:tabs>
        <w:ind w:right="-1" w:firstLine="567"/>
        <w:jc w:val="both"/>
      </w:pPr>
      <w:r w:rsidRPr="006165CA">
        <w:t>В случае отказа Заказчика от принятия результатов оказанных услуг в связи с необходимостью устранения недостатков и/или доработки результатов работ, Исполнитель обязуется в срок, установленный в акте, составленном Заказчиком, устранить указанные недостатки / произвести доработки за свой счет.</w:t>
      </w:r>
    </w:p>
    <w:p w14:paraId="074A7156" w14:textId="77777777" w:rsidR="00455B9F" w:rsidRPr="006165CA" w:rsidRDefault="00455B9F" w:rsidP="002A2452">
      <w:pPr>
        <w:tabs>
          <w:tab w:val="left" w:pos="9638"/>
        </w:tabs>
        <w:ind w:right="-1" w:firstLine="567"/>
        <w:jc w:val="both"/>
      </w:pPr>
      <w:r w:rsidRPr="006165CA">
        <w:t xml:space="preserve">4.4. Для проверки соответствия качества оказанных Исполнителем услуг требованиям, установленным настоящим </w:t>
      </w:r>
      <w:r w:rsidR="005F0F18" w:rsidRPr="006165CA">
        <w:t>Д</w:t>
      </w:r>
      <w:r w:rsidRPr="006165CA">
        <w:t>оговором, Заказчик вправе привлекать независимых экспертов.</w:t>
      </w:r>
    </w:p>
    <w:p w14:paraId="4DEA994D" w14:textId="77777777" w:rsidR="00455B9F" w:rsidRPr="006165CA" w:rsidRDefault="00455B9F" w:rsidP="002A2452">
      <w:pPr>
        <w:tabs>
          <w:tab w:val="left" w:pos="9638"/>
        </w:tabs>
        <w:ind w:right="-1" w:firstLine="567"/>
        <w:jc w:val="both"/>
      </w:pPr>
      <w:r w:rsidRPr="006165CA">
        <w:t>4.5. В случае получения от Заказчика запроса о предоставлении разъяснений касательно результатов оказанных услуг, или мотивированного отказа от приня</w:t>
      </w:r>
      <w:r w:rsidR="0030238A" w:rsidRPr="006165CA">
        <w:t xml:space="preserve">тия результатов оказанных услуг, </w:t>
      </w:r>
      <w:r w:rsidRPr="006165CA">
        <w:t xml:space="preserve">или акта с перечнем выявленных недостатков, необходимых доработок и сроком их устранения </w:t>
      </w:r>
      <w:r w:rsidR="005F0F18" w:rsidRPr="006165CA">
        <w:t>И</w:t>
      </w:r>
      <w:r w:rsidRPr="006165CA">
        <w:t>сполнитель в течение 3 (трех) рабочих дней обязан представить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недостатки/произвести доработки и передать Заказчику приведенный в соответствие с предъявляемыми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3C080D7E" w14:textId="77777777" w:rsidR="00455B9F" w:rsidRPr="006165CA" w:rsidRDefault="00455B9F" w:rsidP="002A2452">
      <w:pPr>
        <w:tabs>
          <w:tab w:val="left" w:pos="9638"/>
        </w:tabs>
        <w:ind w:right="-1" w:firstLine="567"/>
        <w:jc w:val="both"/>
      </w:pPr>
      <w:r w:rsidRPr="006165CA">
        <w:t xml:space="preserve">4.6.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предоставления разъяснений в отношении оказанных услуг Заказчик принимает оказанные услуги и </w:t>
      </w:r>
      <w:r w:rsidRPr="006165CA">
        <w:lastRenderedPageBreak/>
        <w:t xml:space="preserve">подписывает 2 (два) экземпляра Акта сдачи-приемки услуг, один из которых направляет Исполнителю в порядке, предусмотренном в пункте 4.3. настоящего Договора. В случае, если Исполнителем указанные недостатки, замечания не устранены и необходимые доработки не произведены в установленный срок и в надлежащем порядке Заказчик оставляет за собой право расторгнуть </w:t>
      </w:r>
      <w:r w:rsidR="005F0F18" w:rsidRPr="006165CA">
        <w:t>Д</w:t>
      </w:r>
      <w:r w:rsidRPr="006165CA">
        <w:t>оговор.</w:t>
      </w:r>
    </w:p>
    <w:p w14:paraId="1BFA718B" w14:textId="10E19B38" w:rsidR="00455B9F" w:rsidRPr="006165CA" w:rsidRDefault="00455B9F" w:rsidP="002A2452">
      <w:pPr>
        <w:tabs>
          <w:tab w:val="left" w:pos="9638"/>
        </w:tabs>
        <w:ind w:right="-1" w:firstLine="567"/>
        <w:jc w:val="both"/>
      </w:pPr>
      <w:r w:rsidRPr="006165CA">
        <w:t>4.7. Подписанный Заказч</w:t>
      </w:r>
      <w:r w:rsidR="005F0F18" w:rsidRPr="006165CA">
        <w:t>иком и Исполнителем Акт сдачи-</w:t>
      </w:r>
      <w:r w:rsidR="007A4348" w:rsidRPr="006165CA">
        <w:t>приемки услуг,</w:t>
      </w:r>
      <w:r w:rsidRPr="006165CA">
        <w:t xml:space="preserve"> предъявленный Исполнителем Заказчику счет на оплату </w:t>
      </w:r>
      <w:proofErr w:type="gramStart"/>
      <w:r w:rsidRPr="006165CA">
        <w:t>стоимости оказанных услуг</w:t>
      </w:r>
      <w:proofErr w:type="gramEnd"/>
      <w:r w:rsidRPr="006165CA">
        <w:t xml:space="preserve"> являются основанием для оплаты Исполнителю оказанных услуг.</w:t>
      </w:r>
    </w:p>
    <w:p w14:paraId="71E2A202" w14:textId="77777777" w:rsidR="00E43B42" w:rsidRPr="006165CA" w:rsidRDefault="00E43B42" w:rsidP="002A2452">
      <w:pPr>
        <w:tabs>
          <w:tab w:val="left" w:pos="9638"/>
        </w:tabs>
        <w:ind w:right="-1" w:firstLine="360"/>
        <w:jc w:val="center"/>
      </w:pPr>
    </w:p>
    <w:p w14:paraId="1E6E0FA1" w14:textId="77777777" w:rsidR="00455B9F" w:rsidRPr="006165CA" w:rsidRDefault="00455B9F" w:rsidP="002A2452">
      <w:pPr>
        <w:tabs>
          <w:tab w:val="left" w:pos="9638"/>
        </w:tabs>
        <w:ind w:right="-1" w:firstLine="360"/>
        <w:jc w:val="center"/>
        <w:rPr>
          <w:b/>
          <w:bCs/>
        </w:rPr>
      </w:pPr>
      <w:r w:rsidRPr="006165CA">
        <w:rPr>
          <w:b/>
          <w:bCs/>
        </w:rPr>
        <w:t>5. ПРАВА И ОБЯЗАННОСТИ СТОРОН</w:t>
      </w:r>
      <w:r w:rsidR="00572EC8" w:rsidRPr="006165CA">
        <w:rPr>
          <w:b/>
          <w:bCs/>
        </w:rPr>
        <w:t xml:space="preserve"> </w:t>
      </w:r>
    </w:p>
    <w:p w14:paraId="7F5A5259" w14:textId="77777777" w:rsidR="00455B9F" w:rsidRPr="006165CA" w:rsidRDefault="00455B9F" w:rsidP="002A2452">
      <w:pPr>
        <w:tabs>
          <w:tab w:val="left" w:pos="9638"/>
        </w:tabs>
        <w:ind w:right="-1" w:firstLine="567"/>
        <w:jc w:val="both"/>
        <w:rPr>
          <w:b/>
        </w:rPr>
      </w:pPr>
      <w:r w:rsidRPr="006165CA">
        <w:rPr>
          <w:b/>
        </w:rPr>
        <w:t>5.1. Заказчик вправе:</w:t>
      </w:r>
    </w:p>
    <w:p w14:paraId="47162FBF" w14:textId="77777777" w:rsidR="00455B9F" w:rsidRPr="006165CA" w:rsidRDefault="00455B9F" w:rsidP="002A2452">
      <w:pPr>
        <w:tabs>
          <w:tab w:val="left" w:pos="9638"/>
        </w:tabs>
        <w:ind w:right="-1" w:firstLine="567"/>
        <w:jc w:val="both"/>
      </w:pPr>
      <w:r w:rsidRPr="006165CA">
        <w:t xml:space="preserve">5.1.1. Требовать от Исполнителя надлежащего исполнения обязательств в соответствии с настоящим </w:t>
      </w:r>
      <w:r w:rsidR="005F0F18" w:rsidRPr="006165CA">
        <w:t>Д</w:t>
      </w:r>
      <w:r w:rsidRPr="006165CA">
        <w:t>оговором</w:t>
      </w:r>
      <w:r w:rsidR="0030238A" w:rsidRPr="006165CA">
        <w:t xml:space="preserve"> и приложениями к нему</w:t>
      </w:r>
      <w:r w:rsidRPr="006165CA">
        <w:t>, а также требовать своевременного устранения выявленных недостатков.</w:t>
      </w:r>
    </w:p>
    <w:p w14:paraId="39327F57" w14:textId="77777777" w:rsidR="007F19C1" w:rsidRPr="006165CA" w:rsidRDefault="00455B9F" w:rsidP="002A2452">
      <w:pPr>
        <w:tabs>
          <w:tab w:val="left" w:pos="9638"/>
        </w:tabs>
        <w:ind w:right="-1" w:firstLine="567"/>
        <w:jc w:val="both"/>
      </w:pPr>
      <w:r w:rsidRPr="006165CA">
        <w:t xml:space="preserve">5.1.2. Требовать от Исполнителя предоставления надлежащим образом </w:t>
      </w:r>
      <w:r w:rsidR="00F00562" w:rsidRPr="006165CA">
        <w:t>оформленного</w:t>
      </w:r>
      <w:r w:rsidRPr="006165CA">
        <w:t xml:space="preserve"> </w:t>
      </w:r>
      <w:r w:rsidR="00F00562" w:rsidRPr="006165CA">
        <w:t xml:space="preserve">комплекта </w:t>
      </w:r>
      <w:r w:rsidRPr="006165CA">
        <w:t>отчетной документации и материалов, подтверждающих исполнение обязательств</w:t>
      </w:r>
      <w:r w:rsidR="00521DC2" w:rsidRPr="006165CA">
        <w:t>,</w:t>
      </w:r>
      <w:r w:rsidRPr="006165CA">
        <w:t xml:space="preserve"> </w:t>
      </w:r>
      <w:r w:rsidR="00521DC2" w:rsidRPr="006165CA">
        <w:t xml:space="preserve">в </w:t>
      </w:r>
      <w:r w:rsidR="0030238A" w:rsidRPr="006165CA">
        <w:t xml:space="preserve">порядке и </w:t>
      </w:r>
      <w:r w:rsidR="007F19C1" w:rsidRPr="006165CA">
        <w:t>срок</w:t>
      </w:r>
      <w:r w:rsidR="0030238A" w:rsidRPr="006165CA">
        <w:t>и</w:t>
      </w:r>
      <w:r w:rsidR="007F19C1" w:rsidRPr="006165CA">
        <w:t>, установленны</w:t>
      </w:r>
      <w:r w:rsidR="0030238A" w:rsidRPr="006165CA">
        <w:t>е</w:t>
      </w:r>
      <w:r w:rsidR="007F19C1" w:rsidRPr="006165CA">
        <w:t xml:space="preserve"> </w:t>
      </w:r>
      <w:r w:rsidR="00521DC2" w:rsidRPr="006165CA">
        <w:t>настоящим Д</w:t>
      </w:r>
      <w:r w:rsidR="007F19C1" w:rsidRPr="006165CA">
        <w:t>оговором</w:t>
      </w:r>
      <w:r w:rsidR="00521DC2" w:rsidRPr="006165CA">
        <w:t>.</w:t>
      </w:r>
    </w:p>
    <w:p w14:paraId="614BF4FC" w14:textId="77777777" w:rsidR="007F19C1" w:rsidRPr="006165CA" w:rsidRDefault="00455B9F" w:rsidP="002A2452">
      <w:pPr>
        <w:tabs>
          <w:tab w:val="left" w:pos="9638"/>
        </w:tabs>
        <w:ind w:right="-1" w:firstLine="567"/>
        <w:jc w:val="both"/>
      </w:pPr>
      <w:r w:rsidRPr="006165CA">
        <w:t xml:space="preserve">5.1.3. </w:t>
      </w:r>
      <w:r w:rsidR="00521DC2" w:rsidRPr="006165CA">
        <w:t xml:space="preserve">Требовать и получать от Исполнителя </w:t>
      </w:r>
      <w:r w:rsidR="007F19C1" w:rsidRPr="006165CA">
        <w:t xml:space="preserve">обоснования замечаний и выводов </w:t>
      </w:r>
      <w:r w:rsidR="00521DC2" w:rsidRPr="006165CA">
        <w:t>Исполнителя.</w:t>
      </w:r>
    </w:p>
    <w:p w14:paraId="3A025338" w14:textId="77777777" w:rsidR="00455B9F" w:rsidRPr="006165CA" w:rsidRDefault="00521DC2" w:rsidP="002A2452">
      <w:pPr>
        <w:tabs>
          <w:tab w:val="left" w:pos="9638"/>
        </w:tabs>
        <w:ind w:right="-1" w:firstLine="567"/>
        <w:jc w:val="both"/>
      </w:pPr>
      <w:r w:rsidRPr="006165CA">
        <w:t xml:space="preserve">5.1.4. </w:t>
      </w:r>
      <w:r w:rsidR="00455B9F" w:rsidRPr="006165CA">
        <w:t>Запрашивать у Исполнителя информацию о ходе, состоянии оказываемых услуг, а также информацию о законодательных и нормативных актах Российской Федерации, на которых основываются выводы Исполнителя.</w:t>
      </w:r>
    </w:p>
    <w:p w14:paraId="063F65DC" w14:textId="77777777" w:rsidR="00E43B42" w:rsidRPr="006165CA" w:rsidRDefault="00E43B42" w:rsidP="002A2452">
      <w:pPr>
        <w:tabs>
          <w:tab w:val="left" w:pos="9638"/>
        </w:tabs>
        <w:ind w:right="-1" w:firstLine="567"/>
        <w:jc w:val="both"/>
      </w:pPr>
      <w:r w:rsidRPr="006165CA">
        <w:t>5.1.</w:t>
      </w:r>
      <w:r w:rsidR="00521DC2" w:rsidRPr="006165CA">
        <w:t>5</w:t>
      </w:r>
      <w:r w:rsidRPr="006165CA">
        <w:t>. Требовать пересмотра условий расчетов по настоящему Договору в случае внесения изменений в законодательство Российской Федерации и локальные нормативные акты Заказчика.</w:t>
      </w:r>
    </w:p>
    <w:p w14:paraId="49336C95" w14:textId="77777777" w:rsidR="00455B9F" w:rsidRPr="006165CA" w:rsidRDefault="00455B9F" w:rsidP="002A2452">
      <w:pPr>
        <w:tabs>
          <w:tab w:val="left" w:pos="9638"/>
        </w:tabs>
        <w:ind w:right="-1" w:firstLine="567"/>
        <w:jc w:val="both"/>
        <w:rPr>
          <w:b/>
        </w:rPr>
      </w:pPr>
      <w:r w:rsidRPr="006165CA">
        <w:rPr>
          <w:b/>
        </w:rPr>
        <w:t>5.2. Заказчик обязан:</w:t>
      </w:r>
    </w:p>
    <w:p w14:paraId="54D96ACB" w14:textId="77777777" w:rsidR="00455B9F" w:rsidRPr="006165CA" w:rsidRDefault="00455B9F" w:rsidP="002A2452">
      <w:pPr>
        <w:tabs>
          <w:tab w:val="left" w:pos="9638"/>
        </w:tabs>
        <w:ind w:right="-1" w:firstLine="567"/>
        <w:jc w:val="both"/>
      </w:pPr>
      <w:r w:rsidRPr="006165CA">
        <w:t xml:space="preserve">5.2.1. Сообщать в письменной форме </w:t>
      </w:r>
      <w:r w:rsidR="005F0F18" w:rsidRPr="006165CA">
        <w:t>И</w:t>
      </w:r>
      <w:r w:rsidRPr="006165CA">
        <w:t>сполнителю о недостатках, обнаруженных в ходе оказания услуг</w:t>
      </w:r>
      <w:r w:rsidR="005F0F18" w:rsidRPr="006165CA">
        <w:t>,</w:t>
      </w:r>
      <w:r w:rsidRPr="006165CA">
        <w:t xml:space="preserve"> в течение 2 (двух) рабочих дней после обнаружения таких недостатков.</w:t>
      </w:r>
    </w:p>
    <w:p w14:paraId="33E2BF58" w14:textId="77777777" w:rsidR="00455B9F" w:rsidRPr="006165CA" w:rsidRDefault="00455B9F" w:rsidP="002A2452">
      <w:pPr>
        <w:tabs>
          <w:tab w:val="left" w:pos="9638"/>
        </w:tabs>
        <w:ind w:right="-1" w:firstLine="567"/>
        <w:jc w:val="both"/>
      </w:pPr>
      <w:r w:rsidRPr="006165CA">
        <w:t xml:space="preserve">5.2.2. Своевременно принять и оплатить надлежащим образом оказанные услуги в соответствии с </w:t>
      </w:r>
      <w:r w:rsidR="007C1D72" w:rsidRPr="006165CA">
        <w:t>условиями настоящего</w:t>
      </w:r>
      <w:r w:rsidRPr="006165CA">
        <w:t xml:space="preserve"> </w:t>
      </w:r>
      <w:r w:rsidR="005F0F18" w:rsidRPr="006165CA">
        <w:t>Д</w:t>
      </w:r>
      <w:r w:rsidRPr="006165CA">
        <w:t>оговор</w:t>
      </w:r>
      <w:r w:rsidR="007C1D72" w:rsidRPr="006165CA">
        <w:t>а</w:t>
      </w:r>
      <w:r w:rsidRPr="006165CA">
        <w:t>.</w:t>
      </w:r>
    </w:p>
    <w:p w14:paraId="1CD36564" w14:textId="1C5D81BB" w:rsidR="00455B9F" w:rsidRPr="006165CA" w:rsidRDefault="00455B9F" w:rsidP="002A2452">
      <w:pPr>
        <w:tabs>
          <w:tab w:val="left" w:pos="9638"/>
        </w:tabs>
        <w:ind w:right="-1" w:firstLine="567"/>
        <w:jc w:val="both"/>
      </w:pPr>
      <w:r w:rsidRPr="006165CA">
        <w:t xml:space="preserve">5.2.3. </w:t>
      </w:r>
      <w:r w:rsidR="00721BB3" w:rsidRPr="006165CA">
        <w:t>Содействовать Исполнителю в своевременном и полном проведении аудиторской проверки, создавать для этого соответствующие условия</w:t>
      </w:r>
      <w:r w:rsidRPr="006165CA">
        <w:t xml:space="preserve">, необходимые для надлежащего исполнения принятых Исполнителем обязательств по настоящему </w:t>
      </w:r>
      <w:r w:rsidR="005F0F18" w:rsidRPr="006165CA">
        <w:t>Д</w:t>
      </w:r>
      <w:r w:rsidRPr="006165CA">
        <w:t>оговору и соблюдения коммерческой тайны</w:t>
      </w:r>
      <w:r w:rsidR="00F27E03">
        <w:t xml:space="preserve"> </w:t>
      </w:r>
      <w:r w:rsidR="00F27E03" w:rsidRPr="00F27E03">
        <w:t>и конфиденциальной информации</w:t>
      </w:r>
      <w:r w:rsidRPr="006165CA">
        <w:t>. Указанные условия включа</w:t>
      </w:r>
      <w:r w:rsidR="005F0F18" w:rsidRPr="006165CA">
        <w:t>ю</w:t>
      </w:r>
      <w:r w:rsidRPr="006165CA">
        <w:t>т в себя предоставление: места</w:t>
      </w:r>
      <w:r w:rsidR="00FF4D77">
        <w:t xml:space="preserve"> для оказания услуг</w:t>
      </w:r>
      <w:r w:rsidRPr="006165CA">
        <w:t>; доступа к средствам связи</w:t>
      </w:r>
      <w:r w:rsidR="00FF4D77">
        <w:t xml:space="preserve"> (интернет)</w:t>
      </w:r>
      <w:r w:rsidRPr="006165CA">
        <w:t xml:space="preserve">; доступа к копировально-множительной технике. </w:t>
      </w:r>
    </w:p>
    <w:p w14:paraId="74E57FAC" w14:textId="77777777" w:rsidR="00455B9F" w:rsidRPr="006165CA" w:rsidRDefault="00455B9F" w:rsidP="002A2452">
      <w:pPr>
        <w:tabs>
          <w:tab w:val="left" w:pos="9638"/>
        </w:tabs>
        <w:ind w:right="-1" w:firstLine="567"/>
        <w:jc w:val="both"/>
      </w:pPr>
      <w:r w:rsidRPr="006165CA">
        <w:t>5.2.4. Предоставлять Исполнителю информацию и документацию</w:t>
      </w:r>
      <w:r w:rsidR="00721BB3" w:rsidRPr="006165CA">
        <w:t xml:space="preserve"> (за исключением случаев, в которых Правительством Российской Федерации установлены ограничения на предоставление информации и документации)</w:t>
      </w:r>
      <w:r w:rsidRPr="006165CA">
        <w:t>, необходимую для проведения аудиторской проверки,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аудиторской проверки сведения.</w:t>
      </w:r>
    </w:p>
    <w:p w14:paraId="235FDB3A" w14:textId="139AF254" w:rsidR="00B15C64" w:rsidRPr="006165CA" w:rsidRDefault="00455B9F" w:rsidP="002A2452">
      <w:pPr>
        <w:tabs>
          <w:tab w:val="left" w:pos="9638"/>
        </w:tabs>
        <w:ind w:right="-1" w:firstLine="567"/>
        <w:jc w:val="both"/>
      </w:pPr>
      <w:r w:rsidRPr="006165CA">
        <w:t xml:space="preserve">5.2.5. Предоставить Исполнителю информацию о лицах, ответственных за организацию и ведение бухгалтерского учета, составление финансовой (бухгалтерской) отчетности и предоставление необходимой информации. </w:t>
      </w:r>
    </w:p>
    <w:p w14:paraId="2F6A0FB8" w14:textId="77777777" w:rsidR="002F0664" w:rsidRPr="006165CA" w:rsidRDefault="00455B9F" w:rsidP="002A2452">
      <w:pPr>
        <w:tabs>
          <w:tab w:val="left" w:pos="9638"/>
        </w:tabs>
        <w:ind w:right="-1" w:firstLine="567"/>
        <w:jc w:val="both"/>
      </w:pPr>
      <w:r w:rsidRPr="006165CA">
        <w:t>5.2.6. Заказчик и любые, связанные с ним физические и юридические лица обязаны не оказывать давления в любой форме на специалистов Исполнителя с целью изменения их мнения о достоверности бухгалтерской отчетности Заказчика.</w:t>
      </w:r>
      <w:r w:rsidR="002F0664" w:rsidRPr="006165CA">
        <w:t xml:space="preserve"> </w:t>
      </w:r>
    </w:p>
    <w:p w14:paraId="12E9E2E8" w14:textId="77777777" w:rsidR="003F3CEA" w:rsidRPr="006165CA" w:rsidRDefault="003F3CEA" w:rsidP="002A2452">
      <w:pPr>
        <w:tabs>
          <w:tab w:val="left" w:pos="9638"/>
        </w:tabs>
        <w:ind w:right="-1" w:firstLine="567"/>
        <w:jc w:val="both"/>
      </w:pPr>
      <w:r w:rsidRPr="006165CA">
        <w:t xml:space="preserve">5.2.7.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Исполнителем (за исключением </w:t>
      </w:r>
      <w:r w:rsidRPr="006165CA">
        <w:lastRenderedPageBreak/>
        <w:t>случаев, в которых Правительством Российской Федерации установлены ограничения на предоставление информации и документации).</w:t>
      </w:r>
    </w:p>
    <w:p w14:paraId="31B2A8B0" w14:textId="77777777" w:rsidR="00455B9F" w:rsidRPr="006165CA" w:rsidRDefault="002F0664" w:rsidP="002A2452">
      <w:pPr>
        <w:tabs>
          <w:tab w:val="left" w:pos="9638"/>
        </w:tabs>
        <w:ind w:right="-1" w:firstLine="567"/>
        <w:jc w:val="both"/>
      </w:pPr>
      <w:r w:rsidRPr="006165CA">
        <w:t>5.2.7. Исполнять требования стандартов аудиторской деятельности.</w:t>
      </w:r>
    </w:p>
    <w:p w14:paraId="2DFE2993" w14:textId="77777777" w:rsidR="00455B9F" w:rsidRPr="006165CA" w:rsidRDefault="00455B9F" w:rsidP="002A2452">
      <w:pPr>
        <w:tabs>
          <w:tab w:val="left" w:pos="9638"/>
        </w:tabs>
        <w:ind w:right="-1" w:firstLine="567"/>
        <w:jc w:val="both"/>
        <w:rPr>
          <w:b/>
        </w:rPr>
      </w:pPr>
      <w:r w:rsidRPr="006165CA">
        <w:rPr>
          <w:b/>
        </w:rPr>
        <w:t>5.3. Исполнитель вправе:</w:t>
      </w:r>
    </w:p>
    <w:p w14:paraId="0A8DCABE" w14:textId="77777777" w:rsidR="00455B9F" w:rsidRPr="006165CA" w:rsidRDefault="00455B9F" w:rsidP="002A2452">
      <w:pPr>
        <w:tabs>
          <w:tab w:val="left" w:pos="9638"/>
        </w:tabs>
        <w:ind w:right="-1" w:firstLine="567"/>
        <w:jc w:val="both"/>
      </w:pPr>
      <w:r w:rsidRPr="006165CA">
        <w:t xml:space="preserve">5.3.1. Требовать своевременного подписания Заказчиком Акта сдачи-приемки услуг по настоящему </w:t>
      </w:r>
      <w:r w:rsidR="003012D4" w:rsidRPr="006165CA">
        <w:t>Д</w:t>
      </w:r>
      <w:r w:rsidRPr="006165CA">
        <w:t>оговору на основании представленных Исполнителем отчетных документов и при условии истечения срока, указанного в п.</w:t>
      </w:r>
      <w:r w:rsidR="003012D4" w:rsidRPr="006165CA">
        <w:t xml:space="preserve"> </w:t>
      </w:r>
      <w:r w:rsidRPr="006165CA">
        <w:t>4.3. настоящего Договора.</w:t>
      </w:r>
    </w:p>
    <w:p w14:paraId="7CA7826F" w14:textId="77777777" w:rsidR="00455B9F" w:rsidRPr="006165CA" w:rsidRDefault="00455B9F" w:rsidP="002A2452">
      <w:pPr>
        <w:tabs>
          <w:tab w:val="left" w:pos="9638"/>
        </w:tabs>
        <w:ind w:right="-1" w:firstLine="567"/>
        <w:jc w:val="both"/>
      </w:pPr>
      <w:r w:rsidRPr="006165CA">
        <w:t>5.3.2. Требовать своевременной оплаты оказанных</w:t>
      </w:r>
      <w:r w:rsidR="003012D4" w:rsidRPr="006165CA">
        <w:t xml:space="preserve"> услуг в соответствии с </w:t>
      </w:r>
      <w:r w:rsidR="0098109C" w:rsidRPr="006165CA">
        <w:t xml:space="preserve">разделом </w:t>
      </w:r>
      <w:r w:rsidRPr="006165CA">
        <w:t>2 настоящего Договора.</w:t>
      </w:r>
    </w:p>
    <w:p w14:paraId="4143CAFE" w14:textId="77777777" w:rsidR="001D4F06" w:rsidRPr="006165CA" w:rsidRDefault="00455B9F" w:rsidP="002A2452">
      <w:pPr>
        <w:tabs>
          <w:tab w:val="left" w:pos="9638"/>
        </w:tabs>
        <w:ind w:right="-1" w:firstLine="567"/>
        <w:jc w:val="both"/>
      </w:pPr>
      <w:r w:rsidRPr="006165CA">
        <w:t>5.3.3. Самостоятельно определять фо</w:t>
      </w:r>
      <w:r w:rsidR="00A37327" w:rsidRPr="006165CA">
        <w:t>рмы и методы проведения аудита на основе стандартов аудиторской деятельности, а также количественный и персона</w:t>
      </w:r>
      <w:r w:rsidR="00A259D3" w:rsidRPr="006165CA">
        <w:t>льный состав аудиторской группы.</w:t>
      </w:r>
    </w:p>
    <w:p w14:paraId="60CF570D" w14:textId="77777777" w:rsidR="001D4F06" w:rsidRPr="006165CA" w:rsidRDefault="001D4F06" w:rsidP="002A2452">
      <w:pPr>
        <w:tabs>
          <w:tab w:val="left" w:pos="9638"/>
        </w:tabs>
        <w:ind w:right="-1" w:firstLine="567"/>
        <w:jc w:val="both"/>
      </w:pPr>
      <w:r w:rsidRPr="006165CA">
        <w:t>5.3.4. Исследовать в полном объеме документацию, связанную с финансовой (бухгалтерской) деятельностью Заказчика, а также проверять фактическое наличие любого имущества, отраженного в этой документации.</w:t>
      </w:r>
    </w:p>
    <w:p w14:paraId="0D4B7354" w14:textId="77777777" w:rsidR="00455B9F" w:rsidRPr="006165CA" w:rsidRDefault="00455B9F" w:rsidP="002A2452">
      <w:pPr>
        <w:tabs>
          <w:tab w:val="left" w:pos="9638"/>
        </w:tabs>
        <w:ind w:right="-1" w:firstLine="567"/>
        <w:jc w:val="both"/>
      </w:pPr>
      <w:r w:rsidRPr="006165CA">
        <w:t xml:space="preserve">5.3.5. Получать у уполномоченных должностных лиц Заказчика разъяснения </w:t>
      </w:r>
      <w:r w:rsidR="001D4F06" w:rsidRPr="006165CA">
        <w:t xml:space="preserve">и подтверждения </w:t>
      </w:r>
      <w:r w:rsidRPr="006165CA">
        <w:t>в устной и письменной форме по вопросам, возникающим в ходе аудиторской проверки.</w:t>
      </w:r>
    </w:p>
    <w:p w14:paraId="22941CAF" w14:textId="77777777" w:rsidR="00455B9F" w:rsidRPr="006165CA" w:rsidRDefault="00455B9F" w:rsidP="002A2452">
      <w:pPr>
        <w:tabs>
          <w:tab w:val="left" w:pos="9638"/>
        </w:tabs>
        <w:ind w:right="-1" w:firstLine="567"/>
        <w:jc w:val="both"/>
      </w:pPr>
      <w:r w:rsidRPr="006165CA">
        <w:t>5.3.6. По письменному запросу получать информацию, необходимую для аудиторской проверки, а также использовать в ходе аудиторской проверки результаты предыдущих аудиторских проверок, проведенных иными аудиторами.</w:t>
      </w:r>
    </w:p>
    <w:p w14:paraId="271D1DC6" w14:textId="77777777" w:rsidR="00455B9F" w:rsidRPr="006165CA" w:rsidRDefault="00455B9F" w:rsidP="002A2452">
      <w:pPr>
        <w:tabs>
          <w:tab w:val="left" w:pos="9638"/>
        </w:tabs>
        <w:ind w:right="-1" w:firstLine="567"/>
        <w:jc w:val="both"/>
      </w:pPr>
      <w:r w:rsidRPr="006165CA">
        <w:t>5.3.7. Не отвечать на дополнительные вопросы Заказчика, не связанные с аудиторской проверкой.</w:t>
      </w:r>
    </w:p>
    <w:p w14:paraId="230BF140" w14:textId="014377A5" w:rsidR="003A745F" w:rsidRPr="006165CA" w:rsidRDefault="00455B9F" w:rsidP="002A2452">
      <w:pPr>
        <w:autoSpaceDE w:val="0"/>
        <w:autoSpaceDN w:val="0"/>
        <w:adjustRightInd w:val="0"/>
        <w:ind w:firstLine="567"/>
        <w:jc w:val="both"/>
      </w:pPr>
      <w:r w:rsidRPr="006165CA">
        <w:t>5.3.</w:t>
      </w:r>
      <w:r w:rsidR="008873B5" w:rsidRPr="006165CA">
        <w:t>8</w:t>
      </w:r>
      <w:r w:rsidRPr="006165CA">
        <w:t>. 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случаях: непредставления Заказчиком</w:t>
      </w:r>
      <w:r w:rsidR="00FF4D77">
        <w:t xml:space="preserve"> по запросу Исполнителя</w:t>
      </w:r>
      <w:r w:rsidRPr="006165CA">
        <w:t xml:space="preserve"> </w:t>
      </w:r>
      <w:r w:rsidR="003A745F" w:rsidRPr="006165CA">
        <w:t xml:space="preserve">всей </w:t>
      </w:r>
      <w:r w:rsidRPr="006165CA">
        <w:t>необходимой документации, связанной с финансово-хозяйственной деятельностью; выявления в ходе ауди</w:t>
      </w:r>
      <w:r w:rsidR="003A745F" w:rsidRPr="006165CA">
        <w:t>торской проверки обстоятельств, оказывающих либо могущих оказать существенное влияние на мнение Исполнителя о степени достоверности бухгалтерской (финансовой) отчетности Заказчика.</w:t>
      </w:r>
    </w:p>
    <w:p w14:paraId="1C32E032" w14:textId="77777777" w:rsidR="008873B5" w:rsidRPr="006165CA" w:rsidRDefault="008873B5" w:rsidP="002A2452">
      <w:pPr>
        <w:tabs>
          <w:tab w:val="left" w:pos="9638"/>
        </w:tabs>
        <w:ind w:right="-1" w:firstLine="567"/>
        <w:jc w:val="both"/>
      </w:pPr>
      <w:r w:rsidRPr="006165CA">
        <w:t>5.3.9. Исполнитель не вправе привлекать третьих лиц для оказания услуг по настоящему Договору.</w:t>
      </w:r>
    </w:p>
    <w:p w14:paraId="66CF9DA0" w14:textId="77777777" w:rsidR="00455B9F" w:rsidRPr="006165CA" w:rsidRDefault="00455B9F" w:rsidP="002A2452">
      <w:pPr>
        <w:tabs>
          <w:tab w:val="left" w:pos="9638"/>
        </w:tabs>
        <w:ind w:right="-1" w:firstLine="567"/>
        <w:jc w:val="both"/>
        <w:rPr>
          <w:b/>
        </w:rPr>
      </w:pPr>
      <w:r w:rsidRPr="006165CA">
        <w:rPr>
          <w:b/>
        </w:rPr>
        <w:t>5.4. Исполнитель обязан:</w:t>
      </w:r>
    </w:p>
    <w:p w14:paraId="45DEFD8F" w14:textId="77777777" w:rsidR="00455B9F" w:rsidRPr="006165CA" w:rsidRDefault="00455B9F" w:rsidP="002A2452">
      <w:pPr>
        <w:tabs>
          <w:tab w:val="left" w:pos="9638"/>
        </w:tabs>
        <w:ind w:right="-1" w:firstLine="567"/>
        <w:jc w:val="both"/>
      </w:pPr>
      <w:r w:rsidRPr="006165CA">
        <w:t>5.4.1. Своевременно и надлежащим образом оказать услуги и представить Заказчику отчетную документацию по итогам исполнения настоящего Договора.</w:t>
      </w:r>
    </w:p>
    <w:p w14:paraId="16B22926" w14:textId="61B4B805" w:rsidR="00455B9F" w:rsidRPr="006165CA" w:rsidRDefault="00455B9F" w:rsidP="002A2452">
      <w:pPr>
        <w:tabs>
          <w:tab w:val="left" w:pos="9638"/>
        </w:tabs>
        <w:ind w:right="-1" w:firstLine="567"/>
        <w:jc w:val="both"/>
      </w:pPr>
      <w:r w:rsidRPr="006165CA">
        <w:t xml:space="preserve">5.4.2. Обеспечить соответствие результатов услуг требованиям, предъявляемым к аудиторской деятельности </w:t>
      </w:r>
      <w:r w:rsidR="00B70D1D" w:rsidRPr="006165CA">
        <w:t>действующим</w:t>
      </w:r>
      <w:r w:rsidRPr="006165CA">
        <w:t xml:space="preserve"> законодательством </w:t>
      </w:r>
      <w:r w:rsidR="00B70D1D" w:rsidRPr="006165CA">
        <w:t xml:space="preserve">РФ </w:t>
      </w:r>
      <w:r w:rsidRPr="006165CA">
        <w:t xml:space="preserve">и требованиям к объему и качеству аудиторской проверки </w:t>
      </w:r>
      <w:r w:rsidR="00FF4D77">
        <w:t>Заказчика</w:t>
      </w:r>
      <w:r w:rsidRPr="006165CA">
        <w:t>.</w:t>
      </w:r>
    </w:p>
    <w:p w14:paraId="4BE1543F" w14:textId="77777777" w:rsidR="00455B9F" w:rsidRPr="006165CA" w:rsidRDefault="00455B9F" w:rsidP="002A2452">
      <w:pPr>
        <w:tabs>
          <w:tab w:val="left" w:pos="9638"/>
        </w:tabs>
        <w:ind w:right="-1" w:firstLine="567"/>
        <w:jc w:val="both"/>
      </w:pPr>
      <w:r w:rsidRPr="006165CA">
        <w:t>5.4.3. Обеспечить устранение недостатков и дефектов, выявленных при сдаче-приемке услуг в течение гарантийного срока, указанного в п. 6.2. настоящего Договора</w:t>
      </w:r>
      <w:r w:rsidR="0040642B" w:rsidRPr="006165CA">
        <w:t>,</w:t>
      </w:r>
      <w:r w:rsidRPr="006165CA">
        <w:t xml:space="preserve"> за свой счет.</w:t>
      </w:r>
    </w:p>
    <w:p w14:paraId="1E69CCA1" w14:textId="77777777" w:rsidR="00455B9F" w:rsidRPr="006165CA" w:rsidRDefault="00455B9F" w:rsidP="002A2452">
      <w:pPr>
        <w:tabs>
          <w:tab w:val="left" w:pos="9638"/>
        </w:tabs>
        <w:ind w:right="-1" w:firstLine="567"/>
        <w:jc w:val="both"/>
      </w:pPr>
      <w:r w:rsidRPr="006165CA">
        <w:t xml:space="preserve">5.4.4. Приостановить оказание услуг в случае обнаружения не зависящих от Исполнителя обстоятельств, которые могут оказать негативное влияние на результаты оказания услуг или создать невозможность их завершения в установленный настоящим </w:t>
      </w:r>
      <w:r w:rsidR="0040642B" w:rsidRPr="006165CA">
        <w:t>Д</w:t>
      </w:r>
      <w:r w:rsidRPr="006165CA">
        <w:t xml:space="preserve">оговором срок, и сообщить об этом Заказчику в течение </w:t>
      </w:r>
      <w:r w:rsidR="007626B7" w:rsidRPr="006165CA">
        <w:t>1 (одного) рабочего дня</w:t>
      </w:r>
      <w:r w:rsidRPr="006165CA">
        <w:t xml:space="preserve"> после приостановления оказания услуг.</w:t>
      </w:r>
    </w:p>
    <w:p w14:paraId="5BDC0ADD" w14:textId="77777777" w:rsidR="00E20A8B" w:rsidRPr="006165CA" w:rsidRDefault="00455B9F" w:rsidP="002A2452">
      <w:pPr>
        <w:tabs>
          <w:tab w:val="left" w:pos="9638"/>
        </w:tabs>
        <w:ind w:right="-1" w:firstLine="567"/>
        <w:jc w:val="both"/>
      </w:pPr>
      <w:r w:rsidRPr="006165CA">
        <w:t xml:space="preserve">5.4.5. Предоставлять по требованию Заказчика </w:t>
      </w:r>
      <w:r w:rsidR="0061147A" w:rsidRPr="006165CA">
        <w:t>обоснования замечаний и выводов Исполнителя</w:t>
      </w:r>
      <w:r w:rsidRPr="006165CA">
        <w:t>.</w:t>
      </w:r>
      <w:r w:rsidR="00E20A8B" w:rsidRPr="006165CA">
        <w:t xml:space="preserve"> </w:t>
      </w:r>
    </w:p>
    <w:p w14:paraId="239999FA" w14:textId="77777777" w:rsidR="00455B9F" w:rsidRPr="006165CA" w:rsidRDefault="00455B9F" w:rsidP="002A2452">
      <w:pPr>
        <w:tabs>
          <w:tab w:val="left" w:pos="9638"/>
        </w:tabs>
        <w:ind w:right="-1" w:firstLine="567"/>
        <w:jc w:val="both"/>
      </w:pPr>
      <w:r w:rsidRPr="006165CA">
        <w:t xml:space="preserve">5.4.6. В срок, установленный настоящим </w:t>
      </w:r>
      <w:r w:rsidR="0040642B" w:rsidRPr="006165CA">
        <w:t>Д</w:t>
      </w:r>
      <w:r w:rsidRPr="006165CA">
        <w:t xml:space="preserve">оговором, выдать Заказчику аудиторское заключение с подтвержденной бухгалтерской отчетностью и представить аудиторский отчет </w:t>
      </w:r>
      <w:r w:rsidR="00C954DB" w:rsidRPr="006165CA">
        <w:t xml:space="preserve">в соответствии со </w:t>
      </w:r>
      <w:r w:rsidRPr="006165CA">
        <w:t xml:space="preserve">стандартами аудиторской деятельности и настоящим </w:t>
      </w:r>
      <w:r w:rsidR="0040642B" w:rsidRPr="006165CA">
        <w:t>Д</w:t>
      </w:r>
      <w:r w:rsidRPr="006165CA">
        <w:t>оговором.</w:t>
      </w:r>
    </w:p>
    <w:p w14:paraId="56B4CF8E" w14:textId="77777777" w:rsidR="00455B9F" w:rsidRPr="006165CA" w:rsidRDefault="00455B9F" w:rsidP="002A2452">
      <w:pPr>
        <w:tabs>
          <w:tab w:val="left" w:pos="9638"/>
        </w:tabs>
        <w:ind w:right="-1" w:firstLine="567"/>
        <w:jc w:val="both"/>
      </w:pPr>
      <w:r w:rsidRPr="006165CA">
        <w:lastRenderedPageBreak/>
        <w:t>5.4.7. Обеспечивать сохранность, возврат документов, получаемых и составляемых в ходе аудиторской проверки, не разглашать их содержание без согласия Заказчика, за исключением случаев, предусмотренных законодательством Российской Федерации.</w:t>
      </w:r>
    </w:p>
    <w:p w14:paraId="718B5C37" w14:textId="77777777" w:rsidR="00BB3C58" w:rsidRPr="006165CA" w:rsidRDefault="00455B9F" w:rsidP="002A2452">
      <w:pPr>
        <w:tabs>
          <w:tab w:val="left" w:pos="9638"/>
        </w:tabs>
        <w:ind w:right="-1" w:firstLine="567"/>
        <w:jc w:val="both"/>
      </w:pPr>
      <w:r w:rsidRPr="006165CA">
        <w:t xml:space="preserve">5.4.8. </w:t>
      </w:r>
      <w:r w:rsidR="00904DF0" w:rsidRPr="006165CA">
        <w:t>О</w:t>
      </w:r>
      <w:r w:rsidR="00D97681" w:rsidRPr="006165CA">
        <w:t xml:space="preserve">беспечивать хранение документов (копий документов), полученных и (или) составленных в ходе </w:t>
      </w:r>
      <w:r w:rsidR="00904DF0" w:rsidRPr="006165CA">
        <w:t>аудиторской проверки</w:t>
      </w:r>
      <w:r w:rsidR="00D97681" w:rsidRPr="006165CA">
        <w:t xml:space="preserve">, </w:t>
      </w:r>
      <w:r w:rsidR="00904DF0" w:rsidRPr="006165CA">
        <w:t>в порядке и на условиях, установленных действующим законодательством Российской Федерации.</w:t>
      </w:r>
    </w:p>
    <w:p w14:paraId="0A5D9DD3" w14:textId="77777777" w:rsidR="00BB3C58" w:rsidRPr="006165CA" w:rsidRDefault="00BB3C58" w:rsidP="002A2452">
      <w:pPr>
        <w:ind w:firstLine="567"/>
        <w:jc w:val="both"/>
      </w:pPr>
      <w:r w:rsidRPr="006165CA">
        <w:t>5.4.</w:t>
      </w:r>
      <w:r w:rsidR="007626B7" w:rsidRPr="006165CA">
        <w:t>9</w:t>
      </w:r>
      <w:r w:rsidRPr="006165CA">
        <w:t>. И</w:t>
      </w:r>
      <w:r w:rsidR="00D97681" w:rsidRPr="006165CA">
        <w:t>нформировать, за исключением случая, указанного в</w:t>
      </w:r>
      <w:r w:rsidRPr="006165CA">
        <w:t xml:space="preserve"> пункте 5.4.</w:t>
      </w:r>
      <w:r w:rsidR="007626B7" w:rsidRPr="006165CA">
        <w:t>10</w:t>
      </w:r>
      <w:r w:rsidRPr="006165CA">
        <w:t xml:space="preserve"> настоящего Договора</w:t>
      </w:r>
      <w:r w:rsidR="00D97681" w:rsidRPr="006165CA">
        <w:t xml:space="preserve">, учредителей (участников) </w:t>
      </w:r>
      <w:r w:rsidRPr="006165CA">
        <w:t>Заказчика</w:t>
      </w:r>
      <w:r w:rsidR="00D97681" w:rsidRPr="006165CA">
        <w:t xml:space="preserve"> или их представителей либо его руководителя о ставших известными </w:t>
      </w:r>
      <w:r w:rsidRPr="006165CA">
        <w:t>Исполнителю</w:t>
      </w:r>
      <w:r w:rsidR="00D97681" w:rsidRPr="006165CA">
        <w:t xml:space="preserve"> случаях коррупционных правонарушений </w:t>
      </w:r>
      <w:r w:rsidRPr="006165CA">
        <w:t>Заказчика</w:t>
      </w:r>
      <w:r w:rsidR="00D97681" w:rsidRPr="006165CA">
        <w:t xml:space="preserve">, в том числе случаях </w:t>
      </w:r>
      <w:hyperlink r:id="rId8" w:anchor="/document/71693848/entry/2000" w:history="1">
        <w:r w:rsidR="00D97681" w:rsidRPr="006165CA">
          <w:t>подкупа иностранных должностных лиц</w:t>
        </w:r>
      </w:hyperlink>
      <w:r w:rsidR="00D97681" w:rsidRPr="006165CA">
        <w:t xml:space="preserve">,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w:t>
      </w:r>
      <w:r w:rsidRPr="006165CA">
        <w:t>Заказчика</w:t>
      </w:r>
      <w:r w:rsidR="00D97681" w:rsidRPr="006165CA">
        <w:t xml:space="preserve"> или их представители либо его руководитель не принимают надлежащих мер по рассмотрению указанной информации </w:t>
      </w:r>
      <w:r w:rsidRPr="006165CA">
        <w:t>Исполнителя</w:t>
      </w:r>
      <w:r w:rsidR="00D97681" w:rsidRPr="006165CA">
        <w:t>, последни</w:t>
      </w:r>
      <w:r w:rsidRPr="006165CA">
        <w:t>й</w:t>
      </w:r>
      <w:r w:rsidR="00D97681" w:rsidRPr="006165CA">
        <w:t xml:space="preserve"> обязан проинформировать об этом соответствующие уполномоченные государственные органы</w:t>
      </w:r>
      <w:r w:rsidRPr="006165CA">
        <w:t>.</w:t>
      </w:r>
    </w:p>
    <w:p w14:paraId="447C543C" w14:textId="77777777" w:rsidR="00D97681" w:rsidRPr="006165CA" w:rsidRDefault="00BB3C58" w:rsidP="002A2452">
      <w:pPr>
        <w:ind w:firstLine="567"/>
        <w:jc w:val="both"/>
      </w:pPr>
      <w:r w:rsidRPr="006165CA">
        <w:t>5.4.1</w:t>
      </w:r>
      <w:r w:rsidR="007626B7" w:rsidRPr="006165CA">
        <w:t>0</w:t>
      </w:r>
      <w:r w:rsidRPr="006165CA">
        <w:t>. У</w:t>
      </w:r>
      <w:r w:rsidR="00D97681" w:rsidRPr="006165CA">
        <w:t xml:space="preserve">ведомлять о возникновении любых оснований полагать, что сделки или финансовые операции </w:t>
      </w:r>
      <w:r w:rsidRPr="006165CA">
        <w:t>Заказчика</w:t>
      </w:r>
      <w:r w:rsidR="00D97681" w:rsidRPr="006165CA">
        <w:t xml:space="preserve"> могли или могут быть осуществлены в целях легализации (отмывания) доходов, полученных преступным путем, или финансирования терроризма,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противодействия легализации (отмыванию) доходов, полученных преступным путем, и финансированию терроризма, в </w:t>
      </w:r>
      <w:hyperlink r:id="rId9" w:anchor="/document/12138911/entry/1000" w:history="1">
        <w:r w:rsidR="00D97681" w:rsidRPr="006165CA">
          <w:t>порядке</w:t>
        </w:r>
      </w:hyperlink>
      <w:r w:rsidR="00D97681" w:rsidRPr="006165CA">
        <w:t xml:space="preserve">, установленном </w:t>
      </w:r>
      <w:hyperlink r:id="rId10" w:anchor="/document/12123862/entry/71021" w:history="1">
        <w:r w:rsidR="00D97681" w:rsidRPr="006165CA">
          <w:t>Федеральным законом</w:t>
        </w:r>
      </w:hyperlink>
      <w:r w:rsidR="00D97681" w:rsidRPr="006165CA">
        <w:t xml:space="preserve"> от 7 августа 2001 года N 115-ФЗ "О противодействии легализации (отмыванию) доходов, полученных преступным путе</w:t>
      </w:r>
      <w:r w:rsidRPr="006165CA">
        <w:t>м, и финансированию терроризма".</w:t>
      </w:r>
    </w:p>
    <w:p w14:paraId="70B85E8E" w14:textId="77777777" w:rsidR="007626B7" w:rsidRPr="006165CA" w:rsidRDefault="007626B7" w:rsidP="002A2452">
      <w:pPr>
        <w:ind w:firstLine="567"/>
        <w:jc w:val="both"/>
      </w:pPr>
      <w:r w:rsidRPr="006165CA">
        <w:t xml:space="preserve">5.4.11. При заключении настоящего Договора предоставить сведения о своих владельцах, включая конечных бенефициаров, с приложением подтверждающих документов. </w:t>
      </w:r>
    </w:p>
    <w:p w14:paraId="6C1068D7" w14:textId="77777777" w:rsidR="007626B7" w:rsidRPr="006165CA" w:rsidRDefault="007626B7" w:rsidP="002A2452">
      <w:pPr>
        <w:ind w:firstLine="567"/>
        <w:jc w:val="both"/>
      </w:pPr>
      <w:r w:rsidRPr="006165CA">
        <w:t>В случае каких-либо изменений в цепочке собственников Исполнителя, включая бенефициаров (в том числе конечных), и (или) в исполнительных органах собственников Исполнителя, последний обязан предоставлять соответствующую информацию Заказчику не позднее чем через 5 (пять) рабочих дней после таких изменений.</w:t>
      </w:r>
    </w:p>
    <w:p w14:paraId="4C92F8AA" w14:textId="77777777" w:rsidR="007626B7" w:rsidRPr="006165CA" w:rsidRDefault="007626B7" w:rsidP="002A2452">
      <w:pPr>
        <w:ind w:firstLine="567"/>
        <w:jc w:val="both"/>
      </w:pPr>
      <w:r w:rsidRPr="006165CA">
        <w:t>5.4.12. Исполнять иные обязательства, предусмотренные действующим законодательством Российской Федерации.</w:t>
      </w:r>
    </w:p>
    <w:p w14:paraId="3D5A75A3" w14:textId="77777777" w:rsidR="0040642B" w:rsidRPr="006165CA" w:rsidRDefault="0040642B" w:rsidP="002A2452">
      <w:pPr>
        <w:ind w:firstLine="502"/>
        <w:jc w:val="both"/>
      </w:pPr>
    </w:p>
    <w:p w14:paraId="525FCCEC" w14:textId="77777777" w:rsidR="00455B9F" w:rsidRPr="006165CA" w:rsidRDefault="00455B9F" w:rsidP="002A2452">
      <w:pPr>
        <w:ind w:right="240" w:firstLine="360"/>
        <w:jc w:val="center"/>
        <w:rPr>
          <w:b/>
          <w:bCs/>
        </w:rPr>
      </w:pPr>
      <w:r w:rsidRPr="006165CA">
        <w:rPr>
          <w:b/>
          <w:bCs/>
        </w:rPr>
        <w:t>6. ГАРАНТИИ</w:t>
      </w:r>
    </w:p>
    <w:p w14:paraId="40456A5A" w14:textId="77777777" w:rsidR="00455B9F" w:rsidRPr="006165CA" w:rsidRDefault="00455B9F" w:rsidP="002A2452">
      <w:pPr>
        <w:ind w:right="-1" w:firstLine="567"/>
        <w:jc w:val="both"/>
      </w:pPr>
      <w:r w:rsidRPr="006165CA">
        <w:t>6.1.</w:t>
      </w:r>
      <w:r w:rsidRPr="006165CA">
        <w:rPr>
          <w:b/>
          <w:bCs/>
        </w:rPr>
        <w:t xml:space="preserve"> </w:t>
      </w:r>
      <w:r w:rsidRPr="006165CA">
        <w:t xml:space="preserve">Исполнитель гарантирует в полном объеме качество оказанных услуг в соответствии с требованиями, указанными в пункте 5.4.2. настоящего Договора. </w:t>
      </w:r>
    </w:p>
    <w:p w14:paraId="420DD8C2" w14:textId="77777777" w:rsidR="00455B9F" w:rsidRPr="006165CA" w:rsidRDefault="00455B9F" w:rsidP="002A2452">
      <w:pPr>
        <w:ind w:right="-1" w:firstLine="567"/>
        <w:jc w:val="both"/>
      </w:pPr>
      <w:r w:rsidRPr="006165CA">
        <w:t>6.2. Гарантийный срок на оказываемые по настоящему договору услуги составляет 36 (тридцать шесть) месяцев</w:t>
      </w:r>
      <w:r w:rsidRPr="006165CA">
        <w:rPr>
          <w:i/>
          <w:iCs/>
        </w:rPr>
        <w:t xml:space="preserve"> </w:t>
      </w:r>
      <w:r w:rsidRPr="006165CA">
        <w:t xml:space="preserve">с даты подписания сторонами Акта сдачи-приемки услуг, предусмотренного </w:t>
      </w:r>
      <w:r w:rsidR="0040642B" w:rsidRPr="006165CA">
        <w:t>Д</w:t>
      </w:r>
      <w:r w:rsidRPr="006165CA">
        <w:t>оговором.</w:t>
      </w:r>
    </w:p>
    <w:p w14:paraId="2841710E" w14:textId="40D6537F" w:rsidR="00455B9F" w:rsidRDefault="00455B9F" w:rsidP="002A2452">
      <w:pPr>
        <w:ind w:right="-1" w:firstLine="567"/>
        <w:jc w:val="both"/>
      </w:pPr>
      <w:r w:rsidRPr="006165CA">
        <w:t xml:space="preserve">6.3. Если в период гарантийного срока обнаружатся недостатки и дефекты, то Исполнитель (в случае, если не докажет отсутствие своей вины) обязан устранить их за свой счет и в сроки, согласованные </w:t>
      </w:r>
      <w:r w:rsidR="0040642B" w:rsidRPr="006165CA">
        <w:t>С</w:t>
      </w:r>
      <w:r w:rsidRPr="006165CA">
        <w:t>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r w:rsidRPr="006165CA" w:rsidDel="001938DD">
        <w:t xml:space="preserve"> </w:t>
      </w:r>
    </w:p>
    <w:p w14:paraId="794DF99D" w14:textId="3F6DEB01" w:rsidR="0022363D" w:rsidRDefault="0022363D" w:rsidP="002A2452">
      <w:pPr>
        <w:ind w:right="-1" w:firstLine="567"/>
        <w:jc w:val="both"/>
        <w:rPr>
          <w:b/>
          <w:bCs/>
        </w:rPr>
      </w:pPr>
    </w:p>
    <w:p w14:paraId="76DD5FA6" w14:textId="77777777" w:rsidR="0022363D" w:rsidRPr="006165CA" w:rsidRDefault="0022363D" w:rsidP="002A2452">
      <w:pPr>
        <w:ind w:right="-1" w:firstLine="567"/>
        <w:jc w:val="both"/>
        <w:rPr>
          <w:b/>
          <w:bCs/>
        </w:rPr>
      </w:pPr>
    </w:p>
    <w:p w14:paraId="719AF31C" w14:textId="77777777" w:rsidR="00455B9F" w:rsidRPr="006165CA" w:rsidRDefault="00455B9F" w:rsidP="002A2452">
      <w:pPr>
        <w:ind w:right="240" w:firstLine="360"/>
        <w:jc w:val="both"/>
        <w:rPr>
          <w:b/>
          <w:bCs/>
        </w:rPr>
      </w:pPr>
    </w:p>
    <w:p w14:paraId="606D6EE2" w14:textId="77777777" w:rsidR="00455B9F" w:rsidRPr="006165CA" w:rsidRDefault="00455B9F" w:rsidP="002A2452">
      <w:pPr>
        <w:ind w:right="240" w:firstLine="360"/>
        <w:jc w:val="center"/>
        <w:rPr>
          <w:b/>
          <w:bCs/>
        </w:rPr>
      </w:pPr>
      <w:r w:rsidRPr="006165CA">
        <w:rPr>
          <w:b/>
          <w:bCs/>
        </w:rPr>
        <w:t>7. ОТВЕСТВЕННОСТЬ СТОРОН</w:t>
      </w:r>
    </w:p>
    <w:p w14:paraId="0DABE4C7" w14:textId="3094313D" w:rsidR="00616B03" w:rsidRPr="006165CA" w:rsidRDefault="00455B9F" w:rsidP="002A2452">
      <w:pPr>
        <w:ind w:right="-1" w:firstLine="567"/>
        <w:jc w:val="both"/>
      </w:pPr>
      <w:r w:rsidRPr="006165CA">
        <w:t>7.1. За неисполнение или ненадлежащие исполнение своих обязательств, установленных настоящим договором, Заказчик несет ответственность в соответствии с действующим законодательством Российской Федерации</w:t>
      </w:r>
      <w:r w:rsidR="00616B03" w:rsidRPr="006165CA">
        <w:t>.</w:t>
      </w:r>
    </w:p>
    <w:p w14:paraId="7E85B06C" w14:textId="77777777" w:rsidR="00455B9F" w:rsidRPr="006165CA" w:rsidRDefault="00455B9F" w:rsidP="002A2452">
      <w:pPr>
        <w:ind w:right="-1" w:firstLine="567"/>
        <w:jc w:val="both"/>
      </w:pPr>
      <w:r w:rsidRPr="006165CA">
        <w:lastRenderedPageBreak/>
        <w:t>7.2. В случае просрочки исполнения Заказчиком обязательств по оплате стоимости оказанных услуг, Исполнитель вправе потребовать от Заказчика уплаты неусто</w:t>
      </w:r>
      <w:r w:rsidR="00346C17" w:rsidRPr="006165CA">
        <w:t>ек</w:t>
      </w:r>
      <w:r w:rsidR="008D3775" w:rsidRPr="006165CA">
        <w:t xml:space="preserve"> (пеней)</w:t>
      </w:r>
      <w:r w:rsidRPr="006165CA">
        <w:t xml:space="preserve">. Неустойка </w:t>
      </w:r>
      <w:r w:rsidR="008D3775" w:rsidRPr="006165CA">
        <w:t xml:space="preserve">(пеня) </w:t>
      </w:r>
      <w:r w:rsidRPr="006165CA">
        <w:t xml:space="preserve">начисляется за каждый день просрочки исполнения обязательства по оплате стоимости оказанных услуг, начиная со дня, следующего после дня истечения установленного </w:t>
      </w:r>
      <w:r w:rsidR="0040642B" w:rsidRPr="006165CA">
        <w:t>Д</w:t>
      </w:r>
      <w:r w:rsidRPr="006165CA">
        <w:t xml:space="preserve">оговором срока исполнения обязательства по оплате услуг. Размер такой неустойки </w:t>
      </w:r>
      <w:r w:rsidR="008D3775" w:rsidRPr="006165CA">
        <w:t xml:space="preserve">(пени) </w:t>
      </w:r>
      <w:r w:rsidRPr="006165CA">
        <w:t xml:space="preserve">устанавливается в размере одной трехсотой действующей </w:t>
      </w:r>
      <w:r w:rsidR="008D3775" w:rsidRPr="006165CA">
        <w:t xml:space="preserve">на дату уплаты </w:t>
      </w:r>
      <w:r w:rsidR="00346C17" w:rsidRPr="006165CA">
        <w:t>неусто</w:t>
      </w:r>
      <w:r w:rsidR="00616D82" w:rsidRPr="006165CA">
        <w:t xml:space="preserve">йки </w:t>
      </w:r>
      <w:r w:rsidR="008D3775" w:rsidRPr="006165CA">
        <w:t>(пен</w:t>
      </w:r>
      <w:r w:rsidR="00616D82" w:rsidRPr="006165CA">
        <w:t>и</w:t>
      </w:r>
      <w:r w:rsidR="008D3775" w:rsidRPr="006165CA">
        <w:t>)</w:t>
      </w:r>
      <w:r w:rsidRPr="006165CA">
        <w:t xml:space="preserve"> </w:t>
      </w:r>
      <w:hyperlink r:id="rId11" w:anchor="/document/10180094/entry/100" w:history="1">
        <w:r w:rsidR="008D3775" w:rsidRPr="006165CA">
          <w:rPr>
            <w:rStyle w:val="af2"/>
            <w:color w:val="auto"/>
            <w:u w:val="none"/>
          </w:rPr>
          <w:t>ключевой ставки</w:t>
        </w:r>
      </w:hyperlink>
      <w:r w:rsidR="008D3775" w:rsidRPr="006165CA">
        <w:t xml:space="preserve"> </w:t>
      </w:r>
      <w:r w:rsidRPr="006165CA">
        <w:t xml:space="preserve">Центрального банка Российской Федерации от </w:t>
      </w:r>
      <w:r w:rsidR="008D3775" w:rsidRPr="006165CA">
        <w:t>не уплаченной в срок суммы</w:t>
      </w:r>
      <w:r w:rsidRPr="006165CA">
        <w:t xml:space="preserve">. </w:t>
      </w:r>
    </w:p>
    <w:p w14:paraId="69CE27FA" w14:textId="77777777" w:rsidR="00EE2C0C" w:rsidRPr="006165CA" w:rsidRDefault="00455B9F" w:rsidP="002A2452">
      <w:pPr>
        <w:ind w:right="-1" w:firstLine="567"/>
        <w:jc w:val="both"/>
      </w:pPr>
      <w:r w:rsidRPr="006165CA">
        <w:t>7.3. В случае просрочки исполнения Исполнителем обязательств</w:t>
      </w:r>
      <w:r w:rsidR="00616D82" w:rsidRPr="006165CA">
        <w:t>а</w:t>
      </w:r>
      <w:r w:rsidRPr="006165CA">
        <w:t xml:space="preserve"> по </w:t>
      </w:r>
      <w:r w:rsidR="000F19BB" w:rsidRPr="006165CA">
        <w:t xml:space="preserve">оказанию </w:t>
      </w:r>
      <w:r w:rsidRPr="006165CA">
        <w:t xml:space="preserve">услуг в сроки, установленные </w:t>
      </w:r>
      <w:r w:rsidR="0040642B" w:rsidRPr="006165CA">
        <w:t>К</w:t>
      </w:r>
      <w:r w:rsidRPr="006165CA">
        <w:t>алендарным планом</w:t>
      </w:r>
      <w:r w:rsidR="000F19BB" w:rsidRPr="006165CA">
        <w:t xml:space="preserve"> (Приложение № 2 к Договору)</w:t>
      </w:r>
      <w:r w:rsidRPr="006165CA">
        <w:t>, Заказчик вправе потребовать от Исполнителя уплату неусто</w:t>
      </w:r>
      <w:r w:rsidR="00346C17" w:rsidRPr="006165CA">
        <w:t>ек</w:t>
      </w:r>
      <w:r w:rsidRPr="006165CA">
        <w:t xml:space="preserve"> (пен</w:t>
      </w:r>
      <w:r w:rsidR="00346C17" w:rsidRPr="006165CA">
        <w:t>ей</w:t>
      </w:r>
      <w:r w:rsidRPr="006165CA">
        <w:t xml:space="preserve">). </w:t>
      </w:r>
    </w:p>
    <w:p w14:paraId="24E08EB1" w14:textId="77777777" w:rsidR="00EE2C0C" w:rsidRPr="006165CA" w:rsidRDefault="00455B9F" w:rsidP="002A2452">
      <w:pPr>
        <w:ind w:right="-1" w:firstLine="567"/>
        <w:jc w:val="both"/>
      </w:pPr>
      <w:r w:rsidRPr="006165CA">
        <w:t xml:space="preserve">Неустойка </w:t>
      </w:r>
      <w:r w:rsidR="00B13D13" w:rsidRPr="006165CA">
        <w:t xml:space="preserve">(пени) </w:t>
      </w:r>
      <w:r w:rsidRPr="006165CA">
        <w:t xml:space="preserve">начисляется за каждый день просрочки исполнения </w:t>
      </w:r>
      <w:r w:rsidR="00EE2C0C" w:rsidRPr="006165CA">
        <w:t xml:space="preserve">Исполнителем </w:t>
      </w:r>
      <w:r w:rsidRPr="006165CA">
        <w:t>обязательств</w:t>
      </w:r>
      <w:r w:rsidR="00616D82" w:rsidRPr="006165CA">
        <w:t>а</w:t>
      </w:r>
      <w:r w:rsidRPr="006165CA">
        <w:t xml:space="preserve"> </w:t>
      </w:r>
      <w:r w:rsidR="00616D82" w:rsidRPr="006165CA">
        <w:t>по оказанию услуг</w:t>
      </w:r>
      <w:r w:rsidRPr="006165CA">
        <w:t xml:space="preserve">, </w:t>
      </w:r>
      <w:r w:rsidR="00616D82" w:rsidRPr="006165CA">
        <w:t xml:space="preserve">предусмотренного настоящим Договором, </w:t>
      </w:r>
      <w:r w:rsidRPr="006165CA">
        <w:t xml:space="preserve">начиная со дня, следующего после </w:t>
      </w:r>
      <w:r w:rsidR="00616D82" w:rsidRPr="006165CA">
        <w:t xml:space="preserve">дня </w:t>
      </w:r>
      <w:proofErr w:type="gramStart"/>
      <w:r w:rsidRPr="006165CA">
        <w:t>истечения</w:t>
      </w:r>
      <w:proofErr w:type="gramEnd"/>
      <w:r w:rsidRPr="006165CA">
        <w:t xml:space="preserve"> установленного Календарным планом</w:t>
      </w:r>
      <w:r w:rsidR="00616D82" w:rsidRPr="006165CA">
        <w:t xml:space="preserve"> (Приложение № 2 к Договору)</w:t>
      </w:r>
      <w:r w:rsidRPr="006165CA">
        <w:t xml:space="preserve"> срока исполнения обязательств</w:t>
      </w:r>
      <w:r w:rsidR="00616D82" w:rsidRPr="006165CA">
        <w:t>а</w:t>
      </w:r>
      <w:r w:rsidRPr="006165CA">
        <w:t xml:space="preserve"> по оказанию услуг.</w:t>
      </w:r>
      <w:r w:rsidR="00F24B9B" w:rsidRPr="006165CA">
        <w:t xml:space="preserve"> </w:t>
      </w:r>
      <w:r w:rsidRPr="006165CA">
        <w:t>Размер такой неустойки</w:t>
      </w:r>
      <w:r w:rsidR="00616D82" w:rsidRPr="006165CA">
        <w:t xml:space="preserve"> (пени)</w:t>
      </w:r>
      <w:r w:rsidRPr="006165CA">
        <w:t xml:space="preserve"> </w:t>
      </w:r>
      <w:r w:rsidR="00616D82" w:rsidRPr="006165CA">
        <w:t xml:space="preserve">устанавливается в размере одной трехсотой действующей на дату уплаты неустойки (пени) </w:t>
      </w:r>
      <w:hyperlink r:id="rId12" w:anchor="/document/10180094/entry/100" w:history="1">
        <w:r w:rsidR="00616D82" w:rsidRPr="006165CA">
          <w:rPr>
            <w:rStyle w:val="af2"/>
            <w:color w:val="auto"/>
            <w:u w:val="none"/>
          </w:rPr>
          <w:t>ключевой ставки</w:t>
        </w:r>
      </w:hyperlink>
      <w:r w:rsidR="00616D82" w:rsidRPr="006165CA">
        <w:t xml:space="preserve"> </w:t>
      </w:r>
      <w:r w:rsidRPr="006165CA">
        <w:t>Центрального банка Российской Федерации</w:t>
      </w:r>
      <w:r w:rsidR="00616D82" w:rsidRPr="006165CA">
        <w:t xml:space="preserve"> от цены Договора</w:t>
      </w:r>
      <w:r w:rsidRPr="006165CA">
        <w:t>,</w:t>
      </w:r>
      <w:r w:rsidR="00616D82" w:rsidRPr="006165CA">
        <w:t xml:space="preserve"> уменьшенной на сумму, пропорциональную объему обязательств, предусмотренных Договором и фактически исполненных Исполнителем</w:t>
      </w:r>
      <w:r w:rsidR="00EE2C0C" w:rsidRPr="006165CA">
        <w:t>, за исключением случаев, если законодательством Российской Федерации установлен иной порядок начисления пени</w:t>
      </w:r>
      <w:r w:rsidR="00616D82" w:rsidRPr="006165CA">
        <w:t>.</w:t>
      </w:r>
    </w:p>
    <w:p w14:paraId="55CEF337" w14:textId="77777777" w:rsidR="00455B9F" w:rsidRPr="006165CA" w:rsidRDefault="003B4DDA" w:rsidP="002A2452">
      <w:pPr>
        <w:ind w:right="-1" w:firstLine="567"/>
        <w:jc w:val="both"/>
      </w:pPr>
      <w:r w:rsidRPr="006165CA">
        <w:t xml:space="preserve">7.4. </w:t>
      </w:r>
      <w:r w:rsidR="00455B9F" w:rsidRPr="006165CA">
        <w:t xml:space="preserve">В случае оказания услуг ненадлежащего качества Заказчик вправе потребовать от Исполнителя уплату неустойки в размере 0,1 % от стоимости услуг, подлежащих оказанию, за каждый день с момента направления Заказчиком Исполнителю уведомления о ненадлежащем исполнении Исполнителем обязательств по оказанию услуг по настоящему Договору, до момента устранения недостатков оказанных услуг. Под услугами ненадлежащего качества понимаются услуги, результат которых не соответствует требованиям, установленным пунктом 5.4.2. настоящего Договора. </w:t>
      </w:r>
    </w:p>
    <w:p w14:paraId="7F5579CA" w14:textId="06AE6287" w:rsidR="00455B9F" w:rsidRPr="006165CA" w:rsidRDefault="00455B9F" w:rsidP="002A2452">
      <w:pPr>
        <w:ind w:right="-1" w:firstLine="567"/>
        <w:jc w:val="both"/>
      </w:pPr>
      <w:r w:rsidRPr="006165CA">
        <w:t>7.</w:t>
      </w:r>
      <w:r w:rsidR="00304EE5" w:rsidRPr="006165CA">
        <w:t>5</w:t>
      </w:r>
      <w:r w:rsidRPr="006165CA">
        <w:t xml:space="preserve">. Исполнитель несет ответственность за ущерб, нанесенный Заказчику либо третьей стороне вследствие </w:t>
      </w:r>
      <w:r w:rsidR="00F27E03" w:rsidRPr="00F27E03">
        <w:t>произошедшего по обстоятельствам, за которые отвечает Исполнитель</w:t>
      </w:r>
      <w:r w:rsidR="00F27E03">
        <w:t xml:space="preserve">, </w:t>
      </w:r>
      <w:r w:rsidRPr="006165CA">
        <w:t xml:space="preserve">разглашения конфиденциальной информации, за исключением предоставления конфиденциальной информации третьим лицам в соответствии с законодательством Российской Федерации, в </w:t>
      </w:r>
      <w:r w:rsidR="00791FE2">
        <w:t>полном объеме</w:t>
      </w:r>
      <w:r w:rsidRPr="006165CA">
        <w:t>.</w:t>
      </w:r>
    </w:p>
    <w:p w14:paraId="0D2E4168" w14:textId="77777777" w:rsidR="003B4DDA" w:rsidRPr="006165CA" w:rsidRDefault="00304EE5" w:rsidP="002A2452">
      <w:pPr>
        <w:ind w:right="-1" w:firstLine="567"/>
        <w:jc w:val="both"/>
      </w:pPr>
      <w:r w:rsidRPr="006165CA">
        <w:t>7.6</w:t>
      </w:r>
      <w:r w:rsidR="004C4436" w:rsidRPr="006165CA">
        <w:t>.</w:t>
      </w:r>
      <w:r w:rsidR="003B4DDA" w:rsidRPr="006165CA">
        <w:t xml:space="preserve"> Сторона освобождается от уплаты неустойки (пени, штрафа), если докажет, что неисполнение или ненадлежащее исполнение обязательств</w:t>
      </w:r>
      <w:r w:rsidR="003D1C5D">
        <w:t xml:space="preserve">а, предусмотренного Договором, </w:t>
      </w:r>
      <w:r w:rsidR="003B4DDA" w:rsidRPr="006165CA">
        <w:t xml:space="preserve">произошло вследствие непреодолимой силы или по вине другой Стороны. </w:t>
      </w:r>
    </w:p>
    <w:p w14:paraId="428FF28C" w14:textId="77777777" w:rsidR="000E7E7C" w:rsidRPr="006165CA" w:rsidRDefault="00304EE5" w:rsidP="002A2452">
      <w:pPr>
        <w:ind w:right="-1" w:firstLine="567"/>
        <w:jc w:val="both"/>
      </w:pPr>
      <w:r w:rsidRPr="006165CA">
        <w:t>7.7</w:t>
      </w:r>
      <w:r w:rsidR="00E43B42" w:rsidRPr="006165CA">
        <w:t>. Настоящим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14:paraId="2758AE71" w14:textId="3A602C0C" w:rsidR="000E7E7C" w:rsidRPr="006165CA" w:rsidRDefault="00304EE5" w:rsidP="002A2452">
      <w:pPr>
        <w:ind w:right="-1" w:firstLine="567"/>
        <w:jc w:val="both"/>
      </w:pPr>
      <w:r w:rsidRPr="006165CA">
        <w:t>7.8</w:t>
      </w:r>
      <w:r w:rsidR="000E7E7C" w:rsidRPr="006165CA">
        <w:t xml:space="preserve">. Не допускается уступка Исполнителем прав требований по настоящему Договору другому лицу без </w:t>
      </w:r>
      <w:r w:rsidR="0022363D" w:rsidRPr="006165CA">
        <w:t>согласия Заказчика</w:t>
      </w:r>
      <w:r w:rsidR="000E7E7C" w:rsidRPr="006165CA">
        <w:t>.</w:t>
      </w:r>
      <w:r w:rsidR="00616B03">
        <w:t xml:space="preserve"> За нарушение данного условия Исполнитель уплачивает Заказчику штраф в размере 100% от суммы уступленного требования.</w:t>
      </w:r>
    </w:p>
    <w:p w14:paraId="1028E6C4" w14:textId="77777777" w:rsidR="00455B9F" w:rsidRPr="006165CA" w:rsidRDefault="00455B9F" w:rsidP="002A2452">
      <w:pPr>
        <w:ind w:right="240" w:firstLine="360"/>
        <w:jc w:val="center"/>
        <w:rPr>
          <w:b/>
          <w:bCs/>
        </w:rPr>
      </w:pPr>
    </w:p>
    <w:p w14:paraId="0C29AC25" w14:textId="77777777" w:rsidR="00455B9F" w:rsidRPr="006165CA" w:rsidRDefault="00455B9F" w:rsidP="002A2452">
      <w:pPr>
        <w:ind w:right="240" w:firstLine="360"/>
        <w:jc w:val="center"/>
        <w:rPr>
          <w:b/>
          <w:bCs/>
        </w:rPr>
      </w:pPr>
      <w:r w:rsidRPr="006165CA">
        <w:rPr>
          <w:b/>
          <w:bCs/>
        </w:rPr>
        <w:t>8. ОБСТОЯТЕЛЬСТВА НЕПРЕОДОЛИМОЙ СИЛЫ</w:t>
      </w:r>
    </w:p>
    <w:p w14:paraId="35BDD119" w14:textId="77777777" w:rsidR="00455B9F" w:rsidRPr="006165CA" w:rsidRDefault="00455B9F" w:rsidP="002A2452">
      <w:pPr>
        <w:pStyle w:val="consplusnormal1"/>
        <w:tabs>
          <w:tab w:val="left" w:pos="9638"/>
        </w:tabs>
        <w:adjustRightInd w:val="0"/>
        <w:spacing w:after="0"/>
        <w:ind w:right="-1" w:firstLine="567"/>
        <w:jc w:val="both"/>
      </w:pPr>
      <w:r w:rsidRPr="006165CA">
        <w:t>8.1.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действия объективных внешних факторов (военные действия, акты органов государственной власти и управления и т.п.), а также других чрезвычайных обстоятельств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4E0B74C3" w14:textId="77777777" w:rsidR="000E7E7C" w:rsidRPr="006165CA" w:rsidRDefault="000E7E7C" w:rsidP="002A2452">
      <w:pPr>
        <w:pStyle w:val="consplusnormal1"/>
        <w:adjustRightInd w:val="0"/>
        <w:spacing w:after="0"/>
        <w:ind w:right="240" w:firstLine="567"/>
        <w:jc w:val="both"/>
      </w:pPr>
    </w:p>
    <w:p w14:paraId="288B3E06" w14:textId="77777777" w:rsidR="00967CE9" w:rsidRPr="006165CA" w:rsidRDefault="00967CE9" w:rsidP="002A2452">
      <w:pPr>
        <w:pStyle w:val="aff0"/>
        <w:keepNext/>
        <w:numPr>
          <w:ilvl w:val="0"/>
          <w:numId w:val="24"/>
        </w:numPr>
        <w:tabs>
          <w:tab w:val="left" w:pos="1134"/>
        </w:tabs>
        <w:suppressAutoHyphens/>
        <w:jc w:val="center"/>
        <w:outlineLvl w:val="4"/>
        <w:rPr>
          <w:b/>
        </w:rPr>
      </w:pPr>
      <w:r w:rsidRPr="006165CA">
        <w:rPr>
          <w:b/>
        </w:rPr>
        <w:t>АНТИКОРРУПЦИОННАЯ ОГОВОРКА</w:t>
      </w:r>
    </w:p>
    <w:p w14:paraId="00D73637" w14:textId="77777777" w:rsidR="00967CE9" w:rsidRPr="006165CA" w:rsidRDefault="00967CE9" w:rsidP="002A2452">
      <w:pPr>
        <w:pStyle w:val="aff0"/>
        <w:numPr>
          <w:ilvl w:val="1"/>
          <w:numId w:val="24"/>
        </w:numPr>
        <w:tabs>
          <w:tab w:val="left" w:pos="993"/>
        </w:tabs>
        <w:ind w:left="0" w:firstLine="567"/>
        <w:jc w:val="both"/>
      </w:pPr>
      <w:r w:rsidRPr="006165CA">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B477AC6" w14:textId="77777777" w:rsidR="00967CE9" w:rsidRPr="006165CA" w:rsidRDefault="00967CE9" w:rsidP="002A2452">
      <w:pPr>
        <w:tabs>
          <w:tab w:val="left" w:pos="993"/>
        </w:tabs>
        <w:ind w:firstLine="567"/>
        <w:jc w:val="both"/>
        <w:rPr>
          <w:lang w:eastAsia="en-US"/>
        </w:rPr>
      </w:pPr>
      <w:r w:rsidRPr="006165CA">
        <w:rPr>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44597A5" w14:textId="32ACC906" w:rsidR="00967CE9" w:rsidRPr="006165CA" w:rsidRDefault="00967CE9" w:rsidP="002A2452">
      <w:pPr>
        <w:pStyle w:val="aff0"/>
        <w:numPr>
          <w:ilvl w:val="1"/>
          <w:numId w:val="24"/>
        </w:numPr>
        <w:tabs>
          <w:tab w:val="left" w:pos="993"/>
        </w:tabs>
        <w:ind w:left="0" w:firstLine="567"/>
        <w:jc w:val="both"/>
        <w:rPr>
          <w:lang w:eastAsia="en-US"/>
        </w:rPr>
      </w:pPr>
      <w:r w:rsidRPr="006165CA">
        <w:t xml:space="preserve"> </w:t>
      </w:r>
      <w:r w:rsidRPr="006165CA">
        <w:rPr>
          <w:lang w:eastAsia="en-US"/>
        </w:rPr>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CD77D2C" w14:textId="77777777" w:rsidR="00967CE9" w:rsidRPr="006165CA" w:rsidRDefault="00967CE9" w:rsidP="002A2452">
      <w:pPr>
        <w:numPr>
          <w:ilvl w:val="1"/>
          <w:numId w:val="24"/>
        </w:numPr>
        <w:tabs>
          <w:tab w:val="left" w:pos="993"/>
        </w:tabs>
        <w:ind w:left="0" w:firstLine="567"/>
        <w:jc w:val="both"/>
      </w:pPr>
      <w:r w:rsidRPr="006165CA">
        <w:t xml:space="preserve">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1E9A77F" w14:textId="77777777" w:rsidR="00967CE9" w:rsidRPr="006165CA" w:rsidRDefault="00967CE9" w:rsidP="002A2452">
      <w:pPr>
        <w:numPr>
          <w:ilvl w:val="1"/>
          <w:numId w:val="24"/>
        </w:numPr>
        <w:tabs>
          <w:tab w:val="left" w:pos="993"/>
        </w:tabs>
        <w:ind w:left="0" w:firstLine="567"/>
        <w:jc w:val="both"/>
      </w:pPr>
      <w:r w:rsidRPr="006165CA">
        <w:t xml:space="preserve">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в порядке, предусмотренном пунктом 13.3 настоящего Договора.</w:t>
      </w:r>
    </w:p>
    <w:p w14:paraId="3BCB9AEA" w14:textId="77777777" w:rsidR="00967CE9" w:rsidRPr="006165CA" w:rsidRDefault="00967CE9" w:rsidP="002A2452">
      <w:pPr>
        <w:ind w:left="720"/>
        <w:jc w:val="both"/>
      </w:pPr>
    </w:p>
    <w:p w14:paraId="0D02CC71" w14:textId="77777777" w:rsidR="00455B9F" w:rsidRPr="006165CA" w:rsidRDefault="00967CE9" w:rsidP="002A2452">
      <w:pPr>
        <w:ind w:right="240" w:firstLine="360"/>
        <w:jc w:val="center"/>
        <w:rPr>
          <w:b/>
          <w:bCs/>
        </w:rPr>
      </w:pPr>
      <w:r w:rsidRPr="006165CA">
        <w:rPr>
          <w:b/>
          <w:bCs/>
        </w:rPr>
        <w:t>10</w:t>
      </w:r>
      <w:r w:rsidR="00455B9F" w:rsidRPr="006165CA">
        <w:rPr>
          <w:b/>
          <w:bCs/>
        </w:rPr>
        <w:t>. ПОРЯДОК УРЕГУЛИРОВАНИЯ СПОРОВ</w:t>
      </w:r>
    </w:p>
    <w:p w14:paraId="3F69BED4" w14:textId="77777777" w:rsidR="00455B9F" w:rsidRPr="006165CA" w:rsidRDefault="00967CE9" w:rsidP="002A2452">
      <w:pPr>
        <w:tabs>
          <w:tab w:val="num" w:pos="1276"/>
          <w:tab w:val="num" w:pos="4298"/>
        </w:tabs>
        <w:ind w:right="240" w:firstLine="567"/>
        <w:jc w:val="both"/>
      </w:pPr>
      <w:r w:rsidRPr="006165CA">
        <w:t>10</w:t>
      </w:r>
      <w:r w:rsidR="00455B9F" w:rsidRPr="006165CA">
        <w:t>.1.  Все споры и разногласия, возникшие в связи с исполнением настоящего Договора, его изменением, расторжением, Стороны будут стремиться решить путем переговоров.</w:t>
      </w:r>
    </w:p>
    <w:p w14:paraId="56CA9232" w14:textId="182D57CC" w:rsidR="00455B9F" w:rsidRPr="006165CA" w:rsidRDefault="00967CE9" w:rsidP="002A2452">
      <w:pPr>
        <w:tabs>
          <w:tab w:val="num" w:pos="720"/>
          <w:tab w:val="num" w:pos="1134"/>
          <w:tab w:val="num" w:pos="1276"/>
          <w:tab w:val="num" w:pos="1418"/>
          <w:tab w:val="num" w:pos="4298"/>
        </w:tabs>
        <w:ind w:right="240" w:firstLine="567"/>
        <w:jc w:val="both"/>
      </w:pPr>
      <w:r w:rsidRPr="006165CA">
        <w:t>10</w:t>
      </w:r>
      <w:r w:rsidR="00CB037E" w:rsidRPr="006165CA">
        <w:t>.2.  В случае не</w:t>
      </w:r>
      <w:r w:rsidR="00455B9F" w:rsidRPr="006165CA">
        <w:t xml:space="preserve">достижения взаимного согласия споры по настоящему Договору разрешаются в Арбитражном суде </w:t>
      </w:r>
      <w:r w:rsidR="00DD5BC7">
        <w:t>г. Москвы</w:t>
      </w:r>
      <w:r w:rsidR="00455B9F" w:rsidRPr="006165CA">
        <w:t>.</w:t>
      </w:r>
    </w:p>
    <w:p w14:paraId="3457776F" w14:textId="77777777" w:rsidR="00381DA3" w:rsidRPr="006165CA" w:rsidRDefault="00967CE9" w:rsidP="002A2452">
      <w:pPr>
        <w:tabs>
          <w:tab w:val="num" w:pos="720"/>
          <w:tab w:val="num" w:pos="1134"/>
          <w:tab w:val="num" w:pos="1276"/>
          <w:tab w:val="num" w:pos="4298"/>
        </w:tabs>
        <w:ind w:right="240" w:firstLine="567"/>
        <w:jc w:val="both"/>
      </w:pPr>
      <w:r w:rsidRPr="006165CA">
        <w:t>10</w:t>
      </w:r>
      <w:r w:rsidR="00455B9F" w:rsidRPr="006165CA">
        <w:t xml:space="preserve">.3.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w:t>
      </w:r>
      <w:proofErr w:type="gramStart"/>
      <w:r w:rsidR="00455B9F" w:rsidRPr="006165CA">
        <w:t>ответ по существу</w:t>
      </w:r>
      <w:proofErr w:type="gramEnd"/>
      <w:r w:rsidR="00455B9F" w:rsidRPr="006165CA">
        <w:t xml:space="preserve"> в срок не позднее 15 (пятнадцати) календарных дней с даты ее получения. </w:t>
      </w:r>
    </w:p>
    <w:p w14:paraId="1A8DAD0D" w14:textId="77777777" w:rsidR="00304EE5" w:rsidRPr="006165CA" w:rsidRDefault="00304EE5" w:rsidP="002A2452">
      <w:pPr>
        <w:tabs>
          <w:tab w:val="num" w:pos="720"/>
          <w:tab w:val="num" w:pos="1134"/>
          <w:tab w:val="num" w:pos="1276"/>
          <w:tab w:val="num" w:pos="4298"/>
        </w:tabs>
        <w:ind w:right="240"/>
        <w:jc w:val="both"/>
      </w:pPr>
    </w:p>
    <w:p w14:paraId="48348963" w14:textId="77777777" w:rsidR="00455B9F" w:rsidRPr="006165CA" w:rsidRDefault="00455B9F" w:rsidP="002A2452">
      <w:pPr>
        <w:ind w:right="240" w:firstLine="360"/>
        <w:jc w:val="center"/>
        <w:rPr>
          <w:b/>
          <w:bCs/>
        </w:rPr>
      </w:pPr>
      <w:r w:rsidRPr="006165CA">
        <w:rPr>
          <w:b/>
          <w:bCs/>
        </w:rPr>
        <w:t>1</w:t>
      </w:r>
      <w:r w:rsidR="00967CE9" w:rsidRPr="006165CA">
        <w:rPr>
          <w:b/>
          <w:bCs/>
        </w:rPr>
        <w:t>1</w:t>
      </w:r>
      <w:r w:rsidRPr="006165CA">
        <w:rPr>
          <w:b/>
          <w:bCs/>
        </w:rPr>
        <w:t>. СРОК ДЕЙСТВИЯ, ПОРЯДОК ИЗМЕНЕНИЯ ДОГОВОРА</w:t>
      </w:r>
    </w:p>
    <w:p w14:paraId="446A540C" w14:textId="22E7CBD6" w:rsidR="00455B9F" w:rsidRPr="006165CA" w:rsidRDefault="00455B9F" w:rsidP="002A2452">
      <w:pPr>
        <w:pStyle w:val="a6"/>
        <w:tabs>
          <w:tab w:val="num" w:pos="1418"/>
          <w:tab w:val="num" w:pos="4298"/>
        </w:tabs>
        <w:ind w:right="240" w:firstLine="567"/>
        <w:rPr>
          <w:rFonts w:ascii="Times New Roman" w:hAnsi="Times New Roman"/>
          <w:szCs w:val="24"/>
        </w:rPr>
      </w:pPr>
      <w:r w:rsidRPr="006165CA">
        <w:rPr>
          <w:rFonts w:ascii="Times New Roman" w:hAnsi="Times New Roman"/>
          <w:szCs w:val="24"/>
        </w:rPr>
        <w:t>1</w:t>
      </w:r>
      <w:r w:rsidR="00967CE9" w:rsidRPr="006165CA">
        <w:rPr>
          <w:rFonts w:ascii="Times New Roman" w:hAnsi="Times New Roman"/>
          <w:szCs w:val="24"/>
        </w:rPr>
        <w:t>1</w:t>
      </w:r>
      <w:r w:rsidRPr="006165CA">
        <w:rPr>
          <w:rFonts w:ascii="Times New Roman" w:hAnsi="Times New Roman"/>
          <w:szCs w:val="24"/>
        </w:rPr>
        <w:t xml:space="preserve">.1. </w:t>
      </w:r>
      <w:r w:rsidR="00C0358B" w:rsidRPr="006165CA">
        <w:rPr>
          <w:rFonts w:ascii="Times New Roman" w:hAnsi="Times New Roman"/>
          <w:szCs w:val="24"/>
        </w:rPr>
        <w:t xml:space="preserve">Договор вступает в силу </w:t>
      </w:r>
      <w:r w:rsidR="00DD5BC7">
        <w:rPr>
          <w:rFonts w:ascii="Times New Roman" w:hAnsi="Times New Roman"/>
          <w:szCs w:val="24"/>
        </w:rPr>
        <w:t>с момента подписания и действует в течение срока, установленного разделом 3 Договора, а части оплаты – до полного исполнения Сторонами своих обязательств.</w:t>
      </w:r>
    </w:p>
    <w:p w14:paraId="3E272B2C" w14:textId="77777777" w:rsidR="00C168D0" w:rsidRPr="006165CA" w:rsidRDefault="00C168D0" w:rsidP="002A2452">
      <w:pPr>
        <w:ind w:right="240" w:firstLine="567"/>
        <w:jc w:val="both"/>
      </w:pPr>
      <w:r w:rsidRPr="006165CA">
        <w:t xml:space="preserve">11.3. Изменение условий Договора при его исполнении не допускается, за исключением их изменения по соглашению </w:t>
      </w:r>
      <w:r w:rsidR="00834282" w:rsidRPr="006165CA">
        <w:t>С</w:t>
      </w:r>
      <w:r w:rsidRPr="006165CA">
        <w:t xml:space="preserve">торон в случаях, установленных действующим законодательством РФ и условиями </w:t>
      </w:r>
      <w:r w:rsidR="00834282" w:rsidRPr="006165CA">
        <w:t xml:space="preserve">настоящего </w:t>
      </w:r>
      <w:r w:rsidRPr="006165CA">
        <w:t>Договора. Заказчик вправе изменить условия Договора в случаях, установленных Договором.</w:t>
      </w:r>
    </w:p>
    <w:p w14:paraId="7FB01684" w14:textId="77777777" w:rsidR="00C168D0" w:rsidRPr="006165CA" w:rsidRDefault="00C168D0" w:rsidP="002A2452">
      <w:pPr>
        <w:ind w:right="240" w:firstLine="567"/>
        <w:jc w:val="both"/>
      </w:pPr>
      <w:r w:rsidRPr="006165CA">
        <w:t xml:space="preserve">11.4. При исполнении </w:t>
      </w:r>
      <w:r w:rsidR="00834282" w:rsidRPr="006165CA">
        <w:t xml:space="preserve">настоящего </w:t>
      </w:r>
      <w:r w:rsidRPr="006165CA">
        <w:t xml:space="preserve">Договора не допускается перемена </w:t>
      </w:r>
      <w:r w:rsidR="00834282" w:rsidRPr="006165CA">
        <w:t>И</w:t>
      </w:r>
      <w:r w:rsidRPr="006165CA">
        <w:t xml:space="preserve">сполнителя, за </w:t>
      </w:r>
      <w:r w:rsidR="00834282" w:rsidRPr="006165CA">
        <w:t>исключением случая, если новый И</w:t>
      </w:r>
      <w:r w:rsidRPr="006165CA">
        <w:t xml:space="preserve">сполнитель является правопреемником </w:t>
      </w:r>
      <w:r w:rsidR="00834282" w:rsidRPr="006165CA">
        <w:t>И</w:t>
      </w:r>
      <w:r w:rsidRPr="006165CA">
        <w:t>сполнителя по Договору вследствие реорганизации юридического лица в форме преобразования, слияния или присоединения.</w:t>
      </w:r>
    </w:p>
    <w:p w14:paraId="215CB67F" w14:textId="77777777" w:rsidR="0086717A" w:rsidRPr="006165CA" w:rsidRDefault="0086717A" w:rsidP="002A2452">
      <w:pPr>
        <w:pStyle w:val="a6"/>
        <w:tabs>
          <w:tab w:val="num" w:pos="1418"/>
          <w:tab w:val="num" w:pos="4298"/>
        </w:tabs>
        <w:ind w:right="240" w:firstLine="567"/>
        <w:rPr>
          <w:rFonts w:ascii="Times New Roman" w:hAnsi="Times New Roman"/>
          <w:szCs w:val="24"/>
        </w:rPr>
      </w:pPr>
    </w:p>
    <w:p w14:paraId="089B8B4D" w14:textId="1738DD28" w:rsidR="00EA69FB" w:rsidRPr="00EA69FB" w:rsidRDefault="00EA69FB" w:rsidP="00EA69FB">
      <w:pPr>
        <w:ind w:right="240" w:firstLine="360"/>
        <w:jc w:val="center"/>
        <w:rPr>
          <w:b/>
          <w:bCs/>
        </w:rPr>
      </w:pPr>
      <w:r>
        <w:rPr>
          <w:b/>
          <w:bCs/>
        </w:rPr>
        <w:t xml:space="preserve">12. </w:t>
      </w:r>
      <w:r w:rsidRPr="00EA69FB">
        <w:rPr>
          <w:b/>
          <w:bCs/>
        </w:rPr>
        <w:t>ТРЕБОВАНИЯ К КОНФИДЕНЦИАЛЬНОСТИ</w:t>
      </w:r>
    </w:p>
    <w:p w14:paraId="523BBB40" w14:textId="1E209FFE" w:rsidR="00EA69FB" w:rsidRPr="00EA69FB" w:rsidRDefault="00EA69FB" w:rsidP="00EA69FB">
      <w:pPr>
        <w:ind w:right="240" w:firstLine="360"/>
        <w:jc w:val="both"/>
      </w:pPr>
      <w:r>
        <w:t xml:space="preserve">12.1. </w:t>
      </w:r>
      <w:r w:rsidRPr="00EA69FB">
        <w:t>Стороны обязуются соблюдать конфиденциальность в отношении информации, предоставляемой друг другу в связи с исполнением условий договора, не открывать и не разглашать информацию третьим лицам без предварительного согласия другой стороны, за исключением случаев, когда это является обязательным в соответствии с действующим законодательством Российской Федерации.</w:t>
      </w:r>
    </w:p>
    <w:p w14:paraId="7CD1F961" w14:textId="27287790" w:rsidR="00455B9F" w:rsidRPr="006165CA" w:rsidRDefault="00455B9F" w:rsidP="002A2452">
      <w:pPr>
        <w:ind w:right="240" w:firstLine="360"/>
        <w:jc w:val="center"/>
        <w:rPr>
          <w:b/>
          <w:bCs/>
        </w:rPr>
      </w:pPr>
      <w:r w:rsidRPr="006165CA">
        <w:rPr>
          <w:b/>
          <w:bCs/>
        </w:rPr>
        <w:t>1</w:t>
      </w:r>
      <w:r w:rsidR="00AB7A47">
        <w:rPr>
          <w:b/>
          <w:bCs/>
        </w:rPr>
        <w:t>3</w:t>
      </w:r>
      <w:r w:rsidRPr="006165CA">
        <w:rPr>
          <w:b/>
          <w:bCs/>
        </w:rPr>
        <w:t>. ПРОЧИЕ УСЛОВИЯ</w:t>
      </w:r>
    </w:p>
    <w:p w14:paraId="1E58F6E0" w14:textId="45C406EC" w:rsidR="00455B9F" w:rsidRPr="006165CA" w:rsidRDefault="00967CE9" w:rsidP="002A2452">
      <w:pPr>
        <w:ind w:right="240" w:firstLine="567"/>
        <w:jc w:val="both"/>
      </w:pPr>
      <w:r w:rsidRPr="006165CA">
        <w:t>1</w:t>
      </w:r>
      <w:r w:rsidR="00AB7A47">
        <w:t>3</w:t>
      </w:r>
      <w:r w:rsidR="00455B9F" w:rsidRPr="006165CA">
        <w:t>.1. Все уведомления Сторон</w:t>
      </w:r>
      <w:r w:rsidR="00DD5BC7">
        <w:t>,</w:t>
      </w:r>
      <w:r w:rsidR="00455B9F" w:rsidRPr="006165CA">
        <w:t xml:space="preserve">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r w:rsidR="00CB037E" w:rsidRPr="006165CA">
        <w:t>разделе</w:t>
      </w:r>
      <w:r w:rsidRPr="006165CA">
        <w:t xml:space="preserve"> 1</w:t>
      </w:r>
      <w:r w:rsidR="00AB7A47">
        <w:t>4</w:t>
      </w:r>
      <w:r w:rsidR="00455B9F" w:rsidRPr="006165CA">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603B3EF" w14:textId="54960F18" w:rsidR="00455B9F" w:rsidRPr="006165CA" w:rsidRDefault="00455B9F" w:rsidP="002A2452">
      <w:pPr>
        <w:ind w:right="240" w:firstLine="567"/>
        <w:jc w:val="both"/>
      </w:pPr>
      <w:r w:rsidRPr="006165CA">
        <w:t>1</w:t>
      </w:r>
      <w:r w:rsidR="00AB7A47">
        <w:t>3</w:t>
      </w:r>
      <w:r w:rsidRPr="006165CA">
        <w:t>.2. Договор составлен в 2 (двух) экземплярах</w:t>
      </w:r>
      <w:r w:rsidR="00CB037E" w:rsidRPr="006165CA">
        <w:t>,</w:t>
      </w:r>
      <w:r w:rsidRPr="006165CA">
        <w:t xml:space="preserve"> по одному для каждой из Сторон, имеющих одинаковую юридическую силу.</w:t>
      </w:r>
    </w:p>
    <w:p w14:paraId="671AB961" w14:textId="5BB61860" w:rsidR="00304EE5" w:rsidRPr="006165CA" w:rsidRDefault="00967CE9" w:rsidP="002A2452">
      <w:pPr>
        <w:ind w:right="240" w:firstLine="567"/>
        <w:jc w:val="both"/>
      </w:pPr>
      <w:r w:rsidRPr="006165CA">
        <w:t>1</w:t>
      </w:r>
      <w:r w:rsidR="00AB7A47">
        <w:t>3</w:t>
      </w:r>
      <w:r w:rsidR="00455B9F" w:rsidRPr="006165CA">
        <w:t xml:space="preserve">.3. </w:t>
      </w:r>
      <w:r w:rsidR="00304EE5" w:rsidRPr="006165CA">
        <w:rPr>
          <w:bCs/>
        </w:rPr>
        <w:t xml:space="preserve">Расторжение Договора допускается по соглашению Сторон, по решению суда или по основаниям, предусмотренным настоящим Договором. </w:t>
      </w:r>
    </w:p>
    <w:p w14:paraId="2F91677F" w14:textId="57C5AC3D" w:rsidR="00455B9F" w:rsidRPr="006165CA" w:rsidRDefault="00F91EAD" w:rsidP="002A2452">
      <w:pPr>
        <w:ind w:right="240" w:firstLine="567"/>
        <w:jc w:val="both"/>
      </w:pPr>
      <w:r w:rsidRPr="006165CA">
        <w:rPr>
          <w:bCs/>
        </w:rPr>
        <w:t>1</w:t>
      </w:r>
      <w:r w:rsidR="00AB7A47">
        <w:rPr>
          <w:bCs/>
        </w:rPr>
        <w:t>3</w:t>
      </w:r>
      <w:r w:rsidRPr="006165CA">
        <w:rPr>
          <w:bCs/>
        </w:rPr>
        <w:t>.</w:t>
      </w:r>
      <w:r w:rsidR="00DD5BC7">
        <w:rPr>
          <w:bCs/>
        </w:rPr>
        <w:t>4</w:t>
      </w:r>
      <w:r w:rsidRPr="006165CA">
        <w:rPr>
          <w:bCs/>
        </w:rPr>
        <w:t xml:space="preserve">. </w:t>
      </w:r>
      <w:r w:rsidR="00455B9F" w:rsidRPr="006165CA">
        <w:t>Во всем, что не предусмотрено настоящим Договором, Стороны руководствуются действующим законодательством Российской Федерации.</w:t>
      </w:r>
    </w:p>
    <w:p w14:paraId="783C32E6" w14:textId="660A8B5B" w:rsidR="00CB037E" w:rsidRPr="006165CA" w:rsidRDefault="00967CE9" w:rsidP="002A2452">
      <w:pPr>
        <w:ind w:right="240" w:firstLine="567"/>
        <w:jc w:val="both"/>
      </w:pPr>
      <w:r w:rsidRPr="006165CA">
        <w:t>1</w:t>
      </w:r>
      <w:r w:rsidR="00AB7A47">
        <w:t>3</w:t>
      </w:r>
      <w:r w:rsidR="00455B9F" w:rsidRPr="006165CA">
        <w:t>.</w:t>
      </w:r>
      <w:r w:rsidR="00DD5BC7">
        <w:t>5</w:t>
      </w:r>
      <w:r w:rsidR="00455B9F" w:rsidRPr="006165CA">
        <w:t xml:space="preserve">. Неотъемлемыми частями Договора являются: </w:t>
      </w:r>
    </w:p>
    <w:p w14:paraId="38799180" w14:textId="77777777" w:rsidR="00CB037E" w:rsidRPr="006165CA" w:rsidRDefault="00CB037E" w:rsidP="002A2452">
      <w:pPr>
        <w:ind w:right="240" w:firstLine="567"/>
        <w:jc w:val="both"/>
      </w:pPr>
      <w:r w:rsidRPr="006165CA">
        <w:t xml:space="preserve">- </w:t>
      </w:r>
      <w:r w:rsidR="00455B9F" w:rsidRPr="006165CA">
        <w:t xml:space="preserve">Приложение № 1 - </w:t>
      </w:r>
      <w:r w:rsidR="006559D1" w:rsidRPr="006165CA">
        <w:t>Ф</w:t>
      </w:r>
      <w:r w:rsidR="00455B9F" w:rsidRPr="006165CA">
        <w:t>орма ак</w:t>
      </w:r>
      <w:r w:rsidRPr="006165CA">
        <w:t>та сдачи-приемки работ (услуг);</w:t>
      </w:r>
    </w:p>
    <w:p w14:paraId="2ACF9D5D" w14:textId="77777777" w:rsidR="00CB037E" w:rsidRPr="006165CA" w:rsidRDefault="00CB037E" w:rsidP="002A2452">
      <w:pPr>
        <w:ind w:right="240" w:firstLine="567"/>
        <w:jc w:val="both"/>
      </w:pPr>
      <w:r w:rsidRPr="006165CA">
        <w:t xml:space="preserve">- </w:t>
      </w:r>
      <w:r w:rsidR="00455B9F" w:rsidRPr="006165CA">
        <w:t>Пр</w:t>
      </w:r>
      <w:r w:rsidRPr="006165CA">
        <w:t>иложение № 2 - Календарный план;</w:t>
      </w:r>
    </w:p>
    <w:p w14:paraId="72AFCC2B" w14:textId="3E41368C" w:rsidR="00002608" w:rsidRDefault="00DC274E" w:rsidP="002A2452">
      <w:pPr>
        <w:ind w:right="240" w:firstLine="567"/>
        <w:jc w:val="both"/>
      </w:pPr>
      <w:r>
        <w:t xml:space="preserve">- </w:t>
      </w:r>
      <w:r w:rsidRPr="006165CA">
        <w:t>Приложение № 3</w:t>
      </w:r>
      <w:r>
        <w:t xml:space="preserve"> – Техническое задание</w:t>
      </w:r>
    </w:p>
    <w:p w14:paraId="66D66103" w14:textId="77777777" w:rsidR="00DC274E" w:rsidRPr="006165CA" w:rsidRDefault="00DC274E" w:rsidP="002A2452">
      <w:pPr>
        <w:ind w:right="240" w:firstLine="567"/>
        <w:jc w:val="both"/>
      </w:pPr>
    </w:p>
    <w:p w14:paraId="5D387D7D" w14:textId="1CC2EE9A" w:rsidR="00455B9F" w:rsidRPr="006165CA" w:rsidRDefault="00967CE9" w:rsidP="002A2452">
      <w:pPr>
        <w:ind w:right="-185" w:firstLine="360"/>
        <w:jc w:val="center"/>
        <w:rPr>
          <w:b/>
          <w:bCs/>
        </w:rPr>
      </w:pPr>
      <w:r w:rsidRPr="006165CA">
        <w:rPr>
          <w:b/>
          <w:bCs/>
        </w:rPr>
        <w:t>1</w:t>
      </w:r>
      <w:r w:rsidR="00AB7A47">
        <w:rPr>
          <w:b/>
          <w:bCs/>
        </w:rPr>
        <w:t>4</w:t>
      </w:r>
      <w:r w:rsidR="00455B9F" w:rsidRPr="006165CA">
        <w:rPr>
          <w:b/>
          <w:bCs/>
        </w:rPr>
        <w:t>. АДРЕСА, РЕКВИЗИТЫ И ПОДПИСИ СТОРОН</w:t>
      </w:r>
    </w:p>
    <w:p w14:paraId="5B330597" w14:textId="77777777" w:rsidR="000F58E9" w:rsidRPr="006165CA" w:rsidRDefault="000F58E9" w:rsidP="002A2452">
      <w:pPr>
        <w:ind w:right="-185" w:firstLine="360"/>
        <w:jc w:val="center"/>
        <w:rPr>
          <w:b/>
          <w:bCs/>
        </w:rPr>
      </w:pPr>
    </w:p>
    <w:tbl>
      <w:tblPr>
        <w:tblW w:w="9803" w:type="dxa"/>
        <w:tblInd w:w="228" w:type="dxa"/>
        <w:tblLook w:val="01E0" w:firstRow="1" w:lastRow="1" w:firstColumn="1" w:lastColumn="1" w:noHBand="0" w:noVBand="0"/>
      </w:tblPr>
      <w:tblGrid>
        <w:gridCol w:w="5267"/>
        <w:gridCol w:w="4536"/>
      </w:tblGrid>
      <w:tr w:rsidR="00455B9F" w:rsidRPr="006165CA" w14:paraId="60D4919D" w14:textId="77777777" w:rsidTr="000F58E9">
        <w:tc>
          <w:tcPr>
            <w:tcW w:w="5267" w:type="dxa"/>
          </w:tcPr>
          <w:p w14:paraId="4F6A623F" w14:textId="77777777" w:rsidR="00455B9F" w:rsidRPr="006165CA" w:rsidRDefault="00455B9F" w:rsidP="002A2452">
            <w:pPr>
              <w:ind w:firstLine="12"/>
              <w:rPr>
                <w:b/>
                <w:bCs/>
              </w:rPr>
            </w:pPr>
            <w:r w:rsidRPr="006165CA">
              <w:rPr>
                <w:b/>
                <w:bCs/>
              </w:rPr>
              <w:t xml:space="preserve">Заказчик: </w:t>
            </w:r>
          </w:p>
          <w:p w14:paraId="488D272F" w14:textId="77777777" w:rsidR="000730CB" w:rsidRDefault="000730CB" w:rsidP="002A2452">
            <w:pPr>
              <w:ind w:firstLine="12"/>
              <w:rPr>
                <w:b/>
                <w:bCs/>
              </w:rPr>
            </w:pPr>
          </w:p>
          <w:p w14:paraId="07C9A291" w14:textId="4DEAECD9" w:rsidR="009211C2" w:rsidRDefault="002D2C35" w:rsidP="002A2452">
            <w:pPr>
              <w:ind w:firstLine="12"/>
            </w:pPr>
            <w:r>
              <w:rPr>
                <w:b/>
                <w:bCs/>
              </w:rPr>
              <w:t xml:space="preserve">Адрес местонахождения: </w:t>
            </w:r>
          </w:p>
          <w:p w14:paraId="570A5CE2" w14:textId="6A25148E" w:rsidR="009211C2" w:rsidRPr="00604AE7" w:rsidRDefault="009211C2" w:rsidP="002A2452">
            <w:pPr>
              <w:pStyle w:val="21"/>
              <w:widowControl w:val="0"/>
              <w:ind w:firstLine="0"/>
              <w:jc w:val="left"/>
              <w:rPr>
                <w:sz w:val="24"/>
                <w:szCs w:val="24"/>
              </w:rPr>
            </w:pPr>
          </w:p>
          <w:p w14:paraId="3C83145C" w14:textId="77777777" w:rsidR="00DD5BC7" w:rsidRDefault="00DD5BC7" w:rsidP="002A2452">
            <w:pPr>
              <w:pStyle w:val="21"/>
              <w:widowControl w:val="0"/>
              <w:ind w:firstLine="0"/>
              <w:jc w:val="left"/>
            </w:pPr>
          </w:p>
          <w:p w14:paraId="1C25F3B2" w14:textId="6EF4B2FA" w:rsidR="00DD5BC7" w:rsidRPr="006165CA" w:rsidRDefault="00DD5BC7" w:rsidP="002A2452">
            <w:pPr>
              <w:pStyle w:val="21"/>
              <w:widowControl w:val="0"/>
              <w:ind w:firstLine="0"/>
              <w:jc w:val="left"/>
            </w:pPr>
          </w:p>
        </w:tc>
        <w:tc>
          <w:tcPr>
            <w:tcW w:w="4536" w:type="dxa"/>
          </w:tcPr>
          <w:p w14:paraId="48FDD07C" w14:textId="77777777" w:rsidR="002A2452" w:rsidRPr="005032E8" w:rsidRDefault="002A2452" w:rsidP="002A2452">
            <w:pPr>
              <w:ind w:firstLine="12"/>
              <w:rPr>
                <w:b/>
                <w:bCs/>
              </w:rPr>
            </w:pPr>
            <w:r w:rsidRPr="005032E8">
              <w:rPr>
                <w:b/>
                <w:bCs/>
              </w:rPr>
              <w:t>Исполнитель:</w:t>
            </w:r>
          </w:p>
          <w:p w14:paraId="305172D3" w14:textId="77777777" w:rsidR="000730CB" w:rsidRDefault="000730CB" w:rsidP="002A2452">
            <w:pPr>
              <w:ind w:firstLine="12"/>
              <w:rPr>
                <w:b/>
                <w:bCs/>
              </w:rPr>
            </w:pPr>
          </w:p>
          <w:p w14:paraId="037548BE" w14:textId="2B928DAA" w:rsidR="002A2452" w:rsidRPr="005032E8" w:rsidRDefault="002A2452" w:rsidP="002A2452">
            <w:pPr>
              <w:ind w:firstLine="12"/>
              <w:rPr>
                <w:b/>
                <w:bCs/>
              </w:rPr>
            </w:pPr>
            <w:r w:rsidRPr="005032E8">
              <w:rPr>
                <w:b/>
                <w:bCs/>
              </w:rPr>
              <w:t xml:space="preserve">Адрес местонахождения: </w:t>
            </w:r>
          </w:p>
          <w:p w14:paraId="3E23071C" w14:textId="3FAEC7BE" w:rsidR="002D2C35" w:rsidRPr="006165CA" w:rsidRDefault="002D2C35" w:rsidP="002A2452">
            <w:pPr>
              <w:ind w:firstLine="12"/>
              <w:rPr>
                <w:b/>
                <w:bCs/>
              </w:rPr>
            </w:pPr>
          </w:p>
        </w:tc>
      </w:tr>
      <w:tr w:rsidR="00455B9F" w:rsidRPr="006165CA" w14:paraId="49372AB7" w14:textId="77777777" w:rsidTr="000F58E9">
        <w:tc>
          <w:tcPr>
            <w:tcW w:w="5267" w:type="dxa"/>
          </w:tcPr>
          <w:p w14:paraId="4A2C5CE1" w14:textId="77777777" w:rsidR="00484E2E" w:rsidRDefault="00484E2E" w:rsidP="002A2452">
            <w:pPr>
              <w:ind w:firstLine="12"/>
              <w:rPr>
                <w:bCs/>
              </w:rPr>
            </w:pPr>
          </w:p>
          <w:p w14:paraId="22F4073F" w14:textId="77777777" w:rsidR="00484E2E" w:rsidRDefault="00484E2E" w:rsidP="002A2452">
            <w:pPr>
              <w:ind w:firstLine="12"/>
              <w:rPr>
                <w:bCs/>
              </w:rPr>
            </w:pPr>
          </w:p>
          <w:p w14:paraId="7E50F80E" w14:textId="0DC83667" w:rsidR="00455B9F" w:rsidRPr="006165CA" w:rsidRDefault="00455B9F" w:rsidP="002A2452">
            <w:pPr>
              <w:ind w:firstLine="12"/>
              <w:rPr>
                <w:bCs/>
              </w:rPr>
            </w:pPr>
            <w:r w:rsidRPr="006165CA">
              <w:rPr>
                <w:bCs/>
              </w:rPr>
              <w:t>________________ /</w:t>
            </w:r>
            <w:r w:rsidR="00DD5BC7" w:rsidRPr="006165CA">
              <w:rPr>
                <w:bCs/>
              </w:rPr>
              <w:t xml:space="preserve"> </w:t>
            </w:r>
            <w:r w:rsidR="000730CB">
              <w:rPr>
                <w:bCs/>
              </w:rPr>
              <w:t>_________________</w:t>
            </w:r>
            <w:r w:rsidR="002D2C35" w:rsidRPr="006165CA">
              <w:rPr>
                <w:bCs/>
              </w:rPr>
              <w:t>/</w:t>
            </w:r>
          </w:p>
          <w:p w14:paraId="03493A95" w14:textId="34DC9898" w:rsidR="00455B9F" w:rsidRPr="006165CA" w:rsidRDefault="00455B9F" w:rsidP="002A2452">
            <w:pPr>
              <w:ind w:firstLine="12"/>
              <w:rPr>
                <w:bCs/>
              </w:rPr>
            </w:pPr>
            <w:r w:rsidRPr="006165CA">
              <w:rPr>
                <w:bCs/>
              </w:rPr>
              <w:t>М.П.</w:t>
            </w:r>
            <w:r w:rsidR="00DD5BC7">
              <w:rPr>
                <w:bCs/>
              </w:rPr>
              <w:t xml:space="preserve">    </w:t>
            </w:r>
          </w:p>
        </w:tc>
        <w:tc>
          <w:tcPr>
            <w:tcW w:w="4536" w:type="dxa"/>
          </w:tcPr>
          <w:p w14:paraId="2B592598" w14:textId="77777777" w:rsidR="00455B9F" w:rsidRPr="006165CA" w:rsidRDefault="00455B9F" w:rsidP="002A2452">
            <w:pPr>
              <w:ind w:firstLine="12"/>
              <w:rPr>
                <w:bCs/>
              </w:rPr>
            </w:pPr>
          </w:p>
          <w:p w14:paraId="06C6B7C2" w14:textId="77777777" w:rsidR="00484E2E" w:rsidRDefault="00484E2E" w:rsidP="002A2452">
            <w:pPr>
              <w:ind w:firstLine="12"/>
              <w:rPr>
                <w:bCs/>
              </w:rPr>
            </w:pPr>
            <w:bookmarkStart w:id="1" w:name="_Hlk86656705"/>
          </w:p>
          <w:p w14:paraId="34585C15" w14:textId="32931A3D" w:rsidR="00455B9F" w:rsidRPr="006165CA" w:rsidRDefault="00455B9F" w:rsidP="002A2452">
            <w:pPr>
              <w:ind w:firstLine="12"/>
              <w:rPr>
                <w:bCs/>
              </w:rPr>
            </w:pPr>
            <w:r w:rsidRPr="006165CA">
              <w:rPr>
                <w:bCs/>
              </w:rPr>
              <w:t>_______________ /</w:t>
            </w:r>
            <w:r w:rsidR="002A2452">
              <w:rPr>
                <w:bCs/>
              </w:rPr>
              <w:t xml:space="preserve"> </w:t>
            </w:r>
            <w:r w:rsidR="000730CB">
              <w:rPr>
                <w:bCs/>
              </w:rPr>
              <w:t>_________________</w:t>
            </w:r>
            <w:r w:rsidR="002A2452">
              <w:rPr>
                <w:bCs/>
              </w:rPr>
              <w:t xml:space="preserve"> </w:t>
            </w:r>
            <w:r w:rsidRPr="006165CA">
              <w:rPr>
                <w:bCs/>
              </w:rPr>
              <w:t>/</w:t>
            </w:r>
          </w:p>
          <w:bookmarkEnd w:id="1"/>
          <w:p w14:paraId="3CD16C5E" w14:textId="77777777" w:rsidR="00455B9F" w:rsidRPr="006165CA" w:rsidRDefault="00455B9F" w:rsidP="002A2452">
            <w:pPr>
              <w:ind w:firstLine="12"/>
              <w:rPr>
                <w:bCs/>
              </w:rPr>
            </w:pPr>
            <w:r w:rsidRPr="006165CA">
              <w:rPr>
                <w:bCs/>
              </w:rPr>
              <w:t>М.П.</w:t>
            </w:r>
          </w:p>
        </w:tc>
      </w:tr>
    </w:tbl>
    <w:p w14:paraId="646E7CC7" w14:textId="270BF4E4" w:rsidR="002B7E05" w:rsidRDefault="002B7E05" w:rsidP="002A2452">
      <w:pPr>
        <w:ind w:firstLine="6379"/>
        <w:jc w:val="right"/>
        <w:rPr>
          <w:bCs/>
        </w:rPr>
      </w:pPr>
    </w:p>
    <w:p w14:paraId="10BE8A1A" w14:textId="77777777" w:rsidR="002B7E05" w:rsidRDefault="002B7E05" w:rsidP="002A2452">
      <w:pPr>
        <w:rPr>
          <w:bCs/>
        </w:rPr>
      </w:pPr>
      <w:r>
        <w:rPr>
          <w:bCs/>
        </w:rPr>
        <w:br w:type="page"/>
      </w:r>
    </w:p>
    <w:p w14:paraId="478B3B0C" w14:textId="77777777" w:rsidR="00455B9F" w:rsidRPr="002A2452" w:rsidRDefault="00455B9F" w:rsidP="00484E2E">
      <w:pPr>
        <w:pageBreakBefore/>
        <w:ind w:left="4253" w:firstLine="709"/>
        <w:rPr>
          <w:bCs/>
          <w:sz w:val="20"/>
          <w:szCs w:val="20"/>
        </w:rPr>
      </w:pPr>
      <w:r w:rsidRPr="002A2452">
        <w:rPr>
          <w:bCs/>
          <w:sz w:val="20"/>
          <w:szCs w:val="20"/>
        </w:rPr>
        <w:lastRenderedPageBreak/>
        <w:t xml:space="preserve">Приложение №1 </w:t>
      </w:r>
    </w:p>
    <w:p w14:paraId="166B0E27" w14:textId="7A4EAE11" w:rsidR="00492E50" w:rsidRDefault="00455B9F" w:rsidP="0022363D">
      <w:pPr>
        <w:ind w:left="4962" w:firstLine="1"/>
        <w:rPr>
          <w:bCs/>
          <w:sz w:val="20"/>
          <w:szCs w:val="20"/>
        </w:rPr>
      </w:pPr>
      <w:r w:rsidRPr="002A2452">
        <w:rPr>
          <w:bCs/>
          <w:sz w:val="20"/>
          <w:szCs w:val="20"/>
        </w:rPr>
        <w:t>к Договору №</w:t>
      </w:r>
      <w:r w:rsidR="0022363D">
        <w:rPr>
          <w:bCs/>
          <w:sz w:val="20"/>
          <w:szCs w:val="20"/>
        </w:rPr>
        <w:t xml:space="preserve"> </w:t>
      </w:r>
    </w:p>
    <w:p w14:paraId="43651832" w14:textId="070ED19A" w:rsidR="00455B9F" w:rsidRPr="002A2452" w:rsidRDefault="00455B9F" w:rsidP="0022363D">
      <w:pPr>
        <w:ind w:left="4962" w:firstLine="1"/>
        <w:rPr>
          <w:bCs/>
          <w:sz w:val="20"/>
          <w:szCs w:val="20"/>
        </w:rPr>
      </w:pPr>
      <w:r w:rsidRPr="002A2452">
        <w:rPr>
          <w:bCs/>
          <w:sz w:val="20"/>
          <w:szCs w:val="20"/>
        </w:rPr>
        <w:t xml:space="preserve">от </w:t>
      </w:r>
      <w:r w:rsidR="000730CB">
        <w:rPr>
          <w:bCs/>
          <w:sz w:val="20"/>
          <w:szCs w:val="20"/>
        </w:rPr>
        <w:t>«___» ________ 202</w:t>
      </w:r>
      <w:r w:rsidR="00E860AA">
        <w:rPr>
          <w:bCs/>
          <w:sz w:val="20"/>
          <w:szCs w:val="20"/>
        </w:rPr>
        <w:t>4</w:t>
      </w:r>
      <w:r w:rsidR="00492E50">
        <w:rPr>
          <w:bCs/>
          <w:sz w:val="20"/>
          <w:szCs w:val="20"/>
        </w:rPr>
        <w:t xml:space="preserve"> </w:t>
      </w:r>
      <w:r w:rsidRPr="002A2452">
        <w:rPr>
          <w:bCs/>
          <w:sz w:val="20"/>
          <w:szCs w:val="20"/>
        </w:rPr>
        <w:t>г.</w:t>
      </w:r>
    </w:p>
    <w:p w14:paraId="185E1207" w14:textId="77777777" w:rsidR="00455B9F" w:rsidRPr="006165CA" w:rsidRDefault="00455B9F" w:rsidP="002A2452">
      <w:pPr>
        <w:ind w:left="6379" w:right="240"/>
        <w:jc w:val="right"/>
        <w:rPr>
          <w:bCs/>
        </w:rPr>
      </w:pPr>
    </w:p>
    <w:p w14:paraId="6BE6648A" w14:textId="77777777" w:rsidR="00455B9F" w:rsidRPr="006165CA" w:rsidRDefault="00455B9F" w:rsidP="002A2452">
      <w:pPr>
        <w:ind w:left="6379" w:right="240"/>
        <w:rPr>
          <w:bCs/>
        </w:rPr>
      </w:pPr>
    </w:p>
    <w:p w14:paraId="00AC05B6" w14:textId="19A46BBC" w:rsidR="00455B9F" w:rsidRPr="006165CA" w:rsidRDefault="00455B9F" w:rsidP="002A2452">
      <w:pPr>
        <w:pStyle w:val="2"/>
        <w:ind w:right="240" w:firstLine="436"/>
        <w:jc w:val="center"/>
        <w:rPr>
          <w:bCs/>
          <w:sz w:val="24"/>
          <w:szCs w:val="24"/>
        </w:rPr>
      </w:pPr>
      <w:r w:rsidRPr="006165CA">
        <w:rPr>
          <w:sz w:val="24"/>
          <w:szCs w:val="24"/>
        </w:rPr>
        <w:t xml:space="preserve">АКТ СДАЧИ-ПРИЕМКИ </w:t>
      </w:r>
      <w:r w:rsidR="0022363D" w:rsidRPr="006165CA">
        <w:rPr>
          <w:sz w:val="24"/>
          <w:szCs w:val="24"/>
        </w:rPr>
        <w:t>УСЛУГ №</w:t>
      </w:r>
      <w:r w:rsidRPr="006165CA">
        <w:rPr>
          <w:sz w:val="24"/>
          <w:szCs w:val="24"/>
        </w:rPr>
        <w:t xml:space="preserve"> __</w:t>
      </w:r>
    </w:p>
    <w:p w14:paraId="6263C918" w14:textId="77777777" w:rsidR="00455B9F" w:rsidRPr="006165CA" w:rsidRDefault="00455B9F" w:rsidP="002A2452"/>
    <w:p w14:paraId="29267D7B" w14:textId="7F5C311E" w:rsidR="00455B9F" w:rsidRPr="006165CA" w:rsidRDefault="00455B9F" w:rsidP="002A2452">
      <w:pPr>
        <w:adjustRightInd w:val="0"/>
        <w:ind w:right="-1" w:firstLine="436"/>
      </w:pPr>
      <w:r w:rsidRPr="006165CA">
        <w:t xml:space="preserve">г. </w:t>
      </w:r>
      <w:r w:rsidR="00AA293C">
        <w:t>Москва</w:t>
      </w:r>
      <w:r w:rsidRPr="006165CA">
        <w:t xml:space="preserve"> </w:t>
      </w:r>
      <w:r w:rsidRPr="006165CA">
        <w:tab/>
      </w:r>
      <w:r w:rsidRPr="006165CA">
        <w:tab/>
      </w:r>
      <w:r w:rsidRPr="006165CA">
        <w:tab/>
      </w:r>
      <w:r w:rsidRPr="006165CA">
        <w:tab/>
      </w:r>
      <w:r w:rsidRPr="006165CA">
        <w:tab/>
      </w:r>
      <w:r w:rsidRPr="006165CA">
        <w:tab/>
        <w:t xml:space="preserve">                 </w:t>
      </w:r>
      <w:proofErr w:type="gramStart"/>
      <w:r w:rsidRPr="006165CA">
        <w:t xml:space="preserve">   «</w:t>
      </w:r>
      <w:proofErr w:type="gramEnd"/>
      <w:r w:rsidRPr="006165CA">
        <w:t>___» _________ 20</w:t>
      </w:r>
      <w:r w:rsidR="00CE7FA2" w:rsidRPr="006165CA">
        <w:t>___</w:t>
      </w:r>
      <w:r w:rsidR="006559D1" w:rsidRPr="006165CA">
        <w:t xml:space="preserve"> </w:t>
      </w:r>
      <w:r w:rsidRPr="006165CA">
        <w:t>г.</w:t>
      </w:r>
    </w:p>
    <w:p w14:paraId="44A89BDE" w14:textId="77777777" w:rsidR="00455B9F" w:rsidRPr="006165CA" w:rsidRDefault="00455B9F" w:rsidP="002A2452">
      <w:pPr>
        <w:adjustRightInd w:val="0"/>
        <w:ind w:right="-1" w:firstLine="436"/>
      </w:pPr>
    </w:p>
    <w:p w14:paraId="7E04C936" w14:textId="10630FEB" w:rsidR="00455B9F" w:rsidRPr="006165CA" w:rsidRDefault="000730CB" w:rsidP="002A2452">
      <w:pPr>
        <w:adjustRightInd w:val="0"/>
        <w:ind w:right="-1"/>
        <w:jc w:val="both"/>
      </w:pPr>
      <w:r>
        <w:rPr>
          <w:b/>
          <w:bCs/>
        </w:rPr>
        <w:t xml:space="preserve">Общество с ограниченной ответственностью </w:t>
      </w:r>
      <w:r w:rsidRPr="008E70D5">
        <w:rPr>
          <w:b/>
          <w:bCs/>
        </w:rPr>
        <w:t>«</w:t>
      </w:r>
      <w:r>
        <w:rPr>
          <w:b/>
          <w:bCs/>
        </w:rPr>
        <w:t>_______</w:t>
      </w:r>
      <w:r w:rsidRPr="008E70D5">
        <w:rPr>
          <w:b/>
          <w:bCs/>
        </w:rPr>
        <w:t>»</w:t>
      </w:r>
      <w:r w:rsidRPr="006165CA">
        <w:t xml:space="preserve">, именуемое в дальнейшем </w:t>
      </w:r>
      <w:r w:rsidRPr="008E70D5">
        <w:rPr>
          <w:b/>
          <w:bCs/>
        </w:rPr>
        <w:t>«Заказчик»</w:t>
      </w:r>
      <w:r w:rsidRPr="006165CA">
        <w:t xml:space="preserve">, </w:t>
      </w:r>
      <w:r>
        <w:t>в лице _________________</w:t>
      </w:r>
      <w:r w:rsidRPr="0053359D">
        <w:t xml:space="preserve">, действующего на основании </w:t>
      </w:r>
      <w:r>
        <w:t>___________,</w:t>
      </w:r>
      <w:r w:rsidRPr="006165CA">
        <w:t xml:space="preserve"> с одной стороны, и </w:t>
      </w:r>
      <w:r>
        <w:rPr>
          <w:b/>
          <w:bCs/>
        </w:rPr>
        <w:t>_________________</w:t>
      </w:r>
      <w:r w:rsidRPr="006165CA">
        <w:t xml:space="preserve">, именуемое в дальнейшем </w:t>
      </w:r>
      <w:r w:rsidRPr="008E70D5">
        <w:rPr>
          <w:b/>
          <w:bCs/>
        </w:rPr>
        <w:t>«Исполнитель»</w:t>
      </w:r>
      <w:r w:rsidRPr="006165CA">
        <w:t>, в лице</w:t>
      </w:r>
      <w:r>
        <w:t xml:space="preserve"> ____________________, действующего на основании ___________</w:t>
      </w:r>
      <w:r w:rsidRPr="006165CA">
        <w:t xml:space="preserve">, </w:t>
      </w:r>
      <w:r w:rsidR="00455B9F" w:rsidRPr="006165CA">
        <w:t>с другой стороны, вместе именуемые «</w:t>
      </w:r>
      <w:r w:rsidR="00455B9F" w:rsidRPr="006165CA">
        <w:rPr>
          <w:b/>
          <w:bCs/>
        </w:rPr>
        <w:t>Стороны</w:t>
      </w:r>
      <w:r w:rsidR="00455B9F" w:rsidRPr="006165CA">
        <w:t>», составили настоящий акт о  нижеследующем:</w:t>
      </w:r>
    </w:p>
    <w:p w14:paraId="18A80E36" w14:textId="77777777" w:rsidR="00455B9F" w:rsidRPr="006165CA" w:rsidRDefault="00455B9F" w:rsidP="002A2452">
      <w:pPr>
        <w:adjustRightInd w:val="0"/>
        <w:ind w:right="-1" w:firstLine="567"/>
        <w:jc w:val="both"/>
      </w:pPr>
      <w:r w:rsidRPr="006165CA">
        <w:t>1. В соответствии с Договором № ___________ от «___» ________ 20_ г.</w:t>
      </w:r>
      <w:r w:rsidR="00CE7FA2" w:rsidRPr="006165CA">
        <w:t xml:space="preserve"> </w:t>
      </w:r>
      <w:r w:rsidRPr="006165CA">
        <w:t>(далее –</w:t>
      </w:r>
      <w:r w:rsidRPr="006165CA">
        <w:rPr>
          <w:b/>
          <w:bCs/>
        </w:rPr>
        <w:t xml:space="preserve"> Договор</w:t>
      </w:r>
      <w:r w:rsidRPr="006165CA">
        <w:t>) Исполнитель выполнил обязательства по оказанию</w:t>
      </w:r>
      <w:r w:rsidR="00CE7FA2" w:rsidRPr="006165CA">
        <w:t xml:space="preserve"> </w:t>
      </w:r>
      <w:r w:rsidRPr="006165CA">
        <w:t>услуг, а именно:</w:t>
      </w:r>
    </w:p>
    <w:p w14:paraId="0235EF2F" w14:textId="77777777" w:rsidR="00455B9F" w:rsidRPr="006165CA" w:rsidRDefault="00455B9F" w:rsidP="002A2452">
      <w:pPr>
        <w:adjustRightInd w:val="0"/>
        <w:ind w:right="-1"/>
        <w:jc w:val="both"/>
      </w:pPr>
      <w:r w:rsidRPr="006165CA">
        <w:t>________</w:t>
      </w:r>
      <w:r w:rsidR="00CE7FA2" w:rsidRPr="006165CA">
        <w:t>________________</w:t>
      </w:r>
      <w:r w:rsidRPr="006165CA">
        <w:t>________________________________________________________</w:t>
      </w:r>
    </w:p>
    <w:p w14:paraId="6A258F13" w14:textId="77777777" w:rsidR="00455B9F" w:rsidRPr="006165CA" w:rsidRDefault="00455B9F" w:rsidP="002A2452">
      <w:pPr>
        <w:adjustRightInd w:val="0"/>
        <w:ind w:right="-1"/>
        <w:jc w:val="both"/>
      </w:pPr>
      <w:r w:rsidRPr="006165CA">
        <w:t>______</w:t>
      </w:r>
      <w:r w:rsidR="00CE7FA2" w:rsidRPr="006165CA">
        <w:t>________________</w:t>
      </w:r>
      <w:r w:rsidRPr="006165CA">
        <w:t>__________________________________________________________</w:t>
      </w:r>
    </w:p>
    <w:p w14:paraId="3DEEC42A" w14:textId="77777777" w:rsidR="00455B9F" w:rsidRPr="006165CA" w:rsidRDefault="00455B9F" w:rsidP="002A2452">
      <w:pPr>
        <w:adjustRightInd w:val="0"/>
        <w:ind w:right="-1" w:firstLine="567"/>
        <w:jc w:val="both"/>
      </w:pPr>
      <w:r w:rsidRPr="006165CA">
        <w:t>2. Фактическое качество оказанных услуг соответствует (не соответствует)</w:t>
      </w:r>
      <w:r w:rsidR="00CE7FA2" w:rsidRPr="006165CA">
        <w:t xml:space="preserve"> требованиям </w:t>
      </w:r>
      <w:proofErr w:type="gramStart"/>
      <w:r w:rsidRPr="006165CA">
        <w:t>Договора:</w:t>
      </w:r>
      <w:r w:rsidR="00CE7FA2" w:rsidRPr="006165CA">
        <w:t>_</w:t>
      </w:r>
      <w:proofErr w:type="gramEnd"/>
      <w:r w:rsidR="00CE7FA2" w:rsidRPr="006165CA">
        <w:t>_____________</w:t>
      </w:r>
      <w:r w:rsidRPr="006165CA">
        <w:t>______________________________________________</w:t>
      </w:r>
    </w:p>
    <w:p w14:paraId="0BE85E32" w14:textId="77777777" w:rsidR="00455B9F" w:rsidRPr="006165CA" w:rsidRDefault="00455B9F" w:rsidP="002A2452">
      <w:pPr>
        <w:adjustRightInd w:val="0"/>
        <w:ind w:right="-1"/>
        <w:jc w:val="both"/>
      </w:pPr>
      <w:r w:rsidRPr="006165CA">
        <w:t>____</w:t>
      </w:r>
      <w:r w:rsidR="00CE7FA2" w:rsidRPr="006165CA">
        <w:t>_____</w:t>
      </w:r>
      <w:r w:rsidRPr="006165CA">
        <w:t>______</w:t>
      </w:r>
      <w:r w:rsidR="00CE7FA2" w:rsidRPr="006165CA">
        <w:t>__________</w:t>
      </w:r>
      <w:r w:rsidRPr="006165CA">
        <w:t>_______________________________________________________</w:t>
      </w:r>
    </w:p>
    <w:p w14:paraId="6C725CF5" w14:textId="77777777" w:rsidR="00455B9F" w:rsidRPr="006165CA" w:rsidRDefault="00455B9F" w:rsidP="002A2452">
      <w:pPr>
        <w:adjustRightInd w:val="0"/>
        <w:ind w:right="-1" w:firstLine="567"/>
        <w:jc w:val="both"/>
      </w:pPr>
      <w:r w:rsidRPr="006165CA">
        <w:t>3. Вышеуказанные услуги согласно Договору должны быть оказаны «__»</w:t>
      </w:r>
      <w:r w:rsidR="00CE7FA2" w:rsidRPr="006165CA">
        <w:t xml:space="preserve"> </w:t>
      </w:r>
      <w:r w:rsidRPr="006165CA">
        <w:t>____________ 20_ г., фактическ</w:t>
      </w:r>
      <w:r w:rsidR="00CE7FA2" w:rsidRPr="006165CA">
        <w:t>и оказаны «__» _____________ 20</w:t>
      </w:r>
      <w:r w:rsidRPr="006165CA">
        <w:t>_ г.</w:t>
      </w:r>
    </w:p>
    <w:p w14:paraId="7A651711" w14:textId="77777777" w:rsidR="00455B9F" w:rsidRPr="006165CA" w:rsidRDefault="00455B9F" w:rsidP="002A2452">
      <w:pPr>
        <w:adjustRightInd w:val="0"/>
        <w:ind w:right="-1" w:firstLine="567"/>
        <w:jc w:val="both"/>
      </w:pPr>
      <w:r w:rsidRPr="006165CA">
        <w:t>4. Недостатки оказанных услуг (выявлены/не выявлены)</w:t>
      </w:r>
    </w:p>
    <w:p w14:paraId="1332CEF4" w14:textId="77777777" w:rsidR="00455B9F" w:rsidRPr="006165CA" w:rsidRDefault="00455B9F" w:rsidP="002A2452">
      <w:pPr>
        <w:adjustRightInd w:val="0"/>
        <w:ind w:right="-1"/>
        <w:jc w:val="both"/>
      </w:pPr>
      <w:r w:rsidRPr="006165CA">
        <w:t>_____________________</w:t>
      </w:r>
      <w:r w:rsidR="00CE7FA2" w:rsidRPr="006165CA">
        <w:t>____</w:t>
      </w:r>
      <w:r w:rsidRPr="006165CA">
        <w:t>_________________________</w:t>
      </w:r>
      <w:r w:rsidR="00CE7FA2" w:rsidRPr="006165CA">
        <w:t>___________</w:t>
      </w:r>
      <w:r w:rsidRPr="006165CA">
        <w:t>___________________</w:t>
      </w:r>
    </w:p>
    <w:p w14:paraId="1F3A3026" w14:textId="77777777" w:rsidR="00455B9F" w:rsidRPr="006165CA" w:rsidRDefault="00455B9F" w:rsidP="002A2452">
      <w:pPr>
        <w:adjustRightInd w:val="0"/>
        <w:ind w:right="-1"/>
        <w:jc w:val="both"/>
      </w:pPr>
      <w:r w:rsidRPr="006165CA">
        <w:t>_________________________</w:t>
      </w:r>
      <w:r w:rsidR="00CE7FA2" w:rsidRPr="006165CA">
        <w:t>____</w:t>
      </w:r>
      <w:r w:rsidRPr="006165CA">
        <w:t>_______________</w:t>
      </w:r>
      <w:r w:rsidR="00CE7FA2" w:rsidRPr="006165CA">
        <w:t>___________</w:t>
      </w:r>
      <w:r w:rsidRPr="006165CA">
        <w:t>_________________________</w:t>
      </w:r>
    </w:p>
    <w:p w14:paraId="1655DC8D" w14:textId="77777777" w:rsidR="00455B9F" w:rsidRPr="006165CA" w:rsidRDefault="00455B9F" w:rsidP="002A2452">
      <w:pPr>
        <w:adjustRightInd w:val="0"/>
        <w:ind w:right="-1" w:firstLine="567"/>
        <w:jc w:val="both"/>
      </w:pPr>
      <w:r w:rsidRPr="006165CA">
        <w:t>5. Результат оказанных услуг по Договору:</w:t>
      </w:r>
    </w:p>
    <w:p w14:paraId="76FAD048" w14:textId="77777777" w:rsidR="00455B9F" w:rsidRPr="006165CA" w:rsidRDefault="00455B9F" w:rsidP="002A2452">
      <w:pPr>
        <w:adjustRightInd w:val="0"/>
        <w:ind w:right="-1" w:firstLine="436"/>
      </w:pPr>
    </w:p>
    <w:p w14:paraId="0F1549CD" w14:textId="34B2126B" w:rsidR="00455B9F" w:rsidRPr="006165CA" w:rsidRDefault="00455B9F" w:rsidP="002A2452">
      <w:pPr>
        <w:adjustRightInd w:val="0"/>
        <w:ind w:right="-1" w:firstLine="436"/>
      </w:pPr>
      <w:bookmarkStart w:id="2" w:name="_Hlk86823061"/>
      <w:proofErr w:type="gramStart"/>
      <w:r w:rsidRPr="006165CA">
        <w:t xml:space="preserve">Сдал:   </w:t>
      </w:r>
      <w:proofErr w:type="gramEnd"/>
      <w:r w:rsidRPr="006165CA">
        <w:t xml:space="preserve">                                                                          Принял:</w:t>
      </w:r>
    </w:p>
    <w:p w14:paraId="3EBD09D3" w14:textId="10E14851" w:rsidR="00455B9F" w:rsidRPr="006165CA" w:rsidRDefault="00455B9F" w:rsidP="002A2452">
      <w:pPr>
        <w:adjustRightInd w:val="0"/>
        <w:ind w:right="-1" w:firstLine="436"/>
      </w:pPr>
      <w:r w:rsidRPr="006165CA">
        <w:t>Исполнитель                                                                Заказчик</w:t>
      </w:r>
    </w:p>
    <w:p w14:paraId="752EC103" w14:textId="64359975" w:rsidR="00455B9F" w:rsidRPr="006165CA" w:rsidRDefault="00455B9F" w:rsidP="002A2452">
      <w:pPr>
        <w:adjustRightInd w:val="0"/>
        <w:ind w:right="-1" w:firstLine="436"/>
      </w:pPr>
      <w:r w:rsidRPr="006165CA">
        <w:t>__________________________</w:t>
      </w:r>
      <w:r w:rsidR="002A2452">
        <w:tab/>
      </w:r>
      <w:r w:rsidR="002A2452">
        <w:tab/>
      </w:r>
      <w:r w:rsidR="002A2452">
        <w:tab/>
      </w:r>
      <w:r w:rsidRPr="006165CA">
        <w:t>____________________</w:t>
      </w:r>
    </w:p>
    <w:p w14:paraId="1DAF765F" w14:textId="43667659" w:rsidR="00455B9F" w:rsidRPr="006165CA" w:rsidRDefault="000730CB" w:rsidP="002A2452">
      <w:pPr>
        <w:adjustRightInd w:val="0"/>
        <w:ind w:right="-1" w:firstLine="436"/>
      </w:pPr>
      <w:r>
        <w:rPr>
          <w:bCs/>
        </w:rPr>
        <w:t>_________________</w:t>
      </w:r>
      <w:r w:rsidR="002A2452">
        <w:rPr>
          <w:bCs/>
        </w:rPr>
        <w:tab/>
      </w:r>
      <w:r w:rsidR="002A2452">
        <w:rPr>
          <w:bCs/>
        </w:rPr>
        <w:tab/>
      </w:r>
      <w:r w:rsidR="002A2452">
        <w:rPr>
          <w:bCs/>
        </w:rPr>
        <w:tab/>
      </w:r>
      <w:r w:rsidR="002A2452">
        <w:rPr>
          <w:bCs/>
        </w:rPr>
        <w:tab/>
      </w:r>
      <w:r w:rsidR="002A2452">
        <w:rPr>
          <w:bCs/>
        </w:rPr>
        <w:tab/>
      </w:r>
      <w:r>
        <w:rPr>
          <w:bCs/>
        </w:rPr>
        <w:t>_________________</w:t>
      </w:r>
    </w:p>
    <w:p w14:paraId="6F5CCBBD" w14:textId="77777777" w:rsidR="00455B9F" w:rsidRPr="006165CA" w:rsidRDefault="00455B9F" w:rsidP="002A2452">
      <w:pPr>
        <w:ind w:right="-1" w:firstLine="436"/>
      </w:pPr>
      <w:r w:rsidRPr="006165CA">
        <w:t>М.П.                                                                                                       М.П.</w:t>
      </w:r>
    </w:p>
    <w:bookmarkEnd w:id="2"/>
    <w:p w14:paraId="6D0D083E" w14:textId="77777777" w:rsidR="002A2452" w:rsidRDefault="002A2452" w:rsidP="002A2452">
      <w:pPr>
        <w:adjustRightInd w:val="0"/>
        <w:ind w:right="-185"/>
        <w:jc w:val="both"/>
        <w:rPr>
          <w:bCs/>
        </w:rPr>
      </w:pPr>
    </w:p>
    <w:p w14:paraId="6F41600B" w14:textId="77777777" w:rsidR="00E07668" w:rsidRDefault="00E07668" w:rsidP="002A2452">
      <w:pPr>
        <w:adjustRightInd w:val="0"/>
        <w:ind w:right="-185"/>
        <w:jc w:val="both"/>
        <w:rPr>
          <w:bCs/>
        </w:rPr>
      </w:pPr>
    </w:p>
    <w:p w14:paraId="3A0E891F" w14:textId="77777777" w:rsidR="00E07668" w:rsidRDefault="00E07668" w:rsidP="002A2452">
      <w:pPr>
        <w:adjustRightInd w:val="0"/>
        <w:ind w:right="-185"/>
        <w:jc w:val="both"/>
        <w:rPr>
          <w:bCs/>
        </w:rPr>
      </w:pPr>
    </w:p>
    <w:p w14:paraId="5AAF3F4E" w14:textId="77777777" w:rsidR="00E07668" w:rsidRDefault="00E07668" w:rsidP="002A2452">
      <w:pPr>
        <w:adjustRightInd w:val="0"/>
        <w:ind w:right="-185"/>
        <w:jc w:val="both"/>
        <w:rPr>
          <w:bCs/>
        </w:rPr>
      </w:pPr>
    </w:p>
    <w:p w14:paraId="101C7366" w14:textId="77777777" w:rsidR="00E07668" w:rsidRDefault="00E07668" w:rsidP="002A2452">
      <w:pPr>
        <w:adjustRightInd w:val="0"/>
        <w:ind w:right="-185"/>
        <w:jc w:val="both"/>
        <w:rPr>
          <w:bCs/>
        </w:rPr>
      </w:pPr>
    </w:p>
    <w:p w14:paraId="2E83BE49" w14:textId="77777777" w:rsidR="00E07668" w:rsidRDefault="00E07668" w:rsidP="002A2452">
      <w:pPr>
        <w:adjustRightInd w:val="0"/>
        <w:ind w:right="-185"/>
        <w:jc w:val="both"/>
        <w:rPr>
          <w:bCs/>
        </w:rPr>
      </w:pPr>
    </w:p>
    <w:p w14:paraId="0F27D322" w14:textId="77777777" w:rsidR="00E07668" w:rsidRDefault="00E07668" w:rsidP="002A2452">
      <w:pPr>
        <w:adjustRightInd w:val="0"/>
        <w:ind w:right="-185"/>
        <w:jc w:val="both"/>
        <w:rPr>
          <w:bCs/>
        </w:rPr>
      </w:pPr>
    </w:p>
    <w:p w14:paraId="05DB8650" w14:textId="77777777" w:rsidR="00E07668" w:rsidRDefault="00E07668" w:rsidP="002A2452">
      <w:pPr>
        <w:adjustRightInd w:val="0"/>
        <w:ind w:right="-185"/>
        <w:jc w:val="both"/>
        <w:rPr>
          <w:bCs/>
        </w:rPr>
      </w:pPr>
    </w:p>
    <w:p w14:paraId="51BC5F10" w14:textId="77777777" w:rsidR="00E07668" w:rsidRDefault="00E07668" w:rsidP="002A2452">
      <w:pPr>
        <w:adjustRightInd w:val="0"/>
        <w:ind w:right="-185"/>
        <w:jc w:val="both"/>
        <w:rPr>
          <w:bCs/>
        </w:rPr>
      </w:pPr>
    </w:p>
    <w:p w14:paraId="782FFD9E" w14:textId="77777777" w:rsidR="00E07668" w:rsidRPr="00E07668" w:rsidRDefault="00E07668" w:rsidP="00E07668">
      <w:pPr>
        <w:adjustRightInd w:val="0"/>
        <w:ind w:right="-1" w:firstLine="436"/>
        <w:rPr>
          <w:b/>
        </w:rPr>
      </w:pPr>
      <w:r w:rsidRPr="00E07668">
        <w:rPr>
          <w:b/>
        </w:rPr>
        <w:t>Исполнитель                                                                Заказчик</w:t>
      </w:r>
    </w:p>
    <w:p w14:paraId="6421A00A" w14:textId="77777777" w:rsidR="00E07668" w:rsidRPr="006165CA" w:rsidRDefault="00E07668" w:rsidP="00E07668">
      <w:pPr>
        <w:adjustRightInd w:val="0"/>
        <w:ind w:right="-1" w:firstLine="436"/>
      </w:pPr>
      <w:r w:rsidRPr="006165CA">
        <w:t>__________________________</w:t>
      </w:r>
      <w:r>
        <w:tab/>
      </w:r>
      <w:r>
        <w:tab/>
      </w:r>
      <w:r>
        <w:tab/>
      </w:r>
      <w:r w:rsidRPr="006165CA">
        <w:t>____________________</w:t>
      </w:r>
    </w:p>
    <w:p w14:paraId="79059365" w14:textId="28EAAC91" w:rsidR="00E07668" w:rsidRPr="006165CA" w:rsidRDefault="000730CB" w:rsidP="00E07668">
      <w:pPr>
        <w:adjustRightInd w:val="0"/>
        <w:ind w:right="-1" w:firstLine="436"/>
      </w:pPr>
      <w:r>
        <w:rPr>
          <w:bCs/>
        </w:rPr>
        <w:t>_________________</w:t>
      </w:r>
      <w:r w:rsidR="00E07668">
        <w:rPr>
          <w:bCs/>
        </w:rPr>
        <w:tab/>
      </w:r>
      <w:r w:rsidR="00E07668">
        <w:rPr>
          <w:bCs/>
        </w:rPr>
        <w:tab/>
      </w:r>
      <w:r w:rsidR="00E07668">
        <w:rPr>
          <w:bCs/>
        </w:rPr>
        <w:tab/>
      </w:r>
      <w:r w:rsidR="00E07668">
        <w:rPr>
          <w:bCs/>
        </w:rPr>
        <w:tab/>
      </w:r>
      <w:r w:rsidR="00E07668">
        <w:rPr>
          <w:bCs/>
        </w:rPr>
        <w:tab/>
      </w:r>
      <w:r w:rsidR="00E07668">
        <w:rPr>
          <w:bCs/>
        </w:rPr>
        <w:tab/>
      </w:r>
      <w:r>
        <w:rPr>
          <w:bCs/>
        </w:rPr>
        <w:t>_________________</w:t>
      </w:r>
    </w:p>
    <w:p w14:paraId="65F47BE1" w14:textId="77777777" w:rsidR="00E07668" w:rsidRPr="006165CA" w:rsidRDefault="00E07668" w:rsidP="00E07668">
      <w:pPr>
        <w:ind w:right="-1" w:firstLine="436"/>
      </w:pPr>
      <w:r w:rsidRPr="006165CA">
        <w:t>М.П.                                                                                                       М.П.</w:t>
      </w:r>
    </w:p>
    <w:p w14:paraId="2F31B3C9" w14:textId="04E2F0D2" w:rsidR="000064A7" w:rsidRDefault="000064A7" w:rsidP="002A2452">
      <w:pPr>
        <w:ind w:left="6379" w:right="240"/>
        <w:jc w:val="right"/>
        <w:rPr>
          <w:bCs/>
        </w:rPr>
      </w:pPr>
    </w:p>
    <w:p w14:paraId="113D5C4B" w14:textId="7A0A5EF7" w:rsidR="000064A7" w:rsidRDefault="000064A7" w:rsidP="002A2452">
      <w:pPr>
        <w:ind w:left="6379" w:right="240"/>
        <w:jc w:val="right"/>
        <w:rPr>
          <w:bCs/>
        </w:rPr>
      </w:pPr>
    </w:p>
    <w:p w14:paraId="7AEA32FF" w14:textId="05B357DA" w:rsidR="000064A7" w:rsidRDefault="000064A7" w:rsidP="002A2452">
      <w:pPr>
        <w:ind w:left="6379" w:right="240"/>
        <w:jc w:val="right"/>
        <w:rPr>
          <w:bCs/>
        </w:rPr>
      </w:pPr>
    </w:p>
    <w:p w14:paraId="5E0BE95B" w14:textId="77777777" w:rsidR="000064A7" w:rsidRDefault="000064A7" w:rsidP="0022363D">
      <w:pPr>
        <w:ind w:right="240"/>
        <w:rPr>
          <w:bCs/>
        </w:rPr>
      </w:pPr>
    </w:p>
    <w:p w14:paraId="6A60E23E" w14:textId="221232C0" w:rsidR="00E401AD" w:rsidRPr="002A2452" w:rsidRDefault="00E401AD" w:rsidP="002A2452">
      <w:pPr>
        <w:pageBreakBefore/>
        <w:ind w:left="994" w:firstLine="4678"/>
        <w:rPr>
          <w:bCs/>
          <w:sz w:val="20"/>
          <w:szCs w:val="20"/>
        </w:rPr>
      </w:pPr>
      <w:r w:rsidRPr="002A2452">
        <w:rPr>
          <w:bCs/>
          <w:sz w:val="20"/>
          <w:szCs w:val="20"/>
        </w:rPr>
        <w:lastRenderedPageBreak/>
        <w:t>Приложение №2</w:t>
      </w:r>
    </w:p>
    <w:p w14:paraId="19BBC765" w14:textId="6629E92A" w:rsidR="00492E50" w:rsidRDefault="00E401AD" w:rsidP="0022363D">
      <w:pPr>
        <w:ind w:left="5672"/>
        <w:rPr>
          <w:bCs/>
          <w:sz w:val="20"/>
          <w:szCs w:val="20"/>
        </w:rPr>
      </w:pPr>
      <w:r w:rsidRPr="002A2452">
        <w:rPr>
          <w:bCs/>
          <w:sz w:val="20"/>
          <w:szCs w:val="20"/>
        </w:rPr>
        <w:t xml:space="preserve">к Договору № </w:t>
      </w:r>
    </w:p>
    <w:p w14:paraId="21D45C56" w14:textId="31AB1EF9" w:rsidR="00E401AD" w:rsidRPr="006165CA" w:rsidRDefault="00E401AD" w:rsidP="0022363D">
      <w:pPr>
        <w:ind w:left="5672"/>
        <w:rPr>
          <w:bCs/>
        </w:rPr>
      </w:pPr>
      <w:r w:rsidRPr="002A2452">
        <w:rPr>
          <w:bCs/>
          <w:sz w:val="20"/>
          <w:szCs w:val="20"/>
        </w:rPr>
        <w:t xml:space="preserve">от </w:t>
      </w:r>
      <w:r w:rsidR="000730CB">
        <w:rPr>
          <w:bCs/>
          <w:sz w:val="20"/>
          <w:szCs w:val="20"/>
        </w:rPr>
        <w:t>«___» ________ 202</w:t>
      </w:r>
      <w:r w:rsidR="00575624">
        <w:rPr>
          <w:bCs/>
          <w:sz w:val="20"/>
          <w:szCs w:val="20"/>
        </w:rPr>
        <w:t>4</w:t>
      </w:r>
      <w:r w:rsidR="00492E50">
        <w:rPr>
          <w:bCs/>
          <w:sz w:val="20"/>
          <w:szCs w:val="20"/>
        </w:rPr>
        <w:t xml:space="preserve"> </w:t>
      </w:r>
      <w:r w:rsidRPr="002A2452">
        <w:rPr>
          <w:bCs/>
          <w:sz w:val="20"/>
          <w:szCs w:val="20"/>
        </w:rPr>
        <w:t>г.</w:t>
      </w:r>
    </w:p>
    <w:p w14:paraId="6AE713B9" w14:textId="77777777" w:rsidR="00E401AD" w:rsidRPr="006165CA" w:rsidRDefault="00E401AD" w:rsidP="002A2452">
      <w:pPr>
        <w:ind w:left="180" w:right="-185"/>
        <w:jc w:val="center"/>
        <w:rPr>
          <w:b/>
          <w:bCs/>
        </w:rPr>
      </w:pPr>
    </w:p>
    <w:p w14:paraId="3DECA129" w14:textId="77777777" w:rsidR="00B04A32" w:rsidRPr="00245E8A" w:rsidRDefault="00B04A32" w:rsidP="002A2452">
      <w:pPr>
        <w:ind w:left="180" w:right="-185"/>
        <w:jc w:val="center"/>
        <w:rPr>
          <w:b/>
          <w:bCs/>
        </w:rPr>
      </w:pPr>
    </w:p>
    <w:p w14:paraId="39EF6C99" w14:textId="77777777" w:rsidR="00E401AD" w:rsidRPr="00245E8A" w:rsidRDefault="00E401AD" w:rsidP="002A2452">
      <w:pPr>
        <w:ind w:left="180" w:right="-185"/>
        <w:jc w:val="center"/>
        <w:rPr>
          <w:b/>
          <w:bCs/>
        </w:rPr>
      </w:pPr>
      <w:r w:rsidRPr="00245E8A">
        <w:rPr>
          <w:b/>
          <w:bCs/>
        </w:rPr>
        <w:t xml:space="preserve">КАЛЕНДАРНЫЙ ПЛАН </w:t>
      </w:r>
    </w:p>
    <w:p w14:paraId="31260718" w14:textId="77777777" w:rsidR="00E401AD" w:rsidRPr="00245E8A" w:rsidRDefault="00E401AD" w:rsidP="002A2452">
      <w:pPr>
        <w:ind w:left="180" w:right="-185"/>
        <w:jc w:val="center"/>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4678"/>
        <w:gridCol w:w="2693"/>
        <w:gridCol w:w="2268"/>
      </w:tblGrid>
      <w:tr w:rsidR="00E401AD" w:rsidRPr="00245E8A" w14:paraId="1406C6F4" w14:textId="77777777" w:rsidTr="00FF4BD5">
        <w:trPr>
          <w:trHeight w:val="478"/>
        </w:trPr>
        <w:tc>
          <w:tcPr>
            <w:tcW w:w="4678" w:type="dxa"/>
            <w:tcBorders>
              <w:top w:val="single" w:sz="6" w:space="0" w:color="auto"/>
              <w:left w:val="single" w:sz="6" w:space="0" w:color="auto"/>
              <w:bottom w:val="single" w:sz="6" w:space="0" w:color="auto"/>
              <w:right w:val="single" w:sz="6" w:space="0" w:color="auto"/>
            </w:tcBorders>
            <w:vAlign w:val="center"/>
          </w:tcPr>
          <w:p w14:paraId="1AEAF192" w14:textId="77777777" w:rsidR="00E401AD" w:rsidRPr="00245E8A" w:rsidRDefault="006654E7" w:rsidP="002A2452">
            <w:pPr>
              <w:adjustRightInd w:val="0"/>
              <w:jc w:val="center"/>
              <w:rPr>
                <w:b/>
                <w:bCs/>
              </w:rPr>
            </w:pPr>
            <w:r w:rsidRPr="00245E8A">
              <w:rPr>
                <w:b/>
                <w:bCs/>
              </w:rPr>
              <w:t xml:space="preserve">Наименование </w:t>
            </w:r>
            <w:r w:rsidR="00E401AD" w:rsidRPr="00245E8A">
              <w:rPr>
                <w:b/>
                <w:bCs/>
              </w:rPr>
              <w:t>услуг</w:t>
            </w:r>
          </w:p>
        </w:tc>
        <w:tc>
          <w:tcPr>
            <w:tcW w:w="2693" w:type="dxa"/>
            <w:tcBorders>
              <w:top w:val="single" w:sz="6" w:space="0" w:color="auto"/>
              <w:left w:val="single" w:sz="6" w:space="0" w:color="auto"/>
              <w:bottom w:val="single" w:sz="6" w:space="0" w:color="auto"/>
              <w:right w:val="single" w:sz="6" w:space="0" w:color="auto"/>
            </w:tcBorders>
            <w:vAlign w:val="center"/>
          </w:tcPr>
          <w:p w14:paraId="42423D50" w14:textId="77777777" w:rsidR="00E401AD" w:rsidRPr="00245E8A" w:rsidRDefault="00E401AD" w:rsidP="002A2452">
            <w:pPr>
              <w:adjustRightInd w:val="0"/>
              <w:jc w:val="center"/>
              <w:rPr>
                <w:b/>
                <w:bCs/>
              </w:rPr>
            </w:pPr>
            <w:r w:rsidRPr="00245E8A">
              <w:rPr>
                <w:b/>
                <w:bCs/>
              </w:rPr>
              <w:t>Срок оказания услуг</w:t>
            </w:r>
          </w:p>
        </w:tc>
        <w:tc>
          <w:tcPr>
            <w:tcW w:w="2268" w:type="dxa"/>
            <w:tcBorders>
              <w:top w:val="single" w:sz="6" w:space="0" w:color="auto"/>
              <w:left w:val="single" w:sz="6" w:space="0" w:color="auto"/>
              <w:bottom w:val="single" w:sz="6" w:space="0" w:color="auto"/>
              <w:right w:val="single" w:sz="6" w:space="0" w:color="auto"/>
            </w:tcBorders>
            <w:vAlign w:val="center"/>
          </w:tcPr>
          <w:p w14:paraId="023706A6" w14:textId="77777777" w:rsidR="00E401AD" w:rsidRPr="00245E8A" w:rsidRDefault="00E401AD" w:rsidP="002A2452">
            <w:pPr>
              <w:adjustRightInd w:val="0"/>
              <w:ind w:right="72"/>
              <w:jc w:val="center"/>
              <w:rPr>
                <w:b/>
                <w:bCs/>
              </w:rPr>
            </w:pPr>
            <w:r w:rsidRPr="00245E8A">
              <w:rPr>
                <w:b/>
                <w:bCs/>
              </w:rPr>
              <w:t>Примечание</w:t>
            </w:r>
          </w:p>
        </w:tc>
      </w:tr>
      <w:tr w:rsidR="00E401AD" w:rsidRPr="00245E8A" w14:paraId="4A509138" w14:textId="77777777" w:rsidTr="00245E8A">
        <w:trPr>
          <w:trHeight w:val="1423"/>
        </w:trPr>
        <w:tc>
          <w:tcPr>
            <w:tcW w:w="4678" w:type="dxa"/>
            <w:tcBorders>
              <w:top w:val="single" w:sz="6" w:space="0" w:color="auto"/>
              <w:left w:val="single" w:sz="6" w:space="0" w:color="auto"/>
              <w:bottom w:val="single" w:sz="6" w:space="0" w:color="auto"/>
              <w:right w:val="single" w:sz="6" w:space="0" w:color="auto"/>
            </w:tcBorders>
          </w:tcPr>
          <w:p w14:paraId="630B3E68" w14:textId="03357F1E" w:rsidR="00E401AD" w:rsidRPr="00245E8A" w:rsidRDefault="00E401AD" w:rsidP="002A2452">
            <w:pPr>
              <w:jc w:val="both"/>
            </w:pPr>
            <w:r w:rsidRPr="00245E8A">
              <w:t xml:space="preserve">Аудиторская проверка </w:t>
            </w:r>
            <w:r w:rsidR="00CE7FA2" w:rsidRPr="00245E8A">
              <w:t xml:space="preserve">(аудит) </w:t>
            </w:r>
            <w:r w:rsidR="001702C2" w:rsidRPr="00245E8A">
              <w:t xml:space="preserve">финансовой (бухгалтерской) </w:t>
            </w:r>
            <w:r w:rsidR="00B829EA" w:rsidRPr="00245E8A">
              <w:t xml:space="preserve">отчетности </w:t>
            </w:r>
            <w:r w:rsidR="00A34739" w:rsidRPr="00245E8A">
              <w:t xml:space="preserve">за </w:t>
            </w:r>
            <w:r w:rsidR="000730CB">
              <w:t>202</w:t>
            </w:r>
            <w:r w:rsidR="009003CE">
              <w:t>4</w:t>
            </w:r>
            <w:r w:rsidRPr="00245E8A">
              <w:t xml:space="preserve"> год с выдачей аудиторского заключения</w:t>
            </w:r>
            <w:r w:rsidR="001D5EB1" w:rsidRPr="00245E8A">
              <w:t xml:space="preserve"> и аудиторского отчета</w:t>
            </w:r>
          </w:p>
        </w:tc>
        <w:tc>
          <w:tcPr>
            <w:tcW w:w="2693" w:type="dxa"/>
            <w:tcBorders>
              <w:top w:val="single" w:sz="6" w:space="0" w:color="auto"/>
              <w:left w:val="single" w:sz="6" w:space="0" w:color="auto"/>
              <w:bottom w:val="single" w:sz="6" w:space="0" w:color="auto"/>
              <w:right w:val="single" w:sz="6" w:space="0" w:color="auto"/>
            </w:tcBorders>
          </w:tcPr>
          <w:p w14:paraId="46F82917" w14:textId="5359ACE4" w:rsidR="00E13891" w:rsidRDefault="002E030E" w:rsidP="002A2452">
            <w:pPr>
              <w:adjustRightInd w:val="0"/>
              <w:rPr>
                <w:bCs/>
                <w:highlight w:val="yellow"/>
              </w:rPr>
            </w:pPr>
            <w:r>
              <w:rPr>
                <w:bCs/>
                <w:highlight w:val="yellow"/>
              </w:rPr>
              <w:t>01</w:t>
            </w:r>
            <w:r w:rsidR="00F075E7" w:rsidRPr="009003CE">
              <w:rPr>
                <w:bCs/>
                <w:highlight w:val="yellow"/>
              </w:rPr>
              <w:t>.0</w:t>
            </w:r>
            <w:r w:rsidR="000730CB" w:rsidRPr="009003CE">
              <w:rPr>
                <w:bCs/>
                <w:highlight w:val="yellow"/>
              </w:rPr>
              <w:t>2</w:t>
            </w:r>
            <w:r w:rsidR="00F075E7" w:rsidRPr="009003CE">
              <w:rPr>
                <w:bCs/>
                <w:highlight w:val="yellow"/>
              </w:rPr>
              <w:t>.202</w:t>
            </w:r>
            <w:r w:rsidR="009803A5">
              <w:rPr>
                <w:bCs/>
                <w:highlight w:val="yellow"/>
              </w:rPr>
              <w:t>5</w:t>
            </w:r>
            <w:r w:rsidR="00F075E7" w:rsidRPr="009003CE">
              <w:rPr>
                <w:bCs/>
                <w:highlight w:val="yellow"/>
              </w:rPr>
              <w:t xml:space="preserve"> – </w:t>
            </w:r>
            <w:r w:rsidR="008A53BE">
              <w:rPr>
                <w:bCs/>
                <w:highlight w:val="yellow"/>
              </w:rPr>
              <w:t>25</w:t>
            </w:r>
            <w:r w:rsidR="00F075E7" w:rsidRPr="009003CE">
              <w:rPr>
                <w:bCs/>
                <w:highlight w:val="yellow"/>
              </w:rPr>
              <w:t>.0</w:t>
            </w:r>
            <w:r w:rsidR="00F66227" w:rsidRPr="009003CE">
              <w:rPr>
                <w:bCs/>
                <w:highlight w:val="yellow"/>
              </w:rPr>
              <w:t>2</w:t>
            </w:r>
            <w:r w:rsidR="00F075E7" w:rsidRPr="009003CE">
              <w:rPr>
                <w:bCs/>
                <w:highlight w:val="yellow"/>
              </w:rPr>
              <w:t>.202</w:t>
            </w:r>
            <w:r w:rsidR="009803A5">
              <w:rPr>
                <w:bCs/>
                <w:highlight w:val="yellow"/>
              </w:rPr>
              <w:t>5</w:t>
            </w:r>
          </w:p>
          <w:p w14:paraId="169B03E0" w14:textId="21340EB5" w:rsidR="009803A5" w:rsidRPr="009003CE" w:rsidRDefault="009803A5" w:rsidP="002A2452">
            <w:pPr>
              <w:adjustRightInd w:val="0"/>
              <w:rPr>
                <w:bCs/>
                <w:highlight w:val="yellow"/>
              </w:rPr>
            </w:pPr>
            <w:r>
              <w:rPr>
                <w:bCs/>
                <w:highlight w:val="yellow"/>
              </w:rPr>
              <w:t>(окончательно будет уточнен при подписании договора)</w:t>
            </w:r>
          </w:p>
        </w:tc>
        <w:tc>
          <w:tcPr>
            <w:tcW w:w="2268" w:type="dxa"/>
            <w:tcBorders>
              <w:top w:val="single" w:sz="6" w:space="0" w:color="auto"/>
              <w:left w:val="single" w:sz="6" w:space="0" w:color="auto"/>
              <w:bottom w:val="single" w:sz="6" w:space="0" w:color="auto"/>
              <w:right w:val="single" w:sz="6" w:space="0" w:color="auto"/>
            </w:tcBorders>
          </w:tcPr>
          <w:p w14:paraId="53F071F4" w14:textId="77777777" w:rsidR="00E401AD" w:rsidRPr="00245E8A" w:rsidRDefault="00E401AD" w:rsidP="002A2452">
            <w:pPr>
              <w:adjustRightInd w:val="0"/>
              <w:ind w:right="72"/>
            </w:pPr>
          </w:p>
        </w:tc>
      </w:tr>
    </w:tbl>
    <w:p w14:paraId="0FDFDEF9" w14:textId="77777777" w:rsidR="00DE768A" w:rsidRPr="00245E8A" w:rsidRDefault="00DE768A" w:rsidP="002A2452">
      <w:pPr>
        <w:adjustRightInd w:val="0"/>
        <w:ind w:right="-185" w:firstLine="709"/>
        <w:jc w:val="both"/>
      </w:pPr>
    </w:p>
    <w:p w14:paraId="1F6B7C2A" w14:textId="4A3EC9FA" w:rsidR="00F075E7" w:rsidRPr="00245E8A" w:rsidRDefault="00F075E7" w:rsidP="00F075E7">
      <w:pPr>
        <w:jc w:val="both"/>
      </w:pPr>
      <w:r w:rsidRPr="00245E8A">
        <w:t xml:space="preserve">Аудиторское заключение по бухгалтерской (финансовой) отчетности и Аудиторский отчет с приложениями представляются не позднее </w:t>
      </w:r>
      <w:r w:rsidR="008A53BE">
        <w:rPr>
          <w:highlight w:val="yellow"/>
        </w:rPr>
        <w:t>25</w:t>
      </w:r>
      <w:r w:rsidRPr="009003CE">
        <w:rPr>
          <w:highlight w:val="yellow"/>
        </w:rPr>
        <w:t xml:space="preserve"> </w:t>
      </w:r>
      <w:r w:rsidR="008A53BE">
        <w:rPr>
          <w:highlight w:val="yellow"/>
        </w:rPr>
        <w:t>февраля</w:t>
      </w:r>
      <w:r w:rsidRPr="009003CE">
        <w:rPr>
          <w:highlight w:val="yellow"/>
        </w:rPr>
        <w:t xml:space="preserve"> 202</w:t>
      </w:r>
      <w:r w:rsidR="009803A5">
        <w:rPr>
          <w:highlight w:val="yellow"/>
        </w:rPr>
        <w:t>5</w:t>
      </w:r>
      <w:r w:rsidRPr="009003CE">
        <w:rPr>
          <w:highlight w:val="yellow"/>
        </w:rPr>
        <w:t xml:space="preserve"> года</w:t>
      </w:r>
      <w:r w:rsidR="00CA61E0">
        <w:rPr>
          <w:highlight w:val="yellow"/>
        </w:rPr>
        <w:t xml:space="preserve"> </w:t>
      </w:r>
      <w:r w:rsidR="00CA61E0">
        <w:rPr>
          <w:bCs/>
          <w:highlight w:val="yellow"/>
        </w:rPr>
        <w:t>(окончательно будет уточнен при подписании договора)</w:t>
      </w:r>
      <w:r w:rsidRPr="00245E8A">
        <w:t xml:space="preserve">. </w:t>
      </w:r>
    </w:p>
    <w:p w14:paraId="79870975" w14:textId="77777777" w:rsidR="00F075E7" w:rsidRPr="00245E8A" w:rsidRDefault="00F075E7" w:rsidP="00F075E7">
      <w:pPr>
        <w:adjustRightInd w:val="0"/>
        <w:ind w:right="-185" w:firstLine="709"/>
        <w:jc w:val="both"/>
      </w:pPr>
    </w:p>
    <w:p w14:paraId="5ABA17EC" w14:textId="77777777" w:rsidR="00DE768A" w:rsidRPr="00245E8A" w:rsidRDefault="00DE768A" w:rsidP="002A2452">
      <w:pPr>
        <w:adjustRightInd w:val="0"/>
        <w:ind w:left="180" w:right="-185"/>
        <w:jc w:val="both"/>
      </w:pPr>
    </w:p>
    <w:p w14:paraId="303499C5" w14:textId="77777777" w:rsidR="00FF4BD5" w:rsidRPr="00245E8A" w:rsidRDefault="00FF4BD5" w:rsidP="002A2452">
      <w:pPr>
        <w:adjustRightInd w:val="0"/>
        <w:ind w:left="180" w:right="-185"/>
        <w:jc w:val="both"/>
      </w:pPr>
    </w:p>
    <w:p w14:paraId="6CFBD6A8" w14:textId="77777777" w:rsidR="00FF4BD5" w:rsidRPr="00245E8A" w:rsidRDefault="00FF4BD5" w:rsidP="002A2452">
      <w:pPr>
        <w:adjustRightInd w:val="0"/>
        <w:ind w:left="180" w:right="-185"/>
        <w:jc w:val="both"/>
      </w:pPr>
    </w:p>
    <w:p w14:paraId="1466DECC" w14:textId="77777777" w:rsidR="00FF4BD5" w:rsidRPr="00245E8A" w:rsidRDefault="00FF4BD5" w:rsidP="002A2452">
      <w:pPr>
        <w:adjustRightInd w:val="0"/>
        <w:ind w:left="180" w:right="-185"/>
        <w:jc w:val="both"/>
      </w:pPr>
    </w:p>
    <w:p w14:paraId="497E0403" w14:textId="7250065B" w:rsidR="00FF4BD5" w:rsidRPr="00245E8A" w:rsidRDefault="00FF4BD5" w:rsidP="002A2452">
      <w:pPr>
        <w:adjustRightInd w:val="0"/>
        <w:ind w:left="180" w:right="-185"/>
        <w:jc w:val="both"/>
      </w:pPr>
    </w:p>
    <w:p w14:paraId="0310D7DC" w14:textId="77777777" w:rsidR="002D2C35" w:rsidRPr="00245E8A" w:rsidRDefault="002D2C35" w:rsidP="002A2452">
      <w:pPr>
        <w:adjustRightInd w:val="0"/>
        <w:ind w:left="180" w:right="-185"/>
        <w:jc w:val="both"/>
      </w:pPr>
    </w:p>
    <w:p w14:paraId="4B46CB7C" w14:textId="77777777" w:rsidR="002D2C35" w:rsidRPr="00245E8A" w:rsidRDefault="002D2C35" w:rsidP="002A2452">
      <w:pPr>
        <w:adjustRightInd w:val="0"/>
        <w:sectPr w:rsidR="002D2C35" w:rsidRPr="00245E8A" w:rsidSect="00461C9E">
          <w:headerReference w:type="default" r:id="rId13"/>
          <w:pgSz w:w="11907" w:h="16840" w:code="9"/>
          <w:pgMar w:top="1134" w:right="851" w:bottom="1134" w:left="1418" w:header="720" w:footer="720" w:gutter="0"/>
          <w:cols w:space="720"/>
          <w:titlePg/>
          <w:docGrid w:linePitch="326"/>
        </w:sectPr>
      </w:pPr>
    </w:p>
    <w:p w14:paraId="084EADB0" w14:textId="5F6F48C0" w:rsidR="002D2C35" w:rsidRPr="00245E8A" w:rsidRDefault="00E401AD" w:rsidP="002A2452">
      <w:pPr>
        <w:adjustRightInd w:val="0"/>
      </w:pPr>
      <w:bookmarkStart w:id="3" w:name="_Hlk119336502"/>
      <w:r w:rsidRPr="00245E8A">
        <w:t>Заказчик</w:t>
      </w:r>
    </w:p>
    <w:p w14:paraId="026CC102" w14:textId="2315654F" w:rsidR="00E401AD" w:rsidRPr="00245E8A" w:rsidRDefault="009E70F4" w:rsidP="002A2452">
      <w:pPr>
        <w:adjustRightInd w:val="0"/>
        <w:jc w:val="both"/>
      </w:pPr>
      <w:r w:rsidRPr="00245E8A">
        <w:t>Представитель</w:t>
      </w:r>
      <w:r w:rsidR="002D2C35" w:rsidRPr="00245E8A">
        <w:t xml:space="preserve"> </w:t>
      </w:r>
    </w:p>
    <w:p w14:paraId="21351C01" w14:textId="4BD3748B" w:rsidR="00E401AD" w:rsidRPr="00245E8A" w:rsidRDefault="00E401AD" w:rsidP="002A2452">
      <w:pPr>
        <w:adjustRightInd w:val="0"/>
        <w:jc w:val="both"/>
      </w:pPr>
    </w:p>
    <w:p w14:paraId="0A2AE67F" w14:textId="2AD93C21" w:rsidR="002D2C35" w:rsidRPr="00245E8A" w:rsidRDefault="002D2C35" w:rsidP="002A2452">
      <w:pPr>
        <w:adjustRightInd w:val="0"/>
        <w:jc w:val="both"/>
      </w:pPr>
    </w:p>
    <w:p w14:paraId="6AE474FC" w14:textId="7FB674BD" w:rsidR="002D2C35" w:rsidRPr="00245E8A" w:rsidRDefault="002D2C35" w:rsidP="002A2452">
      <w:pPr>
        <w:adjustRightInd w:val="0"/>
        <w:jc w:val="both"/>
      </w:pPr>
    </w:p>
    <w:p w14:paraId="15A97D9C" w14:textId="77777777" w:rsidR="005920AB" w:rsidRPr="00245E8A" w:rsidRDefault="005920AB" w:rsidP="002A2452">
      <w:pPr>
        <w:adjustRightInd w:val="0"/>
        <w:jc w:val="both"/>
      </w:pPr>
    </w:p>
    <w:p w14:paraId="24ACEF3F" w14:textId="77777777" w:rsidR="002D2C35" w:rsidRPr="00245E8A" w:rsidRDefault="002D2C35" w:rsidP="002A2452">
      <w:pPr>
        <w:adjustRightInd w:val="0"/>
        <w:jc w:val="both"/>
      </w:pPr>
    </w:p>
    <w:p w14:paraId="3404B209" w14:textId="1900187C" w:rsidR="002D2C35" w:rsidRPr="00245E8A" w:rsidRDefault="002D2C35" w:rsidP="002A2452">
      <w:pPr>
        <w:rPr>
          <w:bCs/>
        </w:rPr>
      </w:pPr>
      <w:r w:rsidRPr="00245E8A">
        <w:rPr>
          <w:bCs/>
        </w:rPr>
        <w:t xml:space="preserve">________________ / </w:t>
      </w:r>
      <w:r w:rsidR="000730CB">
        <w:rPr>
          <w:bCs/>
        </w:rPr>
        <w:t>_________________</w:t>
      </w:r>
      <w:r w:rsidRPr="00245E8A">
        <w:rPr>
          <w:bCs/>
        </w:rPr>
        <w:t>/</w:t>
      </w:r>
    </w:p>
    <w:p w14:paraId="7AFC64B5" w14:textId="77777777" w:rsidR="002A2452" w:rsidRDefault="002A2452" w:rsidP="002A2452"/>
    <w:p w14:paraId="2F57F0E5" w14:textId="193048ED" w:rsidR="005920AB" w:rsidRPr="00245E8A" w:rsidRDefault="005920AB" w:rsidP="002A2452">
      <w:r w:rsidRPr="00245E8A">
        <w:t>«__» _________________</w:t>
      </w:r>
      <w:r w:rsidR="00F20A8A" w:rsidRPr="00245E8A">
        <w:t>202</w:t>
      </w:r>
      <w:r w:rsidR="00245E8A" w:rsidRPr="00245E8A">
        <w:t>__</w:t>
      </w:r>
      <w:r w:rsidRPr="00245E8A">
        <w:t xml:space="preserve">г </w:t>
      </w:r>
    </w:p>
    <w:p w14:paraId="5BC14D2B" w14:textId="77777777" w:rsidR="005920AB" w:rsidRPr="00245E8A" w:rsidRDefault="005920AB" w:rsidP="002A2452">
      <w:pPr>
        <w:tabs>
          <w:tab w:val="left" w:pos="5630"/>
        </w:tabs>
      </w:pPr>
      <w:r w:rsidRPr="00245E8A">
        <w:t>М.П.</w:t>
      </w:r>
    </w:p>
    <w:p w14:paraId="49347B9F" w14:textId="7C48AB7F" w:rsidR="005920AB" w:rsidRPr="00245E8A" w:rsidRDefault="005920AB" w:rsidP="002A2452">
      <w:r w:rsidRPr="00245E8A">
        <w:t>Исполнитель</w:t>
      </w:r>
    </w:p>
    <w:p w14:paraId="00AF5865" w14:textId="111E99B9" w:rsidR="005920AB" w:rsidRPr="00245E8A" w:rsidRDefault="00245E8A" w:rsidP="002A2452">
      <w:pPr>
        <w:adjustRightInd w:val="0"/>
        <w:jc w:val="both"/>
      </w:pPr>
      <w:r w:rsidRPr="00245E8A">
        <w:t>Представитель</w:t>
      </w:r>
    </w:p>
    <w:p w14:paraId="40ECF138" w14:textId="77777777" w:rsidR="002D2C35" w:rsidRPr="00245E8A" w:rsidRDefault="002D2C35" w:rsidP="002A2452">
      <w:pPr>
        <w:rPr>
          <w:bCs/>
        </w:rPr>
      </w:pPr>
    </w:p>
    <w:p w14:paraId="4FEA1C43" w14:textId="77777777" w:rsidR="002D2C35" w:rsidRPr="00245E8A" w:rsidRDefault="002D2C35" w:rsidP="002A2452">
      <w:pPr>
        <w:rPr>
          <w:bCs/>
        </w:rPr>
      </w:pPr>
    </w:p>
    <w:p w14:paraId="541FAAB5" w14:textId="77777777" w:rsidR="002D2C35" w:rsidRPr="00245E8A" w:rsidRDefault="002D2C35" w:rsidP="002A2452">
      <w:pPr>
        <w:rPr>
          <w:bCs/>
        </w:rPr>
      </w:pPr>
    </w:p>
    <w:p w14:paraId="2AFD87E4" w14:textId="77777777" w:rsidR="002D2C35" w:rsidRPr="00245E8A" w:rsidRDefault="002D2C35" w:rsidP="002A2452">
      <w:pPr>
        <w:rPr>
          <w:bCs/>
        </w:rPr>
      </w:pPr>
    </w:p>
    <w:p w14:paraId="1C7BA592" w14:textId="77777777" w:rsidR="002D2C35" w:rsidRPr="00245E8A" w:rsidRDefault="002D2C35" w:rsidP="002A2452">
      <w:pPr>
        <w:rPr>
          <w:bCs/>
        </w:rPr>
      </w:pPr>
    </w:p>
    <w:p w14:paraId="4C1132C0" w14:textId="7794850B" w:rsidR="002D2C35" w:rsidRPr="00245E8A" w:rsidRDefault="002D2C35" w:rsidP="002A2452">
      <w:pPr>
        <w:rPr>
          <w:bCs/>
        </w:rPr>
      </w:pPr>
      <w:r w:rsidRPr="00245E8A">
        <w:rPr>
          <w:bCs/>
        </w:rPr>
        <w:t>_______________ /</w:t>
      </w:r>
      <w:r w:rsidR="002A2452" w:rsidRPr="002A2452">
        <w:rPr>
          <w:bCs/>
        </w:rPr>
        <w:t xml:space="preserve"> </w:t>
      </w:r>
      <w:r w:rsidR="000730CB">
        <w:rPr>
          <w:bCs/>
        </w:rPr>
        <w:t>_________________</w:t>
      </w:r>
      <w:r w:rsidR="00E07668">
        <w:rPr>
          <w:bCs/>
        </w:rPr>
        <w:t xml:space="preserve"> </w:t>
      </w:r>
      <w:r w:rsidRPr="00245E8A">
        <w:rPr>
          <w:bCs/>
        </w:rPr>
        <w:t>/</w:t>
      </w:r>
    </w:p>
    <w:p w14:paraId="3FB07382" w14:textId="77777777" w:rsidR="002A2452" w:rsidRDefault="002A2452" w:rsidP="002A2452"/>
    <w:p w14:paraId="35844D3F" w14:textId="23CB97CD" w:rsidR="005920AB" w:rsidRPr="00245E8A" w:rsidRDefault="005920AB" w:rsidP="002A2452">
      <w:r w:rsidRPr="00245E8A">
        <w:t>«__» _________________</w:t>
      </w:r>
      <w:r w:rsidR="00F20A8A" w:rsidRPr="00245E8A">
        <w:t>202</w:t>
      </w:r>
      <w:r w:rsidR="00245E8A" w:rsidRPr="00245E8A">
        <w:t>__</w:t>
      </w:r>
      <w:r w:rsidRPr="00245E8A">
        <w:t xml:space="preserve">г </w:t>
      </w:r>
    </w:p>
    <w:p w14:paraId="6A3C8BA4" w14:textId="77777777" w:rsidR="005920AB" w:rsidRPr="00245E8A" w:rsidRDefault="005920AB" w:rsidP="002A2452">
      <w:r w:rsidRPr="00245E8A">
        <w:t>М.П.</w:t>
      </w:r>
    </w:p>
    <w:p w14:paraId="49FDC9A7" w14:textId="16021DC3" w:rsidR="00156714" w:rsidRPr="00245E8A" w:rsidRDefault="00156714" w:rsidP="002A2452">
      <w:pPr>
        <w:sectPr w:rsidR="00156714" w:rsidRPr="00245E8A" w:rsidSect="005920AB">
          <w:type w:val="continuous"/>
          <w:pgSz w:w="11907" w:h="16840" w:code="9"/>
          <w:pgMar w:top="1134" w:right="851" w:bottom="1134" w:left="1418" w:header="720" w:footer="720" w:gutter="0"/>
          <w:cols w:num="2" w:space="720"/>
          <w:titlePg/>
          <w:docGrid w:linePitch="326"/>
        </w:sectPr>
      </w:pPr>
    </w:p>
    <w:p w14:paraId="74B83FBE" w14:textId="79829CB7" w:rsidR="002D2C35" w:rsidRPr="00245E8A" w:rsidRDefault="002D2C35" w:rsidP="002A2452">
      <w:pPr>
        <w:sectPr w:rsidR="002D2C35" w:rsidRPr="00245E8A" w:rsidSect="002D2C35">
          <w:type w:val="continuous"/>
          <w:pgSz w:w="11907" w:h="16840" w:code="9"/>
          <w:pgMar w:top="1134" w:right="851" w:bottom="1134" w:left="1418" w:header="720" w:footer="720" w:gutter="0"/>
          <w:cols w:num="2" w:space="720"/>
          <w:titlePg/>
          <w:docGrid w:linePitch="326"/>
        </w:sectPr>
      </w:pPr>
    </w:p>
    <w:bookmarkEnd w:id="3"/>
    <w:p w14:paraId="105498AF" w14:textId="704BDB0D" w:rsidR="00E401AD" w:rsidRDefault="00E401AD" w:rsidP="002A2452"/>
    <w:p w14:paraId="291F8107" w14:textId="38A5B466" w:rsidR="00156714" w:rsidRDefault="00156714" w:rsidP="002A2452">
      <w:r>
        <w:br w:type="page"/>
      </w:r>
    </w:p>
    <w:p w14:paraId="6321F270" w14:textId="3670E740" w:rsidR="00156714" w:rsidRDefault="00156714" w:rsidP="002A2452">
      <w:pPr>
        <w:pStyle w:val="ConsPlusTitle"/>
        <w:jc w:val="right"/>
        <w:rPr>
          <w:sz w:val="28"/>
          <w:szCs w:val="28"/>
        </w:rPr>
      </w:pPr>
    </w:p>
    <w:p w14:paraId="65664BBE" w14:textId="77777777" w:rsidR="00A249AC" w:rsidRPr="00A16AB0" w:rsidRDefault="00156714" w:rsidP="00A16AB0">
      <w:pPr>
        <w:pStyle w:val="ConsPlusTitle"/>
        <w:ind w:left="4963" w:firstLine="709"/>
        <w:jc w:val="both"/>
        <w:rPr>
          <w:b w:val="0"/>
          <w:sz w:val="20"/>
          <w:szCs w:val="20"/>
        </w:rPr>
      </w:pPr>
      <w:r w:rsidRPr="00A16AB0">
        <w:rPr>
          <w:b w:val="0"/>
          <w:sz w:val="20"/>
          <w:szCs w:val="20"/>
        </w:rPr>
        <w:t xml:space="preserve">Приложение №3 </w:t>
      </w:r>
    </w:p>
    <w:p w14:paraId="25BE40CA" w14:textId="12383502" w:rsidR="00492E50" w:rsidRDefault="00156714" w:rsidP="00A16AB0">
      <w:pPr>
        <w:pStyle w:val="ConsPlusTitle"/>
        <w:ind w:left="5672"/>
        <w:jc w:val="both"/>
        <w:rPr>
          <w:b w:val="0"/>
          <w:sz w:val="20"/>
          <w:szCs w:val="20"/>
        </w:rPr>
      </w:pPr>
      <w:r w:rsidRPr="00A16AB0">
        <w:rPr>
          <w:b w:val="0"/>
          <w:sz w:val="20"/>
          <w:szCs w:val="20"/>
        </w:rPr>
        <w:t xml:space="preserve">к </w:t>
      </w:r>
      <w:r w:rsidR="00A249AC" w:rsidRPr="00A16AB0">
        <w:rPr>
          <w:b w:val="0"/>
          <w:sz w:val="20"/>
          <w:szCs w:val="20"/>
        </w:rPr>
        <w:t>Д</w:t>
      </w:r>
      <w:r w:rsidRPr="00A16AB0">
        <w:rPr>
          <w:b w:val="0"/>
          <w:sz w:val="20"/>
          <w:szCs w:val="20"/>
        </w:rPr>
        <w:t>оговору №</w:t>
      </w:r>
      <w:r w:rsidR="0022363D">
        <w:rPr>
          <w:b w:val="0"/>
          <w:sz w:val="20"/>
          <w:szCs w:val="20"/>
        </w:rPr>
        <w:t xml:space="preserve">  </w:t>
      </w:r>
    </w:p>
    <w:p w14:paraId="285EA4A8" w14:textId="185187A4" w:rsidR="00156714" w:rsidRPr="00492E50" w:rsidRDefault="00156714" w:rsidP="00492E50">
      <w:pPr>
        <w:pStyle w:val="ConsPlusTitle"/>
        <w:ind w:left="5672"/>
        <w:jc w:val="both"/>
        <w:rPr>
          <w:b w:val="0"/>
          <w:sz w:val="20"/>
          <w:szCs w:val="20"/>
        </w:rPr>
      </w:pPr>
      <w:r w:rsidRPr="00A16AB0">
        <w:rPr>
          <w:b w:val="0"/>
          <w:sz w:val="20"/>
          <w:szCs w:val="20"/>
        </w:rPr>
        <w:t>от</w:t>
      </w:r>
      <w:r w:rsidR="00A249AC" w:rsidRPr="00A16AB0">
        <w:rPr>
          <w:b w:val="0"/>
          <w:sz w:val="20"/>
          <w:szCs w:val="20"/>
        </w:rPr>
        <w:t xml:space="preserve"> </w:t>
      </w:r>
      <w:r w:rsidR="000730CB">
        <w:rPr>
          <w:b w:val="0"/>
          <w:sz w:val="20"/>
          <w:szCs w:val="20"/>
        </w:rPr>
        <w:t>«___» ________ 202</w:t>
      </w:r>
      <w:r w:rsidR="009003CE">
        <w:rPr>
          <w:b w:val="0"/>
          <w:sz w:val="20"/>
          <w:szCs w:val="20"/>
        </w:rPr>
        <w:t>4</w:t>
      </w:r>
      <w:r w:rsidR="00492E50">
        <w:rPr>
          <w:b w:val="0"/>
          <w:sz w:val="20"/>
          <w:szCs w:val="20"/>
        </w:rPr>
        <w:t xml:space="preserve"> </w:t>
      </w:r>
      <w:r w:rsidRPr="00A16AB0">
        <w:rPr>
          <w:b w:val="0"/>
          <w:sz w:val="20"/>
          <w:szCs w:val="20"/>
        </w:rPr>
        <w:t>г</w:t>
      </w:r>
      <w:r w:rsidR="00492E50">
        <w:rPr>
          <w:b w:val="0"/>
          <w:sz w:val="20"/>
          <w:szCs w:val="20"/>
        </w:rPr>
        <w:t>.</w:t>
      </w:r>
    </w:p>
    <w:p w14:paraId="51DF7F12" w14:textId="77777777" w:rsidR="00156714" w:rsidRDefault="00156714" w:rsidP="002A2452">
      <w:pPr>
        <w:pStyle w:val="ConsPlusTitle"/>
        <w:jc w:val="center"/>
        <w:rPr>
          <w:sz w:val="28"/>
          <w:szCs w:val="28"/>
        </w:rPr>
      </w:pPr>
    </w:p>
    <w:p w14:paraId="061ABEAB" w14:textId="77777777" w:rsidR="00156714" w:rsidRDefault="00156714" w:rsidP="002A2452">
      <w:pPr>
        <w:pStyle w:val="ConsPlusTitle"/>
        <w:jc w:val="center"/>
        <w:rPr>
          <w:sz w:val="28"/>
          <w:szCs w:val="28"/>
        </w:rPr>
      </w:pPr>
    </w:p>
    <w:p w14:paraId="4B115387" w14:textId="77777777" w:rsidR="00156714" w:rsidRDefault="00156714" w:rsidP="002A2452">
      <w:pPr>
        <w:pStyle w:val="ConsPlusTitle"/>
        <w:jc w:val="center"/>
        <w:rPr>
          <w:sz w:val="28"/>
          <w:szCs w:val="28"/>
        </w:rPr>
      </w:pPr>
    </w:p>
    <w:p w14:paraId="72BE3EBA" w14:textId="77777777" w:rsidR="00156714" w:rsidRPr="0006134F" w:rsidRDefault="00156714" w:rsidP="002A2452">
      <w:pPr>
        <w:pStyle w:val="ConsPlusTitle"/>
        <w:jc w:val="center"/>
        <w:rPr>
          <w:sz w:val="28"/>
          <w:szCs w:val="28"/>
        </w:rPr>
      </w:pPr>
      <w:r w:rsidRPr="0006134F">
        <w:rPr>
          <w:sz w:val="28"/>
          <w:szCs w:val="28"/>
        </w:rPr>
        <w:t>Техническое задание</w:t>
      </w:r>
    </w:p>
    <w:p w14:paraId="077959DD" w14:textId="77777777" w:rsidR="00156714" w:rsidRDefault="00156714" w:rsidP="002A2452">
      <w:pPr>
        <w:pStyle w:val="ConsPlusNormal"/>
        <w:jc w:val="center"/>
        <w:rPr>
          <w:rFonts w:ascii="Times New Roman" w:hAnsi="Times New Roman" w:cs="Times New Roman"/>
          <w:sz w:val="28"/>
          <w:szCs w:val="28"/>
        </w:rPr>
      </w:pPr>
    </w:p>
    <w:p w14:paraId="5579232A" w14:textId="77777777" w:rsidR="00156714" w:rsidRDefault="00156714" w:rsidP="002A2452">
      <w:pPr>
        <w:pStyle w:val="ConsPlusNormal"/>
        <w:jc w:val="center"/>
        <w:rPr>
          <w:rFonts w:ascii="Times New Roman" w:hAnsi="Times New Roman" w:cs="Times New Roman"/>
          <w:sz w:val="28"/>
          <w:szCs w:val="28"/>
        </w:rPr>
      </w:pPr>
    </w:p>
    <w:p w14:paraId="2346DEB9" w14:textId="77777777" w:rsidR="00156714" w:rsidRDefault="00156714" w:rsidP="002A2452">
      <w:pPr>
        <w:pStyle w:val="ConsPlusNormal"/>
        <w:jc w:val="center"/>
        <w:rPr>
          <w:rFonts w:ascii="Times New Roman" w:hAnsi="Times New Roman" w:cs="Times New Roman"/>
          <w:sz w:val="28"/>
          <w:szCs w:val="28"/>
        </w:rPr>
      </w:pPr>
    </w:p>
    <w:p w14:paraId="70DB183A" w14:textId="77777777" w:rsidR="00156714" w:rsidRDefault="00156714" w:rsidP="002A2452">
      <w:pPr>
        <w:pStyle w:val="ConsPlusNormal"/>
        <w:jc w:val="center"/>
        <w:rPr>
          <w:rFonts w:ascii="Times New Roman" w:hAnsi="Times New Roman" w:cs="Times New Roman"/>
          <w:sz w:val="28"/>
          <w:szCs w:val="28"/>
        </w:rPr>
      </w:pPr>
    </w:p>
    <w:p w14:paraId="203D4BAE" w14:textId="77777777" w:rsidR="00156714" w:rsidRDefault="00156714" w:rsidP="002A2452">
      <w:pPr>
        <w:pStyle w:val="ConsPlusNormal"/>
        <w:jc w:val="center"/>
        <w:rPr>
          <w:rFonts w:ascii="Times New Roman" w:hAnsi="Times New Roman" w:cs="Times New Roman"/>
          <w:sz w:val="28"/>
          <w:szCs w:val="28"/>
        </w:rPr>
      </w:pPr>
    </w:p>
    <w:p w14:paraId="6A8D072F" w14:textId="77777777" w:rsidR="00156714" w:rsidRDefault="00156714" w:rsidP="002A2452">
      <w:pPr>
        <w:pStyle w:val="ConsPlusNormal"/>
        <w:jc w:val="center"/>
        <w:rPr>
          <w:rFonts w:ascii="Times New Roman" w:hAnsi="Times New Roman" w:cs="Times New Roman"/>
          <w:sz w:val="28"/>
          <w:szCs w:val="28"/>
        </w:rPr>
      </w:pPr>
    </w:p>
    <w:p w14:paraId="3F598006" w14:textId="77777777" w:rsidR="00156714" w:rsidRDefault="00156714" w:rsidP="002A2452">
      <w:pPr>
        <w:pStyle w:val="ConsPlusNormal"/>
        <w:jc w:val="center"/>
        <w:rPr>
          <w:rFonts w:ascii="Times New Roman" w:hAnsi="Times New Roman" w:cs="Times New Roman"/>
          <w:sz w:val="28"/>
          <w:szCs w:val="28"/>
        </w:rPr>
      </w:pPr>
    </w:p>
    <w:p w14:paraId="679139DF" w14:textId="41288575" w:rsidR="00156714" w:rsidRPr="000F47FF" w:rsidRDefault="00156714" w:rsidP="002A2452">
      <w:pPr>
        <w:pStyle w:val="ConsPlusNormal"/>
        <w:jc w:val="center"/>
        <w:rPr>
          <w:rFonts w:ascii="Times New Roman" w:hAnsi="Times New Roman" w:cs="Times New Roman"/>
          <w:sz w:val="28"/>
          <w:szCs w:val="28"/>
        </w:rPr>
      </w:pPr>
      <w:r w:rsidRPr="000F47FF">
        <w:rPr>
          <w:rFonts w:ascii="Times New Roman" w:hAnsi="Times New Roman" w:cs="Times New Roman"/>
          <w:sz w:val="28"/>
          <w:szCs w:val="28"/>
        </w:rPr>
        <w:t>Проведение обязательного аудита бухгалтерской (финансовой) отчетности, подготовленной в соответствии с требованиями действующего законодательс</w:t>
      </w:r>
      <w:r>
        <w:rPr>
          <w:rFonts w:ascii="Times New Roman" w:hAnsi="Times New Roman" w:cs="Times New Roman"/>
          <w:sz w:val="28"/>
          <w:szCs w:val="28"/>
        </w:rPr>
        <w:t xml:space="preserve">тва Российской Федерации за </w:t>
      </w:r>
      <w:r w:rsidR="000730CB">
        <w:rPr>
          <w:rFonts w:ascii="Times New Roman" w:hAnsi="Times New Roman" w:cs="Times New Roman"/>
          <w:sz w:val="28"/>
          <w:szCs w:val="28"/>
        </w:rPr>
        <w:t>202</w:t>
      </w:r>
      <w:r w:rsidR="009003CE">
        <w:rPr>
          <w:rFonts w:ascii="Times New Roman" w:hAnsi="Times New Roman" w:cs="Times New Roman"/>
          <w:sz w:val="28"/>
          <w:szCs w:val="28"/>
        </w:rPr>
        <w:t>4</w:t>
      </w:r>
      <w:r w:rsidRPr="000F47FF">
        <w:rPr>
          <w:rFonts w:ascii="Times New Roman" w:hAnsi="Times New Roman" w:cs="Times New Roman"/>
          <w:sz w:val="28"/>
          <w:szCs w:val="28"/>
        </w:rPr>
        <w:t xml:space="preserve"> год</w:t>
      </w:r>
    </w:p>
    <w:p w14:paraId="49661C18" w14:textId="77777777" w:rsidR="00156714" w:rsidRDefault="00156714" w:rsidP="002A2452">
      <w:pPr>
        <w:jc w:val="center"/>
        <w:rPr>
          <w:sz w:val="28"/>
          <w:szCs w:val="28"/>
        </w:rPr>
      </w:pPr>
    </w:p>
    <w:p w14:paraId="6D5096C3" w14:textId="77777777" w:rsidR="00156714" w:rsidRDefault="00156714" w:rsidP="002A2452">
      <w:pPr>
        <w:jc w:val="center"/>
        <w:rPr>
          <w:sz w:val="28"/>
          <w:szCs w:val="28"/>
        </w:rPr>
      </w:pPr>
    </w:p>
    <w:p w14:paraId="47B4B312" w14:textId="77777777" w:rsidR="00156714" w:rsidRDefault="00156714" w:rsidP="002A2452">
      <w:pPr>
        <w:jc w:val="center"/>
        <w:rPr>
          <w:sz w:val="28"/>
          <w:szCs w:val="28"/>
        </w:rPr>
      </w:pPr>
    </w:p>
    <w:p w14:paraId="7A4699AB" w14:textId="77777777" w:rsidR="00156714" w:rsidRDefault="00156714" w:rsidP="002A2452">
      <w:pPr>
        <w:jc w:val="center"/>
        <w:rPr>
          <w:sz w:val="28"/>
          <w:szCs w:val="28"/>
        </w:rPr>
      </w:pPr>
    </w:p>
    <w:p w14:paraId="0182370D" w14:textId="77777777" w:rsidR="00156714" w:rsidRDefault="00156714" w:rsidP="002A2452">
      <w:pPr>
        <w:jc w:val="center"/>
        <w:rPr>
          <w:sz w:val="28"/>
          <w:szCs w:val="28"/>
        </w:rPr>
      </w:pPr>
    </w:p>
    <w:p w14:paraId="7B869FFF" w14:textId="77777777" w:rsidR="00156714" w:rsidRDefault="00156714" w:rsidP="002A2452">
      <w:pPr>
        <w:jc w:val="center"/>
        <w:rPr>
          <w:sz w:val="28"/>
          <w:szCs w:val="28"/>
        </w:rPr>
      </w:pPr>
    </w:p>
    <w:p w14:paraId="17323235" w14:textId="77777777" w:rsidR="00156714" w:rsidRDefault="00156714" w:rsidP="002A2452">
      <w:pPr>
        <w:jc w:val="center"/>
        <w:rPr>
          <w:sz w:val="28"/>
          <w:szCs w:val="28"/>
        </w:rPr>
      </w:pPr>
    </w:p>
    <w:p w14:paraId="7BBCE282" w14:textId="77777777" w:rsidR="00156714" w:rsidRDefault="00156714" w:rsidP="002A2452">
      <w:pPr>
        <w:jc w:val="center"/>
        <w:rPr>
          <w:sz w:val="28"/>
          <w:szCs w:val="28"/>
        </w:rPr>
      </w:pPr>
    </w:p>
    <w:p w14:paraId="184A8B77" w14:textId="77777777" w:rsidR="00156714" w:rsidRPr="0006134F" w:rsidRDefault="00156714" w:rsidP="002A2452">
      <w:pPr>
        <w:jc w:val="center"/>
        <w:rPr>
          <w:sz w:val="28"/>
          <w:szCs w:val="28"/>
        </w:rPr>
      </w:pPr>
    </w:p>
    <w:p w14:paraId="7ED51FFB" w14:textId="448BD5D5" w:rsidR="00156714" w:rsidRPr="0006134F" w:rsidRDefault="00156714" w:rsidP="002A2452">
      <w:pPr>
        <w:jc w:val="center"/>
        <w:rPr>
          <w:sz w:val="28"/>
          <w:szCs w:val="28"/>
        </w:rPr>
      </w:pPr>
      <w:r w:rsidRPr="0006134F">
        <w:rPr>
          <w:sz w:val="28"/>
          <w:szCs w:val="28"/>
        </w:rPr>
        <w:t xml:space="preserve">Москва, </w:t>
      </w:r>
      <w:r w:rsidR="000730CB">
        <w:rPr>
          <w:sz w:val="28"/>
          <w:szCs w:val="28"/>
        </w:rPr>
        <w:t>202</w:t>
      </w:r>
      <w:r w:rsidR="009003CE">
        <w:rPr>
          <w:sz w:val="28"/>
          <w:szCs w:val="28"/>
        </w:rPr>
        <w:t>4</w:t>
      </w:r>
      <w:r w:rsidRPr="0006134F">
        <w:rPr>
          <w:sz w:val="28"/>
          <w:szCs w:val="28"/>
        </w:rPr>
        <w:br w:type="page"/>
      </w:r>
    </w:p>
    <w:p w14:paraId="5138D286" w14:textId="77777777" w:rsidR="00156714" w:rsidRDefault="00156714" w:rsidP="002A2452">
      <w:pPr>
        <w:pStyle w:val="ConsPlusNormal"/>
        <w:ind w:left="1080" w:firstLine="0"/>
        <w:jc w:val="center"/>
        <w:rPr>
          <w:rFonts w:ascii="Times New Roman" w:hAnsi="Times New Roman" w:cs="Times New Roman"/>
          <w:b/>
          <w:sz w:val="28"/>
          <w:szCs w:val="28"/>
        </w:rPr>
      </w:pPr>
    </w:p>
    <w:p w14:paraId="0BF13FB7" w14:textId="77777777" w:rsidR="00156714" w:rsidRPr="0006134F" w:rsidRDefault="00156714" w:rsidP="002A2452">
      <w:pPr>
        <w:pStyle w:val="ConsPlusNormal"/>
        <w:widowControl w:val="0"/>
        <w:numPr>
          <w:ilvl w:val="0"/>
          <w:numId w:val="44"/>
        </w:numPr>
        <w:jc w:val="center"/>
        <w:rPr>
          <w:rFonts w:ascii="Times New Roman" w:hAnsi="Times New Roman" w:cs="Times New Roman"/>
          <w:b/>
          <w:sz w:val="28"/>
          <w:szCs w:val="28"/>
        </w:rPr>
      </w:pPr>
      <w:r w:rsidRPr="0006134F">
        <w:rPr>
          <w:rFonts w:ascii="Times New Roman" w:hAnsi="Times New Roman" w:cs="Times New Roman"/>
          <w:b/>
          <w:sz w:val="28"/>
          <w:szCs w:val="28"/>
        </w:rPr>
        <w:t>ПЕРЕЧЕНЬ ПРИНЯТЫХ СОКРАЩЕНИЙ</w:t>
      </w:r>
      <w:r w:rsidRPr="0006134F" w:rsidDel="00700CF9">
        <w:rPr>
          <w:rFonts w:ascii="Times New Roman" w:hAnsi="Times New Roman" w:cs="Times New Roman"/>
          <w:b/>
          <w:sz w:val="28"/>
          <w:szCs w:val="28"/>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6804"/>
      </w:tblGrid>
      <w:tr w:rsidR="00156714" w:rsidRPr="0006134F" w14:paraId="3571B9B4" w14:textId="77777777" w:rsidTr="00640302">
        <w:trPr>
          <w:trHeight w:val="503"/>
        </w:trPr>
        <w:tc>
          <w:tcPr>
            <w:tcW w:w="567" w:type="dxa"/>
            <w:vAlign w:val="center"/>
          </w:tcPr>
          <w:p w14:paraId="41260B93"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 п/п</w:t>
            </w:r>
          </w:p>
        </w:tc>
        <w:tc>
          <w:tcPr>
            <w:tcW w:w="2126" w:type="dxa"/>
            <w:vAlign w:val="center"/>
          </w:tcPr>
          <w:p w14:paraId="6B96D3CD"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Сокращение</w:t>
            </w:r>
          </w:p>
        </w:tc>
        <w:tc>
          <w:tcPr>
            <w:tcW w:w="6804" w:type="dxa"/>
            <w:vAlign w:val="center"/>
          </w:tcPr>
          <w:p w14:paraId="144851AB"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Расшифровка сокращения</w:t>
            </w:r>
          </w:p>
        </w:tc>
      </w:tr>
      <w:tr w:rsidR="00156714" w:rsidRPr="0006134F" w14:paraId="5C82B4A9" w14:textId="77777777" w:rsidTr="00640302">
        <w:tc>
          <w:tcPr>
            <w:tcW w:w="567" w:type="dxa"/>
            <w:vAlign w:val="center"/>
          </w:tcPr>
          <w:p w14:paraId="66EE0B26"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1.</w:t>
            </w:r>
          </w:p>
        </w:tc>
        <w:tc>
          <w:tcPr>
            <w:tcW w:w="2126" w:type="dxa"/>
            <w:vAlign w:val="center"/>
          </w:tcPr>
          <w:p w14:paraId="552EAC10"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РФ</w:t>
            </w:r>
          </w:p>
        </w:tc>
        <w:tc>
          <w:tcPr>
            <w:tcW w:w="6804" w:type="dxa"/>
            <w:vAlign w:val="center"/>
          </w:tcPr>
          <w:p w14:paraId="7A8BB3EE" w14:textId="77777777" w:rsidR="00156714" w:rsidRPr="0006134F" w:rsidRDefault="00156714" w:rsidP="002A2452">
            <w:pPr>
              <w:pStyle w:val="ConsPlusNormal"/>
              <w:ind w:firstLine="0"/>
              <w:rPr>
                <w:rFonts w:ascii="Times New Roman" w:hAnsi="Times New Roman" w:cs="Times New Roman"/>
              </w:rPr>
            </w:pPr>
            <w:r w:rsidRPr="0006134F">
              <w:rPr>
                <w:rFonts w:ascii="Times New Roman" w:hAnsi="Times New Roman" w:cs="Times New Roman"/>
              </w:rPr>
              <w:t>Российская Федерация</w:t>
            </w:r>
          </w:p>
        </w:tc>
      </w:tr>
      <w:tr w:rsidR="00156714" w:rsidRPr="0006134F" w14:paraId="4330B773" w14:textId="77777777" w:rsidTr="00640302">
        <w:tc>
          <w:tcPr>
            <w:tcW w:w="567" w:type="dxa"/>
            <w:vAlign w:val="center"/>
          </w:tcPr>
          <w:p w14:paraId="1D599356" w14:textId="77777777" w:rsidR="00156714" w:rsidRPr="0006134F" w:rsidRDefault="00156714" w:rsidP="002A2452">
            <w:pPr>
              <w:pStyle w:val="ConsPlusNormal"/>
              <w:ind w:firstLine="0"/>
              <w:jc w:val="center"/>
              <w:rPr>
                <w:rFonts w:ascii="Times New Roman" w:hAnsi="Times New Roman" w:cs="Times New Roman"/>
              </w:rPr>
            </w:pPr>
            <w:r>
              <w:rPr>
                <w:rFonts w:ascii="Times New Roman" w:hAnsi="Times New Roman" w:cs="Times New Roman"/>
                <w:lang w:val="en-US"/>
              </w:rPr>
              <w:t>2</w:t>
            </w:r>
            <w:r w:rsidRPr="0006134F">
              <w:rPr>
                <w:rFonts w:ascii="Times New Roman" w:hAnsi="Times New Roman" w:cs="Times New Roman"/>
              </w:rPr>
              <w:t>.</w:t>
            </w:r>
          </w:p>
        </w:tc>
        <w:tc>
          <w:tcPr>
            <w:tcW w:w="2126" w:type="dxa"/>
            <w:vAlign w:val="center"/>
          </w:tcPr>
          <w:p w14:paraId="1075F8DA" w14:textId="41E92F66"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Общество</w:t>
            </w:r>
            <w:r w:rsidR="00A249AC">
              <w:rPr>
                <w:rFonts w:ascii="Times New Roman" w:hAnsi="Times New Roman" w:cs="Times New Roman"/>
              </w:rPr>
              <w:t>, Заказчик</w:t>
            </w:r>
          </w:p>
        </w:tc>
        <w:tc>
          <w:tcPr>
            <w:tcW w:w="6804" w:type="dxa"/>
            <w:vAlign w:val="center"/>
          </w:tcPr>
          <w:p w14:paraId="18D875ED" w14:textId="2F319B9E" w:rsidR="00156714" w:rsidRPr="0006134F" w:rsidRDefault="00156714" w:rsidP="002A2452">
            <w:pPr>
              <w:pStyle w:val="ConsPlusNormal"/>
              <w:ind w:firstLine="0"/>
              <w:rPr>
                <w:rFonts w:ascii="Times New Roman" w:hAnsi="Times New Roman" w:cs="Times New Roman"/>
              </w:rPr>
            </w:pPr>
          </w:p>
        </w:tc>
      </w:tr>
      <w:tr w:rsidR="00156714" w:rsidRPr="0006134F" w14:paraId="682FC152" w14:textId="77777777" w:rsidTr="00640302">
        <w:tc>
          <w:tcPr>
            <w:tcW w:w="567" w:type="dxa"/>
            <w:vAlign w:val="center"/>
          </w:tcPr>
          <w:p w14:paraId="61EEDD7F" w14:textId="1A78C126" w:rsidR="00156714" w:rsidRPr="0006134F" w:rsidRDefault="00A249AC" w:rsidP="002A2452">
            <w:pPr>
              <w:pStyle w:val="ConsPlusNormal"/>
              <w:ind w:firstLine="0"/>
              <w:jc w:val="center"/>
              <w:rPr>
                <w:rFonts w:ascii="Times New Roman" w:hAnsi="Times New Roman" w:cs="Times New Roman"/>
              </w:rPr>
            </w:pPr>
            <w:r>
              <w:rPr>
                <w:rFonts w:ascii="Times New Roman" w:hAnsi="Times New Roman" w:cs="Times New Roman"/>
              </w:rPr>
              <w:t>3</w:t>
            </w:r>
            <w:r w:rsidR="00156714" w:rsidRPr="0006134F">
              <w:rPr>
                <w:rFonts w:ascii="Times New Roman" w:hAnsi="Times New Roman" w:cs="Times New Roman"/>
              </w:rPr>
              <w:t>.</w:t>
            </w:r>
          </w:p>
        </w:tc>
        <w:tc>
          <w:tcPr>
            <w:tcW w:w="2126" w:type="dxa"/>
            <w:vAlign w:val="center"/>
          </w:tcPr>
          <w:p w14:paraId="23B43C49"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Финансовая Отчетность, Отчетность</w:t>
            </w:r>
          </w:p>
        </w:tc>
        <w:tc>
          <w:tcPr>
            <w:tcW w:w="6804" w:type="dxa"/>
            <w:vAlign w:val="center"/>
          </w:tcPr>
          <w:p w14:paraId="54798C9E" w14:textId="77777777" w:rsidR="00156714" w:rsidRPr="0006134F" w:rsidRDefault="00156714" w:rsidP="002A2452">
            <w:pPr>
              <w:pStyle w:val="ConsPlusNormal"/>
              <w:ind w:firstLine="0"/>
              <w:jc w:val="both"/>
              <w:rPr>
                <w:rFonts w:ascii="Times New Roman" w:hAnsi="Times New Roman" w:cs="Times New Roman"/>
              </w:rPr>
            </w:pPr>
            <w:r w:rsidRPr="0006134F">
              <w:rPr>
                <w:rFonts w:ascii="Times New Roman" w:hAnsi="Times New Roman" w:cs="Times New Roman"/>
              </w:rPr>
              <w:t>Финансовая отчетность (Отчетность) - финансовая отчетность, предназначенная для удовлетворения потребностей тех пользователей, которые не имеют возможности требовать от организации подготовки отчетов, отвечающих их частным информационным потребностям.</w:t>
            </w:r>
          </w:p>
          <w:p w14:paraId="561469E8" w14:textId="77777777" w:rsidR="00156714" w:rsidRPr="0006134F" w:rsidRDefault="00156714" w:rsidP="002A2452">
            <w:pPr>
              <w:pStyle w:val="ConsPlusNormal"/>
              <w:ind w:firstLine="0"/>
              <w:jc w:val="both"/>
              <w:rPr>
                <w:rFonts w:ascii="Times New Roman" w:hAnsi="Times New Roman" w:cs="Times New Roman"/>
              </w:rPr>
            </w:pPr>
            <w:r w:rsidRPr="0006134F">
              <w:rPr>
                <w:rFonts w:ascii="Times New Roman" w:hAnsi="Times New Roman" w:cs="Times New Roman"/>
              </w:rPr>
              <w:t>Финансовая отчетность (Отчетность) представляет собой структурированное отображение финансового положения и финансовых резуль</w:t>
            </w:r>
            <w:r>
              <w:rPr>
                <w:rFonts w:ascii="Times New Roman" w:hAnsi="Times New Roman" w:cs="Times New Roman"/>
              </w:rPr>
              <w:t>татов деятельности организации.</w:t>
            </w:r>
          </w:p>
        </w:tc>
      </w:tr>
      <w:tr w:rsidR="00156714" w:rsidRPr="0006134F" w14:paraId="231FE327" w14:textId="77777777" w:rsidTr="00640302">
        <w:tc>
          <w:tcPr>
            <w:tcW w:w="567" w:type="dxa"/>
            <w:vAlign w:val="center"/>
          </w:tcPr>
          <w:p w14:paraId="0B18510A" w14:textId="1E46C555" w:rsidR="00156714" w:rsidRPr="0006134F" w:rsidRDefault="00A249AC" w:rsidP="002A2452">
            <w:pPr>
              <w:pStyle w:val="ConsPlusNormal"/>
              <w:ind w:firstLine="0"/>
              <w:jc w:val="center"/>
              <w:rPr>
                <w:rFonts w:ascii="Times New Roman" w:hAnsi="Times New Roman" w:cs="Times New Roman"/>
              </w:rPr>
            </w:pPr>
            <w:r>
              <w:rPr>
                <w:rFonts w:ascii="Times New Roman" w:hAnsi="Times New Roman" w:cs="Times New Roman"/>
              </w:rPr>
              <w:t>4</w:t>
            </w:r>
            <w:r w:rsidR="00156714" w:rsidRPr="0006134F">
              <w:rPr>
                <w:rFonts w:ascii="Times New Roman" w:hAnsi="Times New Roman" w:cs="Times New Roman"/>
              </w:rPr>
              <w:t>.</w:t>
            </w:r>
          </w:p>
        </w:tc>
        <w:tc>
          <w:tcPr>
            <w:tcW w:w="2126" w:type="dxa"/>
            <w:vAlign w:val="center"/>
          </w:tcPr>
          <w:p w14:paraId="3EE9B5D7"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РСБУ</w:t>
            </w:r>
          </w:p>
        </w:tc>
        <w:tc>
          <w:tcPr>
            <w:tcW w:w="6804" w:type="dxa"/>
            <w:vAlign w:val="center"/>
          </w:tcPr>
          <w:p w14:paraId="26F1BE57" w14:textId="77777777" w:rsidR="00156714" w:rsidRPr="0006134F" w:rsidRDefault="00156714" w:rsidP="002A2452">
            <w:pPr>
              <w:pStyle w:val="ConsPlusNormal"/>
              <w:ind w:firstLine="0"/>
              <w:rPr>
                <w:rFonts w:ascii="Times New Roman" w:hAnsi="Times New Roman" w:cs="Times New Roman"/>
              </w:rPr>
            </w:pPr>
            <w:r w:rsidRPr="0006134F">
              <w:rPr>
                <w:rFonts w:ascii="Times New Roman" w:hAnsi="Times New Roman" w:cs="Times New Roman"/>
              </w:rPr>
              <w:t xml:space="preserve">Российские стандарты бухгалтерского учета </w:t>
            </w:r>
          </w:p>
        </w:tc>
      </w:tr>
      <w:tr w:rsidR="00156714" w:rsidRPr="0006134F" w14:paraId="0EC817C7" w14:textId="77777777" w:rsidTr="00640302">
        <w:tc>
          <w:tcPr>
            <w:tcW w:w="567" w:type="dxa"/>
            <w:vAlign w:val="center"/>
          </w:tcPr>
          <w:p w14:paraId="195A16F4" w14:textId="3E07830B" w:rsidR="00156714" w:rsidRPr="0006134F" w:rsidRDefault="00A249AC" w:rsidP="002A2452">
            <w:pPr>
              <w:pStyle w:val="ConsPlusNormal"/>
              <w:ind w:firstLine="0"/>
              <w:jc w:val="center"/>
              <w:rPr>
                <w:rFonts w:ascii="Times New Roman" w:hAnsi="Times New Roman" w:cs="Times New Roman"/>
              </w:rPr>
            </w:pPr>
            <w:r>
              <w:rPr>
                <w:rFonts w:ascii="Times New Roman" w:hAnsi="Times New Roman" w:cs="Times New Roman"/>
              </w:rPr>
              <w:t>5</w:t>
            </w:r>
            <w:r w:rsidR="00156714" w:rsidRPr="0006134F">
              <w:rPr>
                <w:rFonts w:ascii="Times New Roman" w:hAnsi="Times New Roman" w:cs="Times New Roman"/>
              </w:rPr>
              <w:t>.</w:t>
            </w:r>
          </w:p>
        </w:tc>
        <w:tc>
          <w:tcPr>
            <w:tcW w:w="2126" w:type="dxa"/>
            <w:vAlign w:val="center"/>
          </w:tcPr>
          <w:p w14:paraId="302F4291"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НК РФ</w:t>
            </w:r>
          </w:p>
        </w:tc>
        <w:tc>
          <w:tcPr>
            <w:tcW w:w="6804" w:type="dxa"/>
            <w:vAlign w:val="center"/>
          </w:tcPr>
          <w:p w14:paraId="201989CC" w14:textId="77777777" w:rsidR="00156714" w:rsidRPr="0006134F" w:rsidRDefault="00156714" w:rsidP="002A2452">
            <w:pPr>
              <w:pStyle w:val="ConsPlusNormal"/>
              <w:ind w:firstLine="0"/>
              <w:rPr>
                <w:rFonts w:ascii="Times New Roman" w:hAnsi="Times New Roman" w:cs="Times New Roman"/>
              </w:rPr>
            </w:pPr>
            <w:r w:rsidRPr="0006134F">
              <w:rPr>
                <w:rFonts w:ascii="Times New Roman" w:hAnsi="Times New Roman" w:cs="Times New Roman"/>
              </w:rPr>
              <w:t>Налоговый кодекс Российской Федерации</w:t>
            </w:r>
          </w:p>
        </w:tc>
      </w:tr>
      <w:tr w:rsidR="00156714" w:rsidRPr="0006134F" w14:paraId="6A3B5E1A" w14:textId="77777777" w:rsidTr="00640302">
        <w:tc>
          <w:tcPr>
            <w:tcW w:w="567" w:type="dxa"/>
            <w:vAlign w:val="center"/>
          </w:tcPr>
          <w:p w14:paraId="2D44D767" w14:textId="141B7394" w:rsidR="00156714" w:rsidRPr="0006134F" w:rsidRDefault="00A249AC" w:rsidP="002A2452">
            <w:pPr>
              <w:pStyle w:val="ConsPlusNormal"/>
              <w:ind w:firstLine="0"/>
              <w:jc w:val="center"/>
              <w:rPr>
                <w:rFonts w:ascii="Times New Roman" w:hAnsi="Times New Roman" w:cs="Times New Roman"/>
              </w:rPr>
            </w:pPr>
            <w:r>
              <w:rPr>
                <w:rFonts w:ascii="Times New Roman" w:hAnsi="Times New Roman" w:cs="Times New Roman"/>
              </w:rPr>
              <w:t>6</w:t>
            </w:r>
            <w:r w:rsidR="00156714" w:rsidRPr="0006134F">
              <w:rPr>
                <w:rFonts w:ascii="Times New Roman" w:hAnsi="Times New Roman" w:cs="Times New Roman"/>
              </w:rPr>
              <w:t>.</w:t>
            </w:r>
          </w:p>
        </w:tc>
        <w:tc>
          <w:tcPr>
            <w:tcW w:w="2126" w:type="dxa"/>
            <w:vAlign w:val="center"/>
          </w:tcPr>
          <w:p w14:paraId="45086767" w14:textId="77777777" w:rsidR="00156714" w:rsidRPr="0006134F" w:rsidRDefault="00156714" w:rsidP="002A2452">
            <w:pPr>
              <w:pStyle w:val="ConsPlusNormal"/>
              <w:ind w:firstLine="0"/>
              <w:jc w:val="center"/>
              <w:rPr>
                <w:rFonts w:ascii="Times New Roman" w:hAnsi="Times New Roman" w:cs="Times New Roman"/>
              </w:rPr>
            </w:pPr>
            <w:r w:rsidRPr="0006134F">
              <w:rPr>
                <w:rFonts w:ascii="Times New Roman" w:hAnsi="Times New Roman" w:cs="Times New Roman"/>
              </w:rPr>
              <w:t>Аудитор</w:t>
            </w:r>
            <w:r>
              <w:rPr>
                <w:rFonts w:ascii="Times New Roman" w:hAnsi="Times New Roman" w:cs="Times New Roman"/>
              </w:rPr>
              <w:t>, Исполнитель, Аудиторская организация</w:t>
            </w:r>
          </w:p>
        </w:tc>
        <w:tc>
          <w:tcPr>
            <w:tcW w:w="6804" w:type="dxa"/>
            <w:vAlign w:val="center"/>
          </w:tcPr>
          <w:p w14:paraId="6E73C437" w14:textId="77777777" w:rsidR="00156714" w:rsidRPr="0006134F" w:rsidRDefault="00156714" w:rsidP="002A2452">
            <w:pPr>
              <w:pStyle w:val="ConsPlusNormal"/>
              <w:ind w:firstLine="0"/>
              <w:rPr>
                <w:rFonts w:ascii="Times New Roman" w:hAnsi="Times New Roman" w:cs="Times New Roman"/>
              </w:rPr>
            </w:pPr>
            <w:r w:rsidRPr="0006134F">
              <w:rPr>
                <w:rFonts w:ascii="Times New Roman" w:hAnsi="Times New Roman" w:cs="Times New Roman"/>
              </w:rPr>
              <w:t>Исполнитель оказания услуг по договору</w:t>
            </w:r>
          </w:p>
        </w:tc>
      </w:tr>
    </w:tbl>
    <w:p w14:paraId="3E7C0197" w14:textId="77777777" w:rsidR="00EA69FB" w:rsidRPr="00EA69FB" w:rsidRDefault="00EA69FB" w:rsidP="00EA69FB">
      <w:pPr>
        <w:pStyle w:val="ConsPlusNormal"/>
        <w:widowControl w:val="0"/>
        <w:ind w:left="1440" w:firstLine="0"/>
        <w:rPr>
          <w:rFonts w:ascii="Times New Roman" w:hAnsi="Times New Roman" w:cs="Times New Roman"/>
          <w:b/>
        </w:rPr>
      </w:pPr>
    </w:p>
    <w:p w14:paraId="0295E97C" w14:textId="73988D92" w:rsidR="00156714" w:rsidRPr="00EA69FB" w:rsidRDefault="00156714" w:rsidP="002A2452">
      <w:pPr>
        <w:pStyle w:val="ConsPlusNormal"/>
        <w:widowControl w:val="0"/>
        <w:numPr>
          <w:ilvl w:val="0"/>
          <w:numId w:val="44"/>
        </w:numPr>
        <w:jc w:val="center"/>
        <w:rPr>
          <w:rFonts w:ascii="Times New Roman" w:hAnsi="Times New Roman" w:cs="Times New Roman"/>
          <w:b/>
        </w:rPr>
      </w:pPr>
      <w:r w:rsidRPr="00EA69FB">
        <w:rPr>
          <w:rFonts w:ascii="Times New Roman" w:hAnsi="Times New Roman" w:cs="Times New Roman"/>
          <w:b/>
        </w:rPr>
        <w:t>НАИМЕНОВАНИЕ УСЛУГИ</w:t>
      </w:r>
    </w:p>
    <w:p w14:paraId="4C2AEBF3" w14:textId="01CBF505" w:rsidR="00156714" w:rsidRDefault="00156714" w:rsidP="002A2452">
      <w:pPr>
        <w:pStyle w:val="ConsPlusNormal"/>
        <w:ind w:firstLine="567"/>
        <w:jc w:val="both"/>
        <w:rPr>
          <w:rFonts w:ascii="Times New Roman" w:hAnsi="Times New Roman" w:cs="Times New Roman"/>
        </w:rPr>
      </w:pPr>
      <w:r w:rsidRPr="00EA69FB">
        <w:rPr>
          <w:rFonts w:ascii="Times New Roman" w:hAnsi="Times New Roman" w:cs="Times New Roman"/>
        </w:rPr>
        <w:t xml:space="preserve">Проведение обязательного аудита бухгалтерской (финансовой) отчетности, подготовленной в соответствии с требованиями действующего законодательства Российской Федерации за </w:t>
      </w:r>
      <w:r w:rsidR="000730CB" w:rsidRPr="00EA69FB">
        <w:rPr>
          <w:rFonts w:ascii="Times New Roman" w:hAnsi="Times New Roman" w:cs="Times New Roman"/>
        </w:rPr>
        <w:t>202</w:t>
      </w:r>
      <w:r w:rsidR="009003CE">
        <w:rPr>
          <w:rFonts w:ascii="Times New Roman" w:hAnsi="Times New Roman" w:cs="Times New Roman"/>
        </w:rPr>
        <w:t>4</w:t>
      </w:r>
      <w:r w:rsidRPr="00EA69FB">
        <w:rPr>
          <w:rFonts w:ascii="Times New Roman" w:hAnsi="Times New Roman" w:cs="Times New Roman"/>
        </w:rPr>
        <w:t xml:space="preserve"> год</w:t>
      </w:r>
    </w:p>
    <w:p w14:paraId="77369957" w14:textId="77777777" w:rsidR="00EA69FB" w:rsidRPr="00EA69FB" w:rsidRDefault="00EA69FB" w:rsidP="002A2452">
      <w:pPr>
        <w:pStyle w:val="ConsPlusNormal"/>
        <w:ind w:firstLine="567"/>
        <w:jc w:val="both"/>
        <w:rPr>
          <w:rFonts w:ascii="Times New Roman" w:hAnsi="Times New Roman" w:cs="Times New Roman"/>
        </w:rPr>
      </w:pPr>
    </w:p>
    <w:p w14:paraId="25AAA212" w14:textId="77777777" w:rsidR="00156714" w:rsidRPr="00EA69FB" w:rsidRDefault="00156714" w:rsidP="002A2452">
      <w:pPr>
        <w:pStyle w:val="ConsPlusNormal"/>
        <w:widowControl w:val="0"/>
        <w:numPr>
          <w:ilvl w:val="0"/>
          <w:numId w:val="44"/>
        </w:numPr>
        <w:ind w:left="0" w:firstLine="0"/>
        <w:jc w:val="center"/>
        <w:rPr>
          <w:rFonts w:ascii="Times New Roman" w:hAnsi="Times New Roman" w:cs="Times New Roman"/>
          <w:b/>
        </w:rPr>
      </w:pPr>
      <w:r w:rsidRPr="00EA69FB">
        <w:rPr>
          <w:rFonts w:ascii="Times New Roman" w:hAnsi="Times New Roman" w:cs="Times New Roman"/>
          <w:b/>
        </w:rPr>
        <w:t>ЦЕЛЬ И ЗАДАЧИ</w:t>
      </w:r>
    </w:p>
    <w:p w14:paraId="1E186063" w14:textId="373C2579" w:rsidR="00156714" w:rsidRPr="00EA69FB" w:rsidRDefault="00156714" w:rsidP="002A2452">
      <w:pPr>
        <w:ind w:firstLine="567"/>
        <w:jc w:val="both"/>
      </w:pPr>
      <w:r w:rsidRPr="00EA69FB">
        <w:rPr>
          <w:b/>
        </w:rPr>
        <w:t>Цель:</w:t>
      </w:r>
      <w:r w:rsidRPr="00EA69FB">
        <w:t xml:space="preserve"> выражение мнения Аудитора о достоверности отчетности Заказчика за </w:t>
      </w:r>
      <w:r w:rsidR="000730CB" w:rsidRPr="00EA69FB">
        <w:t>202</w:t>
      </w:r>
      <w:r w:rsidR="009003CE">
        <w:t>4</w:t>
      </w:r>
      <w:r w:rsidRPr="00EA69FB">
        <w:t>г</w:t>
      </w:r>
    </w:p>
    <w:p w14:paraId="28367342" w14:textId="77777777" w:rsidR="00156714" w:rsidRPr="00EA69FB" w:rsidRDefault="00156714" w:rsidP="002A2452">
      <w:pPr>
        <w:ind w:firstLine="567"/>
        <w:jc w:val="both"/>
        <w:rPr>
          <w:b/>
        </w:rPr>
      </w:pPr>
      <w:r w:rsidRPr="00EA69FB">
        <w:rPr>
          <w:b/>
        </w:rPr>
        <w:t>Задачи:</w:t>
      </w:r>
    </w:p>
    <w:p w14:paraId="4BF074C8" w14:textId="22919882" w:rsidR="00156714" w:rsidRPr="00EA69FB" w:rsidRDefault="00156714" w:rsidP="002A2452">
      <w:pPr>
        <w:pStyle w:val="aff0"/>
        <w:ind w:left="0" w:firstLine="709"/>
        <w:jc w:val="both"/>
      </w:pPr>
      <w:r w:rsidRPr="00EA69FB">
        <w:t xml:space="preserve">Основные задачи и подзадачи обязательного аудита бухгалтерской (финансовой) отчетности Заказчика, подготовленной в соответствии с требованиями действующего законодательства Российской Федерации за </w:t>
      </w:r>
      <w:r w:rsidR="000730CB" w:rsidRPr="00EA69FB">
        <w:t>2023</w:t>
      </w:r>
      <w:r w:rsidRPr="00EA69FB">
        <w:t>г., представлены в Таблице № 1. При этом аудиторская организация имеет право не ограничиваться указанными задачами и подзадачами аудита.</w:t>
      </w:r>
    </w:p>
    <w:p w14:paraId="62BCF346" w14:textId="77777777" w:rsidR="00156714" w:rsidRDefault="00156714" w:rsidP="002A2452">
      <w:pPr>
        <w:ind w:firstLine="567"/>
        <w:jc w:val="right"/>
        <w:rPr>
          <w:b/>
          <w:sz w:val="28"/>
          <w:szCs w:val="28"/>
        </w:rPr>
      </w:pPr>
      <w:r w:rsidRPr="0016787C">
        <w:rPr>
          <w:b/>
          <w:sz w:val="28"/>
          <w:szCs w:val="28"/>
        </w:rPr>
        <w:t>Таблица № 1</w:t>
      </w:r>
    </w:p>
    <w:tbl>
      <w:tblPr>
        <w:tblW w:w="93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90"/>
        <w:gridCol w:w="35"/>
        <w:gridCol w:w="1873"/>
        <w:gridCol w:w="426"/>
        <w:gridCol w:w="1559"/>
        <w:gridCol w:w="5103"/>
      </w:tblGrid>
      <w:tr w:rsidR="00156714" w:rsidRPr="0006134F" w14:paraId="700D0401" w14:textId="77777777" w:rsidTr="005129B0">
        <w:trPr>
          <w:trHeight w:val="449"/>
          <w:tblHeader/>
          <w:jc w:val="center"/>
        </w:trPr>
        <w:tc>
          <w:tcPr>
            <w:tcW w:w="390" w:type="dxa"/>
            <w:vAlign w:val="center"/>
          </w:tcPr>
          <w:p w14:paraId="05CD9D60" w14:textId="77777777" w:rsidR="00156714" w:rsidRPr="0006134F" w:rsidRDefault="00156714" w:rsidP="002A2452">
            <w:pPr>
              <w:jc w:val="center"/>
              <w:rPr>
                <w:b/>
                <w:i/>
                <w:snapToGrid w:val="0"/>
                <w:sz w:val="16"/>
              </w:rPr>
            </w:pPr>
            <w:r w:rsidRPr="0006134F">
              <w:rPr>
                <w:b/>
                <w:i/>
                <w:snapToGrid w:val="0"/>
                <w:sz w:val="16"/>
              </w:rPr>
              <w:t>№ п/п</w:t>
            </w:r>
          </w:p>
        </w:tc>
        <w:tc>
          <w:tcPr>
            <w:tcW w:w="1908" w:type="dxa"/>
            <w:gridSpan w:val="2"/>
            <w:vAlign w:val="center"/>
          </w:tcPr>
          <w:p w14:paraId="3C1B104A" w14:textId="77777777" w:rsidR="00156714" w:rsidRPr="0006134F" w:rsidRDefault="00156714" w:rsidP="002A2452">
            <w:pPr>
              <w:jc w:val="center"/>
              <w:rPr>
                <w:b/>
                <w:i/>
                <w:snapToGrid w:val="0"/>
                <w:sz w:val="16"/>
              </w:rPr>
            </w:pPr>
            <w:r w:rsidRPr="0006134F">
              <w:rPr>
                <w:b/>
                <w:i/>
                <w:snapToGrid w:val="0"/>
                <w:sz w:val="16"/>
              </w:rPr>
              <w:t>Наименование задачи</w:t>
            </w:r>
          </w:p>
        </w:tc>
        <w:tc>
          <w:tcPr>
            <w:tcW w:w="426" w:type="dxa"/>
            <w:vAlign w:val="center"/>
          </w:tcPr>
          <w:p w14:paraId="754CCB5C" w14:textId="77777777" w:rsidR="00156714" w:rsidRPr="0006134F" w:rsidRDefault="00156714" w:rsidP="002A2452">
            <w:pPr>
              <w:jc w:val="center"/>
              <w:rPr>
                <w:b/>
                <w:i/>
                <w:snapToGrid w:val="0"/>
                <w:sz w:val="16"/>
              </w:rPr>
            </w:pPr>
            <w:r w:rsidRPr="0006134F">
              <w:rPr>
                <w:b/>
                <w:i/>
                <w:snapToGrid w:val="0"/>
                <w:sz w:val="16"/>
              </w:rPr>
              <w:t>№ п/п</w:t>
            </w:r>
          </w:p>
        </w:tc>
        <w:tc>
          <w:tcPr>
            <w:tcW w:w="1559" w:type="dxa"/>
            <w:vAlign w:val="center"/>
          </w:tcPr>
          <w:p w14:paraId="1E227884" w14:textId="77777777" w:rsidR="00156714" w:rsidRPr="0006134F" w:rsidRDefault="00156714" w:rsidP="002A2452">
            <w:pPr>
              <w:jc w:val="center"/>
              <w:rPr>
                <w:b/>
                <w:i/>
                <w:snapToGrid w:val="0"/>
                <w:sz w:val="16"/>
              </w:rPr>
            </w:pPr>
            <w:r w:rsidRPr="0006134F">
              <w:rPr>
                <w:b/>
                <w:i/>
                <w:snapToGrid w:val="0"/>
                <w:sz w:val="16"/>
              </w:rPr>
              <w:t>Наименование подзадачи</w:t>
            </w:r>
          </w:p>
        </w:tc>
        <w:tc>
          <w:tcPr>
            <w:tcW w:w="5103" w:type="dxa"/>
            <w:vAlign w:val="center"/>
          </w:tcPr>
          <w:p w14:paraId="2B762F9A" w14:textId="77777777" w:rsidR="00156714" w:rsidRPr="0006134F" w:rsidRDefault="00156714" w:rsidP="002A2452">
            <w:pPr>
              <w:jc w:val="center"/>
              <w:rPr>
                <w:b/>
                <w:i/>
                <w:snapToGrid w:val="0"/>
                <w:sz w:val="16"/>
              </w:rPr>
            </w:pPr>
            <w:r w:rsidRPr="0006134F">
              <w:rPr>
                <w:b/>
                <w:i/>
                <w:snapToGrid w:val="0"/>
                <w:sz w:val="16"/>
              </w:rPr>
              <w:t>Последовательность решения задачи</w:t>
            </w:r>
          </w:p>
        </w:tc>
      </w:tr>
      <w:tr w:rsidR="00156714" w:rsidRPr="0006134F" w14:paraId="754589E2" w14:textId="77777777" w:rsidTr="005129B0">
        <w:trPr>
          <w:trHeight w:val="407"/>
          <w:jc w:val="center"/>
        </w:trPr>
        <w:tc>
          <w:tcPr>
            <w:tcW w:w="390" w:type="dxa"/>
            <w:vMerge w:val="restart"/>
          </w:tcPr>
          <w:p w14:paraId="3E5F8B21" w14:textId="77777777" w:rsidR="00156714" w:rsidRPr="0006134F" w:rsidRDefault="00156714" w:rsidP="002A2452">
            <w:pPr>
              <w:jc w:val="center"/>
              <w:rPr>
                <w:b/>
                <w:i/>
                <w:snapToGrid w:val="0"/>
                <w:sz w:val="18"/>
                <w:szCs w:val="18"/>
              </w:rPr>
            </w:pPr>
            <w:r w:rsidRPr="0006134F">
              <w:rPr>
                <w:b/>
                <w:i/>
                <w:snapToGrid w:val="0"/>
                <w:sz w:val="18"/>
                <w:szCs w:val="18"/>
              </w:rPr>
              <w:t>1</w:t>
            </w:r>
          </w:p>
        </w:tc>
        <w:tc>
          <w:tcPr>
            <w:tcW w:w="1908" w:type="dxa"/>
            <w:gridSpan w:val="2"/>
            <w:vMerge w:val="restart"/>
          </w:tcPr>
          <w:p w14:paraId="72695910" w14:textId="77777777" w:rsidR="00156714" w:rsidRPr="0006134F" w:rsidRDefault="00156714" w:rsidP="002A2452">
            <w:pPr>
              <w:rPr>
                <w:snapToGrid w:val="0"/>
                <w:sz w:val="18"/>
                <w:szCs w:val="18"/>
              </w:rPr>
            </w:pPr>
            <w:r w:rsidRPr="0006134F">
              <w:rPr>
                <w:snapToGrid w:val="0"/>
                <w:sz w:val="18"/>
                <w:szCs w:val="18"/>
              </w:rPr>
              <w:t xml:space="preserve">Аудит учредительных документов </w:t>
            </w:r>
            <w:r>
              <w:rPr>
                <w:snapToGrid w:val="0"/>
                <w:sz w:val="18"/>
                <w:szCs w:val="18"/>
              </w:rPr>
              <w:t>Заказчика</w:t>
            </w:r>
          </w:p>
        </w:tc>
        <w:tc>
          <w:tcPr>
            <w:tcW w:w="426" w:type="dxa"/>
            <w:vMerge w:val="restart"/>
          </w:tcPr>
          <w:p w14:paraId="4E8AA01D" w14:textId="77777777" w:rsidR="00156714" w:rsidRPr="0006134F" w:rsidRDefault="00156714" w:rsidP="002A2452">
            <w:pPr>
              <w:rPr>
                <w:snapToGrid w:val="0"/>
                <w:sz w:val="18"/>
              </w:rPr>
            </w:pPr>
          </w:p>
        </w:tc>
        <w:tc>
          <w:tcPr>
            <w:tcW w:w="1559" w:type="dxa"/>
            <w:vMerge w:val="restart"/>
          </w:tcPr>
          <w:p w14:paraId="372D688E" w14:textId="77777777" w:rsidR="00156714" w:rsidRPr="0006134F" w:rsidRDefault="00156714" w:rsidP="002A2452">
            <w:pPr>
              <w:rPr>
                <w:snapToGrid w:val="0"/>
                <w:sz w:val="18"/>
              </w:rPr>
            </w:pPr>
          </w:p>
        </w:tc>
        <w:tc>
          <w:tcPr>
            <w:tcW w:w="5103" w:type="dxa"/>
          </w:tcPr>
          <w:p w14:paraId="6410D844" w14:textId="77777777" w:rsidR="00156714" w:rsidRPr="0006134F" w:rsidRDefault="00156714" w:rsidP="002A2452">
            <w:pPr>
              <w:rPr>
                <w:snapToGrid w:val="0"/>
                <w:sz w:val="18"/>
              </w:rPr>
            </w:pPr>
            <w:r w:rsidRPr="0006134F">
              <w:rPr>
                <w:snapToGrid w:val="0"/>
                <w:sz w:val="18"/>
              </w:rPr>
              <w:t xml:space="preserve">а) проверить соответствие устава </w:t>
            </w:r>
            <w:r>
              <w:rPr>
                <w:snapToGrid w:val="0"/>
                <w:sz w:val="18"/>
              </w:rPr>
              <w:t>Заказчика</w:t>
            </w:r>
            <w:r w:rsidRPr="0006134F">
              <w:rPr>
                <w:snapToGrid w:val="0"/>
                <w:sz w:val="18"/>
              </w:rPr>
              <w:t xml:space="preserve"> действующему законодательству;</w:t>
            </w:r>
          </w:p>
        </w:tc>
      </w:tr>
      <w:tr w:rsidR="00156714" w:rsidRPr="0006134F" w14:paraId="4DD646F5" w14:textId="77777777" w:rsidTr="005129B0">
        <w:trPr>
          <w:trHeight w:val="667"/>
          <w:jc w:val="center"/>
        </w:trPr>
        <w:tc>
          <w:tcPr>
            <w:tcW w:w="390" w:type="dxa"/>
            <w:vMerge/>
          </w:tcPr>
          <w:p w14:paraId="07C7937F" w14:textId="77777777" w:rsidR="00156714" w:rsidRPr="0006134F" w:rsidRDefault="00156714" w:rsidP="002A2452">
            <w:pPr>
              <w:jc w:val="right"/>
              <w:rPr>
                <w:snapToGrid w:val="0"/>
                <w:sz w:val="18"/>
                <w:szCs w:val="18"/>
              </w:rPr>
            </w:pPr>
          </w:p>
        </w:tc>
        <w:tc>
          <w:tcPr>
            <w:tcW w:w="1908" w:type="dxa"/>
            <w:gridSpan w:val="2"/>
            <w:vMerge/>
          </w:tcPr>
          <w:p w14:paraId="0E72344D" w14:textId="77777777" w:rsidR="00156714" w:rsidRPr="0006134F" w:rsidRDefault="00156714" w:rsidP="002A2452">
            <w:pPr>
              <w:jc w:val="right"/>
              <w:rPr>
                <w:snapToGrid w:val="0"/>
                <w:sz w:val="18"/>
                <w:szCs w:val="18"/>
              </w:rPr>
            </w:pPr>
          </w:p>
        </w:tc>
        <w:tc>
          <w:tcPr>
            <w:tcW w:w="426" w:type="dxa"/>
            <w:vMerge/>
          </w:tcPr>
          <w:p w14:paraId="4E4D142F" w14:textId="77777777" w:rsidR="00156714" w:rsidRPr="0006134F" w:rsidRDefault="00156714" w:rsidP="002A2452">
            <w:pPr>
              <w:jc w:val="right"/>
              <w:rPr>
                <w:snapToGrid w:val="0"/>
                <w:sz w:val="18"/>
              </w:rPr>
            </w:pPr>
          </w:p>
        </w:tc>
        <w:tc>
          <w:tcPr>
            <w:tcW w:w="1559" w:type="dxa"/>
            <w:vMerge/>
          </w:tcPr>
          <w:p w14:paraId="7E0C4156" w14:textId="77777777" w:rsidR="00156714" w:rsidRPr="0006134F" w:rsidRDefault="00156714" w:rsidP="002A2452">
            <w:pPr>
              <w:jc w:val="right"/>
              <w:rPr>
                <w:snapToGrid w:val="0"/>
                <w:sz w:val="18"/>
              </w:rPr>
            </w:pPr>
          </w:p>
        </w:tc>
        <w:tc>
          <w:tcPr>
            <w:tcW w:w="5103" w:type="dxa"/>
          </w:tcPr>
          <w:p w14:paraId="37338085" w14:textId="77777777" w:rsidR="00156714" w:rsidRPr="0006134F" w:rsidRDefault="00156714" w:rsidP="002A2452">
            <w:pPr>
              <w:rPr>
                <w:snapToGrid w:val="0"/>
                <w:sz w:val="18"/>
              </w:rPr>
            </w:pPr>
            <w:r w:rsidRPr="0006134F">
              <w:rPr>
                <w:snapToGrid w:val="0"/>
                <w:sz w:val="18"/>
              </w:rPr>
              <w:t xml:space="preserve">б) проверить наличие трудового Договора с руководителем </w:t>
            </w:r>
            <w:r>
              <w:rPr>
                <w:snapToGrid w:val="0"/>
                <w:sz w:val="18"/>
              </w:rPr>
              <w:t>Заказчика</w:t>
            </w:r>
            <w:r w:rsidRPr="0006134F">
              <w:rPr>
                <w:snapToGrid w:val="0"/>
                <w:sz w:val="18"/>
              </w:rPr>
              <w:t xml:space="preserve"> и соответствие содержания трудового Договора действующему законодательству;</w:t>
            </w:r>
          </w:p>
        </w:tc>
      </w:tr>
      <w:tr w:rsidR="00156714" w:rsidRPr="0006134F" w14:paraId="0BDC91AF" w14:textId="77777777" w:rsidTr="005129B0">
        <w:trPr>
          <w:trHeight w:val="227"/>
          <w:jc w:val="center"/>
        </w:trPr>
        <w:tc>
          <w:tcPr>
            <w:tcW w:w="390" w:type="dxa"/>
            <w:vMerge w:val="restart"/>
          </w:tcPr>
          <w:p w14:paraId="306CFA46" w14:textId="77777777" w:rsidR="00156714" w:rsidRPr="0006134F" w:rsidRDefault="00156714" w:rsidP="002A2452">
            <w:pPr>
              <w:jc w:val="center"/>
              <w:rPr>
                <w:b/>
                <w:i/>
                <w:snapToGrid w:val="0"/>
                <w:sz w:val="18"/>
                <w:szCs w:val="18"/>
              </w:rPr>
            </w:pPr>
            <w:r w:rsidRPr="0006134F">
              <w:rPr>
                <w:b/>
                <w:i/>
                <w:snapToGrid w:val="0"/>
                <w:sz w:val="18"/>
                <w:szCs w:val="18"/>
              </w:rPr>
              <w:t>2</w:t>
            </w:r>
          </w:p>
        </w:tc>
        <w:tc>
          <w:tcPr>
            <w:tcW w:w="1908" w:type="dxa"/>
            <w:gridSpan w:val="2"/>
            <w:vMerge w:val="restart"/>
          </w:tcPr>
          <w:p w14:paraId="5FCA1E07" w14:textId="77777777" w:rsidR="00156714" w:rsidRPr="0006134F" w:rsidRDefault="00156714" w:rsidP="002A2452">
            <w:pPr>
              <w:rPr>
                <w:snapToGrid w:val="0"/>
                <w:sz w:val="18"/>
                <w:szCs w:val="18"/>
              </w:rPr>
            </w:pPr>
            <w:r w:rsidRPr="0006134F">
              <w:rPr>
                <w:snapToGrid w:val="0"/>
                <w:sz w:val="18"/>
                <w:szCs w:val="18"/>
              </w:rPr>
              <w:t>Аудит внеоборотных активов</w:t>
            </w:r>
          </w:p>
        </w:tc>
        <w:tc>
          <w:tcPr>
            <w:tcW w:w="426" w:type="dxa"/>
            <w:vMerge w:val="restart"/>
          </w:tcPr>
          <w:p w14:paraId="67EEE123" w14:textId="77777777" w:rsidR="00156714" w:rsidRPr="0006134F" w:rsidRDefault="00156714" w:rsidP="002A2452">
            <w:pPr>
              <w:rPr>
                <w:snapToGrid w:val="0"/>
                <w:sz w:val="18"/>
              </w:rPr>
            </w:pPr>
            <w:r w:rsidRPr="0006134F">
              <w:rPr>
                <w:snapToGrid w:val="0"/>
                <w:sz w:val="18"/>
              </w:rPr>
              <w:t>2.1</w:t>
            </w:r>
          </w:p>
        </w:tc>
        <w:tc>
          <w:tcPr>
            <w:tcW w:w="1559" w:type="dxa"/>
            <w:vMerge w:val="restart"/>
          </w:tcPr>
          <w:p w14:paraId="523FD973" w14:textId="77777777" w:rsidR="00156714" w:rsidRPr="0006134F" w:rsidRDefault="00156714" w:rsidP="002A2452">
            <w:pPr>
              <w:rPr>
                <w:snapToGrid w:val="0"/>
                <w:sz w:val="18"/>
              </w:rPr>
            </w:pPr>
            <w:r w:rsidRPr="0006134F">
              <w:rPr>
                <w:snapToGrid w:val="0"/>
                <w:sz w:val="18"/>
              </w:rPr>
              <w:t>Аудит основных средств (01, 02 и др.)</w:t>
            </w:r>
          </w:p>
        </w:tc>
        <w:tc>
          <w:tcPr>
            <w:tcW w:w="5103" w:type="dxa"/>
          </w:tcPr>
          <w:p w14:paraId="7685F388" w14:textId="77777777" w:rsidR="00156714" w:rsidRPr="0006134F" w:rsidRDefault="00156714" w:rsidP="002A2452">
            <w:pPr>
              <w:rPr>
                <w:snapToGrid w:val="0"/>
                <w:sz w:val="18"/>
              </w:rPr>
            </w:pPr>
            <w:r w:rsidRPr="0006134F">
              <w:rPr>
                <w:snapToGrid w:val="0"/>
                <w:sz w:val="18"/>
              </w:rPr>
              <w:t xml:space="preserve">2.1.1. </w:t>
            </w:r>
            <w:r w:rsidRPr="0006134F">
              <w:rPr>
                <w:b/>
                <w:snapToGrid w:val="0"/>
                <w:sz w:val="18"/>
              </w:rPr>
              <w:t>Аудит земельных участков</w:t>
            </w:r>
          </w:p>
        </w:tc>
      </w:tr>
      <w:tr w:rsidR="00156714" w:rsidRPr="0006134F" w14:paraId="3002D320" w14:textId="77777777" w:rsidTr="005129B0">
        <w:trPr>
          <w:trHeight w:val="218"/>
          <w:jc w:val="center"/>
        </w:trPr>
        <w:tc>
          <w:tcPr>
            <w:tcW w:w="390" w:type="dxa"/>
            <w:vMerge/>
          </w:tcPr>
          <w:p w14:paraId="27CDA1FF" w14:textId="77777777" w:rsidR="00156714" w:rsidRPr="0006134F" w:rsidRDefault="00156714" w:rsidP="002A2452">
            <w:pPr>
              <w:jc w:val="right"/>
              <w:rPr>
                <w:snapToGrid w:val="0"/>
                <w:sz w:val="16"/>
              </w:rPr>
            </w:pPr>
          </w:p>
        </w:tc>
        <w:tc>
          <w:tcPr>
            <w:tcW w:w="1908" w:type="dxa"/>
            <w:gridSpan w:val="2"/>
            <w:vMerge/>
          </w:tcPr>
          <w:p w14:paraId="16CC68B0" w14:textId="77777777" w:rsidR="00156714" w:rsidRPr="0006134F" w:rsidRDefault="00156714" w:rsidP="002A2452">
            <w:pPr>
              <w:jc w:val="right"/>
              <w:rPr>
                <w:snapToGrid w:val="0"/>
                <w:sz w:val="18"/>
              </w:rPr>
            </w:pPr>
          </w:p>
        </w:tc>
        <w:tc>
          <w:tcPr>
            <w:tcW w:w="426" w:type="dxa"/>
            <w:vMerge/>
          </w:tcPr>
          <w:p w14:paraId="3AD8F27E" w14:textId="77777777" w:rsidR="00156714" w:rsidRPr="0006134F" w:rsidRDefault="00156714" w:rsidP="002A2452">
            <w:pPr>
              <w:jc w:val="right"/>
              <w:rPr>
                <w:snapToGrid w:val="0"/>
                <w:sz w:val="18"/>
              </w:rPr>
            </w:pPr>
          </w:p>
        </w:tc>
        <w:tc>
          <w:tcPr>
            <w:tcW w:w="1559" w:type="dxa"/>
            <w:vMerge/>
          </w:tcPr>
          <w:p w14:paraId="2FDB9B59" w14:textId="77777777" w:rsidR="00156714" w:rsidRPr="0006134F" w:rsidRDefault="00156714" w:rsidP="002A2452">
            <w:pPr>
              <w:jc w:val="right"/>
              <w:rPr>
                <w:snapToGrid w:val="0"/>
                <w:sz w:val="18"/>
              </w:rPr>
            </w:pPr>
          </w:p>
        </w:tc>
        <w:tc>
          <w:tcPr>
            <w:tcW w:w="5103" w:type="dxa"/>
          </w:tcPr>
          <w:p w14:paraId="16E37B6D" w14:textId="77777777" w:rsidR="00156714" w:rsidRPr="0006134F" w:rsidRDefault="00156714" w:rsidP="002A2452">
            <w:pPr>
              <w:rPr>
                <w:snapToGrid w:val="0"/>
                <w:sz w:val="18"/>
              </w:rPr>
            </w:pPr>
            <w:r w:rsidRPr="0006134F">
              <w:rPr>
                <w:snapToGrid w:val="0"/>
                <w:sz w:val="18"/>
              </w:rPr>
              <w:t>Проверить и подтвердить:</w:t>
            </w:r>
          </w:p>
        </w:tc>
      </w:tr>
      <w:tr w:rsidR="00156714" w:rsidRPr="0006134F" w14:paraId="6E610A43" w14:textId="77777777" w:rsidTr="005129B0">
        <w:trPr>
          <w:trHeight w:val="360"/>
          <w:jc w:val="center"/>
        </w:trPr>
        <w:tc>
          <w:tcPr>
            <w:tcW w:w="390" w:type="dxa"/>
            <w:vMerge/>
          </w:tcPr>
          <w:p w14:paraId="776A33E2" w14:textId="77777777" w:rsidR="00156714" w:rsidRPr="0006134F" w:rsidRDefault="00156714" w:rsidP="002A2452">
            <w:pPr>
              <w:jc w:val="right"/>
              <w:rPr>
                <w:snapToGrid w:val="0"/>
                <w:sz w:val="16"/>
              </w:rPr>
            </w:pPr>
          </w:p>
        </w:tc>
        <w:tc>
          <w:tcPr>
            <w:tcW w:w="1908" w:type="dxa"/>
            <w:gridSpan w:val="2"/>
            <w:vMerge/>
          </w:tcPr>
          <w:p w14:paraId="40556D52" w14:textId="77777777" w:rsidR="00156714" w:rsidRPr="0006134F" w:rsidRDefault="00156714" w:rsidP="002A2452">
            <w:pPr>
              <w:jc w:val="right"/>
              <w:rPr>
                <w:snapToGrid w:val="0"/>
                <w:sz w:val="18"/>
              </w:rPr>
            </w:pPr>
          </w:p>
        </w:tc>
        <w:tc>
          <w:tcPr>
            <w:tcW w:w="426" w:type="dxa"/>
            <w:vMerge/>
          </w:tcPr>
          <w:p w14:paraId="284FC552" w14:textId="77777777" w:rsidR="00156714" w:rsidRPr="0006134F" w:rsidRDefault="00156714" w:rsidP="002A2452">
            <w:pPr>
              <w:jc w:val="right"/>
              <w:rPr>
                <w:snapToGrid w:val="0"/>
                <w:sz w:val="18"/>
              </w:rPr>
            </w:pPr>
          </w:p>
        </w:tc>
        <w:tc>
          <w:tcPr>
            <w:tcW w:w="1559" w:type="dxa"/>
            <w:vMerge/>
          </w:tcPr>
          <w:p w14:paraId="1751AF29" w14:textId="77777777" w:rsidR="00156714" w:rsidRPr="0006134F" w:rsidRDefault="00156714" w:rsidP="002A2452">
            <w:pPr>
              <w:jc w:val="right"/>
              <w:rPr>
                <w:snapToGrid w:val="0"/>
                <w:sz w:val="18"/>
              </w:rPr>
            </w:pPr>
          </w:p>
        </w:tc>
        <w:tc>
          <w:tcPr>
            <w:tcW w:w="5103" w:type="dxa"/>
          </w:tcPr>
          <w:p w14:paraId="33B97F9A" w14:textId="77777777" w:rsidR="00156714" w:rsidRPr="0006134F" w:rsidRDefault="00156714" w:rsidP="002A2452">
            <w:pPr>
              <w:rPr>
                <w:snapToGrid w:val="0"/>
                <w:sz w:val="18"/>
              </w:rPr>
            </w:pPr>
            <w:r w:rsidRPr="0006134F">
              <w:rPr>
                <w:snapToGrid w:val="0"/>
                <w:sz w:val="18"/>
              </w:rPr>
              <w:t>а) правильность оформления материалов инвентаризации земельных участков и отражения результатов инвентаризации в учете;</w:t>
            </w:r>
          </w:p>
        </w:tc>
      </w:tr>
      <w:tr w:rsidR="00156714" w:rsidRPr="0006134F" w14:paraId="67F465AD" w14:textId="77777777" w:rsidTr="005129B0">
        <w:trPr>
          <w:trHeight w:val="471"/>
          <w:jc w:val="center"/>
        </w:trPr>
        <w:tc>
          <w:tcPr>
            <w:tcW w:w="390" w:type="dxa"/>
            <w:vMerge/>
          </w:tcPr>
          <w:p w14:paraId="1BD3ABF2" w14:textId="77777777" w:rsidR="00156714" w:rsidRPr="0006134F" w:rsidRDefault="00156714" w:rsidP="002A2452">
            <w:pPr>
              <w:jc w:val="right"/>
              <w:rPr>
                <w:snapToGrid w:val="0"/>
                <w:sz w:val="16"/>
              </w:rPr>
            </w:pPr>
          </w:p>
        </w:tc>
        <w:tc>
          <w:tcPr>
            <w:tcW w:w="1908" w:type="dxa"/>
            <w:gridSpan w:val="2"/>
            <w:vMerge/>
          </w:tcPr>
          <w:p w14:paraId="22782348" w14:textId="77777777" w:rsidR="00156714" w:rsidRPr="0006134F" w:rsidRDefault="00156714" w:rsidP="002A2452">
            <w:pPr>
              <w:jc w:val="right"/>
              <w:rPr>
                <w:snapToGrid w:val="0"/>
                <w:sz w:val="18"/>
              </w:rPr>
            </w:pPr>
          </w:p>
        </w:tc>
        <w:tc>
          <w:tcPr>
            <w:tcW w:w="426" w:type="dxa"/>
            <w:vMerge/>
          </w:tcPr>
          <w:p w14:paraId="75EE35C1" w14:textId="77777777" w:rsidR="00156714" w:rsidRPr="0006134F" w:rsidRDefault="00156714" w:rsidP="002A2452">
            <w:pPr>
              <w:jc w:val="right"/>
              <w:rPr>
                <w:snapToGrid w:val="0"/>
                <w:sz w:val="18"/>
              </w:rPr>
            </w:pPr>
          </w:p>
        </w:tc>
        <w:tc>
          <w:tcPr>
            <w:tcW w:w="1559" w:type="dxa"/>
            <w:vMerge/>
          </w:tcPr>
          <w:p w14:paraId="4E911A95" w14:textId="77777777" w:rsidR="00156714" w:rsidRPr="0006134F" w:rsidRDefault="00156714" w:rsidP="002A2452">
            <w:pPr>
              <w:jc w:val="right"/>
              <w:rPr>
                <w:snapToGrid w:val="0"/>
                <w:sz w:val="18"/>
              </w:rPr>
            </w:pPr>
          </w:p>
        </w:tc>
        <w:tc>
          <w:tcPr>
            <w:tcW w:w="5103" w:type="dxa"/>
          </w:tcPr>
          <w:p w14:paraId="2FB5AE81" w14:textId="77777777" w:rsidR="00156714" w:rsidRPr="0006134F" w:rsidRDefault="00156714" w:rsidP="002A2452">
            <w:pPr>
              <w:rPr>
                <w:snapToGrid w:val="0"/>
                <w:sz w:val="18"/>
              </w:rPr>
            </w:pPr>
            <w:r w:rsidRPr="0006134F">
              <w:rPr>
                <w:snapToGrid w:val="0"/>
                <w:sz w:val="18"/>
              </w:rPr>
              <w:t>б) полноту и правильность оформления правоустанавливающих документов на земельные участки;</w:t>
            </w:r>
          </w:p>
        </w:tc>
      </w:tr>
      <w:tr w:rsidR="00156714" w:rsidRPr="0006134F" w14:paraId="6614DFE8" w14:textId="77777777" w:rsidTr="005129B0">
        <w:trPr>
          <w:trHeight w:val="434"/>
          <w:jc w:val="center"/>
        </w:trPr>
        <w:tc>
          <w:tcPr>
            <w:tcW w:w="390" w:type="dxa"/>
            <w:vMerge/>
          </w:tcPr>
          <w:p w14:paraId="25ED7D62" w14:textId="77777777" w:rsidR="00156714" w:rsidRPr="0006134F" w:rsidRDefault="00156714" w:rsidP="002A2452">
            <w:pPr>
              <w:jc w:val="right"/>
              <w:rPr>
                <w:snapToGrid w:val="0"/>
                <w:sz w:val="16"/>
              </w:rPr>
            </w:pPr>
          </w:p>
        </w:tc>
        <w:tc>
          <w:tcPr>
            <w:tcW w:w="1908" w:type="dxa"/>
            <w:gridSpan w:val="2"/>
            <w:vMerge/>
          </w:tcPr>
          <w:p w14:paraId="22EFE2C8" w14:textId="77777777" w:rsidR="00156714" w:rsidRPr="0006134F" w:rsidRDefault="00156714" w:rsidP="002A2452">
            <w:pPr>
              <w:jc w:val="right"/>
              <w:rPr>
                <w:snapToGrid w:val="0"/>
                <w:sz w:val="18"/>
              </w:rPr>
            </w:pPr>
          </w:p>
        </w:tc>
        <w:tc>
          <w:tcPr>
            <w:tcW w:w="426" w:type="dxa"/>
            <w:vMerge/>
          </w:tcPr>
          <w:p w14:paraId="67DBE5C0" w14:textId="77777777" w:rsidR="00156714" w:rsidRPr="0006134F" w:rsidRDefault="00156714" w:rsidP="002A2452">
            <w:pPr>
              <w:jc w:val="right"/>
              <w:rPr>
                <w:snapToGrid w:val="0"/>
                <w:sz w:val="18"/>
              </w:rPr>
            </w:pPr>
          </w:p>
        </w:tc>
        <w:tc>
          <w:tcPr>
            <w:tcW w:w="1559" w:type="dxa"/>
            <w:vMerge/>
          </w:tcPr>
          <w:p w14:paraId="7A09E172" w14:textId="77777777" w:rsidR="00156714" w:rsidRPr="0006134F" w:rsidRDefault="00156714" w:rsidP="002A2452">
            <w:pPr>
              <w:jc w:val="right"/>
              <w:rPr>
                <w:snapToGrid w:val="0"/>
                <w:sz w:val="18"/>
              </w:rPr>
            </w:pPr>
          </w:p>
        </w:tc>
        <w:tc>
          <w:tcPr>
            <w:tcW w:w="5103" w:type="dxa"/>
          </w:tcPr>
          <w:p w14:paraId="681AC56D" w14:textId="77777777" w:rsidR="00156714" w:rsidRPr="0006134F" w:rsidRDefault="00156714" w:rsidP="002A2452">
            <w:pPr>
              <w:rPr>
                <w:snapToGrid w:val="0"/>
                <w:sz w:val="18"/>
              </w:rPr>
            </w:pPr>
            <w:r w:rsidRPr="0006134F">
              <w:rPr>
                <w:snapToGrid w:val="0"/>
                <w:sz w:val="18"/>
              </w:rPr>
              <w:t>в) правильность определения балансовой стоимости земельных участков;</w:t>
            </w:r>
          </w:p>
        </w:tc>
      </w:tr>
      <w:tr w:rsidR="00156714" w:rsidRPr="0006134F" w14:paraId="28701435" w14:textId="77777777" w:rsidTr="005129B0">
        <w:trPr>
          <w:trHeight w:val="449"/>
          <w:jc w:val="center"/>
        </w:trPr>
        <w:tc>
          <w:tcPr>
            <w:tcW w:w="390" w:type="dxa"/>
            <w:vMerge/>
          </w:tcPr>
          <w:p w14:paraId="49DEA40B" w14:textId="77777777" w:rsidR="00156714" w:rsidRPr="0006134F" w:rsidRDefault="00156714" w:rsidP="002A2452">
            <w:pPr>
              <w:jc w:val="right"/>
              <w:rPr>
                <w:snapToGrid w:val="0"/>
                <w:sz w:val="16"/>
              </w:rPr>
            </w:pPr>
          </w:p>
        </w:tc>
        <w:tc>
          <w:tcPr>
            <w:tcW w:w="1908" w:type="dxa"/>
            <w:gridSpan w:val="2"/>
            <w:vMerge/>
          </w:tcPr>
          <w:p w14:paraId="7D480EE3" w14:textId="77777777" w:rsidR="00156714" w:rsidRPr="0006134F" w:rsidRDefault="00156714" w:rsidP="002A2452">
            <w:pPr>
              <w:jc w:val="right"/>
              <w:rPr>
                <w:snapToGrid w:val="0"/>
                <w:sz w:val="18"/>
              </w:rPr>
            </w:pPr>
          </w:p>
        </w:tc>
        <w:tc>
          <w:tcPr>
            <w:tcW w:w="426" w:type="dxa"/>
            <w:vMerge/>
          </w:tcPr>
          <w:p w14:paraId="507012F3" w14:textId="77777777" w:rsidR="00156714" w:rsidRPr="0006134F" w:rsidRDefault="00156714" w:rsidP="002A2452">
            <w:pPr>
              <w:jc w:val="right"/>
              <w:rPr>
                <w:snapToGrid w:val="0"/>
                <w:sz w:val="18"/>
              </w:rPr>
            </w:pPr>
          </w:p>
        </w:tc>
        <w:tc>
          <w:tcPr>
            <w:tcW w:w="1559" w:type="dxa"/>
            <w:vMerge/>
          </w:tcPr>
          <w:p w14:paraId="7693D11C" w14:textId="77777777" w:rsidR="00156714" w:rsidRPr="0006134F" w:rsidRDefault="00156714" w:rsidP="002A2452">
            <w:pPr>
              <w:jc w:val="right"/>
              <w:rPr>
                <w:snapToGrid w:val="0"/>
                <w:sz w:val="18"/>
              </w:rPr>
            </w:pPr>
          </w:p>
        </w:tc>
        <w:tc>
          <w:tcPr>
            <w:tcW w:w="5103" w:type="dxa"/>
          </w:tcPr>
          <w:p w14:paraId="1FCA2166" w14:textId="77777777" w:rsidR="00156714" w:rsidRPr="0006134F" w:rsidRDefault="00156714" w:rsidP="002A2452">
            <w:pPr>
              <w:rPr>
                <w:snapToGrid w:val="0"/>
                <w:sz w:val="18"/>
              </w:rPr>
            </w:pPr>
            <w:r w:rsidRPr="0006134F">
              <w:rPr>
                <w:snapToGrid w:val="0"/>
                <w:sz w:val="18"/>
              </w:rPr>
              <w:t>г) полноту и правильность начисления и перечисления в федеральный бюджет земельного налога</w:t>
            </w:r>
          </w:p>
        </w:tc>
      </w:tr>
      <w:tr w:rsidR="00751188" w:rsidRPr="0006134F" w14:paraId="7A630552" w14:textId="77777777" w:rsidTr="005129B0">
        <w:trPr>
          <w:trHeight w:val="449"/>
          <w:jc w:val="center"/>
        </w:trPr>
        <w:tc>
          <w:tcPr>
            <w:tcW w:w="390" w:type="dxa"/>
            <w:vMerge/>
          </w:tcPr>
          <w:p w14:paraId="650D72CE" w14:textId="77777777" w:rsidR="00751188" w:rsidRPr="0006134F" w:rsidRDefault="00751188" w:rsidP="002A2452">
            <w:pPr>
              <w:jc w:val="right"/>
              <w:rPr>
                <w:snapToGrid w:val="0"/>
                <w:sz w:val="16"/>
              </w:rPr>
            </w:pPr>
          </w:p>
        </w:tc>
        <w:tc>
          <w:tcPr>
            <w:tcW w:w="1908" w:type="dxa"/>
            <w:gridSpan w:val="2"/>
            <w:vMerge/>
          </w:tcPr>
          <w:p w14:paraId="4FFA39E7" w14:textId="77777777" w:rsidR="00751188" w:rsidRPr="0006134F" w:rsidRDefault="00751188" w:rsidP="002A2452">
            <w:pPr>
              <w:jc w:val="right"/>
              <w:rPr>
                <w:snapToGrid w:val="0"/>
                <w:sz w:val="18"/>
              </w:rPr>
            </w:pPr>
          </w:p>
        </w:tc>
        <w:tc>
          <w:tcPr>
            <w:tcW w:w="426" w:type="dxa"/>
            <w:vMerge/>
          </w:tcPr>
          <w:p w14:paraId="4D8C306E" w14:textId="77777777" w:rsidR="00751188" w:rsidRPr="0006134F" w:rsidRDefault="00751188" w:rsidP="002A2452">
            <w:pPr>
              <w:jc w:val="right"/>
              <w:rPr>
                <w:snapToGrid w:val="0"/>
                <w:sz w:val="18"/>
              </w:rPr>
            </w:pPr>
          </w:p>
        </w:tc>
        <w:tc>
          <w:tcPr>
            <w:tcW w:w="1559" w:type="dxa"/>
            <w:vMerge/>
          </w:tcPr>
          <w:p w14:paraId="162AB9D0" w14:textId="77777777" w:rsidR="00751188" w:rsidRPr="0006134F" w:rsidRDefault="00751188" w:rsidP="002A2452">
            <w:pPr>
              <w:jc w:val="right"/>
              <w:rPr>
                <w:snapToGrid w:val="0"/>
                <w:sz w:val="18"/>
              </w:rPr>
            </w:pPr>
          </w:p>
        </w:tc>
        <w:tc>
          <w:tcPr>
            <w:tcW w:w="5103" w:type="dxa"/>
          </w:tcPr>
          <w:p w14:paraId="00272FD7" w14:textId="12D8F79B" w:rsidR="00751188" w:rsidRPr="0006134F" w:rsidRDefault="00A13332" w:rsidP="002A2452">
            <w:pPr>
              <w:rPr>
                <w:snapToGrid w:val="0"/>
                <w:sz w:val="18"/>
              </w:rPr>
            </w:pPr>
            <w:r>
              <w:rPr>
                <w:snapToGrid w:val="0"/>
                <w:sz w:val="18"/>
              </w:rPr>
              <w:t>д</w:t>
            </w:r>
            <w:r w:rsidR="00751188">
              <w:rPr>
                <w:snapToGrid w:val="0"/>
                <w:sz w:val="18"/>
              </w:rPr>
              <w:t>) полноту и правильность отражения договоров аренды</w:t>
            </w:r>
          </w:p>
        </w:tc>
      </w:tr>
      <w:tr w:rsidR="00156714" w:rsidRPr="0006134F" w14:paraId="3796D79C" w14:textId="77777777" w:rsidTr="005129B0">
        <w:trPr>
          <w:trHeight w:val="218"/>
          <w:jc w:val="center"/>
        </w:trPr>
        <w:tc>
          <w:tcPr>
            <w:tcW w:w="390" w:type="dxa"/>
            <w:vMerge/>
          </w:tcPr>
          <w:p w14:paraId="6EC3FA09" w14:textId="77777777" w:rsidR="00156714" w:rsidRPr="0006134F" w:rsidRDefault="00156714" w:rsidP="002A2452">
            <w:pPr>
              <w:jc w:val="right"/>
              <w:rPr>
                <w:snapToGrid w:val="0"/>
                <w:sz w:val="16"/>
              </w:rPr>
            </w:pPr>
          </w:p>
        </w:tc>
        <w:tc>
          <w:tcPr>
            <w:tcW w:w="1908" w:type="dxa"/>
            <w:gridSpan w:val="2"/>
            <w:vMerge/>
          </w:tcPr>
          <w:p w14:paraId="6F5C21BB" w14:textId="77777777" w:rsidR="00156714" w:rsidRPr="0006134F" w:rsidRDefault="00156714" w:rsidP="002A2452">
            <w:pPr>
              <w:jc w:val="right"/>
              <w:rPr>
                <w:snapToGrid w:val="0"/>
                <w:sz w:val="18"/>
              </w:rPr>
            </w:pPr>
          </w:p>
        </w:tc>
        <w:tc>
          <w:tcPr>
            <w:tcW w:w="426" w:type="dxa"/>
            <w:vMerge/>
          </w:tcPr>
          <w:p w14:paraId="3C86E384" w14:textId="77777777" w:rsidR="00156714" w:rsidRPr="0006134F" w:rsidRDefault="00156714" w:rsidP="002A2452">
            <w:pPr>
              <w:jc w:val="right"/>
              <w:rPr>
                <w:snapToGrid w:val="0"/>
                <w:sz w:val="18"/>
              </w:rPr>
            </w:pPr>
          </w:p>
        </w:tc>
        <w:tc>
          <w:tcPr>
            <w:tcW w:w="1559" w:type="dxa"/>
            <w:vMerge/>
          </w:tcPr>
          <w:p w14:paraId="1DD31E0A" w14:textId="77777777" w:rsidR="00156714" w:rsidRPr="0006134F" w:rsidRDefault="00156714" w:rsidP="002A2452">
            <w:pPr>
              <w:jc w:val="right"/>
              <w:rPr>
                <w:snapToGrid w:val="0"/>
                <w:sz w:val="18"/>
              </w:rPr>
            </w:pPr>
          </w:p>
        </w:tc>
        <w:tc>
          <w:tcPr>
            <w:tcW w:w="5103" w:type="dxa"/>
          </w:tcPr>
          <w:p w14:paraId="47342C5D" w14:textId="77777777" w:rsidR="00156714" w:rsidRPr="0006134F" w:rsidRDefault="00156714" w:rsidP="002A2452">
            <w:pPr>
              <w:rPr>
                <w:snapToGrid w:val="0"/>
                <w:sz w:val="18"/>
              </w:rPr>
            </w:pPr>
            <w:r w:rsidRPr="0006134F">
              <w:rPr>
                <w:snapToGrid w:val="0"/>
                <w:sz w:val="18"/>
              </w:rPr>
              <w:t xml:space="preserve">2.1.2. </w:t>
            </w:r>
            <w:r w:rsidRPr="0006134F">
              <w:rPr>
                <w:b/>
                <w:snapToGrid w:val="0"/>
                <w:sz w:val="18"/>
              </w:rPr>
              <w:t>Аудит прочих основных средств</w:t>
            </w:r>
          </w:p>
        </w:tc>
      </w:tr>
      <w:tr w:rsidR="00156714" w:rsidRPr="0006134F" w14:paraId="29B279F1" w14:textId="77777777" w:rsidTr="005129B0">
        <w:trPr>
          <w:trHeight w:val="218"/>
          <w:jc w:val="center"/>
        </w:trPr>
        <w:tc>
          <w:tcPr>
            <w:tcW w:w="390" w:type="dxa"/>
            <w:vMerge/>
          </w:tcPr>
          <w:p w14:paraId="30DA3DC3" w14:textId="77777777" w:rsidR="00156714" w:rsidRPr="0006134F" w:rsidRDefault="00156714" w:rsidP="002A2452">
            <w:pPr>
              <w:jc w:val="right"/>
              <w:rPr>
                <w:snapToGrid w:val="0"/>
                <w:sz w:val="16"/>
              </w:rPr>
            </w:pPr>
          </w:p>
        </w:tc>
        <w:tc>
          <w:tcPr>
            <w:tcW w:w="1908" w:type="dxa"/>
            <w:gridSpan w:val="2"/>
            <w:vMerge/>
          </w:tcPr>
          <w:p w14:paraId="3F801D42" w14:textId="77777777" w:rsidR="00156714" w:rsidRPr="0006134F" w:rsidRDefault="00156714" w:rsidP="002A2452">
            <w:pPr>
              <w:jc w:val="right"/>
              <w:rPr>
                <w:snapToGrid w:val="0"/>
                <w:sz w:val="18"/>
              </w:rPr>
            </w:pPr>
          </w:p>
        </w:tc>
        <w:tc>
          <w:tcPr>
            <w:tcW w:w="426" w:type="dxa"/>
            <w:vMerge/>
          </w:tcPr>
          <w:p w14:paraId="30EF4864" w14:textId="77777777" w:rsidR="00156714" w:rsidRPr="0006134F" w:rsidRDefault="00156714" w:rsidP="002A2452">
            <w:pPr>
              <w:jc w:val="right"/>
              <w:rPr>
                <w:snapToGrid w:val="0"/>
                <w:sz w:val="18"/>
              </w:rPr>
            </w:pPr>
          </w:p>
        </w:tc>
        <w:tc>
          <w:tcPr>
            <w:tcW w:w="1559" w:type="dxa"/>
            <w:vMerge/>
          </w:tcPr>
          <w:p w14:paraId="66B8EEE1" w14:textId="77777777" w:rsidR="00156714" w:rsidRPr="0006134F" w:rsidRDefault="00156714" w:rsidP="002A2452">
            <w:pPr>
              <w:jc w:val="right"/>
              <w:rPr>
                <w:snapToGrid w:val="0"/>
                <w:sz w:val="18"/>
              </w:rPr>
            </w:pPr>
          </w:p>
        </w:tc>
        <w:tc>
          <w:tcPr>
            <w:tcW w:w="5103" w:type="dxa"/>
          </w:tcPr>
          <w:p w14:paraId="5FB123AC" w14:textId="77777777" w:rsidR="00156714" w:rsidRPr="0006134F" w:rsidRDefault="00156714" w:rsidP="002A2452">
            <w:pPr>
              <w:rPr>
                <w:snapToGrid w:val="0"/>
                <w:sz w:val="18"/>
              </w:rPr>
            </w:pPr>
            <w:r w:rsidRPr="0006134F">
              <w:rPr>
                <w:snapToGrid w:val="0"/>
                <w:sz w:val="18"/>
              </w:rPr>
              <w:t>Проверить и подтвердить:</w:t>
            </w:r>
          </w:p>
        </w:tc>
      </w:tr>
      <w:tr w:rsidR="00156714" w:rsidRPr="0006134F" w14:paraId="46C2C6B6" w14:textId="77777777" w:rsidTr="005129B0">
        <w:trPr>
          <w:trHeight w:val="378"/>
          <w:jc w:val="center"/>
        </w:trPr>
        <w:tc>
          <w:tcPr>
            <w:tcW w:w="390" w:type="dxa"/>
            <w:vMerge/>
          </w:tcPr>
          <w:p w14:paraId="3EFCE113" w14:textId="77777777" w:rsidR="00156714" w:rsidRPr="0006134F" w:rsidRDefault="00156714" w:rsidP="002A2452">
            <w:pPr>
              <w:jc w:val="right"/>
              <w:rPr>
                <w:snapToGrid w:val="0"/>
                <w:sz w:val="16"/>
              </w:rPr>
            </w:pPr>
          </w:p>
        </w:tc>
        <w:tc>
          <w:tcPr>
            <w:tcW w:w="1908" w:type="dxa"/>
            <w:gridSpan w:val="2"/>
            <w:vMerge/>
          </w:tcPr>
          <w:p w14:paraId="06537D88" w14:textId="77777777" w:rsidR="00156714" w:rsidRPr="0006134F" w:rsidRDefault="00156714" w:rsidP="002A2452">
            <w:pPr>
              <w:jc w:val="right"/>
              <w:rPr>
                <w:snapToGrid w:val="0"/>
                <w:sz w:val="18"/>
              </w:rPr>
            </w:pPr>
          </w:p>
        </w:tc>
        <w:tc>
          <w:tcPr>
            <w:tcW w:w="426" w:type="dxa"/>
            <w:vMerge/>
          </w:tcPr>
          <w:p w14:paraId="4C0385E6" w14:textId="77777777" w:rsidR="00156714" w:rsidRPr="0006134F" w:rsidRDefault="00156714" w:rsidP="002A2452">
            <w:pPr>
              <w:jc w:val="right"/>
              <w:rPr>
                <w:snapToGrid w:val="0"/>
                <w:sz w:val="18"/>
              </w:rPr>
            </w:pPr>
          </w:p>
        </w:tc>
        <w:tc>
          <w:tcPr>
            <w:tcW w:w="1559" w:type="dxa"/>
            <w:vMerge/>
          </w:tcPr>
          <w:p w14:paraId="3E34AAF0" w14:textId="77777777" w:rsidR="00156714" w:rsidRPr="0006134F" w:rsidRDefault="00156714" w:rsidP="002A2452">
            <w:pPr>
              <w:jc w:val="right"/>
              <w:rPr>
                <w:snapToGrid w:val="0"/>
                <w:sz w:val="18"/>
              </w:rPr>
            </w:pPr>
          </w:p>
        </w:tc>
        <w:tc>
          <w:tcPr>
            <w:tcW w:w="5103" w:type="dxa"/>
          </w:tcPr>
          <w:p w14:paraId="058E7FA0" w14:textId="77777777" w:rsidR="00156714" w:rsidRPr="0006134F" w:rsidRDefault="00156714" w:rsidP="002A2452">
            <w:pPr>
              <w:rPr>
                <w:snapToGrid w:val="0"/>
                <w:sz w:val="18"/>
              </w:rPr>
            </w:pPr>
            <w:r w:rsidRPr="0006134F">
              <w:rPr>
                <w:snapToGrid w:val="0"/>
                <w:sz w:val="18"/>
              </w:rPr>
              <w:t>а) правильность оформления материалов инвентаризации основных средств и отражения результатов инвентаризации в учете;</w:t>
            </w:r>
          </w:p>
        </w:tc>
      </w:tr>
      <w:tr w:rsidR="00156714" w:rsidRPr="0006134F" w14:paraId="015D3F1D" w14:textId="77777777" w:rsidTr="005129B0">
        <w:trPr>
          <w:trHeight w:val="218"/>
          <w:jc w:val="center"/>
        </w:trPr>
        <w:tc>
          <w:tcPr>
            <w:tcW w:w="390" w:type="dxa"/>
            <w:vMerge/>
          </w:tcPr>
          <w:p w14:paraId="394E06B0" w14:textId="77777777" w:rsidR="00156714" w:rsidRPr="0006134F" w:rsidRDefault="00156714" w:rsidP="002A2452">
            <w:pPr>
              <w:jc w:val="right"/>
              <w:rPr>
                <w:snapToGrid w:val="0"/>
                <w:sz w:val="16"/>
              </w:rPr>
            </w:pPr>
          </w:p>
        </w:tc>
        <w:tc>
          <w:tcPr>
            <w:tcW w:w="1908" w:type="dxa"/>
            <w:gridSpan w:val="2"/>
            <w:vMerge/>
          </w:tcPr>
          <w:p w14:paraId="01636E39" w14:textId="77777777" w:rsidR="00156714" w:rsidRPr="0006134F" w:rsidRDefault="00156714" w:rsidP="002A2452">
            <w:pPr>
              <w:jc w:val="right"/>
              <w:rPr>
                <w:snapToGrid w:val="0"/>
                <w:sz w:val="18"/>
              </w:rPr>
            </w:pPr>
          </w:p>
        </w:tc>
        <w:tc>
          <w:tcPr>
            <w:tcW w:w="426" w:type="dxa"/>
            <w:vMerge/>
          </w:tcPr>
          <w:p w14:paraId="5E8843D7" w14:textId="77777777" w:rsidR="00156714" w:rsidRPr="0006134F" w:rsidRDefault="00156714" w:rsidP="002A2452">
            <w:pPr>
              <w:jc w:val="right"/>
              <w:rPr>
                <w:snapToGrid w:val="0"/>
                <w:sz w:val="18"/>
              </w:rPr>
            </w:pPr>
          </w:p>
        </w:tc>
        <w:tc>
          <w:tcPr>
            <w:tcW w:w="1559" w:type="dxa"/>
            <w:vMerge/>
          </w:tcPr>
          <w:p w14:paraId="2C9F85B8" w14:textId="77777777" w:rsidR="00156714" w:rsidRPr="0006134F" w:rsidRDefault="00156714" w:rsidP="002A2452">
            <w:pPr>
              <w:jc w:val="right"/>
              <w:rPr>
                <w:snapToGrid w:val="0"/>
                <w:sz w:val="18"/>
              </w:rPr>
            </w:pPr>
          </w:p>
        </w:tc>
        <w:tc>
          <w:tcPr>
            <w:tcW w:w="5103" w:type="dxa"/>
          </w:tcPr>
          <w:p w14:paraId="7ED9B763" w14:textId="77777777" w:rsidR="00156714" w:rsidRPr="0006134F" w:rsidRDefault="00156714" w:rsidP="002A2452">
            <w:pPr>
              <w:rPr>
                <w:snapToGrid w:val="0"/>
                <w:sz w:val="18"/>
              </w:rPr>
            </w:pPr>
            <w:r w:rsidRPr="0006134F">
              <w:rPr>
                <w:snapToGrid w:val="0"/>
                <w:sz w:val="18"/>
              </w:rPr>
              <w:t>б) наличие и сохранность основных средств;</w:t>
            </w:r>
          </w:p>
        </w:tc>
      </w:tr>
      <w:tr w:rsidR="00156714" w:rsidRPr="0006134F" w14:paraId="3D6B8500" w14:textId="77777777" w:rsidTr="005129B0">
        <w:trPr>
          <w:trHeight w:val="434"/>
          <w:jc w:val="center"/>
        </w:trPr>
        <w:tc>
          <w:tcPr>
            <w:tcW w:w="390" w:type="dxa"/>
            <w:vMerge/>
          </w:tcPr>
          <w:p w14:paraId="714AEF9C" w14:textId="77777777" w:rsidR="00156714" w:rsidRPr="0006134F" w:rsidRDefault="00156714" w:rsidP="002A2452">
            <w:pPr>
              <w:jc w:val="right"/>
              <w:rPr>
                <w:snapToGrid w:val="0"/>
                <w:sz w:val="16"/>
              </w:rPr>
            </w:pPr>
          </w:p>
        </w:tc>
        <w:tc>
          <w:tcPr>
            <w:tcW w:w="1908" w:type="dxa"/>
            <w:gridSpan w:val="2"/>
            <w:vMerge/>
          </w:tcPr>
          <w:p w14:paraId="62D716BA" w14:textId="77777777" w:rsidR="00156714" w:rsidRPr="0006134F" w:rsidRDefault="00156714" w:rsidP="002A2452">
            <w:pPr>
              <w:jc w:val="right"/>
              <w:rPr>
                <w:snapToGrid w:val="0"/>
                <w:sz w:val="18"/>
              </w:rPr>
            </w:pPr>
          </w:p>
        </w:tc>
        <w:tc>
          <w:tcPr>
            <w:tcW w:w="426" w:type="dxa"/>
            <w:vMerge/>
          </w:tcPr>
          <w:p w14:paraId="708FC7E4" w14:textId="77777777" w:rsidR="00156714" w:rsidRPr="0006134F" w:rsidRDefault="00156714" w:rsidP="002A2452">
            <w:pPr>
              <w:jc w:val="right"/>
              <w:rPr>
                <w:snapToGrid w:val="0"/>
                <w:sz w:val="18"/>
              </w:rPr>
            </w:pPr>
          </w:p>
        </w:tc>
        <w:tc>
          <w:tcPr>
            <w:tcW w:w="1559" w:type="dxa"/>
            <w:vMerge/>
          </w:tcPr>
          <w:p w14:paraId="56F46C5D" w14:textId="77777777" w:rsidR="00156714" w:rsidRPr="0006134F" w:rsidRDefault="00156714" w:rsidP="002A2452">
            <w:pPr>
              <w:jc w:val="right"/>
              <w:rPr>
                <w:snapToGrid w:val="0"/>
                <w:sz w:val="18"/>
              </w:rPr>
            </w:pPr>
          </w:p>
        </w:tc>
        <w:tc>
          <w:tcPr>
            <w:tcW w:w="5103" w:type="dxa"/>
          </w:tcPr>
          <w:p w14:paraId="79EE1368" w14:textId="77777777" w:rsidR="00156714" w:rsidRPr="0006134F" w:rsidRDefault="00156714" w:rsidP="002A2452">
            <w:pPr>
              <w:rPr>
                <w:snapToGrid w:val="0"/>
                <w:sz w:val="18"/>
              </w:rPr>
            </w:pPr>
            <w:r w:rsidRPr="0006134F">
              <w:rPr>
                <w:snapToGrid w:val="0"/>
                <w:sz w:val="18"/>
              </w:rPr>
              <w:t>в) правильность отражения в учете капитального ремонта основных средств;</w:t>
            </w:r>
          </w:p>
        </w:tc>
      </w:tr>
      <w:tr w:rsidR="00156714" w:rsidRPr="0006134F" w14:paraId="4243D332" w14:textId="77777777" w:rsidTr="005129B0">
        <w:trPr>
          <w:trHeight w:val="218"/>
          <w:jc w:val="center"/>
        </w:trPr>
        <w:tc>
          <w:tcPr>
            <w:tcW w:w="390" w:type="dxa"/>
            <w:vMerge/>
          </w:tcPr>
          <w:p w14:paraId="60DA3387" w14:textId="77777777" w:rsidR="00156714" w:rsidRPr="0006134F" w:rsidRDefault="00156714" w:rsidP="002A2452">
            <w:pPr>
              <w:jc w:val="right"/>
              <w:rPr>
                <w:snapToGrid w:val="0"/>
                <w:sz w:val="16"/>
              </w:rPr>
            </w:pPr>
          </w:p>
        </w:tc>
        <w:tc>
          <w:tcPr>
            <w:tcW w:w="1908" w:type="dxa"/>
            <w:gridSpan w:val="2"/>
            <w:vMerge/>
          </w:tcPr>
          <w:p w14:paraId="2DF7BCC7" w14:textId="77777777" w:rsidR="00156714" w:rsidRPr="0006134F" w:rsidRDefault="00156714" w:rsidP="002A2452">
            <w:pPr>
              <w:jc w:val="right"/>
              <w:rPr>
                <w:snapToGrid w:val="0"/>
                <w:sz w:val="18"/>
              </w:rPr>
            </w:pPr>
          </w:p>
        </w:tc>
        <w:tc>
          <w:tcPr>
            <w:tcW w:w="426" w:type="dxa"/>
            <w:vMerge/>
          </w:tcPr>
          <w:p w14:paraId="1411E601" w14:textId="77777777" w:rsidR="00156714" w:rsidRPr="0006134F" w:rsidRDefault="00156714" w:rsidP="002A2452">
            <w:pPr>
              <w:jc w:val="right"/>
              <w:rPr>
                <w:snapToGrid w:val="0"/>
                <w:sz w:val="18"/>
              </w:rPr>
            </w:pPr>
          </w:p>
        </w:tc>
        <w:tc>
          <w:tcPr>
            <w:tcW w:w="1559" w:type="dxa"/>
            <w:vMerge/>
          </w:tcPr>
          <w:p w14:paraId="0DB16153" w14:textId="77777777" w:rsidR="00156714" w:rsidRPr="0006134F" w:rsidRDefault="00156714" w:rsidP="002A2452">
            <w:pPr>
              <w:jc w:val="right"/>
              <w:rPr>
                <w:snapToGrid w:val="0"/>
                <w:sz w:val="18"/>
              </w:rPr>
            </w:pPr>
          </w:p>
        </w:tc>
        <w:tc>
          <w:tcPr>
            <w:tcW w:w="5103" w:type="dxa"/>
          </w:tcPr>
          <w:p w14:paraId="68EF6007" w14:textId="77777777" w:rsidR="00156714" w:rsidRPr="0006134F" w:rsidRDefault="00156714" w:rsidP="002A2452">
            <w:pPr>
              <w:rPr>
                <w:snapToGrid w:val="0"/>
                <w:sz w:val="18"/>
              </w:rPr>
            </w:pPr>
            <w:r w:rsidRPr="0006134F">
              <w:rPr>
                <w:snapToGrid w:val="0"/>
                <w:sz w:val="18"/>
              </w:rPr>
              <w:t>г) правильность начисления амортизации;</w:t>
            </w:r>
          </w:p>
        </w:tc>
      </w:tr>
      <w:tr w:rsidR="00156714" w:rsidRPr="0006134F" w14:paraId="03ADCC1F" w14:textId="77777777" w:rsidTr="005129B0">
        <w:trPr>
          <w:trHeight w:val="434"/>
          <w:jc w:val="center"/>
        </w:trPr>
        <w:tc>
          <w:tcPr>
            <w:tcW w:w="390" w:type="dxa"/>
            <w:vMerge/>
          </w:tcPr>
          <w:p w14:paraId="3F09F929" w14:textId="77777777" w:rsidR="00156714" w:rsidRPr="0006134F" w:rsidRDefault="00156714" w:rsidP="002A2452">
            <w:pPr>
              <w:jc w:val="right"/>
              <w:rPr>
                <w:snapToGrid w:val="0"/>
                <w:sz w:val="16"/>
              </w:rPr>
            </w:pPr>
          </w:p>
        </w:tc>
        <w:tc>
          <w:tcPr>
            <w:tcW w:w="1908" w:type="dxa"/>
            <w:gridSpan w:val="2"/>
            <w:vMerge/>
          </w:tcPr>
          <w:p w14:paraId="7CA8651F" w14:textId="77777777" w:rsidR="00156714" w:rsidRPr="0006134F" w:rsidRDefault="00156714" w:rsidP="002A2452">
            <w:pPr>
              <w:jc w:val="right"/>
              <w:rPr>
                <w:snapToGrid w:val="0"/>
                <w:sz w:val="18"/>
              </w:rPr>
            </w:pPr>
          </w:p>
        </w:tc>
        <w:tc>
          <w:tcPr>
            <w:tcW w:w="426" w:type="dxa"/>
            <w:vMerge/>
          </w:tcPr>
          <w:p w14:paraId="633C3E2F" w14:textId="77777777" w:rsidR="00156714" w:rsidRPr="0006134F" w:rsidRDefault="00156714" w:rsidP="002A2452">
            <w:pPr>
              <w:jc w:val="right"/>
              <w:rPr>
                <w:snapToGrid w:val="0"/>
                <w:sz w:val="18"/>
              </w:rPr>
            </w:pPr>
          </w:p>
        </w:tc>
        <w:tc>
          <w:tcPr>
            <w:tcW w:w="1559" w:type="dxa"/>
            <w:vMerge/>
          </w:tcPr>
          <w:p w14:paraId="192A8EE2" w14:textId="77777777" w:rsidR="00156714" w:rsidRPr="0006134F" w:rsidRDefault="00156714" w:rsidP="002A2452">
            <w:pPr>
              <w:jc w:val="right"/>
              <w:rPr>
                <w:snapToGrid w:val="0"/>
                <w:sz w:val="18"/>
              </w:rPr>
            </w:pPr>
          </w:p>
        </w:tc>
        <w:tc>
          <w:tcPr>
            <w:tcW w:w="5103" w:type="dxa"/>
          </w:tcPr>
          <w:p w14:paraId="10B8269B" w14:textId="77777777" w:rsidR="00156714" w:rsidRPr="0006134F" w:rsidRDefault="00156714" w:rsidP="002A2452">
            <w:pPr>
              <w:rPr>
                <w:snapToGrid w:val="0"/>
                <w:sz w:val="18"/>
              </w:rPr>
            </w:pPr>
            <w:r w:rsidRPr="0006134F">
              <w:rPr>
                <w:snapToGrid w:val="0"/>
                <w:sz w:val="18"/>
              </w:rPr>
              <w:t>д) правильность определения балансовой стоимости основных средств;</w:t>
            </w:r>
          </w:p>
        </w:tc>
      </w:tr>
      <w:tr w:rsidR="00156714" w:rsidRPr="0006134F" w14:paraId="18032455" w14:textId="77777777" w:rsidTr="005129B0">
        <w:trPr>
          <w:trHeight w:val="470"/>
          <w:jc w:val="center"/>
        </w:trPr>
        <w:tc>
          <w:tcPr>
            <w:tcW w:w="390" w:type="dxa"/>
            <w:vMerge/>
          </w:tcPr>
          <w:p w14:paraId="3D7C8380" w14:textId="77777777" w:rsidR="00156714" w:rsidRPr="0006134F" w:rsidRDefault="00156714" w:rsidP="002A2452">
            <w:pPr>
              <w:jc w:val="right"/>
              <w:rPr>
                <w:snapToGrid w:val="0"/>
                <w:sz w:val="16"/>
              </w:rPr>
            </w:pPr>
          </w:p>
        </w:tc>
        <w:tc>
          <w:tcPr>
            <w:tcW w:w="1908" w:type="dxa"/>
            <w:gridSpan w:val="2"/>
            <w:vMerge/>
          </w:tcPr>
          <w:p w14:paraId="6CCD8EDA" w14:textId="77777777" w:rsidR="00156714" w:rsidRPr="0006134F" w:rsidRDefault="00156714" w:rsidP="002A2452">
            <w:pPr>
              <w:jc w:val="right"/>
              <w:rPr>
                <w:snapToGrid w:val="0"/>
              </w:rPr>
            </w:pPr>
          </w:p>
        </w:tc>
        <w:tc>
          <w:tcPr>
            <w:tcW w:w="426" w:type="dxa"/>
            <w:vMerge/>
          </w:tcPr>
          <w:p w14:paraId="24EE3ABB" w14:textId="77777777" w:rsidR="00156714" w:rsidRPr="0006134F" w:rsidRDefault="00156714" w:rsidP="002A2452">
            <w:pPr>
              <w:jc w:val="right"/>
              <w:rPr>
                <w:snapToGrid w:val="0"/>
              </w:rPr>
            </w:pPr>
          </w:p>
        </w:tc>
        <w:tc>
          <w:tcPr>
            <w:tcW w:w="1559" w:type="dxa"/>
            <w:vMerge/>
          </w:tcPr>
          <w:p w14:paraId="624FE362" w14:textId="77777777" w:rsidR="00156714" w:rsidRPr="0006134F" w:rsidRDefault="00156714" w:rsidP="002A2452">
            <w:pPr>
              <w:jc w:val="right"/>
              <w:rPr>
                <w:snapToGrid w:val="0"/>
                <w:sz w:val="18"/>
              </w:rPr>
            </w:pPr>
          </w:p>
        </w:tc>
        <w:tc>
          <w:tcPr>
            <w:tcW w:w="5103" w:type="dxa"/>
          </w:tcPr>
          <w:p w14:paraId="2DD3236F" w14:textId="77777777" w:rsidR="00156714" w:rsidRPr="0006134F" w:rsidRDefault="00156714" w:rsidP="002A2452">
            <w:pPr>
              <w:rPr>
                <w:snapToGrid w:val="0"/>
                <w:sz w:val="18"/>
              </w:rPr>
            </w:pPr>
            <w:r w:rsidRPr="0006134F">
              <w:rPr>
                <w:snapToGrid w:val="0"/>
                <w:sz w:val="18"/>
              </w:rPr>
              <w:t>е) правильность отражения в учете операций поступления, внутреннего перемещения и выбытия основных средств;</w:t>
            </w:r>
          </w:p>
        </w:tc>
      </w:tr>
      <w:tr w:rsidR="00156714" w:rsidRPr="0006134F" w14:paraId="787A88C3" w14:textId="77777777" w:rsidTr="005129B0">
        <w:trPr>
          <w:trHeight w:val="218"/>
          <w:jc w:val="center"/>
        </w:trPr>
        <w:tc>
          <w:tcPr>
            <w:tcW w:w="390" w:type="dxa"/>
            <w:vMerge/>
          </w:tcPr>
          <w:p w14:paraId="4B957D89" w14:textId="77777777" w:rsidR="00156714" w:rsidRPr="0006134F" w:rsidRDefault="00156714" w:rsidP="002A2452">
            <w:pPr>
              <w:jc w:val="right"/>
              <w:rPr>
                <w:snapToGrid w:val="0"/>
                <w:sz w:val="16"/>
              </w:rPr>
            </w:pPr>
          </w:p>
        </w:tc>
        <w:tc>
          <w:tcPr>
            <w:tcW w:w="1908" w:type="dxa"/>
            <w:gridSpan w:val="2"/>
            <w:vMerge/>
          </w:tcPr>
          <w:p w14:paraId="40FDD480" w14:textId="77777777" w:rsidR="00156714" w:rsidRPr="0006134F" w:rsidRDefault="00156714" w:rsidP="002A2452">
            <w:pPr>
              <w:jc w:val="right"/>
              <w:rPr>
                <w:snapToGrid w:val="0"/>
                <w:sz w:val="16"/>
              </w:rPr>
            </w:pPr>
          </w:p>
        </w:tc>
        <w:tc>
          <w:tcPr>
            <w:tcW w:w="426" w:type="dxa"/>
            <w:vMerge w:val="restart"/>
          </w:tcPr>
          <w:p w14:paraId="64CE0345" w14:textId="77777777" w:rsidR="00156714" w:rsidRPr="0006134F" w:rsidRDefault="00156714" w:rsidP="002A2452">
            <w:pPr>
              <w:rPr>
                <w:snapToGrid w:val="0"/>
                <w:sz w:val="16"/>
              </w:rPr>
            </w:pPr>
            <w:r w:rsidRPr="0006134F">
              <w:rPr>
                <w:snapToGrid w:val="0"/>
                <w:sz w:val="16"/>
              </w:rPr>
              <w:t>2.2</w:t>
            </w:r>
          </w:p>
        </w:tc>
        <w:tc>
          <w:tcPr>
            <w:tcW w:w="1559" w:type="dxa"/>
            <w:vMerge w:val="restart"/>
          </w:tcPr>
          <w:p w14:paraId="4E6066ED" w14:textId="77777777" w:rsidR="00156714" w:rsidRPr="0006134F" w:rsidRDefault="00156714" w:rsidP="002A2452">
            <w:pPr>
              <w:rPr>
                <w:snapToGrid w:val="0"/>
                <w:sz w:val="18"/>
              </w:rPr>
            </w:pPr>
            <w:r w:rsidRPr="0006134F">
              <w:rPr>
                <w:snapToGrid w:val="0"/>
                <w:sz w:val="18"/>
              </w:rPr>
              <w:t>Аудит доходных вложений в материальные ценности (03 и др.)</w:t>
            </w:r>
          </w:p>
        </w:tc>
        <w:tc>
          <w:tcPr>
            <w:tcW w:w="5103" w:type="dxa"/>
          </w:tcPr>
          <w:p w14:paraId="63596B69" w14:textId="77777777" w:rsidR="00156714" w:rsidRPr="0006134F" w:rsidRDefault="00156714" w:rsidP="002A2452">
            <w:pPr>
              <w:rPr>
                <w:snapToGrid w:val="0"/>
                <w:sz w:val="18"/>
              </w:rPr>
            </w:pPr>
            <w:r w:rsidRPr="0006134F">
              <w:rPr>
                <w:snapToGrid w:val="0"/>
                <w:sz w:val="18"/>
              </w:rPr>
              <w:t>Проверить и подтвердить:</w:t>
            </w:r>
          </w:p>
        </w:tc>
      </w:tr>
      <w:tr w:rsidR="00156714" w:rsidRPr="0006134F" w14:paraId="006BEC3F" w14:textId="77777777" w:rsidTr="005129B0">
        <w:trPr>
          <w:trHeight w:val="454"/>
          <w:jc w:val="center"/>
        </w:trPr>
        <w:tc>
          <w:tcPr>
            <w:tcW w:w="390" w:type="dxa"/>
            <w:vMerge/>
          </w:tcPr>
          <w:p w14:paraId="0FDD9714" w14:textId="77777777" w:rsidR="00156714" w:rsidRPr="0006134F" w:rsidRDefault="00156714" w:rsidP="002A2452">
            <w:pPr>
              <w:jc w:val="right"/>
              <w:rPr>
                <w:snapToGrid w:val="0"/>
                <w:sz w:val="16"/>
              </w:rPr>
            </w:pPr>
          </w:p>
        </w:tc>
        <w:tc>
          <w:tcPr>
            <w:tcW w:w="1908" w:type="dxa"/>
            <w:gridSpan w:val="2"/>
            <w:vMerge/>
          </w:tcPr>
          <w:p w14:paraId="42F9A605" w14:textId="77777777" w:rsidR="00156714" w:rsidRPr="0006134F" w:rsidRDefault="00156714" w:rsidP="002A2452">
            <w:pPr>
              <w:jc w:val="right"/>
              <w:rPr>
                <w:snapToGrid w:val="0"/>
                <w:sz w:val="16"/>
              </w:rPr>
            </w:pPr>
          </w:p>
        </w:tc>
        <w:tc>
          <w:tcPr>
            <w:tcW w:w="426" w:type="dxa"/>
            <w:vMerge/>
          </w:tcPr>
          <w:p w14:paraId="7E62D9CA" w14:textId="77777777" w:rsidR="00156714" w:rsidRPr="0006134F" w:rsidRDefault="00156714" w:rsidP="002A2452">
            <w:pPr>
              <w:jc w:val="right"/>
              <w:rPr>
                <w:snapToGrid w:val="0"/>
                <w:sz w:val="16"/>
              </w:rPr>
            </w:pPr>
          </w:p>
        </w:tc>
        <w:tc>
          <w:tcPr>
            <w:tcW w:w="1559" w:type="dxa"/>
            <w:vMerge/>
          </w:tcPr>
          <w:p w14:paraId="314A21A1" w14:textId="77777777" w:rsidR="00156714" w:rsidRPr="0006134F" w:rsidRDefault="00156714" w:rsidP="002A2452">
            <w:pPr>
              <w:jc w:val="right"/>
              <w:rPr>
                <w:snapToGrid w:val="0"/>
                <w:sz w:val="18"/>
              </w:rPr>
            </w:pPr>
          </w:p>
        </w:tc>
        <w:tc>
          <w:tcPr>
            <w:tcW w:w="5103" w:type="dxa"/>
          </w:tcPr>
          <w:p w14:paraId="03F8F216" w14:textId="77777777" w:rsidR="00156714" w:rsidRPr="0006134F" w:rsidRDefault="00156714" w:rsidP="002A2452">
            <w:pPr>
              <w:rPr>
                <w:snapToGrid w:val="0"/>
                <w:sz w:val="18"/>
              </w:rPr>
            </w:pPr>
            <w:r w:rsidRPr="0006134F">
              <w:rPr>
                <w:snapToGrid w:val="0"/>
                <w:sz w:val="18"/>
              </w:rPr>
              <w:t>а) правильность оформления материалов инвентаризации и отражения результатов инвентаризации в учете;</w:t>
            </w:r>
          </w:p>
        </w:tc>
      </w:tr>
      <w:tr w:rsidR="00156714" w:rsidRPr="0006134F" w14:paraId="120209B5" w14:textId="77777777" w:rsidTr="005129B0">
        <w:trPr>
          <w:trHeight w:val="449"/>
          <w:jc w:val="center"/>
        </w:trPr>
        <w:tc>
          <w:tcPr>
            <w:tcW w:w="390" w:type="dxa"/>
            <w:vMerge/>
          </w:tcPr>
          <w:p w14:paraId="4752CD7B" w14:textId="77777777" w:rsidR="00156714" w:rsidRPr="0006134F" w:rsidRDefault="00156714" w:rsidP="002A2452">
            <w:pPr>
              <w:jc w:val="right"/>
              <w:rPr>
                <w:snapToGrid w:val="0"/>
                <w:sz w:val="16"/>
              </w:rPr>
            </w:pPr>
          </w:p>
        </w:tc>
        <w:tc>
          <w:tcPr>
            <w:tcW w:w="1908" w:type="dxa"/>
            <w:gridSpan w:val="2"/>
            <w:vMerge/>
          </w:tcPr>
          <w:p w14:paraId="4EA1C20C" w14:textId="77777777" w:rsidR="00156714" w:rsidRPr="0006134F" w:rsidRDefault="00156714" w:rsidP="002A2452">
            <w:pPr>
              <w:jc w:val="right"/>
              <w:rPr>
                <w:snapToGrid w:val="0"/>
                <w:sz w:val="16"/>
              </w:rPr>
            </w:pPr>
          </w:p>
        </w:tc>
        <w:tc>
          <w:tcPr>
            <w:tcW w:w="426" w:type="dxa"/>
            <w:vMerge/>
          </w:tcPr>
          <w:p w14:paraId="2E9E2DE9" w14:textId="77777777" w:rsidR="00156714" w:rsidRPr="0006134F" w:rsidRDefault="00156714" w:rsidP="002A2452">
            <w:pPr>
              <w:jc w:val="right"/>
              <w:rPr>
                <w:snapToGrid w:val="0"/>
                <w:sz w:val="16"/>
              </w:rPr>
            </w:pPr>
          </w:p>
        </w:tc>
        <w:tc>
          <w:tcPr>
            <w:tcW w:w="1559" w:type="dxa"/>
            <w:vMerge/>
          </w:tcPr>
          <w:p w14:paraId="05541E89" w14:textId="77777777" w:rsidR="00156714" w:rsidRPr="0006134F" w:rsidRDefault="00156714" w:rsidP="002A2452">
            <w:pPr>
              <w:jc w:val="right"/>
              <w:rPr>
                <w:snapToGrid w:val="0"/>
                <w:sz w:val="18"/>
              </w:rPr>
            </w:pPr>
          </w:p>
        </w:tc>
        <w:tc>
          <w:tcPr>
            <w:tcW w:w="5103" w:type="dxa"/>
          </w:tcPr>
          <w:p w14:paraId="07242DE9" w14:textId="77777777" w:rsidR="00156714" w:rsidRPr="0006134F" w:rsidRDefault="00156714" w:rsidP="002A2452">
            <w:pPr>
              <w:rPr>
                <w:snapToGrid w:val="0"/>
                <w:sz w:val="18"/>
              </w:rPr>
            </w:pPr>
            <w:r w:rsidRPr="0006134F">
              <w:rPr>
                <w:snapToGrid w:val="0"/>
                <w:sz w:val="18"/>
              </w:rPr>
              <w:t>б) правильность отражения в учете операций по доходным вложениям в материальные ценности</w:t>
            </w:r>
          </w:p>
        </w:tc>
      </w:tr>
      <w:tr w:rsidR="00156714" w:rsidRPr="0006134F" w14:paraId="5D4ED0C8" w14:textId="77777777" w:rsidTr="005129B0">
        <w:trPr>
          <w:trHeight w:val="218"/>
          <w:jc w:val="center"/>
        </w:trPr>
        <w:tc>
          <w:tcPr>
            <w:tcW w:w="390" w:type="dxa"/>
            <w:vMerge/>
          </w:tcPr>
          <w:p w14:paraId="733B11DC" w14:textId="77777777" w:rsidR="00156714" w:rsidRPr="0006134F" w:rsidRDefault="00156714" w:rsidP="002A2452">
            <w:pPr>
              <w:jc w:val="right"/>
              <w:rPr>
                <w:snapToGrid w:val="0"/>
                <w:sz w:val="16"/>
              </w:rPr>
            </w:pPr>
          </w:p>
        </w:tc>
        <w:tc>
          <w:tcPr>
            <w:tcW w:w="1908" w:type="dxa"/>
            <w:gridSpan w:val="2"/>
            <w:vMerge/>
          </w:tcPr>
          <w:p w14:paraId="3C290C19" w14:textId="77777777" w:rsidR="00156714" w:rsidRPr="0006134F" w:rsidRDefault="00156714" w:rsidP="002A2452">
            <w:pPr>
              <w:jc w:val="right"/>
              <w:rPr>
                <w:snapToGrid w:val="0"/>
                <w:sz w:val="16"/>
              </w:rPr>
            </w:pPr>
          </w:p>
        </w:tc>
        <w:tc>
          <w:tcPr>
            <w:tcW w:w="426" w:type="dxa"/>
            <w:vMerge w:val="restart"/>
          </w:tcPr>
          <w:p w14:paraId="0DC1F992" w14:textId="77777777" w:rsidR="00156714" w:rsidRPr="0006134F" w:rsidRDefault="00156714" w:rsidP="002A2452">
            <w:pPr>
              <w:rPr>
                <w:snapToGrid w:val="0"/>
                <w:sz w:val="18"/>
                <w:szCs w:val="18"/>
              </w:rPr>
            </w:pPr>
            <w:r w:rsidRPr="0006134F">
              <w:rPr>
                <w:snapToGrid w:val="0"/>
                <w:sz w:val="18"/>
                <w:szCs w:val="18"/>
              </w:rPr>
              <w:t>2.3</w:t>
            </w:r>
          </w:p>
        </w:tc>
        <w:tc>
          <w:tcPr>
            <w:tcW w:w="1559" w:type="dxa"/>
            <w:vMerge w:val="restart"/>
          </w:tcPr>
          <w:p w14:paraId="65900B63" w14:textId="77777777" w:rsidR="00156714" w:rsidRPr="0006134F" w:rsidRDefault="00156714" w:rsidP="002A2452">
            <w:pPr>
              <w:rPr>
                <w:snapToGrid w:val="0"/>
                <w:sz w:val="18"/>
              </w:rPr>
            </w:pPr>
            <w:r w:rsidRPr="0006134F">
              <w:rPr>
                <w:snapToGrid w:val="0"/>
                <w:sz w:val="18"/>
              </w:rPr>
              <w:t>Аудит нематериальных активов (НМА) (04, 05 и др.)</w:t>
            </w:r>
          </w:p>
        </w:tc>
        <w:tc>
          <w:tcPr>
            <w:tcW w:w="5103" w:type="dxa"/>
          </w:tcPr>
          <w:p w14:paraId="6211BB64" w14:textId="77777777" w:rsidR="00156714" w:rsidRPr="0006134F" w:rsidRDefault="00156714" w:rsidP="002A2452">
            <w:pPr>
              <w:rPr>
                <w:snapToGrid w:val="0"/>
                <w:sz w:val="18"/>
              </w:rPr>
            </w:pPr>
            <w:r w:rsidRPr="0006134F">
              <w:rPr>
                <w:snapToGrid w:val="0"/>
                <w:sz w:val="18"/>
              </w:rPr>
              <w:t>Проверить и подтвердить:</w:t>
            </w:r>
          </w:p>
        </w:tc>
      </w:tr>
      <w:tr w:rsidR="00156714" w:rsidRPr="0006134F" w14:paraId="6FE4FB46" w14:textId="77777777" w:rsidTr="005129B0">
        <w:trPr>
          <w:trHeight w:val="431"/>
          <w:jc w:val="center"/>
        </w:trPr>
        <w:tc>
          <w:tcPr>
            <w:tcW w:w="390" w:type="dxa"/>
            <w:vMerge/>
          </w:tcPr>
          <w:p w14:paraId="33AC6040" w14:textId="77777777" w:rsidR="00156714" w:rsidRPr="0006134F" w:rsidRDefault="00156714" w:rsidP="002A2452">
            <w:pPr>
              <w:jc w:val="right"/>
              <w:rPr>
                <w:snapToGrid w:val="0"/>
                <w:sz w:val="16"/>
              </w:rPr>
            </w:pPr>
          </w:p>
        </w:tc>
        <w:tc>
          <w:tcPr>
            <w:tcW w:w="1908" w:type="dxa"/>
            <w:gridSpan w:val="2"/>
            <w:vMerge/>
          </w:tcPr>
          <w:p w14:paraId="76F537AF" w14:textId="77777777" w:rsidR="00156714" w:rsidRPr="0006134F" w:rsidRDefault="00156714" w:rsidP="002A2452">
            <w:pPr>
              <w:jc w:val="right"/>
              <w:rPr>
                <w:snapToGrid w:val="0"/>
                <w:sz w:val="16"/>
              </w:rPr>
            </w:pPr>
          </w:p>
        </w:tc>
        <w:tc>
          <w:tcPr>
            <w:tcW w:w="426" w:type="dxa"/>
            <w:vMerge/>
          </w:tcPr>
          <w:p w14:paraId="38663CDF" w14:textId="77777777" w:rsidR="00156714" w:rsidRPr="0006134F" w:rsidRDefault="00156714" w:rsidP="002A2452">
            <w:pPr>
              <w:jc w:val="right"/>
              <w:rPr>
                <w:snapToGrid w:val="0"/>
              </w:rPr>
            </w:pPr>
          </w:p>
        </w:tc>
        <w:tc>
          <w:tcPr>
            <w:tcW w:w="1559" w:type="dxa"/>
            <w:vMerge/>
          </w:tcPr>
          <w:p w14:paraId="4539FA13" w14:textId="77777777" w:rsidR="00156714" w:rsidRPr="0006134F" w:rsidRDefault="00156714" w:rsidP="002A2452">
            <w:pPr>
              <w:jc w:val="right"/>
              <w:rPr>
                <w:snapToGrid w:val="0"/>
                <w:sz w:val="18"/>
              </w:rPr>
            </w:pPr>
          </w:p>
        </w:tc>
        <w:tc>
          <w:tcPr>
            <w:tcW w:w="5103" w:type="dxa"/>
          </w:tcPr>
          <w:p w14:paraId="5C3B742E" w14:textId="77777777" w:rsidR="00156714" w:rsidRPr="0006134F" w:rsidRDefault="00156714" w:rsidP="002A2452">
            <w:pPr>
              <w:rPr>
                <w:snapToGrid w:val="0"/>
                <w:sz w:val="18"/>
              </w:rPr>
            </w:pPr>
            <w:r w:rsidRPr="0006134F">
              <w:rPr>
                <w:snapToGrid w:val="0"/>
                <w:sz w:val="18"/>
              </w:rPr>
              <w:t>а) правильность оформления материалов инвентаризации НМА и отражения результатов инвентаризации в учете;</w:t>
            </w:r>
          </w:p>
        </w:tc>
      </w:tr>
      <w:tr w:rsidR="00156714" w:rsidRPr="0006134F" w14:paraId="49434AEE" w14:textId="77777777" w:rsidTr="005129B0">
        <w:trPr>
          <w:trHeight w:val="278"/>
          <w:jc w:val="center"/>
        </w:trPr>
        <w:tc>
          <w:tcPr>
            <w:tcW w:w="390" w:type="dxa"/>
            <w:vMerge/>
          </w:tcPr>
          <w:p w14:paraId="3E88A238" w14:textId="77777777" w:rsidR="00156714" w:rsidRPr="0006134F" w:rsidRDefault="00156714" w:rsidP="002A2452">
            <w:pPr>
              <w:jc w:val="right"/>
              <w:rPr>
                <w:snapToGrid w:val="0"/>
                <w:sz w:val="16"/>
              </w:rPr>
            </w:pPr>
          </w:p>
        </w:tc>
        <w:tc>
          <w:tcPr>
            <w:tcW w:w="1908" w:type="dxa"/>
            <w:gridSpan w:val="2"/>
            <w:vMerge/>
          </w:tcPr>
          <w:p w14:paraId="1AC40681" w14:textId="77777777" w:rsidR="00156714" w:rsidRPr="0006134F" w:rsidRDefault="00156714" w:rsidP="002A2452">
            <w:pPr>
              <w:jc w:val="right"/>
              <w:rPr>
                <w:snapToGrid w:val="0"/>
                <w:sz w:val="16"/>
              </w:rPr>
            </w:pPr>
          </w:p>
        </w:tc>
        <w:tc>
          <w:tcPr>
            <w:tcW w:w="426" w:type="dxa"/>
            <w:vMerge/>
          </w:tcPr>
          <w:p w14:paraId="6D3A3344" w14:textId="77777777" w:rsidR="00156714" w:rsidRPr="0006134F" w:rsidRDefault="00156714" w:rsidP="002A2452">
            <w:pPr>
              <w:jc w:val="right"/>
              <w:rPr>
                <w:snapToGrid w:val="0"/>
              </w:rPr>
            </w:pPr>
          </w:p>
        </w:tc>
        <w:tc>
          <w:tcPr>
            <w:tcW w:w="1559" w:type="dxa"/>
            <w:vMerge/>
          </w:tcPr>
          <w:p w14:paraId="6CCD9E94" w14:textId="77777777" w:rsidR="00156714" w:rsidRPr="0006134F" w:rsidRDefault="00156714" w:rsidP="002A2452">
            <w:pPr>
              <w:jc w:val="right"/>
              <w:rPr>
                <w:snapToGrid w:val="0"/>
                <w:sz w:val="18"/>
              </w:rPr>
            </w:pPr>
          </w:p>
        </w:tc>
        <w:tc>
          <w:tcPr>
            <w:tcW w:w="5103" w:type="dxa"/>
          </w:tcPr>
          <w:p w14:paraId="27497CBE" w14:textId="77777777" w:rsidR="00156714" w:rsidRPr="0006134F" w:rsidRDefault="00156714" w:rsidP="002A2452">
            <w:pPr>
              <w:rPr>
                <w:snapToGrid w:val="0"/>
                <w:sz w:val="18"/>
              </w:rPr>
            </w:pPr>
            <w:r w:rsidRPr="0006134F">
              <w:rPr>
                <w:snapToGrid w:val="0"/>
                <w:sz w:val="18"/>
              </w:rPr>
              <w:t>в) правильность синтетического и аналитического учета НМА</w:t>
            </w:r>
          </w:p>
        </w:tc>
      </w:tr>
      <w:tr w:rsidR="00156714" w:rsidRPr="0006134F" w14:paraId="11BC32BF" w14:textId="77777777" w:rsidTr="005129B0">
        <w:trPr>
          <w:trHeight w:val="218"/>
          <w:jc w:val="center"/>
        </w:trPr>
        <w:tc>
          <w:tcPr>
            <w:tcW w:w="390" w:type="dxa"/>
            <w:vMerge/>
          </w:tcPr>
          <w:p w14:paraId="359E785C" w14:textId="77777777" w:rsidR="00156714" w:rsidRPr="0006134F" w:rsidRDefault="00156714" w:rsidP="002A2452">
            <w:pPr>
              <w:jc w:val="right"/>
              <w:rPr>
                <w:snapToGrid w:val="0"/>
                <w:sz w:val="16"/>
              </w:rPr>
            </w:pPr>
          </w:p>
        </w:tc>
        <w:tc>
          <w:tcPr>
            <w:tcW w:w="1908" w:type="dxa"/>
            <w:gridSpan w:val="2"/>
            <w:vMerge/>
          </w:tcPr>
          <w:p w14:paraId="1B7C2A7B" w14:textId="77777777" w:rsidR="00156714" w:rsidRPr="0006134F" w:rsidRDefault="00156714" w:rsidP="002A2452">
            <w:pPr>
              <w:jc w:val="right"/>
              <w:rPr>
                <w:snapToGrid w:val="0"/>
                <w:sz w:val="16"/>
              </w:rPr>
            </w:pPr>
          </w:p>
        </w:tc>
        <w:tc>
          <w:tcPr>
            <w:tcW w:w="426" w:type="dxa"/>
            <w:vMerge w:val="restart"/>
          </w:tcPr>
          <w:p w14:paraId="057667FC" w14:textId="77777777" w:rsidR="00156714" w:rsidRPr="0006134F" w:rsidRDefault="00156714" w:rsidP="002A2452">
            <w:pPr>
              <w:rPr>
                <w:snapToGrid w:val="0"/>
                <w:sz w:val="16"/>
              </w:rPr>
            </w:pPr>
            <w:r w:rsidRPr="0006134F">
              <w:rPr>
                <w:snapToGrid w:val="0"/>
                <w:sz w:val="16"/>
              </w:rPr>
              <w:t>2.4</w:t>
            </w:r>
          </w:p>
        </w:tc>
        <w:tc>
          <w:tcPr>
            <w:tcW w:w="1559" w:type="dxa"/>
            <w:vMerge w:val="restart"/>
          </w:tcPr>
          <w:p w14:paraId="2A7FE3F9" w14:textId="77777777" w:rsidR="00156714" w:rsidRPr="0006134F" w:rsidRDefault="00156714" w:rsidP="002A2452">
            <w:pPr>
              <w:rPr>
                <w:snapToGrid w:val="0"/>
                <w:sz w:val="18"/>
              </w:rPr>
            </w:pPr>
            <w:r w:rsidRPr="0006134F">
              <w:rPr>
                <w:snapToGrid w:val="0"/>
                <w:sz w:val="18"/>
              </w:rPr>
              <w:t>Аудит незавершенного строительства (07, 08 и др.)</w:t>
            </w:r>
          </w:p>
        </w:tc>
        <w:tc>
          <w:tcPr>
            <w:tcW w:w="5103" w:type="dxa"/>
          </w:tcPr>
          <w:p w14:paraId="07598E7E" w14:textId="77777777" w:rsidR="00156714" w:rsidRPr="0006134F" w:rsidRDefault="00156714" w:rsidP="002A2452">
            <w:pPr>
              <w:rPr>
                <w:snapToGrid w:val="0"/>
                <w:sz w:val="18"/>
              </w:rPr>
            </w:pPr>
            <w:r w:rsidRPr="0006134F">
              <w:rPr>
                <w:snapToGrid w:val="0"/>
                <w:sz w:val="18"/>
              </w:rPr>
              <w:t>Проверить и подтвердить:</w:t>
            </w:r>
          </w:p>
        </w:tc>
      </w:tr>
      <w:tr w:rsidR="00156714" w:rsidRPr="0006134F" w14:paraId="59FEA138" w14:textId="77777777" w:rsidTr="005129B0">
        <w:trPr>
          <w:trHeight w:val="653"/>
          <w:jc w:val="center"/>
        </w:trPr>
        <w:tc>
          <w:tcPr>
            <w:tcW w:w="390" w:type="dxa"/>
            <w:vMerge/>
          </w:tcPr>
          <w:p w14:paraId="7BF37AFC" w14:textId="77777777" w:rsidR="00156714" w:rsidRPr="0006134F" w:rsidRDefault="00156714" w:rsidP="002A2452">
            <w:pPr>
              <w:jc w:val="right"/>
              <w:rPr>
                <w:snapToGrid w:val="0"/>
                <w:sz w:val="16"/>
              </w:rPr>
            </w:pPr>
          </w:p>
        </w:tc>
        <w:tc>
          <w:tcPr>
            <w:tcW w:w="1908" w:type="dxa"/>
            <w:gridSpan w:val="2"/>
            <w:vMerge/>
          </w:tcPr>
          <w:p w14:paraId="46C21F31" w14:textId="77777777" w:rsidR="00156714" w:rsidRPr="0006134F" w:rsidRDefault="00156714" w:rsidP="002A2452">
            <w:pPr>
              <w:jc w:val="right"/>
              <w:rPr>
                <w:snapToGrid w:val="0"/>
                <w:sz w:val="16"/>
              </w:rPr>
            </w:pPr>
          </w:p>
        </w:tc>
        <w:tc>
          <w:tcPr>
            <w:tcW w:w="426" w:type="dxa"/>
            <w:vMerge/>
          </w:tcPr>
          <w:p w14:paraId="20336834" w14:textId="77777777" w:rsidR="00156714" w:rsidRPr="0006134F" w:rsidRDefault="00156714" w:rsidP="002A2452">
            <w:pPr>
              <w:jc w:val="right"/>
              <w:rPr>
                <w:snapToGrid w:val="0"/>
                <w:sz w:val="16"/>
              </w:rPr>
            </w:pPr>
          </w:p>
        </w:tc>
        <w:tc>
          <w:tcPr>
            <w:tcW w:w="1559" w:type="dxa"/>
            <w:vMerge/>
          </w:tcPr>
          <w:p w14:paraId="6F315EB7" w14:textId="77777777" w:rsidR="00156714" w:rsidRPr="0006134F" w:rsidRDefault="00156714" w:rsidP="002A2452">
            <w:pPr>
              <w:jc w:val="right"/>
              <w:rPr>
                <w:snapToGrid w:val="0"/>
              </w:rPr>
            </w:pPr>
          </w:p>
        </w:tc>
        <w:tc>
          <w:tcPr>
            <w:tcW w:w="5103" w:type="dxa"/>
          </w:tcPr>
          <w:p w14:paraId="540B8BCA" w14:textId="77777777" w:rsidR="00156714" w:rsidRPr="0006134F" w:rsidRDefault="00156714" w:rsidP="002A2452">
            <w:pPr>
              <w:rPr>
                <w:snapToGrid w:val="0"/>
                <w:sz w:val="18"/>
              </w:rPr>
            </w:pPr>
            <w:r w:rsidRPr="0006134F">
              <w:rPr>
                <w:snapToGrid w:val="0"/>
                <w:sz w:val="18"/>
              </w:rPr>
              <w:t>а) правильность оформления материалов инвентаризации незавершенного строительства и отражения результатов инвентаризации в учете;</w:t>
            </w:r>
          </w:p>
        </w:tc>
      </w:tr>
      <w:tr w:rsidR="00156714" w:rsidRPr="0006134F" w14:paraId="3119D1FE" w14:textId="77777777" w:rsidTr="005129B0">
        <w:trPr>
          <w:trHeight w:val="434"/>
          <w:jc w:val="center"/>
        </w:trPr>
        <w:tc>
          <w:tcPr>
            <w:tcW w:w="390" w:type="dxa"/>
            <w:vMerge/>
          </w:tcPr>
          <w:p w14:paraId="187BBD35" w14:textId="77777777" w:rsidR="00156714" w:rsidRPr="0006134F" w:rsidRDefault="00156714" w:rsidP="002A2452">
            <w:pPr>
              <w:jc w:val="right"/>
              <w:rPr>
                <w:snapToGrid w:val="0"/>
                <w:sz w:val="16"/>
              </w:rPr>
            </w:pPr>
          </w:p>
        </w:tc>
        <w:tc>
          <w:tcPr>
            <w:tcW w:w="1908" w:type="dxa"/>
            <w:gridSpan w:val="2"/>
            <w:vMerge/>
          </w:tcPr>
          <w:p w14:paraId="5E166841" w14:textId="77777777" w:rsidR="00156714" w:rsidRPr="0006134F" w:rsidRDefault="00156714" w:rsidP="002A2452">
            <w:pPr>
              <w:jc w:val="right"/>
              <w:rPr>
                <w:snapToGrid w:val="0"/>
                <w:sz w:val="16"/>
              </w:rPr>
            </w:pPr>
          </w:p>
        </w:tc>
        <w:tc>
          <w:tcPr>
            <w:tcW w:w="426" w:type="dxa"/>
            <w:vMerge/>
          </w:tcPr>
          <w:p w14:paraId="1CAA62D4" w14:textId="77777777" w:rsidR="00156714" w:rsidRPr="0006134F" w:rsidRDefault="00156714" w:rsidP="002A2452">
            <w:pPr>
              <w:jc w:val="right"/>
              <w:rPr>
                <w:snapToGrid w:val="0"/>
                <w:sz w:val="16"/>
              </w:rPr>
            </w:pPr>
          </w:p>
        </w:tc>
        <w:tc>
          <w:tcPr>
            <w:tcW w:w="1559" w:type="dxa"/>
            <w:vMerge/>
          </w:tcPr>
          <w:p w14:paraId="4F9E10FE" w14:textId="77777777" w:rsidR="00156714" w:rsidRPr="0006134F" w:rsidRDefault="00156714" w:rsidP="002A2452">
            <w:pPr>
              <w:jc w:val="right"/>
              <w:rPr>
                <w:snapToGrid w:val="0"/>
              </w:rPr>
            </w:pPr>
          </w:p>
        </w:tc>
        <w:tc>
          <w:tcPr>
            <w:tcW w:w="5103" w:type="dxa"/>
          </w:tcPr>
          <w:p w14:paraId="7DFEC007" w14:textId="77777777" w:rsidR="00156714" w:rsidRPr="0006134F" w:rsidRDefault="00156714" w:rsidP="002A2452">
            <w:pPr>
              <w:rPr>
                <w:snapToGrid w:val="0"/>
                <w:sz w:val="18"/>
              </w:rPr>
            </w:pPr>
            <w:r w:rsidRPr="0006134F">
              <w:rPr>
                <w:snapToGrid w:val="0"/>
                <w:sz w:val="18"/>
              </w:rPr>
              <w:t>б) правильность определения балансовой стоимости незавершенного строительства;</w:t>
            </w:r>
          </w:p>
        </w:tc>
      </w:tr>
      <w:tr w:rsidR="00156714" w:rsidRPr="0006134F" w14:paraId="7106C45B" w14:textId="77777777" w:rsidTr="005129B0">
        <w:trPr>
          <w:trHeight w:val="449"/>
          <w:jc w:val="center"/>
        </w:trPr>
        <w:tc>
          <w:tcPr>
            <w:tcW w:w="390" w:type="dxa"/>
            <w:vMerge/>
          </w:tcPr>
          <w:p w14:paraId="4699C415" w14:textId="77777777" w:rsidR="00156714" w:rsidRPr="0006134F" w:rsidRDefault="00156714" w:rsidP="002A2452">
            <w:pPr>
              <w:jc w:val="right"/>
              <w:rPr>
                <w:snapToGrid w:val="0"/>
                <w:sz w:val="16"/>
              </w:rPr>
            </w:pPr>
          </w:p>
        </w:tc>
        <w:tc>
          <w:tcPr>
            <w:tcW w:w="1908" w:type="dxa"/>
            <w:gridSpan w:val="2"/>
            <w:vMerge/>
          </w:tcPr>
          <w:p w14:paraId="1404260F" w14:textId="77777777" w:rsidR="00156714" w:rsidRPr="0006134F" w:rsidRDefault="00156714" w:rsidP="002A2452">
            <w:pPr>
              <w:jc w:val="right"/>
              <w:rPr>
                <w:snapToGrid w:val="0"/>
                <w:sz w:val="16"/>
              </w:rPr>
            </w:pPr>
          </w:p>
        </w:tc>
        <w:tc>
          <w:tcPr>
            <w:tcW w:w="426" w:type="dxa"/>
            <w:vMerge/>
          </w:tcPr>
          <w:p w14:paraId="7E34CB69" w14:textId="77777777" w:rsidR="00156714" w:rsidRPr="0006134F" w:rsidRDefault="00156714" w:rsidP="002A2452">
            <w:pPr>
              <w:jc w:val="right"/>
              <w:rPr>
                <w:snapToGrid w:val="0"/>
                <w:sz w:val="16"/>
              </w:rPr>
            </w:pPr>
          </w:p>
        </w:tc>
        <w:tc>
          <w:tcPr>
            <w:tcW w:w="1559" w:type="dxa"/>
            <w:vMerge/>
          </w:tcPr>
          <w:p w14:paraId="4A6C83AA" w14:textId="77777777" w:rsidR="00156714" w:rsidRPr="0006134F" w:rsidRDefault="00156714" w:rsidP="002A2452">
            <w:pPr>
              <w:jc w:val="right"/>
              <w:rPr>
                <w:snapToGrid w:val="0"/>
              </w:rPr>
            </w:pPr>
          </w:p>
        </w:tc>
        <w:tc>
          <w:tcPr>
            <w:tcW w:w="5103" w:type="dxa"/>
          </w:tcPr>
          <w:p w14:paraId="4003E8CD" w14:textId="77777777" w:rsidR="00156714" w:rsidRPr="0006134F" w:rsidRDefault="00156714" w:rsidP="002A2452">
            <w:pPr>
              <w:rPr>
                <w:snapToGrid w:val="0"/>
                <w:sz w:val="18"/>
              </w:rPr>
            </w:pPr>
            <w:r w:rsidRPr="0006134F">
              <w:rPr>
                <w:snapToGrid w:val="0"/>
                <w:sz w:val="18"/>
              </w:rPr>
              <w:t>в) правильность аналитического и синтетического учета незавершенного строительства</w:t>
            </w:r>
          </w:p>
        </w:tc>
      </w:tr>
      <w:tr w:rsidR="00156714" w:rsidRPr="0006134F" w14:paraId="1A504453" w14:textId="77777777" w:rsidTr="005129B0">
        <w:trPr>
          <w:trHeight w:val="218"/>
          <w:jc w:val="center"/>
        </w:trPr>
        <w:tc>
          <w:tcPr>
            <w:tcW w:w="390" w:type="dxa"/>
            <w:vMerge w:val="restart"/>
          </w:tcPr>
          <w:p w14:paraId="2BA7C6A1" w14:textId="77777777" w:rsidR="00156714" w:rsidRPr="0006134F" w:rsidRDefault="00156714" w:rsidP="002A2452">
            <w:pPr>
              <w:jc w:val="center"/>
              <w:rPr>
                <w:b/>
                <w:i/>
                <w:snapToGrid w:val="0"/>
                <w:sz w:val="18"/>
                <w:szCs w:val="18"/>
              </w:rPr>
            </w:pPr>
            <w:r w:rsidRPr="0006134F">
              <w:rPr>
                <w:b/>
                <w:i/>
                <w:snapToGrid w:val="0"/>
                <w:sz w:val="18"/>
                <w:szCs w:val="18"/>
              </w:rPr>
              <w:t>3</w:t>
            </w:r>
          </w:p>
        </w:tc>
        <w:tc>
          <w:tcPr>
            <w:tcW w:w="1908" w:type="dxa"/>
            <w:gridSpan w:val="2"/>
            <w:vMerge w:val="restart"/>
          </w:tcPr>
          <w:p w14:paraId="5E7BD3CC" w14:textId="77777777" w:rsidR="00156714" w:rsidRPr="0006134F" w:rsidRDefault="00156714" w:rsidP="002A2452">
            <w:pPr>
              <w:rPr>
                <w:snapToGrid w:val="0"/>
                <w:sz w:val="18"/>
                <w:szCs w:val="18"/>
              </w:rPr>
            </w:pPr>
            <w:r w:rsidRPr="0006134F">
              <w:rPr>
                <w:snapToGrid w:val="0"/>
                <w:sz w:val="18"/>
                <w:szCs w:val="18"/>
              </w:rPr>
              <w:t>Аудит производственных запасов (10, 11, 14 и др.)</w:t>
            </w:r>
          </w:p>
        </w:tc>
        <w:tc>
          <w:tcPr>
            <w:tcW w:w="426" w:type="dxa"/>
            <w:vMerge w:val="restart"/>
          </w:tcPr>
          <w:p w14:paraId="4F79139F" w14:textId="77777777" w:rsidR="00156714" w:rsidRPr="0006134F" w:rsidRDefault="00156714" w:rsidP="002A2452">
            <w:pPr>
              <w:rPr>
                <w:snapToGrid w:val="0"/>
              </w:rPr>
            </w:pPr>
          </w:p>
        </w:tc>
        <w:tc>
          <w:tcPr>
            <w:tcW w:w="1559" w:type="dxa"/>
            <w:vMerge w:val="restart"/>
          </w:tcPr>
          <w:p w14:paraId="72F2A4C8" w14:textId="77777777" w:rsidR="00156714" w:rsidRPr="0006134F" w:rsidRDefault="00156714" w:rsidP="002A2452">
            <w:pPr>
              <w:jc w:val="right"/>
              <w:rPr>
                <w:snapToGrid w:val="0"/>
              </w:rPr>
            </w:pPr>
          </w:p>
        </w:tc>
        <w:tc>
          <w:tcPr>
            <w:tcW w:w="5103" w:type="dxa"/>
          </w:tcPr>
          <w:p w14:paraId="61A88DAE" w14:textId="77777777" w:rsidR="00156714" w:rsidRPr="0006134F" w:rsidRDefault="00156714" w:rsidP="002A2452">
            <w:pPr>
              <w:rPr>
                <w:snapToGrid w:val="0"/>
                <w:sz w:val="18"/>
              </w:rPr>
            </w:pPr>
            <w:r w:rsidRPr="0006134F">
              <w:rPr>
                <w:snapToGrid w:val="0"/>
                <w:sz w:val="18"/>
              </w:rPr>
              <w:t>Проверить и подтвердить:</w:t>
            </w:r>
          </w:p>
        </w:tc>
      </w:tr>
      <w:tr w:rsidR="00156714" w:rsidRPr="0006134F" w14:paraId="3A118DEB" w14:textId="77777777" w:rsidTr="005129B0">
        <w:trPr>
          <w:trHeight w:val="653"/>
          <w:jc w:val="center"/>
        </w:trPr>
        <w:tc>
          <w:tcPr>
            <w:tcW w:w="390" w:type="dxa"/>
            <w:vMerge/>
          </w:tcPr>
          <w:p w14:paraId="1459DE26" w14:textId="77777777" w:rsidR="00156714" w:rsidRPr="0006134F" w:rsidRDefault="00156714" w:rsidP="002A2452">
            <w:pPr>
              <w:jc w:val="right"/>
              <w:rPr>
                <w:snapToGrid w:val="0"/>
                <w:sz w:val="18"/>
                <w:szCs w:val="18"/>
              </w:rPr>
            </w:pPr>
          </w:p>
        </w:tc>
        <w:tc>
          <w:tcPr>
            <w:tcW w:w="1908" w:type="dxa"/>
            <w:gridSpan w:val="2"/>
            <w:vMerge/>
          </w:tcPr>
          <w:p w14:paraId="56AC21E8" w14:textId="77777777" w:rsidR="00156714" w:rsidRPr="0006134F" w:rsidRDefault="00156714" w:rsidP="002A2452">
            <w:pPr>
              <w:jc w:val="right"/>
              <w:rPr>
                <w:snapToGrid w:val="0"/>
                <w:sz w:val="18"/>
                <w:szCs w:val="18"/>
              </w:rPr>
            </w:pPr>
          </w:p>
        </w:tc>
        <w:tc>
          <w:tcPr>
            <w:tcW w:w="426" w:type="dxa"/>
            <w:vMerge/>
          </w:tcPr>
          <w:p w14:paraId="249DB3C6" w14:textId="77777777" w:rsidR="00156714" w:rsidRPr="0006134F" w:rsidRDefault="00156714" w:rsidP="002A2452">
            <w:pPr>
              <w:jc w:val="right"/>
              <w:rPr>
                <w:snapToGrid w:val="0"/>
              </w:rPr>
            </w:pPr>
          </w:p>
        </w:tc>
        <w:tc>
          <w:tcPr>
            <w:tcW w:w="1559" w:type="dxa"/>
            <w:vMerge/>
          </w:tcPr>
          <w:p w14:paraId="51067B62" w14:textId="77777777" w:rsidR="00156714" w:rsidRPr="0006134F" w:rsidRDefault="00156714" w:rsidP="002A2452">
            <w:pPr>
              <w:jc w:val="right"/>
              <w:rPr>
                <w:snapToGrid w:val="0"/>
              </w:rPr>
            </w:pPr>
          </w:p>
        </w:tc>
        <w:tc>
          <w:tcPr>
            <w:tcW w:w="5103" w:type="dxa"/>
          </w:tcPr>
          <w:p w14:paraId="00B8513F" w14:textId="77777777" w:rsidR="00156714" w:rsidRPr="0006134F" w:rsidRDefault="00156714" w:rsidP="002A2452">
            <w:pPr>
              <w:rPr>
                <w:snapToGrid w:val="0"/>
                <w:sz w:val="18"/>
              </w:rPr>
            </w:pPr>
            <w:r w:rsidRPr="0006134F">
              <w:rPr>
                <w:snapToGrid w:val="0"/>
                <w:sz w:val="18"/>
              </w:rPr>
              <w:t>а) правильность оформления материалов инвентаризации производственных запасов и отражения результатов инвентаризации в учете;</w:t>
            </w:r>
          </w:p>
        </w:tc>
      </w:tr>
      <w:tr w:rsidR="00156714" w:rsidRPr="0006134F" w14:paraId="175CFAAF" w14:textId="77777777" w:rsidTr="005129B0">
        <w:trPr>
          <w:trHeight w:val="405"/>
          <w:jc w:val="center"/>
        </w:trPr>
        <w:tc>
          <w:tcPr>
            <w:tcW w:w="390" w:type="dxa"/>
            <w:vMerge/>
          </w:tcPr>
          <w:p w14:paraId="4E7E3468" w14:textId="77777777" w:rsidR="00156714" w:rsidRPr="0006134F" w:rsidRDefault="00156714" w:rsidP="002A2452">
            <w:pPr>
              <w:jc w:val="right"/>
              <w:rPr>
                <w:snapToGrid w:val="0"/>
                <w:sz w:val="18"/>
                <w:szCs w:val="18"/>
              </w:rPr>
            </w:pPr>
          </w:p>
        </w:tc>
        <w:tc>
          <w:tcPr>
            <w:tcW w:w="1908" w:type="dxa"/>
            <w:gridSpan w:val="2"/>
            <w:vMerge/>
          </w:tcPr>
          <w:p w14:paraId="5AAD5C63" w14:textId="77777777" w:rsidR="00156714" w:rsidRPr="0006134F" w:rsidRDefault="00156714" w:rsidP="002A2452">
            <w:pPr>
              <w:jc w:val="right"/>
              <w:rPr>
                <w:snapToGrid w:val="0"/>
                <w:sz w:val="18"/>
                <w:szCs w:val="18"/>
              </w:rPr>
            </w:pPr>
          </w:p>
        </w:tc>
        <w:tc>
          <w:tcPr>
            <w:tcW w:w="426" w:type="dxa"/>
            <w:vMerge/>
          </w:tcPr>
          <w:p w14:paraId="47BE1D4D" w14:textId="77777777" w:rsidR="00156714" w:rsidRPr="0006134F" w:rsidRDefault="00156714" w:rsidP="002A2452">
            <w:pPr>
              <w:jc w:val="right"/>
              <w:rPr>
                <w:snapToGrid w:val="0"/>
              </w:rPr>
            </w:pPr>
          </w:p>
        </w:tc>
        <w:tc>
          <w:tcPr>
            <w:tcW w:w="1559" w:type="dxa"/>
            <w:vMerge/>
          </w:tcPr>
          <w:p w14:paraId="6376FCEB" w14:textId="77777777" w:rsidR="00156714" w:rsidRPr="0006134F" w:rsidRDefault="00156714" w:rsidP="002A2452">
            <w:pPr>
              <w:jc w:val="right"/>
              <w:rPr>
                <w:snapToGrid w:val="0"/>
              </w:rPr>
            </w:pPr>
          </w:p>
        </w:tc>
        <w:tc>
          <w:tcPr>
            <w:tcW w:w="5103" w:type="dxa"/>
          </w:tcPr>
          <w:p w14:paraId="66D1BD6D" w14:textId="77777777" w:rsidR="00156714" w:rsidRPr="0006134F" w:rsidRDefault="00156714" w:rsidP="002A2452">
            <w:pPr>
              <w:rPr>
                <w:snapToGrid w:val="0"/>
                <w:sz w:val="18"/>
              </w:rPr>
            </w:pPr>
            <w:r w:rsidRPr="0006134F">
              <w:rPr>
                <w:snapToGrid w:val="0"/>
                <w:sz w:val="18"/>
              </w:rPr>
              <w:t>б) правильность определения и списания на издержки стоимости израсходованных материально-производственных запасов;</w:t>
            </w:r>
          </w:p>
        </w:tc>
      </w:tr>
      <w:tr w:rsidR="00156714" w:rsidRPr="0006134F" w14:paraId="4DFA31C5" w14:textId="77777777" w:rsidTr="005129B0">
        <w:trPr>
          <w:trHeight w:val="434"/>
          <w:jc w:val="center"/>
        </w:trPr>
        <w:tc>
          <w:tcPr>
            <w:tcW w:w="390" w:type="dxa"/>
            <w:vMerge/>
          </w:tcPr>
          <w:p w14:paraId="6509B741" w14:textId="77777777" w:rsidR="00156714" w:rsidRPr="0006134F" w:rsidRDefault="00156714" w:rsidP="002A2452">
            <w:pPr>
              <w:jc w:val="right"/>
              <w:rPr>
                <w:snapToGrid w:val="0"/>
                <w:sz w:val="18"/>
                <w:szCs w:val="18"/>
              </w:rPr>
            </w:pPr>
          </w:p>
        </w:tc>
        <w:tc>
          <w:tcPr>
            <w:tcW w:w="1908" w:type="dxa"/>
            <w:gridSpan w:val="2"/>
            <w:vMerge/>
          </w:tcPr>
          <w:p w14:paraId="40C834D8" w14:textId="77777777" w:rsidR="00156714" w:rsidRPr="0006134F" w:rsidRDefault="00156714" w:rsidP="002A2452">
            <w:pPr>
              <w:jc w:val="right"/>
              <w:rPr>
                <w:snapToGrid w:val="0"/>
                <w:sz w:val="18"/>
                <w:szCs w:val="18"/>
              </w:rPr>
            </w:pPr>
          </w:p>
        </w:tc>
        <w:tc>
          <w:tcPr>
            <w:tcW w:w="426" w:type="dxa"/>
            <w:vMerge/>
          </w:tcPr>
          <w:p w14:paraId="5BA02273" w14:textId="77777777" w:rsidR="00156714" w:rsidRPr="0006134F" w:rsidRDefault="00156714" w:rsidP="002A2452">
            <w:pPr>
              <w:jc w:val="right"/>
              <w:rPr>
                <w:snapToGrid w:val="0"/>
              </w:rPr>
            </w:pPr>
          </w:p>
        </w:tc>
        <w:tc>
          <w:tcPr>
            <w:tcW w:w="1559" w:type="dxa"/>
            <w:vMerge/>
          </w:tcPr>
          <w:p w14:paraId="295689C5" w14:textId="77777777" w:rsidR="00156714" w:rsidRPr="0006134F" w:rsidRDefault="00156714" w:rsidP="002A2452">
            <w:pPr>
              <w:jc w:val="right"/>
              <w:rPr>
                <w:snapToGrid w:val="0"/>
              </w:rPr>
            </w:pPr>
          </w:p>
        </w:tc>
        <w:tc>
          <w:tcPr>
            <w:tcW w:w="5103" w:type="dxa"/>
          </w:tcPr>
          <w:p w14:paraId="77F004EF" w14:textId="77777777" w:rsidR="00156714" w:rsidRPr="0006134F" w:rsidRDefault="00156714" w:rsidP="002A2452">
            <w:pPr>
              <w:rPr>
                <w:snapToGrid w:val="0"/>
                <w:sz w:val="18"/>
              </w:rPr>
            </w:pPr>
            <w:r w:rsidRPr="0006134F">
              <w:rPr>
                <w:snapToGrid w:val="0"/>
                <w:sz w:val="18"/>
              </w:rPr>
              <w:t>в) правильность синтетического и аналитического учета материально-производственных запасов;</w:t>
            </w:r>
          </w:p>
        </w:tc>
      </w:tr>
      <w:tr w:rsidR="00156714" w:rsidRPr="0006134F" w14:paraId="12F4140D" w14:textId="77777777" w:rsidTr="005129B0">
        <w:trPr>
          <w:trHeight w:val="749"/>
          <w:jc w:val="center"/>
        </w:trPr>
        <w:tc>
          <w:tcPr>
            <w:tcW w:w="390" w:type="dxa"/>
            <w:vMerge/>
          </w:tcPr>
          <w:p w14:paraId="1254309B" w14:textId="77777777" w:rsidR="00156714" w:rsidRPr="0006134F" w:rsidRDefault="00156714" w:rsidP="002A2452">
            <w:pPr>
              <w:jc w:val="right"/>
              <w:rPr>
                <w:snapToGrid w:val="0"/>
                <w:sz w:val="18"/>
                <w:szCs w:val="18"/>
              </w:rPr>
            </w:pPr>
          </w:p>
        </w:tc>
        <w:tc>
          <w:tcPr>
            <w:tcW w:w="1908" w:type="dxa"/>
            <w:gridSpan w:val="2"/>
            <w:vMerge/>
          </w:tcPr>
          <w:p w14:paraId="42D95C36" w14:textId="77777777" w:rsidR="00156714" w:rsidRPr="0006134F" w:rsidRDefault="00156714" w:rsidP="002A2452">
            <w:pPr>
              <w:jc w:val="right"/>
              <w:rPr>
                <w:snapToGrid w:val="0"/>
                <w:sz w:val="18"/>
                <w:szCs w:val="18"/>
              </w:rPr>
            </w:pPr>
          </w:p>
        </w:tc>
        <w:tc>
          <w:tcPr>
            <w:tcW w:w="426" w:type="dxa"/>
            <w:vMerge/>
          </w:tcPr>
          <w:p w14:paraId="27B35C69" w14:textId="77777777" w:rsidR="00156714" w:rsidRPr="0006134F" w:rsidRDefault="00156714" w:rsidP="002A2452">
            <w:pPr>
              <w:jc w:val="right"/>
              <w:rPr>
                <w:snapToGrid w:val="0"/>
              </w:rPr>
            </w:pPr>
          </w:p>
        </w:tc>
        <w:tc>
          <w:tcPr>
            <w:tcW w:w="1559" w:type="dxa"/>
            <w:vMerge/>
          </w:tcPr>
          <w:p w14:paraId="26ECE4FD" w14:textId="77777777" w:rsidR="00156714" w:rsidRPr="0006134F" w:rsidRDefault="00156714" w:rsidP="002A2452">
            <w:pPr>
              <w:jc w:val="right"/>
              <w:rPr>
                <w:snapToGrid w:val="0"/>
              </w:rPr>
            </w:pPr>
          </w:p>
        </w:tc>
        <w:tc>
          <w:tcPr>
            <w:tcW w:w="5103" w:type="dxa"/>
          </w:tcPr>
          <w:p w14:paraId="69198444" w14:textId="77777777" w:rsidR="00156714" w:rsidRPr="0006134F" w:rsidRDefault="00156714" w:rsidP="002A2452">
            <w:pPr>
              <w:rPr>
                <w:snapToGrid w:val="0"/>
                <w:sz w:val="18"/>
              </w:rPr>
            </w:pPr>
            <w:r w:rsidRPr="0006134F">
              <w:rPr>
                <w:snapToGrid w:val="0"/>
                <w:sz w:val="18"/>
              </w:rPr>
              <w:t>г) соответствие используемых способов оценки по отдельным группам материальных ценностей при их выбытии способам, предусмотренным учетной политикой;</w:t>
            </w:r>
          </w:p>
        </w:tc>
      </w:tr>
      <w:tr w:rsidR="00156714" w:rsidRPr="0006134F" w14:paraId="42F24026" w14:textId="77777777" w:rsidTr="005129B0">
        <w:trPr>
          <w:trHeight w:val="449"/>
          <w:jc w:val="center"/>
        </w:trPr>
        <w:tc>
          <w:tcPr>
            <w:tcW w:w="390" w:type="dxa"/>
            <w:vMerge/>
          </w:tcPr>
          <w:p w14:paraId="38B1E70D" w14:textId="77777777" w:rsidR="00156714" w:rsidRPr="0006134F" w:rsidRDefault="00156714" w:rsidP="002A2452">
            <w:pPr>
              <w:jc w:val="right"/>
              <w:rPr>
                <w:snapToGrid w:val="0"/>
                <w:sz w:val="18"/>
                <w:szCs w:val="18"/>
              </w:rPr>
            </w:pPr>
          </w:p>
        </w:tc>
        <w:tc>
          <w:tcPr>
            <w:tcW w:w="1908" w:type="dxa"/>
            <w:gridSpan w:val="2"/>
            <w:vMerge/>
          </w:tcPr>
          <w:p w14:paraId="1BF9BDA2" w14:textId="77777777" w:rsidR="00156714" w:rsidRPr="0006134F" w:rsidRDefault="00156714" w:rsidP="002A2452">
            <w:pPr>
              <w:jc w:val="right"/>
              <w:rPr>
                <w:snapToGrid w:val="0"/>
                <w:sz w:val="18"/>
                <w:szCs w:val="18"/>
              </w:rPr>
            </w:pPr>
          </w:p>
        </w:tc>
        <w:tc>
          <w:tcPr>
            <w:tcW w:w="426" w:type="dxa"/>
            <w:vMerge/>
          </w:tcPr>
          <w:p w14:paraId="56ECB682" w14:textId="77777777" w:rsidR="00156714" w:rsidRPr="0006134F" w:rsidRDefault="00156714" w:rsidP="002A2452">
            <w:pPr>
              <w:jc w:val="right"/>
              <w:rPr>
                <w:snapToGrid w:val="0"/>
              </w:rPr>
            </w:pPr>
          </w:p>
        </w:tc>
        <w:tc>
          <w:tcPr>
            <w:tcW w:w="1559" w:type="dxa"/>
            <w:vMerge/>
          </w:tcPr>
          <w:p w14:paraId="52227E14" w14:textId="77777777" w:rsidR="00156714" w:rsidRPr="0006134F" w:rsidRDefault="00156714" w:rsidP="002A2452">
            <w:pPr>
              <w:jc w:val="right"/>
              <w:rPr>
                <w:snapToGrid w:val="0"/>
              </w:rPr>
            </w:pPr>
          </w:p>
        </w:tc>
        <w:tc>
          <w:tcPr>
            <w:tcW w:w="5103" w:type="dxa"/>
          </w:tcPr>
          <w:p w14:paraId="104BB1D7" w14:textId="77777777" w:rsidR="00156714" w:rsidRPr="0006134F" w:rsidRDefault="00156714" w:rsidP="002A2452">
            <w:pPr>
              <w:rPr>
                <w:snapToGrid w:val="0"/>
                <w:sz w:val="18"/>
              </w:rPr>
            </w:pPr>
            <w:r w:rsidRPr="0006134F">
              <w:rPr>
                <w:snapToGrid w:val="0"/>
                <w:sz w:val="18"/>
              </w:rPr>
              <w:t>д) правильность порядка списания торговой наценки, относящейся к проданным товарам</w:t>
            </w:r>
          </w:p>
        </w:tc>
      </w:tr>
      <w:tr w:rsidR="00156714" w:rsidRPr="0006134F" w14:paraId="340C6E66" w14:textId="77777777" w:rsidTr="005129B0">
        <w:trPr>
          <w:trHeight w:val="653"/>
          <w:jc w:val="center"/>
        </w:trPr>
        <w:tc>
          <w:tcPr>
            <w:tcW w:w="390" w:type="dxa"/>
            <w:vMerge w:val="restart"/>
          </w:tcPr>
          <w:p w14:paraId="6293D0BD" w14:textId="77777777" w:rsidR="00156714" w:rsidRPr="0006134F" w:rsidRDefault="00156714" w:rsidP="002A2452">
            <w:pPr>
              <w:jc w:val="center"/>
              <w:rPr>
                <w:b/>
                <w:i/>
                <w:snapToGrid w:val="0"/>
                <w:sz w:val="18"/>
                <w:szCs w:val="18"/>
              </w:rPr>
            </w:pPr>
            <w:r w:rsidRPr="0006134F">
              <w:rPr>
                <w:b/>
                <w:i/>
                <w:snapToGrid w:val="0"/>
                <w:sz w:val="18"/>
                <w:szCs w:val="18"/>
              </w:rPr>
              <w:t>4</w:t>
            </w:r>
          </w:p>
        </w:tc>
        <w:tc>
          <w:tcPr>
            <w:tcW w:w="1908" w:type="dxa"/>
            <w:gridSpan w:val="2"/>
            <w:vMerge w:val="restart"/>
          </w:tcPr>
          <w:p w14:paraId="5BBBC1D1" w14:textId="4345971C" w:rsidR="00156714" w:rsidRPr="0006134F" w:rsidRDefault="00156714" w:rsidP="002A2452">
            <w:pPr>
              <w:rPr>
                <w:snapToGrid w:val="0"/>
                <w:sz w:val="18"/>
                <w:szCs w:val="18"/>
              </w:rPr>
            </w:pPr>
            <w:r w:rsidRPr="0006134F">
              <w:rPr>
                <w:snapToGrid w:val="0"/>
                <w:sz w:val="18"/>
                <w:szCs w:val="18"/>
              </w:rPr>
              <w:t xml:space="preserve">Аудит затрат на производство (20, 23, 25, </w:t>
            </w:r>
            <w:proofErr w:type="gramStart"/>
            <w:r w:rsidRPr="0006134F">
              <w:rPr>
                <w:snapToGrid w:val="0"/>
                <w:sz w:val="18"/>
                <w:szCs w:val="18"/>
              </w:rPr>
              <w:t>26</w:t>
            </w:r>
            <w:r w:rsidR="00A13332">
              <w:rPr>
                <w:snapToGrid w:val="0"/>
                <w:sz w:val="18"/>
                <w:szCs w:val="18"/>
              </w:rPr>
              <w:t xml:space="preserve"> </w:t>
            </w:r>
            <w:r w:rsidRPr="0006134F">
              <w:rPr>
                <w:snapToGrid w:val="0"/>
                <w:sz w:val="18"/>
                <w:szCs w:val="18"/>
              </w:rPr>
              <w:t xml:space="preserve"> и</w:t>
            </w:r>
            <w:proofErr w:type="gramEnd"/>
            <w:r w:rsidRPr="0006134F">
              <w:rPr>
                <w:snapToGrid w:val="0"/>
                <w:sz w:val="18"/>
                <w:szCs w:val="18"/>
              </w:rPr>
              <w:t xml:space="preserve"> др.)</w:t>
            </w:r>
          </w:p>
        </w:tc>
        <w:tc>
          <w:tcPr>
            <w:tcW w:w="426" w:type="dxa"/>
          </w:tcPr>
          <w:p w14:paraId="4D0762FD" w14:textId="77777777" w:rsidR="00156714" w:rsidRPr="0006134F" w:rsidRDefault="00156714" w:rsidP="002A2452">
            <w:pPr>
              <w:jc w:val="center"/>
              <w:rPr>
                <w:snapToGrid w:val="0"/>
                <w:sz w:val="18"/>
              </w:rPr>
            </w:pPr>
            <w:r w:rsidRPr="0006134F">
              <w:rPr>
                <w:snapToGrid w:val="0"/>
                <w:sz w:val="18"/>
              </w:rPr>
              <w:t>4.1</w:t>
            </w:r>
          </w:p>
        </w:tc>
        <w:tc>
          <w:tcPr>
            <w:tcW w:w="1559" w:type="dxa"/>
          </w:tcPr>
          <w:p w14:paraId="2F6D6B9D" w14:textId="77777777" w:rsidR="00156714" w:rsidRPr="0006134F" w:rsidRDefault="00156714" w:rsidP="002A2452">
            <w:pPr>
              <w:rPr>
                <w:snapToGrid w:val="0"/>
                <w:sz w:val="18"/>
              </w:rPr>
            </w:pPr>
            <w:r w:rsidRPr="0006134F">
              <w:rPr>
                <w:snapToGrid w:val="0"/>
                <w:sz w:val="18"/>
              </w:rPr>
              <w:t>Аудит затрат для целей бухгалтерского учета</w:t>
            </w:r>
          </w:p>
        </w:tc>
        <w:tc>
          <w:tcPr>
            <w:tcW w:w="5103" w:type="dxa"/>
          </w:tcPr>
          <w:p w14:paraId="13C62880" w14:textId="77777777" w:rsidR="00156714" w:rsidRPr="0006134F" w:rsidRDefault="00156714" w:rsidP="002A2452">
            <w:pPr>
              <w:rPr>
                <w:snapToGrid w:val="0"/>
                <w:sz w:val="18"/>
              </w:rPr>
            </w:pPr>
            <w:r w:rsidRPr="0006134F">
              <w:rPr>
                <w:snapToGrid w:val="0"/>
                <w:sz w:val="18"/>
              </w:rPr>
              <w:t>4.1.1. Проверка и подтверждение достоверности отчетных данных о фактической себестоимости продукции (работ, услуг)</w:t>
            </w:r>
          </w:p>
        </w:tc>
      </w:tr>
      <w:tr w:rsidR="00156714" w:rsidRPr="0006134F" w14:paraId="7BCECAC5" w14:textId="77777777" w:rsidTr="005129B0">
        <w:trPr>
          <w:trHeight w:val="218"/>
          <w:jc w:val="center"/>
        </w:trPr>
        <w:tc>
          <w:tcPr>
            <w:tcW w:w="390" w:type="dxa"/>
            <w:vMerge/>
          </w:tcPr>
          <w:p w14:paraId="5BF405DC" w14:textId="77777777" w:rsidR="00156714" w:rsidRPr="0006134F" w:rsidRDefault="00156714" w:rsidP="002A2452">
            <w:pPr>
              <w:jc w:val="right"/>
              <w:rPr>
                <w:snapToGrid w:val="0"/>
                <w:sz w:val="16"/>
              </w:rPr>
            </w:pPr>
          </w:p>
        </w:tc>
        <w:tc>
          <w:tcPr>
            <w:tcW w:w="1908" w:type="dxa"/>
            <w:gridSpan w:val="2"/>
            <w:vMerge/>
          </w:tcPr>
          <w:p w14:paraId="3B91BBB6" w14:textId="77777777" w:rsidR="00156714" w:rsidRPr="0006134F" w:rsidRDefault="00156714" w:rsidP="002A2452">
            <w:pPr>
              <w:jc w:val="right"/>
              <w:rPr>
                <w:snapToGrid w:val="0"/>
                <w:sz w:val="16"/>
              </w:rPr>
            </w:pPr>
          </w:p>
        </w:tc>
        <w:tc>
          <w:tcPr>
            <w:tcW w:w="426" w:type="dxa"/>
            <w:vMerge w:val="restart"/>
          </w:tcPr>
          <w:p w14:paraId="60DB1972" w14:textId="77777777" w:rsidR="00156714" w:rsidRPr="0006134F" w:rsidRDefault="00156714" w:rsidP="002A2452">
            <w:pPr>
              <w:jc w:val="center"/>
              <w:rPr>
                <w:snapToGrid w:val="0"/>
                <w:sz w:val="16"/>
              </w:rPr>
            </w:pPr>
            <w:r w:rsidRPr="0006134F">
              <w:rPr>
                <w:snapToGrid w:val="0"/>
                <w:sz w:val="16"/>
              </w:rPr>
              <w:t>4.2</w:t>
            </w:r>
          </w:p>
        </w:tc>
        <w:tc>
          <w:tcPr>
            <w:tcW w:w="1559" w:type="dxa"/>
            <w:vMerge w:val="restart"/>
          </w:tcPr>
          <w:p w14:paraId="506C0C92" w14:textId="77777777" w:rsidR="00156714" w:rsidRPr="0006134F" w:rsidRDefault="00156714" w:rsidP="002A2452">
            <w:pPr>
              <w:rPr>
                <w:snapToGrid w:val="0"/>
                <w:sz w:val="18"/>
              </w:rPr>
            </w:pPr>
            <w:r w:rsidRPr="0006134F">
              <w:rPr>
                <w:snapToGrid w:val="0"/>
                <w:sz w:val="18"/>
              </w:rPr>
              <w:t>Аудит расходов для целей налогообложения</w:t>
            </w:r>
          </w:p>
        </w:tc>
        <w:tc>
          <w:tcPr>
            <w:tcW w:w="5103" w:type="dxa"/>
          </w:tcPr>
          <w:p w14:paraId="5C2B14EE" w14:textId="77777777" w:rsidR="00156714" w:rsidRPr="0006134F" w:rsidRDefault="00156714" w:rsidP="002A2452">
            <w:pPr>
              <w:rPr>
                <w:snapToGrid w:val="0"/>
                <w:sz w:val="18"/>
              </w:rPr>
            </w:pPr>
            <w:r w:rsidRPr="0006134F">
              <w:rPr>
                <w:snapToGrid w:val="0"/>
                <w:sz w:val="18"/>
              </w:rPr>
              <w:t>Проверить и подтвердить:</w:t>
            </w:r>
          </w:p>
        </w:tc>
      </w:tr>
      <w:tr w:rsidR="00156714" w:rsidRPr="0006134F" w14:paraId="1614A41B" w14:textId="77777777" w:rsidTr="005129B0">
        <w:trPr>
          <w:trHeight w:val="434"/>
          <w:jc w:val="center"/>
        </w:trPr>
        <w:tc>
          <w:tcPr>
            <w:tcW w:w="390" w:type="dxa"/>
            <w:vMerge/>
          </w:tcPr>
          <w:p w14:paraId="4745DF60" w14:textId="77777777" w:rsidR="00156714" w:rsidRPr="0006134F" w:rsidRDefault="00156714" w:rsidP="002A2452">
            <w:pPr>
              <w:jc w:val="right"/>
              <w:rPr>
                <w:snapToGrid w:val="0"/>
                <w:sz w:val="16"/>
              </w:rPr>
            </w:pPr>
          </w:p>
        </w:tc>
        <w:tc>
          <w:tcPr>
            <w:tcW w:w="1908" w:type="dxa"/>
            <w:gridSpan w:val="2"/>
            <w:vMerge/>
          </w:tcPr>
          <w:p w14:paraId="5E9750CC" w14:textId="77777777" w:rsidR="00156714" w:rsidRPr="0006134F" w:rsidRDefault="00156714" w:rsidP="002A2452">
            <w:pPr>
              <w:jc w:val="right"/>
              <w:rPr>
                <w:snapToGrid w:val="0"/>
                <w:sz w:val="16"/>
              </w:rPr>
            </w:pPr>
          </w:p>
        </w:tc>
        <w:tc>
          <w:tcPr>
            <w:tcW w:w="426" w:type="dxa"/>
            <w:vMerge/>
          </w:tcPr>
          <w:p w14:paraId="6E0383AA" w14:textId="77777777" w:rsidR="00156714" w:rsidRPr="0006134F" w:rsidRDefault="00156714" w:rsidP="002A2452">
            <w:pPr>
              <w:jc w:val="right"/>
              <w:rPr>
                <w:snapToGrid w:val="0"/>
                <w:sz w:val="16"/>
              </w:rPr>
            </w:pPr>
          </w:p>
        </w:tc>
        <w:tc>
          <w:tcPr>
            <w:tcW w:w="1559" w:type="dxa"/>
            <w:vMerge/>
          </w:tcPr>
          <w:p w14:paraId="17DEFDA2" w14:textId="77777777" w:rsidR="00156714" w:rsidRPr="0006134F" w:rsidRDefault="00156714" w:rsidP="002A2452">
            <w:pPr>
              <w:jc w:val="right"/>
              <w:rPr>
                <w:snapToGrid w:val="0"/>
                <w:sz w:val="18"/>
              </w:rPr>
            </w:pPr>
          </w:p>
        </w:tc>
        <w:tc>
          <w:tcPr>
            <w:tcW w:w="5103" w:type="dxa"/>
          </w:tcPr>
          <w:p w14:paraId="60B4E07A" w14:textId="77777777" w:rsidR="00156714" w:rsidRPr="0006134F" w:rsidRDefault="00156714" w:rsidP="002A2452">
            <w:pPr>
              <w:rPr>
                <w:snapToGrid w:val="0"/>
                <w:sz w:val="18"/>
              </w:rPr>
            </w:pPr>
            <w:r w:rsidRPr="0006134F">
              <w:rPr>
                <w:snapToGrid w:val="0"/>
                <w:sz w:val="18"/>
              </w:rPr>
              <w:t>а) правильность исчисления материальных расходов, предусмотренных ст. 254 НК РФ;</w:t>
            </w:r>
          </w:p>
        </w:tc>
      </w:tr>
      <w:tr w:rsidR="00156714" w:rsidRPr="0006134F" w14:paraId="149A1439" w14:textId="77777777" w:rsidTr="005129B0">
        <w:trPr>
          <w:trHeight w:val="434"/>
          <w:jc w:val="center"/>
        </w:trPr>
        <w:tc>
          <w:tcPr>
            <w:tcW w:w="390" w:type="dxa"/>
            <w:vMerge/>
          </w:tcPr>
          <w:p w14:paraId="30E855FC" w14:textId="77777777" w:rsidR="00156714" w:rsidRPr="0006134F" w:rsidRDefault="00156714" w:rsidP="002A2452">
            <w:pPr>
              <w:jc w:val="right"/>
              <w:rPr>
                <w:snapToGrid w:val="0"/>
                <w:sz w:val="16"/>
              </w:rPr>
            </w:pPr>
          </w:p>
        </w:tc>
        <w:tc>
          <w:tcPr>
            <w:tcW w:w="1908" w:type="dxa"/>
            <w:gridSpan w:val="2"/>
            <w:vMerge/>
          </w:tcPr>
          <w:p w14:paraId="5C376489" w14:textId="77777777" w:rsidR="00156714" w:rsidRPr="0006134F" w:rsidRDefault="00156714" w:rsidP="002A2452">
            <w:pPr>
              <w:jc w:val="right"/>
              <w:rPr>
                <w:snapToGrid w:val="0"/>
                <w:sz w:val="16"/>
              </w:rPr>
            </w:pPr>
          </w:p>
        </w:tc>
        <w:tc>
          <w:tcPr>
            <w:tcW w:w="426" w:type="dxa"/>
            <w:vMerge/>
          </w:tcPr>
          <w:p w14:paraId="5418BA41" w14:textId="77777777" w:rsidR="00156714" w:rsidRPr="0006134F" w:rsidRDefault="00156714" w:rsidP="002A2452">
            <w:pPr>
              <w:jc w:val="right"/>
              <w:rPr>
                <w:snapToGrid w:val="0"/>
                <w:sz w:val="16"/>
              </w:rPr>
            </w:pPr>
          </w:p>
        </w:tc>
        <w:tc>
          <w:tcPr>
            <w:tcW w:w="1559" w:type="dxa"/>
            <w:vMerge/>
          </w:tcPr>
          <w:p w14:paraId="53AE2B53" w14:textId="77777777" w:rsidR="00156714" w:rsidRPr="0006134F" w:rsidRDefault="00156714" w:rsidP="002A2452">
            <w:pPr>
              <w:jc w:val="right"/>
              <w:rPr>
                <w:snapToGrid w:val="0"/>
                <w:sz w:val="18"/>
              </w:rPr>
            </w:pPr>
          </w:p>
        </w:tc>
        <w:tc>
          <w:tcPr>
            <w:tcW w:w="5103" w:type="dxa"/>
          </w:tcPr>
          <w:p w14:paraId="5BC0F594" w14:textId="77777777" w:rsidR="00156714" w:rsidRPr="0006134F" w:rsidRDefault="00156714" w:rsidP="002A2452">
            <w:pPr>
              <w:rPr>
                <w:snapToGrid w:val="0"/>
                <w:sz w:val="18"/>
              </w:rPr>
            </w:pPr>
            <w:r w:rsidRPr="0006134F">
              <w:rPr>
                <w:snapToGrid w:val="0"/>
                <w:sz w:val="18"/>
              </w:rPr>
              <w:t>б) правильность исчисления расходов на оплату труда, предусмотренных ст. 255 НК РФ;</w:t>
            </w:r>
          </w:p>
        </w:tc>
      </w:tr>
      <w:tr w:rsidR="00156714" w:rsidRPr="0006134F" w14:paraId="463C7116" w14:textId="77777777" w:rsidTr="005129B0">
        <w:trPr>
          <w:trHeight w:val="689"/>
          <w:jc w:val="center"/>
        </w:trPr>
        <w:tc>
          <w:tcPr>
            <w:tcW w:w="390" w:type="dxa"/>
            <w:vMerge/>
          </w:tcPr>
          <w:p w14:paraId="76067FEF" w14:textId="77777777" w:rsidR="00156714" w:rsidRPr="0006134F" w:rsidRDefault="00156714" w:rsidP="002A2452">
            <w:pPr>
              <w:jc w:val="right"/>
              <w:rPr>
                <w:snapToGrid w:val="0"/>
                <w:sz w:val="16"/>
              </w:rPr>
            </w:pPr>
          </w:p>
        </w:tc>
        <w:tc>
          <w:tcPr>
            <w:tcW w:w="1908" w:type="dxa"/>
            <w:gridSpan w:val="2"/>
            <w:vMerge/>
          </w:tcPr>
          <w:p w14:paraId="7266DAA0" w14:textId="77777777" w:rsidR="00156714" w:rsidRPr="0006134F" w:rsidRDefault="00156714" w:rsidP="002A2452">
            <w:pPr>
              <w:jc w:val="right"/>
              <w:rPr>
                <w:snapToGrid w:val="0"/>
                <w:sz w:val="16"/>
              </w:rPr>
            </w:pPr>
          </w:p>
        </w:tc>
        <w:tc>
          <w:tcPr>
            <w:tcW w:w="426" w:type="dxa"/>
            <w:vMerge/>
          </w:tcPr>
          <w:p w14:paraId="6EDE0E0E" w14:textId="77777777" w:rsidR="00156714" w:rsidRPr="0006134F" w:rsidRDefault="00156714" w:rsidP="002A2452">
            <w:pPr>
              <w:jc w:val="right"/>
              <w:rPr>
                <w:snapToGrid w:val="0"/>
                <w:sz w:val="16"/>
              </w:rPr>
            </w:pPr>
          </w:p>
        </w:tc>
        <w:tc>
          <w:tcPr>
            <w:tcW w:w="1559" w:type="dxa"/>
            <w:vMerge/>
          </w:tcPr>
          <w:p w14:paraId="57CE1882" w14:textId="77777777" w:rsidR="00156714" w:rsidRPr="0006134F" w:rsidRDefault="00156714" w:rsidP="002A2452">
            <w:pPr>
              <w:jc w:val="right"/>
              <w:rPr>
                <w:snapToGrid w:val="0"/>
              </w:rPr>
            </w:pPr>
          </w:p>
        </w:tc>
        <w:tc>
          <w:tcPr>
            <w:tcW w:w="5103" w:type="dxa"/>
          </w:tcPr>
          <w:p w14:paraId="188F22F3" w14:textId="77777777" w:rsidR="00156714" w:rsidRPr="0006134F" w:rsidRDefault="00156714" w:rsidP="002A2452">
            <w:pPr>
              <w:rPr>
                <w:snapToGrid w:val="0"/>
                <w:sz w:val="18"/>
              </w:rPr>
            </w:pPr>
            <w:r w:rsidRPr="0006134F">
              <w:rPr>
                <w:snapToGrid w:val="0"/>
                <w:sz w:val="18"/>
              </w:rPr>
              <w:t>в) правильность формирования состава амортизируемого имущества и определения его первоначальной стоимости в соответствии со ст. 256 и 257 НК РФ;</w:t>
            </w:r>
          </w:p>
        </w:tc>
      </w:tr>
      <w:tr w:rsidR="00156714" w:rsidRPr="0006134F" w14:paraId="6215BC6B" w14:textId="77777777" w:rsidTr="005129B0">
        <w:trPr>
          <w:trHeight w:val="871"/>
          <w:jc w:val="center"/>
        </w:trPr>
        <w:tc>
          <w:tcPr>
            <w:tcW w:w="390" w:type="dxa"/>
            <w:vMerge/>
          </w:tcPr>
          <w:p w14:paraId="17CB244C" w14:textId="77777777" w:rsidR="00156714" w:rsidRPr="0006134F" w:rsidRDefault="00156714" w:rsidP="002A2452">
            <w:pPr>
              <w:jc w:val="right"/>
              <w:rPr>
                <w:snapToGrid w:val="0"/>
                <w:sz w:val="16"/>
              </w:rPr>
            </w:pPr>
          </w:p>
        </w:tc>
        <w:tc>
          <w:tcPr>
            <w:tcW w:w="1908" w:type="dxa"/>
            <w:gridSpan w:val="2"/>
            <w:vMerge/>
          </w:tcPr>
          <w:p w14:paraId="673C4023" w14:textId="77777777" w:rsidR="00156714" w:rsidRPr="0006134F" w:rsidRDefault="00156714" w:rsidP="002A2452">
            <w:pPr>
              <w:jc w:val="right"/>
              <w:rPr>
                <w:snapToGrid w:val="0"/>
                <w:sz w:val="16"/>
              </w:rPr>
            </w:pPr>
          </w:p>
        </w:tc>
        <w:tc>
          <w:tcPr>
            <w:tcW w:w="426" w:type="dxa"/>
            <w:vMerge/>
          </w:tcPr>
          <w:p w14:paraId="0D757854" w14:textId="77777777" w:rsidR="00156714" w:rsidRPr="0006134F" w:rsidRDefault="00156714" w:rsidP="002A2452">
            <w:pPr>
              <w:jc w:val="right"/>
              <w:rPr>
                <w:snapToGrid w:val="0"/>
                <w:sz w:val="16"/>
              </w:rPr>
            </w:pPr>
          </w:p>
        </w:tc>
        <w:tc>
          <w:tcPr>
            <w:tcW w:w="1559" w:type="dxa"/>
            <w:vMerge/>
          </w:tcPr>
          <w:p w14:paraId="6E95DA6C" w14:textId="77777777" w:rsidR="00156714" w:rsidRPr="0006134F" w:rsidRDefault="00156714" w:rsidP="002A2452">
            <w:pPr>
              <w:jc w:val="right"/>
              <w:rPr>
                <w:snapToGrid w:val="0"/>
              </w:rPr>
            </w:pPr>
          </w:p>
        </w:tc>
        <w:tc>
          <w:tcPr>
            <w:tcW w:w="5103" w:type="dxa"/>
          </w:tcPr>
          <w:p w14:paraId="05E94C03" w14:textId="77777777" w:rsidR="00156714" w:rsidRPr="0006134F" w:rsidRDefault="00156714" w:rsidP="002A2452">
            <w:pPr>
              <w:rPr>
                <w:snapToGrid w:val="0"/>
                <w:sz w:val="18"/>
              </w:rPr>
            </w:pPr>
            <w:r w:rsidRPr="0006134F">
              <w:rPr>
                <w:snapToGrid w:val="0"/>
                <w:sz w:val="18"/>
              </w:rPr>
              <w:t xml:space="preserve">г) правильность включения </w:t>
            </w:r>
            <w:proofErr w:type="gramStart"/>
            <w:r w:rsidRPr="0006134F">
              <w:rPr>
                <w:snapToGrid w:val="0"/>
                <w:sz w:val="18"/>
              </w:rPr>
              <w:t>амортизируемого  имущества</w:t>
            </w:r>
            <w:proofErr w:type="gramEnd"/>
            <w:r w:rsidRPr="0006134F">
              <w:rPr>
                <w:snapToGrid w:val="0"/>
                <w:sz w:val="18"/>
              </w:rPr>
              <w:t xml:space="preserve">  в состав амортизационных групп в соответствии со ст. 258 НК РФ и постановлением Правительства Российской Федерации от 01.01.2002 № 1;</w:t>
            </w:r>
          </w:p>
        </w:tc>
      </w:tr>
      <w:tr w:rsidR="00156714" w:rsidRPr="0006134F" w14:paraId="26049BF2" w14:textId="77777777" w:rsidTr="005129B0">
        <w:trPr>
          <w:trHeight w:val="434"/>
          <w:jc w:val="center"/>
        </w:trPr>
        <w:tc>
          <w:tcPr>
            <w:tcW w:w="390" w:type="dxa"/>
            <w:vMerge/>
          </w:tcPr>
          <w:p w14:paraId="76EA50F3" w14:textId="77777777" w:rsidR="00156714" w:rsidRPr="0006134F" w:rsidRDefault="00156714" w:rsidP="002A2452">
            <w:pPr>
              <w:jc w:val="right"/>
              <w:rPr>
                <w:snapToGrid w:val="0"/>
                <w:sz w:val="16"/>
              </w:rPr>
            </w:pPr>
          </w:p>
        </w:tc>
        <w:tc>
          <w:tcPr>
            <w:tcW w:w="1908" w:type="dxa"/>
            <w:gridSpan w:val="2"/>
            <w:vMerge/>
          </w:tcPr>
          <w:p w14:paraId="163072B1" w14:textId="77777777" w:rsidR="00156714" w:rsidRPr="0006134F" w:rsidRDefault="00156714" w:rsidP="002A2452">
            <w:pPr>
              <w:jc w:val="right"/>
              <w:rPr>
                <w:snapToGrid w:val="0"/>
                <w:sz w:val="16"/>
              </w:rPr>
            </w:pPr>
          </w:p>
        </w:tc>
        <w:tc>
          <w:tcPr>
            <w:tcW w:w="426" w:type="dxa"/>
            <w:vMerge/>
          </w:tcPr>
          <w:p w14:paraId="5BAC9FE1" w14:textId="77777777" w:rsidR="00156714" w:rsidRPr="0006134F" w:rsidRDefault="00156714" w:rsidP="002A2452">
            <w:pPr>
              <w:jc w:val="right"/>
              <w:rPr>
                <w:snapToGrid w:val="0"/>
                <w:sz w:val="16"/>
              </w:rPr>
            </w:pPr>
          </w:p>
        </w:tc>
        <w:tc>
          <w:tcPr>
            <w:tcW w:w="1559" w:type="dxa"/>
            <w:vMerge/>
          </w:tcPr>
          <w:p w14:paraId="087E61B2" w14:textId="77777777" w:rsidR="00156714" w:rsidRPr="0006134F" w:rsidRDefault="00156714" w:rsidP="002A2452">
            <w:pPr>
              <w:jc w:val="right"/>
              <w:rPr>
                <w:snapToGrid w:val="0"/>
              </w:rPr>
            </w:pPr>
          </w:p>
        </w:tc>
        <w:tc>
          <w:tcPr>
            <w:tcW w:w="5103" w:type="dxa"/>
          </w:tcPr>
          <w:p w14:paraId="73768CCD" w14:textId="77777777" w:rsidR="00156714" w:rsidRPr="0006134F" w:rsidRDefault="00156714" w:rsidP="002A2452">
            <w:pPr>
              <w:rPr>
                <w:snapToGrid w:val="0"/>
                <w:sz w:val="18"/>
              </w:rPr>
            </w:pPr>
            <w:r w:rsidRPr="0006134F">
              <w:rPr>
                <w:snapToGrid w:val="0"/>
                <w:sz w:val="18"/>
              </w:rPr>
              <w:t>д) правильность расчета сумм амортизации в соответствии со ст. 259 НК РФ;</w:t>
            </w:r>
          </w:p>
        </w:tc>
      </w:tr>
      <w:tr w:rsidR="00156714" w:rsidRPr="0006134F" w14:paraId="57CFEC1F" w14:textId="77777777" w:rsidTr="005129B0">
        <w:trPr>
          <w:trHeight w:val="653"/>
          <w:jc w:val="center"/>
        </w:trPr>
        <w:tc>
          <w:tcPr>
            <w:tcW w:w="390" w:type="dxa"/>
            <w:vMerge/>
          </w:tcPr>
          <w:p w14:paraId="19DF55FA" w14:textId="77777777" w:rsidR="00156714" w:rsidRPr="0006134F" w:rsidRDefault="00156714" w:rsidP="002A2452">
            <w:pPr>
              <w:jc w:val="right"/>
              <w:rPr>
                <w:snapToGrid w:val="0"/>
                <w:sz w:val="16"/>
              </w:rPr>
            </w:pPr>
          </w:p>
        </w:tc>
        <w:tc>
          <w:tcPr>
            <w:tcW w:w="1908" w:type="dxa"/>
            <w:gridSpan w:val="2"/>
            <w:vMerge/>
          </w:tcPr>
          <w:p w14:paraId="27F2211A" w14:textId="77777777" w:rsidR="00156714" w:rsidRPr="0006134F" w:rsidRDefault="00156714" w:rsidP="002A2452">
            <w:pPr>
              <w:jc w:val="right"/>
              <w:rPr>
                <w:snapToGrid w:val="0"/>
                <w:sz w:val="16"/>
              </w:rPr>
            </w:pPr>
          </w:p>
        </w:tc>
        <w:tc>
          <w:tcPr>
            <w:tcW w:w="426" w:type="dxa"/>
            <w:vMerge/>
          </w:tcPr>
          <w:p w14:paraId="0EECAEA7" w14:textId="77777777" w:rsidR="00156714" w:rsidRPr="0006134F" w:rsidRDefault="00156714" w:rsidP="002A2452">
            <w:pPr>
              <w:jc w:val="right"/>
              <w:rPr>
                <w:snapToGrid w:val="0"/>
                <w:sz w:val="16"/>
              </w:rPr>
            </w:pPr>
          </w:p>
        </w:tc>
        <w:tc>
          <w:tcPr>
            <w:tcW w:w="1559" w:type="dxa"/>
            <w:vMerge/>
          </w:tcPr>
          <w:p w14:paraId="28F4E5BB" w14:textId="77777777" w:rsidR="00156714" w:rsidRPr="0006134F" w:rsidRDefault="00156714" w:rsidP="002A2452">
            <w:pPr>
              <w:jc w:val="right"/>
              <w:rPr>
                <w:snapToGrid w:val="0"/>
              </w:rPr>
            </w:pPr>
          </w:p>
        </w:tc>
        <w:tc>
          <w:tcPr>
            <w:tcW w:w="5103" w:type="dxa"/>
          </w:tcPr>
          <w:p w14:paraId="561DFF17" w14:textId="77777777" w:rsidR="00156714" w:rsidRPr="0006134F" w:rsidRDefault="00156714" w:rsidP="002A2452">
            <w:pPr>
              <w:rPr>
                <w:snapToGrid w:val="0"/>
                <w:sz w:val="18"/>
              </w:rPr>
            </w:pPr>
            <w:r w:rsidRPr="0006134F">
              <w:rPr>
                <w:snapToGrid w:val="0"/>
                <w:sz w:val="18"/>
              </w:rPr>
              <w:t>е) правильность включения в состав затрат аудируемого периода расходов на ремонт основных средств в соответствии со ст. 260 НК РФ;</w:t>
            </w:r>
          </w:p>
        </w:tc>
      </w:tr>
      <w:tr w:rsidR="00156714" w:rsidRPr="0006134F" w14:paraId="1826FD8A" w14:textId="77777777" w:rsidTr="005129B0">
        <w:trPr>
          <w:trHeight w:val="552"/>
          <w:jc w:val="center"/>
        </w:trPr>
        <w:tc>
          <w:tcPr>
            <w:tcW w:w="390" w:type="dxa"/>
            <w:vMerge/>
          </w:tcPr>
          <w:p w14:paraId="5EA24823" w14:textId="77777777" w:rsidR="00156714" w:rsidRPr="0006134F" w:rsidRDefault="00156714" w:rsidP="002A2452">
            <w:pPr>
              <w:jc w:val="right"/>
              <w:rPr>
                <w:snapToGrid w:val="0"/>
                <w:sz w:val="16"/>
              </w:rPr>
            </w:pPr>
          </w:p>
        </w:tc>
        <w:tc>
          <w:tcPr>
            <w:tcW w:w="1908" w:type="dxa"/>
            <w:gridSpan w:val="2"/>
            <w:vMerge/>
          </w:tcPr>
          <w:p w14:paraId="12B64F9E" w14:textId="77777777" w:rsidR="00156714" w:rsidRPr="0006134F" w:rsidRDefault="00156714" w:rsidP="002A2452">
            <w:pPr>
              <w:jc w:val="right"/>
              <w:rPr>
                <w:snapToGrid w:val="0"/>
                <w:sz w:val="16"/>
              </w:rPr>
            </w:pPr>
          </w:p>
        </w:tc>
        <w:tc>
          <w:tcPr>
            <w:tcW w:w="426" w:type="dxa"/>
            <w:vMerge/>
          </w:tcPr>
          <w:p w14:paraId="77191F43" w14:textId="77777777" w:rsidR="00156714" w:rsidRPr="0006134F" w:rsidRDefault="00156714" w:rsidP="002A2452">
            <w:pPr>
              <w:jc w:val="right"/>
              <w:rPr>
                <w:snapToGrid w:val="0"/>
                <w:sz w:val="16"/>
              </w:rPr>
            </w:pPr>
          </w:p>
        </w:tc>
        <w:tc>
          <w:tcPr>
            <w:tcW w:w="1559" w:type="dxa"/>
            <w:vMerge/>
          </w:tcPr>
          <w:p w14:paraId="19D13664" w14:textId="77777777" w:rsidR="00156714" w:rsidRPr="0006134F" w:rsidRDefault="00156714" w:rsidP="002A2452">
            <w:pPr>
              <w:jc w:val="right"/>
              <w:rPr>
                <w:snapToGrid w:val="0"/>
              </w:rPr>
            </w:pPr>
          </w:p>
        </w:tc>
        <w:tc>
          <w:tcPr>
            <w:tcW w:w="5103" w:type="dxa"/>
          </w:tcPr>
          <w:p w14:paraId="0A206748" w14:textId="77777777" w:rsidR="00156714" w:rsidRPr="0006134F" w:rsidRDefault="00156714" w:rsidP="002A2452">
            <w:pPr>
              <w:rPr>
                <w:snapToGrid w:val="0"/>
                <w:sz w:val="18"/>
              </w:rPr>
            </w:pPr>
            <w:r w:rsidRPr="0006134F">
              <w:rPr>
                <w:snapToGrid w:val="0"/>
                <w:sz w:val="18"/>
              </w:rPr>
              <w:t>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w:t>
            </w:r>
          </w:p>
        </w:tc>
      </w:tr>
      <w:tr w:rsidR="00156714" w:rsidRPr="0006134F" w14:paraId="2AB1350D" w14:textId="77777777" w:rsidTr="005129B0">
        <w:trPr>
          <w:trHeight w:val="348"/>
          <w:jc w:val="center"/>
        </w:trPr>
        <w:tc>
          <w:tcPr>
            <w:tcW w:w="390" w:type="dxa"/>
            <w:vMerge/>
          </w:tcPr>
          <w:p w14:paraId="2AD95C71" w14:textId="77777777" w:rsidR="00156714" w:rsidRPr="0006134F" w:rsidRDefault="00156714" w:rsidP="002A2452">
            <w:pPr>
              <w:jc w:val="right"/>
              <w:rPr>
                <w:snapToGrid w:val="0"/>
                <w:sz w:val="16"/>
              </w:rPr>
            </w:pPr>
          </w:p>
        </w:tc>
        <w:tc>
          <w:tcPr>
            <w:tcW w:w="1908" w:type="dxa"/>
            <w:gridSpan w:val="2"/>
            <w:vMerge/>
          </w:tcPr>
          <w:p w14:paraId="6FBC3590" w14:textId="77777777" w:rsidR="00156714" w:rsidRPr="0006134F" w:rsidRDefault="00156714" w:rsidP="002A2452">
            <w:pPr>
              <w:jc w:val="right"/>
              <w:rPr>
                <w:snapToGrid w:val="0"/>
                <w:sz w:val="16"/>
              </w:rPr>
            </w:pPr>
          </w:p>
        </w:tc>
        <w:tc>
          <w:tcPr>
            <w:tcW w:w="426" w:type="dxa"/>
            <w:vMerge/>
          </w:tcPr>
          <w:p w14:paraId="225FBF57" w14:textId="77777777" w:rsidR="00156714" w:rsidRPr="0006134F" w:rsidRDefault="00156714" w:rsidP="002A2452">
            <w:pPr>
              <w:jc w:val="right"/>
              <w:rPr>
                <w:snapToGrid w:val="0"/>
                <w:sz w:val="16"/>
              </w:rPr>
            </w:pPr>
          </w:p>
        </w:tc>
        <w:tc>
          <w:tcPr>
            <w:tcW w:w="1559" w:type="dxa"/>
            <w:vMerge/>
          </w:tcPr>
          <w:p w14:paraId="4E3C20FB" w14:textId="77777777" w:rsidR="00156714" w:rsidRPr="0006134F" w:rsidRDefault="00156714" w:rsidP="002A2452">
            <w:pPr>
              <w:jc w:val="right"/>
              <w:rPr>
                <w:snapToGrid w:val="0"/>
              </w:rPr>
            </w:pPr>
          </w:p>
        </w:tc>
        <w:tc>
          <w:tcPr>
            <w:tcW w:w="5103" w:type="dxa"/>
          </w:tcPr>
          <w:p w14:paraId="73CA15BF" w14:textId="77777777" w:rsidR="00156714" w:rsidRPr="0006134F" w:rsidRDefault="00156714" w:rsidP="002A2452">
            <w:pPr>
              <w:rPr>
                <w:snapToGrid w:val="0"/>
                <w:sz w:val="18"/>
              </w:rPr>
            </w:pPr>
            <w:r w:rsidRPr="0006134F">
              <w:rPr>
                <w:snapToGrid w:val="0"/>
                <w:sz w:val="18"/>
              </w:rPr>
              <w:t>и) обоснованность расходов на обязательное и добровольное страхование    в соответствии со ст. 263 НК РФ;</w:t>
            </w:r>
          </w:p>
        </w:tc>
      </w:tr>
      <w:tr w:rsidR="00156714" w:rsidRPr="0006134F" w14:paraId="7BFAB21C" w14:textId="77777777" w:rsidTr="005129B0">
        <w:trPr>
          <w:trHeight w:val="368"/>
          <w:jc w:val="center"/>
        </w:trPr>
        <w:tc>
          <w:tcPr>
            <w:tcW w:w="390" w:type="dxa"/>
            <w:vMerge/>
          </w:tcPr>
          <w:p w14:paraId="6B4D0684" w14:textId="77777777" w:rsidR="00156714" w:rsidRPr="0006134F" w:rsidRDefault="00156714" w:rsidP="002A2452">
            <w:pPr>
              <w:jc w:val="right"/>
              <w:rPr>
                <w:snapToGrid w:val="0"/>
                <w:sz w:val="16"/>
              </w:rPr>
            </w:pPr>
          </w:p>
        </w:tc>
        <w:tc>
          <w:tcPr>
            <w:tcW w:w="1908" w:type="dxa"/>
            <w:gridSpan w:val="2"/>
            <w:vMerge/>
          </w:tcPr>
          <w:p w14:paraId="04FFEB25" w14:textId="77777777" w:rsidR="00156714" w:rsidRPr="0006134F" w:rsidRDefault="00156714" w:rsidP="002A2452">
            <w:pPr>
              <w:jc w:val="right"/>
              <w:rPr>
                <w:snapToGrid w:val="0"/>
                <w:sz w:val="16"/>
              </w:rPr>
            </w:pPr>
          </w:p>
        </w:tc>
        <w:tc>
          <w:tcPr>
            <w:tcW w:w="426" w:type="dxa"/>
            <w:vMerge/>
          </w:tcPr>
          <w:p w14:paraId="68ECA136" w14:textId="77777777" w:rsidR="00156714" w:rsidRPr="0006134F" w:rsidRDefault="00156714" w:rsidP="002A2452">
            <w:pPr>
              <w:jc w:val="right"/>
              <w:rPr>
                <w:snapToGrid w:val="0"/>
                <w:sz w:val="16"/>
              </w:rPr>
            </w:pPr>
          </w:p>
        </w:tc>
        <w:tc>
          <w:tcPr>
            <w:tcW w:w="1559" w:type="dxa"/>
            <w:vMerge/>
          </w:tcPr>
          <w:p w14:paraId="58F18C5A" w14:textId="77777777" w:rsidR="00156714" w:rsidRPr="0006134F" w:rsidRDefault="00156714" w:rsidP="002A2452">
            <w:pPr>
              <w:jc w:val="right"/>
              <w:rPr>
                <w:snapToGrid w:val="0"/>
              </w:rPr>
            </w:pPr>
          </w:p>
        </w:tc>
        <w:tc>
          <w:tcPr>
            <w:tcW w:w="5103" w:type="dxa"/>
          </w:tcPr>
          <w:p w14:paraId="45A23C93" w14:textId="77777777" w:rsidR="00156714" w:rsidRPr="0006134F" w:rsidRDefault="00156714" w:rsidP="002A2452">
            <w:pPr>
              <w:rPr>
                <w:snapToGrid w:val="0"/>
                <w:sz w:val="18"/>
              </w:rPr>
            </w:pPr>
            <w:r w:rsidRPr="0006134F">
              <w:rPr>
                <w:snapToGrid w:val="0"/>
                <w:sz w:val="18"/>
              </w:rPr>
              <w:t>к) правильность списания на себестоимость прочих расходов, связанных с производством и (или) реализацией (ст. 264 НК РФ);</w:t>
            </w:r>
          </w:p>
        </w:tc>
      </w:tr>
      <w:tr w:rsidR="00156714" w:rsidRPr="0006134F" w14:paraId="242BF4B6" w14:textId="77777777" w:rsidTr="005129B0">
        <w:trPr>
          <w:trHeight w:val="434"/>
          <w:jc w:val="center"/>
        </w:trPr>
        <w:tc>
          <w:tcPr>
            <w:tcW w:w="390" w:type="dxa"/>
            <w:vMerge/>
          </w:tcPr>
          <w:p w14:paraId="5B8FCCCA" w14:textId="77777777" w:rsidR="00156714" w:rsidRPr="0006134F" w:rsidRDefault="00156714" w:rsidP="002A2452">
            <w:pPr>
              <w:jc w:val="right"/>
              <w:rPr>
                <w:snapToGrid w:val="0"/>
                <w:sz w:val="16"/>
              </w:rPr>
            </w:pPr>
          </w:p>
        </w:tc>
        <w:tc>
          <w:tcPr>
            <w:tcW w:w="1908" w:type="dxa"/>
            <w:gridSpan w:val="2"/>
            <w:vMerge/>
          </w:tcPr>
          <w:p w14:paraId="36B03B86" w14:textId="77777777" w:rsidR="00156714" w:rsidRPr="0006134F" w:rsidRDefault="00156714" w:rsidP="002A2452">
            <w:pPr>
              <w:jc w:val="right"/>
              <w:rPr>
                <w:snapToGrid w:val="0"/>
                <w:sz w:val="16"/>
              </w:rPr>
            </w:pPr>
          </w:p>
        </w:tc>
        <w:tc>
          <w:tcPr>
            <w:tcW w:w="426" w:type="dxa"/>
            <w:vMerge/>
          </w:tcPr>
          <w:p w14:paraId="21E84ADD" w14:textId="77777777" w:rsidR="00156714" w:rsidRPr="0006134F" w:rsidRDefault="00156714" w:rsidP="002A2452">
            <w:pPr>
              <w:jc w:val="right"/>
              <w:rPr>
                <w:snapToGrid w:val="0"/>
                <w:sz w:val="16"/>
              </w:rPr>
            </w:pPr>
          </w:p>
        </w:tc>
        <w:tc>
          <w:tcPr>
            <w:tcW w:w="1559" w:type="dxa"/>
            <w:vMerge/>
          </w:tcPr>
          <w:p w14:paraId="678CC930" w14:textId="77777777" w:rsidR="00156714" w:rsidRPr="0006134F" w:rsidRDefault="00156714" w:rsidP="002A2452">
            <w:pPr>
              <w:jc w:val="right"/>
              <w:rPr>
                <w:snapToGrid w:val="0"/>
              </w:rPr>
            </w:pPr>
          </w:p>
        </w:tc>
        <w:tc>
          <w:tcPr>
            <w:tcW w:w="5103" w:type="dxa"/>
          </w:tcPr>
          <w:p w14:paraId="1F0F2C87" w14:textId="77777777" w:rsidR="00156714" w:rsidRPr="0006134F" w:rsidRDefault="00156714" w:rsidP="002A2452">
            <w:pPr>
              <w:rPr>
                <w:snapToGrid w:val="0"/>
                <w:sz w:val="18"/>
              </w:rPr>
            </w:pPr>
            <w:r w:rsidRPr="0006134F">
              <w:rPr>
                <w:snapToGrid w:val="0"/>
                <w:sz w:val="18"/>
              </w:rPr>
              <w:t>л) правильность списания прочих расходов, связанных с производством и (или) реализацией (ст. 265 НК РФ);</w:t>
            </w:r>
          </w:p>
        </w:tc>
      </w:tr>
      <w:tr w:rsidR="00156714" w:rsidRPr="0006134F" w14:paraId="18C8143E" w14:textId="77777777" w:rsidTr="005129B0">
        <w:trPr>
          <w:trHeight w:val="434"/>
          <w:jc w:val="center"/>
        </w:trPr>
        <w:tc>
          <w:tcPr>
            <w:tcW w:w="390" w:type="dxa"/>
            <w:vMerge/>
          </w:tcPr>
          <w:p w14:paraId="4557B066" w14:textId="77777777" w:rsidR="00156714" w:rsidRPr="0006134F" w:rsidRDefault="00156714" w:rsidP="002A2452">
            <w:pPr>
              <w:jc w:val="right"/>
              <w:rPr>
                <w:snapToGrid w:val="0"/>
                <w:sz w:val="16"/>
              </w:rPr>
            </w:pPr>
          </w:p>
        </w:tc>
        <w:tc>
          <w:tcPr>
            <w:tcW w:w="1908" w:type="dxa"/>
            <w:gridSpan w:val="2"/>
            <w:vMerge/>
          </w:tcPr>
          <w:p w14:paraId="5017216E" w14:textId="77777777" w:rsidR="00156714" w:rsidRPr="0006134F" w:rsidRDefault="00156714" w:rsidP="002A2452">
            <w:pPr>
              <w:jc w:val="right"/>
              <w:rPr>
                <w:snapToGrid w:val="0"/>
                <w:sz w:val="16"/>
              </w:rPr>
            </w:pPr>
          </w:p>
        </w:tc>
        <w:tc>
          <w:tcPr>
            <w:tcW w:w="426" w:type="dxa"/>
            <w:vMerge/>
          </w:tcPr>
          <w:p w14:paraId="226A53C7" w14:textId="77777777" w:rsidR="00156714" w:rsidRPr="0006134F" w:rsidRDefault="00156714" w:rsidP="002A2452">
            <w:pPr>
              <w:jc w:val="right"/>
              <w:rPr>
                <w:snapToGrid w:val="0"/>
                <w:sz w:val="16"/>
              </w:rPr>
            </w:pPr>
          </w:p>
        </w:tc>
        <w:tc>
          <w:tcPr>
            <w:tcW w:w="1559" w:type="dxa"/>
            <w:vMerge/>
          </w:tcPr>
          <w:p w14:paraId="641CB276" w14:textId="77777777" w:rsidR="00156714" w:rsidRPr="0006134F" w:rsidRDefault="00156714" w:rsidP="002A2452">
            <w:pPr>
              <w:jc w:val="right"/>
              <w:rPr>
                <w:snapToGrid w:val="0"/>
              </w:rPr>
            </w:pPr>
          </w:p>
        </w:tc>
        <w:tc>
          <w:tcPr>
            <w:tcW w:w="5103" w:type="dxa"/>
          </w:tcPr>
          <w:p w14:paraId="3BF74969" w14:textId="77777777" w:rsidR="00156714" w:rsidRPr="0006134F" w:rsidRDefault="00156714" w:rsidP="002A2452">
            <w:pPr>
              <w:rPr>
                <w:snapToGrid w:val="0"/>
                <w:sz w:val="18"/>
              </w:rPr>
            </w:pPr>
            <w:r w:rsidRPr="0006134F">
              <w:rPr>
                <w:snapToGrid w:val="0"/>
                <w:sz w:val="18"/>
              </w:rPr>
              <w:t xml:space="preserve">м) правильность определения расходов при реализации товаров и </w:t>
            </w:r>
            <w:proofErr w:type="gramStart"/>
            <w:r w:rsidRPr="0006134F">
              <w:rPr>
                <w:snapToGrid w:val="0"/>
                <w:sz w:val="18"/>
              </w:rPr>
              <w:t xml:space="preserve">   (</w:t>
            </w:r>
            <w:proofErr w:type="gramEnd"/>
            <w:r w:rsidRPr="0006134F">
              <w:rPr>
                <w:snapToGrid w:val="0"/>
                <w:sz w:val="18"/>
              </w:rPr>
              <w:t>ст. 268 НК РФ);</w:t>
            </w:r>
          </w:p>
        </w:tc>
      </w:tr>
      <w:tr w:rsidR="00156714" w:rsidRPr="0006134F" w14:paraId="3CEADCF4" w14:textId="77777777" w:rsidTr="005129B0">
        <w:trPr>
          <w:trHeight w:val="434"/>
          <w:jc w:val="center"/>
        </w:trPr>
        <w:tc>
          <w:tcPr>
            <w:tcW w:w="390" w:type="dxa"/>
            <w:vMerge/>
          </w:tcPr>
          <w:p w14:paraId="4EBD52DC" w14:textId="77777777" w:rsidR="00156714" w:rsidRPr="0006134F" w:rsidRDefault="00156714" w:rsidP="002A2452">
            <w:pPr>
              <w:jc w:val="right"/>
              <w:rPr>
                <w:snapToGrid w:val="0"/>
                <w:sz w:val="16"/>
              </w:rPr>
            </w:pPr>
          </w:p>
        </w:tc>
        <w:tc>
          <w:tcPr>
            <w:tcW w:w="1908" w:type="dxa"/>
            <w:gridSpan w:val="2"/>
            <w:vMerge/>
          </w:tcPr>
          <w:p w14:paraId="50208E93" w14:textId="77777777" w:rsidR="00156714" w:rsidRPr="0006134F" w:rsidRDefault="00156714" w:rsidP="002A2452">
            <w:pPr>
              <w:jc w:val="right"/>
              <w:rPr>
                <w:snapToGrid w:val="0"/>
                <w:sz w:val="16"/>
              </w:rPr>
            </w:pPr>
          </w:p>
        </w:tc>
        <w:tc>
          <w:tcPr>
            <w:tcW w:w="426" w:type="dxa"/>
            <w:vMerge/>
          </w:tcPr>
          <w:p w14:paraId="0C0A7047" w14:textId="77777777" w:rsidR="00156714" w:rsidRPr="0006134F" w:rsidRDefault="00156714" w:rsidP="002A2452">
            <w:pPr>
              <w:jc w:val="right"/>
              <w:rPr>
                <w:snapToGrid w:val="0"/>
                <w:sz w:val="16"/>
              </w:rPr>
            </w:pPr>
          </w:p>
        </w:tc>
        <w:tc>
          <w:tcPr>
            <w:tcW w:w="1559" w:type="dxa"/>
            <w:vMerge/>
          </w:tcPr>
          <w:p w14:paraId="0782033A" w14:textId="77777777" w:rsidR="00156714" w:rsidRPr="0006134F" w:rsidRDefault="00156714" w:rsidP="002A2452">
            <w:pPr>
              <w:jc w:val="right"/>
              <w:rPr>
                <w:snapToGrid w:val="0"/>
              </w:rPr>
            </w:pPr>
          </w:p>
        </w:tc>
        <w:tc>
          <w:tcPr>
            <w:tcW w:w="5103" w:type="dxa"/>
          </w:tcPr>
          <w:p w14:paraId="21C27AB9" w14:textId="77777777" w:rsidR="00156714" w:rsidRPr="0006134F" w:rsidRDefault="00156714" w:rsidP="002A2452">
            <w:pPr>
              <w:rPr>
                <w:snapToGrid w:val="0"/>
                <w:sz w:val="18"/>
              </w:rPr>
            </w:pPr>
            <w:r w:rsidRPr="0006134F">
              <w:rPr>
                <w:snapToGrid w:val="0"/>
                <w:sz w:val="18"/>
              </w:rPr>
              <w:t>н) правильность отнесения процентов по долговым обязательствам к расходам (ст. 269 НК РФ);</w:t>
            </w:r>
          </w:p>
        </w:tc>
      </w:tr>
      <w:tr w:rsidR="00156714" w:rsidRPr="0006134F" w14:paraId="1B5AF59C" w14:textId="77777777" w:rsidTr="005129B0">
        <w:trPr>
          <w:trHeight w:val="449"/>
          <w:jc w:val="center"/>
        </w:trPr>
        <w:tc>
          <w:tcPr>
            <w:tcW w:w="390" w:type="dxa"/>
            <w:vMerge/>
          </w:tcPr>
          <w:p w14:paraId="192B5D00" w14:textId="77777777" w:rsidR="00156714" w:rsidRPr="0006134F" w:rsidRDefault="00156714" w:rsidP="002A2452">
            <w:pPr>
              <w:jc w:val="right"/>
              <w:rPr>
                <w:snapToGrid w:val="0"/>
                <w:sz w:val="16"/>
              </w:rPr>
            </w:pPr>
          </w:p>
        </w:tc>
        <w:tc>
          <w:tcPr>
            <w:tcW w:w="1908" w:type="dxa"/>
            <w:gridSpan w:val="2"/>
            <w:vMerge/>
          </w:tcPr>
          <w:p w14:paraId="2F9B931B" w14:textId="77777777" w:rsidR="00156714" w:rsidRPr="0006134F" w:rsidRDefault="00156714" w:rsidP="002A2452">
            <w:pPr>
              <w:jc w:val="right"/>
              <w:rPr>
                <w:snapToGrid w:val="0"/>
                <w:sz w:val="16"/>
              </w:rPr>
            </w:pPr>
          </w:p>
        </w:tc>
        <w:tc>
          <w:tcPr>
            <w:tcW w:w="426" w:type="dxa"/>
            <w:vMerge/>
          </w:tcPr>
          <w:p w14:paraId="7E673EEF" w14:textId="77777777" w:rsidR="00156714" w:rsidRPr="0006134F" w:rsidRDefault="00156714" w:rsidP="002A2452">
            <w:pPr>
              <w:jc w:val="right"/>
              <w:rPr>
                <w:snapToGrid w:val="0"/>
                <w:sz w:val="16"/>
              </w:rPr>
            </w:pPr>
          </w:p>
        </w:tc>
        <w:tc>
          <w:tcPr>
            <w:tcW w:w="1559" w:type="dxa"/>
            <w:vMerge/>
          </w:tcPr>
          <w:p w14:paraId="59E645A4" w14:textId="77777777" w:rsidR="00156714" w:rsidRPr="0006134F" w:rsidRDefault="00156714" w:rsidP="002A2452">
            <w:pPr>
              <w:jc w:val="right"/>
              <w:rPr>
                <w:snapToGrid w:val="0"/>
              </w:rPr>
            </w:pPr>
          </w:p>
        </w:tc>
        <w:tc>
          <w:tcPr>
            <w:tcW w:w="5103" w:type="dxa"/>
          </w:tcPr>
          <w:p w14:paraId="720A974A" w14:textId="77777777" w:rsidR="00156714" w:rsidRPr="0006134F" w:rsidRDefault="00156714" w:rsidP="002A2452">
            <w:pPr>
              <w:rPr>
                <w:snapToGrid w:val="0"/>
                <w:sz w:val="18"/>
              </w:rPr>
            </w:pPr>
            <w:r w:rsidRPr="0006134F">
              <w:rPr>
                <w:snapToGrid w:val="0"/>
                <w:sz w:val="18"/>
              </w:rPr>
              <w:t>о) правильность определения расходов, не учитываемых в целях налогообложения (ст. 270 НК РФ)</w:t>
            </w:r>
          </w:p>
        </w:tc>
      </w:tr>
      <w:tr w:rsidR="00156714" w:rsidRPr="0006134F" w14:paraId="33705978" w14:textId="77777777" w:rsidTr="005129B0">
        <w:trPr>
          <w:trHeight w:val="449"/>
          <w:jc w:val="center"/>
        </w:trPr>
        <w:tc>
          <w:tcPr>
            <w:tcW w:w="390" w:type="dxa"/>
            <w:vMerge/>
          </w:tcPr>
          <w:p w14:paraId="0B8D21BD" w14:textId="77777777" w:rsidR="00156714" w:rsidRPr="0006134F" w:rsidRDefault="00156714" w:rsidP="002A2452">
            <w:pPr>
              <w:jc w:val="right"/>
              <w:rPr>
                <w:snapToGrid w:val="0"/>
                <w:sz w:val="16"/>
              </w:rPr>
            </w:pPr>
          </w:p>
        </w:tc>
        <w:tc>
          <w:tcPr>
            <w:tcW w:w="1908" w:type="dxa"/>
            <w:gridSpan w:val="2"/>
            <w:vMerge/>
          </w:tcPr>
          <w:p w14:paraId="40540EC0" w14:textId="77777777" w:rsidR="00156714" w:rsidRPr="0006134F" w:rsidRDefault="00156714" w:rsidP="002A2452">
            <w:pPr>
              <w:jc w:val="right"/>
              <w:rPr>
                <w:snapToGrid w:val="0"/>
                <w:sz w:val="16"/>
              </w:rPr>
            </w:pPr>
          </w:p>
        </w:tc>
        <w:tc>
          <w:tcPr>
            <w:tcW w:w="426" w:type="dxa"/>
          </w:tcPr>
          <w:p w14:paraId="73C6B357" w14:textId="77777777" w:rsidR="00156714" w:rsidRPr="0006134F" w:rsidRDefault="00156714" w:rsidP="002A2452">
            <w:pPr>
              <w:jc w:val="center"/>
              <w:rPr>
                <w:snapToGrid w:val="0"/>
                <w:sz w:val="18"/>
              </w:rPr>
            </w:pPr>
            <w:r w:rsidRPr="0006134F">
              <w:rPr>
                <w:snapToGrid w:val="0"/>
                <w:sz w:val="18"/>
              </w:rPr>
              <w:t>4.3</w:t>
            </w:r>
          </w:p>
        </w:tc>
        <w:tc>
          <w:tcPr>
            <w:tcW w:w="1559" w:type="dxa"/>
          </w:tcPr>
          <w:p w14:paraId="28DAF769" w14:textId="77777777" w:rsidR="00156714" w:rsidRPr="0006134F" w:rsidRDefault="00156714" w:rsidP="002A2452">
            <w:pPr>
              <w:rPr>
                <w:snapToGrid w:val="0"/>
                <w:sz w:val="18"/>
              </w:rPr>
            </w:pPr>
            <w:r w:rsidRPr="0006134F">
              <w:rPr>
                <w:snapToGrid w:val="0"/>
                <w:sz w:val="18"/>
              </w:rPr>
              <w:t>Аудит расходов будущих периодов</w:t>
            </w:r>
          </w:p>
        </w:tc>
        <w:tc>
          <w:tcPr>
            <w:tcW w:w="5103" w:type="dxa"/>
          </w:tcPr>
          <w:p w14:paraId="735232B6" w14:textId="77777777" w:rsidR="00156714" w:rsidRPr="0006134F" w:rsidRDefault="00156714" w:rsidP="002A2452">
            <w:pPr>
              <w:rPr>
                <w:snapToGrid w:val="0"/>
                <w:sz w:val="16"/>
              </w:rPr>
            </w:pPr>
          </w:p>
        </w:tc>
      </w:tr>
      <w:tr w:rsidR="00156714" w:rsidRPr="0006134F" w14:paraId="3356D75D" w14:textId="77777777" w:rsidTr="005129B0">
        <w:trPr>
          <w:trHeight w:val="449"/>
          <w:jc w:val="center"/>
        </w:trPr>
        <w:tc>
          <w:tcPr>
            <w:tcW w:w="390" w:type="dxa"/>
            <w:vMerge w:val="restart"/>
          </w:tcPr>
          <w:p w14:paraId="7825130D" w14:textId="77777777" w:rsidR="00156714" w:rsidRPr="0006134F" w:rsidRDefault="00156714" w:rsidP="002A2452">
            <w:pPr>
              <w:jc w:val="center"/>
              <w:rPr>
                <w:b/>
                <w:i/>
                <w:snapToGrid w:val="0"/>
                <w:sz w:val="18"/>
                <w:szCs w:val="18"/>
              </w:rPr>
            </w:pPr>
            <w:r w:rsidRPr="0006134F">
              <w:rPr>
                <w:b/>
                <w:i/>
                <w:snapToGrid w:val="0"/>
                <w:sz w:val="18"/>
                <w:szCs w:val="18"/>
              </w:rPr>
              <w:t>5</w:t>
            </w:r>
          </w:p>
        </w:tc>
        <w:tc>
          <w:tcPr>
            <w:tcW w:w="1908" w:type="dxa"/>
            <w:gridSpan w:val="2"/>
            <w:vMerge w:val="restart"/>
          </w:tcPr>
          <w:p w14:paraId="4158DE59" w14:textId="2F0897E6" w:rsidR="00156714" w:rsidRPr="0006134F" w:rsidRDefault="00156714" w:rsidP="002A2452">
            <w:pPr>
              <w:rPr>
                <w:snapToGrid w:val="0"/>
                <w:sz w:val="18"/>
                <w:szCs w:val="18"/>
              </w:rPr>
            </w:pPr>
            <w:r w:rsidRPr="0006134F">
              <w:rPr>
                <w:snapToGrid w:val="0"/>
                <w:sz w:val="18"/>
                <w:szCs w:val="18"/>
              </w:rPr>
              <w:t>Аудит готовой продукции и товаров (40, 41, 43, 44, 45 и др.)</w:t>
            </w:r>
          </w:p>
        </w:tc>
        <w:tc>
          <w:tcPr>
            <w:tcW w:w="426" w:type="dxa"/>
          </w:tcPr>
          <w:p w14:paraId="0956C34B" w14:textId="77777777" w:rsidR="00156714" w:rsidRPr="0006134F" w:rsidRDefault="00156714" w:rsidP="002A2452">
            <w:pPr>
              <w:jc w:val="center"/>
              <w:rPr>
                <w:snapToGrid w:val="0"/>
                <w:sz w:val="18"/>
              </w:rPr>
            </w:pPr>
            <w:r w:rsidRPr="0006134F">
              <w:rPr>
                <w:snapToGrid w:val="0"/>
                <w:sz w:val="18"/>
              </w:rPr>
              <w:t>5.1</w:t>
            </w:r>
          </w:p>
        </w:tc>
        <w:tc>
          <w:tcPr>
            <w:tcW w:w="1559" w:type="dxa"/>
          </w:tcPr>
          <w:p w14:paraId="608EC83F" w14:textId="77777777" w:rsidR="00156714" w:rsidRPr="0006134F" w:rsidRDefault="00156714" w:rsidP="002A2452">
            <w:pPr>
              <w:rPr>
                <w:snapToGrid w:val="0"/>
                <w:sz w:val="18"/>
              </w:rPr>
            </w:pPr>
            <w:r w:rsidRPr="0006134F">
              <w:rPr>
                <w:snapToGrid w:val="0"/>
                <w:sz w:val="18"/>
              </w:rPr>
              <w:t>Аудит готовой продукции</w:t>
            </w:r>
          </w:p>
        </w:tc>
        <w:tc>
          <w:tcPr>
            <w:tcW w:w="5103" w:type="dxa"/>
          </w:tcPr>
          <w:p w14:paraId="60A4F4F9" w14:textId="77777777" w:rsidR="00156714" w:rsidRPr="0006134F" w:rsidRDefault="00156714" w:rsidP="002A2452">
            <w:pPr>
              <w:rPr>
                <w:snapToGrid w:val="0"/>
                <w:sz w:val="16"/>
              </w:rPr>
            </w:pPr>
          </w:p>
        </w:tc>
      </w:tr>
      <w:tr w:rsidR="00156714" w:rsidRPr="0006134F" w14:paraId="2135C05C" w14:textId="77777777" w:rsidTr="005129B0">
        <w:trPr>
          <w:trHeight w:val="449"/>
          <w:jc w:val="center"/>
        </w:trPr>
        <w:tc>
          <w:tcPr>
            <w:tcW w:w="390" w:type="dxa"/>
            <w:vMerge/>
          </w:tcPr>
          <w:p w14:paraId="2590DBA2" w14:textId="77777777" w:rsidR="00156714" w:rsidRPr="0006134F" w:rsidRDefault="00156714" w:rsidP="002A2452">
            <w:pPr>
              <w:jc w:val="right"/>
              <w:rPr>
                <w:snapToGrid w:val="0"/>
                <w:sz w:val="18"/>
                <w:szCs w:val="18"/>
              </w:rPr>
            </w:pPr>
          </w:p>
        </w:tc>
        <w:tc>
          <w:tcPr>
            <w:tcW w:w="1908" w:type="dxa"/>
            <w:gridSpan w:val="2"/>
            <w:vMerge/>
          </w:tcPr>
          <w:p w14:paraId="4146AF51" w14:textId="77777777" w:rsidR="00156714" w:rsidRPr="0006134F" w:rsidRDefault="00156714" w:rsidP="002A2452">
            <w:pPr>
              <w:jc w:val="right"/>
              <w:rPr>
                <w:snapToGrid w:val="0"/>
                <w:sz w:val="18"/>
                <w:szCs w:val="18"/>
              </w:rPr>
            </w:pPr>
          </w:p>
        </w:tc>
        <w:tc>
          <w:tcPr>
            <w:tcW w:w="426" w:type="dxa"/>
          </w:tcPr>
          <w:p w14:paraId="4FC08B9E" w14:textId="77777777" w:rsidR="00156714" w:rsidRPr="0006134F" w:rsidRDefault="00156714" w:rsidP="002A2452">
            <w:pPr>
              <w:jc w:val="center"/>
              <w:rPr>
                <w:snapToGrid w:val="0"/>
                <w:sz w:val="18"/>
              </w:rPr>
            </w:pPr>
            <w:r w:rsidRPr="0006134F">
              <w:rPr>
                <w:snapToGrid w:val="0"/>
                <w:sz w:val="18"/>
              </w:rPr>
              <w:t>5.2</w:t>
            </w:r>
          </w:p>
        </w:tc>
        <w:tc>
          <w:tcPr>
            <w:tcW w:w="1559" w:type="dxa"/>
          </w:tcPr>
          <w:p w14:paraId="28B91A65" w14:textId="77777777" w:rsidR="00156714" w:rsidRPr="0006134F" w:rsidRDefault="00156714" w:rsidP="002A2452">
            <w:pPr>
              <w:rPr>
                <w:snapToGrid w:val="0"/>
                <w:sz w:val="18"/>
              </w:rPr>
            </w:pPr>
            <w:r w:rsidRPr="0006134F">
              <w:rPr>
                <w:snapToGrid w:val="0"/>
                <w:sz w:val="18"/>
              </w:rPr>
              <w:t>Аудит расходов на продажу</w:t>
            </w:r>
          </w:p>
        </w:tc>
        <w:tc>
          <w:tcPr>
            <w:tcW w:w="5103" w:type="dxa"/>
          </w:tcPr>
          <w:p w14:paraId="6036610B" w14:textId="77777777" w:rsidR="00156714" w:rsidRPr="0006134F" w:rsidRDefault="00156714" w:rsidP="002A2452">
            <w:pPr>
              <w:rPr>
                <w:snapToGrid w:val="0"/>
                <w:sz w:val="16"/>
              </w:rPr>
            </w:pPr>
          </w:p>
        </w:tc>
      </w:tr>
      <w:tr w:rsidR="00156714" w:rsidRPr="0006134F" w14:paraId="4F7DA067" w14:textId="77777777" w:rsidTr="005129B0">
        <w:trPr>
          <w:trHeight w:val="449"/>
          <w:jc w:val="center"/>
        </w:trPr>
        <w:tc>
          <w:tcPr>
            <w:tcW w:w="390" w:type="dxa"/>
            <w:vMerge/>
          </w:tcPr>
          <w:p w14:paraId="26214956" w14:textId="77777777" w:rsidR="00156714" w:rsidRPr="0006134F" w:rsidRDefault="00156714" w:rsidP="002A2452">
            <w:pPr>
              <w:jc w:val="right"/>
              <w:rPr>
                <w:snapToGrid w:val="0"/>
                <w:sz w:val="18"/>
                <w:szCs w:val="18"/>
              </w:rPr>
            </w:pPr>
          </w:p>
        </w:tc>
        <w:tc>
          <w:tcPr>
            <w:tcW w:w="1908" w:type="dxa"/>
            <w:gridSpan w:val="2"/>
            <w:vMerge/>
          </w:tcPr>
          <w:p w14:paraId="66073FC2" w14:textId="77777777" w:rsidR="00156714" w:rsidRPr="0006134F" w:rsidRDefault="00156714" w:rsidP="002A2452">
            <w:pPr>
              <w:jc w:val="right"/>
              <w:rPr>
                <w:snapToGrid w:val="0"/>
                <w:sz w:val="18"/>
                <w:szCs w:val="18"/>
              </w:rPr>
            </w:pPr>
          </w:p>
        </w:tc>
        <w:tc>
          <w:tcPr>
            <w:tcW w:w="426" w:type="dxa"/>
          </w:tcPr>
          <w:p w14:paraId="3F25D54F" w14:textId="77777777" w:rsidR="00156714" w:rsidRPr="0006134F" w:rsidRDefault="00156714" w:rsidP="002A2452">
            <w:pPr>
              <w:jc w:val="center"/>
              <w:rPr>
                <w:snapToGrid w:val="0"/>
                <w:sz w:val="18"/>
              </w:rPr>
            </w:pPr>
            <w:r w:rsidRPr="0006134F">
              <w:rPr>
                <w:snapToGrid w:val="0"/>
                <w:sz w:val="18"/>
              </w:rPr>
              <w:t>5.3</w:t>
            </w:r>
          </w:p>
        </w:tc>
        <w:tc>
          <w:tcPr>
            <w:tcW w:w="1559" w:type="dxa"/>
          </w:tcPr>
          <w:p w14:paraId="29751DC1" w14:textId="77777777" w:rsidR="00156714" w:rsidRPr="0006134F" w:rsidRDefault="00156714" w:rsidP="002A2452">
            <w:pPr>
              <w:rPr>
                <w:snapToGrid w:val="0"/>
                <w:sz w:val="18"/>
              </w:rPr>
            </w:pPr>
            <w:r w:rsidRPr="0006134F">
              <w:rPr>
                <w:snapToGrid w:val="0"/>
                <w:sz w:val="18"/>
              </w:rPr>
              <w:t>Аудит товаров отгруженных</w:t>
            </w:r>
          </w:p>
        </w:tc>
        <w:tc>
          <w:tcPr>
            <w:tcW w:w="5103" w:type="dxa"/>
          </w:tcPr>
          <w:p w14:paraId="0D0337BA" w14:textId="77777777" w:rsidR="00156714" w:rsidRPr="0006134F" w:rsidRDefault="00156714" w:rsidP="002A2452">
            <w:pPr>
              <w:rPr>
                <w:snapToGrid w:val="0"/>
                <w:sz w:val="16"/>
              </w:rPr>
            </w:pPr>
          </w:p>
        </w:tc>
      </w:tr>
      <w:tr w:rsidR="00156714" w:rsidRPr="0006134F" w14:paraId="19978D43" w14:textId="77777777" w:rsidTr="005129B0">
        <w:trPr>
          <w:trHeight w:val="233"/>
          <w:jc w:val="center"/>
        </w:trPr>
        <w:tc>
          <w:tcPr>
            <w:tcW w:w="390" w:type="dxa"/>
            <w:vMerge/>
          </w:tcPr>
          <w:p w14:paraId="217F7459" w14:textId="77777777" w:rsidR="00156714" w:rsidRPr="0006134F" w:rsidRDefault="00156714" w:rsidP="002A2452">
            <w:pPr>
              <w:jc w:val="right"/>
              <w:rPr>
                <w:snapToGrid w:val="0"/>
                <w:sz w:val="18"/>
                <w:szCs w:val="18"/>
              </w:rPr>
            </w:pPr>
          </w:p>
        </w:tc>
        <w:tc>
          <w:tcPr>
            <w:tcW w:w="1908" w:type="dxa"/>
            <w:gridSpan w:val="2"/>
            <w:vMerge/>
          </w:tcPr>
          <w:p w14:paraId="319F4782" w14:textId="77777777" w:rsidR="00156714" w:rsidRPr="0006134F" w:rsidRDefault="00156714" w:rsidP="002A2452">
            <w:pPr>
              <w:jc w:val="right"/>
              <w:rPr>
                <w:snapToGrid w:val="0"/>
                <w:sz w:val="18"/>
                <w:szCs w:val="18"/>
              </w:rPr>
            </w:pPr>
          </w:p>
        </w:tc>
        <w:tc>
          <w:tcPr>
            <w:tcW w:w="426" w:type="dxa"/>
          </w:tcPr>
          <w:p w14:paraId="46872383" w14:textId="77777777" w:rsidR="00156714" w:rsidRPr="0006134F" w:rsidRDefault="00156714" w:rsidP="002A2452">
            <w:pPr>
              <w:jc w:val="center"/>
              <w:rPr>
                <w:snapToGrid w:val="0"/>
                <w:sz w:val="18"/>
              </w:rPr>
            </w:pPr>
            <w:r w:rsidRPr="0006134F">
              <w:rPr>
                <w:snapToGrid w:val="0"/>
                <w:sz w:val="18"/>
              </w:rPr>
              <w:t>5.4</w:t>
            </w:r>
          </w:p>
        </w:tc>
        <w:tc>
          <w:tcPr>
            <w:tcW w:w="1559" w:type="dxa"/>
          </w:tcPr>
          <w:p w14:paraId="496A37E6" w14:textId="77777777" w:rsidR="00156714" w:rsidRPr="0006134F" w:rsidRDefault="00156714" w:rsidP="002A2452">
            <w:pPr>
              <w:rPr>
                <w:snapToGrid w:val="0"/>
                <w:sz w:val="18"/>
              </w:rPr>
            </w:pPr>
            <w:r w:rsidRPr="0006134F">
              <w:rPr>
                <w:snapToGrid w:val="0"/>
                <w:sz w:val="18"/>
              </w:rPr>
              <w:t>Аудит товаров</w:t>
            </w:r>
          </w:p>
        </w:tc>
        <w:tc>
          <w:tcPr>
            <w:tcW w:w="5103" w:type="dxa"/>
          </w:tcPr>
          <w:p w14:paraId="0AEF4E32" w14:textId="77777777" w:rsidR="00156714" w:rsidRPr="0006134F" w:rsidRDefault="00156714" w:rsidP="002A2452">
            <w:pPr>
              <w:rPr>
                <w:snapToGrid w:val="0"/>
                <w:sz w:val="16"/>
              </w:rPr>
            </w:pPr>
          </w:p>
        </w:tc>
      </w:tr>
      <w:tr w:rsidR="00156714" w:rsidRPr="0006134F" w14:paraId="048F4B25" w14:textId="77777777" w:rsidTr="005129B0">
        <w:trPr>
          <w:trHeight w:val="354"/>
          <w:jc w:val="center"/>
        </w:trPr>
        <w:tc>
          <w:tcPr>
            <w:tcW w:w="390" w:type="dxa"/>
            <w:vMerge w:val="restart"/>
          </w:tcPr>
          <w:p w14:paraId="6613068C" w14:textId="77777777" w:rsidR="00156714" w:rsidRPr="0006134F" w:rsidRDefault="00156714" w:rsidP="002A2452">
            <w:pPr>
              <w:jc w:val="center"/>
              <w:rPr>
                <w:b/>
                <w:i/>
                <w:snapToGrid w:val="0"/>
                <w:sz w:val="18"/>
                <w:szCs w:val="18"/>
              </w:rPr>
            </w:pPr>
            <w:r w:rsidRPr="0006134F">
              <w:rPr>
                <w:b/>
                <w:i/>
                <w:snapToGrid w:val="0"/>
                <w:sz w:val="18"/>
                <w:szCs w:val="18"/>
              </w:rPr>
              <w:t>6</w:t>
            </w:r>
          </w:p>
        </w:tc>
        <w:tc>
          <w:tcPr>
            <w:tcW w:w="1908" w:type="dxa"/>
            <w:gridSpan w:val="2"/>
            <w:vMerge w:val="restart"/>
          </w:tcPr>
          <w:p w14:paraId="02EF2671" w14:textId="77777777" w:rsidR="00156714" w:rsidRPr="0006134F" w:rsidRDefault="00156714" w:rsidP="002A2452">
            <w:pPr>
              <w:rPr>
                <w:snapToGrid w:val="0"/>
                <w:sz w:val="18"/>
                <w:szCs w:val="18"/>
              </w:rPr>
            </w:pPr>
            <w:r w:rsidRPr="0006134F">
              <w:rPr>
                <w:snapToGrid w:val="0"/>
                <w:sz w:val="18"/>
                <w:szCs w:val="18"/>
              </w:rPr>
              <w:t>Аудит денежных средств (50, 51, 52, 55, 57, 58, 59 и др.)</w:t>
            </w:r>
          </w:p>
        </w:tc>
        <w:tc>
          <w:tcPr>
            <w:tcW w:w="426" w:type="dxa"/>
          </w:tcPr>
          <w:p w14:paraId="2BA28103" w14:textId="77777777" w:rsidR="00156714" w:rsidRPr="0006134F" w:rsidRDefault="00156714" w:rsidP="002A2452">
            <w:pPr>
              <w:jc w:val="center"/>
              <w:rPr>
                <w:snapToGrid w:val="0"/>
                <w:sz w:val="16"/>
              </w:rPr>
            </w:pPr>
            <w:r w:rsidRPr="0006134F">
              <w:rPr>
                <w:snapToGrid w:val="0"/>
                <w:sz w:val="16"/>
              </w:rPr>
              <w:t>6.1</w:t>
            </w:r>
          </w:p>
        </w:tc>
        <w:tc>
          <w:tcPr>
            <w:tcW w:w="1559" w:type="dxa"/>
          </w:tcPr>
          <w:p w14:paraId="143C2045" w14:textId="77777777" w:rsidR="00156714" w:rsidRPr="0006134F" w:rsidRDefault="00156714" w:rsidP="002A2452">
            <w:pPr>
              <w:rPr>
                <w:snapToGrid w:val="0"/>
                <w:sz w:val="18"/>
              </w:rPr>
            </w:pPr>
            <w:r w:rsidRPr="0006134F">
              <w:rPr>
                <w:snapToGrid w:val="0"/>
                <w:sz w:val="18"/>
              </w:rPr>
              <w:t>Аудит кассовых операций</w:t>
            </w:r>
          </w:p>
        </w:tc>
        <w:tc>
          <w:tcPr>
            <w:tcW w:w="5103" w:type="dxa"/>
          </w:tcPr>
          <w:p w14:paraId="61AEA8D1" w14:textId="77777777" w:rsidR="00156714" w:rsidRPr="0006134F" w:rsidRDefault="00156714" w:rsidP="002A2452">
            <w:pPr>
              <w:rPr>
                <w:snapToGrid w:val="0"/>
                <w:sz w:val="16"/>
              </w:rPr>
            </w:pPr>
          </w:p>
        </w:tc>
      </w:tr>
      <w:tr w:rsidR="00156714" w:rsidRPr="0006134F" w14:paraId="0DFC8695" w14:textId="77777777" w:rsidTr="005129B0">
        <w:trPr>
          <w:trHeight w:val="449"/>
          <w:jc w:val="center"/>
        </w:trPr>
        <w:tc>
          <w:tcPr>
            <w:tcW w:w="390" w:type="dxa"/>
            <w:vMerge/>
          </w:tcPr>
          <w:p w14:paraId="08428F87" w14:textId="77777777" w:rsidR="00156714" w:rsidRPr="0006134F" w:rsidRDefault="00156714" w:rsidP="002A2452">
            <w:pPr>
              <w:jc w:val="right"/>
              <w:rPr>
                <w:snapToGrid w:val="0"/>
                <w:sz w:val="16"/>
              </w:rPr>
            </w:pPr>
          </w:p>
        </w:tc>
        <w:tc>
          <w:tcPr>
            <w:tcW w:w="1908" w:type="dxa"/>
            <w:gridSpan w:val="2"/>
            <w:vMerge/>
          </w:tcPr>
          <w:p w14:paraId="7C88F3A6" w14:textId="77777777" w:rsidR="00156714" w:rsidRPr="0006134F" w:rsidRDefault="00156714" w:rsidP="002A2452">
            <w:pPr>
              <w:jc w:val="right"/>
              <w:rPr>
                <w:snapToGrid w:val="0"/>
                <w:sz w:val="16"/>
              </w:rPr>
            </w:pPr>
          </w:p>
        </w:tc>
        <w:tc>
          <w:tcPr>
            <w:tcW w:w="426" w:type="dxa"/>
          </w:tcPr>
          <w:p w14:paraId="2CF81DB1" w14:textId="77777777" w:rsidR="00156714" w:rsidRPr="0006134F" w:rsidRDefault="00156714" w:rsidP="002A2452">
            <w:pPr>
              <w:jc w:val="center"/>
              <w:rPr>
                <w:snapToGrid w:val="0"/>
                <w:sz w:val="16"/>
              </w:rPr>
            </w:pPr>
            <w:r w:rsidRPr="0006134F">
              <w:rPr>
                <w:snapToGrid w:val="0"/>
                <w:sz w:val="16"/>
              </w:rPr>
              <w:t>6.2</w:t>
            </w:r>
          </w:p>
        </w:tc>
        <w:tc>
          <w:tcPr>
            <w:tcW w:w="1559" w:type="dxa"/>
          </w:tcPr>
          <w:p w14:paraId="4597E8D7" w14:textId="77777777" w:rsidR="00156714" w:rsidRPr="0006134F" w:rsidRDefault="00156714" w:rsidP="002A2452">
            <w:pPr>
              <w:rPr>
                <w:snapToGrid w:val="0"/>
                <w:sz w:val="18"/>
              </w:rPr>
            </w:pPr>
            <w:r w:rsidRPr="0006134F">
              <w:rPr>
                <w:snapToGrid w:val="0"/>
                <w:sz w:val="18"/>
              </w:rPr>
              <w:t>Аудит операций по расчетным счетам</w:t>
            </w:r>
          </w:p>
        </w:tc>
        <w:tc>
          <w:tcPr>
            <w:tcW w:w="5103" w:type="dxa"/>
          </w:tcPr>
          <w:p w14:paraId="6FCC5C44" w14:textId="77777777" w:rsidR="00156714" w:rsidRPr="0006134F" w:rsidRDefault="00156714" w:rsidP="002A2452">
            <w:pPr>
              <w:rPr>
                <w:snapToGrid w:val="0"/>
                <w:sz w:val="16"/>
              </w:rPr>
            </w:pPr>
          </w:p>
        </w:tc>
      </w:tr>
      <w:tr w:rsidR="00156714" w:rsidRPr="0006134F" w14:paraId="2FC16FC8" w14:textId="77777777" w:rsidTr="005129B0">
        <w:trPr>
          <w:trHeight w:val="449"/>
          <w:jc w:val="center"/>
        </w:trPr>
        <w:tc>
          <w:tcPr>
            <w:tcW w:w="390" w:type="dxa"/>
            <w:vMerge/>
          </w:tcPr>
          <w:p w14:paraId="2BC3A892" w14:textId="77777777" w:rsidR="00156714" w:rsidRPr="0006134F" w:rsidRDefault="00156714" w:rsidP="002A2452">
            <w:pPr>
              <w:jc w:val="right"/>
              <w:rPr>
                <w:snapToGrid w:val="0"/>
                <w:sz w:val="16"/>
              </w:rPr>
            </w:pPr>
          </w:p>
        </w:tc>
        <w:tc>
          <w:tcPr>
            <w:tcW w:w="1908" w:type="dxa"/>
            <w:gridSpan w:val="2"/>
            <w:vMerge/>
          </w:tcPr>
          <w:p w14:paraId="0C26A37D" w14:textId="77777777" w:rsidR="00156714" w:rsidRPr="0006134F" w:rsidRDefault="00156714" w:rsidP="002A2452">
            <w:pPr>
              <w:jc w:val="right"/>
              <w:rPr>
                <w:snapToGrid w:val="0"/>
                <w:sz w:val="16"/>
              </w:rPr>
            </w:pPr>
          </w:p>
        </w:tc>
        <w:tc>
          <w:tcPr>
            <w:tcW w:w="426" w:type="dxa"/>
          </w:tcPr>
          <w:p w14:paraId="415A9999" w14:textId="77777777" w:rsidR="00156714" w:rsidRPr="0006134F" w:rsidRDefault="00156714" w:rsidP="002A2452">
            <w:pPr>
              <w:jc w:val="center"/>
              <w:rPr>
                <w:snapToGrid w:val="0"/>
                <w:sz w:val="16"/>
              </w:rPr>
            </w:pPr>
            <w:r w:rsidRPr="0006134F">
              <w:rPr>
                <w:snapToGrid w:val="0"/>
                <w:sz w:val="16"/>
              </w:rPr>
              <w:t>6.3</w:t>
            </w:r>
          </w:p>
        </w:tc>
        <w:tc>
          <w:tcPr>
            <w:tcW w:w="1559" w:type="dxa"/>
          </w:tcPr>
          <w:p w14:paraId="4BC35C59" w14:textId="77777777" w:rsidR="00156714" w:rsidRPr="0006134F" w:rsidRDefault="00156714" w:rsidP="002A2452">
            <w:pPr>
              <w:rPr>
                <w:snapToGrid w:val="0"/>
                <w:sz w:val="18"/>
              </w:rPr>
            </w:pPr>
            <w:r w:rsidRPr="0006134F">
              <w:rPr>
                <w:snapToGrid w:val="0"/>
                <w:sz w:val="18"/>
              </w:rPr>
              <w:t>Аудит операций по валютным счетам</w:t>
            </w:r>
          </w:p>
        </w:tc>
        <w:tc>
          <w:tcPr>
            <w:tcW w:w="5103" w:type="dxa"/>
          </w:tcPr>
          <w:p w14:paraId="20BA8D0A" w14:textId="77777777" w:rsidR="00156714" w:rsidRPr="0006134F" w:rsidRDefault="00156714" w:rsidP="002A2452">
            <w:pPr>
              <w:rPr>
                <w:snapToGrid w:val="0"/>
                <w:sz w:val="16"/>
              </w:rPr>
            </w:pPr>
          </w:p>
        </w:tc>
      </w:tr>
      <w:tr w:rsidR="00156714" w:rsidRPr="0006134F" w14:paraId="755B684F" w14:textId="77777777" w:rsidTr="005129B0">
        <w:trPr>
          <w:trHeight w:val="532"/>
          <w:jc w:val="center"/>
        </w:trPr>
        <w:tc>
          <w:tcPr>
            <w:tcW w:w="390" w:type="dxa"/>
            <w:vMerge/>
          </w:tcPr>
          <w:p w14:paraId="2AEA1982" w14:textId="77777777" w:rsidR="00156714" w:rsidRPr="0006134F" w:rsidRDefault="00156714" w:rsidP="002A2452">
            <w:pPr>
              <w:jc w:val="right"/>
              <w:rPr>
                <w:snapToGrid w:val="0"/>
                <w:sz w:val="16"/>
              </w:rPr>
            </w:pPr>
          </w:p>
        </w:tc>
        <w:tc>
          <w:tcPr>
            <w:tcW w:w="1908" w:type="dxa"/>
            <w:gridSpan w:val="2"/>
            <w:vMerge/>
          </w:tcPr>
          <w:p w14:paraId="71E15F7F" w14:textId="77777777" w:rsidR="00156714" w:rsidRPr="0006134F" w:rsidRDefault="00156714" w:rsidP="002A2452">
            <w:pPr>
              <w:jc w:val="right"/>
              <w:rPr>
                <w:snapToGrid w:val="0"/>
                <w:sz w:val="16"/>
              </w:rPr>
            </w:pPr>
          </w:p>
        </w:tc>
        <w:tc>
          <w:tcPr>
            <w:tcW w:w="426" w:type="dxa"/>
          </w:tcPr>
          <w:p w14:paraId="6E199215" w14:textId="77777777" w:rsidR="00156714" w:rsidRPr="0006134F" w:rsidRDefault="00156714" w:rsidP="002A2452">
            <w:pPr>
              <w:rPr>
                <w:snapToGrid w:val="0"/>
                <w:sz w:val="16"/>
              </w:rPr>
            </w:pPr>
            <w:r w:rsidRPr="0006134F">
              <w:rPr>
                <w:snapToGrid w:val="0"/>
                <w:sz w:val="16"/>
              </w:rPr>
              <w:t>6.4</w:t>
            </w:r>
          </w:p>
        </w:tc>
        <w:tc>
          <w:tcPr>
            <w:tcW w:w="1559" w:type="dxa"/>
          </w:tcPr>
          <w:p w14:paraId="66060EB6" w14:textId="77777777" w:rsidR="00156714" w:rsidRPr="0006134F" w:rsidRDefault="00156714" w:rsidP="002A2452">
            <w:pPr>
              <w:rPr>
                <w:snapToGrid w:val="0"/>
                <w:sz w:val="18"/>
              </w:rPr>
            </w:pPr>
            <w:r w:rsidRPr="0006134F">
              <w:rPr>
                <w:snapToGrid w:val="0"/>
                <w:sz w:val="18"/>
              </w:rPr>
              <w:t>Аудит операций по специальным счетам</w:t>
            </w:r>
          </w:p>
        </w:tc>
        <w:tc>
          <w:tcPr>
            <w:tcW w:w="5103" w:type="dxa"/>
          </w:tcPr>
          <w:p w14:paraId="116F494A" w14:textId="77777777" w:rsidR="00156714" w:rsidRPr="0006134F" w:rsidRDefault="00156714" w:rsidP="002A2452">
            <w:pPr>
              <w:rPr>
                <w:snapToGrid w:val="0"/>
                <w:sz w:val="16"/>
              </w:rPr>
            </w:pPr>
          </w:p>
        </w:tc>
      </w:tr>
      <w:tr w:rsidR="00156714" w:rsidRPr="0006134F" w14:paraId="7DA632FA" w14:textId="77777777" w:rsidTr="005129B0">
        <w:trPr>
          <w:trHeight w:val="449"/>
          <w:jc w:val="center"/>
        </w:trPr>
        <w:tc>
          <w:tcPr>
            <w:tcW w:w="390" w:type="dxa"/>
            <w:vMerge/>
          </w:tcPr>
          <w:p w14:paraId="4EBD8307" w14:textId="77777777" w:rsidR="00156714" w:rsidRPr="0006134F" w:rsidRDefault="00156714" w:rsidP="002A2452">
            <w:pPr>
              <w:jc w:val="right"/>
              <w:rPr>
                <w:snapToGrid w:val="0"/>
                <w:sz w:val="16"/>
              </w:rPr>
            </w:pPr>
          </w:p>
        </w:tc>
        <w:tc>
          <w:tcPr>
            <w:tcW w:w="1908" w:type="dxa"/>
            <w:gridSpan w:val="2"/>
            <w:vMerge/>
          </w:tcPr>
          <w:p w14:paraId="575885C6" w14:textId="77777777" w:rsidR="00156714" w:rsidRPr="0006134F" w:rsidRDefault="00156714" w:rsidP="002A2452">
            <w:pPr>
              <w:jc w:val="right"/>
              <w:rPr>
                <w:snapToGrid w:val="0"/>
                <w:sz w:val="16"/>
              </w:rPr>
            </w:pPr>
          </w:p>
        </w:tc>
        <w:tc>
          <w:tcPr>
            <w:tcW w:w="426" w:type="dxa"/>
          </w:tcPr>
          <w:p w14:paraId="7A10DBC9" w14:textId="77777777" w:rsidR="00156714" w:rsidRPr="0006134F" w:rsidRDefault="00156714" w:rsidP="002A2452">
            <w:pPr>
              <w:rPr>
                <w:snapToGrid w:val="0"/>
                <w:sz w:val="16"/>
              </w:rPr>
            </w:pPr>
            <w:r w:rsidRPr="0006134F">
              <w:rPr>
                <w:snapToGrid w:val="0"/>
                <w:sz w:val="16"/>
              </w:rPr>
              <w:t>6.5</w:t>
            </w:r>
          </w:p>
        </w:tc>
        <w:tc>
          <w:tcPr>
            <w:tcW w:w="1559" w:type="dxa"/>
          </w:tcPr>
          <w:p w14:paraId="73CCAC92" w14:textId="77777777" w:rsidR="00156714" w:rsidRPr="0006134F" w:rsidRDefault="00156714" w:rsidP="002A2452">
            <w:pPr>
              <w:rPr>
                <w:snapToGrid w:val="0"/>
                <w:sz w:val="18"/>
              </w:rPr>
            </w:pPr>
            <w:r w:rsidRPr="0006134F">
              <w:rPr>
                <w:snapToGrid w:val="0"/>
                <w:sz w:val="18"/>
              </w:rPr>
              <w:t>Аудит денежных средств в пути</w:t>
            </w:r>
          </w:p>
        </w:tc>
        <w:tc>
          <w:tcPr>
            <w:tcW w:w="5103" w:type="dxa"/>
          </w:tcPr>
          <w:p w14:paraId="0E05554D" w14:textId="77777777" w:rsidR="00156714" w:rsidRPr="0006134F" w:rsidRDefault="00156714" w:rsidP="002A2452">
            <w:pPr>
              <w:rPr>
                <w:snapToGrid w:val="0"/>
                <w:sz w:val="16"/>
              </w:rPr>
            </w:pPr>
          </w:p>
        </w:tc>
      </w:tr>
      <w:tr w:rsidR="00156714" w:rsidRPr="0006134F" w14:paraId="1F0A6C14" w14:textId="77777777" w:rsidTr="005129B0">
        <w:trPr>
          <w:trHeight w:val="653"/>
          <w:jc w:val="center"/>
        </w:trPr>
        <w:tc>
          <w:tcPr>
            <w:tcW w:w="390" w:type="dxa"/>
            <w:vMerge/>
          </w:tcPr>
          <w:p w14:paraId="6BFE9003" w14:textId="77777777" w:rsidR="00156714" w:rsidRPr="0006134F" w:rsidRDefault="00156714" w:rsidP="002A2452">
            <w:pPr>
              <w:jc w:val="right"/>
              <w:rPr>
                <w:snapToGrid w:val="0"/>
                <w:sz w:val="16"/>
              </w:rPr>
            </w:pPr>
          </w:p>
        </w:tc>
        <w:tc>
          <w:tcPr>
            <w:tcW w:w="1908" w:type="dxa"/>
            <w:gridSpan w:val="2"/>
            <w:vMerge/>
          </w:tcPr>
          <w:p w14:paraId="1FE7B236" w14:textId="77777777" w:rsidR="00156714" w:rsidRPr="0006134F" w:rsidRDefault="00156714" w:rsidP="002A2452">
            <w:pPr>
              <w:jc w:val="right"/>
              <w:rPr>
                <w:snapToGrid w:val="0"/>
                <w:sz w:val="16"/>
              </w:rPr>
            </w:pPr>
          </w:p>
        </w:tc>
        <w:tc>
          <w:tcPr>
            <w:tcW w:w="426" w:type="dxa"/>
            <w:vMerge w:val="restart"/>
          </w:tcPr>
          <w:p w14:paraId="16AC837B" w14:textId="77777777" w:rsidR="00156714" w:rsidRPr="0006134F" w:rsidRDefault="00156714" w:rsidP="002A2452">
            <w:pPr>
              <w:rPr>
                <w:snapToGrid w:val="0"/>
                <w:sz w:val="16"/>
              </w:rPr>
            </w:pPr>
            <w:r w:rsidRPr="0006134F">
              <w:rPr>
                <w:snapToGrid w:val="0"/>
                <w:sz w:val="16"/>
              </w:rPr>
              <w:t>6.6</w:t>
            </w:r>
          </w:p>
        </w:tc>
        <w:tc>
          <w:tcPr>
            <w:tcW w:w="1559" w:type="dxa"/>
            <w:vMerge w:val="restart"/>
          </w:tcPr>
          <w:p w14:paraId="733CD28F" w14:textId="77777777" w:rsidR="00156714" w:rsidRPr="0006134F" w:rsidRDefault="00156714" w:rsidP="002A2452">
            <w:pPr>
              <w:rPr>
                <w:snapToGrid w:val="0"/>
                <w:sz w:val="18"/>
              </w:rPr>
            </w:pPr>
            <w:r w:rsidRPr="0006134F">
              <w:rPr>
                <w:snapToGrid w:val="0"/>
                <w:sz w:val="18"/>
              </w:rPr>
              <w:t>Аудит финансовых вложений</w:t>
            </w:r>
          </w:p>
        </w:tc>
        <w:tc>
          <w:tcPr>
            <w:tcW w:w="5103" w:type="dxa"/>
          </w:tcPr>
          <w:p w14:paraId="7F669FB9" w14:textId="77777777" w:rsidR="00156714" w:rsidRPr="0006134F" w:rsidRDefault="00156714" w:rsidP="002A2452">
            <w:pPr>
              <w:rPr>
                <w:snapToGrid w:val="0"/>
                <w:sz w:val="18"/>
              </w:rPr>
            </w:pPr>
            <w:r w:rsidRPr="0006134F">
              <w:rPr>
                <w:snapToGrid w:val="0"/>
                <w:sz w:val="18"/>
              </w:rPr>
              <w:t>а) проверить и подтвердить правильность оформления материалов инвентаризации финансовых вложений и отражения результатов инвентаризации в учете;</w:t>
            </w:r>
          </w:p>
        </w:tc>
      </w:tr>
      <w:tr w:rsidR="00156714" w:rsidRPr="0006134F" w14:paraId="00361FBD" w14:textId="77777777" w:rsidTr="005129B0">
        <w:trPr>
          <w:trHeight w:val="434"/>
          <w:jc w:val="center"/>
        </w:trPr>
        <w:tc>
          <w:tcPr>
            <w:tcW w:w="390" w:type="dxa"/>
            <w:vMerge/>
          </w:tcPr>
          <w:p w14:paraId="6DE0F615" w14:textId="77777777" w:rsidR="00156714" w:rsidRPr="0006134F" w:rsidRDefault="00156714" w:rsidP="002A2452">
            <w:pPr>
              <w:jc w:val="right"/>
              <w:rPr>
                <w:snapToGrid w:val="0"/>
                <w:sz w:val="16"/>
              </w:rPr>
            </w:pPr>
          </w:p>
        </w:tc>
        <w:tc>
          <w:tcPr>
            <w:tcW w:w="1908" w:type="dxa"/>
            <w:gridSpan w:val="2"/>
            <w:vMerge/>
          </w:tcPr>
          <w:p w14:paraId="6A4D7405" w14:textId="77777777" w:rsidR="00156714" w:rsidRPr="0006134F" w:rsidRDefault="00156714" w:rsidP="002A2452">
            <w:pPr>
              <w:jc w:val="right"/>
              <w:rPr>
                <w:snapToGrid w:val="0"/>
                <w:sz w:val="16"/>
              </w:rPr>
            </w:pPr>
          </w:p>
        </w:tc>
        <w:tc>
          <w:tcPr>
            <w:tcW w:w="426" w:type="dxa"/>
            <w:vMerge/>
          </w:tcPr>
          <w:p w14:paraId="3868CF57" w14:textId="77777777" w:rsidR="00156714" w:rsidRPr="0006134F" w:rsidRDefault="00156714" w:rsidP="002A2452">
            <w:pPr>
              <w:jc w:val="right"/>
              <w:rPr>
                <w:snapToGrid w:val="0"/>
                <w:sz w:val="16"/>
              </w:rPr>
            </w:pPr>
          </w:p>
        </w:tc>
        <w:tc>
          <w:tcPr>
            <w:tcW w:w="1559" w:type="dxa"/>
            <w:vMerge/>
          </w:tcPr>
          <w:p w14:paraId="27E7092F" w14:textId="77777777" w:rsidR="00156714" w:rsidRPr="0006134F" w:rsidRDefault="00156714" w:rsidP="002A2452">
            <w:pPr>
              <w:jc w:val="right"/>
              <w:rPr>
                <w:snapToGrid w:val="0"/>
                <w:sz w:val="18"/>
              </w:rPr>
            </w:pPr>
          </w:p>
        </w:tc>
        <w:tc>
          <w:tcPr>
            <w:tcW w:w="5103" w:type="dxa"/>
          </w:tcPr>
          <w:p w14:paraId="65581BFA" w14:textId="77777777" w:rsidR="00156714" w:rsidRPr="0006134F" w:rsidRDefault="00156714" w:rsidP="002A2452">
            <w:pPr>
              <w:rPr>
                <w:snapToGrid w:val="0"/>
                <w:sz w:val="18"/>
              </w:rPr>
            </w:pPr>
            <w:r w:rsidRPr="0006134F">
              <w:rPr>
                <w:snapToGrid w:val="0"/>
                <w:sz w:val="18"/>
              </w:rPr>
              <w:t>б) изучить состав финансовых вложений по данным первичных документов и учетных регистров;</w:t>
            </w:r>
          </w:p>
        </w:tc>
      </w:tr>
      <w:tr w:rsidR="00156714" w:rsidRPr="0006134F" w14:paraId="3DF356D6" w14:textId="77777777" w:rsidTr="005129B0">
        <w:trPr>
          <w:trHeight w:val="434"/>
          <w:jc w:val="center"/>
        </w:trPr>
        <w:tc>
          <w:tcPr>
            <w:tcW w:w="390" w:type="dxa"/>
            <w:vMerge/>
          </w:tcPr>
          <w:p w14:paraId="376C47F0" w14:textId="77777777" w:rsidR="00156714" w:rsidRPr="0006134F" w:rsidRDefault="00156714" w:rsidP="002A2452">
            <w:pPr>
              <w:jc w:val="right"/>
              <w:rPr>
                <w:snapToGrid w:val="0"/>
                <w:sz w:val="16"/>
              </w:rPr>
            </w:pPr>
          </w:p>
        </w:tc>
        <w:tc>
          <w:tcPr>
            <w:tcW w:w="1908" w:type="dxa"/>
            <w:gridSpan w:val="2"/>
            <w:vMerge/>
          </w:tcPr>
          <w:p w14:paraId="50109775" w14:textId="77777777" w:rsidR="00156714" w:rsidRPr="0006134F" w:rsidRDefault="00156714" w:rsidP="002A2452">
            <w:pPr>
              <w:jc w:val="right"/>
              <w:rPr>
                <w:snapToGrid w:val="0"/>
                <w:sz w:val="16"/>
              </w:rPr>
            </w:pPr>
          </w:p>
        </w:tc>
        <w:tc>
          <w:tcPr>
            <w:tcW w:w="426" w:type="dxa"/>
            <w:vMerge/>
          </w:tcPr>
          <w:p w14:paraId="278F407E" w14:textId="77777777" w:rsidR="00156714" w:rsidRPr="0006134F" w:rsidRDefault="00156714" w:rsidP="002A2452">
            <w:pPr>
              <w:jc w:val="right"/>
              <w:rPr>
                <w:snapToGrid w:val="0"/>
                <w:sz w:val="16"/>
              </w:rPr>
            </w:pPr>
          </w:p>
        </w:tc>
        <w:tc>
          <w:tcPr>
            <w:tcW w:w="1559" w:type="dxa"/>
            <w:vMerge/>
          </w:tcPr>
          <w:p w14:paraId="3DA9E536" w14:textId="77777777" w:rsidR="00156714" w:rsidRPr="0006134F" w:rsidRDefault="00156714" w:rsidP="002A2452">
            <w:pPr>
              <w:jc w:val="right"/>
              <w:rPr>
                <w:snapToGrid w:val="0"/>
                <w:sz w:val="18"/>
              </w:rPr>
            </w:pPr>
          </w:p>
        </w:tc>
        <w:tc>
          <w:tcPr>
            <w:tcW w:w="5103" w:type="dxa"/>
          </w:tcPr>
          <w:p w14:paraId="39CB0E60" w14:textId="77777777" w:rsidR="00156714" w:rsidRPr="0006134F" w:rsidRDefault="00156714" w:rsidP="002A2452">
            <w:pPr>
              <w:rPr>
                <w:snapToGrid w:val="0"/>
                <w:sz w:val="18"/>
              </w:rPr>
            </w:pPr>
            <w:r w:rsidRPr="0006134F">
              <w:rPr>
                <w:snapToGrid w:val="0"/>
                <w:sz w:val="18"/>
              </w:rPr>
              <w:t>в) оценить систему внутреннего контроля и бухгалтерского учета финансовых вложений;</w:t>
            </w:r>
          </w:p>
        </w:tc>
      </w:tr>
      <w:tr w:rsidR="00156714" w:rsidRPr="0006134F" w14:paraId="2A53149D" w14:textId="77777777" w:rsidTr="005129B0">
        <w:trPr>
          <w:trHeight w:val="301"/>
          <w:jc w:val="center"/>
        </w:trPr>
        <w:tc>
          <w:tcPr>
            <w:tcW w:w="390" w:type="dxa"/>
            <w:vMerge/>
          </w:tcPr>
          <w:p w14:paraId="3B57210A" w14:textId="77777777" w:rsidR="00156714" w:rsidRPr="0006134F" w:rsidRDefault="00156714" w:rsidP="002A2452">
            <w:pPr>
              <w:jc w:val="right"/>
              <w:rPr>
                <w:snapToGrid w:val="0"/>
                <w:sz w:val="16"/>
              </w:rPr>
            </w:pPr>
          </w:p>
        </w:tc>
        <w:tc>
          <w:tcPr>
            <w:tcW w:w="1908" w:type="dxa"/>
            <w:gridSpan w:val="2"/>
            <w:vMerge/>
          </w:tcPr>
          <w:p w14:paraId="189B598C" w14:textId="77777777" w:rsidR="00156714" w:rsidRPr="0006134F" w:rsidRDefault="00156714" w:rsidP="002A2452">
            <w:pPr>
              <w:jc w:val="right"/>
              <w:rPr>
                <w:snapToGrid w:val="0"/>
                <w:sz w:val="16"/>
              </w:rPr>
            </w:pPr>
          </w:p>
        </w:tc>
        <w:tc>
          <w:tcPr>
            <w:tcW w:w="426" w:type="dxa"/>
            <w:vMerge/>
          </w:tcPr>
          <w:p w14:paraId="1AC70C54" w14:textId="77777777" w:rsidR="00156714" w:rsidRPr="0006134F" w:rsidRDefault="00156714" w:rsidP="002A2452">
            <w:pPr>
              <w:jc w:val="right"/>
              <w:rPr>
                <w:snapToGrid w:val="0"/>
                <w:sz w:val="16"/>
              </w:rPr>
            </w:pPr>
          </w:p>
        </w:tc>
        <w:tc>
          <w:tcPr>
            <w:tcW w:w="1559" w:type="dxa"/>
            <w:vMerge/>
          </w:tcPr>
          <w:p w14:paraId="6130BC65" w14:textId="77777777" w:rsidR="00156714" w:rsidRPr="0006134F" w:rsidRDefault="00156714" w:rsidP="002A2452">
            <w:pPr>
              <w:jc w:val="right"/>
              <w:rPr>
                <w:snapToGrid w:val="0"/>
                <w:sz w:val="18"/>
              </w:rPr>
            </w:pPr>
          </w:p>
        </w:tc>
        <w:tc>
          <w:tcPr>
            <w:tcW w:w="5103" w:type="dxa"/>
          </w:tcPr>
          <w:p w14:paraId="25B84C47" w14:textId="77777777" w:rsidR="00156714" w:rsidRPr="0006134F" w:rsidRDefault="00156714" w:rsidP="002A2452">
            <w:pPr>
              <w:rPr>
                <w:snapToGrid w:val="0"/>
                <w:sz w:val="18"/>
              </w:rPr>
            </w:pPr>
            <w:r w:rsidRPr="0006134F">
              <w:rPr>
                <w:snapToGrid w:val="0"/>
                <w:sz w:val="18"/>
              </w:rPr>
              <w:t>г) определить рентабельность финансовых вложений;</w:t>
            </w:r>
          </w:p>
        </w:tc>
      </w:tr>
      <w:tr w:rsidR="00156714" w:rsidRPr="0006134F" w14:paraId="057FDEB9" w14:textId="77777777" w:rsidTr="005129B0">
        <w:trPr>
          <w:trHeight w:val="434"/>
          <w:jc w:val="center"/>
        </w:trPr>
        <w:tc>
          <w:tcPr>
            <w:tcW w:w="390" w:type="dxa"/>
            <w:vMerge/>
          </w:tcPr>
          <w:p w14:paraId="504A9630" w14:textId="77777777" w:rsidR="00156714" w:rsidRPr="0006134F" w:rsidRDefault="00156714" w:rsidP="002A2452">
            <w:pPr>
              <w:jc w:val="center"/>
              <w:rPr>
                <w:snapToGrid w:val="0"/>
                <w:sz w:val="16"/>
              </w:rPr>
            </w:pPr>
          </w:p>
        </w:tc>
        <w:tc>
          <w:tcPr>
            <w:tcW w:w="1908" w:type="dxa"/>
            <w:gridSpan w:val="2"/>
            <w:vMerge/>
          </w:tcPr>
          <w:p w14:paraId="58709065" w14:textId="77777777" w:rsidR="00156714" w:rsidRPr="0006134F" w:rsidRDefault="00156714" w:rsidP="002A2452">
            <w:pPr>
              <w:rPr>
                <w:snapToGrid w:val="0"/>
                <w:sz w:val="16"/>
              </w:rPr>
            </w:pPr>
          </w:p>
        </w:tc>
        <w:tc>
          <w:tcPr>
            <w:tcW w:w="426" w:type="dxa"/>
            <w:vMerge/>
          </w:tcPr>
          <w:p w14:paraId="71604E2D" w14:textId="77777777" w:rsidR="00156714" w:rsidRPr="0006134F" w:rsidRDefault="00156714" w:rsidP="002A2452">
            <w:pPr>
              <w:rPr>
                <w:snapToGrid w:val="0"/>
                <w:sz w:val="16"/>
              </w:rPr>
            </w:pPr>
          </w:p>
        </w:tc>
        <w:tc>
          <w:tcPr>
            <w:tcW w:w="1559" w:type="dxa"/>
            <w:vMerge/>
          </w:tcPr>
          <w:p w14:paraId="16A40C3C" w14:textId="77777777" w:rsidR="00156714" w:rsidRPr="0006134F" w:rsidRDefault="00156714" w:rsidP="002A2452">
            <w:pPr>
              <w:rPr>
                <w:snapToGrid w:val="0"/>
                <w:sz w:val="18"/>
              </w:rPr>
            </w:pPr>
          </w:p>
        </w:tc>
        <w:tc>
          <w:tcPr>
            <w:tcW w:w="5103" w:type="dxa"/>
          </w:tcPr>
          <w:p w14:paraId="2E762540" w14:textId="77777777" w:rsidR="00156714" w:rsidRPr="0006134F" w:rsidRDefault="00156714" w:rsidP="002A2452">
            <w:pPr>
              <w:rPr>
                <w:snapToGrid w:val="0"/>
                <w:sz w:val="18"/>
              </w:rPr>
            </w:pPr>
            <w:r w:rsidRPr="0006134F">
              <w:rPr>
                <w:snapToGrid w:val="0"/>
                <w:sz w:val="18"/>
              </w:rPr>
              <w:t>д) проверить правильность отражения в учете операций с финансовыми вложениями;</w:t>
            </w:r>
          </w:p>
        </w:tc>
      </w:tr>
      <w:tr w:rsidR="00156714" w:rsidRPr="0006134F" w14:paraId="4450058B" w14:textId="77777777" w:rsidTr="005129B0">
        <w:trPr>
          <w:trHeight w:val="356"/>
          <w:jc w:val="center"/>
        </w:trPr>
        <w:tc>
          <w:tcPr>
            <w:tcW w:w="390" w:type="dxa"/>
            <w:vMerge/>
          </w:tcPr>
          <w:p w14:paraId="159003DA" w14:textId="77777777" w:rsidR="00156714" w:rsidRPr="0006134F" w:rsidRDefault="00156714" w:rsidP="002A2452">
            <w:pPr>
              <w:jc w:val="right"/>
              <w:rPr>
                <w:snapToGrid w:val="0"/>
                <w:sz w:val="16"/>
              </w:rPr>
            </w:pPr>
          </w:p>
        </w:tc>
        <w:tc>
          <w:tcPr>
            <w:tcW w:w="1908" w:type="dxa"/>
            <w:gridSpan w:val="2"/>
            <w:vMerge/>
          </w:tcPr>
          <w:p w14:paraId="50F06EDA" w14:textId="77777777" w:rsidR="00156714" w:rsidRPr="0006134F" w:rsidRDefault="00156714" w:rsidP="002A2452">
            <w:pPr>
              <w:jc w:val="right"/>
              <w:rPr>
                <w:snapToGrid w:val="0"/>
                <w:sz w:val="16"/>
              </w:rPr>
            </w:pPr>
          </w:p>
        </w:tc>
        <w:tc>
          <w:tcPr>
            <w:tcW w:w="426" w:type="dxa"/>
            <w:vMerge/>
          </w:tcPr>
          <w:p w14:paraId="32D984ED" w14:textId="77777777" w:rsidR="00156714" w:rsidRPr="0006134F" w:rsidRDefault="00156714" w:rsidP="002A2452">
            <w:pPr>
              <w:jc w:val="right"/>
              <w:rPr>
                <w:snapToGrid w:val="0"/>
                <w:sz w:val="16"/>
              </w:rPr>
            </w:pPr>
          </w:p>
        </w:tc>
        <w:tc>
          <w:tcPr>
            <w:tcW w:w="1559" w:type="dxa"/>
            <w:vMerge/>
          </w:tcPr>
          <w:p w14:paraId="5DCD48DE" w14:textId="77777777" w:rsidR="00156714" w:rsidRPr="0006134F" w:rsidRDefault="00156714" w:rsidP="002A2452">
            <w:pPr>
              <w:jc w:val="right"/>
              <w:rPr>
                <w:snapToGrid w:val="0"/>
                <w:sz w:val="18"/>
              </w:rPr>
            </w:pPr>
          </w:p>
        </w:tc>
        <w:tc>
          <w:tcPr>
            <w:tcW w:w="5103" w:type="dxa"/>
          </w:tcPr>
          <w:p w14:paraId="27716582" w14:textId="77777777" w:rsidR="00156714" w:rsidRPr="0006134F" w:rsidRDefault="00156714" w:rsidP="002A2452">
            <w:pPr>
              <w:rPr>
                <w:snapToGrid w:val="0"/>
                <w:sz w:val="18"/>
              </w:rPr>
            </w:pPr>
            <w:r w:rsidRPr="0006134F">
              <w:rPr>
                <w:snapToGrid w:val="0"/>
                <w:sz w:val="18"/>
              </w:rPr>
              <w:t>е) подтвердить достоверность начисления, поступления и отражения в учете доходов по операциям с финансовыми вложениями</w:t>
            </w:r>
          </w:p>
        </w:tc>
      </w:tr>
      <w:tr w:rsidR="00156714" w:rsidRPr="0006134F" w14:paraId="31D52ED3" w14:textId="77777777" w:rsidTr="005129B0">
        <w:trPr>
          <w:trHeight w:val="653"/>
          <w:jc w:val="center"/>
        </w:trPr>
        <w:tc>
          <w:tcPr>
            <w:tcW w:w="390" w:type="dxa"/>
            <w:vMerge w:val="restart"/>
          </w:tcPr>
          <w:p w14:paraId="4CF16CC1" w14:textId="77777777" w:rsidR="00156714" w:rsidRPr="0006134F" w:rsidRDefault="00156714" w:rsidP="002A2452">
            <w:pPr>
              <w:jc w:val="center"/>
              <w:rPr>
                <w:b/>
                <w:i/>
                <w:snapToGrid w:val="0"/>
                <w:sz w:val="18"/>
                <w:szCs w:val="18"/>
              </w:rPr>
            </w:pPr>
            <w:r w:rsidRPr="0006134F">
              <w:rPr>
                <w:b/>
                <w:i/>
                <w:snapToGrid w:val="0"/>
                <w:sz w:val="18"/>
                <w:szCs w:val="18"/>
              </w:rPr>
              <w:lastRenderedPageBreak/>
              <w:t>7</w:t>
            </w:r>
          </w:p>
        </w:tc>
        <w:tc>
          <w:tcPr>
            <w:tcW w:w="1908" w:type="dxa"/>
            <w:gridSpan w:val="2"/>
            <w:vMerge w:val="restart"/>
          </w:tcPr>
          <w:p w14:paraId="64E5F7FC" w14:textId="77777777" w:rsidR="00156714" w:rsidRPr="0006134F" w:rsidRDefault="00156714" w:rsidP="002A2452">
            <w:pPr>
              <w:rPr>
                <w:snapToGrid w:val="0"/>
                <w:sz w:val="18"/>
              </w:rPr>
            </w:pPr>
            <w:r w:rsidRPr="0006134F">
              <w:rPr>
                <w:snapToGrid w:val="0"/>
                <w:sz w:val="18"/>
              </w:rPr>
              <w:t>Аудит расчетов</w:t>
            </w:r>
          </w:p>
        </w:tc>
        <w:tc>
          <w:tcPr>
            <w:tcW w:w="426" w:type="dxa"/>
            <w:vMerge w:val="restart"/>
          </w:tcPr>
          <w:p w14:paraId="65677083" w14:textId="77777777" w:rsidR="00156714" w:rsidRPr="0006134F" w:rsidRDefault="00156714" w:rsidP="002A2452">
            <w:pPr>
              <w:rPr>
                <w:snapToGrid w:val="0"/>
                <w:sz w:val="18"/>
              </w:rPr>
            </w:pPr>
            <w:r w:rsidRPr="0006134F">
              <w:rPr>
                <w:snapToGrid w:val="0"/>
                <w:sz w:val="18"/>
              </w:rPr>
              <w:t>7.1</w:t>
            </w:r>
          </w:p>
        </w:tc>
        <w:tc>
          <w:tcPr>
            <w:tcW w:w="1559" w:type="dxa"/>
            <w:vMerge w:val="restart"/>
          </w:tcPr>
          <w:p w14:paraId="4C5435FE" w14:textId="77777777" w:rsidR="00156714" w:rsidRPr="0006134F" w:rsidRDefault="00156714" w:rsidP="002A2452">
            <w:pPr>
              <w:rPr>
                <w:snapToGrid w:val="0"/>
                <w:sz w:val="18"/>
              </w:rPr>
            </w:pPr>
            <w:r w:rsidRPr="0006134F">
              <w:rPr>
                <w:snapToGrid w:val="0"/>
                <w:sz w:val="18"/>
              </w:rPr>
              <w:t xml:space="preserve">Аудит расчетов с поставщиками и подрядчиками, покупателями и </w:t>
            </w:r>
            <w:r>
              <w:rPr>
                <w:snapToGrid w:val="0"/>
                <w:sz w:val="18"/>
              </w:rPr>
              <w:t>Заказчика</w:t>
            </w:r>
            <w:r w:rsidRPr="0006134F">
              <w:rPr>
                <w:snapToGrid w:val="0"/>
                <w:sz w:val="18"/>
              </w:rPr>
              <w:t>ми, дебиторами и кредиторами (60, 62, 76 и др.)</w:t>
            </w:r>
          </w:p>
        </w:tc>
        <w:tc>
          <w:tcPr>
            <w:tcW w:w="5103" w:type="dxa"/>
          </w:tcPr>
          <w:p w14:paraId="55A83A66" w14:textId="77777777" w:rsidR="00156714" w:rsidRPr="0006134F" w:rsidRDefault="00156714" w:rsidP="002A2452">
            <w:pPr>
              <w:rPr>
                <w:snapToGrid w:val="0"/>
                <w:sz w:val="18"/>
              </w:rPr>
            </w:pPr>
            <w:r w:rsidRPr="0006134F">
              <w:rPr>
                <w:snapToGrid w:val="0"/>
                <w:sz w:val="18"/>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p>
        </w:tc>
      </w:tr>
      <w:tr w:rsidR="00156714" w:rsidRPr="0006134F" w14:paraId="4A077619" w14:textId="77777777" w:rsidTr="005129B0">
        <w:trPr>
          <w:trHeight w:val="812"/>
          <w:jc w:val="center"/>
        </w:trPr>
        <w:tc>
          <w:tcPr>
            <w:tcW w:w="390" w:type="dxa"/>
            <w:vMerge/>
          </w:tcPr>
          <w:p w14:paraId="5A723156" w14:textId="77777777" w:rsidR="00156714" w:rsidRPr="0006134F" w:rsidRDefault="00156714" w:rsidP="002A2452">
            <w:pPr>
              <w:jc w:val="right"/>
              <w:rPr>
                <w:snapToGrid w:val="0"/>
                <w:sz w:val="18"/>
              </w:rPr>
            </w:pPr>
          </w:p>
        </w:tc>
        <w:tc>
          <w:tcPr>
            <w:tcW w:w="1908" w:type="dxa"/>
            <w:gridSpan w:val="2"/>
            <w:vMerge/>
          </w:tcPr>
          <w:p w14:paraId="69DBA487" w14:textId="77777777" w:rsidR="00156714" w:rsidRPr="0006134F" w:rsidRDefault="00156714" w:rsidP="002A2452">
            <w:pPr>
              <w:jc w:val="right"/>
              <w:rPr>
                <w:snapToGrid w:val="0"/>
                <w:sz w:val="18"/>
              </w:rPr>
            </w:pPr>
          </w:p>
        </w:tc>
        <w:tc>
          <w:tcPr>
            <w:tcW w:w="426" w:type="dxa"/>
            <w:vMerge/>
          </w:tcPr>
          <w:p w14:paraId="2A43CBA6" w14:textId="77777777" w:rsidR="00156714" w:rsidRPr="0006134F" w:rsidRDefault="00156714" w:rsidP="002A2452">
            <w:pPr>
              <w:jc w:val="right"/>
              <w:rPr>
                <w:snapToGrid w:val="0"/>
                <w:sz w:val="18"/>
              </w:rPr>
            </w:pPr>
          </w:p>
        </w:tc>
        <w:tc>
          <w:tcPr>
            <w:tcW w:w="1559" w:type="dxa"/>
            <w:vMerge/>
          </w:tcPr>
          <w:p w14:paraId="05E87BC5" w14:textId="77777777" w:rsidR="00156714" w:rsidRPr="0006134F" w:rsidRDefault="00156714" w:rsidP="002A2452">
            <w:pPr>
              <w:jc w:val="right"/>
              <w:rPr>
                <w:snapToGrid w:val="0"/>
                <w:sz w:val="18"/>
              </w:rPr>
            </w:pPr>
          </w:p>
        </w:tc>
        <w:tc>
          <w:tcPr>
            <w:tcW w:w="5103" w:type="dxa"/>
          </w:tcPr>
          <w:p w14:paraId="42E0ED96" w14:textId="77777777" w:rsidR="00156714" w:rsidRPr="0006134F" w:rsidRDefault="00156714" w:rsidP="002A2452">
            <w:pPr>
              <w:rPr>
                <w:snapToGrid w:val="0"/>
                <w:sz w:val="18"/>
              </w:rPr>
            </w:pPr>
            <w:r w:rsidRPr="0006134F">
              <w:rPr>
                <w:snapToGrid w:val="0"/>
                <w:sz w:val="18"/>
              </w:rPr>
              <w:t>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tc>
      </w:tr>
      <w:tr w:rsidR="00156714" w:rsidRPr="0006134F" w14:paraId="3906979E" w14:textId="77777777" w:rsidTr="005129B0">
        <w:trPr>
          <w:trHeight w:val="653"/>
          <w:jc w:val="center"/>
        </w:trPr>
        <w:tc>
          <w:tcPr>
            <w:tcW w:w="390" w:type="dxa"/>
            <w:vMerge/>
          </w:tcPr>
          <w:p w14:paraId="1B4A786C" w14:textId="77777777" w:rsidR="00156714" w:rsidRPr="0006134F" w:rsidRDefault="00156714" w:rsidP="002A2452">
            <w:pPr>
              <w:jc w:val="right"/>
              <w:rPr>
                <w:snapToGrid w:val="0"/>
                <w:sz w:val="18"/>
              </w:rPr>
            </w:pPr>
          </w:p>
        </w:tc>
        <w:tc>
          <w:tcPr>
            <w:tcW w:w="1908" w:type="dxa"/>
            <w:gridSpan w:val="2"/>
            <w:vMerge/>
          </w:tcPr>
          <w:p w14:paraId="12FA8AD3" w14:textId="77777777" w:rsidR="00156714" w:rsidRPr="0006134F" w:rsidRDefault="00156714" w:rsidP="002A2452">
            <w:pPr>
              <w:jc w:val="right"/>
              <w:rPr>
                <w:snapToGrid w:val="0"/>
                <w:sz w:val="18"/>
              </w:rPr>
            </w:pPr>
          </w:p>
        </w:tc>
        <w:tc>
          <w:tcPr>
            <w:tcW w:w="426" w:type="dxa"/>
            <w:vMerge/>
          </w:tcPr>
          <w:p w14:paraId="30AC6DFC" w14:textId="77777777" w:rsidR="00156714" w:rsidRPr="0006134F" w:rsidRDefault="00156714" w:rsidP="002A2452">
            <w:pPr>
              <w:jc w:val="right"/>
              <w:rPr>
                <w:snapToGrid w:val="0"/>
                <w:sz w:val="18"/>
              </w:rPr>
            </w:pPr>
          </w:p>
        </w:tc>
        <w:tc>
          <w:tcPr>
            <w:tcW w:w="1559" w:type="dxa"/>
            <w:vMerge/>
          </w:tcPr>
          <w:p w14:paraId="62043243" w14:textId="77777777" w:rsidR="00156714" w:rsidRPr="0006134F" w:rsidRDefault="00156714" w:rsidP="002A2452">
            <w:pPr>
              <w:jc w:val="right"/>
              <w:rPr>
                <w:snapToGrid w:val="0"/>
                <w:sz w:val="18"/>
              </w:rPr>
            </w:pPr>
          </w:p>
        </w:tc>
        <w:tc>
          <w:tcPr>
            <w:tcW w:w="5103" w:type="dxa"/>
          </w:tcPr>
          <w:p w14:paraId="56092CC0" w14:textId="77777777" w:rsidR="00156714" w:rsidRPr="0006134F" w:rsidRDefault="00156714" w:rsidP="002A2452">
            <w:pPr>
              <w:rPr>
                <w:snapToGrid w:val="0"/>
                <w:sz w:val="18"/>
              </w:rPr>
            </w:pPr>
            <w:r w:rsidRPr="0006134F">
              <w:rPr>
                <w:snapToGrid w:val="0"/>
                <w:sz w:val="18"/>
              </w:rPr>
              <w:t>в) подтвердить своевременность погашения и правильность отражения на счетах бухгалтерского учета кредиторской задолженности;</w:t>
            </w:r>
          </w:p>
        </w:tc>
      </w:tr>
      <w:tr w:rsidR="00156714" w:rsidRPr="0006134F" w14:paraId="4A0A21CE" w14:textId="77777777" w:rsidTr="005129B0">
        <w:trPr>
          <w:trHeight w:val="434"/>
          <w:jc w:val="center"/>
        </w:trPr>
        <w:tc>
          <w:tcPr>
            <w:tcW w:w="390" w:type="dxa"/>
            <w:vMerge/>
          </w:tcPr>
          <w:p w14:paraId="4CF36862" w14:textId="77777777" w:rsidR="00156714" w:rsidRPr="0006134F" w:rsidRDefault="00156714" w:rsidP="002A2452">
            <w:pPr>
              <w:jc w:val="right"/>
              <w:rPr>
                <w:snapToGrid w:val="0"/>
                <w:sz w:val="18"/>
              </w:rPr>
            </w:pPr>
          </w:p>
        </w:tc>
        <w:tc>
          <w:tcPr>
            <w:tcW w:w="1908" w:type="dxa"/>
            <w:gridSpan w:val="2"/>
            <w:vMerge/>
          </w:tcPr>
          <w:p w14:paraId="30F8453B" w14:textId="77777777" w:rsidR="00156714" w:rsidRPr="0006134F" w:rsidRDefault="00156714" w:rsidP="002A2452">
            <w:pPr>
              <w:jc w:val="right"/>
              <w:rPr>
                <w:snapToGrid w:val="0"/>
                <w:sz w:val="18"/>
              </w:rPr>
            </w:pPr>
          </w:p>
        </w:tc>
        <w:tc>
          <w:tcPr>
            <w:tcW w:w="426" w:type="dxa"/>
            <w:vMerge/>
          </w:tcPr>
          <w:p w14:paraId="3F84A2CE" w14:textId="77777777" w:rsidR="00156714" w:rsidRPr="0006134F" w:rsidRDefault="00156714" w:rsidP="002A2452">
            <w:pPr>
              <w:jc w:val="right"/>
              <w:rPr>
                <w:snapToGrid w:val="0"/>
                <w:sz w:val="18"/>
              </w:rPr>
            </w:pPr>
          </w:p>
        </w:tc>
        <w:tc>
          <w:tcPr>
            <w:tcW w:w="1559" w:type="dxa"/>
            <w:vMerge/>
          </w:tcPr>
          <w:p w14:paraId="5E667F6B" w14:textId="77777777" w:rsidR="00156714" w:rsidRPr="0006134F" w:rsidRDefault="00156714" w:rsidP="002A2452">
            <w:pPr>
              <w:jc w:val="right"/>
              <w:rPr>
                <w:snapToGrid w:val="0"/>
                <w:sz w:val="18"/>
              </w:rPr>
            </w:pPr>
          </w:p>
        </w:tc>
        <w:tc>
          <w:tcPr>
            <w:tcW w:w="5103" w:type="dxa"/>
          </w:tcPr>
          <w:p w14:paraId="1D3309C2" w14:textId="77777777" w:rsidR="00156714" w:rsidRPr="0006134F" w:rsidRDefault="00156714" w:rsidP="002A2452">
            <w:pPr>
              <w:rPr>
                <w:snapToGrid w:val="0"/>
                <w:sz w:val="18"/>
              </w:rPr>
            </w:pPr>
            <w:r w:rsidRPr="0006134F">
              <w:rPr>
                <w:snapToGrid w:val="0"/>
                <w:sz w:val="18"/>
              </w:rPr>
              <w:t>г) оценить правильность оформления и отражения в учете предъявленных претензий;</w:t>
            </w:r>
          </w:p>
        </w:tc>
      </w:tr>
      <w:tr w:rsidR="00156714" w:rsidRPr="0006134F" w14:paraId="12A2459F" w14:textId="77777777" w:rsidTr="005129B0">
        <w:trPr>
          <w:trHeight w:val="584"/>
          <w:jc w:val="center"/>
        </w:trPr>
        <w:tc>
          <w:tcPr>
            <w:tcW w:w="390" w:type="dxa"/>
            <w:vMerge/>
          </w:tcPr>
          <w:p w14:paraId="01BFBCDF" w14:textId="77777777" w:rsidR="00156714" w:rsidRPr="0006134F" w:rsidRDefault="00156714" w:rsidP="002A2452">
            <w:pPr>
              <w:jc w:val="right"/>
              <w:rPr>
                <w:snapToGrid w:val="0"/>
                <w:sz w:val="18"/>
              </w:rPr>
            </w:pPr>
          </w:p>
        </w:tc>
        <w:tc>
          <w:tcPr>
            <w:tcW w:w="1908" w:type="dxa"/>
            <w:gridSpan w:val="2"/>
            <w:vMerge/>
          </w:tcPr>
          <w:p w14:paraId="33BD731B" w14:textId="77777777" w:rsidR="00156714" w:rsidRPr="0006134F" w:rsidRDefault="00156714" w:rsidP="002A2452">
            <w:pPr>
              <w:jc w:val="right"/>
              <w:rPr>
                <w:snapToGrid w:val="0"/>
                <w:sz w:val="18"/>
              </w:rPr>
            </w:pPr>
          </w:p>
        </w:tc>
        <w:tc>
          <w:tcPr>
            <w:tcW w:w="426" w:type="dxa"/>
            <w:vMerge/>
          </w:tcPr>
          <w:p w14:paraId="05F5A037" w14:textId="77777777" w:rsidR="00156714" w:rsidRPr="0006134F" w:rsidRDefault="00156714" w:rsidP="002A2452">
            <w:pPr>
              <w:jc w:val="right"/>
              <w:rPr>
                <w:snapToGrid w:val="0"/>
                <w:sz w:val="18"/>
              </w:rPr>
            </w:pPr>
          </w:p>
        </w:tc>
        <w:tc>
          <w:tcPr>
            <w:tcW w:w="1559" w:type="dxa"/>
            <w:vMerge/>
          </w:tcPr>
          <w:p w14:paraId="3B101A73" w14:textId="77777777" w:rsidR="00156714" w:rsidRPr="0006134F" w:rsidRDefault="00156714" w:rsidP="002A2452">
            <w:pPr>
              <w:jc w:val="right"/>
              <w:rPr>
                <w:snapToGrid w:val="0"/>
                <w:sz w:val="18"/>
              </w:rPr>
            </w:pPr>
          </w:p>
        </w:tc>
        <w:tc>
          <w:tcPr>
            <w:tcW w:w="5103" w:type="dxa"/>
          </w:tcPr>
          <w:p w14:paraId="73D377A7" w14:textId="77777777" w:rsidR="00156714" w:rsidRPr="0006134F" w:rsidRDefault="00156714" w:rsidP="002A2452">
            <w:pPr>
              <w:rPr>
                <w:snapToGrid w:val="0"/>
                <w:sz w:val="18"/>
              </w:rPr>
            </w:pPr>
            <w:r w:rsidRPr="0006134F">
              <w:rPr>
                <w:snapToGrid w:val="0"/>
                <w:sz w:val="18"/>
              </w:rP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tc>
      </w:tr>
      <w:tr w:rsidR="00156714" w:rsidRPr="0006134F" w14:paraId="127F71A8" w14:textId="77777777" w:rsidTr="005129B0">
        <w:trPr>
          <w:trHeight w:val="653"/>
          <w:jc w:val="center"/>
        </w:trPr>
        <w:tc>
          <w:tcPr>
            <w:tcW w:w="390" w:type="dxa"/>
            <w:vMerge/>
          </w:tcPr>
          <w:p w14:paraId="7655934A" w14:textId="77777777" w:rsidR="00156714" w:rsidRPr="0006134F" w:rsidRDefault="00156714" w:rsidP="002A2452">
            <w:pPr>
              <w:jc w:val="right"/>
              <w:rPr>
                <w:snapToGrid w:val="0"/>
                <w:sz w:val="18"/>
              </w:rPr>
            </w:pPr>
          </w:p>
        </w:tc>
        <w:tc>
          <w:tcPr>
            <w:tcW w:w="1908" w:type="dxa"/>
            <w:gridSpan w:val="2"/>
            <w:vMerge/>
          </w:tcPr>
          <w:p w14:paraId="4C00765E" w14:textId="77777777" w:rsidR="00156714" w:rsidRPr="0006134F" w:rsidRDefault="00156714" w:rsidP="002A2452">
            <w:pPr>
              <w:jc w:val="right"/>
              <w:rPr>
                <w:snapToGrid w:val="0"/>
                <w:sz w:val="18"/>
              </w:rPr>
            </w:pPr>
          </w:p>
        </w:tc>
        <w:tc>
          <w:tcPr>
            <w:tcW w:w="426" w:type="dxa"/>
            <w:vMerge/>
          </w:tcPr>
          <w:p w14:paraId="48C9D0FC" w14:textId="77777777" w:rsidR="00156714" w:rsidRPr="0006134F" w:rsidRDefault="00156714" w:rsidP="002A2452">
            <w:pPr>
              <w:jc w:val="right"/>
              <w:rPr>
                <w:snapToGrid w:val="0"/>
                <w:sz w:val="18"/>
              </w:rPr>
            </w:pPr>
          </w:p>
        </w:tc>
        <w:tc>
          <w:tcPr>
            <w:tcW w:w="1559" w:type="dxa"/>
            <w:vMerge/>
          </w:tcPr>
          <w:p w14:paraId="01632F6A" w14:textId="77777777" w:rsidR="00156714" w:rsidRPr="0006134F" w:rsidRDefault="00156714" w:rsidP="002A2452">
            <w:pPr>
              <w:jc w:val="right"/>
              <w:rPr>
                <w:snapToGrid w:val="0"/>
                <w:sz w:val="18"/>
              </w:rPr>
            </w:pPr>
          </w:p>
        </w:tc>
        <w:tc>
          <w:tcPr>
            <w:tcW w:w="5103" w:type="dxa"/>
          </w:tcPr>
          <w:p w14:paraId="551E9D25" w14:textId="77777777" w:rsidR="00156714" w:rsidRPr="0006134F" w:rsidRDefault="00156714" w:rsidP="002A2452">
            <w:pPr>
              <w:rPr>
                <w:snapToGrid w:val="0"/>
                <w:sz w:val="18"/>
              </w:rPr>
            </w:pPr>
            <w:r w:rsidRPr="0006134F">
              <w:rPr>
                <w:snapToGrid w:val="0"/>
                <w:sz w:val="18"/>
              </w:rPr>
              <w:t>е) подтвердить своевременность погашения и правильность отражения на счетах бухгалтерского учета дебиторской задолженности;</w:t>
            </w:r>
          </w:p>
        </w:tc>
      </w:tr>
      <w:tr w:rsidR="00156714" w:rsidRPr="0006134F" w14:paraId="170B27EB" w14:textId="77777777" w:rsidTr="005129B0">
        <w:trPr>
          <w:trHeight w:val="667"/>
          <w:jc w:val="center"/>
        </w:trPr>
        <w:tc>
          <w:tcPr>
            <w:tcW w:w="390" w:type="dxa"/>
            <w:vMerge/>
          </w:tcPr>
          <w:p w14:paraId="3E37F779" w14:textId="77777777" w:rsidR="00156714" w:rsidRPr="0006134F" w:rsidRDefault="00156714" w:rsidP="002A2452">
            <w:pPr>
              <w:jc w:val="right"/>
              <w:rPr>
                <w:snapToGrid w:val="0"/>
                <w:sz w:val="16"/>
              </w:rPr>
            </w:pPr>
          </w:p>
        </w:tc>
        <w:tc>
          <w:tcPr>
            <w:tcW w:w="1908" w:type="dxa"/>
            <w:gridSpan w:val="2"/>
            <w:vMerge/>
          </w:tcPr>
          <w:p w14:paraId="041DB4B4" w14:textId="77777777" w:rsidR="00156714" w:rsidRPr="0006134F" w:rsidRDefault="00156714" w:rsidP="002A2452">
            <w:pPr>
              <w:jc w:val="right"/>
              <w:rPr>
                <w:snapToGrid w:val="0"/>
                <w:sz w:val="16"/>
              </w:rPr>
            </w:pPr>
          </w:p>
        </w:tc>
        <w:tc>
          <w:tcPr>
            <w:tcW w:w="426" w:type="dxa"/>
            <w:vMerge/>
          </w:tcPr>
          <w:p w14:paraId="02AA0568" w14:textId="77777777" w:rsidR="00156714" w:rsidRPr="0006134F" w:rsidRDefault="00156714" w:rsidP="002A2452">
            <w:pPr>
              <w:jc w:val="right"/>
              <w:rPr>
                <w:snapToGrid w:val="0"/>
                <w:sz w:val="16"/>
              </w:rPr>
            </w:pPr>
          </w:p>
        </w:tc>
        <w:tc>
          <w:tcPr>
            <w:tcW w:w="1559" w:type="dxa"/>
            <w:vMerge/>
          </w:tcPr>
          <w:p w14:paraId="4F9E1A1B" w14:textId="77777777" w:rsidR="00156714" w:rsidRPr="0006134F" w:rsidRDefault="00156714" w:rsidP="002A2452">
            <w:pPr>
              <w:jc w:val="right"/>
              <w:rPr>
                <w:snapToGrid w:val="0"/>
                <w:sz w:val="16"/>
              </w:rPr>
            </w:pPr>
          </w:p>
        </w:tc>
        <w:tc>
          <w:tcPr>
            <w:tcW w:w="5103" w:type="dxa"/>
          </w:tcPr>
          <w:p w14:paraId="7F5C67E8" w14:textId="77777777" w:rsidR="00156714" w:rsidRPr="0006134F" w:rsidRDefault="00156714" w:rsidP="002A2452">
            <w:pPr>
              <w:rPr>
                <w:snapToGrid w:val="0"/>
                <w:sz w:val="18"/>
              </w:rPr>
            </w:pPr>
            <w:r w:rsidRPr="0006134F">
              <w:rPr>
                <w:snapToGrid w:val="0"/>
                <w:sz w:val="18"/>
              </w:rPr>
              <w:t xml:space="preserve">ж) проверить правильность оформления и отражения на счетах бухгалтерского учета расчетов с дочерними (зависимыми) </w:t>
            </w:r>
            <w:r>
              <w:rPr>
                <w:snapToGrid w:val="0"/>
                <w:sz w:val="18"/>
              </w:rPr>
              <w:t>Заказчика</w:t>
            </w:r>
            <w:r w:rsidRPr="0006134F">
              <w:rPr>
                <w:snapToGrid w:val="0"/>
                <w:sz w:val="18"/>
              </w:rPr>
              <w:t>ми</w:t>
            </w:r>
          </w:p>
        </w:tc>
      </w:tr>
      <w:tr w:rsidR="00156714" w:rsidRPr="0006134F" w14:paraId="7F882190" w14:textId="77777777" w:rsidTr="005129B0">
        <w:trPr>
          <w:trHeight w:val="653"/>
          <w:jc w:val="center"/>
        </w:trPr>
        <w:tc>
          <w:tcPr>
            <w:tcW w:w="390" w:type="dxa"/>
            <w:vMerge/>
          </w:tcPr>
          <w:p w14:paraId="220726EF" w14:textId="77777777" w:rsidR="00156714" w:rsidRPr="0006134F" w:rsidRDefault="00156714" w:rsidP="002A2452">
            <w:pPr>
              <w:jc w:val="right"/>
              <w:rPr>
                <w:snapToGrid w:val="0"/>
                <w:sz w:val="16"/>
              </w:rPr>
            </w:pPr>
          </w:p>
        </w:tc>
        <w:tc>
          <w:tcPr>
            <w:tcW w:w="1908" w:type="dxa"/>
            <w:gridSpan w:val="2"/>
            <w:vMerge/>
          </w:tcPr>
          <w:p w14:paraId="076D5A05" w14:textId="77777777" w:rsidR="00156714" w:rsidRPr="0006134F" w:rsidRDefault="00156714" w:rsidP="002A2452">
            <w:pPr>
              <w:jc w:val="right"/>
              <w:rPr>
                <w:snapToGrid w:val="0"/>
                <w:sz w:val="16"/>
              </w:rPr>
            </w:pPr>
          </w:p>
        </w:tc>
        <w:tc>
          <w:tcPr>
            <w:tcW w:w="426" w:type="dxa"/>
          </w:tcPr>
          <w:p w14:paraId="09233854" w14:textId="77777777" w:rsidR="00156714" w:rsidRPr="0006134F" w:rsidRDefault="00156714" w:rsidP="002A2452">
            <w:pPr>
              <w:rPr>
                <w:snapToGrid w:val="0"/>
                <w:sz w:val="16"/>
              </w:rPr>
            </w:pPr>
            <w:r w:rsidRPr="0006134F">
              <w:rPr>
                <w:snapToGrid w:val="0"/>
                <w:sz w:val="16"/>
              </w:rPr>
              <w:t>7.2</w:t>
            </w:r>
          </w:p>
        </w:tc>
        <w:tc>
          <w:tcPr>
            <w:tcW w:w="1559" w:type="dxa"/>
          </w:tcPr>
          <w:p w14:paraId="27349F12" w14:textId="77777777" w:rsidR="00156714" w:rsidRPr="0006134F" w:rsidRDefault="00156714" w:rsidP="002A2452">
            <w:pPr>
              <w:rPr>
                <w:snapToGrid w:val="0"/>
                <w:sz w:val="18"/>
              </w:rPr>
            </w:pPr>
            <w:r w:rsidRPr="0006134F">
              <w:rPr>
                <w:snapToGrid w:val="0"/>
                <w:sz w:val="18"/>
              </w:rPr>
              <w:t>Аудит расчетов по кредитам и займам (66,67 и др.)</w:t>
            </w:r>
          </w:p>
        </w:tc>
        <w:tc>
          <w:tcPr>
            <w:tcW w:w="5103" w:type="dxa"/>
          </w:tcPr>
          <w:p w14:paraId="28C743FE" w14:textId="77777777" w:rsidR="00156714" w:rsidRPr="0006134F" w:rsidRDefault="00156714" w:rsidP="002A2452">
            <w:pPr>
              <w:rPr>
                <w:snapToGrid w:val="0"/>
                <w:sz w:val="18"/>
              </w:rPr>
            </w:pPr>
          </w:p>
        </w:tc>
      </w:tr>
      <w:tr w:rsidR="00156714" w:rsidRPr="0006134F" w14:paraId="629ACA6C" w14:textId="77777777" w:rsidTr="005129B0">
        <w:trPr>
          <w:trHeight w:val="233"/>
          <w:jc w:val="center"/>
        </w:trPr>
        <w:tc>
          <w:tcPr>
            <w:tcW w:w="390" w:type="dxa"/>
            <w:vMerge/>
          </w:tcPr>
          <w:p w14:paraId="247C9DA8" w14:textId="77777777" w:rsidR="00156714" w:rsidRPr="0006134F" w:rsidRDefault="00156714" w:rsidP="002A2452">
            <w:pPr>
              <w:jc w:val="right"/>
              <w:rPr>
                <w:snapToGrid w:val="0"/>
                <w:sz w:val="16"/>
              </w:rPr>
            </w:pPr>
          </w:p>
        </w:tc>
        <w:tc>
          <w:tcPr>
            <w:tcW w:w="1908" w:type="dxa"/>
            <w:gridSpan w:val="2"/>
            <w:vMerge/>
          </w:tcPr>
          <w:p w14:paraId="5BB8F1BF" w14:textId="77777777" w:rsidR="00156714" w:rsidRPr="0006134F" w:rsidRDefault="00156714" w:rsidP="002A2452">
            <w:pPr>
              <w:jc w:val="right"/>
              <w:rPr>
                <w:snapToGrid w:val="0"/>
                <w:sz w:val="16"/>
              </w:rPr>
            </w:pPr>
          </w:p>
        </w:tc>
        <w:tc>
          <w:tcPr>
            <w:tcW w:w="426" w:type="dxa"/>
            <w:vMerge w:val="restart"/>
          </w:tcPr>
          <w:p w14:paraId="611F23AC" w14:textId="77777777" w:rsidR="00156714" w:rsidRPr="0006134F" w:rsidRDefault="00156714" w:rsidP="002A2452">
            <w:pPr>
              <w:rPr>
                <w:snapToGrid w:val="0"/>
                <w:sz w:val="16"/>
              </w:rPr>
            </w:pPr>
            <w:r w:rsidRPr="0006134F">
              <w:rPr>
                <w:snapToGrid w:val="0"/>
                <w:sz w:val="16"/>
              </w:rPr>
              <w:t>7.3</w:t>
            </w:r>
          </w:p>
        </w:tc>
        <w:tc>
          <w:tcPr>
            <w:tcW w:w="1559" w:type="dxa"/>
            <w:vMerge w:val="restart"/>
          </w:tcPr>
          <w:p w14:paraId="02A85DEC" w14:textId="77777777" w:rsidR="00156714" w:rsidRPr="0006134F" w:rsidRDefault="00156714" w:rsidP="002A2452">
            <w:pPr>
              <w:rPr>
                <w:snapToGrid w:val="0"/>
                <w:sz w:val="18"/>
              </w:rPr>
            </w:pPr>
            <w:r w:rsidRPr="0006134F">
              <w:rPr>
                <w:snapToGrid w:val="0"/>
                <w:sz w:val="18"/>
              </w:rPr>
              <w:t>Аудит расчетов с бюджетом (68 и др.)</w:t>
            </w:r>
          </w:p>
        </w:tc>
        <w:tc>
          <w:tcPr>
            <w:tcW w:w="5103" w:type="dxa"/>
          </w:tcPr>
          <w:p w14:paraId="1027D172" w14:textId="77777777" w:rsidR="00156714" w:rsidRPr="0006134F" w:rsidRDefault="00156714" w:rsidP="002A2452">
            <w:pPr>
              <w:rPr>
                <w:snapToGrid w:val="0"/>
                <w:sz w:val="18"/>
              </w:rPr>
            </w:pPr>
            <w:r w:rsidRPr="0006134F">
              <w:rPr>
                <w:snapToGrid w:val="0"/>
                <w:sz w:val="18"/>
              </w:rPr>
              <w:t xml:space="preserve"> </w:t>
            </w:r>
            <w:proofErr w:type="gramStart"/>
            <w:r w:rsidRPr="0006134F">
              <w:rPr>
                <w:snapToGrid w:val="0"/>
                <w:sz w:val="18"/>
              </w:rPr>
              <w:t xml:space="preserve">Проверить:   </w:t>
            </w:r>
            <w:proofErr w:type="gramEnd"/>
            <w:r w:rsidRPr="0006134F">
              <w:rPr>
                <w:snapToGrid w:val="0"/>
                <w:sz w:val="18"/>
              </w:rPr>
              <w:t xml:space="preserve">     </w:t>
            </w:r>
          </w:p>
        </w:tc>
      </w:tr>
      <w:tr w:rsidR="00156714" w:rsidRPr="0006134F" w14:paraId="3F04091D" w14:textId="77777777" w:rsidTr="005129B0">
        <w:trPr>
          <w:trHeight w:val="434"/>
          <w:jc w:val="center"/>
        </w:trPr>
        <w:tc>
          <w:tcPr>
            <w:tcW w:w="390" w:type="dxa"/>
            <w:vMerge/>
          </w:tcPr>
          <w:p w14:paraId="67547111" w14:textId="77777777" w:rsidR="00156714" w:rsidRPr="0006134F" w:rsidRDefault="00156714" w:rsidP="002A2452">
            <w:pPr>
              <w:jc w:val="right"/>
              <w:rPr>
                <w:snapToGrid w:val="0"/>
                <w:sz w:val="16"/>
              </w:rPr>
            </w:pPr>
          </w:p>
        </w:tc>
        <w:tc>
          <w:tcPr>
            <w:tcW w:w="1908" w:type="dxa"/>
            <w:gridSpan w:val="2"/>
            <w:vMerge/>
          </w:tcPr>
          <w:p w14:paraId="2D827F3B" w14:textId="77777777" w:rsidR="00156714" w:rsidRPr="0006134F" w:rsidRDefault="00156714" w:rsidP="002A2452">
            <w:pPr>
              <w:jc w:val="right"/>
              <w:rPr>
                <w:snapToGrid w:val="0"/>
                <w:sz w:val="16"/>
              </w:rPr>
            </w:pPr>
          </w:p>
        </w:tc>
        <w:tc>
          <w:tcPr>
            <w:tcW w:w="426" w:type="dxa"/>
            <w:vMerge/>
          </w:tcPr>
          <w:p w14:paraId="0257BD0D" w14:textId="77777777" w:rsidR="00156714" w:rsidRPr="0006134F" w:rsidRDefault="00156714" w:rsidP="002A2452">
            <w:pPr>
              <w:jc w:val="right"/>
              <w:rPr>
                <w:snapToGrid w:val="0"/>
                <w:sz w:val="16"/>
              </w:rPr>
            </w:pPr>
          </w:p>
        </w:tc>
        <w:tc>
          <w:tcPr>
            <w:tcW w:w="1559" w:type="dxa"/>
            <w:vMerge/>
          </w:tcPr>
          <w:p w14:paraId="7AFC3B30" w14:textId="77777777" w:rsidR="00156714" w:rsidRPr="0006134F" w:rsidRDefault="00156714" w:rsidP="002A2452">
            <w:pPr>
              <w:jc w:val="right"/>
              <w:rPr>
                <w:snapToGrid w:val="0"/>
                <w:sz w:val="16"/>
              </w:rPr>
            </w:pPr>
          </w:p>
        </w:tc>
        <w:tc>
          <w:tcPr>
            <w:tcW w:w="5103" w:type="dxa"/>
          </w:tcPr>
          <w:p w14:paraId="3977ABBB" w14:textId="77777777" w:rsidR="00156714" w:rsidRPr="0006134F" w:rsidRDefault="00156714" w:rsidP="002A2452">
            <w:pPr>
              <w:rPr>
                <w:snapToGrid w:val="0"/>
                <w:sz w:val="18"/>
              </w:rPr>
            </w:pPr>
            <w:r w:rsidRPr="0006134F">
              <w:rPr>
                <w:snapToGrid w:val="0"/>
                <w:sz w:val="18"/>
              </w:rPr>
              <w:t xml:space="preserve"> </w:t>
            </w:r>
            <w:proofErr w:type="gramStart"/>
            <w:r w:rsidRPr="0006134F">
              <w:rPr>
                <w:snapToGrid w:val="0"/>
                <w:sz w:val="18"/>
              </w:rPr>
              <w:t>а)  правильность</w:t>
            </w:r>
            <w:proofErr w:type="gramEnd"/>
            <w:r w:rsidRPr="0006134F">
              <w:rPr>
                <w:snapToGrid w:val="0"/>
                <w:sz w:val="18"/>
              </w:rPr>
              <w:t xml:space="preserve"> определения налогооблагаемой   базы   по отдельным,  наиболее  важным налогам;      </w:t>
            </w:r>
          </w:p>
        </w:tc>
      </w:tr>
      <w:tr w:rsidR="00156714" w:rsidRPr="0006134F" w14:paraId="10455EE6" w14:textId="77777777" w:rsidTr="005129B0">
        <w:trPr>
          <w:trHeight w:val="218"/>
          <w:jc w:val="center"/>
        </w:trPr>
        <w:tc>
          <w:tcPr>
            <w:tcW w:w="390" w:type="dxa"/>
            <w:vMerge/>
          </w:tcPr>
          <w:p w14:paraId="18DE71C2" w14:textId="77777777" w:rsidR="00156714" w:rsidRPr="0006134F" w:rsidRDefault="00156714" w:rsidP="002A2452">
            <w:pPr>
              <w:jc w:val="right"/>
              <w:rPr>
                <w:snapToGrid w:val="0"/>
                <w:sz w:val="16"/>
              </w:rPr>
            </w:pPr>
          </w:p>
        </w:tc>
        <w:tc>
          <w:tcPr>
            <w:tcW w:w="1908" w:type="dxa"/>
            <w:gridSpan w:val="2"/>
            <w:vMerge/>
          </w:tcPr>
          <w:p w14:paraId="28BED93F" w14:textId="77777777" w:rsidR="00156714" w:rsidRPr="0006134F" w:rsidRDefault="00156714" w:rsidP="002A2452">
            <w:pPr>
              <w:jc w:val="right"/>
              <w:rPr>
                <w:snapToGrid w:val="0"/>
                <w:sz w:val="16"/>
              </w:rPr>
            </w:pPr>
          </w:p>
        </w:tc>
        <w:tc>
          <w:tcPr>
            <w:tcW w:w="426" w:type="dxa"/>
            <w:vMerge/>
          </w:tcPr>
          <w:p w14:paraId="3CA12173" w14:textId="77777777" w:rsidR="00156714" w:rsidRPr="0006134F" w:rsidRDefault="00156714" w:rsidP="002A2452">
            <w:pPr>
              <w:jc w:val="right"/>
              <w:rPr>
                <w:snapToGrid w:val="0"/>
                <w:sz w:val="16"/>
              </w:rPr>
            </w:pPr>
          </w:p>
        </w:tc>
        <w:tc>
          <w:tcPr>
            <w:tcW w:w="1559" w:type="dxa"/>
            <w:vMerge/>
          </w:tcPr>
          <w:p w14:paraId="0C8D1145" w14:textId="77777777" w:rsidR="00156714" w:rsidRPr="0006134F" w:rsidRDefault="00156714" w:rsidP="002A2452">
            <w:pPr>
              <w:jc w:val="right"/>
              <w:rPr>
                <w:snapToGrid w:val="0"/>
                <w:sz w:val="16"/>
              </w:rPr>
            </w:pPr>
          </w:p>
        </w:tc>
        <w:tc>
          <w:tcPr>
            <w:tcW w:w="5103" w:type="dxa"/>
          </w:tcPr>
          <w:p w14:paraId="1ADC4B67" w14:textId="77777777" w:rsidR="00156714" w:rsidRPr="0006134F" w:rsidRDefault="00156714" w:rsidP="002A2452">
            <w:pPr>
              <w:rPr>
                <w:snapToGrid w:val="0"/>
                <w:sz w:val="18"/>
              </w:rPr>
            </w:pPr>
            <w:proofErr w:type="gramStart"/>
            <w:r w:rsidRPr="0006134F">
              <w:rPr>
                <w:snapToGrid w:val="0"/>
                <w:sz w:val="18"/>
              </w:rPr>
              <w:t>б)  правильность</w:t>
            </w:r>
            <w:proofErr w:type="gramEnd"/>
            <w:r w:rsidRPr="0006134F">
              <w:rPr>
                <w:snapToGrid w:val="0"/>
                <w:sz w:val="18"/>
              </w:rPr>
              <w:t xml:space="preserve">  применения налоговых ставок; </w:t>
            </w:r>
          </w:p>
        </w:tc>
      </w:tr>
      <w:tr w:rsidR="00156714" w:rsidRPr="0006134F" w14:paraId="3EDEA195" w14:textId="77777777" w:rsidTr="005129B0">
        <w:trPr>
          <w:trHeight w:val="267"/>
          <w:jc w:val="center"/>
        </w:trPr>
        <w:tc>
          <w:tcPr>
            <w:tcW w:w="390" w:type="dxa"/>
            <w:vMerge/>
          </w:tcPr>
          <w:p w14:paraId="50566509" w14:textId="77777777" w:rsidR="00156714" w:rsidRPr="0006134F" w:rsidRDefault="00156714" w:rsidP="002A2452">
            <w:pPr>
              <w:jc w:val="right"/>
              <w:rPr>
                <w:snapToGrid w:val="0"/>
                <w:sz w:val="16"/>
              </w:rPr>
            </w:pPr>
          </w:p>
        </w:tc>
        <w:tc>
          <w:tcPr>
            <w:tcW w:w="1908" w:type="dxa"/>
            <w:gridSpan w:val="2"/>
            <w:vMerge/>
          </w:tcPr>
          <w:p w14:paraId="1D6EEF0D" w14:textId="77777777" w:rsidR="00156714" w:rsidRPr="0006134F" w:rsidRDefault="00156714" w:rsidP="002A2452">
            <w:pPr>
              <w:jc w:val="right"/>
              <w:rPr>
                <w:snapToGrid w:val="0"/>
                <w:sz w:val="16"/>
              </w:rPr>
            </w:pPr>
          </w:p>
        </w:tc>
        <w:tc>
          <w:tcPr>
            <w:tcW w:w="426" w:type="dxa"/>
            <w:vMerge/>
          </w:tcPr>
          <w:p w14:paraId="43D584F6" w14:textId="77777777" w:rsidR="00156714" w:rsidRPr="0006134F" w:rsidRDefault="00156714" w:rsidP="002A2452">
            <w:pPr>
              <w:jc w:val="right"/>
              <w:rPr>
                <w:snapToGrid w:val="0"/>
                <w:sz w:val="16"/>
              </w:rPr>
            </w:pPr>
          </w:p>
        </w:tc>
        <w:tc>
          <w:tcPr>
            <w:tcW w:w="1559" w:type="dxa"/>
            <w:vMerge/>
          </w:tcPr>
          <w:p w14:paraId="715AB6E4" w14:textId="77777777" w:rsidR="00156714" w:rsidRPr="0006134F" w:rsidRDefault="00156714" w:rsidP="002A2452">
            <w:pPr>
              <w:jc w:val="right"/>
              <w:rPr>
                <w:snapToGrid w:val="0"/>
                <w:sz w:val="16"/>
              </w:rPr>
            </w:pPr>
          </w:p>
        </w:tc>
        <w:tc>
          <w:tcPr>
            <w:tcW w:w="5103" w:type="dxa"/>
          </w:tcPr>
          <w:p w14:paraId="40274DC0" w14:textId="77777777" w:rsidR="00156714" w:rsidRPr="0006134F" w:rsidRDefault="00156714" w:rsidP="002A2452">
            <w:pPr>
              <w:rPr>
                <w:snapToGrid w:val="0"/>
                <w:sz w:val="18"/>
              </w:rPr>
            </w:pPr>
            <w:proofErr w:type="gramStart"/>
            <w:r w:rsidRPr="0006134F">
              <w:rPr>
                <w:snapToGrid w:val="0"/>
                <w:sz w:val="18"/>
              </w:rPr>
              <w:t>в)  правомерность</w:t>
            </w:r>
            <w:proofErr w:type="gramEnd"/>
            <w:r w:rsidRPr="0006134F">
              <w:rPr>
                <w:snapToGrid w:val="0"/>
                <w:sz w:val="18"/>
              </w:rPr>
              <w:t xml:space="preserve"> применения льгот  при расчете и  уплате налогов;</w:t>
            </w:r>
          </w:p>
        </w:tc>
      </w:tr>
      <w:tr w:rsidR="00156714" w:rsidRPr="0006134F" w14:paraId="7B0401BA" w14:textId="77777777" w:rsidTr="005129B0">
        <w:trPr>
          <w:trHeight w:val="629"/>
          <w:jc w:val="center"/>
        </w:trPr>
        <w:tc>
          <w:tcPr>
            <w:tcW w:w="390" w:type="dxa"/>
            <w:vMerge/>
          </w:tcPr>
          <w:p w14:paraId="7DE99B01" w14:textId="77777777" w:rsidR="00156714" w:rsidRPr="0006134F" w:rsidRDefault="00156714" w:rsidP="002A2452">
            <w:pPr>
              <w:jc w:val="right"/>
              <w:rPr>
                <w:snapToGrid w:val="0"/>
                <w:sz w:val="16"/>
              </w:rPr>
            </w:pPr>
          </w:p>
        </w:tc>
        <w:tc>
          <w:tcPr>
            <w:tcW w:w="1908" w:type="dxa"/>
            <w:gridSpan w:val="2"/>
            <w:vMerge/>
          </w:tcPr>
          <w:p w14:paraId="05EC7951" w14:textId="77777777" w:rsidR="00156714" w:rsidRPr="0006134F" w:rsidRDefault="00156714" w:rsidP="002A2452">
            <w:pPr>
              <w:jc w:val="right"/>
              <w:rPr>
                <w:snapToGrid w:val="0"/>
                <w:sz w:val="16"/>
              </w:rPr>
            </w:pPr>
          </w:p>
        </w:tc>
        <w:tc>
          <w:tcPr>
            <w:tcW w:w="426" w:type="dxa"/>
            <w:vMerge/>
          </w:tcPr>
          <w:p w14:paraId="5BF6C6F4" w14:textId="77777777" w:rsidR="00156714" w:rsidRPr="0006134F" w:rsidRDefault="00156714" w:rsidP="002A2452">
            <w:pPr>
              <w:jc w:val="right"/>
              <w:rPr>
                <w:snapToGrid w:val="0"/>
                <w:sz w:val="16"/>
              </w:rPr>
            </w:pPr>
          </w:p>
        </w:tc>
        <w:tc>
          <w:tcPr>
            <w:tcW w:w="1559" w:type="dxa"/>
            <w:vMerge/>
          </w:tcPr>
          <w:p w14:paraId="253B7721" w14:textId="77777777" w:rsidR="00156714" w:rsidRPr="0006134F" w:rsidRDefault="00156714" w:rsidP="002A2452">
            <w:pPr>
              <w:jc w:val="right"/>
              <w:rPr>
                <w:snapToGrid w:val="0"/>
                <w:sz w:val="16"/>
              </w:rPr>
            </w:pPr>
          </w:p>
        </w:tc>
        <w:tc>
          <w:tcPr>
            <w:tcW w:w="5103" w:type="dxa"/>
          </w:tcPr>
          <w:p w14:paraId="7555E375" w14:textId="77777777" w:rsidR="00156714" w:rsidRPr="0006134F" w:rsidRDefault="00156714" w:rsidP="002A2452">
            <w:pPr>
              <w:rPr>
                <w:snapToGrid w:val="0"/>
                <w:sz w:val="18"/>
              </w:rPr>
            </w:pPr>
            <w:proofErr w:type="gramStart"/>
            <w:r w:rsidRPr="0006134F">
              <w:rPr>
                <w:snapToGrid w:val="0"/>
                <w:sz w:val="18"/>
              </w:rPr>
              <w:t>г)  правильность</w:t>
            </w:r>
            <w:proofErr w:type="gramEnd"/>
            <w:r w:rsidRPr="0006134F">
              <w:rPr>
                <w:snapToGrid w:val="0"/>
                <w:sz w:val="18"/>
              </w:rPr>
              <w:t xml:space="preserve"> начисления, полноту и своевременность перечисления налоговых платежей, правильность составления налоговой отчетности </w:t>
            </w:r>
          </w:p>
        </w:tc>
      </w:tr>
      <w:tr w:rsidR="00156714" w:rsidRPr="0006134F" w14:paraId="16A0B247" w14:textId="77777777" w:rsidTr="005129B0">
        <w:trPr>
          <w:trHeight w:val="1105"/>
          <w:jc w:val="center"/>
        </w:trPr>
        <w:tc>
          <w:tcPr>
            <w:tcW w:w="390" w:type="dxa"/>
            <w:vMerge/>
          </w:tcPr>
          <w:p w14:paraId="63C33115" w14:textId="77777777" w:rsidR="00156714" w:rsidRPr="0006134F" w:rsidRDefault="00156714" w:rsidP="002A2452">
            <w:pPr>
              <w:jc w:val="right"/>
              <w:rPr>
                <w:snapToGrid w:val="0"/>
                <w:sz w:val="16"/>
              </w:rPr>
            </w:pPr>
          </w:p>
        </w:tc>
        <w:tc>
          <w:tcPr>
            <w:tcW w:w="1908" w:type="dxa"/>
            <w:gridSpan w:val="2"/>
            <w:vMerge/>
          </w:tcPr>
          <w:p w14:paraId="523EDDDA" w14:textId="77777777" w:rsidR="00156714" w:rsidRPr="0006134F" w:rsidRDefault="00156714" w:rsidP="002A2452">
            <w:pPr>
              <w:jc w:val="right"/>
              <w:rPr>
                <w:snapToGrid w:val="0"/>
                <w:sz w:val="16"/>
              </w:rPr>
            </w:pPr>
          </w:p>
        </w:tc>
        <w:tc>
          <w:tcPr>
            <w:tcW w:w="426" w:type="dxa"/>
          </w:tcPr>
          <w:p w14:paraId="50D1CB43" w14:textId="77777777" w:rsidR="00156714" w:rsidRPr="0006134F" w:rsidRDefault="00156714" w:rsidP="002A2452">
            <w:pPr>
              <w:rPr>
                <w:snapToGrid w:val="0"/>
                <w:sz w:val="18"/>
              </w:rPr>
            </w:pPr>
            <w:r w:rsidRPr="0006134F">
              <w:rPr>
                <w:snapToGrid w:val="0"/>
                <w:sz w:val="18"/>
              </w:rPr>
              <w:t>7.4</w:t>
            </w:r>
          </w:p>
        </w:tc>
        <w:tc>
          <w:tcPr>
            <w:tcW w:w="1559" w:type="dxa"/>
          </w:tcPr>
          <w:p w14:paraId="1B6FA5BB" w14:textId="77777777" w:rsidR="00156714" w:rsidRPr="0006134F" w:rsidRDefault="00156714" w:rsidP="002A2452">
            <w:pPr>
              <w:rPr>
                <w:snapToGrid w:val="0"/>
                <w:sz w:val="18"/>
              </w:rPr>
            </w:pPr>
            <w:r w:rsidRPr="0006134F">
              <w:rPr>
                <w:snapToGrid w:val="0"/>
                <w:sz w:val="18"/>
              </w:rPr>
              <w:t>Аудит расчетов по оплате труда</w:t>
            </w:r>
            <w:r>
              <w:rPr>
                <w:snapToGrid w:val="0"/>
                <w:sz w:val="18"/>
              </w:rPr>
              <w:t>, в т.ч. страховых взносов</w:t>
            </w:r>
            <w:r w:rsidRPr="0006134F">
              <w:rPr>
                <w:snapToGrid w:val="0"/>
                <w:sz w:val="18"/>
              </w:rPr>
              <w:t xml:space="preserve"> (69, 70, 73 и др.)</w:t>
            </w:r>
          </w:p>
        </w:tc>
        <w:tc>
          <w:tcPr>
            <w:tcW w:w="5103" w:type="dxa"/>
          </w:tcPr>
          <w:p w14:paraId="2535A8FD" w14:textId="77777777" w:rsidR="00156714" w:rsidRPr="0006134F" w:rsidRDefault="00156714" w:rsidP="002A2452">
            <w:pPr>
              <w:rPr>
                <w:snapToGrid w:val="0"/>
                <w:sz w:val="16"/>
              </w:rPr>
            </w:pPr>
          </w:p>
        </w:tc>
      </w:tr>
      <w:tr w:rsidR="00156714" w:rsidRPr="0006134F" w14:paraId="6A469959" w14:textId="77777777" w:rsidTr="005129B0">
        <w:trPr>
          <w:trHeight w:val="667"/>
          <w:jc w:val="center"/>
        </w:trPr>
        <w:tc>
          <w:tcPr>
            <w:tcW w:w="390" w:type="dxa"/>
            <w:vMerge/>
          </w:tcPr>
          <w:p w14:paraId="2DE40265" w14:textId="77777777" w:rsidR="00156714" w:rsidRPr="0006134F" w:rsidRDefault="00156714" w:rsidP="002A2452">
            <w:pPr>
              <w:jc w:val="right"/>
              <w:rPr>
                <w:snapToGrid w:val="0"/>
                <w:sz w:val="16"/>
              </w:rPr>
            </w:pPr>
          </w:p>
        </w:tc>
        <w:tc>
          <w:tcPr>
            <w:tcW w:w="1908" w:type="dxa"/>
            <w:gridSpan w:val="2"/>
            <w:vMerge/>
          </w:tcPr>
          <w:p w14:paraId="1F3CA3CD" w14:textId="77777777" w:rsidR="00156714" w:rsidRPr="0006134F" w:rsidRDefault="00156714" w:rsidP="002A2452">
            <w:pPr>
              <w:jc w:val="right"/>
              <w:rPr>
                <w:snapToGrid w:val="0"/>
                <w:sz w:val="16"/>
              </w:rPr>
            </w:pPr>
          </w:p>
        </w:tc>
        <w:tc>
          <w:tcPr>
            <w:tcW w:w="426" w:type="dxa"/>
          </w:tcPr>
          <w:p w14:paraId="7464B168" w14:textId="77777777" w:rsidR="00156714" w:rsidRPr="0006134F" w:rsidRDefault="00156714" w:rsidP="002A2452">
            <w:pPr>
              <w:rPr>
                <w:snapToGrid w:val="0"/>
                <w:sz w:val="18"/>
              </w:rPr>
            </w:pPr>
            <w:r w:rsidRPr="0006134F">
              <w:rPr>
                <w:snapToGrid w:val="0"/>
                <w:sz w:val="18"/>
              </w:rPr>
              <w:t>7.5</w:t>
            </w:r>
          </w:p>
        </w:tc>
        <w:tc>
          <w:tcPr>
            <w:tcW w:w="1559" w:type="dxa"/>
          </w:tcPr>
          <w:p w14:paraId="55F6DCFD" w14:textId="77777777" w:rsidR="00156714" w:rsidRPr="0006134F" w:rsidRDefault="00156714" w:rsidP="002A2452">
            <w:pPr>
              <w:rPr>
                <w:snapToGrid w:val="0"/>
                <w:sz w:val="18"/>
              </w:rPr>
            </w:pPr>
            <w:r w:rsidRPr="0006134F">
              <w:rPr>
                <w:snapToGrid w:val="0"/>
                <w:sz w:val="18"/>
              </w:rPr>
              <w:t>Аудит расчетов с подотчетными лицами (71 и др.)</w:t>
            </w:r>
          </w:p>
        </w:tc>
        <w:tc>
          <w:tcPr>
            <w:tcW w:w="5103" w:type="dxa"/>
          </w:tcPr>
          <w:p w14:paraId="7A88B9A3" w14:textId="77777777" w:rsidR="00156714" w:rsidRPr="0006134F" w:rsidRDefault="00156714" w:rsidP="002A2452">
            <w:pPr>
              <w:rPr>
                <w:snapToGrid w:val="0"/>
                <w:sz w:val="16"/>
              </w:rPr>
            </w:pPr>
          </w:p>
        </w:tc>
      </w:tr>
      <w:tr w:rsidR="00156714" w:rsidRPr="0006134F" w14:paraId="7A4487D1" w14:textId="77777777" w:rsidTr="005129B0">
        <w:trPr>
          <w:trHeight w:val="667"/>
          <w:jc w:val="center"/>
        </w:trPr>
        <w:tc>
          <w:tcPr>
            <w:tcW w:w="390" w:type="dxa"/>
            <w:vMerge/>
          </w:tcPr>
          <w:p w14:paraId="3175E458" w14:textId="77777777" w:rsidR="00156714" w:rsidRPr="0006134F" w:rsidRDefault="00156714" w:rsidP="002A2452">
            <w:pPr>
              <w:jc w:val="right"/>
              <w:rPr>
                <w:snapToGrid w:val="0"/>
                <w:sz w:val="16"/>
              </w:rPr>
            </w:pPr>
          </w:p>
        </w:tc>
        <w:tc>
          <w:tcPr>
            <w:tcW w:w="1908" w:type="dxa"/>
            <w:gridSpan w:val="2"/>
            <w:vMerge/>
          </w:tcPr>
          <w:p w14:paraId="12C5C4DC" w14:textId="77777777" w:rsidR="00156714" w:rsidRPr="0006134F" w:rsidRDefault="00156714" w:rsidP="002A2452">
            <w:pPr>
              <w:jc w:val="right"/>
              <w:rPr>
                <w:snapToGrid w:val="0"/>
                <w:sz w:val="16"/>
              </w:rPr>
            </w:pPr>
          </w:p>
        </w:tc>
        <w:tc>
          <w:tcPr>
            <w:tcW w:w="426" w:type="dxa"/>
          </w:tcPr>
          <w:p w14:paraId="481DEAF0" w14:textId="77777777" w:rsidR="00156714" w:rsidRPr="0006134F" w:rsidRDefault="00156714" w:rsidP="002A2452">
            <w:pPr>
              <w:rPr>
                <w:snapToGrid w:val="0"/>
                <w:sz w:val="18"/>
              </w:rPr>
            </w:pPr>
            <w:r w:rsidRPr="0006134F">
              <w:rPr>
                <w:snapToGrid w:val="0"/>
                <w:sz w:val="18"/>
              </w:rPr>
              <w:t>7.6</w:t>
            </w:r>
          </w:p>
        </w:tc>
        <w:tc>
          <w:tcPr>
            <w:tcW w:w="1559" w:type="dxa"/>
          </w:tcPr>
          <w:p w14:paraId="3ECAC9D0" w14:textId="77777777" w:rsidR="00156714" w:rsidRPr="0006134F" w:rsidRDefault="00156714" w:rsidP="002A2452">
            <w:pPr>
              <w:rPr>
                <w:snapToGrid w:val="0"/>
                <w:sz w:val="18"/>
              </w:rPr>
            </w:pPr>
            <w:r w:rsidRPr="0006134F">
              <w:rPr>
                <w:snapToGrid w:val="0"/>
                <w:sz w:val="18"/>
              </w:rPr>
              <w:t>Аудит расчетов с учредителями (75 и др.)</w:t>
            </w:r>
          </w:p>
        </w:tc>
        <w:tc>
          <w:tcPr>
            <w:tcW w:w="5103" w:type="dxa"/>
          </w:tcPr>
          <w:p w14:paraId="04ACF520" w14:textId="77777777" w:rsidR="00156714" w:rsidRPr="0006134F" w:rsidRDefault="00156714" w:rsidP="002A2452">
            <w:pPr>
              <w:rPr>
                <w:snapToGrid w:val="0"/>
                <w:sz w:val="16"/>
              </w:rPr>
            </w:pPr>
          </w:p>
        </w:tc>
      </w:tr>
      <w:tr w:rsidR="00156714" w:rsidRPr="0006134F" w14:paraId="1614D211" w14:textId="77777777" w:rsidTr="005129B0">
        <w:trPr>
          <w:trHeight w:val="653"/>
          <w:jc w:val="center"/>
        </w:trPr>
        <w:tc>
          <w:tcPr>
            <w:tcW w:w="390" w:type="dxa"/>
            <w:vMerge/>
          </w:tcPr>
          <w:p w14:paraId="321B49CC" w14:textId="77777777" w:rsidR="00156714" w:rsidRPr="0006134F" w:rsidRDefault="00156714" w:rsidP="002A2452">
            <w:pPr>
              <w:jc w:val="right"/>
              <w:rPr>
                <w:snapToGrid w:val="0"/>
                <w:sz w:val="16"/>
              </w:rPr>
            </w:pPr>
          </w:p>
        </w:tc>
        <w:tc>
          <w:tcPr>
            <w:tcW w:w="1908" w:type="dxa"/>
            <w:gridSpan w:val="2"/>
            <w:vMerge/>
          </w:tcPr>
          <w:p w14:paraId="5BEAEE1A" w14:textId="77777777" w:rsidR="00156714" w:rsidRPr="0006134F" w:rsidRDefault="00156714" w:rsidP="002A2452">
            <w:pPr>
              <w:jc w:val="right"/>
              <w:rPr>
                <w:snapToGrid w:val="0"/>
                <w:sz w:val="16"/>
              </w:rPr>
            </w:pPr>
          </w:p>
        </w:tc>
        <w:tc>
          <w:tcPr>
            <w:tcW w:w="426" w:type="dxa"/>
            <w:vMerge w:val="restart"/>
          </w:tcPr>
          <w:p w14:paraId="5EBD30DD" w14:textId="77777777" w:rsidR="00156714" w:rsidRPr="0006134F" w:rsidRDefault="00156714" w:rsidP="002A2452">
            <w:pPr>
              <w:rPr>
                <w:snapToGrid w:val="0"/>
                <w:sz w:val="16"/>
              </w:rPr>
            </w:pPr>
            <w:r w:rsidRPr="0006134F">
              <w:rPr>
                <w:snapToGrid w:val="0"/>
                <w:sz w:val="16"/>
              </w:rPr>
              <w:t>7.7</w:t>
            </w:r>
          </w:p>
        </w:tc>
        <w:tc>
          <w:tcPr>
            <w:tcW w:w="1559" w:type="dxa"/>
            <w:vMerge w:val="restart"/>
          </w:tcPr>
          <w:p w14:paraId="1B086AD3" w14:textId="77777777" w:rsidR="00156714" w:rsidRPr="0006134F" w:rsidRDefault="00156714" w:rsidP="002A2452">
            <w:pPr>
              <w:rPr>
                <w:snapToGrid w:val="0"/>
                <w:sz w:val="18"/>
              </w:rPr>
            </w:pPr>
            <w:r w:rsidRPr="0006134F">
              <w:rPr>
                <w:snapToGrid w:val="0"/>
                <w:sz w:val="18"/>
              </w:rPr>
              <w:t>Аудит расчетов по претензиям и возмещению материального ущерба (73, 94 и др.)</w:t>
            </w:r>
          </w:p>
        </w:tc>
        <w:tc>
          <w:tcPr>
            <w:tcW w:w="5103" w:type="dxa"/>
          </w:tcPr>
          <w:p w14:paraId="2CF6E0A5" w14:textId="77777777" w:rsidR="00156714" w:rsidRPr="0006134F" w:rsidRDefault="00156714" w:rsidP="002A2452">
            <w:pPr>
              <w:rPr>
                <w:snapToGrid w:val="0"/>
                <w:sz w:val="18"/>
              </w:rPr>
            </w:pPr>
            <w:r w:rsidRPr="0006134F">
              <w:rPr>
                <w:snapToGrid w:val="0"/>
                <w:sz w:val="18"/>
              </w:rPr>
              <w:t>а) проверить своевременность предъявления претензий вследствие нарушения Договорных обязательств, за пропажу и недостачу груза в пути и т.д.;</w:t>
            </w:r>
          </w:p>
        </w:tc>
      </w:tr>
      <w:tr w:rsidR="00156714" w:rsidRPr="0006134F" w14:paraId="065F9146" w14:textId="77777777" w:rsidTr="005129B0">
        <w:trPr>
          <w:trHeight w:val="466"/>
          <w:jc w:val="center"/>
        </w:trPr>
        <w:tc>
          <w:tcPr>
            <w:tcW w:w="390" w:type="dxa"/>
            <w:vMerge/>
          </w:tcPr>
          <w:p w14:paraId="37CB8B87" w14:textId="77777777" w:rsidR="00156714" w:rsidRPr="0006134F" w:rsidRDefault="00156714" w:rsidP="002A2452">
            <w:pPr>
              <w:jc w:val="right"/>
              <w:rPr>
                <w:snapToGrid w:val="0"/>
                <w:sz w:val="16"/>
              </w:rPr>
            </w:pPr>
          </w:p>
        </w:tc>
        <w:tc>
          <w:tcPr>
            <w:tcW w:w="1908" w:type="dxa"/>
            <w:gridSpan w:val="2"/>
            <w:vMerge/>
          </w:tcPr>
          <w:p w14:paraId="16B47A1C" w14:textId="77777777" w:rsidR="00156714" w:rsidRPr="0006134F" w:rsidRDefault="00156714" w:rsidP="002A2452">
            <w:pPr>
              <w:jc w:val="right"/>
              <w:rPr>
                <w:snapToGrid w:val="0"/>
                <w:sz w:val="16"/>
              </w:rPr>
            </w:pPr>
          </w:p>
        </w:tc>
        <w:tc>
          <w:tcPr>
            <w:tcW w:w="426" w:type="dxa"/>
            <w:vMerge/>
          </w:tcPr>
          <w:p w14:paraId="24BD4343" w14:textId="77777777" w:rsidR="00156714" w:rsidRPr="0006134F" w:rsidRDefault="00156714" w:rsidP="002A2452">
            <w:pPr>
              <w:jc w:val="right"/>
              <w:rPr>
                <w:snapToGrid w:val="0"/>
                <w:sz w:val="16"/>
              </w:rPr>
            </w:pPr>
          </w:p>
        </w:tc>
        <w:tc>
          <w:tcPr>
            <w:tcW w:w="1559" w:type="dxa"/>
            <w:vMerge/>
          </w:tcPr>
          <w:p w14:paraId="0BCA38EF" w14:textId="77777777" w:rsidR="00156714" w:rsidRPr="0006134F" w:rsidRDefault="00156714" w:rsidP="002A2452">
            <w:pPr>
              <w:jc w:val="right"/>
              <w:rPr>
                <w:snapToGrid w:val="0"/>
                <w:sz w:val="18"/>
              </w:rPr>
            </w:pPr>
          </w:p>
        </w:tc>
        <w:tc>
          <w:tcPr>
            <w:tcW w:w="5103" w:type="dxa"/>
          </w:tcPr>
          <w:p w14:paraId="67F6E943" w14:textId="77777777" w:rsidR="00156714" w:rsidRPr="0006134F" w:rsidRDefault="00156714" w:rsidP="002A2452">
            <w:pPr>
              <w:rPr>
                <w:snapToGrid w:val="0"/>
                <w:sz w:val="18"/>
              </w:rPr>
            </w:pPr>
            <w:r w:rsidRPr="0006134F">
              <w:rPr>
                <w:snapToGrid w:val="0"/>
                <w:sz w:val="18"/>
              </w:rPr>
              <w:t>б) выяснить современность принятых мер по возмещению нанесенного ущерба, проверить обоснованность претензий;</w:t>
            </w:r>
          </w:p>
        </w:tc>
      </w:tr>
      <w:tr w:rsidR="00156714" w:rsidRPr="0006134F" w14:paraId="4443DE6B" w14:textId="77777777" w:rsidTr="005129B0">
        <w:trPr>
          <w:trHeight w:val="415"/>
          <w:jc w:val="center"/>
        </w:trPr>
        <w:tc>
          <w:tcPr>
            <w:tcW w:w="390" w:type="dxa"/>
            <w:vMerge/>
          </w:tcPr>
          <w:p w14:paraId="1B54ED6B" w14:textId="77777777" w:rsidR="00156714" w:rsidRPr="0006134F" w:rsidRDefault="00156714" w:rsidP="002A2452">
            <w:pPr>
              <w:jc w:val="right"/>
              <w:rPr>
                <w:snapToGrid w:val="0"/>
                <w:sz w:val="16"/>
              </w:rPr>
            </w:pPr>
          </w:p>
        </w:tc>
        <w:tc>
          <w:tcPr>
            <w:tcW w:w="1908" w:type="dxa"/>
            <w:gridSpan w:val="2"/>
            <w:vMerge/>
          </w:tcPr>
          <w:p w14:paraId="2424E42F" w14:textId="77777777" w:rsidR="00156714" w:rsidRPr="0006134F" w:rsidRDefault="00156714" w:rsidP="002A2452">
            <w:pPr>
              <w:jc w:val="right"/>
              <w:rPr>
                <w:snapToGrid w:val="0"/>
                <w:sz w:val="16"/>
              </w:rPr>
            </w:pPr>
          </w:p>
        </w:tc>
        <w:tc>
          <w:tcPr>
            <w:tcW w:w="426" w:type="dxa"/>
            <w:vMerge/>
          </w:tcPr>
          <w:p w14:paraId="3652AF66" w14:textId="77777777" w:rsidR="00156714" w:rsidRPr="0006134F" w:rsidRDefault="00156714" w:rsidP="002A2452">
            <w:pPr>
              <w:jc w:val="right"/>
              <w:rPr>
                <w:snapToGrid w:val="0"/>
                <w:sz w:val="16"/>
              </w:rPr>
            </w:pPr>
          </w:p>
        </w:tc>
        <w:tc>
          <w:tcPr>
            <w:tcW w:w="1559" w:type="dxa"/>
            <w:vMerge/>
          </w:tcPr>
          <w:p w14:paraId="1D1FAB1B" w14:textId="77777777" w:rsidR="00156714" w:rsidRPr="0006134F" w:rsidRDefault="00156714" w:rsidP="002A2452">
            <w:pPr>
              <w:jc w:val="right"/>
              <w:rPr>
                <w:snapToGrid w:val="0"/>
                <w:sz w:val="18"/>
              </w:rPr>
            </w:pPr>
          </w:p>
        </w:tc>
        <w:tc>
          <w:tcPr>
            <w:tcW w:w="5103" w:type="dxa"/>
          </w:tcPr>
          <w:p w14:paraId="62F3F67C" w14:textId="77777777" w:rsidR="00156714" w:rsidRPr="0006134F" w:rsidRDefault="00156714" w:rsidP="002A2452">
            <w:pPr>
              <w:rPr>
                <w:snapToGrid w:val="0"/>
                <w:sz w:val="18"/>
              </w:rPr>
            </w:pPr>
            <w:r w:rsidRPr="0006134F">
              <w:rPr>
                <w:snapToGrid w:val="0"/>
                <w:sz w:val="18"/>
              </w:rPr>
              <w:t>в) подтвердить законность списания претензионных сумм на издержки производства и финансовые результаты;</w:t>
            </w:r>
          </w:p>
        </w:tc>
      </w:tr>
      <w:tr w:rsidR="00156714" w:rsidRPr="0006134F" w14:paraId="471D6EC2" w14:textId="77777777" w:rsidTr="005129B0">
        <w:trPr>
          <w:trHeight w:val="280"/>
          <w:jc w:val="center"/>
        </w:trPr>
        <w:tc>
          <w:tcPr>
            <w:tcW w:w="390" w:type="dxa"/>
            <w:vMerge/>
          </w:tcPr>
          <w:p w14:paraId="7AB893DF" w14:textId="77777777" w:rsidR="00156714" w:rsidRPr="0006134F" w:rsidRDefault="00156714" w:rsidP="002A2452">
            <w:pPr>
              <w:jc w:val="right"/>
              <w:rPr>
                <w:snapToGrid w:val="0"/>
                <w:sz w:val="16"/>
              </w:rPr>
            </w:pPr>
          </w:p>
        </w:tc>
        <w:tc>
          <w:tcPr>
            <w:tcW w:w="1908" w:type="dxa"/>
            <w:gridSpan w:val="2"/>
            <w:vMerge/>
          </w:tcPr>
          <w:p w14:paraId="160DCC86" w14:textId="77777777" w:rsidR="00156714" w:rsidRPr="0006134F" w:rsidRDefault="00156714" w:rsidP="002A2452">
            <w:pPr>
              <w:jc w:val="right"/>
              <w:rPr>
                <w:snapToGrid w:val="0"/>
                <w:sz w:val="16"/>
              </w:rPr>
            </w:pPr>
          </w:p>
        </w:tc>
        <w:tc>
          <w:tcPr>
            <w:tcW w:w="426" w:type="dxa"/>
            <w:vMerge/>
          </w:tcPr>
          <w:p w14:paraId="2A6BE38F" w14:textId="77777777" w:rsidR="00156714" w:rsidRPr="0006134F" w:rsidRDefault="00156714" w:rsidP="002A2452">
            <w:pPr>
              <w:jc w:val="right"/>
              <w:rPr>
                <w:snapToGrid w:val="0"/>
                <w:sz w:val="16"/>
              </w:rPr>
            </w:pPr>
          </w:p>
        </w:tc>
        <w:tc>
          <w:tcPr>
            <w:tcW w:w="1559" w:type="dxa"/>
            <w:vMerge/>
          </w:tcPr>
          <w:p w14:paraId="0805A53E" w14:textId="77777777" w:rsidR="00156714" w:rsidRPr="0006134F" w:rsidRDefault="00156714" w:rsidP="002A2452">
            <w:pPr>
              <w:jc w:val="right"/>
              <w:rPr>
                <w:snapToGrid w:val="0"/>
                <w:sz w:val="18"/>
              </w:rPr>
            </w:pPr>
          </w:p>
        </w:tc>
        <w:tc>
          <w:tcPr>
            <w:tcW w:w="5103" w:type="dxa"/>
          </w:tcPr>
          <w:p w14:paraId="5BA0E927" w14:textId="77777777" w:rsidR="00156714" w:rsidRPr="0006134F" w:rsidRDefault="00156714" w:rsidP="002A2452">
            <w:pPr>
              <w:rPr>
                <w:snapToGrid w:val="0"/>
                <w:sz w:val="18"/>
              </w:rPr>
            </w:pPr>
            <w:r w:rsidRPr="0006134F">
              <w:rPr>
                <w:snapToGrid w:val="0"/>
                <w:sz w:val="18"/>
              </w:rPr>
              <w:t>г) проверить расчеты по недостачам, растратам и хищениям;</w:t>
            </w:r>
          </w:p>
        </w:tc>
      </w:tr>
      <w:tr w:rsidR="00156714" w:rsidRPr="0006134F" w14:paraId="291E1868" w14:textId="77777777" w:rsidTr="005129B0">
        <w:trPr>
          <w:trHeight w:val="434"/>
          <w:jc w:val="center"/>
        </w:trPr>
        <w:tc>
          <w:tcPr>
            <w:tcW w:w="390" w:type="dxa"/>
            <w:vMerge/>
          </w:tcPr>
          <w:p w14:paraId="4F2EF067" w14:textId="77777777" w:rsidR="00156714" w:rsidRPr="0006134F" w:rsidRDefault="00156714" w:rsidP="002A2452">
            <w:pPr>
              <w:jc w:val="right"/>
              <w:rPr>
                <w:snapToGrid w:val="0"/>
                <w:sz w:val="16"/>
              </w:rPr>
            </w:pPr>
          </w:p>
        </w:tc>
        <w:tc>
          <w:tcPr>
            <w:tcW w:w="1908" w:type="dxa"/>
            <w:gridSpan w:val="2"/>
            <w:vMerge/>
          </w:tcPr>
          <w:p w14:paraId="56C976C9" w14:textId="77777777" w:rsidR="00156714" w:rsidRPr="0006134F" w:rsidRDefault="00156714" w:rsidP="002A2452">
            <w:pPr>
              <w:jc w:val="right"/>
              <w:rPr>
                <w:snapToGrid w:val="0"/>
                <w:sz w:val="16"/>
              </w:rPr>
            </w:pPr>
          </w:p>
        </w:tc>
        <w:tc>
          <w:tcPr>
            <w:tcW w:w="426" w:type="dxa"/>
            <w:vMerge/>
          </w:tcPr>
          <w:p w14:paraId="09DECEEB" w14:textId="77777777" w:rsidR="00156714" w:rsidRPr="0006134F" w:rsidRDefault="00156714" w:rsidP="002A2452">
            <w:pPr>
              <w:jc w:val="right"/>
              <w:rPr>
                <w:snapToGrid w:val="0"/>
                <w:sz w:val="16"/>
              </w:rPr>
            </w:pPr>
          </w:p>
        </w:tc>
        <w:tc>
          <w:tcPr>
            <w:tcW w:w="1559" w:type="dxa"/>
            <w:vMerge/>
          </w:tcPr>
          <w:p w14:paraId="43B4D54D" w14:textId="77777777" w:rsidR="00156714" w:rsidRPr="0006134F" w:rsidRDefault="00156714" w:rsidP="002A2452">
            <w:pPr>
              <w:jc w:val="right"/>
              <w:rPr>
                <w:snapToGrid w:val="0"/>
                <w:sz w:val="18"/>
              </w:rPr>
            </w:pPr>
          </w:p>
        </w:tc>
        <w:tc>
          <w:tcPr>
            <w:tcW w:w="5103" w:type="dxa"/>
          </w:tcPr>
          <w:p w14:paraId="0B67D334" w14:textId="77777777" w:rsidR="00156714" w:rsidRPr="0006134F" w:rsidRDefault="00156714" w:rsidP="002A2452">
            <w:pPr>
              <w:rPr>
                <w:snapToGrid w:val="0"/>
                <w:sz w:val="18"/>
              </w:rPr>
            </w:pPr>
            <w:r w:rsidRPr="0006134F">
              <w:rPr>
                <w:snapToGrid w:val="0"/>
                <w:sz w:val="18"/>
              </w:rPr>
              <w:t>д) установить, соблюдались ли сроки и порядок рассмотрения случаев недостач, потерь и растрат;</w:t>
            </w:r>
          </w:p>
        </w:tc>
      </w:tr>
      <w:tr w:rsidR="00156714" w:rsidRPr="0006134F" w14:paraId="11623025" w14:textId="77777777" w:rsidTr="005129B0">
        <w:trPr>
          <w:trHeight w:val="434"/>
          <w:jc w:val="center"/>
        </w:trPr>
        <w:tc>
          <w:tcPr>
            <w:tcW w:w="390" w:type="dxa"/>
            <w:vMerge/>
          </w:tcPr>
          <w:p w14:paraId="029B0F33" w14:textId="77777777" w:rsidR="00156714" w:rsidRPr="0006134F" w:rsidRDefault="00156714" w:rsidP="002A2452">
            <w:pPr>
              <w:jc w:val="right"/>
              <w:rPr>
                <w:snapToGrid w:val="0"/>
                <w:sz w:val="16"/>
              </w:rPr>
            </w:pPr>
          </w:p>
        </w:tc>
        <w:tc>
          <w:tcPr>
            <w:tcW w:w="1908" w:type="dxa"/>
            <w:gridSpan w:val="2"/>
            <w:vMerge/>
          </w:tcPr>
          <w:p w14:paraId="11A2BA99" w14:textId="77777777" w:rsidR="00156714" w:rsidRPr="0006134F" w:rsidRDefault="00156714" w:rsidP="002A2452">
            <w:pPr>
              <w:jc w:val="right"/>
              <w:rPr>
                <w:snapToGrid w:val="0"/>
                <w:sz w:val="16"/>
              </w:rPr>
            </w:pPr>
          </w:p>
        </w:tc>
        <w:tc>
          <w:tcPr>
            <w:tcW w:w="426" w:type="dxa"/>
            <w:vMerge/>
          </w:tcPr>
          <w:p w14:paraId="2ADD335D" w14:textId="77777777" w:rsidR="00156714" w:rsidRPr="0006134F" w:rsidRDefault="00156714" w:rsidP="002A2452">
            <w:pPr>
              <w:jc w:val="right"/>
              <w:rPr>
                <w:snapToGrid w:val="0"/>
                <w:sz w:val="16"/>
              </w:rPr>
            </w:pPr>
          </w:p>
        </w:tc>
        <w:tc>
          <w:tcPr>
            <w:tcW w:w="1559" w:type="dxa"/>
            <w:vMerge/>
          </w:tcPr>
          <w:p w14:paraId="03082E9C" w14:textId="77777777" w:rsidR="00156714" w:rsidRPr="0006134F" w:rsidRDefault="00156714" w:rsidP="002A2452">
            <w:pPr>
              <w:jc w:val="right"/>
              <w:rPr>
                <w:snapToGrid w:val="0"/>
                <w:sz w:val="18"/>
              </w:rPr>
            </w:pPr>
          </w:p>
        </w:tc>
        <w:tc>
          <w:tcPr>
            <w:tcW w:w="5103" w:type="dxa"/>
          </w:tcPr>
          <w:p w14:paraId="6BF0D682" w14:textId="77777777" w:rsidR="00156714" w:rsidRPr="0006134F" w:rsidRDefault="00156714" w:rsidP="002A2452">
            <w:pPr>
              <w:rPr>
                <w:snapToGrid w:val="0"/>
                <w:sz w:val="18"/>
              </w:rPr>
            </w:pPr>
            <w:r w:rsidRPr="0006134F">
              <w:rPr>
                <w:snapToGrid w:val="0"/>
                <w:sz w:val="18"/>
              </w:rPr>
              <w:t>е) проверить правильность оформления материалов о претензиях по недостачам, потерям и хищениям;</w:t>
            </w:r>
          </w:p>
        </w:tc>
      </w:tr>
      <w:tr w:rsidR="00156714" w:rsidRPr="0006134F" w14:paraId="5FCF2D1C" w14:textId="77777777" w:rsidTr="005129B0">
        <w:trPr>
          <w:trHeight w:val="183"/>
          <w:jc w:val="center"/>
        </w:trPr>
        <w:tc>
          <w:tcPr>
            <w:tcW w:w="390" w:type="dxa"/>
            <w:vMerge/>
          </w:tcPr>
          <w:p w14:paraId="7EDDA9AB" w14:textId="77777777" w:rsidR="00156714" w:rsidRPr="0006134F" w:rsidRDefault="00156714" w:rsidP="002A2452">
            <w:pPr>
              <w:jc w:val="right"/>
              <w:rPr>
                <w:snapToGrid w:val="0"/>
                <w:sz w:val="16"/>
              </w:rPr>
            </w:pPr>
          </w:p>
        </w:tc>
        <w:tc>
          <w:tcPr>
            <w:tcW w:w="1908" w:type="dxa"/>
            <w:gridSpan w:val="2"/>
            <w:vMerge/>
          </w:tcPr>
          <w:p w14:paraId="18C30819" w14:textId="77777777" w:rsidR="00156714" w:rsidRPr="0006134F" w:rsidRDefault="00156714" w:rsidP="002A2452">
            <w:pPr>
              <w:jc w:val="right"/>
              <w:rPr>
                <w:snapToGrid w:val="0"/>
                <w:sz w:val="16"/>
              </w:rPr>
            </w:pPr>
          </w:p>
        </w:tc>
        <w:tc>
          <w:tcPr>
            <w:tcW w:w="426" w:type="dxa"/>
            <w:vMerge/>
          </w:tcPr>
          <w:p w14:paraId="0D1A6E0B" w14:textId="77777777" w:rsidR="00156714" w:rsidRPr="0006134F" w:rsidRDefault="00156714" w:rsidP="002A2452">
            <w:pPr>
              <w:jc w:val="right"/>
              <w:rPr>
                <w:snapToGrid w:val="0"/>
                <w:sz w:val="16"/>
              </w:rPr>
            </w:pPr>
          </w:p>
        </w:tc>
        <w:tc>
          <w:tcPr>
            <w:tcW w:w="1559" w:type="dxa"/>
            <w:vMerge/>
          </w:tcPr>
          <w:p w14:paraId="49FC4FFF" w14:textId="77777777" w:rsidR="00156714" w:rsidRPr="0006134F" w:rsidRDefault="00156714" w:rsidP="002A2452">
            <w:pPr>
              <w:jc w:val="right"/>
              <w:rPr>
                <w:snapToGrid w:val="0"/>
                <w:sz w:val="18"/>
              </w:rPr>
            </w:pPr>
          </w:p>
        </w:tc>
        <w:tc>
          <w:tcPr>
            <w:tcW w:w="5103" w:type="dxa"/>
          </w:tcPr>
          <w:p w14:paraId="6F95C5B9" w14:textId="77777777" w:rsidR="00156714" w:rsidRPr="0006134F" w:rsidRDefault="00156714" w:rsidP="002A2452">
            <w:pPr>
              <w:rPr>
                <w:snapToGrid w:val="0"/>
                <w:sz w:val="18"/>
              </w:rPr>
            </w:pPr>
            <w:r w:rsidRPr="0006134F">
              <w:rPr>
                <w:snapToGrid w:val="0"/>
                <w:sz w:val="18"/>
              </w:rPr>
              <w:t>ж) изучить причины, вызвавшие недостачи, растраты и хищения;</w:t>
            </w:r>
          </w:p>
        </w:tc>
      </w:tr>
      <w:tr w:rsidR="00156714" w:rsidRPr="0006134F" w14:paraId="4B62202E" w14:textId="77777777" w:rsidTr="005129B0">
        <w:trPr>
          <w:trHeight w:val="1025"/>
          <w:jc w:val="center"/>
        </w:trPr>
        <w:tc>
          <w:tcPr>
            <w:tcW w:w="390" w:type="dxa"/>
            <w:vMerge/>
          </w:tcPr>
          <w:p w14:paraId="2A028262" w14:textId="77777777" w:rsidR="00156714" w:rsidRPr="0006134F" w:rsidRDefault="00156714" w:rsidP="002A2452">
            <w:pPr>
              <w:jc w:val="right"/>
              <w:rPr>
                <w:snapToGrid w:val="0"/>
                <w:sz w:val="16"/>
              </w:rPr>
            </w:pPr>
          </w:p>
        </w:tc>
        <w:tc>
          <w:tcPr>
            <w:tcW w:w="1908" w:type="dxa"/>
            <w:gridSpan w:val="2"/>
            <w:vMerge/>
          </w:tcPr>
          <w:p w14:paraId="3D50C311" w14:textId="77777777" w:rsidR="00156714" w:rsidRPr="0006134F" w:rsidRDefault="00156714" w:rsidP="002A2452">
            <w:pPr>
              <w:jc w:val="right"/>
              <w:rPr>
                <w:snapToGrid w:val="0"/>
                <w:sz w:val="16"/>
              </w:rPr>
            </w:pPr>
          </w:p>
        </w:tc>
        <w:tc>
          <w:tcPr>
            <w:tcW w:w="426" w:type="dxa"/>
            <w:vMerge/>
          </w:tcPr>
          <w:p w14:paraId="5E58385E" w14:textId="77777777" w:rsidR="00156714" w:rsidRPr="0006134F" w:rsidRDefault="00156714" w:rsidP="002A2452">
            <w:pPr>
              <w:jc w:val="right"/>
              <w:rPr>
                <w:snapToGrid w:val="0"/>
                <w:sz w:val="16"/>
              </w:rPr>
            </w:pPr>
          </w:p>
        </w:tc>
        <w:tc>
          <w:tcPr>
            <w:tcW w:w="1559" w:type="dxa"/>
            <w:vMerge/>
          </w:tcPr>
          <w:p w14:paraId="79775C24" w14:textId="77777777" w:rsidR="00156714" w:rsidRPr="0006134F" w:rsidRDefault="00156714" w:rsidP="002A2452">
            <w:pPr>
              <w:jc w:val="right"/>
              <w:rPr>
                <w:snapToGrid w:val="0"/>
                <w:sz w:val="18"/>
              </w:rPr>
            </w:pPr>
          </w:p>
        </w:tc>
        <w:tc>
          <w:tcPr>
            <w:tcW w:w="5103" w:type="dxa"/>
          </w:tcPr>
          <w:p w14:paraId="7316C3CA" w14:textId="77777777" w:rsidR="00156714" w:rsidRPr="0006134F" w:rsidRDefault="00156714" w:rsidP="002A2452">
            <w:pPr>
              <w:rPr>
                <w:snapToGrid w:val="0"/>
                <w:sz w:val="18"/>
              </w:rPr>
            </w:pPr>
            <w:r w:rsidRPr="0006134F">
              <w:rPr>
                <w:snapToGrid w:val="0"/>
                <w:sz w:val="18"/>
              </w:rP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156714" w:rsidRPr="0006134F" w14:paraId="7DD9FD36" w14:textId="77777777" w:rsidTr="005129B0">
        <w:trPr>
          <w:trHeight w:val="886"/>
          <w:jc w:val="center"/>
        </w:trPr>
        <w:tc>
          <w:tcPr>
            <w:tcW w:w="390" w:type="dxa"/>
            <w:vMerge/>
          </w:tcPr>
          <w:p w14:paraId="0E797209" w14:textId="77777777" w:rsidR="00156714" w:rsidRPr="0006134F" w:rsidRDefault="00156714" w:rsidP="002A2452">
            <w:pPr>
              <w:jc w:val="right"/>
              <w:rPr>
                <w:snapToGrid w:val="0"/>
                <w:sz w:val="16"/>
              </w:rPr>
            </w:pPr>
          </w:p>
        </w:tc>
        <w:tc>
          <w:tcPr>
            <w:tcW w:w="1908" w:type="dxa"/>
            <w:gridSpan w:val="2"/>
            <w:vMerge/>
          </w:tcPr>
          <w:p w14:paraId="64187745" w14:textId="77777777" w:rsidR="00156714" w:rsidRPr="0006134F" w:rsidRDefault="00156714" w:rsidP="002A2452">
            <w:pPr>
              <w:jc w:val="right"/>
              <w:rPr>
                <w:snapToGrid w:val="0"/>
                <w:sz w:val="16"/>
              </w:rPr>
            </w:pPr>
          </w:p>
        </w:tc>
        <w:tc>
          <w:tcPr>
            <w:tcW w:w="426" w:type="dxa"/>
          </w:tcPr>
          <w:p w14:paraId="19A46E28" w14:textId="77777777" w:rsidR="00156714" w:rsidRPr="0006134F" w:rsidRDefault="00156714" w:rsidP="002A2452">
            <w:pPr>
              <w:rPr>
                <w:snapToGrid w:val="0"/>
                <w:sz w:val="16"/>
              </w:rPr>
            </w:pPr>
            <w:r w:rsidRPr="0006134F">
              <w:rPr>
                <w:snapToGrid w:val="0"/>
                <w:sz w:val="16"/>
              </w:rPr>
              <w:t>7.8</w:t>
            </w:r>
          </w:p>
        </w:tc>
        <w:tc>
          <w:tcPr>
            <w:tcW w:w="1559" w:type="dxa"/>
          </w:tcPr>
          <w:p w14:paraId="5422B113" w14:textId="77777777" w:rsidR="00156714" w:rsidRPr="0006134F" w:rsidRDefault="00156714" w:rsidP="002A2452">
            <w:pPr>
              <w:rPr>
                <w:snapToGrid w:val="0"/>
                <w:sz w:val="18"/>
              </w:rPr>
            </w:pPr>
            <w:r w:rsidRPr="0006134F">
              <w:rPr>
                <w:snapToGrid w:val="0"/>
                <w:sz w:val="18"/>
              </w:rPr>
              <w:t>Аудит расчетов по совместной деятельности (76 и др.)</w:t>
            </w:r>
          </w:p>
        </w:tc>
        <w:tc>
          <w:tcPr>
            <w:tcW w:w="5103" w:type="dxa"/>
          </w:tcPr>
          <w:p w14:paraId="51EFF6C0" w14:textId="77777777" w:rsidR="00156714" w:rsidRPr="0006134F" w:rsidRDefault="00156714" w:rsidP="002A2452">
            <w:pPr>
              <w:rPr>
                <w:snapToGrid w:val="0"/>
                <w:sz w:val="18"/>
              </w:rPr>
            </w:pPr>
          </w:p>
        </w:tc>
      </w:tr>
      <w:tr w:rsidR="00156714" w:rsidRPr="0006134F" w14:paraId="46D39297" w14:textId="77777777" w:rsidTr="005129B0">
        <w:trPr>
          <w:trHeight w:val="449"/>
          <w:jc w:val="center"/>
        </w:trPr>
        <w:tc>
          <w:tcPr>
            <w:tcW w:w="425" w:type="dxa"/>
            <w:gridSpan w:val="2"/>
            <w:vMerge w:val="restart"/>
          </w:tcPr>
          <w:p w14:paraId="2ED3FC2D" w14:textId="77777777" w:rsidR="00156714" w:rsidRPr="0006134F" w:rsidRDefault="00156714" w:rsidP="002A2452">
            <w:pPr>
              <w:jc w:val="center"/>
              <w:rPr>
                <w:b/>
                <w:i/>
                <w:snapToGrid w:val="0"/>
                <w:sz w:val="18"/>
                <w:szCs w:val="18"/>
              </w:rPr>
            </w:pPr>
            <w:r w:rsidRPr="0006134F">
              <w:rPr>
                <w:b/>
                <w:i/>
                <w:snapToGrid w:val="0"/>
                <w:sz w:val="18"/>
                <w:szCs w:val="18"/>
              </w:rPr>
              <w:t>8</w:t>
            </w:r>
          </w:p>
        </w:tc>
        <w:tc>
          <w:tcPr>
            <w:tcW w:w="1873" w:type="dxa"/>
            <w:vMerge w:val="restart"/>
          </w:tcPr>
          <w:p w14:paraId="157E120F" w14:textId="77777777" w:rsidR="00156714" w:rsidRPr="0006134F" w:rsidRDefault="00156714" w:rsidP="002A2452">
            <w:pPr>
              <w:rPr>
                <w:snapToGrid w:val="0"/>
                <w:sz w:val="18"/>
              </w:rPr>
            </w:pPr>
            <w:r w:rsidRPr="0006134F">
              <w:rPr>
                <w:snapToGrid w:val="0"/>
                <w:sz w:val="18"/>
              </w:rPr>
              <w:t>Аудит капитала</w:t>
            </w:r>
          </w:p>
        </w:tc>
        <w:tc>
          <w:tcPr>
            <w:tcW w:w="426" w:type="dxa"/>
          </w:tcPr>
          <w:p w14:paraId="20877669" w14:textId="77777777" w:rsidR="00156714" w:rsidRPr="0006134F" w:rsidRDefault="00156714" w:rsidP="002A2452">
            <w:pPr>
              <w:rPr>
                <w:snapToGrid w:val="0"/>
                <w:sz w:val="18"/>
              </w:rPr>
            </w:pPr>
            <w:r w:rsidRPr="0006134F">
              <w:rPr>
                <w:snapToGrid w:val="0"/>
                <w:sz w:val="18"/>
              </w:rPr>
              <w:t>8.1</w:t>
            </w:r>
          </w:p>
        </w:tc>
        <w:tc>
          <w:tcPr>
            <w:tcW w:w="1559" w:type="dxa"/>
          </w:tcPr>
          <w:p w14:paraId="07D64D06" w14:textId="77777777" w:rsidR="00156714" w:rsidRPr="0006134F" w:rsidRDefault="00156714" w:rsidP="002A2452">
            <w:pPr>
              <w:rPr>
                <w:snapToGrid w:val="0"/>
                <w:sz w:val="18"/>
              </w:rPr>
            </w:pPr>
            <w:r w:rsidRPr="0006134F">
              <w:rPr>
                <w:snapToGrid w:val="0"/>
                <w:sz w:val="18"/>
              </w:rPr>
              <w:t>Аудит уставного капитала (80 и др.)</w:t>
            </w:r>
          </w:p>
        </w:tc>
        <w:tc>
          <w:tcPr>
            <w:tcW w:w="5103" w:type="dxa"/>
          </w:tcPr>
          <w:p w14:paraId="43559F78" w14:textId="77777777" w:rsidR="00156714" w:rsidRPr="0006134F" w:rsidRDefault="00156714" w:rsidP="002A2452">
            <w:pPr>
              <w:rPr>
                <w:snapToGrid w:val="0"/>
                <w:sz w:val="18"/>
              </w:rPr>
            </w:pPr>
          </w:p>
        </w:tc>
      </w:tr>
      <w:tr w:rsidR="00156714" w:rsidRPr="0006134F" w14:paraId="043C62D3" w14:textId="77777777" w:rsidTr="005129B0">
        <w:trPr>
          <w:trHeight w:val="449"/>
          <w:jc w:val="center"/>
        </w:trPr>
        <w:tc>
          <w:tcPr>
            <w:tcW w:w="425" w:type="dxa"/>
            <w:gridSpan w:val="2"/>
            <w:vMerge/>
          </w:tcPr>
          <w:p w14:paraId="3DAB7615" w14:textId="77777777" w:rsidR="00156714" w:rsidRPr="0006134F" w:rsidRDefault="00156714" w:rsidP="002A2452">
            <w:pPr>
              <w:jc w:val="right"/>
              <w:rPr>
                <w:snapToGrid w:val="0"/>
                <w:sz w:val="18"/>
                <w:szCs w:val="18"/>
              </w:rPr>
            </w:pPr>
          </w:p>
        </w:tc>
        <w:tc>
          <w:tcPr>
            <w:tcW w:w="1873" w:type="dxa"/>
            <w:vMerge/>
          </w:tcPr>
          <w:p w14:paraId="75DDEB8D" w14:textId="77777777" w:rsidR="00156714" w:rsidRPr="0006134F" w:rsidRDefault="00156714" w:rsidP="002A2452">
            <w:pPr>
              <w:jc w:val="right"/>
              <w:rPr>
                <w:snapToGrid w:val="0"/>
                <w:sz w:val="18"/>
              </w:rPr>
            </w:pPr>
          </w:p>
        </w:tc>
        <w:tc>
          <w:tcPr>
            <w:tcW w:w="426" w:type="dxa"/>
          </w:tcPr>
          <w:p w14:paraId="5DA27DF3" w14:textId="77777777" w:rsidR="00156714" w:rsidRPr="0006134F" w:rsidRDefault="00156714" w:rsidP="002A2452">
            <w:pPr>
              <w:rPr>
                <w:snapToGrid w:val="0"/>
                <w:sz w:val="18"/>
              </w:rPr>
            </w:pPr>
            <w:r w:rsidRPr="0006134F">
              <w:rPr>
                <w:snapToGrid w:val="0"/>
                <w:sz w:val="18"/>
              </w:rPr>
              <w:t>8.2</w:t>
            </w:r>
          </w:p>
        </w:tc>
        <w:tc>
          <w:tcPr>
            <w:tcW w:w="1559" w:type="dxa"/>
          </w:tcPr>
          <w:p w14:paraId="3DC6CBB0" w14:textId="77777777" w:rsidR="00156714" w:rsidRPr="0006134F" w:rsidRDefault="00156714" w:rsidP="002A2452">
            <w:pPr>
              <w:rPr>
                <w:snapToGrid w:val="0"/>
                <w:sz w:val="18"/>
              </w:rPr>
            </w:pPr>
            <w:r w:rsidRPr="0006134F">
              <w:rPr>
                <w:snapToGrid w:val="0"/>
                <w:sz w:val="18"/>
              </w:rPr>
              <w:t>Аудит резервного капитала (82 и др.)</w:t>
            </w:r>
          </w:p>
        </w:tc>
        <w:tc>
          <w:tcPr>
            <w:tcW w:w="5103" w:type="dxa"/>
          </w:tcPr>
          <w:p w14:paraId="0E80F4CF" w14:textId="77777777" w:rsidR="00156714" w:rsidRPr="0006134F" w:rsidRDefault="00156714" w:rsidP="002A2452">
            <w:pPr>
              <w:rPr>
                <w:snapToGrid w:val="0"/>
                <w:sz w:val="18"/>
              </w:rPr>
            </w:pPr>
          </w:p>
        </w:tc>
      </w:tr>
      <w:tr w:rsidR="00156714" w:rsidRPr="0006134F" w14:paraId="0F8B31CF" w14:textId="77777777" w:rsidTr="005129B0">
        <w:trPr>
          <w:trHeight w:val="449"/>
          <w:jc w:val="center"/>
        </w:trPr>
        <w:tc>
          <w:tcPr>
            <w:tcW w:w="425" w:type="dxa"/>
            <w:gridSpan w:val="2"/>
            <w:vMerge/>
          </w:tcPr>
          <w:p w14:paraId="1BA7DFEB" w14:textId="77777777" w:rsidR="00156714" w:rsidRPr="0006134F" w:rsidRDefault="00156714" w:rsidP="002A2452">
            <w:pPr>
              <w:jc w:val="right"/>
              <w:rPr>
                <w:snapToGrid w:val="0"/>
                <w:sz w:val="18"/>
                <w:szCs w:val="18"/>
              </w:rPr>
            </w:pPr>
          </w:p>
        </w:tc>
        <w:tc>
          <w:tcPr>
            <w:tcW w:w="1873" w:type="dxa"/>
            <w:vMerge/>
          </w:tcPr>
          <w:p w14:paraId="1245F4BE" w14:textId="77777777" w:rsidR="00156714" w:rsidRPr="0006134F" w:rsidRDefault="00156714" w:rsidP="002A2452">
            <w:pPr>
              <w:jc w:val="right"/>
              <w:rPr>
                <w:snapToGrid w:val="0"/>
                <w:sz w:val="18"/>
              </w:rPr>
            </w:pPr>
          </w:p>
        </w:tc>
        <w:tc>
          <w:tcPr>
            <w:tcW w:w="426" w:type="dxa"/>
          </w:tcPr>
          <w:p w14:paraId="20CAE39C" w14:textId="77777777" w:rsidR="00156714" w:rsidRPr="0006134F" w:rsidRDefault="00156714" w:rsidP="002A2452">
            <w:pPr>
              <w:rPr>
                <w:snapToGrid w:val="0"/>
                <w:sz w:val="18"/>
              </w:rPr>
            </w:pPr>
            <w:r w:rsidRPr="0006134F">
              <w:rPr>
                <w:snapToGrid w:val="0"/>
                <w:sz w:val="18"/>
              </w:rPr>
              <w:t>8.3</w:t>
            </w:r>
          </w:p>
        </w:tc>
        <w:tc>
          <w:tcPr>
            <w:tcW w:w="1559" w:type="dxa"/>
          </w:tcPr>
          <w:p w14:paraId="228A8F32" w14:textId="77777777" w:rsidR="00156714" w:rsidRPr="0006134F" w:rsidRDefault="00156714" w:rsidP="002A2452">
            <w:pPr>
              <w:rPr>
                <w:snapToGrid w:val="0"/>
                <w:sz w:val="18"/>
              </w:rPr>
            </w:pPr>
            <w:r w:rsidRPr="0006134F">
              <w:rPr>
                <w:snapToGrid w:val="0"/>
                <w:sz w:val="18"/>
              </w:rPr>
              <w:t>Аудит добавочного капитала (83 и др.)</w:t>
            </w:r>
          </w:p>
        </w:tc>
        <w:tc>
          <w:tcPr>
            <w:tcW w:w="5103" w:type="dxa"/>
          </w:tcPr>
          <w:p w14:paraId="38A43B7E" w14:textId="77777777" w:rsidR="00156714" w:rsidRPr="0006134F" w:rsidRDefault="00156714" w:rsidP="002A2452">
            <w:pPr>
              <w:rPr>
                <w:snapToGrid w:val="0"/>
                <w:sz w:val="18"/>
              </w:rPr>
            </w:pPr>
          </w:p>
        </w:tc>
      </w:tr>
      <w:tr w:rsidR="00156714" w:rsidRPr="0006134F" w14:paraId="2A62D068" w14:textId="77777777" w:rsidTr="005129B0">
        <w:trPr>
          <w:trHeight w:val="896"/>
          <w:jc w:val="center"/>
        </w:trPr>
        <w:tc>
          <w:tcPr>
            <w:tcW w:w="425" w:type="dxa"/>
            <w:gridSpan w:val="2"/>
            <w:vMerge/>
          </w:tcPr>
          <w:p w14:paraId="6A028E4A" w14:textId="77777777" w:rsidR="00156714" w:rsidRPr="0006134F" w:rsidRDefault="00156714" w:rsidP="002A2452">
            <w:pPr>
              <w:jc w:val="right"/>
              <w:rPr>
                <w:snapToGrid w:val="0"/>
                <w:sz w:val="18"/>
                <w:szCs w:val="18"/>
              </w:rPr>
            </w:pPr>
          </w:p>
        </w:tc>
        <w:tc>
          <w:tcPr>
            <w:tcW w:w="1873" w:type="dxa"/>
            <w:vMerge/>
          </w:tcPr>
          <w:p w14:paraId="7F19A0A5" w14:textId="77777777" w:rsidR="00156714" w:rsidRPr="0006134F" w:rsidRDefault="00156714" w:rsidP="002A2452">
            <w:pPr>
              <w:jc w:val="right"/>
              <w:rPr>
                <w:snapToGrid w:val="0"/>
                <w:sz w:val="18"/>
              </w:rPr>
            </w:pPr>
          </w:p>
        </w:tc>
        <w:tc>
          <w:tcPr>
            <w:tcW w:w="426" w:type="dxa"/>
          </w:tcPr>
          <w:p w14:paraId="1534CC23" w14:textId="77777777" w:rsidR="00156714" w:rsidRPr="0006134F" w:rsidRDefault="00156714" w:rsidP="002A2452">
            <w:pPr>
              <w:rPr>
                <w:snapToGrid w:val="0"/>
                <w:sz w:val="18"/>
              </w:rPr>
            </w:pPr>
            <w:r w:rsidRPr="0006134F">
              <w:rPr>
                <w:snapToGrid w:val="0"/>
                <w:sz w:val="18"/>
              </w:rPr>
              <w:t>8.4</w:t>
            </w:r>
          </w:p>
        </w:tc>
        <w:tc>
          <w:tcPr>
            <w:tcW w:w="1559" w:type="dxa"/>
          </w:tcPr>
          <w:p w14:paraId="2588074D" w14:textId="77777777" w:rsidR="00156714" w:rsidRPr="0006134F" w:rsidRDefault="00156714" w:rsidP="002A2452">
            <w:pPr>
              <w:rPr>
                <w:snapToGrid w:val="0"/>
                <w:sz w:val="18"/>
              </w:rPr>
            </w:pPr>
            <w:r w:rsidRPr="0006134F">
              <w:rPr>
                <w:snapToGrid w:val="0"/>
                <w:sz w:val="18"/>
              </w:rPr>
              <w:t>Аудит нераспределенной прибыли (непокрытого убытка) (84 и др.)</w:t>
            </w:r>
          </w:p>
        </w:tc>
        <w:tc>
          <w:tcPr>
            <w:tcW w:w="5103" w:type="dxa"/>
          </w:tcPr>
          <w:p w14:paraId="6E8CCB5E" w14:textId="77777777" w:rsidR="00156714" w:rsidRPr="0006134F" w:rsidRDefault="00156714" w:rsidP="002A2452">
            <w:pPr>
              <w:rPr>
                <w:snapToGrid w:val="0"/>
                <w:sz w:val="18"/>
              </w:rPr>
            </w:pPr>
          </w:p>
        </w:tc>
      </w:tr>
      <w:tr w:rsidR="00156714" w:rsidRPr="0006134F" w14:paraId="39A1B6BF" w14:textId="77777777" w:rsidTr="005129B0">
        <w:trPr>
          <w:trHeight w:val="449"/>
          <w:jc w:val="center"/>
        </w:trPr>
        <w:tc>
          <w:tcPr>
            <w:tcW w:w="425" w:type="dxa"/>
            <w:gridSpan w:val="2"/>
            <w:vMerge w:val="restart"/>
          </w:tcPr>
          <w:p w14:paraId="2BE1F7FB" w14:textId="77777777" w:rsidR="00156714" w:rsidRPr="0006134F" w:rsidRDefault="00156714" w:rsidP="002A2452">
            <w:pPr>
              <w:jc w:val="center"/>
              <w:rPr>
                <w:b/>
                <w:i/>
                <w:snapToGrid w:val="0"/>
                <w:sz w:val="18"/>
                <w:szCs w:val="18"/>
              </w:rPr>
            </w:pPr>
            <w:r w:rsidRPr="0006134F">
              <w:rPr>
                <w:b/>
                <w:i/>
                <w:snapToGrid w:val="0"/>
                <w:sz w:val="18"/>
                <w:szCs w:val="18"/>
              </w:rPr>
              <w:t>9</w:t>
            </w:r>
          </w:p>
        </w:tc>
        <w:tc>
          <w:tcPr>
            <w:tcW w:w="1873" w:type="dxa"/>
            <w:vMerge w:val="restart"/>
          </w:tcPr>
          <w:p w14:paraId="16F315A1" w14:textId="77777777" w:rsidR="00156714" w:rsidRPr="0006134F" w:rsidRDefault="00156714" w:rsidP="002A2452">
            <w:pPr>
              <w:rPr>
                <w:snapToGrid w:val="0"/>
                <w:sz w:val="18"/>
              </w:rPr>
            </w:pPr>
            <w:r w:rsidRPr="0006134F">
              <w:rPr>
                <w:snapToGrid w:val="0"/>
                <w:sz w:val="18"/>
              </w:rPr>
              <w:t>Аудит формирования финансовых результатов и распределения прибыли (90, 91, 96, 97, 98, 99 и др.)</w:t>
            </w:r>
          </w:p>
        </w:tc>
        <w:tc>
          <w:tcPr>
            <w:tcW w:w="426" w:type="dxa"/>
            <w:vMerge w:val="restart"/>
          </w:tcPr>
          <w:p w14:paraId="069172DF" w14:textId="77777777" w:rsidR="00156714" w:rsidRPr="0006134F" w:rsidRDefault="00156714" w:rsidP="002A2452">
            <w:pPr>
              <w:rPr>
                <w:snapToGrid w:val="0"/>
                <w:sz w:val="18"/>
              </w:rPr>
            </w:pPr>
          </w:p>
        </w:tc>
        <w:tc>
          <w:tcPr>
            <w:tcW w:w="1559" w:type="dxa"/>
            <w:vMerge w:val="restart"/>
          </w:tcPr>
          <w:p w14:paraId="14F07D07" w14:textId="77777777" w:rsidR="00156714" w:rsidRPr="0006134F" w:rsidRDefault="00156714" w:rsidP="002A2452">
            <w:pPr>
              <w:rPr>
                <w:snapToGrid w:val="0"/>
                <w:sz w:val="18"/>
              </w:rPr>
            </w:pPr>
          </w:p>
        </w:tc>
        <w:tc>
          <w:tcPr>
            <w:tcW w:w="5103" w:type="dxa"/>
          </w:tcPr>
          <w:p w14:paraId="68F928DE" w14:textId="77777777" w:rsidR="00156714" w:rsidRPr="0006134F" w:rsidRDefault="00156714" w:rsidP="002A2452">
            <w:pPr>
              <w:rPr>
                <w:snapToGrid w:val="0"/>
                <w:sz w:val="18"/>
              </w:rPr>
            </w:pPr>
            <w:r w:rsidRPr="0006134F">
              <w:rPr>
                <w:snapToGrid w:val="0"/>
                <w:sz w:val="18"/>
              </w:rPr>
              <w:t>а) установить правильность определения и отражения в учете прибыли (убытков) от продаж товаров, продукции, работ, услуг;</w:t>
            </w:r>
          </w:p>
        </w:tc>
      </w:tr>
      <w:tr w:rsidR="00156714" w:rsidRPr="0006134F" w14:paraId="1369BBF9" w14:textId="77777777" w:rsidTr="005129B0">
        <w:trPr>
          <w:trHeight w:val="410"/>
          <w:jc w:val="center"/>
        </w:trPr>
        <w:tc>
          <w:tcPr>
            <w:tcW w:w="425" w:type="dxa"/>
            <w:gridSpan w:val="2"/>
            <w:vMerge/>
          </w:tcPr>
          <w:p w14:paraId="0BEC9F06" w14:textId="77777777" w:rsidR="00156714" w:rsidRPr="0006134F" w:rsidRDefault="00156714" w:rsidP="002A2452">
            <w:pPr>
              <w:jc w:val="right"/>
              <w:rPr>
                <w:snapToGrid w:val="0"/>
                <w:sz w:val="18"/>
                <w:szCs w:val="18"/>
              </w:rPr>
            </w:pPr>
          </w:p>
        </w:tc>
        <w:tc>
          <w:tcPr>
            <w:tcW w:w="1873" w:type="dxa"/>
            <w:vMerge/>
          </w:tcPr>
          <w:p w14:paraId="0F9D504C" w14:textId="77777777" w:rsidR="00156714" w:rsidRPr="0006134F" w:rsidRDefault="00156714" w:rsidP="002A2452">
            <w:pPr>
              <w:jc w:val="right"/>
              <w:rPr>
                <w:snapToGrid w:val="0"/>
                <w:sz w:val="18"/>
              </w:rPr>
            </w:pPr>
          </w:p>
        </w:tc>
        <w:tc>
          <w:tcPr>
            <w:tcW w:w="426" w:type="dxa"/>
            <w:vMerge/>
          </w:tcPr>
          <w:p w14:paraId="211E200B" w14:textId="77777777" w:rsidR="00156714" w:rsidRPr="0006134F" w:rsidRDefault="00156714" w:rsidP="002A2452">
            <w:pPr>
              <w:jc w:val="right"/>
              <w:rPr>
                <w:snapToGrid w:val="0"/>
                <w:sz w:val="18"/>
              </w:rPr>
            </w:pPr>
          </w:p>
        </w:tc>
        <w:tc>
          <w:tcPr>
            <w:tcW w:w="1559" w:type="dxa"/>
            <w:vMerge/>
          </w:tcPr>
          <w:p w14:paraId="1BC014D3" w14:textId="77777777" w:rsidR="00156714" w:rsidRPr="0006134F" w:rsidRDefault="00156714" w:rsidP="002A2452">
            <w:pPr>
              <w:jc w:val="right"/>
              <w:rPr>
                <w:snapToGrid w:val="0"/>
                <w:sz w:val="18"/>
              </w:rPr>
            </w:pPr>
          </w:p>
        </w:tc>
        <w:tc>
          <w:tcPr>
            <w:tcW w:w="5103" w:type="dxa"/>
          </w:tcPr>
          <w:p w14:paraId="32EB996D" w14:textId="77777777" w:rsidR="00156714" w:rsidRPr="0006134F" w:rsidRDefault="00156714" w:rsidP="002A2452">
            <w:pPr>
              <w:rPr>
                <w:snapToGrid w:val="0"/>
                <w:sz w:val="18"/>
              </w:rPr>
            </w:pPr>
            <w:r w:rsidRPr="0006134F">
              <w:rPr>
                <w:snapToGrid w:val="0"/>
                <w:sz w:val="18"/>
              </w:rPr>
              <w:t>б) проанализировать правильность учета операционных, внереализационных и чрезвычайных доходов и расходов;</w:t>
            </w:r>
          </w:p>
        </w:tc>
      </w:tr>
      <w:tr w:rsidR="00156714" w:rsidRPr="0006134F" w14:paraId="7AC965BA" w14:textId="77777777" w:rsidTr="005129B0">
        <w:trPr>
          <w:trHeight w:val="449"/>
          <w:jc w:val="center"/>
        </w:trPr>
        <w:tc>
          <w:tcPr>
            <w:tcW w:w="425" w:type="dxa"/>
            <w:gridSpan w:val="2"/>
            <w:vMerge/>
          </w:tcPr>
          <w:p w14:paraId="5A5CFCF9" w14:textId="77777777" w:rsidR="00156714" w:rsidRPr="0006134F" w:rsidRDefault="00156714" w:rsidP="002A2452">
            <w:pPr>
              <w:jc w:val="right"/>
              <w:rPr>
                <w:snapToGrid w:val="0"/>
                <w:sz w:val="18"/>
                <w:szCs w:val="18"/>
              </w:rPr>
            </w:pPr>
          </w:p>
        </w:tc>
        <w:tc>
          <w:tcPr>
            <w:tcW w:w="1873" w:type="dxa"/>
            <w:vMerge/>
          </w:tcPr>
          <w:p w14:paraId="3C61BB2B" w14:textId="77777777" w:rsidR="00156714" w:rsidRPr="0006134F" w:rsidRDefault="00156714" w:rsidP="002A2452">
            <w:pPr>
              <w:jc w:val="right"/>
              <w:rPr>
                <w:snapToGrid w:val="0"/>
                <w:sz w:val="18"/>
              </w:rPr>
            </w:pPr>
          </w:p>
        </w:tc>
        <w:tc>
          <w:tcPr>
            <w:tcW w:w="426" w:type="dxa"/>
            <w:vMerge/>
          </w:tcPr>
          <w:p w14:paraId="0C562AE1" w14:textId="77777777" w:rsidR="00156714" w:rsidRPr="0006134F" w:rsidRDefault="00156714" w:rsidP="002A2452">
            <w:pPr>
              <w:jc w:val="right"/>
              <w:rPr>
                <w:snapToGrid w:val="0"/>
                <w:sz w:val="18"/>
              </w:rPr>
            </w:pPr>
          </w:p>
        </w:tc>
        <w:tc>
          <w:tcPr>
            <w:tcW w:w="1559" w:type="dxa"/>
            <w:vMerge/>
          </w:tcPr>
          <w:p w14:paraId="60B7AD70" w14:textId="77777777" w:rsidR="00156714" w:rsidRPr="0006134F" w:rsidRDefault="00156714" w:rsidP="002A2452">
            <w:pPr>
              <w:jc w:val="right"/>
              <w:rPr>
                <w:snapToGrid w:val="0"/>
                <w:sz w:val="18"/>
              </w:rPr>
            </w:pPr>
          </w:p>
        </w:tc>
        <w:tc>
          <w:tcPr>
            <w:tcW w:w="5103" w:type="dxa"/>
          </w:tcPr>
          <w:p w14:paraId="01858845" w14:textId="77777777" w:rsidR="00156714" w:rsidRPr="0006134F" w:rsidRDefault="00156714" w:rsidP="002A2452">
            <w:pPr>
              <w:rPr>
                <w:snapToGrid w:val="0"/>
                <w:sz w:val="18"/>
              </w:rPr>
            </w:pPr>
            <w:r w:rsidRPr="0006134F">
              <w:rPr>
                <w:snapToGrid w:val="0"/>
                <w:sz w:val="18"/>
              </w:rPr>
              <w:t>в) оценить правильность и обоснованность распределения чистой прибыли</w:t>
            </w:r>
          </w:p>
        </w:tc>
      </w:tr>
      <w:tr w:rsidR="00156714" w:rsidRPr="0006134F" w14:paraId="694D339A" w14:textId="77777777" w:rsidTr="005129B0">
        <w:trPr>
          <w:trHeight w:val="676"/>
          <w:jc w:val="center"/>
        </w:trPr>
        <w:tc>
          <w:tcPr>
            <w:tcW w:w="425" w:type="dxa"/>
            <w:gridSpan w:val="2"/>
          </w:tcPr>
          <w:p w14:paraId="1B508649" w14:textId="77777777" w:rsidR="00156714" w:rsidRPr="0006134F" w:rsidRDefault="00156714" w:rsidP="002A2452">
            <w:pPr>
              <w:jc w:val="center"/>
              <w:rPr>
                <w:b/>
                <w:i/>
                <w:snapToGrid w:val="0"/>
                <w:sz w:val="18"/>
                <w:szCs w:val="18"/>
              </w:rPr>
            </w:pPr>
            <w:r w:rsidRPr="0006134F">
              <w:rPr>
                <w:b/>
                <w:i/>
                <w:snapToGrid w:val="0"/>
                <w:sz w:val="18"/>
                <w:szCs w:val="18"/>
              </w:rPr>
              <w:t>10</w:t>
            </w:r>
          </w:p>
        </w:tc>
        <w:tc>
          <w:tcPr>
            <w:tcW w:w="1873" w:type="dxa"/>
          </w:tcPr>
          <w:p w14:paraId="7B3C6B51" w14:textId="77777777" w:rsidR="00156714" w:rsidRPr="0006134F" w:rsidRDefault="00156714" w:rsidP="002A2452">
            <w:pPr>
              <w:rPr>
                <w:snapToGrid w:val="0"/>
                <w:sz w:val="18"/>
              </w:rPr>
            </w:pPr>
            <w:r w:rsidRPr="0006134F">
              <w:rPr>
                <w:snapToGrid w:val="0"/>
                <w:sz w:val="18"/>
              </w:rPr>
              <w:t>Аудит забалансовых счетов</w:t>
            </w:r>
            <w:r>
              <w:rPr>
                <w:snapToGrid w:val="0"/>
                <w:sz w:val="18"/>
              </w:rPr>
              <w:t xml:space="preserve">, включая, но не ограничиваясь </w:t>
            </w:r>
            <w:proofErr w:type="spellStart"/>
            <w:r>
              <w:rPr>
                <w:snapToGrid w:val="0"/>
                <w:sz w:val="18"/>
              </w:rPr>
              <w:t>сч</w:t>
            </w:r>
            <w:proofErr w:type="spellEnd"/>
            <w:r>
              <w:rPr>
                <w:snapToGrid w:val="0"/>
                <w:sz w:val="18"/>
              </w:rPr>
              <w:t>. 001, 002, 008, 009, МЦ</w:t>
            </w:r>
          </w:p>
        </w:tc>
        <w:tc>
          <w:tcPr>
            <w:tcW w:w="426" w:type="dxa"/>
          </w:tcPr>
          <w:p w14:paraId="57EE0998" w14:textId="77777777" w:rsidR="00156714" w:rsidRPr="0006134F" w:rsidRDefault="00156714" w:rsidP="002A2452">
            <w:pPr>
              <w:rPr>
                <w:snapToGrid w:val="0"/>
                <w:sz w:val="18"/>
              </w:rPr>
            </w:pPr>
          </w:p>
        </w:tc>
        <w:tc>
          <w:tcPr>
            <w:tcW w:w="1559" w:type="dxa"/>
          </w:tcPr>
          <w:p w14:paraId="61F30022" w14:textId="77777777" w:rsidR="00156714" w:rsidRPr="0006134F" w:rsidRDefault="00156714" w:rsidP="002A2452">
            <w:pPr>
              <w:rPr>
                <w:snapToGrid w:val="0"/>
                <w:sz w:val="18"/>
              </w:rPr>
            </w:pPr>
          </w:p>
        </w:tc>
        <w:tc>
          <w:tcPr>
            <w:tcW w:w="5103" w:type="dxa"/>
          </w:tcPr>
          <w:p w14:paraId="4258F21E" w14:textId="77777777" w:rsidR="00156714" w:rsidRPr="0006134F" w:rsidRDefault="00156714" w:rsidP="002A2452">
            <w:pPr>
              <w:rPr>
                <w:snapToGrid w:val="0"/>
                <w:sz w:val="18"/>
              </w:rPr>
            </w:pPr>
          </w:p>
        </w:tc>
      </w:tr>
      <w:tr w:rsidR="00156714" w:rsidRPr="0006134F" w14:paraId="64697D80" w14:textId="77777777" w:rsidTr="005129B0">
        <w:trPr>
          <w:trHeight w:val="434"/>
          <w:jc w:val="center"/>
        </w:trPr>
        <w:tc>
          <w:tcPr>
            <w:tcW w:w="425" w:type="dxa"/>
            <w:gridSpan w:val="2"/>
            <w:vMerge w:val="restart"/>
          </w:tcPr>
          <w:p w14:paraId="51C17874" w14:textId="77777777" w:rsidR="00156714" w:rsidRPr="0006134F" w:rsidRDefault="00156714" w:rsidP="002A2452">
            <w:pPr>
              <w:jc w:val="center"/>
              <w:rPr>
                <w:b/>
                <w:i/>
                <w:snapToGrid w:val="0"/>
                <w:sz w:val="18"/>
              </w:rPr>
            </w:pPr>
            <w:r w:rsidRPr="0006134F">
              <w:rPr>
                <w:b/>
                <w:i/>
                <w:snapToGrid w:val="0"/>
                <w:sz w:val="18"/>
              </w:rPr>
              <w:t>11</w:t>
            </w:r>
          </w:p>
        </w:tc>
        <w:tc>
          <w:tcPr>
            <w:tcW w:w="1873" w:type="dxa"/>
            <w:vMerge w:val="restart"/>
          </w:tcPr>
          <w:p w14:paraId="0636EE5C" w14:textId="77777777" w:rsidR="00156714" w:rsidRPr="0006134F" w:rsidRDefault="00156714" w:rsidP="002A2452">
            <w:pPr>
              <w:rPr>
                <w:snapToGrid w:val="0"/>
                <w:sz w:val="18"/>
              </w:rPr>
            </w:pPr>
            <w:r w:rsidRPr="0006134F">
              <w:rPr>
                <w:snapToGrid w:val="0"/>
                <w:sz w:val="18"/>
              </w:rPr>
              <w:t>Проверка соответствия бухгалтерской отчетности требованиям действующего законодательства</w:t>
            </w:r>
          </w:p>
        </w:tc>
        <w:tc>
          <w:tcPr>
            <w:tcW w:w="426" w:type="dxa"/>
            <w:vMerge w:val="restart"/>
          </w:tcPr>
          <w:p w14:paraId="0462E856" w14:textId="77777777" w:rsidR="00156714" w:rsidRPr="0006134F" w:rsidRDefault="00156714" w:rsidP="002A2452">
            <w:pPr>
              <w:rPr>
                <w:snapToGrid w:val="0"/>
                <w:sz w:val="18"/>
              </w:rPr>
            </w:pPr>
            <w:r w:rsidRPr="0006134F">
              <w:rPr>
                <w:snapToGrid w:val="0"/>
                <w:sz w:val="18"/>
              </w:rPr>
              <w:t>11.1</w:t>
            </w:r>
          </w:p>
        </w:tc>
        <w:tc>
          <w:tcPr>
            <w:tcW w:w="1559" w:type="dxa"/>
            <w:vMerge w:val="restart"/>
          </w:tcPr>
          <w:p w14:paraId="6177E576" w14:textId="77777777" w:rsidR="00156714" w:rsidRPr="0006134F" w:rsidRDefault="00156714" w:rsidP="002A2452">
            <w:pPr>
              <w:rPr>
                <w:snapToGrid w:val="0"/>
                <w:sz w:val="18"/>
              </w:rPr>
            </w:pPr>
          </w:p>
        </w:tc>
        <w:tc>
          <w:tcPr>
            <w:tcW w:w="5103" w:type="dxa"/>
          </w:tcPr>
          <w:p w14:paraId="4FAABEE0" w14:textId="77777777" w:rsidR="00156714" w:rsidRPr="0006134F" w:rsidRDefault="00156714" w:rsidP="002A2452">
            <w:pPr>
              <w:rPr>
                <w:snapToGrid w:val="0"/>
                <w:sz w:val="18"/>
              </w:rPr>
            </w:pPr>
            <w:r w:rsidRPr="0006134F">
              <w:rPr>
                <w:snapToGrid w:val="0"/>
                <w:sz w:val="18"/>
              </w:rPr>
              <w:t>а) проверить состав и содержание форм бухгалтерской отчетности, увязку ее показателей;</w:t>
            </w:r>
          </w:p>
        </w:tc>
      </w:tr>
      <w:tr w:rsidR="00156714" w:rsidRPr="0006134F" w14:paraId="24F9DFF3" w14:textId="77777777" w:rsidTr="005129B0">
        <w:trPr>
          <w:trHeight w:val="434"/>
          <w:jc w:val="center"/>
        </w:trPr>
        <w:tc>
          <w:tcPr>
            <w:tcW w:w="425" w:type="dxa"/>
            <w:gridSpan w:val="2"/>
            <w:vMerge/>
          </w:tcPr>
          <w:p w14:paraId="3E008771" w14:textId="77777777" w:rsidR="00156714" w:rsidRPr="0006134F" w:rsidRDefault="00156714" w:rsidP="002A2452">
            <w:pPr>
              <w:jc w:val="right"/>
              <w:rPr>
                <w:snapToGrid w:val="0"/>
                <w:sz w:val="18"/>
              </w:rPr>
            </w:pPr>
          </w:p>
        </w:tc>
        <w:tc>
          <w:tcPr>
            <w:tcW w:w="1873" w:type="dxa"/>
            <w:vMerge/>
          </w:tcPr>
          <w:p w14:paraId="3558E221" w14:textId="77777777" w:rsidR="00156714" w:rsidRPr="0006134F" w:rsidRDefault="00156714" w:rsidP="002A2452">
            <w:pPr>
              <w:jc w:val="right"/>
              <w:rPr>
                <w:snapToGrid w:val="0"/>
                <w:sz w:val="18"/>
              </w:rPr>
            </w:pPr>
          </w:p>
        </w:tc>
        <w:tc>
          <w:tcPr>
            <w:tcW w:w="426" w:type="dxa"/>
            <w:vMerge/>
          </w:tcPr>
          <w:p w14:paraId="2DE7CAEE" w14:textId="77777777" w:rsidR="00156714" w:rsidRPr="0006134F" w:rsidRDefault="00156714" w:rsidP="002A2452">
            <w:pPr>
              <w:jc w:val="right"/>
              <w:rPr>
                <w:snapToGrid w:val="0"/>
                <w:sz w:val="18"/>
              </w:rPr>
            </w:pPr>
          </w:p>
        </w:tc>
        <w:tc>
          <w:tcPr>
            <w:tcW w:w="1559" w:type="dxa"/>
            <w:vMerge/>
          </w:tcPr>
          <w:p w14:paraId="3060D61E" w14:textId="77777777" w:rsidR="00156714" w:rsidRPr="0006134F" w:rsidRDefault="00156714" w:rsidP="002A2452">
            <w:pPr>
              <w:jc w:val="right"/>
              <w:rPr>
                <w:snapToGrid w:val="0"/>
                <w:sz w:val="18"/>
              </w:rPr>
            </w:pPr>
          </w:p>
        </w:tc>
        <w:tc>
          <w:tcPr>
            <w:tcW w:w="5103" w:type="dxa"/>
          </w:tcPr>
          <w:p w14:paraId="0E030595" w14:textId="77777777" w:rsidR="00156714" w:rsidRPr="0006134F" w:rsidRDefault="00156714" w:rsidP="002A2452">
            <w:pPr>
              <w:rPr>
                <w:snapToGrid w:val="0"/>
                <w:sz w:val="18"/>
              </w:rPr>
            </w:pPr>
            <w:r w:rsidRPr="0006134F">
              <w:rPr>
                <w:snapToGrid w:val="0"/>
                <w:sz w:val="18"/>
              </w:rPr>
              <w:t>б) выразить мнение о достоверности показателей отчетности во всех существенных отношениях;</w:t>
            </w:r>
          </w:p>
        </w:tc>
      </w:tr>
      <w:tr w:rsidR="00156714" w:rsidRPr="0006134F" w14:paraId="72AFAE84" w14:textId="77777777" w:rsidTr="005129B0">
        <w:trPr>
          <w:trHeight w:val="218"/>
          <w:jc w:val="center"/>
        </w:trPr>
        <w:tc>
          <w:tcPr>
            <w:tcW w:w="425" w:type="dxa"/>
            <w:gridSpan w:val="2"/>
            <w:vMerge/>
          </w:tcPr>
          <w:p w14:paraId="2111374F" w14:textId="77777777" w:rsidR="00156714" w:rsidRPr="0006134F" w:rsidRDefault="00156714" w:rsidP="002A2452">
            <w:pPr>
              <w:jc w:val="right"/>
              <w:rPr>
                <w:snapToGrid w:val="0"/>
                <w:sz w:val="18"/>
              </w:rPr>
            </w:pPr>
          </w:p>
        </w:tc>
        <w:tc>
          <w:tcPr>
            <w:tcW w:w="1873" w:type="dxa"/>
            <w:vMerge/>
          </w:tcPr>
          <w:p w14:paraId="2C8396DC" w14:textId="77777777" w:rsidR="00156714" w:rsidRPr="0006134F" w:rsidRDefault="00156714" w:rsidP="002A2452">
            <w:pPr>
              <w:jc w:val="right"/>
              <w:rPr>
                <w:snapToGrid w:val="0"/>
                <w:sz w:val="18"/>
              </w:rPr>
            </w:pPr>
          </w:p>
        </w:tc>
        <w:tc>
          <w:tcPr>
            <w:tcW w:w="426" w:type="dxa"/>
            <w:vMerge/>
          </w:tcPr>
          <w:p w14:paraId="4F3F427F" w14:textId="77777777" w:rsidR="00156714" w:rsidRPr="0006134F" w:rsidRDefault="00156714" w:rsidP="002A2452">
            <w:pPr>
              <w:jc w:val="right"/>
              <w:rPr>
                <w:snapToGrid w:val="0"/>
                <w:sz w:val="18"/>
              </w:rPr>
            </w:pPr>
          </w:p>
        </w:tc>
        <w:tc>
          <w:tcPr>
            <w:tcW w:w="1559" w:type="dxa"/>
            <w:vMerge/>
          </w:tcPr>
          <w:p w14:paraId="48E6F467" w14:textId="77777777" w:rsidR="00156714" w:rsidRPr="0006134F" w:rsidRDefault="00156714" w:rsidP="002A2452">
            <w:pPr>
              <w:jc w:val="right"/>
              <w:rPr>
                <w:snapToGrid w:val="0"/>
                <w:sz w:val="18"/>
              </w:rPr>
            </w:pPr>
          </w:p>
        </w:tc>
        <w:tc>
          <w:tcPr>
            <w:tcW w:w="5103" w:type="dxa"/>
          </w:tcPr>
          <w:p w14:paraId="5F3AED55" w14:textId="77777777" w:rsidR="00156714" w:rsidRPr="0006134F" w:rsidRDefault="00156714" w:rsidP="002A2452">
            <w:pPr>
              <w:rPr>
                <w:snapToGrid w:val="0"/>
                <w:sz w:val="18"/>
              </w:rPr>
            </w:pPr>
            <w:r w:rsidRPr="0006134F">
              <w:rPr>
                <w:snapToGrid w:val="0"/>
                <w:sz w:val="18"/>
              </w:rPr>
              <w:t>в) проверить правильность оценки статей отчетности;</w:t>
            </w:r>
          </w:p>
        </w:tc>
      </w:tr>
      <w:tr w:rsidR="00156714" w:rsidRPr="0006134F" w14:paraId="644E5D7B" w14:textId="77777777" w:rsidTr="005129B0">
        <w:trPr>
          <w:trHeight w:val="642"/>
          <w:jc w:val="center"/>
        </w:trPr>
        <w:tc>
          <w:tcPr>
            <w:tcW w:w="425" w:type="dxa"/>
            <w:gridSpan w:val="2"/>
            <w:vMerge/>
          </w:tcPr>
          <w:p w14:paraId="58C6F995" w14:textId="77777777" w:rsidR="00156714" w:rsidRPr="0006134F" w:rsidRDefault="00156714" w:rsidP="002A2452">
            <w:pPr>
              <w:jc w:val="right"/>
              <w:rPr>
                <w:snapToGrid w:val="0"/>
                <w:sz w:val="18"/>
              </w:rPr>
            </w:pPr>
          </w:p>
        </w:tc>
        <w:tc>
          <w:tcPr>
            <w:tcW w:w="1873" w:type="dxa"/>
            <w:vMerge/>
          </w:tcPr>
          <w:p w14:paraId="6461BE3D" w14:textId="77777777" w:rsidR="00156714" w:rsidRPr="0006134F" w:rsidRDefault="00156714" w:rsidP="002A2452">
            <w:pPr>
              <w:jc w:val="right"/>
              <w:rPr>
                <w:snapToGrid w:val="0"/>
                <w:sz w:val="18"/>
              </w:rPr>
            </w:pPr>
          </w:p>
        </w:tc>
        <w:tc>
          <w:tcPr>
            <w:tcW w:w="426" w:type="dxa"/>
            <w:vMerge/>
          </w:tcPr>
          <w:p w14:paraId="14CC26B2" w14:textId="77777777" w:rsidR="00156714" w:rsidRPr="0006134F" w:rsidRDefault="00156714" w:rsidP="002A2452">
            <w:pPr>
              <w:jc w:val="right"/>
              <w:rPr>
                <w:snapToGrid w:val="0"/>
                <w:sz w:val="18"/>
              </w:rPr>
            </w:pPr>
          </w:p>
        </w:tc>
        <w:tc>
          <w:tcPr>
            <w:tcW w:w="1559" w:type="dxa"/>
            <w:vMerge/>
          </w:tcPr>
          <w:p w14:paraId="76F529CA" w14:textId="77777777" w:rsidR="00156714" w:rsidRPr="0006134F" w:rsidRDefault="00156714" w:rsidP="002A2452">
            <w:pPr>
              <w:jc w:val="right"/>
              <w:rPr>
                <w:snapToGrid w:val="0"/>
                <w:sz w:val="18"/>
              </w:rPr>
            </w:pPr>
          </w:p>
        </w:tc>
        <w:tc>
          <w:tcPr>
            <w:tcW w:w="5103" w:type="dxa"/>
          </w:tcPr>
          <w:p w14:paraId="36513440" w14:textId="77777777" w:rsidR="00156714" w:rsidRPr="0006134F" w:rsidRDefault="00156714" w:rsidP="002A2452">
            <w:pPr>
              <w:rPr>
                <w:snapToGrid w:val="0"/>
                <w:sz w:val="18"/>
              </w:rPr>
            </w:pPr>
            <w:r w:rsidRPr="0006134F">
              <w:rPr>
                <w:snapToGrid w:val="0"/>
                <w:sz w:val="18"/>
              </w:rP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bl>
    <w:p w14:paraId="6C3BF683" w14:textId="77777777" w:rsidR="00A13332" w:rsidRDefault="00A13332" w:rsidP="00A13332">
      <w:pPr>
        <w:pStyle w:val="ConsPlusNormal"/>
        <w:widowControl w:val="0"/>
        <w:rPr>
          <w:rFonts w:ascii="Times New Roman" w:hAnsi="Times New Roman" w:cs="Times New Roman"/>
          <w:b/>
          <w:sz w:val="28"/>
          <w:szCs w:val="28"/>
        </w:rPr>
      </w:pPr>
    </w:p>
    <w:p w14:paraId="2D65168B" w14:textId="200FD82B" w:rsidR="00156714" w:rsidRPr="00EA69FB" w:rsidRDefault="00A13332" w:rsidP="00A13332">
      <w:pPr>
        <w:pStyle w:val="ConsPlusNormal"/>
        <w:widowControl w:val="0"/>
        <w:ind w:left="1440" w:firstLine="0"/>
        <w:rPr>
          <w:rFonts w:ascii="Times New Roman" w:hAnsi="Times New Roman" w:cs="Times New Roman"/>
          <w:b/>
        </w:rPr>
      </w:pPr>
      <w:r w:rsidRPr="00EA69FB">
        <w:rPr>
          <w:rFonts w:ascii="Times New Roman" w:hAnsi="Times New Roman" w:cs="Times New Roman"/>
          <w:b/>
        </w:rPr>
        <w:t xml:space="preserve">4. </w:t>
      </w:r>
      <w:r w:rsidR="00156714" w:rsidRPr="00EA69FB">
        <w:rPr>
          <w:rFonts w:ascii="Times New Roman" w:hAnsi="Times New Roman" w:cs="Times New Roman"/>
          <w:b/>
        </w:rPr>
        <w:t>ТРЕБОВАНИЯ К СРОКУ И МЕСТУ ОКАЗАНИЯ УСЛУГ</w:t>
      </w:r>
    </w:p>
    <w:p w14:paraId="1AE49DC6" w14:textId="77777777" w:rsidR="00A13332" w:rsidRPr="00EA69FB" w:rsidRDefault="00A13332" w:rsidP="00A13332">
      <w:pPr>
        <w:pStyle w:val="ConsPlusNormal"/>
        <w:widowControl w:val="0"/>
        <w:ind w:left="1440" w:firstLine="0"/>
        <w:rPr>
          <w:rFonts w:ascii="Times New Roman" w:hAnsi="Times New Roman" w:cs="Times New Roman"/>
          <w:b/>
        </w:rPr>
      </w:pPr>
    </w:p>
    <w:p w14:paraId="1A1EAAB0" w14:textId="77777777" w:rsidR="00156714" w:rsidRPr="00EA69FB" w:rsidRDefault="00156714" w:rsidP="002A2452">
      <w:pPr>
        <w:pStyle w:val="Default"/>
        <w:ind w:right="-1" w:firstLine="567"/>
        <w:rPr>
          <w:bCs/>
        </w:rPr>
      </w:pPr>
      <w:r w:rsidRPr="00EA69FB">
        <w:rPr>
          <w:bCs/>
        </w:rPr>
        <w:t>Календарный план оказания услуг представлен в таблице №2.</w:t>
      </w:r>
    </w:p>
    <w:p w14:paraId="2586F3C3" w14:textId="77777777" w:rsidR="00156714" w:rsidRPr="00EA69FB" w:rsidRDefault="00156714" w:rsidP="002A2452">
      <w:pPr>
        <w:ind w:firstLine="567"/>
        <w:jc w:val="right"/>
        <w:rPr>
          <w:b/>
        </w:rPr>
      </w:pPr>
      <w:r w:rsidRPr="00EA69FB">
        <w:rPr>
          <w:b/>
        </w:rPr>
        <w:t>Таблица № 2</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433"/>
        <w:gridCol w:w="1429"/>
        <w:gridCol w:w="4433"/>
      </w:tblGrid>
      <w:tr w:rsidR="00156714" w:rsidRPr="00EA69FB" w14:paraId="51FAE8AE" w14:textId="77777777" w:rsidTr="00640302">
        <w:trPr>
          <w:trHeight w:val="465"/>
          <w:tblHeader/>
        </w:trPr>
        <w:tc>
          <w:tcPr>
            <w:tcW w:w="1212" w:type="pct"/>
            <w:vMerge w:val="restart"/>
            <w:shd w:val="clear" w:color="auto" w:fill="auto"/>
            <w:vAlign w:val="center"/>
          </w:tcPr>
          <w:p w14:paraId="454240CD" w14:textId="77777777" w:rsidR="00156714" w:rsidRPr="00EA69FB" w:rsidRDefault="00156714" w:rsidP="002A2452">
            <w:pPr>
              <w:pStyle w:val="a6"/>
              <w:ind w:right="-1"/>
              <w:jc w:val="center"/>
              <w:rPr>
                <w:rFonts w:ascii="Times New Roman" w:hAnsi="Times New Roman"/>
                <w:b/>
                <w:bCs/>
                <w:szCs w:val="24"/>
              </w:rPr>
            </w:pPr>
            <w:r w:rsidRPr="00EA69FB">
              <w:rPr>
                <w:rFonts w:ascii="Times New Roman" w:hAnsi="Times New Roman"/>
                <w:b/>
                <w:bCs/>
                <w:szCs w:val="24"/>
              </w:rPr>
              <w:t>Состав и содержание Услуги</w:t>
            </w:r>
          </w:p>
        </w:tc>
        <w:tc>
          <w:tcPr>
            <w:tcW w:w="1486" w:type="pct"/>
            <w:gridSpan w:val="2"/>
            <w:vAlign w:val="center"/>
          </w:tcPr>
          <w:p w14:paraId="19BCE4D2" w14:textId="77777777" w:rsidR="00156714" w:rsidRPr="00EA69FB" w:rsidRDefault="00156714" w:rsidP="002A2452">
            <w:pPr>
              <w:pStyle w:val="a6"/>
              <w:ind w:right="-1"/>
              <w:jc w:val="center"/>
              <w:rPr>
                <w:rFonts w:ascii="Times New Roman" w:hAnsi="Times New Roman"/>
                <w:b/>
                <w:bCs/>
                <w:szCs w:val="24"/>
              </w:rPr>
            </w:pPr>
            <w:r w:rsidRPr="00EA69FB">
              <w:rPr>
                <w:rFonts w:ascii="Times New Roman" w:hAnsi="Times New Roman"/>
                <w:b/>
                <w:bCs/>
                <w:szCs w:val="24"/>
              </w:rPr>
              <w:t>Срок оказания Услуг</w:t>
            </w:r>
          </w:p>
        </w:tc>
        <w:tc>
          <w:tcPr>
            <w:tcW w:w="2302" w:type="pct"/>
            <w:vMerge w:val="restart"/>
          </w:tcPr>
          <w:p w14:paraId="7EA318CA" w14:textId="77777777" w:rsidR="00156714" w:rsidRPr="00EA69FB" w:rsidRDefault="00156714" w:rsidP="002A2452">
            <w:pPr>
              <w:pStyle w:val="a6"/>
              <w:ind w:right="-1"/>
              <w:jc w:val="center"/>
              <w:rPr>
                <w:rFonts w:ascii="Times New Roman" w:hAnsi="Times New Roman"/>
                <w:b/>
                <w:bCs/>
                <w:szCs w:val="24"/>
              </w:rPr>
            </w:pPr>
            <w:r w:rsidRPr="00EA69FB">
              <w:rPr>
                <w:rFonts w:ascii="Times New Roman" w:hAnsi="Times New Roman"/>
                <w:b/>
                <w:bCs/>
                <w:szCs w:val="24"/>
              </w:rPr>
              <w:t>Результат Услуг (требования и отчетные документы)</w:t>
            </w:r>
          </w:p>
        </w:tc>
      </w:tr>
      <w:tr w:rsidR="00156714" w:rsidRPr="00EA69FB" w14:paraId="1F76D5EC" w14:textId="77777777" w:rsidTr="00640302">
        <w:trPr>
          <w:trHeight w:val="761"/>
          <w:tblHeader/>
        </w:trPr>
        <w:tc>
          <w:tcPr>
            <w:tcW w:w="1212" w:type="pct"/>
            <w:vMerge/>
            <w:tcBorders>
              <w:bottom w:val="single" w:sz="4" w:space="0" w:color="auto"/>
            </w:tcBorders>
            <w:shd w:val="clear" w:color="auto" w:fill="auto"/>
          </w:tcPr>
          <w:p w14:paraId="21BD3940" w14:textId="77777777" w:rsidR="00156714" w:rsidRPr="00EA69FB" w:rsidRDefault="00156714" w:rsidP="002A2452">
            <w:pPr>
              <w:pStyle w:val="a6"/>
              <w:ind w:right="-1"/>
              <w:jc w:val="center"/>
              <w:rPr>
                <w:rFonts w:ascii="Times New Roman" w:hAnsi="Times New Roman"/>
                <w:b/>
                <w:bCs/>
                <w:szCs w:val="24"/>
              </w:rPr>
            </w:pPr>
          </w:p>
        </w:tc>
        <w:tc>
          <w:tcPr>
            <w:tcW w:w="744" w:type="pct"/>
            <w:tcBorders>
              <w:bottom w:val="single" w:sz="4" w:space="0" w:color="auto"/>
            </w:tcBorders>
          </w:tcPr>
          <w:p w14:paraId="7349FE26" w14:textId="77777777" w:rsidR="00156714" w:rsidRPr="00EA69FB" w:rsidRDefault="00156714" w:rsidP="002A2452">
            <w:pPr>
              <w:pStyle w:val="a6"/>
              <w:ind w:right="-1"/>
              <w:jc w:val="center"/>
              <w:rPr>
                <w:rFonts w:ascii="Times New Roman" w:hAnsi="Times New Roman"/>
                <w:b/>
                <w:bCs/>
                <w:szCs w:val="24"/>
              </w:rPr>
            </w:pPr>
            <w:r w:rsidRPr="00EA69FB">
              <w:rPr>
                <w:rFonts w:ascii="Times New Roman" w:hAnsi="Times New Roman"/>
                <w:b/>
                <w:bCs/>
                <w:szCs w:val="24"/>
              </w:rPr>
              <w:t>Начало</w:t>
            </w:r>
          </w:p>
        </w:tc>
        <w:tc>
          <w:tcPr>
            <w:tcW w:w="742" w:type="pct"/>
            <w:tcBorders>
              <w:bottom w:val="single" w:sz="4" w:space="0" w:color="auto"/>
            </w:tcBorders>
          </w:tcPr>
          <w:p w14:paraId="78A7F6F4" w14:textId="77777777" w:rsidR="00156714" w:rsidRPr="00EA69FB" w:rsidRDefault="00156714" w:rsidP="002A2452">
            <w:pPr>
              <w:pStyle w:val="a6"/>
              <w:ind w:right="-1"/>
              <w:jc w:val="center"/>
              <w:rPr>
                <w:rFonts w:ascii="Times New Roman" w:hAnsi="Times New Roman"/>
                <w:b/>
                <w:bCs/>
                <w:szCs w:val="24"/>
              </w:rPr>
            </w:pPr>
            <w:r w:rsidRPr="00EA69FB">
              <w:rPr>
                <w:rFonts w:ascii="Times New Roman" w:hAnsi="Times New Roman"/>
                <w:b/>
                <w:bCs/>
                <w:szCs w:val="24"/>
              </w:rPr>
              <w:t>Окончание</w:t>
            </w:r>
          </w:p>
        </w:tc>
        <w:tc>
          <w:tcPr>
            <w:tcW w:w="2302" w:type="pct"/>
            <w:vMerge/>
            <w:tcBorders>
              <w:bottom w:val="single" w:sz="4" w:space="0" w:color="auto"/>
            </w:tcBorders>
          </w:tcPr>
          <w:p w14:paraId="5EB9F848" w14:textId="77777777" w:rsidR="00156714" w:rsidRPr="00EA69FB" w:rsidRDefault="00156714" w:rsidP="002A2452">
            <w:pPr>
              <w:pStyle w:val="a6"/>
              <w:ind w:right="-1"/>
              <w:jc w:val="center"/>
              <w:rPr>
                <w:rFonts w:ascii="Times New Roman" w:hAnsi="Times New Roman"/>
                <w:b/>
                <w:bCs/>
                <w:szCs w:val="24"/>
              </w:rPr>
            </w:pPr>
          </w:p>
        </w:tc>
      </w:tr>
      <w:tr w:rsidR="00A13332" w:rsidRPr="00EA69FB" w14:paraId="62FF61DD" w14:textId="77777777" w:rsidTr="00640302">
        <w:trPr>
          <w:trHeight w:val="298"/>
        </w:trPr>
        <w:tc>
          <w:tcPr>
            <w:tcW w:w="1212" w:type="pct"/>
            <w:shd w:val="clear" w:color="auto" w:fill="auto"/>
          </w:tcPr>
          <w:p w14:paraId="2CF98A90" w14:textId="2820137F" w:rsidR="00A13332" w:rsidRPr="00EA69FB" w:rsidRDefault="00A13332" w:rsidP="00A13332">
            <w:pPr>
              <w:pStyle w:val="a6"/>
              <w:ind w:right="-1"/>
              <w:rPr>
                <w:rFonts w:ascii="Times New Roman" w:hAnsi="Times New Roman"/>
                <w:szCs w:val="24"/>
              </w:rPr>
            </w:pPr>
            <w:r w:rsidRPr="00EA69FB">
              <w:rPr>
                <w:rFonts w:ascii="Times New Roman" w:hAnsi="Times New Roman"/>
                <w:szCs w:val="24"/>
              </w:rPr>
              <w:t xml:space="preserve">Проведение обязательного аудита бухгалтерской (финансовой) отчетности Заказчика, подготовленной в соответствии с требованиями действующего законодательства </w:t>
            </w:r>
            <w:r w:rsidRPr="00EA69FB">
              <w:rPr>
                <w:rFonts w:ascii="Times New Roman" w:hAnsi="Times New Roman"/>
                <w:szCs w:val="24"/>
              </w:rPr>
              <w:lastRenderedPageBreak/>
              <w:t>Российской Федерации за 202</w:t>
            </w:r>
            <w:r w:rsidR="009003CE">
              <w:rPr>
                <w:rFonts w:ascii="Times New Roman" w:hAnsi="Times New Roman"/>
                <w:szCs w:val="24"/>
              </w:rPr>
              <w:t>4</w:t>
            </w:r>
            <w:r w:rsidRPr="00EA69FB">
              <w:rPr>
                <w:rFonts w:ascii="Times New Roman" w:hAnsi="Times New Roman"/>
                <w:szCs w:val="24"/>
              </w:rPr>
              <w:t xml:space="preserve"> год</w:t>
            </w:r>
            <w:r w:rsidRPr="00EA69FB" w:rsidDel="00881262">
              <w:rPr>
                <w:rFonts w:ascii="Times New Roman" w:hAnsi="Times New Roman"/>
                <w:szCs w:val="24"/>
              </w:rPr>
              <w:t xml:space="preserve"> </w:t>
            </w:r>
          </w:p>
        </w:tc>
        <w:tc>
          <w:tcPr>
            <w:tcW w:w="744" w:type="pct"/>
            <w:shd w:val="clear" w:color="auto" w:fill="auto"/>
          </w:tcPr>
          <w:p w14:paraId="7C458941" w14:textId="6A34D529" w:rsidR="00A13332" w:rsidRPr="009003CE" w:rsidRDefault="002A4339" w:rsidP="00A13332">
            <w:pPr>
              <w:pStyle w:val="a6"/>
              <w:ind w:right="-1"/>
              <w:jc w:val="center"/>
              <w:rPr>
                <w:rFonts w:ascii="Times New Roman" w:hAnsi="Times New Roman"/>
                <w:bCs/>
                <w:szCs w:val="24"/>
                <w:highlight w:val="yellow"/>
              </w:rPr>
            </w:pPr>
            <w:r>
              <w:rPr>
                <w:rFonts w:ascii="Times New Roman" w:hAnsi="Times New Roman"/>
                <w:bCs/>
                <w:szCs w:val="24"/>
                <w:highlight w:val="yellow"/>
              </w:rPr>
              <w:lastRenderedPageBreak/>
              <w:t>01</w:t>
            </w:r>
            <w:r w:rsidR="00A13332" w:rsidRPr="009003CE">
              <w:rPr>
                <w:rFonts w:ascii="Times New Roman" w:hAnsi="Times New Roman"/>
                <w:bCs/>
                <w:szCs w:val="24"/>
                <w:highlight w:val="yellow"/>
              </w:rPr>
              <w:t>.02.202</w:t>
            </w:r>
            <w:r w:rsidR="00E860AA">
              <w:rPr>
                <w:rFonts w:ascii="Times New Roman" w:hAnsi="Times New Roman"/>
                <w:bCs/>
                <w:szCs w:val="24"/>
                <w:highlight w:val="yellow"/>
              </w:rPr>
              <w:t>5</w:t>
            </w:r>
            <w:r w:rsidR="00A13332" w:rsidRPr="009003CE">
              <w:rPr>
                <w:rFonts w:ascii="Times New Roman" w:hAnsi="Times New Roman"/>
                <w:bCs/>
                <w:szCs w:val="24"/>
                <w:highlight w:val="yellow"/>
              </w:rPr>
              <w:t xml:space="preserve"> </w:t>
            </w:r>
          </w:p>
        </w:tc>
        <w:tc>
          <w:tcPr>
            <w:tcW w:w="742" w:type="pct"/>
            <w:shd w:val="clear" w:color="auto" w:fill="auto"/>
          </w:tcPr>
          <w:p w14:paraId="12AF85BE" w14:textId="6CC07620" w:rsidR="00A13332" w:rsidRPr="009003CE" w:rsidRDefault="00E860AA" w:rsidP="00A13332">
            <w:pPr>
              <w:pStyle w:val="a6"/>
              <w:ind w:right="-1"/>
              <w:rPr>
                <w:rFonts w:ascii="Times New Roman" w:hAnsi="Times New Roman"/>
                <w:bCs/>
                <w:szCs w:val="24"/>
                <w:highlight w:val="yellow"/>
              </w:rPr>
            </w:pPr>
            <w:r>
              <w:rPr>
                <w:rFonts w:ascii="Times New Roman" w:hAnsi="Times New Roman"/>
                <w:bCs/>
                <w:szCs w:val="24"/>
                <w:highlight w:val="yellow"/>
              </w:rPr>
              <w:t>2</w:t>
            </w:r>
            <w:r w:rsidR="00EB6B04">
              <w:rPr>
                <w:rFonts w:ascii="Times New Roman" w:hAnsi="Times New Roman"/>
                <w:bCs/>
                <w:szCs w:val="24"/>
                <w:highlight w:val="yellow"/>
              </w:rPr>
              <w:t>5</w:t>
            </w:r>
            <w:bookmarkStart w:id="4" w:name="_GoBack"/>
            <w:bookmarkEnd w:id="4"/>
            <w:r w:rsidR="00A13332" w:rsidRPr="009003CE">
              <w:rPr>
                <w:rFonts w:ascii="Times New Roman" w:hAnsi="Times New Roman"/>
                <w:bCs/>
                <w:szCs w:val="24"/>
                <w:highlight w:val="yellow"/>
              </w:rPr>
              <w:t>.0</w:t>
            </w:r>
            <w:r w:rsidR="00F66227" w:rsidRPr="009003CE">
              <w:rPr>
                <w:rFonts w:ascii="Times New Roman" w:hAnsi="Times New Roman"/>
                <w:bCs/>
                <w:szCs w:val="24"/>
                <w:highlight w:val="yellow"/>
              </w:rPr>
              <w:t>2</w:t>
            </w:r>
            <w:r w:rsidR="00A13332" w:rsidRPr="009003CE">
              <w:rPr>
                <w:rFonts w:ascii="Times New Roman" w:hAnsi="Times New Roman"/>
                <w:bCs/>
                <w:szCs w:val="24"/>
                <w:highlight w:val="yellow"/>
              </w:rPr>
              <w:t>.202</w:t>
            </w:r>
            <w:r>
              <w:rPr>
                <w:rFonts w:ascii="Times New Roman" w:hAnsi="Times New Roman"/>
                <w:bCs/>
                <w:szCs w:val="24"/>
                <w:highlight w:val="yellow"/>
              </w:rPr>
              <w:t>5</w:t>
            </w:r>
          </w:p>
        </w:tc>
        <w:tc>
          <w:tcPr>
            <w:tcW w:w="2302" w:type="pct"/>
          </w:tcPr>
          <w:p w14:paraId="72AA78B3" w14:textId="77777777" w:rsidR="00A13332" w:rsidRPr="00EA69FB" w:rsidRDefault="00A13332" w:rsidP="00A13332">
            <w:pPr>
              <w:pStyle w:val="a6"/>
              <w:ind w:right="-1"/>
              <w:rPr>
                <w:rFonts w:ascii="Times New Roman" w:hAnsi="Times New Roman"/>
                <w:szCs w:val="24"/>
              </w:rPr>
            </w:pPr>
            <w:r w:rsidRPr="00EA69FB">
              <w:rPr>
                <w:rFonts w:ascii="Times New Roman" w:hAnsi="Times New Roman"/>
                <w:szCs w:val="24"/>
              </w:rPr>
              <w:t>Акт сдачи-приемки оказанных услуг</w:t>
            </w:r>
          </w:p>
          <w:p w14:paraId="10E57174" w14:textId="77777777" w:rsidR="00A13332" w:rsidRPr="00EA69FB" w:rsidRDefault="00A13332" w:rsidP="00A13332">
            <w:pPr>
              <w:pStyle w:val="a6"/>
              <w:ind w:right="-1"/>
              <w:rPr>
                <w:rFonts w:ascii="Times New Roman" w:hAnsi="Times New Roman"/>
                <w:szCs w:val="24"/>
              </w:rPr>
            </w:pPr>
            <w:r w:rsidRPr="00EA69FB">
              <w:rPr>
                <w:rFonts w:ascii="Times New Roman" w:hAnsi="Times New Roman"/>
                <w:szCs w:val="24"/>
              </w:rPr>
              <w:t>Аудиторское заключение о годовой бухгалтерской отчетности Заказчика в соответствии с Федеральным законом от 30.12.2008 № 307-ФЗ «Об аудиторской деятельности», Международными стандартами аудита (МСА);</w:t>
            </w:r>
          </w:p>
          <w:p w14:paraId="4D3E1D85" w14:textId="77777777" w:rsidR="00A13332" w:rsidRPr="00EA69FB" w:rsidRDefault="00A13332" w:rsidP="00A13332">
            <w:pPr>
              <w:pStyle w:val="a6"/>
              <w:ind w:right="-1"/>
              <w:rPr>
                <w:rFonts w:ascii="Times New Roman" w:hAnsi="Times New Roman"/>
                <w:szCs w:val="24"/>
              </w:rPr>
            </w:pPr>
            <w:r w:rsidRPr="00EA69FB">
              <w:rPr>
                <w:rFonts w:ascii="Times New Roman" w:hAnsi="Times New Roman"/>
                <w:szCs w:val="24"/>
              </w:rPr>
              <w:t>Письменная информация, (аудиторского отчет) на бумажном и электронном носителях о решении каждой из задач и подзадач Таблицы № 1 Технического задания;</w:t>
            </w:r>
          </w:p>
        </w:tc>
      </w:tr>
    </w:tbl>
    <w:p w14:paraId="7A5A405C" w14:textId="25DF34FC" w:rsidR="00156714" w:rsidRPr="00EA69FB" w:rsidRDefault="00156714" w:rsidP="002A2452">
      <w:pPr>
        <w:pStyle w:val="Default"/>
        <w:ind w:right="-1" w:firstLine="567"/>
        <w:jc w:val="both"/>
      </w:pPr>
      <w:r w:rsidRPr="00EA69FB">
        <w:rPr>
          <w:b/>
        </w:rPr>
        <w:t>Место оказания Услуг:</w:t>
      </w:r>
      <w:r w:rsidRPr="00EA69FB">
        <w:t xml:space="preserve"> Исполнитель самостоятельно определяет место оказания Услуг.</w:t>
      </w:r>
    </w:p>
    <w:p w14:paraId="7F00752B" w14:textId="77777777" w:rsidR="00EA69FB" w:rsidRPr="00EA69FB" w:rsidRDefault="00EA69FB" w:rsidP="002A2452">
      <w:pPr>
        <w:pStyle w:val="Default"/>
        <w:ind w:right="-1" w:firstLine="567"/>
        <w:jc w:val="both"/>
      </w:pPr>
    </w:p>
    <w:p w14:paraId="73640AE5" w14:textId="5F8A0E44" w:rsidR="00156714" w:rsidRPr="00EA69FB" w:rsidRDefault="00156714" w:rsidP="00EA69FB">
      <w:pPr>
        <w:pStyle w:val="ConsPlusNormal"/>
        <w:widowControl w:val="0"/>
        <w:numPr>
          <w:ilvl w:val="0"/>
          <w:numId w:val="42"/>
        </w:numPr>
        <w:jc w:val="center"/>
        <w:rPr>
          <w:rFonts w:ascii="Times New Roman" w:hAnsi="Times New Roman" w:cs="Times New Roman"/>
          <w:b/>
        </w:rPr>
      </w:pPr>
      <w:r w:rsidRPr="00EA69FB">
        <w:rPr>
          <w:rFonts w:ascii="Times New Roman" w:hAnsi="Times New Roman" w:cs="Times New Roman"/>
          <w:b/>
        </w:rPr>
        <w:t>ХАРАКТЕРИСТИКИ ОКАЗЫВАЕМЫХ УСЛУГ</w:t>
      </w:r>
    </w:p>
    <w:p w14:paraId="6002EE99" w14:textId="77777777" w:rsidR="00156714" w:rsidRPr="00EA69FB" w:rsidRDefault="00156714" w:rsidP="002A2452">
      <w:pPr>
        <w:widowControl w:val="0"/>
        <w:ind w:right="17" w:firstLine="567"/>
        <w:jc w:val="both"/>
      </w:pPr>
      <w:r w:rsidRPr="00EA69FB">
        <w:t>Аудитору необходимо:</w:t>
      </w:r>
    </w:p>
    <w:p w14:paraId="6B8843B6" w14:textId="77777777" w:rsidR="00156714" w:rsidRPr="00EA69FB" w:rsidRDefault="00156714" w:rsidP="002A2452">
      <w:pPr>
        <w:widowControl w:val="0"/>
        <w:numPr>
          <w:ilvl w:val="0"/>
          <w:numId w:val="43"/>
        </w:numPr>
        <w:tabs>
          <w:tab w:val="clear" w:pos="720"/>
          <w:tab w:val="num" w:pos="284"/>
        </w:tabs>
        <w:ind w:left="284" w:right="17" w:hanging="284"/>
        <w:jc w:val="both"/>
      </w:pPr>
      <w:r w:rsidRPr="00EA69FB">
        <w:t>провести аудиторскую проверку в соответствии с нормативными актами и документами, регулирующими аудиторскую деятельность в Российской Федерации;</w:t>
      </w:r>
    </w:p>
    <w:p w14:paraId="659A9F0A" w14:textId="7270E05B" w:rsidR="00156714" w:rsidRPr="00EA69FB" w:rsidRDefault="00156714" w:rsidP="002A2452">
      <w:pPr>
        <w:pStyle w:val="ConsPlusNormal"/>
        <w:ind w:firstLine="708"/>
        <w:jc w:val="both"/>
        <w:rPr>
          <w:rFonts w:ascii="Times New Roman" w:hAnsi="Times New Roman" w:cs="Times New Roman"/>
        </w:rPr>
      </w:pPr>
      <w:r w:rsidRPr="00EA69FB">
        <w:rPr>
          <w:rFonts w:ascii="Times New Roman" w:hAnsi="Times New Roman"/>
        </w:rPr>
        <w:t xml:space="preserve">выразить на основе проведенного аудита мнение о достоверности отражения в бухгалтерской отчетности во всех существенных отношениях финансового положения результатов его финансово-хозяйственной деятельности и движения денежных средств за </w:t>
      </w:r>
      <w:r w:rsidR="000730CB" w:rsidRPr="00EA69FB">
        <w:rPr>
          <w:rFonts w:ascii="Times New Roman" w:hAnsi="Times New Roman"/>
        </w:rPr>
        <w:t>2023</w:t>
      </w:r>
      <w:r w:rsidRPr="00EA69FB">
        <w:rPr>
          <w:rFonts w:ascii="Times New Roman" w:hAnsi="Times New Roman"/>
        </w:rPr>
        <w:t xml:space="preserve"> год в соответствии с РСБУ.</w:t>
      </w:r>
      <w:r w:rsidRPr="00EA69FB">
        <w:rPr>
          <w:rFonts w:ascii="Times New Roman" w:hAnsi="Times New Roman" w:cs="Times New Roman"/>
        </w:rPr>
        <w:t xml:space="preserve"> </w:t>
      </w:r>
    </w:p>
    <w:p w14:paraId="77D441A2" w14:textId="77777777" w:rsidR="00156714" w:rsidRPr="00EA69FB" w:rsidRDefault="00156714" w:rsidP="002A2452">
      <w:pPr>
        <w:pStyle w:val="ConsPlusNormal"/>
        <w:ind w:firstLine="708"/>
        <w:jc w:val="both"/>
        <w:rPr>
          <w:rFonts w:ascii="Times New Roman" w:hAnsi="Times New Roman" w:cs="Times New Roman"/>
        </w:rPr>
      </w:pPr>
      <w:r w:rsidRPr="00EA69FB">
        <w:rPr>
          <w:rFonts w:ascii="Times New Roman" w:hAnsi="Times New Roman" w:cs="Times New Roman"/>
        </w:rPr>
        <w:t>Оказание услуг (Аудит отчетности) должно проводиться в соответствии с законодательством и стандартами аудиторской деятельности:</w:t>
      </w:r>
    </w:p>
    <w:p w14:paraId="24E6DF7C" w14:textId="77777777" w:rsidR="00156714" w:rsidRPr="00EA69FB" w:rsidRDefault="00156714" w:rsidP="002A2452">
      <w:pPr>
        <w:pStyle w:val="ConsPlusNormal"/>
        <w:ind w:firstLine="708"/>
        <w:jc w:val="both"/>
        <w:rPr>
          <w:rFonts w:ascii="Times New Roman" w:hAnsi="Times New Roman" w:cs="Times New Roman"/>
        </w:rPr>
      </w:pPr>
      <w:r w:rsidRPr="00EA69FB">
        <w:rPr>
          <w:rFonts w:ascii="Times New Roman" w:hAnsi="Times New Roman" w:cs="Times New Roman"/>
        </w:rPr>
        <w:t>- Федеральный закон от 30.12.2008 № 307-ФЗ «Об аудиторской деятельности»,</w:t>
      </w:r>
    </w:p>
    <w:p w14:paraId="481866CC" w14:textId="77777777" w:rsidR="00156714" w:rsidRPr="00EA69FB" w:rsidRDefault="00156714" w:rsidP="002A2452">
      <w:pPr>
        <w:pStyle w:val="ConsPlusNormal"/>
        <w:ind w:firstLine="708"/>
        <w:jc w:val="both"/>
        <w:rPr>
          <w:rFonts w:ascii="Times New Roman" w:hAnsi="Times New Roman" w:cs="Times New Roman"/>
        </w:rPr>
      </w:pPr>
      <w:r w:rsidRPr="00EA69FB">
        <w:rPr>
          <w:rFonts w:ascii="Times New Roman" w:hAnsi="Times New Roman" w:cs="Times New Roman"/>
        </w:rPr>
        <w:t>- Международные стандарты аудита (МСА), подлежащие применению на территории Российской Федерации.</w:t>
      </w:r>
    </w:p>
    <w:p w14:paraId="48067223" w14:textId="49BE8514" w:rsidR="00156714" w:rsidRDefault="00156714" w:rsidP="002A2452"/>
    <w:p w14:paraId="7EF8077F" w14:textId="7B0CF510" w:rsidR="00F27E03" w:rsidRDefault="00F27E03" w:rsidP="00F27E03">
      <w:r>
        <w:t>Заказчик</w:t>
      </w:r>
      <w:r>
        <w:tab/>
      </w:r>
      <w:r>
        <w:tab/>
      </w:r>
      <w:r>
        <w:tab/>
      </w:r>
      <w:r>
        <w:tab/>
      </w:r>
      <w:r>
        <w:tab/>
      </w:r>
      <w:r>
        <w:tab/>
      </w:r>
      <w:r>
        <w:tab/>
        <w:t>Исполнитель</w:t>
      </w:r>
    </w:p>
    <w:p w14:paraId="0C44A1CE" w14:textId="69C1E1C1" w:rsidR="00F27E03" w:rsidRDefault="00F27E03" w:rsidP="00F27E03">
      <w:r>
        <w:t>Представитель</w:t>
      </w:r>
      <w:r>
        <w:tab/>
      </w:r>
      <w:r>
        <w:tab/>
      </w:r>
      <w:r>
        <w:tab/>
      </w:r>
      <w:r>
        <w:tab/>
      </w:r>
      <w:r>
        <w:tab/>
      </w:r>
      <w:r>
        <w:tab/>
      </w:r>
      <w:proofErr w:type="spellStart"/>
      <w:r>
        <w:t>Представитель</w:t>
      </w:r>
      <w:proofErr w:type="spellEnd"/>
    </w:p>
    <w:p w14:paraId="40000951" w14:textId="77777777" w:rsidR="00F27E03" w:rsidRDefault="00F27E03" w:rsidP="00F27E03"/>
    <w:p w14:paraId="5C724C14" w14:textId="77777777" w:rsidR="00F27E03" w:rsidRDefault="00F27E03" w:rsidP="00F27E03"/>
    <w:p w14:paraId="27DD8B6F" w14:textId="77777777" w:rsidR="00F27E03" w:rsidRDefault="00F27E03" w:rsidP="00F27E03"/>
    <w:p w14:paraId="793AF7F0" w14:textId="77777777" w:rsidR="00F27E03" w:rsidRDefault="00F27E03" w:rsidP="00F27E03"/>
    <w:p w14:paraId="6646B17D" w14:textId="77777777" w:rsidR="00F27E03" w:rsidRDefault="00F27E03" w:rsidP="00F27E03"/>
    <w:p w14:paraId="35E6B009" w14:textId="194746F3" w:rsidR="00F27E03" w:rsidRDefault="00F27E03" w:rsidP="00F27E03">
      <w:r>
        <w:t xml:space="preserve">________________ / </w:t>
      </w:r>
      <w:r w:rsidR="000730CB">
        <w:t>_________________</w:t>
      </w:r>
      <w:r>
        <w:t xml:space="preserve">/  </w:t>
      </w:r>
      <w:r>
        <w:tab/>
      </w:r>
      <w:r>
        <w:tab/>
      </w:r>
      <w:r>
        <w:tab/>
        <w:t xml:space="preserve">______________ / </w:t>
      </w:r>
      <w:r w:rsidR="000730CB">
        <w:t>_________________</w:t>
      </w:r>
      <w:r>
        <w:t xml:space="preserve"> /</w:t>
      </w:r>
    </w:p>
    <w:p w14:paraId="6DFC06B5" w14:textId="77777777" w:rsidR="00F27E03" w:rsidRDefault="00F27E03" w:rsidP="00F27E03"/>
    <w:p w14:paraId="69D44276" w14:textId="0DD5E61C" w:rsidR="00F27E03" w:rsidRDefault="00F27E03" w:rsidP="00F27E03">
      <w:r>
        <w:t xml:space="preserve">«__» _________________202__г </w:t>
      </w:r>
      <w:r>
        <w:tab/>
      </w:r>
      <w:r>
        <w:tab/>
      </w:r>
      <w:r>
        <w:tab/>
      </w:r>
      <w:r>
        <w:tab/>
        <w:t>«__» ________________202__г</w:t>
      </w:r>
    </w:p>
    <w:p w14:paraId="2D042024" w14:textId="70170746" w:rsidR="00F27E03" w:rsidRPr="005920AB" w:rsidRDefault="00F27E03" w:rsidP="002A2452">
      <w:r>
        <w:t>М.П.</w:t>
      </w:r>
      <w:r>
        <w:tab/>
      </w:r>
      <w:r>
        <w:tab/>
      </w:r>
      <w:r>
        <w:tab/>
      </w:r>
      <w:r>
        <w:tab/>
      </w:r>
      <w:r>
        <w:tab/>
      </w:r>
      <w:r>
        <w:tab/>
      </w:r>
      <w:r>
        <w:tab/>
      </w:r>
      <w:r>
        <w:tab/>
        <w:t>М.П.</w:t>
      </w:r>
    </w:p>
    <w:sectPr w:rsidR="00F27E03" w:rsidRPr="005920AB" w:rsidSect="002D2C35">
      <w:type w:val="continuous"/>
      <w:pgSz w:w="11907" w:h="16840" w:code="9"/>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26E3" w14:textId="77777777" w:rsidR="001949B9" w:rsidRDefault="001949B9">
      <w:r>
        <w:separator/>
      </w:r>
    </w:p>
    <w:p w14:paraId="5C3AC029" w14:textId="77777777" w:rsidR="001949B9" w:rsidRDefault="001949B9"/>
  </w:endnote>
  <w:endnote w:type="continuationSeparator" w:id="0">
    <w:p w14:paraId="4C310924" w14:textId="77777777" w:rsidR="001949B9" w:rsidRDefault="001949B9">
      <w:r>
        <w:continuationSeparator/>
      </w:r>
    </w:p>
    <w:p w14:paraId="10388EDC" w14:textId="77777777" w:rsidR="001949B9" w:rsidRDefault="00194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tima">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charset w:val="00"/>
    <w:family w:val="swiss"/>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auto"/>
    <w:pitch w:val="variable"/>
  </w:font>
  <w:font w:name="font186">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5279" w14:textId="77777777" w:rsidR="001949B9" w:rsidRDefault="001949B9">
      <w:r>
        <w:separator/>
      </w:r>
    </w:p>
    <w:p w14:paraId="21D7E80A" w14:textId="77777777" w:rsidR="001949B9" w:rsidRDefault="001949B9"/>
  </w:footnote>
  <w:footnote w:type="continuationSeparator" w:id="0">
    <w:p w14:paraId="202D7E15" w14:textId="77777777" w:rsidR="001949B9" w:rsidRDefault="001949B9">
      <w:r>
        <w:continuationSeparator/>
      </w:r>
    </w:p>
    <w:p w14:paraId="0C4AA567" w14:textId="77777777" w:rsidR="001949B9" w:rsidRDefault="00194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0371" w14:textId="77777777" w:rsidR="000730CB" w:rsidRDefault="000730CB">
    <w:pPr>
      <w:pStyle w:val="ad"/>
      <w:jc w:val="center"/>
    </w:pPr>
    <w:r>
      <w:fldChar w:fldCharType="begin"/>
    </w:r>
    <w:r>
      <w:instrText>PAGE   \* MERGEFORMAT</w:instrText>
    </w:r>
    <w:r>
      <w:fldChar w:fldCharType="separate"/>
    </w:r>
    <w:r>
      <w:rPr>
        <w:noProof/>
      </w:rPr>
      <w:t>17</w:t>
    </w:r>
    <w:r>
      <w:rPr>
        <w:noProof/>
      </w:rPr>
      <w:fldChar w:fldCharType="end"/>
    </w:r>
  </w:p>
  <w:p w14:paraId="1971D733" w14:textId="77777777" w:rsidR="000730CB" w:rsidRDefault="000730C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28C700"/>
    <w:lvl w:ilvl="0">
      <w:start w:val="1"/>
      <w:numFmt w:val="decimal"/>
      <w:pStyle w:val="TableNote11pt"/>
      <w:lvlText w:val="%1."/>
      <w:lvlJc w:val="left"/>
      <w:pPr>
        <w:tabs>
          <w:tab w:val="num" w:pos="3600"/>
        </w:tabs>
        <w:ind w:left="3600" w:hanging="720"/>
      </w:pPr>
      <w:rPr>
        <w:rFonts w:hint="default"/>
      </w:rPr>
    </w:lvl>
  </w:abstractNum>
  <w:abstractNum w:abstractNumId="1" w15:restartNumberingAfterBreak="0">
    <w:nsid w:val="FFFFFF7D"/>
    <w:multiLevelType w:val="singleLevel"/>
    <w:tmpl w:val="DCA6889C"/>
    <w:lvl w:ilvl="0">
      <w:start w:val="1"/>
      <w:numFmt w:val="decimal"/>
      <w:pStyle w:val="TableNote10pt"/>
      <w:lvlText w:val="%1."/>
      <w:lvlJc w:val="left"/>
      <w:pPr>
        <w:tabs>
          <w:tab w:val="num" w:pos="2880"/>
        </w:tabs>
        <w:ind w:left="2880" w:hanging="720"/>
      </w:pPr>
      <w:rPr>
        <w:rFonts w:hint="default"/>
      </w:rPr>
    </w:lvl>
  </w:abstractNum>
  <w:abstractNum w:abstractNumId="2" w15:restartNumberingAfterBreak="0">
    <w:nsid w:val="FFFFFF88"/>
    <w:multiLevelType w:val="singleLevel"/>
    <w:tmpl w:val="0BD4231E"/>
    <w:lvl w:ilvl="0">
      <w:start w:val="1"/>
      <w:numFmt w:val="decimal"/>
      <w:pStyle w:val="TableNote8pt"/>
      <w:lvlText w:val="%1."/>
      <w:lvlJc w:val="left"/>
      <w:pPr>
        <w:tabs>
          <w:tab w:val="num" w:pos="720"/>
        </w:tabs>
        <w:ind w:left="720" w:hanging="720"/>
      </w:pPr>
      <w:rPr>
        <w:rFonts w:hint="default"/>
      </w:rPr>
    </w:lvl>
  </w:abstractNum>
  <w:abstractNum w:abstractNumId="3" w15:restartNumberingAfterBreak="0">
    <w:nsid w:val="FFFFFF89"/>
    <w:multiLevelType w:val="singleLevel"/>
    <w:tmpl w:val="9BCED5D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3672F5E"/>
    <w:multiLevelType w:val="multilevel"/>
    <w:tmpl w:val="D410E85C"/>
    <w:lvl w:ilvl="0">
      <w:start w:val="3"/>
      <w:numFmt w:val="decimal"/>
      <w:lvlText w:val="%1."/>
      <w:lvlJc w:val="left"/>
      <w:pPr>
        <w:ind w:left="600" w:hanging="600"/>
      </w:pPr>
      <w:rPr>
        <w:rFonts w:hint="default"/>
      </w:rPr>
    </w:lvl>
    <w:lvl w:ilvl="1">
      <w:start w:val="1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6C734C7"/>
    <w:multiLevelType w:val="hybridMultilevel"/>
    <w:tmpl w:val="A1EA2786"/>
    <w:lvl w:ilvl="0" w:tplc="04190005">
      <w:start w:val="1"/>
      <w:numFmt w:val="bullet"/>
      <w:lvlText w:val=""/>
      <w:lvlJc w:val="left"/>
      <w:pPr>
        <w:tabs>
          <w:tab w:val="num" w:pos="720"/>
        </w:tabs>
        <w:ind w:left="720" w:hanging="360"/>
      </w:pPr>
      <w:rPr>
        <w:rFonts w:ascii="Wingdings" w:hAnsi="Wingdings" w:hint="default"/>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8A722DB"/>
    <w:multiLevelType w:val="multilevel"/>
    <w:tmpl w:val="E14A57AA"/>
    <w:lvl w:ilvl="0">
      <w:start w:val="1"/>
      <w:numFmt w:val="decimal"/>
      <w:pStyle w:val="ARussian4"/>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ARussian5"/>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ARussian6"/>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ARussian7"/>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ARussian8"/>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ARussian9"/>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6">
      <w:start w:val="1"/>
      <w:numFmt w:val="none"/>
      <w:pStyle w:val="AEnglish1"/>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7">
      <w:start w:val="1"/>
      <w:numFmt w:val="none"/>
      <w:pStyle w:val="AEnglish2"/>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8">
      <w:start w:val="1"/>
      <w:numFmt w:val="none"/>
      <w:pStyle w:val="AEnglish3"/>
      <w:suff w:val="nothing"/>
      <w:lvlText w:val=""/>
      <w:lvlJc w:val="left"/>
      <w:pPr>
        <w:ind w:left="0" w:firstLine="0"/>
      </w:pPr>
      <w:rPr>
        <w:rFonts w:ascii="Arial" w:hAnsi="Arial" w:cs="Arial"/>
        <w:b w:val="0"/>
        <w:i w:val="0"/>
        <w:caps w:val="0"/>
        <w:strike w:val="0"/>
        <w:dstrike w:val="0"/>
        <w:vanish w:val="0"/>
        <w:sz w:val="18"/>
        <w:u w:val="none"/>
        <w:effect w:val="none"/>
        <w:vertAlign w:val="baseline"/>
      </w:rPr>
    </w:lvl>
  </w:abstractNum>
  <w:abstractNum w:abstractNumId="7" w15:restartNumberingAfterBreak="0">
    <w:nsid w:val="0D07793C"/>
    <w:multiLevelType w:val="hybridMultilevel"/>
    <w:tmpl w:val="F70AE89A"/>
    <w:lvl w:ilvl="0" w:tplc="1EAE5F8A">
      <w:start w:val="1"/>
      <w:numFmt w:val="decimal"/>
      <w:pStyle w:val="a0"/>
      <w:lvlText w:val="%1."/>
      <w:lvlJc w:val="left"/>
      <w:pPr>
        <w:tabs>
          <w:tab w:val="num" w:pos="720"/>
        </w:tabs>
        <w:ind w:left="720" w:hanging="360"/>
      </w:pPr>
    </w:lvl>
    <w:lvl w:ilvl="1" w:tplc="AB3EED66">
      <w:numFmt w:val="none"/>
      <w:lvlText w:val=""/>
      <w:lvlJc w:val="left"/>
      <w:pPr>
        <w:tabs>
          <w:tab w:val="num" w:pos="360"/>
        </w:tabs>
      </w:pPr>
    </w:lvl>
    <w:lvl w:ilvl="2" w:tplc="F4226652">
      <w:numFmt w:val="none"/>
      <w:lvlText w:val=""/>
      <w:lvlJc w:val="left"/>
      <w:pPr>
        <w:tabs>
          <w:tab w:val="num" w:pos="360"/>
        </w:tabs>
      </w:pPr>
    </w:lvl>
    <w:lvl w:ilvl="3" w:tplc="C68A26CA">
      <w:numFmt w:val="none"/>
      <w:lvlText w:val=""/>
      <w:lvlJc w:val="left"/>
      <w:pPr>
        <w:tabs>
          <w:tab w:val="num" w:pos="360"/>
        </w:tabs>
      </w:pPr>
    </w:lvl>
    <w:lvl w:ilvl="4" w:tplc="97A080CE">
      <w:numFmt w:val="none"/>
      <w:lvlText w:val=""/>
      <w:lvlJc w:val="left"/>
      <w:pPr>
        <w:tabs>
          <w:tab w:val="num" w:pos="360"/>
        </w:tabs>
      </w:pPr>
    </w:lvl>
    <w:lvl w:ilvl="5" w:tplc="D348E8E8">
      <w:numFmt w:val="none"/>
      <w:lvlText w:val=""/>
      <w:lvlJc w:val="left"/>
      <w:pPr>
        <w:tabs>
          <w:tab w:val="num" w:pos="360"/>
        </w:tabs>
      </w:pPr>
    </w:lvl>
    <w:lvl w:ilvl="6" w:tplc="C44ABC94">
      <w:numFmt w:val="none"/>
      <w:lvlText w:val=""/>
      <w:lvlJc w:val="left"/>
      <w:pPr>
        <w:tabs>
          <w:tab w:val="num" w:pos="360"/>
        </w:tabs>
      </w:pPr>
    </w:lvl>
    <w:lvl w:ilvl="7" w:tplc="09CEA29C">
      <w:numFmt w:val="none"/>
      <w:lvlText w:val=""/>
      <w:lvlJc w:val="left"/>
      <w:pPr>
        <w:tabs>
          <w:tab w:val="num" w:pos="360"/>
        </w:tabs>
      </w:pPr>
    </w:lvl>
    <w:lvl w:ilvl="8" w:tplc="CC7081C4">
      <w:numFmt w:val="none"/>
      <w:lvlText w:val=""/>
      <w:lvlJc w:val="left"/>
      <w:pPr>
        <w:tabs>
          <w:tab w:val="num" w:pos="360"/>
        </w:tabs>
      </w:pPr>
    </w:lvl>
  </w:abstractNum>
  <w:abstractNum w:abstractNumId="8" w15:restartNumberingAfterBreak="0">
    <w:nsid w:val="1261537A"/>
    <w:multiLevelType w:val="multilevel"/>
    <w:tmpl w:val="8A7C3900"/>
    <w:lvl w:ilvl="0">
      <w:start w:val="3"/>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76056"/>
    <w:multiLevelType w:val="multilevel"/>
    <w:tmpl w:val="EB04875A"/>
    <w:lvl w:ilvl="0">
      <w:start w:val="1"/>
      <w:numFmt w:val="decimal"/>
      <w:lvlText w:val="%1."/>
      <w:lvlJc w:val="left"/>
      <w:pPr>
        <w:tabs>
          <w:tab w:val="num" w:pos="1069"/>
        </w:tabs>
        <w:ind w:left="0" w:firstLine="709"/>
      </w:pPr>
      <w:rPr>
        <w:rFonts w:hint="default"/>
      </w:rPr>
    </w:lvl>
    <w:lvl w:ilvl="1">
      <w:start w:val="1"/>
      <w:numFmt w:val="decimal"/>
      <w:pStyle w:val="ConsNormal"/>
      <w:lvlText w:val="%1.%2."/>
      <w:lvlJc w:val="left"/>
      <w:pPr>
        <w:tabs>
          <w:tab w:val="num" w:pos="1429"/>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290B91"/>
    <w:multiLevelType w:val="multilevel"/>
    <w:tmpl w:val="982C6AAE"/>
    <w:lvl w:ilvl="0">
      <w:start w:val="10"/>
      <w:numFmt w:val="decimal"/>
      <w:lvlText w:val="%1."/>
      <w:lvlJc w:val="left"/>
      <w:pPr>
        <w:ind w:left="600" w:hanging="600"/>
      </w:pPr>
      <w:rPr>
        <w:rFonts w:hint="default"/>
      </w:rPr>
    </w:lvl>
    <w:lvl w:ilvl="1">
      <w:start w:val="3"/>
      <w:numFmt w:val="decimal"/>
      <w:lvlText w:val="%1.%2."/>
      <w:lvlJc w:val="left"/>
      <w:pPr>
        <w:ind w:left="1216" w:hanging="720"/>
      </w:pPr>
      <w:rPr>
        <w:rFonts w:hint="default"/>
        <w:b/>
        <w:sz w:val="28"/>
      </w:rPr>
    </w:lvl>
    <w:lvl w:ilvl="2">
      <w:start w:val="1"/>
      <w:numFmt w:val="decimal"/>
      <w:lvlText w:val="%3)"/>
      <w:lvlJc w:val="left"/>
      <w:pPr>
        <w:ind w:left="1712" w:hanging="720"/>
      </w:pPr>
      <w:rPr>
        <w:rFonts w:ascii="Times New Roman" w:eastAsia="Times New Roman" w:hAnsi="Times New Roman" w:cs="Times New Roman"/>
      </w:rPr>
    </w:lvl>
    <w:lvl w:ilvl="3">
      <w:start w:val="1"/>
      <w:numFmt w:val="decimal"/>
      <w:lvlText w:val="%1.%2.%3.%4."/>
      <w:lvlJc w:val="left"/>
      <w:pPr>
        <w:ind w:left="2924"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15:restartNumberingAfterBreak="0">
    <w:nsid w:val="196B6495"/>
    <w:multiLevelType w:val="hybridMultilevel"/>
    <w:tmpl w:val="D7A2F6DA"/>
    <w:lvl w:ilvl="0" w:tplc="2B665AB8">
      <w:start w:val="1"/>
      <w:numFmt w:val="decimal"/>
      <w:lvlText w:val="%1."/>
      <w:lvlJc w:val="left"/>
      <w:pPr>
        <w:ind w:left="999" w:hanging="4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F3E57F9"/>
    <w:multiLevelType w:val="multilevel"/>
    <w:tmpl w:val="21D65F4C"/>
    <w:lvl w:ilvl="0">
      <w:start w:val="1"/>
      <w:numFmt w:val="decimal"/>
      <w:pStyle w:val="HeadingEnglish4"/>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pStyle w:val="HeadingEnglish5"/>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pStyle w:val="HeadingEnglish6"/>
      <w:lvlText w:val="(%3)"/>
      <w:lvlJc w:val="left"/>
      <w:pPr>
        <w:tabs>
          <w:tab w:val="num" w:pos="180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pStyle w:val="HeadingEnglish7"/>
      <w:lvlText w:val="(%4)"/>
      <w:lvlJc w:val="left"/>
      <w:pPr>
        <w:tabs>
          <w:tab w:val="num" w:pos="2520"/>
        </w:tabs>
        <w:ind w:left="1224" w:hanging="360"/>
      </w:pPr>
      <w:rPr>
        <w:rFonts w:hint="default"/>
        <w:b w:val="0"/>
        <w:i w:val="0"/>
        <w:caps w:val="0"/>
        <w:strike w:val="0"/>
        <w:dstrike w:val="0"/>
        <w:vanish w:val="0"/>
        <w:sz w:val="18"/>
        <w:szCs w:val="18"/>
        <w:u w:val="none"/>
        <w:effect w:val="none"/>
        <w:vertAlign w:val="baseline"/>
      </w:rPr>
    </w:lvl>
    <w:lvl w:ilvl="4">
      <w:start w:val="1"/>
      <w:numFmt w:val="lowerRoman"/>
      <w:pStyle w:val="HeadingEnglish8"/>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pStyle w:val="HeadingEnglish9"/>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pStyle w:val="HeadingRussian1"/>
      <w:lvlText w:val="(%7)"/>
      <w:lvlJc w:val="left"/>
      <w:pPr>
        <w:tabs>
          <w:tab w:val="num" w:pos="0"/>
        </w:tabs>
        <w:ind w:left="2088" w:hanging="648"/>
      </w:pPr>
      <w:rPr>
        <w:rFonts w:hint="default"/>
        <w:b w:val="0"/>
        <w:i w:val="0"/>
        <w:caps w:val="0"/>
        <w:strike w:val="0"/>
        <w:dstrike w:val="0"/>
        <w:vanish w:val="0"/>
        <w:u w:val="none"/>
        <w:effect w:val="none"/>
        <w:vertAlign w:val="baseline"/>
      </w:rPr>
    </w:lvl>
    <w:lvl w:ilvl="7">
      <w:start w:val="1"/>
      <w:numFmt w:val="lowerLetter"/>
      <w:pStyle w:val="HeadingRussian2"/>
      <w:lvlText w:val="(%8)"/>
      <w:lvlJc w:val="left"/>
      <w:pPr>
        <w:tabs>
          <w:tab w:val="num" w:pos="0"/>
        </w:tabs>
        <w:ind w:left="2808" w:hanging="720"/>
      </w:pPr>
      <w:rPr>
        <w:rFonts w:hint="default"/>
        <w:b w:val="0"/>
        <w:i w:val="0"/>
        <w:caps w:val="0"/>
        <w:strike w:val="0"/>
        <w:dstrike w:val="0"/>
        <w:vanish w:val="0"/>
        <w:u w:val="none"/>
        <w:effect w:val="none"/>
        <w:vertAlign w:val="baseline"/>
      </w:rPr>
    </w:lvl>
    <w:lvl w:ilvl="8">
      <w:start w:val="1"/>
      <w:numFmt w:val="none"/>
      <w:pStyle w:val="HeadingRussian3"/>
      <w:suff w:val="nothing"/>
      <w:lvlText w:val=""/>
      <w:lvlJc w:val="left"/>
      <w:pPr>
        <w:ind w:left="0" w:firstLine="0"/>
      </w:pPr>
      <w:rPr>
        <w:rFonts w:hint="default"/>
        <w:b w:val="0"/>
        <w:i w:val="0"/>
        <w:caps w:val="0"/>
        <w:strike w:val="0"/>
        <w:dstrike w:val="0"/>
        <w:vanish w:val="0"/>
        <w:u w:val="none"/>
        <w:effect w:val="none"/>
        <w:vertAlign w:val="baseline"/>
      </w:rPr>
    </w:lvl>
  </w:abstractNum>
  <w:abstractNum w:abstractNumId="13" w15:restartNumberingAfterBreak="0">
    <w:nsid w:val="21E22502"/>
    <w:multiLevelType w:val="hybridMultilevel"/>
    <w:tmpl w:val="5F8880EC"/>
    <w:lvl w:ilvl="0" w:tplc="EF589768">
      <w:start w:val="1"/>
      <w:numFmt w:val="bullet"/>
      <w:pStyle w:val="a1"/>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72D53"/>
    <w:multiLevelType w:val="hybridMultilevel"/>
    <w:tmpl w:val="DF9E35EA"/>
    <w:lvl w:ilvl="0" w:tplc="B936D4C0">
      <w:start w:val="1"/>
      <w:numFmt w:val="bullet"/>
      <w:pStyle w:val="a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A483D"/>
    <w:multiLevelType w:val="hybridMultilevel"/>
    <w:tmpl w:val="92AC4656"/>
    <w:lvl w:ilvl="0" w:tplc="E632C3F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0445529"/>
    <w:multiLevelType w:val="multilevel"/>
    <w:tmpl w:val="B8529EAA"/>
    <w:lvl w:ilvl="0">
      <w:start w:val="1"/>
      <w:numFmt w:val="decimal"/>
      <w:pStyle w:val="AEnglish4"/>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AEnglish5"/>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AEnglish6"/>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AEnglish7"/>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AEnglish8"/>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AEnglish9"/>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6">
      <w:start w:val="1"/>
      <w:numFmt w:val="none"/>
      <w:pStyle w:val="1"/>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7">
      <w:start w:val="1"/>
      <w:numFmt w:val="none"/>
      <w:pStyle w:val="rvps99185"/>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8">
      <w:start w:val="1"/>
      <w:numFmt w:val="none"/>
      <w:suff w:val="nothing"/>
      <w:lvlText w:val=""/>
      <w:lvlJc w:val="left"/>
      <w:pPr>
        <w:ind w:left="0" w:firstLine="0"/>
      </w:pPr>
      <w:rPr>
        <w:rFonts w:ascii="Arial" w:hAnsi="Arial" w:cs="Arial"/>
        <w:b w:val="0"/>
        <w:i w:val="0"/>
        <w:caps w:val="0"/>
        <w:strike w:val="0"/>
        <w:dstrike w:val="0"/>
        <w:vanish w:val="0"/>
        <w:sz w:val="18"/>
        <w:u w:val="none"/>
        <w:effect w:val="none"/>
        <w:vertAlign w:val="baseline"/>
      </w:rPr>
    </w:lvl>
  </w:abstractNum>
  <w:abstractNum w:abstractNumId="17" w15:restartNumberingAfterBreak="0">
    <w:nsid w:val="32326E99"/>
    <w:multiLevelType w:val="multilevel"/>
    <w:tmpl w:val="86A84A2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673B21"/>
    <w:multiLevelType w:val="multilevel"/>
    <w:tmpl w:val="6AC44CB8"/>
    <w:lvl w:ilvl="0">
      <w:start w:val="1"/>
      <w:numFmt w:val="decimal"/>
      <w:pStyle w:val="HeadingRussian4"/>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pStyle w:val="HeadingRussian5"/>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pStyle w:val="HeadingRussian6"/>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pStyle w:val="HeadingRussian7"/>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pStyle w:val="HeadingRussian8"/>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pStyle w:val="HeadingRussian9"/>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pStyle w:val="CharCharCharCharCharCharCha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19" w15:restartNumberingAfterBreak="0">
    <w:nsid w:val="3CE26E6A"/>
    <w:multiLevelType w:val="hybridMultilevel"/>
    <w:tmpl w:val="C2607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E411F9"/>
    <w:multiLevelType w:val="hybridMultilevel"/>
    <w:tmpl w:val="278443C4"/>
    <w:lvl w:ilvl="0" w:tplc="7E363B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200142"/>
    <w:multiLevelType w:val="hybridMultilevel"/>
    <w:tmpl w:val="F04A046E"/>
    <w:lvl w:ilvl="0" w:tplc="CD34EACA">
      <w:start w:val="1"/>
      <w:numFmt w:val="bullet"/>
      <w:pStyle w:val="a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43AAA"/>
    <w:multiLevelType w:val="multilevel"/>
    <w:tmpl w:val="99C49B50"/>
    <w:lvl w:ilvl="0">
      <w:start w:val="1"/>
      <w:numFmt w:val="decimal"/>
      <w:lvlText w:val="%1."/>
      <w:lvlJc w:val="left"/>
      <w:pPr>
        <w:ind w:left="720" w:hanging="360"/>
      </w:pPr>
      <w:rPr>
        <w:rFonts w:hint="default"/>
        <w:sz w:val="28"/>
      </w:rPr>
    </w:lvl>
    <w:lvl w:ilvl="1">
      <w:start w:val="2"/>
      <w:numFmt w:val="decimal"/>
      <w:isLgl/>
      <w:lvlText w:val="%1.%2."/>
      <w:lvlJc w:val="left"/>
      <w:pPr>
        <w:ind w:left="1440" w:hanging="720"/>
      </w:pPr>
      <w:rPr>
        <w:rFonts w:hint="default"/>
        <w:b/>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6C9443A"/>
    <w:multiLevelType w:val="multilevel"/>
    <w:tmpl w:val="3DFA22A0"/>
    <w:lvl w:ilvl="0">
      <w:start w:val="3"/>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827C0F"/>
    <w:multiLevelType w:val="hybridMultilevel"/>
    <w:tmpl w:val="A2868CE8"/>
    <w:lvl w:ilvl="0" w:tplc="20C2353A">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A2E0362"/>
    <w:multiLevelType w:val="hybridMultilevel"/>
    <w:tmpl w:val="16F06A3A"/>
    <w:lvl w:ilvl="0" w:tplc="281C1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B7B75DA"/>
    <w:multiLevelType w:val="hybridMultilevel"/>
    <w:tmpl w:val="A31C0798"/>
    <w:lvl w:ilvl="0" w:tplc="E8EEAC3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52CD5523"/>
    <w:multiLevelType w:val="multilevel"/>
    <w:tmpl w:val="267E3CA8"/>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15:restartNumberingAfterBreak="0">
    <w:nsid w:val="58230872"/>
    <w:multiLevelType w:val="hybridMultilevel"/>
    <w:tmpl w:val="30408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BC5B33"/>
    <w:multiLevelType w:val="hybridMultilevel"/>
    <w:tmpl w:val="A59AA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8C1273"/>
    <w:multiLevelType w:val="hybridMultilevel"/>
    <w:tmpl w:val="F046620E"/>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2245AF9"/>
    <w:multiLevelType w:val="multilevel"/>
    <w:tmpl w:val="A0AA4712"/>
    <w:lvl w:ilvl="0">
      <w:start w:val="5"/>
      <w:numFmt w:val="decimal"/>
      <w:lvlText w:val="%1."/>
      <w:lvlJc w:val="left"/>
      <w:pPr>
        <w:ind w:left="885" w:hanging="885"/>
      </w:pPr>
      <w:rPr>
        <w:rFonts w:hint="default"/>
      </w:rPr>
    </w:lvl>
    <w:lvl w:ilvl="1">
      <w:start w:val="1"/>
      <w:numFmt w:val="decimal"/>
      <w:lvlText w:val="%1.%2."/>
      <w:lvlJc w:val="left"/>
      <w:pPr>
        <w:ind w:left="1215" w:hanging="885"/>
      </w:pPr>
      <w:rPr>
        <w:rFonts w:hint="default"/>
      </w:rPr>
    </w:lvl>
    <w:lvl w:ilvl="2">
      <w:start w:val="2"/>
      <w:numFmt w:val="decimal"/>
      <w:lvlText w:val="%1.%2.%3."/>
      <w:lvlJc w:val="left"/>
      <w:pPr>
        <w:ind w:left="1545" w:hanging="885"/>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33" w15:restartNumberingAfterBreak="0">
    <w:nsid w:val="68320EC2"/>
    <w:multiLevelType w:val="hybridMultilevel"/>
    <w:tmpl w:val="D6C026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577FA3"/>
    <w:multiLevelType w:val="hybridMultilevel"/>
    <w:tmpl w:val="07ACB768"/>
    <w:lvl w:ilvl="0" w:tplc="0C6E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9FC25AD"/>
    <w:multiLevelType w:val="hybridMultilevel"/>
    <w:tmpl w:val="83F02B3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6" w15:restartNumberingAfterBreak="0">
    <w:nsid w:val="6BA7266F"/>
    <w:multiLevelType w:val="hybridMultilevel"/>
    <w:tmpl w:val="11D0BA52"/>
    <w:lvl w:ilvl="0" w:tplc="0419000F">
      <w:start w:val="1"/>
      <w:numFmt w:val="bullet"/>
      <w:pStyle w:val="a4"/>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F46BB"/>
    <w:multiLevelType w:val="hybridMultilevel"/>
    <w:tmpl w:val="A3EC3D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617EAE"/>
    <w:multiLevelType w:val="multilevel"/>
    <w:tmpl w:val="9B302B4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E751B8"/>
    <w:multiLevelType w:val="multilevel"/>
    <w:tmpl w:val="81FADC04"/>
    <w:lvl w:ilvl="0">
      <w:start w:val="5"/>
      <w:numFmt w:val="decimal"/>
      <w:lvlText w:val="%1."/>
      <w:lvlJc w:val="left"/>
      <w:pPr>
        <w:ind w:left="675" w:hanging="675"/>
      </w:pPr>
      <w:rPr>
        <w:rFonts w:hint="default"/>
      </w:rPr>
    </w:lvl>
    <w:lvl w:ilvl="1">
      <w:start w:val="2"/>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40" w15:restartNumberingAfterBreak="0">
    <w:nsid w:val="741C2158"/>
    <w:multiLevelType w:val="hybridMultilevel"/>
    <w:tmpl w:val="0BCCF008"/>
    <w:lvl w:ilvl="0" w:tplc="B8E60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C8D7DF2"/>
    <w:multiLevelType w:val="hybridMultilevel"/>
    <w:tmpl w:val="6986AC54"/>
    <w:lvl w:ilvl="0" w:tplc="9B6E6B28">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15:restartNumberingAfterBreak="0">
    <w:nsid w:val="7C99461C"/>
    <w:multiLevelType w:val="multilevel"/>
    <w:tmpl w:val="DF427716"/>
    <w:lvl w:ilvl="0">
      <w:start w:val="2"/>
      <w:numFmt w:val="decimal"/>
      <w:lvlText w:val="%1."/>
      <w:lvlJc w:val="left"/>
      <w:pPr>
        <w:ind w:left="465" w:hanging="465"/>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43" w15:restartNumberingAfterBreak="0">
    <w:nsid w:val="7FDA21E0"/>
    <w:multiLevelType w:val="multilevel"/>
    <w:tmpl w:val="6EAE778A"/>
    <w:lvl w:ilvl="0">
      <w:start w:val="11"/>
      <w:numFmt w:val="decimal"/>
      <w:lvlText w:val="%1."/>
      <w:lvlJc w:val="left"/>
      <w:pPr>
        <w:ind w:left="600" w:hanging="60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9"/>
  </w:num>
  <w:num w:numId="2">
    <w:abstractNumId w:val="5"/>
  </w:num>
  <w:num w:numId="3">
    <w:abstractNumId w:val="3"/>
  </w:num>
  <w:num w:numId="4">
    <w:abstractNumId w:val="7"/>
  </w:num>
  <w:num w:numId="5">
    <w:abstractNumId w:val="14"/>
  </w:num>
  <w:num w:numId="6">
    <w:abstractNumId w:val="21"/>
  </w:num>
  <w:num w:numId="7">
    <w:abstractNumId w:val="13"/>
  </w:num>
  <w:num w:numId="8">
    <w:abstractNumId w:val="36"/>
  </w:num>
  <w:num w:numId="9">
    <w:abstractNumId w:val="1"/>
  </w:num>
  <w:num w:numId="10">
    <w:abstractNumId w:val="0"/>
  </w:num>
  <w:num w:numId="11">
    <w:abstractNumId w:val="2"/>
  </w:num>
  <w:num w:numId="12">
    <w:abstractNumId w:val="12"/>
  </w:num>
  <w:num w:numId="13">
    <w:abstractNumId w:val="18"/>
  </w:num>
  <w:num w:numId="14">
    <w:abstractNumId w:val="16"/>
  </w:num>
  <w:num w:numId="15">
    <w:abstractNumId w:val="6"/>
  </w:num>
  <w:num w:numId="16">
    <w:abstractNumId w:val="29"/>
  </w:num>
  <w:num w:numId="17">
    <w:abstractNumId w:val="28"/>
  </w:num>
  <w:num w:numId="18">
    <w:abstractNumId w:val="35"/>
  </w:num>
  <w:num w:numId="19">
    <w:abstractNumId w:val="19"/>
  </w:num>
  <w:num w:numId="20">
    <w:abstractNumId w:val="34"/>
  </w:num>
  <w:num w:numId="21">
    <w:abstractNumId w:val="31"/>
  </w:num>
  <w:num w:numId="22">
    <w:abstractNumId w:val="33"/>
  </w:num>
  <w:num w:numId="23">
    <w:abstractNumId w:val="24"/>
  </w:num>
  <w:num w:numId="24">
    <w:abstractNumId w:val="38"/>
  </w:num>
  <w:num w:numId="25">
    <w:abstractNumId w:val="27"/>
  </w:num>
  <w:num w:numId="26">
    <w:abstractNumId w:val="40"/>
  </w:num>
  <w:num w:numId="27">
    <w:abstractNumId w:val="20"/>
  </w:num>
  <w:num w:numId="28">
    <w:abstractNumId w:val="10"/>
  </w:num>
  <w:num w:numId="29">
    <w:abstractNumId w:val="43"/>
  </w:num>
  <w:num w:numId="30">
    <w:abstractNumId w:val="22"/>
  </w:num>
  <w:num w:numId="31">
    <w:abstractNumId w:val="37"/>
  </w:num>
  <w:num w:numId="32">
    <w:abstractNumId w:val="4"/>
  </w:num>
  <w:num w:numId="33">
    <w:abstractNumId w:val="8"/>
  </w:num>
  <w:num w:numId="34">
    <w:abstractNumId w:val="42"/>
  </w:num>
  <w:num w:numId="35">
    <w:abstractNumId w:val="17"/>
  </w:num>
  <w:num w:numId="36">
    <w:abstractNumId w:val="32"/>
  </w:num>
  <w:num w:numId="37">
    <w:abstractNumId w:val="25"/>
  </w:num>
  <w:num w:numId="38">
    <w:abstractNumId w:val="39"/>
  </w:num>
  <w:num w:numId="39">
    <w:abstractNumId w:val="23"/>
  </w:num>
  <w:num w:numId="40">
    <w:abstractNumId w:val="11"/>
  </w:num>
  <w:num w:numId="41">
    <w:abstractNumId w:val="26"/>
  </w:num>
  <w:num w:numId="42">
    <w:abstractNumId w:val="41"/>
  </w:num>
  <w:num w:numId="43">
    <w:abstractNumId w:val="30"/>
  </w:num>
  <w:num w:numId="4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6B"/>
    <w:rsid w:val="000012F0"/>
    <w:rsid w:val="00002541"/>
    <w:rsid w:val="00002608"/>
    <w:rsid w:val="00003C88"/>
    <w:rsid w:val="000043EA"/>
    <w:rsid w:val="000063CF"/>
    <w:rsid w:val="000064A7"/>
    <w:rsid w:val="00010B05"/>
    <w:rsid w:val="000120C7"/>
    <w:rsid w:val="00014AB5"/>
    <w:rsid w:val="00014DC4"/>
    <w:rsid w:val="00015883"/>
    <w:rsid w:val="00015953"/>
    <w:rsid w:val="0001678B"/>
    <w:rsid w:val="000179AD"/>
    <w:rsid w:val="00017F3E"/>
    <w:rsid w:val="00022BD6"/>
    <w:rsid w:val="00022CE4"/>
    <w:rsid w:val="00023219"/>
    <w:rsid w:val="0002457F"/>
    <w:rsid w:val="00024CA1"/>
    <w:rsid w:val="00025AFF"/>
    <w:rsid w:val="00025BD2"/>
    <w:rsid w:val="000264CC"/>
    <w:rsid w:val="000268C0"/>
    <w:rsid w:val="00027710"/>
    <w:rsid w:val="00027E67"/>
    <w:rsid w:val="0003091C"/>
    <w:rsid w:val="000312B3"/>
    <w:rsid w:val="0003202C"/>
    <w:rsid w:val="00032DC8"/>
    <w:rsid w:val="0003319D"/>
    <w:rsid w:val="0003390C"/>
    <w:rsid w:val="0003395C"/>
    <w:rsid w:val="00034BCB"/>
    <w:rsid w:val="00035617"/>
    <w:rsid w:val="00036108"/>
    <w:rsid w:val="00036170"/>
    <w:rsid w:val="00036743"/>
    <w:rsid w:val="00036F03"/>
    <w:rsid w:val="0004059F"/>
    <w:rsid w:val="00040F64"/>
    <w:rsid w:val="0004146C"/>
    <w:rsid w:val="00041D48"/>
    <w:rsid w:val="00042FB2"/>
    <w:rsid w:val="0004325B"/>
    <w:rsid w:val="000440FF"/>
    <w:rsid w:val="00044654"/>
    <w:rsid w:val="00045024"/>
    <w:rsid w:val="0004546A"/>
    <w:rsid w:val="000456DB"/>
    <w:rsid w:val="00045BA4"/>
    <w:rsid w:val="0004654A"/>
    <w:rsid w:val="000474D9"/>
    <w:rsid w:val="00050CDD"/>
    <w:rsid w:val="000520A6"/>
    <w:rsid w:val="00052318"/>
    <w:rsid w:val="00052985"/>
    <w:rsid w:val="000546B8"/>
    <w:rsid w:val="000549F1"/>
    <w:rsid w:val="000551B3"/>
    <w:rsid w:val="000551C1"/>
    <w:rsid w:val="0005604C"/>
    <w:rsid w:val="000566C1"/>
    <w:rsid w:val="00056D98"/>
    <w:rsid w:val="00061026"/>
    <w:rsid w:val="0006159B"/>
    <w:rsid w:val="00062C9D"/>
    <w:rsid w:val="00064481"/>
    <w:rsid w:val="0006698E"/>
    <w:rsid w:val="00070559"/>
    <w:rsid w:val="00070622"/>
    <w:rsid w:val="00070A68"/>
    <w:rsid w:val="00071621"/>
    <w:rsid w:val="0007167E"/>
    <w:rsid w:val="000719E8"/>
    <w:rsid w:val="00071B85"/>
    <w:rsid w:val="000730CB"/>
    <w:rsid w:val="00073286"/>
    <w:rsid w:val="000742AC"/>
    <w:rsid w:val="00077FE9"/>
    <w:rsid w:val="000806F8"/>
    <w:rsid w:val="00080BA0"/>
    <w:rsid w:val="00081BFE"/>
    <w:rsid w:val="000828E5"/>
    <w:rsid w:val="00084559"/>
    <w:rsid w:val="000859C1"/>
    <w:rsid w:val="00087216"/>
    <w:rsid w:val="000911BB"/>
    <w:rsid w:val="000930C5"/>
    <w:rsid w:val="00095108"/>
    <w:rsid w:val="000959B4"/>
    <w:rsid w:val="00095A97"/>
    <w:rsid w:val="000963C6"/>
    <w:rsid w:val="00096B46"/>
    <w:rsid w:val="00096BF7"/>
    <w:rsid w:val="00096C00"/>
    <w:rsid w:val="00097366"/>
    <w:rsid w:val="000A0D63"/>
    <w:rsid w:val="000A0F1D"/>
    <w:rsid w:val="000A14D1"/>
    <w:rsid w:val="000A1EB5"/>
    <w:rsid w:val="000A274B"/>
    <w:rsid w:val="000A334C"/>
    <w:rsid w:val="000A3DBA"/>
    <w:rsid w:val="000A4CE8"/>
    <w:rsid w:val="000A58A2"/>
    <w:rsid w:val="000A65BB"/>
    <w:rsid w:val="000A6F6D"/>
    <w:rsid w:val="000A7DF7"/>
    <w:rsid w:val="000A7F9D"/>
    <w:rsid w:val="000B16A9"/>
    <w:rsid w:val="000B1A4D"/>
    <w:rsid w:val="000B2051"/>
    <w:rsid w:val="000B3225"/>
    <w:rsid w:val="000B392A"/>
    <w:rsid w:val="000B3BF8"/>
    <w:rsid w:val="000B4182"/>
    <w:rsid w:val="000B4962"/>
    <w:rsid w:val="000B4A88"/>
    <w:rsid w:val="000B4B68"/>
    <w:rsid w:val="000B5D37"/>
    <w:rsid w:val="000B6785"/>
    <w:rsid w:val="000B7017"/>
    <w:rsid w:val="000B728C"/>
    <w:rsid w:val="000B73B6"/>
    <w:rsid w:val="000B7EE0"/>
    <w:rsid w:val="000C0F83"/>
    <w:rsid w:val="000C1238"/>
    <w:rsid w:val="000C1C4D"/>
    <w:rsid w:val="000C241F"/>
    <w:rsid w:val="000C303C"/>
    <w:rsid w:val="000C358D"/>
    <w:rsid w:val="000C392C"/>
    <w:rsid w:val="000C46E9"/>
    <w:rsid w:val="000C52E2"/>
    <w:rsid w:val="000C59F0"/>
    <w:rsid w:val="000C64FB"/>
    <w:rsid w:val="000C65F1"/>
    <w:rsid w:val="000C7529"/>
    <w:rsid w:val="000C7874"/>
    <w:rsid w:val="000D248B"/>
    <w:rsid w:val="000D24D7"/>
    <w:rsid w:val="000D2642"/>
    <w:rsid w:val="000D3712"/>
    <w:rsid w:val="000D41A1"/>
    <w:rsid w:val="000D4CE7"/>
    <w:rsid w:val="000D6323"/>
    <w:rsid w:val="000D655B"/>
    <w:rsid w:val="000D6656"/>
    <w:rsid w:val="000D67A3"/>
    <w:rsid w:val="000D6ED3"/>
    <w:rsid w:val="000D7051"/>
    <w:rsid w:val="000D7638"/>
    <w:rsid w:val="000E01DC"/>
    <w:rsid w:val="000E0427"/>
    <w:rsid w:val="000E1187"/>
    <w:rsid w:val="000E3175"/>
    <w:rsid w:val="000E3AC8"/>
    <w:rsid w:val="000E3D96"/>
    <w:rsid w:val="000E450F"/>
    <w:rsid w:val="000E4AFB"/>
    <w:rsid w:val="000E4C4F"/>
    <w:rsid w:val="000E5309"/>
    <w:rsid w:val="000E673F"/>
    <w:rsid w:val="000E7E7C"/>
    <w:rsid w:val="000F19BB"/>
    <w:rsid w:val="000F2003"/>
    <w:rsid w:val="000F2C3F"/>
    <w:rsid w:val="000F2D17"/>
    <w:rsid w:val="000F30E2"/>
    <w:rsid w:val="000F498D"/>
    <w:rsid w:val="000F4BED"/>
    <w:rsid w:val="000F4F70"/>
    <w:rsid w:val="000F58E9"/>
    <w:rsid w:val="000F5A59"/>
    <w:rsid w:val="000F5C4F"/>
    <w:rsid w:val="000F660C"/>
    <w:rsid w:val="000F6A5D"/>
    <w:rsid w:val="00100440"/>
    <w:rsid w:val="0010057C"/>
    <w:rsid w:val="00101440"/>
    <w:rsid w:val="00102D17"/>
    <w:rsid w:val="00102F88"/>
    <w:rsid w:val="00104B9E"/>
    <w:rsid w:val="00104BB0"/>
    <w:rsid w:val="00105D93"/>
    <w:rsid w:val="0010718E"/>
    <w:rsid w:val="00107265"/>
    <w:rsid w:val="0010763C"/>
    <w:rsid w:val="001103CC"/>
    <w:rsid w:val="001105F7"/>
    <w:rsid w:val="001110F8"/>
    <w:rsid w:val="001114AB"/>
    <w:rsid w:val="00112054"/>
    <w:rsid w:val="00112D19"/>
    <w:rsid w:val="00113607"/>
    <w:rsid w:val="00114121"/>
    <w:rsid w:val="00116B11"/>
    <w:rsid w:val="001175CF"/>
    <w:rsid w:val="001209DA"/>
    <w:rsid w:val="001221FF"/>
    <w:rsid w:val="001222E5"/>
    <w:rsid w:val="00122DF0"/>
    <w:rsid w:val="00125D13"/>
    <w:rsid w:val="00127398"/>
    <w:rsid w:val="001306E8"/>
    <w:rsid w:val="001313D9"/>
    <w:rsid w:val="00131A8D"/>
    <w:rsid w:val="00131BE2"/>
    <w:rsid w:val="00133ACB"/>
    <w:rsid w:val="00133D7F"/>
    <w:rsid w:val="00134102"/>
    <w:rsid w:val="001344D6"/>
    <w:rsid w:val="00134D05"/>
    <w:rsid w:val="00135383"/>
    <w:rsid w:val="00136FEC"/>
    <w:rsid w:val="001374F4"/>
    <w:rsid w:val="001379CD"/>
    <w:rsid w:val="00137A2D"/>
    <w:rsid w:val="00140067"/>
    <w:rsid w:val="0014041B"/>
    <w:rsid w:val="00140532"/>
    <w:rsid w:val="001417D0"/>
    <w:rsid w:val="00143D86"/>
    <w:rsid w:val="00147899"/>
    <w:rsid w:val="00147965"/>
    <w:rsid w:val="0015014D"/>
    <w:rsid w:val="001510D2"/>
    <w:rsid w:val="001515ED"/>
    <w:rsid w:val="001529A3"/>
    <w:rsid w:val="001534A6"/>
    <w:rsid w:val="00153606"/>
    <w:rsid w:val="00155E1F"/>
    <w:rsid w:val="00155E4C"/>
    <w:rsid w:val="00156714"/>
    <w:rsid w:val="00156FFA"/>
    <w:rsid w:val="00157300"/>
    <w:rsid w:val="00157517"/>
    <w:rsid w:val="00157CFA"/>
    <w:rsid w:val="00160371"/>
    <w:rsid w:val="00160C86"/>
    <w:rsid w:val="001611EF"/>
    <w:rsid w:val="0016260F"/>
    <w:rsid w:val="00163537"/>
    <w:rsid w:val="0016385E"/>
    <w:rsid w:val="001638C9"/>
    <w:rsid w:val="00163C36"/>
    <w:rsid w:val="001659CF"/>
    <w:rsid w:val="00166AED"/>
    <w:rsid w:val="00167AFD"/>
    <w:rsid w:val="001702C2"/>
    <w:rsid w:val="001703F7"/>
    <w:rsid w:val="00170703"/>
    <w:rsid w:val="00171759"/>
    <w:rsid w:val="001728C7"/>
    <w:rsid w:val="001739E4"/>
    <w:rsid w:val="00173E75"/>
    <w:rsid w:val="00173EB3"/>
    <w:rsid w:val="00174EB3"/>
    <w:rsid w:val="00175283"/>
    <w:rsid w:val="00175B0F"/>
    <w:rsid w:val="00177714"/>
    <w:rsid w:val="0018041B"/>
    <w:rsid w:val="00180E70"/>
    <w:rsid w:val="001811BF"/>
    <w:rsid w:val="0018167E"/>
    <w:rsid w:val="00181EEC"/>
    <w:rsid w:val="00185388"/>
    <w:rsid w:val="001854EE"/>
    <w:rsid w:val="00185589"/>
    <w:rsid w:val="00185A80"/>
    <w:rsid w:val="00185BBA"/>
    <w:rsid w:val="00185EDA"/>
    <w:rsid w:val="0018663B"/>
    <w:rsid w:val="00187090"/>
    <w:rsid w:val="00187128"/>
    <w:rsid w:val="00187272"/>
    <w:rsid w:val="00187A9C"/>
    <w:rsid w:val="00187F6F"/>
    <w:rsid w:val="00191425"/>
    <w:rsid w:val="00191DC3"/>
    <w:rsid w:val="001929E4"/>
    <w:rsid w:val="00193534"/>
    <w:rsid w:val="0019458F"/>
    <w:rsid w:val="001949B9"/>
    <w:rsid w:val="001963D4"/>
    <w:rsid w:val="00197C3B"/>
    <w:rsid w:val="001A058D"/>
    <w:rsid w:val="001A1463"/>
    <w:rsid w:val="001A1469"/>
    <w:rsid w:val="001A1AFD"/>
    <w:rsid w:val="001A2146"/>
    <w:rsid w:val="001A38CE"/>
    <w:rsid w:val="001A3CAE"/>
    <w:rsid w:val="001A4717"/>
    <w:rsid w:val="001A5952"/>
    <w:rsid w:val="001A60CA"/>
    <w:rsid w:val="001A72D5"/>
    <w:rsid w:val="001A75F3"/>
    <w:rsid w:val="001A7A8A"/>
    <w:rsid w:val="001A7DA6"/>
    <w:rsid w:val="001B097F"/>
    <w:rsid w:val="001B0E87"/>
    <w:rsid w:val="001B559A"/>
    <w:rsid w:val="001B57ED"/>
    <w:rsid w:val="001B58F1"/>
    <w:rsid w:val="001B5F5F"/>
    <w:rsid w:val="001B6B10"/>
    <w:rsid w:val="001B6DF5"/>
    <w:rsid w:val="001B6E4B"/>
    <w:rsid w:val="001B739D"/>
    <w:rsid w:val="001B7E1D"/>
    <w:rsid w:val="001C00A2"/>
    <w:rsid w:val="001C0AFA"/>
    <w:rsid w:val="001C0BBC"/>
    <w:rsid w:val="001C0D5E"/>
    <w:rsid w:val="001C129D"/>
    <w:rsid w:val="001C2384"/>
    <w:rsid w:val="001C3336"/>
    <w:rsid w:val="001C48BE"/>
    <w:rsid w:val="001C4BD0"/>
    <w:rsid w:val="001C5389"/>
    <w:rsid w:val="001C5B53"/>
    <w:rsid w:val="001C61FB"/>
    <w:rsid w:val="001C6D0F"/>
    <w:rsid w:val="001C6E88"/>
    <w:rsid w:val="001C6EBC"/>
    <w:rsid w:val="001C7270"/>
    <w:rsid w:val="001C767F"/>
    <w:rsid w:val="001C7C75"/>
    <w:rsid w:val="001D07FD"/>
    <w:rsid w:val="001D1305"/>
    <w:rsid w:val="001D4169"/>
    <w:rsid w:val="001D4F06"/>
    <w:rsid w:val="001D506C"/>
    <w:rsid w:val="001D54FB"/>
    <w:rsid w:val="001D5B10"/>
    <w:rsid w:val="001D5EB1"/>
    <w:rsid w:val="001D698B"/>
    <w:rsid w:val="001D6D86"/>
    <w:rsid w:val="001E0657"/>
    <w:rsid w:val="001E0762"/>
    <w:rsid w:val="001E0AF5"/>
    <w:rsid w:val="001E0B1D"/>
    <w:rsid w:val="001E103A"/>
    <w:rsid w:val="001E1548"/>
    <w:rsid w:val="001E1958"/>
    <w:rsid w:val="001E2769"/>
    <w:rsid w:val="001E33C2"/>
    <w:rsid w:val="001E398E"/>
    <w:rsid w:val="001E39C9"/>
    <w:rsid w:val="001E5E05"/>
    <w:rsid w:val="001E60CE"/>
    <w:rsid w:val="001E6735"/>
    <w:rsid w:val="001E693F"/>
    <w:rsid w:val="001E7885"/>
    <w:rsid w:val="001E7C38"/>
    <w:rsid w:val="001F0463"/>
    <w:rsid w:val="001F0DA6"/>
    <w:rsid w:val="001F1BFB"/>
    <w:rsid w:val="001F271C"/>
    <w:rsid w:val="001F2DEE"/>
    <w:rsid w:val="001F393C"/>
    <w:rsid w:val="001F3D17"/>
    <w:rsid w:val="001F605E"/>
    <w:rsid w:val="001F6A53"/>
    <w:rsid w:val="001F7C46"/>
    <w:rsid w:val="002000BF"/>
    <w:rsid w:val="0020059B"/>
    <w:rsid w:val="00200BC5"/>
    <w:rsid w:val="00200BEF"/>
    <w:rsid w:val="00202E97"/>
    <w:rsid w:val="00203CE3"/>
    <w:rsid w:val="00203EEE"/>
    <w:rsid w:val="00204D4D"/>
    <w:rsid w:val="00204F95"/>
    <w:rsid w:val="00206406"/>
    <w:rsid w:val="00206878"/>
    <w:rsid w:val="00206C26"/>
    <w:rsid w:val="00207CE7"/>
    <w:rsid w:val="00207DBB"/>
    <w:rsid w:val="002114E3"/>
    <w:rsid w:val="002146AA"/>
    <w:rsid w:val="00214AE7"/>
    <w:rsid w:val="00216469"/>
    <w:rsid w:val="00220378"/>
    <w:rsid w:val="00220649"/>
    <w:rsid w:val="00220AFB"/>
    <w:rsid w:val="00221020"/>
    <w:rsid w:val="00221636"/>
    <w:rsid w:val="002216E5"/>
    <w:rsid w:val="00221812"/>
    <w:rsid w:val="0022363D"/>
    <w:rsid w:val="00223902"/>
    <w:rsid w:val="0022411C"/>
    <w:rsid w:val="00225522"/>
    <w:rsid w:val="0022642C"/>
    <w:rsid w:val="00226948"/>
    <w:rsid w:val="00227882"/>
    <w:rsid w:val="00227BA1"/>
    <w:rsid w:val="00227C82"/>
    <w:rsid w:val="002309C8"/>
    <w:rsid w:val="00231223"/>
    <w:rsid w:val="00231913"/>
    <w:rsid w:val="00231BEA"/>
    <w:rsid w:val="00233409"/>
    <w:rsid w:val="00233C73"/>
    <w:rsid w:val="00233CEC"/>
    <w:rsid w:val="00234CB6"/>
    <w:rsid w:val="0023647E"/>
    <w:rsid w:val="00237201"/>
    <w:rsid w:val="002406AA"/>
    <w:rsid w:val="00240B01"/>
    <w:rsid w:val="00241B1D"/>
    <w:rsid w:val="00241B62"/>
    <w:rsid w:val="00242598"/>
    <w:rsid w:val="00242745"/>
    <w:rsid w:val="00243A9F"/>
    <w:rsid w:val="002446C7"/>
    <w:rsid w:val="00244EC0"/>
    <w:rsid w:val="00245A54"/>
    <w:rsid w:val="00245AC6"/>
    <w:rsid w:val="00245E68"/>
    <w:rsid w:val="00245E8A"/>
    <w:rsid w:val="00246215"/>
    <w:rsid w:val="0024633F"/>
    <w:rsid w:val="002501E7"/>
    <w:rsid w:val="002506B1"/>
    <w:rsid w:val="00251D0C"/>
    <w:rsid w:val="00252450"/>
    <w:rsid w:val="0025262C"/>
    <w:rsid w:val="0025362F"/>
    <w:rsid w:val="002550CB"/>
    <w:rsid w:val="002552CC"/>
    <w:rsid w:val="002570D7"/>
    <w:rsid w:val="00261961"/>
    <w:rsid w:val="00261FAD"/>
    <w:rsid w:val="00262AB7"/>
    <w:rsid w:val="00262C24"/>
    <w:rsid w:val="00263C11"/>
    <w:rsid w:val="00263D8F"/>
    <w:rsid w:val="00264BD9"/>
    <w:rsid w:val="00265006"/>
    <w:rsid w:val="002674D1"/>
    <w:rsid w:val="00267E8E"/>
    <w:rsid w:val="002716CC"/>
    <w:rsid w:val="002733B2"/>
    <w:rsid w:val="00273733"/>
    <w:rsid w:val="00273E7D"/>
    <w:rsid w:val="00274723"/>
    <w:rsid w:val="00274A28"/>
    <w:rsid w:val="00276193"/>
    <w:rsid w:val="00276311"/>
    <w:rsid w:val="00280063"/>
    <w:rsid w:val="002828F0"/>
    <w:rsid w:val="002877A4"/>
    <w:rsid w:val="00287DC6"/>
    <w:rsid w:val="002918F6"/>
    <w:rsid w:val="002922EF"/>
    <w:rsid w:val="0029238C"/>
    <w:rsid w:val="00292689"/>
    <w:rsid w:val="00292FE4"/>
    <w:rsid w:val="002953F6"/>
    <w:rsid w:val="002957E6"/>
    <w:rsid w:val="002972C6"/>
    <w:rsid w:val="00297CEE"/>
    <w:rsid w:val="002A042C"/>
    <w:rsid w:val="002A169B"/>
    <w:rsid w:val="002A2452"/>
    <w:rsid w:val="002A3D30"/>
    <w:rsid w:val="002A4339"/>
    <w:rsid w:val="002A4CD7"/>
    <w:rsid w:val="002A5116"/>
    <w:rsid w:val="002A5A39"/>
    <w:rsid w:val="002A6DBC"/>
    <w:rsid w:val="002A740D"/>
    <w:rsid w:val="002A74C4"/>
    <w:rsid w:val="002A7FE0"/>
    <w:rsid w:val="002B17EF"/>
    <w:rsid w:val="002B234F"/>
    <w:rsid w:val="002B28C0"/>
    <w:rsid w:val="002B2A88"/>
    <w:rsid w:val="002B3438"/>
    <w:rsid w:val="002B5190"/>
    <w:rsid w:val="002B56C6"/>
    <w:rsid w:val="002B6383"/>
    <w:rsid w:val="002B6710"/>
    <w:rsid w:val="002B685A"/>
    <w:rsid w:val="002B687F"/>
    <w:rsid w:val="002B7000"/>
    <w:rsid w:val="002B7E05"/>
    <w:rsid w:val="002C00CA"/>
    <w:rsid w:val="002C0288"/>
    <w:rsid w:val="002C0C65"/>
    <w:rsid w:val="002C1A6C"/>
    <w:rsid w:val="002C2F54"/>
    <w:rsid w:val="002C4202"/>
    <w:rsid w:val="002C4C3A"/>
    <w:rsid w:val="002C4EFC"/>
    <w:rsid w:val="002C55BD"/>
    <w:rsid w:val="002C6F44"/>
    <w:rsid w:val="002C770E"/>
    <w:rsid w:val="002C787F"/>
    <w:rsid w:val="002D08D9"/>
    <w:rsid w:val="002D0B31"/>
    <w:rsid w:val="002D12AE"/>
    <w:rsid w:val="002D143A"/>
    <w:rsid w:val="002D17C9"/>
    <w:rsid w:val="002D2C35"/>
    <w:rsid w:val="002D40F2"/>
    <w:rsid w:val="002D508A"/>
    <w:rsid w:val="002D538B"/>
    <w:rsid w:val="002D6187"/>
    <w:rsid w:val="002D6EF6"/>
    <w:rsid w:val="002D6F12"/>
    <w:rsid w:val="002E030E"/>
    <w:rsid w:val="002E05C5"/>
    <w:rsid w:val="002E0DCD"/>
    <w:rsid w:val="002E1BCD"/>
    <w:rsid w:val="002E4141"/>
    <w:rsid w:val="002E4460"/>
    <w:rsid w:val="002E526E"/>
    <w:rsid w:val="002E53F5"/>
    <w:rsid w:val="002E56CA"/>
    <w:rsid w:val="002E6EB9"/>
    <w:rsid w:val="002E71E7"/>
    <w:rsid w:val="002E7ACE"/>
    <w:rsid w:val="002E7BEB"/>
    <w:rsid w:val="002F0513"/>
    <w:rsid w:val="002F0664"/>
    <w:rsid w:val="002F0B74"/>
    <w:rsid w:val="002F0FF5"/>
    <w:rsid w:val="002F2051"/>
    <w:rsid w:val="002F2103"/>
    <w:rsid w:val="002F2465"/>
    <w:rsid w:val="002F24A2"/>
    <w:rsid w:val="002F47B2"/>
    <w:rsid w:val="002F51AE"/>
    <w:rsid w:val="002F5832"/>
    <w:rsid w:val="002F6806"/>
    <w:rsid w:val="003003BC"/>
    <w:rsid w:val="003012D4"/>
    <w:rsid w:val="0030147B"/>
    <w:rsid w:val="00301E7B"/>
    <w:rsid w:val="0030238A"/>
    <w:rsid w:val="0030285F"/>
    <w:rsid w:val="00302C7D"/>
    <w:rsid w:val="00302FEA"/>
    <w:rsid w:val="003031C0"/>
    <w:rsid w:val="003038FE"/>
    <w:rsid w:val="003048EA"/>
    <w:rsid w:val="00304A21"/>
    <w:rsid w:val="00304E9A"/>
    <w:rsid w:val="00304EE5"/>
    <w:rsid w:val="003050ED"/>
    <w:rsid w:val="00306CD0"/>
    <w:rsid w:val="00306F7F"/>
    <w:rsid w:val="00306FD5"/>
    <w:rsid w:val="003100D4"/>
    <w:rsid w:val="003121B3"/>
    <w:rsid w:val="0031340B"/>
    <w:rsid w:val="003147C1"/>
    <w:rsid w:val="0031588F"/>
    <w:rsid w:val="003160A5"/>
    <w:rsid w:val="0031686D"/>
    <w:rsid w:val="003174EA"/>
    <w:rsid w:val="00320F1F"/>
    <w:rsid w:val="00322013"/>
    <w:rsid w:val="00323556"/>
    <w:rsid w:val="00326A64"/>
    <w:rsid w:val="003321FC"/>
    <w:rsid w:val="003325E0"/>
    <w:rsid w:val="0033335A"/>
    <w:rsid w:val="00333D9E"/>
    <w:rsid w:val="003346C7"/>
    <w:rsid w:val="00334741"/>
    <w:rsid w:val="00334773"/>
    <w:rsid w:val="00335293"/>
    <w:rsid w:val="003352B5"/>
    <w:rsid w:val="003362E2"/>
    <w:rsid w:val="00337219"/>
    <w:rsid w:val="00337BE8"/>
    <w:rsid w:val="00337EFB"/>
    <w:rsid w:val="00337F25"/>
    <w:rsid w:val="00341C47"/>
    <w:rsid w:val="003459B6"/>
    <w:rsid w:val="00346514"/>
    <w:rsid w:val="00346C17"/>
    <w:rsid w:val="003479F7"/>
    <w:rsid w:val="00351F83"/>
    <w:rsid w:val="00352BDF"/>
    <w:rsid w:val="003540F4"/>
    <w:rsid w:val="003545D7"/>
    <w:rsid w:val="00354C73"/>
    <w:rsid w:val="003556E1"/>
    <w:rsid w:val="0035570A"/>
    <w:rsid w:val="003600B9"/>
    <w:rsid w:val="00361067"/>
    <w:rsid w:val="00362D78"/>
    <w:rsid w:val="00365409"/>
    <w:rsid w:val="003657EE"/>
    <w:rsid w:val="003677AE"/>
    <w:rsid w:val="00371177"/>
    <w:rsid w:val="0037186F"/>
    <w:rsid w:val="00371B09"/>
    <w:rsid w:val="00371F77"/>
    <w:rsid w:val="0037226A"/>
    <w:rsid w:val="0037236B"/>
    <w:rsid w:val="00372A74"/>
    <w:rsid w:val="00373AB1"/>
    <w:rsid w:val="00373DA4"/>
    <w:rsid w:val="0037429E"/>
    <w:rsid w:val="00374315"/>
    <w:rsid w:val="0037485B"/>
    <w:rsid w:val="00375101"/>
    <w:rsid w:val="00376912"/>
    <w:rsid w:val="00376A37"/>
    <w:rsid w:val="00376C43"/>
    <w:rsid w:val="00377C0D"/>
    <w:rsid w:val="003800D5"/>
    <w:rsid w:val="0038057F"/>
    <w:rsid w:val="00380A26"/>
    <w:rsid w:val="00381DA3"/>
    <w:rsid w:val="00382DAE"/>
    <w:rsid w:val="003831E8"/>
    <w:rsid w:val="00383349"/>
    <w:rsid w:val="003834F5"/>
    <w:rsid w:val="00384E54"/>
    <w:rsid w:val="003855F3"/>
    <w:rsid w:val="00385CFF"/>
    <w:rsid w:val="00386571"/>
    <w:rsid w:val="00387406"/>
    <w:rsid w:val="00390383"/>
    <w:rsid w:val="0039080E"/>
    <w:rsid w:val="003914C7"/>
    <w:rsid w:val="00391F1D"/>
    <w:rsid w:val="00392147"/>
    <w:rsid w:val="00392727"/>
    <w:rsid w:val="003931F3"/>
    <w:rsid w:val="00393681"/>
    <w:rsid w:val="003945CC"/>
    <w:rsid w:val="00394C14"/>
    <w:rsid w:val="00395BE5"/>
    <w:rsid w:val="00396048"/>
    <w:rsid w:val="00396582"/>
    <w:rsid w:val="00397EB2"/>
    <w:rsid w:val="003A0F01"/>
    <w:rsid w:val="003A27A7"/>
    <w:rsid w:val="003A3CA4"/>
    <w:rsid w:val="003A4107"/>
    <w:rsid w:val="003A5B7D"/>
    <w:rsid w:val="003A6885"/>
    <w:rsid w:val="003A745F"/>
    <w:rsid w:val="003A7668"/>
    <w:rsid w:val="003A7B43"/>
    <w:rsid w:val="003A7C9F"/>
    <w:rsid w:val="003B0425"/>
    <w:rsid w:val="003B08E8"/>
    <w:rsid w:val="003B090E"/>
    <w:rsid w:val="003B124D"/>
    <w:rsid w:val="003B1A39"/>
    <w:rsid w:val="003B23DB"/>
    <w:rsid w:val="003B272F"/>
    <w:rsid w:val="003B2968"/>
    <w:rsid w:val="003B2DE4"/>
    <w:rsid w:val="003B4DDA"/>
    <w:rsid w:val="003B4FBB"/>
    <w:rsid w:val="003B525E"/>
    <w:rsid w:val="003B5933"/>
    <w:rsid w:val="003B65AF"/>
    <w:rsid w:val="003B7C0F"/>
    <w:rsid w:val="003C0334"/>
    <w:rsid w:val="003C2802"/>
    <w:rsid w:val="003C29B1"/>
    <w:rsid w:val="003C2B7C"/>
    <w:rsid w:val="003C36C1"/>
    <w:rsid w:val="003C3FE8"/>
    <w:rsid w:val="003C4161"/>
    <w:rsid w:val="003C4643"/>
    <w:rsid w:val="003C5553"/>
    <w:rsid w:val="003C6B3E"/>
    <w:rsid w:val="003C7767"/>
    <w:rsid w:val="003C7E55"/>
    <w:rsid w:val="003D0FAE"/>
    <w:rsid w:val="003D141E"/>
    <w:rsid w:val="003D1C5D"/>
    <w:rsid w:val="003D2A74"/>
    <w:rsid w:val="003D2C24"/>
    <w:rsid w:val="003D32DA"/>
    <w:rsid w:val="003D3BF6"/>
    <w:rsid w:val="003D3CDC"/>
    <w:rsid w:val="003D40C4"/>
    <w:rsid w:val="003D6E97"/>
    <w:rsid w:val="003E02DC"/>
    <w:rsid w:val="003E03D2"/>
    <w:rsid w:val="003E12FF"/>
    <w:rsid w:val="003E1619"/>
    <w:rsid w:val="003E18EE"/>
    <w:rsid w:val="003E3313"/>
    <w:rsid w:val="003E3DBD"/>
    <w:rsid w:val="003E402A"/>
    <w:rsid w:val="003E6EFA"/>
    <w:rsid w:val="003E77BD"/>
    <w:rsid w:val="003E7F43"/>
    <w:rsid w:val="003F2B90"/>
    <w:rsid w:val="003F2C1F"/>
    <w:rsid w:val="003F313F"/>
    <w:rsid w:val="003F3718"/>
    <w:rsid w:val="003F3CEA"/>
    <w:rsid w:val="003F4326"/>
    <w:rsid w:val="003F4A35"/>
    <w:rsid w:val="003F50FA"/>
    <w:rsid w:val="003F541B"/>
    <w:rsid w:val="003F5C4C"/>
    <w:rsid w:val="003F60FF"/>
    <w:rsid w:val="003F6D5B"/>
    <w:rsid w:val="003F754F"/>
    <w:rsid w:val="003F7C1E"/>
    <w:rsid w:val="004016AD"/>
    <w:rsid w:val="00401D64"/>
    <w:rsid w:val="00401D7B"/>
    <w:rsid w:val="00402FC0"/>
    <w:rsid w:val="00404800"/>
    <w:rsid w:val="00405363"/>
    <w:rsid w:val="004063D1"/>
    <w:rsid w:val="0040642B"/>
    <w:rsid w:val="00407194"/>
    <w:rsid w:val="00407408"/>
    <w:rsid w:val="004076BD"/>
    <w:rsid w:val="00410006"/>
    <w:rsid w:val="00410465"/>
    <w:rsid w:val="00410D4C"/>
    <w:rsid w:val="00411211"/>
    <w:rsid w:val="00411387"/>
    <w:rsid w:val="00411B5B"/>
    <w:rsid w:val="00412F2A"/>
    <w:rsid w:val="00413218"/>
    <w:rsid w:val="00414806"/>
    <w:rsid w:val="004167BB"/>
    <w:rsid w:val="004176E2"/>
    <w:rsid w:val="00420DE7"/>
    <w:rsid w:val="00421768"/>
    <w:rsid w:val="00421987"/>
    <w:rsid w:val="00422672"/>
    <w:rsid w:val="004228DD"/>
    <w:rsid w:val="00422FB0"/>
    <w:rsid w:val="004250B5"/>
    <w:rsid w:val="004260BE"/>
    <w:rsid w:val="00427BC4"/>
    <w:rsid w:val="00430430"/>
    <w:rsid w:val="0043046E"/>
    <w:rsid w:val="004304FE"/>
    <w:rsid w:val="004308E0"/>
    <w:rsid w:val="0043317F"/>
    <w:rsid w:val="0043328D"/>
    <w:rsid w:val="00433E4B"/>
    <w:rsid w:val="0043424D"/>
    <w:rsid w:val="00434792"/>
    <w:rsid w:val="00434830"/>
    <w:rsid w:val="00436659"/>
    <w:rsid w:val="0043671E"/>
    <w:rsid w:val="0043685C"/>
    <w:rsid w:val="004377D7"/>
    <w:rsid w:val="00437811"/>
    <w:rsid w:val="00437C46"/>
    <w:rsid w:val="00440370"/>
    <w:rsid w:val="004405FA"/>
    <w:rsid w:val="00441DF9"/>
    <w:rsid w:val="00442151"/>
    <w:rsid w:val="00442680"/>
    <w:rsid w:val="00442817"/>
    <w:rsid w:val="00444B08"/>
    <w:rsid w:val="00444F3F"/>
    <w:rsid w:val="00446282"/>
    <w:rsid w:val="00446D2F"/>
    <w:rsid w:val="00446FD7"/>
    <w:rsid w:val="004504AC"/>
    <w:rsid w:val="00450669"/>
    <w:rsid w:val="00451E2F"/>
    <w:rsid w:val="0045260A"/>
    <w:rsid w:val="00452DA0"/>
    <w:rsid w:val="00452E32"/>
    <w:rsid w:val="00453507"/>
    <w:rsid w:val="00455B9F"/>
    <w:rsid w:val="00455E92"/>
    <w:rsid w:val="00460FD4"/>
    <w:rsid w:val="004613A3"/>
    <w:rsid w:val="00461C9E"/>
    <w:rsid w:val="00461FE1"/>
    <w:rsid w:val="00463618"/>
    <w:rsid w:val="00464C0F"/>
    <w:rsid w:val="00465289"/>
    <w:rsid w:val="00465B6E"/>
    <w:rsid w:val="004667F9"/>
    <w:rsid w:val="00467805"/>
    <w:rsid w:val="00467B07"/>
    <w:rsid w:val="00467D31"/>
    <w:rsid w:val="00471407"/>
    <w:rsid w:val="00473777"/>
    <w:rsid w:val="004752EB"/>
    <w:rsid w:val="00475654"/>
    <w:rsid w:val="00476F55"/>
    <w:rsid w:val="004808CD"/>
    <w:rsid w:val="00482659"/>
    <w:rsid w:val="004837B7"/>
    <w:rsid w:val="004838EC"/>
    <w:rsid w:val="004842B2"/>
    <w:rsid w:val="00484706"/>
    <w:rsid w:val="00484E2E"/>
    <w:rsid w:val="00486AAC"/>
    <w:rsid w:val="00486FC0"/>
    <w:rsid w:val="004877B6"/>
    <w:rsid w:val="004879BD"/>
    <w:rsid w:val="00487FD2"/>
    <w:rsid w:val="0049031D"/>
    <w:rsid w:val="0049223F"/>
    <w:rsid w:val="00492AEC"/>
    <w:rsid w:val="00492E50"/>
    <w:rsid w:val="004938BC"/>
    <w:rsid w:val="00494E6D"/>
    <w:rsid w:val="00494F3C"/>
    <w:rsid w:val="0049534E"/>
    <w:rsid w:val="00495425"/>
    <w:rsid w:val="004954C8"/>
    <w:rsid w:val="00496E9E"/>
    <w:rsid w:val="00497144"/>
    <w:rsid w:val="00497626"/>
    <w:rsid w:val="004A1B4A"/>
    <w:rsid w:val="004A3008"/>
    <w:rsid w:val="004A3D9C"/>
    <w:rsid w:val="004A3F71"/>
    <w:rsid w:val="004A593B"/>
    <w:rsid w:val="004A65BA"/>
    <w:rsid w:val="004A6605"/>
    <w:rsid w:val="004A68CE"/>
    <w:rsid w:val="004B04A8"/>
    <w:rsid w:val="004B07F4"/>
    <w:rsid w:val="004B158C"/>
    <w:rsid w:val="004B1F7C"/>
    <w:rsid w:val="004B2CC0"/>
    <w:rsid w:val="004B34C1"/>
    <w:rsid w:val="004B38D9"/>
    <w:rsid w:val="004B3B06"/>
    <w:rsid w:val="004B5FF6"/>
    <w:rsid w:val="004C153C"/>
    <w:rsid w:val="004C2972"/>
    <w:rsid w:val="004C2A79"/>
    <w:rsid w:val="004C3A82"/>
    <w:rsid w:val="004C4436"/>
    <w:rsid w:val="004C49CF"/>
    <w:rsid w:val="004C6466"/>
    <w:rsid w:val="004C6A5F"/>
    <w:rsid w:val="004C7E62"/>
    <w:rsid w:val="004D11AF"/>
    <w:rsid w:val="004D1819"/>
    <w:rsid w:val="004D2466"/>
    <w:rsid w:val="004D2910"/>
    <w:rsid w:val="004D2D85"/>
    <w:rsid w:val="004D30B0"/>
    <w:rsid w:val="004D3ED7"/>
    <w:rsid w:val="004D43AD"/>
    <w:rsid w:val="004D4B5E"/>
    <w:rsid w:val="004D6125"/>
    <w:rsid w:val="004D68AE"/>
    <w:rsid w:val="004D713B"/>
    <w:rsid w:val="004D7CA6"/>
    <w:rsid w:val="004E0386"/>
    <w:rsid w:val="004E10CC"/>
    <w:rsid w:val="004E26CB"/>
    <w:rsid w:val="004E26F1"/>
    <w:rsid w:val="004E2E15"/>
    <w:rsid w:val="004E4515"/>
    <w:rsid w:val="004E47E6"/>
    <w:rsid w:val="004E6570"/>
    <w:rsid w:val="004E6FF2"/>
    <w:rsid w:val="004E781A"/>
    <w:rsid w:val="004F2572"/>
    <w:rsid w:val="004F4745"/>
    <w:rsid w:val="004F52B7"/>
    <w:rsid w:val="004F5BCB"/>
    <w:rsid w:val="004F5FCA"/>
    <w:rsid w:val="004F6528"/>
    <w:rsid w:val="004F6840"/>
    <w:rsid w:val="004F6B41"/>
    <w:rsid w:val="00500362"/>
    <w:rsid w:val="0050044B"/>
    <w:rsid w:val="00500D04"/>
    <w:rsid w:val="00501CFB"/>
    <w:rsid w:val="00502990"/>
    <w:rsid w:val="00503A1C"/>
    <w:rsid w:val="00505FDD"/>
    <w:rsid w:val="005066C3"/>
    <w:rsid w:val="005069DE"/>
    <w:rsid w:val="005100F6"/>
    <w:rsid w:val="0051126B"/>
    <w:rsid w:val="00512371"/>
    <w:rsid w:val="005127B4"/>
    <w:rsid w:val="005129B0"/>
    <w:rsid w:val="005132B3"/>
    <w:rsid w:val="00515BB5"/>
    <w:rsid w:val="00515D5F"/>
    <w:rsid w:val="00516303"/>
    <w:rsid w:val="00516E95"/>
    <w:rsid w:val="00517AF8"/>
    <w:rsid w:val="00517C81"/>
    <w:rsid w:val="0052051B"/>
    <w:rsid w:val="00520F4E"/>
    <w:rsid w:val="00521DC2"/>
    <w:rsid w:val="0052336C"/>
    <w:rsid w:val="00523808"/>
    <w:rsid w:val="00523AAB"/>
    <w:rsid w:val="005247A0"/>
    <w:rsid w:val="0052574A"/>
    <w:rsid w:val="00525B1F"/>
    <w:rsid w:val="00525B48"/>
    <w:rsid w:val="00527F42"/>
    <w:rsid w:val="0053404A"/>
    <w:rsid w:val="005343A6"/>
    <w:rsid w:val="0053478C"/>
    <w:rsid w:val="005348A8"/>
    <w:rsid w:val="00534D33"/>
    <w:rsid w:val="00537277"/>
    <w:rsid w:val="00540F5B"/>
    <w:rsid w:val="00541FAC"/>
    <w:rsid w:val="005424A8"/>
    <w:rsid w:val="00542578"/>
    <w:rsid w:val="00542A5B"/>
    <w:rsid w:val="00542CC5"/>
    <w:rsid w:val="00543947"/>
    <w:rsid w:val="005476AB"/>
    <w:rsid w:val="005479A0"/>
    <w:rsid w:val="005507D1"/>
    <w:rsid w:val="00551BC4"/>
    <w:rsid w:val="00552150"/>
    <w:rsid w:val="0055224A"/>
    <w:rsid w:val="00552D81"/>
    <w:rsid w:val="005537D2"/>
    <w:rsid w:val="00553D10"/>
    <w:rsid w:val="00554717"/>
    <w:rsid w:val="00554C96"/>
    <w:rsid w:val="00555316"/>
    <w:rsid w:val="00556682"/>
    <w:rsid w:val="00557240"/>
    <w:rsid w:val="005577BB"/>
    <w:rsid w:val="005577F0"/>
    <w:rsid w:val="00560524"/>
    <w:rsid w:val="00560927"/>
    <w:rsid w:val="00560EE9"/>
    <w:rsid w:val="00563732"/>
    <w:rsid w:val="0056384E"/>
    <w:rsid w:val="005639FF"/>
    <w:rsid w:val="005640CF"/>
    <w:rsid w:val="005644FF"/>
    <w:rsid w:val="005647A5"/>
    <w:rsid w:val="00564EB3"/>
    <w:rsid w:val="00565199"/>
    <w:rsid w:val="00565223"/>
    <w:rsid w:val="00565349"/>
    <w:rsid w:val="00566E2E"/>
    <w:rsid w:val="005671C9"/>
    <w:rsid w:val="00570856"/>
    <w:rsid w:val="00570C2B"/>
    <w:rsid w:val="00571290"/>
    <w:rsid w:val="005712B1"/>
    <w:rsid w:val="005718AE"/>
    <w:rsid w:val="0057247D"/>
    <w:rsid w:val="00572EC8"/>
    <w:rsid w:val="0057391A"/>
    <w:rsid w:val="005739D4"/>
    <w:rsid w:val="00574897"/>
    <w:rsid w:val="00575624"/>
    <w:rsid w:val="005805AA"/>
    <w:rsid w:val="0058087F"/>
    <w:rsid w:val="00580C2D"/>
    <w:rsid w:val="00580CD8"/>
    <w:rsid w:val="0058122C"/>
    <w:rsid w:val="0058196A"/>
    <w:rsid w:val="00581E6F"/>
    <w:rsid w:val="00582070"/>
    <w:rsid w:val="0058223C"/>
    <w:rsid w:val="00583523"/>
    <w:rsid w:val="00583B25"/>
    <w:rsid w:val="00583B5D"/>
    <w:rsid w:val="005851E1"/>
    <w:rsid w:val="00585F56"/>
    <w:rsid w:val="00585F7F"/>
    <w:rsid w:val="005861B0"/>
    <w:rsid w:val="00587B74"/>
    <w:rsid w:val="00587B9D"/>
    <w:rsid w:val="005920AB"/>
    <w:rsid w:val="00592522"/>
    <w:rsid w:val="005935FD"/>
    <w:rsid w:val="00593E9A"/>
    <w:rsid w:val="005945D8"/>
    <w:rsid w:val="0059520F"/>
    <w:rsid w:val="00595567"/>
    <w:rsid w:val="005955F4"/>
    <w:rsid w:val="00596CE8"/>
    <w:rsid w:val="00596E10"/>
    <w:rsid w:val="0059704C"/>
    <w:rsid w:val="0059787F"/>
    <w:rsid w:val="005A1E0A"/>
    <w:rsid w:val="005A2304"/>
    <w:rsid w:val="005A2B99"/>
    <w:rsid w:val="005A313C"/>
    <w:rsid w:val="005A45CE"/>
    <w:rsid w:val="005A4D9C"/>
    <w:rsid w:val="005A6069"/>
    <w:rsid w:val="005A6D7D"/>
    <w:rsid w:val="005A6F28"/>
    <w:rsid w:val="005B0F1F"/>
    <w:rsid w:val="005B188D"/>
    <w:rsid w:val="005B1DF1"/>
    <w:rsid w:val="005B2C38"/>
    <w:rsid w:val="005B2CB6"/>
    <w:rsid w:val="005B38AC"/>
    <w:rsid w:val="005B58A2"/>
    <w:rsid w:val="005B591A"/>
    <w:rsid w:val="005B61F2"/>
    <w:rsid w:val="005B6579"/>
    <w:rsid w:val="005B6981"/>
    <w:rsid w:val="005B6EF0"/>
    <w:rsid w:val="005B6F94"/>
    <w:rsid w:val="005C01B4"/>
    <w:rsid w:val="005C0861"/>
    <w:rsid w:val="005C09B4"/>
    <w:rsid w:val="005C10E4"/>
    <w:rsid w:val="005C1235"/>
    <w:rsid w:val="005C1447"/>
    <w:rsid w:val="005C21EA"/>
    <w:rsid w:val="005C262E"/>
    <w:rsid w:val="005C2B26"/>
    <w:rsid w:val="005C3127"/>
    <w:rsid w:val="005C37B1"/>
    <w:rsid w:val="005C3994"/>
    <w:rsid w:val="005C39BD"/>
    <w:rsid w:val="005C407D"/>
    <w:rsid w:val="005C493D"/>
    <w:rsid w:val="005C4FB9"/>
    <w:rsid w:val="005C5C37"/>
    <w:rsid w:val="005C5F55"/>
    <w:rsid w:val="005C5F7E"/>
    <w:rsid w:val="005C6608"/>
    <w:rsid w:val="005C6A92"/>
    <w:rsid w:val="005C6B88"/>
    <w:rsid w:val="005D0BCC"/>
    <w:rsid w:val="005D0CA6"/>
    <w:rsid w:val="005D135E"/>
    <w:rsid w:val="005D17AA"/>
    <w:rsid w:val="005D2D1E"/>
    <w:rsid w:val="005D2D27"/>
    <w:rsid w:val="005D4F2C"/>
    <w:rsid w:val="005D5A20"/>
    <w:rsid w:val="005D5BB7"/>
    <w:rsid w:val="005D64CC"/>
    <w:rsid w:val="005D67FF"/>
    <w:rsid w:val="005D6816"/>
    <w:rsid w:val="005D68EA"/>
    <w:rsid w:val="005D7B73"/>
    <w:rsid w:val="005E0A82"/>
    <w:rsid w:val="005E0B91"/>
    <w:rsid w:val="005E1048"/>
    <w:rsid w:val="005E1770"/>
    <w:rsid w:val="005E1AD7"/>
    <w:rsid w:val="005E1F99"/>
    <w:rsid w:val="005E2347"/>
    <w:rsid w:val="005E25D0"/>
    <w:rsid w:val="005E4F60"/>
    <w:rsid w:val="005E7C48"/>
    <w:rsid w:val="005F03F1"/>
    <w:rsid w:val="005F0439"/>
    <w:rsid w:val="005F05C0"/>
    <w:rsid w:val="005F0E14"/>
    <w:rsid w:val="005F0F18"/>
    <w:rsid w:val="005F2746"/>
    <w:rsid w:val="005F393F"/>
    <w:rsid w:val="005F3FFD"/>
    <w:rsid w:val="005F4944"/>
    <w:rsid w:val="005F4D34"/>
    <w:rsid w:val="005F539E"/>
    <w:rsid w:val="005F58AA"/>
    <w:rsid w:val="005F61E5"/>
    <w:rsid w:val="005F6FF5"/>
    <w:rsid w:val="005F7B13"/>
    <w:rsid w:val="0060002F"/>
    <w:rsid w:val="006014AC"/>
    <w:rsid w:val="00601C38"/>
    <w:rsid w:val="00601E8D"/>
    <w:rsid w:val="00603D47"/>
    <w:rsid w:val="00604AE7"/>
    <w:rsid w:val="0060523E"/>
    <w:rsid w:val="00606DC1"/>
    <w:rsid w:val="00607703"/>
    <w:rsid w:val="00610B83"/>
    <w:rsid w:val="00610D73"/>
    <w:rsid w:val="0061147A"/>
    <w:rsid w:val="00611C5E"/>
    <w:rsid w:val="00612344"/>
    <w:rsid w:val="00612794"/>
    <w:rsid w:val="006142D8"/>
    <w:rsid w:val="00615230"/>
    <w:rsid w:val="006152E8"/>
    <w:rsid w:val="00615A01"/>
    <w:rsid w:val="006165CA"/>
    <w:rsid w:val="00616B03"/>
    <w:rsid w:val="00616D82"/>
    <w:rsid w:val="00616EB3"/>
    <w:rsid w:val="00616FE5"/>
    <w:rsid w:val="006175D7"/>
    <w:rsid w:val="00621A1D"/>
    <w:rsid w:val="00621D8C"/>
    <w:rsid w:val="006234DC"/>
    <w:rsid w:val="006244D3"/>
    <w:rsid w:val="00624B44"/>
    <w:rsid w:val="00625797"/>
    <w:rsid w:val="00627245"/>
    <w:rsid w:val="0062754E"/>
    <w:rsid w:val="0062772B"/>
    <w:rsid w:val="00627B69"/>
    <w:rsid w:val="0063346C"/>
    <w:rsid w:val="00633A66"/>
    <w:rsid w:val="006348D7"/>
    <w:rsid w:val="00635E21"/>
    <w:rsid w:val="00637E2C"/>
    <w:rsid w:val="00640302"/>
    <w:rsid w:val="00641913"/>
    <w:rsid w:val="00641933"/>
    <w:rsid w:val="00642676"/>
    <w:rsid w:val="006430F8"/>
    <w:rsid w:val="00644207"/>
    <w:rsid w:val="00646F91"/>
    <w:rsid w:val="00647290"/>
    <w:rsid w:val="00647C70"/>
    <w:rsid w:val="00651791"/>
    <w:rsid w:val="006534F6"/>
    <w:rsid w:val="006534FC"/>
    <w:rsid w:val="00653722"/>
    <w:rsid w:val="00653943"/>
    <w:rsid w:val="0065585A"/>
    <w:rsid w:val="006559D1"/>
    <w:rsid w:val="00657562"/>
    <w:rsid w:val="0066013B"/>
    <w:rsid w:val="0066079F"/>
    <w:rsid w:val="006612A5"/>
    <w:rsid w:val="00661A48"/>
    <w:rsid w:val="00662054"/>
    <w:rsid w:val="0066250A"/>
    <w:rsid w:val="00662B72"/>
    <w:rsid w:val="00663265"/>
    <w:rsid w:val="00664D8C"/>
    <w:rsid w:val="00665064"/>
    <w:rsid w:val="006654E7"/>
    <w:rsid w:val="0066728F"/>
    <w:rsid w:val="00671164"/>
    <w:rsid w:val="006717D1"/>
    <w:rsid w:val="00672402"/>
    <w:rsid w:val="00672809"/>
    <w:rsid w:val="00672C8F"/>
    <w:rsid w:val="006739EA"/>
    <w:rsid w:val="00674465"/>
    <w:rsid w:val="00674972"/>
    <w:rsid w:val="0067521A"/>
    <w:rsid w:val="00675B3F"/>
    <w:rsid w:val="00676372"/>
    <w:rsid w:val="006767E5"/>
    <w:rsid w:val="0067723F"/>
    <w:rsid w:val="00680468"/>
    <w:rsid w:val="00681C2F"/>
    <w:rsid w:val="00681D19"/>
    <w:rsid w:val="00681EB7"/>
    <w:rsid w:val="0068240E"/>
    <w:rsid w:val="00682E0C"/>
    <w:rsid w:val="00683732"/>
    <w:rsid w:val="00683EF3"/>
    <w:rsid w:val="006853DE"/>
    <w:rsid w:val="00685934"/>
    <w:rsid w:val="00685A01"/>
    <w:rsid w:val="0068726A"/>
    <w:rsid w:val="006873AB"/>
    <w:rsid w:val="00687615"/>
    <w:rsid w:val="0068790B"/>
    <w:rsid w:val="00690B3D"/>
    <w:rsid w:val="00691990"/>
    <w:rsid w:val="0069207D"/>
    <w:rsid w:val="0069298B"/>
    <w:rsid w:val="00692A14"/>
    <w:rsid w:val="006945B0"/>
    <w:rsid w:val="00694ACE"/>
    <w:rsid w:val="00694C36"/>
    <w:rsid w:val="00695ADD"/>
    <w:rsid w:val="00695D6E"/>
    <w:rsid w:val="0069793A"/>
    <w:rsid w:val="006A02D6"/>
    <w:rsid w:val="006A032B"/>
    <w:rsid w:val="006A0DB9"/>
    <w:rsid w:val="006A1E6E"/>
    <w:rsid w:val="006A2B87"/>
    <w:rsid w:val="006A3CED"/>
    <w:rsid w:val="006A3D1D"/>
    <w:rsid w:val="006A402D"/>
    <w:rsid w:val="006A477B"/>
    <w:rsid w:val="006A4E95"/>
    <w:rsid w:val="006A562D"/>
    <w:rsid w:val="006A761C"/>
    <w:rsid w:val="006B0036"/>
    <w:rsid w:val="006B322B"/>
    <w:rsid w:val="006B6163"/>
    <w:rsid w:val="006B644F"/>
    <w:rsid w:val="006B7E0B"/>
    <w:rsid w:val="006C2650"/>
    <w:rsid w:val="006C285D"/>
    <w:rsid w:val="006C2935"/>
    <w:rsid w:val="006C2A35"/>
    <w:rsid w:val="006C32AB"/>
    <w:rsid w:val="006C4147"/>
    <w:rsid w:val="006C4C25"/>
    <w:rsid w:val="006C63CC"/>
    <w:rsid w:val="006C6DF1"/>
    <w:rsid w:val="006C70B7"/>
    <w:rsid w:val="006D11E5"/>
    <w:rsid w:val="006D1A8D"/>
    <w:rsid w:val="006D1CBA"/>
    <w:rsid w:val="006D24CE"/>
    <w:rsid w:val="006D296B"/>
    <w:rsid w:val="006D4CBA"/>
    <w:rsid w:val="006D4FE7"/>
    <w:rsid w:val="006D4FF4"/>
    <w:rsid w:val="006D5B94"/>
    <w:rsid w:val="006D5C26"/>
    <w:rsid w:val="006D60E7"/>
    <w:rsid w:val="006D6A60"/>
    <w:rsid w:val="006D73DB"/>
    <w:rsid w:val="006D7B1A"/>
    <w:rsid w:val="006D7D33"/>
    <w:rsid w:val="006D7FBB"/>
    <w:rsid w:val="006E080E"/>
    <w:rsid w:val="006E0B49"/>
    <w:rsid w:val="006E23A0"/>
    <w:rsid w:val="006E28A3"/>
    <w:rsid w:val="006E2F72"/>
    <w:rsid w:val="006E41F9"/>
    <w:rsid w:val="006E46C7"/>
    <w:rsid w:val="006E5116"/>
    <w:rsid w:val="006E6FD1"/>
    <w:rsid w:val="006F0E07"/>
    <w:rsid w:val="006F1EAE"/>
    <w:rsid w:val="006F7411"/>
    <w:rsid w:val="006F7AD9"/>
    <w:rsid w:val="006F7E40"/>
    <w:rsid w:val="007017CC"/>
    <w:rsid w:val="00701CC6"/>
    <w:rsid w:val="00702091"/>
    <w:rsid w:val="0070241A"/>
    <w:rsid w:val="00703E63"/>
    <w:rsid w:val="007053FE"/>
    <w:rsid w:val="007055A6"/>
    <w:rsid w:val="0070595D"/>
    <w:rsid w:val="0070664E"/>
    <w:rsid w:val="00707579"/>
    <w:rsid w:val="007078DC"/>
    <w:rsid w:val="007079CF"/>
    <w:rsid w:val="00707D4D"/>
    <w:rsid w:val="00710487"/>
    <w:rsid w:val="0071078F"/>
    <w:rsid w:val="00711531"/>
    <w:rsid w:val="007118CB"/>
    <w:rsid w:val="007125A2"/>
    <w:rsid w:val="00715315"/>
    <w:rsid w:val="00715BA1"/>
    <w:rsid w:val="00716654"/>
    <w:rsid w:val="00716D94"/>
    <w:rsid w:val="007213B2"/>
    <w:rsid w:val="0072149B"/>
    <w:rsid w:val="0072155E"/>
    <w:rsid w:val="007217B6"/>
    <w:rsid w:val="00721BB3"/>
    <w:rsid w:val="0072202F"/>
    <w:rsid w:val="00722DCD"/>
    <w:rsid w:val="007234A8"/>
    <w:rsid w:val="0072354C"/>
    <w:rsid w:val="00723EDC"/>
    <w:rsid w:val="00724330"/>
    <w:rsid w:val="00724C9C"/>
    <w:rsid w:val="00725CC7"/>
    <w:rsid w:val="0072678C"/>
    <w:rsid w:val="00726E61"/>
    <w:rsid w:val="0072707E"/>
    <w:rsid w:val="00727343"/>
    <w:rsid w:val="00727D58"/>
    <w:rsid w:val="007300C2"/>
    <w:rsid w:val="00731CEC"/>
    <w:rsid w:val="00732C2E"/>
    <w:rsid w:val="00732E42"/>
    <w:rsid w:val="0073334E"/>
    <w:rsid w:val="007336C3"/>
    <w:rsid w:val="0073492C"/>
    <w:rsid w:val="00734B03"/>
    <w:rsid w:val="00734E40"/>
    <w:rsid w:val="007358CE"/>
    <w:rsid w:val="0073619F"/>
    <w:rsid w:val="007369C5"/>
    <w:rsid w:val="00736DCD"/>
    <w:rsid w:val="0073716B"/>
    <w:rsid w:val="0073762B"/>
    <w:rsid w:val="007379C1"/>
    <w:rsid w:val="007406AB"/>
    <w:rsid w:val="00740F8C"/>
    <w:rsid w:val="00741C5D"/>
    <w:rsid w:val="00742382"/>
    <w:rsid w:val="007431EC"/>
    <w:rsid w:val="00743399"/>
    <w:rsid w:val="00745DB1"/>
    <w:rsid w:val="00751188"/>
    <w:rsid w:val="00751400"/>
    <w:rsid w:val="00751897"/>
    <w:rsid w:val="0075201C"/>
    <w:rsid w:val="007523AD"/>
    <w:rsid w:val="00753F05"/>
    <w:rsid w:val="00755473"/>
    <w:rsid w:val="00755616"/>
    <w:rsid w:val="00757E18"/>
    <w:rsid w:val="007603F7"/>
    <w:rsid w:val="00760BEB"/>
    <w:rsid w:val="007618B0"/>
    <w:rsid w:val="007626B7"/>
    <w:rsid w:val="00762D60"/>
    <w:rsid w:val="007635A6"/>
    <w:rsid w:val="00763955"/>
    <w:rsid w:val="00763FC8"/>
    <w:rsid w:val="00765575"/>
    <w:rsid w:val="00766315"/>
    <w:rsid w:val="00771C12"/>
    <w:rsid w:val="0077269B"/>
    <w:rsid w:val="00775958"/>
    <w:rsid w:val="00777132"/>
    <w:rsid w:val="0077750F"/>
    <w:rsid w:val="007779E2"/>
    <w:rsid w:val="00777FCC"/>
    <w:rsid w:val="007806CC"/>
    <w:rsid w:val="0078125D"/>
    <w:rsid w:val="00781B89"/>
    <w:rsid w:val="00781C65"/>
    <w:rsid w:val="00782070"/>
    <w:rsid w:val="00782579"/>
    <w:rsid w:val="00784D6F"/>
    <w:rsid w:val="007858AF"/>
    <w:rsid w:val="007859F7"/>
    <w:rsid w:val="00785F40"/>
    <w:rsid w:val="007867AD"/>
    <w:rsid w:val="00786996"/>
    <w:rsid w:val="0078732A"/>
    <w:rsid w:val="007902FE"/>
    <w:rsid w:val="00790F56"/>
    <w:rsid w:val="007917CF"/>
    <w:rsid w:val="00791FE2"/>
    <w:rsid w:val="00792AEC"/>
    <w:rsid w:val="00792C98"/>
    <w:rsid w:val="0079386C"/>
    <w:rsid w:val="00793F49"/>
    <w:rsid w:val="007944A2"/>
    <w:rsid w:val="00794576"/>
    <w:rsid w:val="0079514C"/>
    <w:rsid w:val="00795AF5"/>
    <w:rsid w:val="007967D9"/>
    <w:rsid w:val="0079690B"/>
    <w:rsid w:val="007979C4"/>
    <w:rsid w:val="007A0AAA"/>
    <w:rsid w:val="007A1892"/>
    <w:rsid w:val="007A3490"/>
    <w:rsid w:val="007A40C1"/>
    <w:rsid w:val="007A4348"/>
    <w:rsid w:val="007A485A"/>
    <w:rsid w:val="007A5526"/>
    <w:rsid w:val="007A6A75"/>
    <w:rsid w:val="007B188E"/>
    <w:rsid w:val="007B1A6B"/>
    <w:rsid w:val="007B60F1"/>
    <w:rsid w:val="007B661F"/>
    <w:rsid w:val="007B6623"/>
    <w:rsid w:val="007B6909"/>
    <w:rsid w:val="007B734C"/>
    <w:rsid w:val="007B73C4"/>
    <w:rsid w:val="007C067B"/>
    <w:rsid w:val="007C0942"/>
    <w:rsid w:val="007C0E52"/>
    <w:rsid w:val="007C1D72"/>
    <w:rsid w:val="007C1D78"/>
    <w:rsid w:val="007C361D"/>
    <w:rsid w:val="007C558B"/>
    <w:rsid w:val="007C710A"/>
    <w:rsid w:val="007C7153"/>
    <w:rsid w:val="007D2DAE"/>
    <w:rsid w:val="007D30F3"/>
    <w:rsid w:val="007D3378"/>
    <w:rsid w:val="007D370E"/>
    <w:rsid w:val="007D3982"/>
    <w:rsid w:val="007D6420"/>
    <w:rsid w:val="007D6A72"/>
    <w:rsid w:val="007D7306"/>
    <w:rsid w:val="007D7756"/>
    <w:rsid w:val="007E06D7"/>
    <w:rsid w:val="007E21DB"/>
    <w:rsid w:val="007E4FB7"/>
    <w:rsid w:val="007E574A"/>
    <w:rsid w:val="007E5E83"/>
    <w:rsid w:val="007E63C7"/>
    <w:rsid w:val="007E6605"/>
    <w:rsid w:val="007E76F7"/>
    <w:rsid w:val="007E7F12"/>
    <w:rsid w:val="007E7FD1"/>
    <w:rsid w:val="007F0CB4"/>
    <w:rsid w:val="007F0E28"/>
    <w:rsid w:val="007F19C1"/>
    <w:rsid w:val="007F2711"/>
    <w:rsid w:val="007F2E2B"/>
    <w:rsid w:val="007F4A86"/>
    <w:rsid w:val="007F5807"/>
    <w:rsid w:val="007F6E32"/>
    <w:rsid w:val="0080159E"/>
    <w:rsid w:val="0080170A"/>
    <w:rsid w:val="00802A8C"/>
    <w:rsid w:val="00804498"/>
    <w:rsid w:val="00804634"/>
    <w:rsid w:val="00804F28"/>
    <w:rsid w:val="008053F0"/>
    <w:rsid w:val="0080567C"/>
    <w:rsid w:val="00805DEF"/>
    <w:rsid w:val="00805F39"/>
    <w:rsid w:val="008063A3"/>
    <w:rsid w:val="008067AE"/>
    <w:rsid w:val="00806B15"/>
    <w:rsid w:val="00806B2D"/>
    <w:rsid w:val="00806F3E"/>
    <w:rsid w:val="0080770D"/>
    <w:rsid w:val="00810181"/>
    <w:rsid w:val="00811F7D"/>
    <w:rsid w:val="00812979"/>
    <w:rsid w:val="00812FA2"/>
    <w:rsid w:val="0081380E"/>
    <w:rsid w:val="00813E0A"/>
    <w:rsid w:val="0081409B"/>
    <w:rsid w:val="00814B9F"/>
    <w:rsid w:val="0081534B"/>
    <w:rsid w:val="00815960"/>
    <w:rsid w:val="00816735"/>
    <w:rsid w:val="00817232"/>
    <w:rsid w:val="00817610"/>
    <w:rsid w:val="00817ACF"/>
    <w:rsid w:val="00820566"/>
    <w:rsid w:val="0082108D"/>
    <w:rsid w:val="0082156B"/>
    <w:rsid w:val="00821A90"/>
    <w:rsid w:val="008228F1"/>
    <w:rsid w:val="008229E5"/>
    <w:rsid w:val="00823115"/>
    <w:rsid w:val="008235A1"/>
    <w:rsid w:val="00823ED0"/>
    <w:rsid w:val="00824541"/>
    <w:rsid w:val="00825B67"/>
    <w:rsid w:val="008261C0"/>
    <w:rsid w:val="00826531"/>
    <w:rsid w:val="0082782F"/>
    <w:rsid w:val="00830FD0"/>
    <w:rsid w:val="00832C5E"/>
    <w:rsid w:val="00832DD0"/>
    <w:rsid w:val="008331F9"/>
    <w:rsid w:val="008337CD"/>
    <w:rsid w:val="00833B95"/>
    <w:rsid w:val="00833F19"/>
    <w:rsid w:val="00833F32"/>
    <w:rsid w:val="00834282"/>
    <w:rsid w:val="0083459A"/>
    <w:rsid w:val="00836C47"/>
    <w:rsid w:val="008374CD"/>
    <w:rsid w:val="008410C4"/>
    <w:rsid w:val="008410D7"/>
    <w:rsid w:val="00841A0B"/>
    <w:rsid w:val="00842D76"/>
    <w:rsid w:val="00843282"/>
    <w:rsid w:val="008437B8"/>
    <w:rsid w:val="00844188"/>
    <w:rsid w:val="00844340"/>
    <w:rsid w:val="008454FD"/>
    <w:rsid w:val="0084593A"/>
    <w:rsid w:val="008500E3"/>
    <w:rsid w:val="00850963"/>
    <w:rsid w:val="00851A63"/>
    <w:rsid w:val="00851AE6"/>
    <w:rsid w:val="00851E99"/>
    <w:rsid w:val="00852983"/>
    <w:rsid w:val="00853B52"/>
    <w:rsid w:val="00854A0F"/>
    <w:rsid w:val="00855296"/>
    <w:rsid w:val="008555F1"/>
    <w:rsid w:val="0085615B"/>
    <w:rsid w:val="00857BDA"/>
    <w:rsid w:val="00860E19"/>
    <w:rsid w:val="0086187C"/>
    <w:rsid w:val="00863041"/>
    <w:rsid w:val="00863566"/>
    <w:rsid w:val="00863D44"/>
    <w:rsid w:val="0086457C"/>
    <w:rsid w:val="0086474A"/>
    <w:rsid w:val="00864A8A"/>
    <w:rsid w:val="00864C70"/>
    <w:rsid w:val="00866351"/>
    <w:rsid w:val="008667A6"/>
    <w:rsid w:val="00866DEC"/>
    <w:rsid w:val="0086717A"/>
    <w:rsid w:val="00867772"/>
    <w:rsid w:val="0086791D"/>
    <w:rsid w:val="0087240D"/>
    <w:rsid w:val="00872E0E"/>
    <w:rsid w:val="00873D18"/>
    <w:rsid w:val="008742EB"/>
    <w:rsid w:val="0087432A"/>
    <w:rsid w:val="0087524E"/>
    <w:rsid w:val="00880241"/>
    <w:rsid w:val="008806B4"/>
    <w:rsid w:val="00881C9D"/>
    <w:rsid w:val="00882543"/>
    <w:rsid w:val="00884625"/>
    <w:rsid w:val="00884F92"/>
    <w:rsid w:val="008873B5"/>
    <w:rsid w:val="008910D2"/>
    <w:rsid w:val="00891594"/>
    <w:rsid w:val="00891FAA"/>
    <w:rsid w:val="00892302"/>
    <w:rsid w:val="00892787"/>
    <w:rsid w:val="00893A2A"/>
    <w:rsid w:val="00894A13"/>
    <w:rsid w:val="008958E0"/>
    <w:rsid w:val="00896234"/>
    <w:rsid w:val="008964FA"/>
    <w:rsid w:val="00896881"/>
    <w:rsid w:val="008978B3"/>
    <w:rsid w:val="00897D46"/>
    <w:rsid w:val="008A1AE3"/>
    <w:rsid w:val="008A2166"/>
    <w:rsid w:val="008A30D7"/>
    <w:rsid w:val="008A32E8"/>
    <w:rsid w:val="008A493A"/>
    <w:rsid w:val="008A515C"/>
    <w:rsid w:val="008A53BE"/>
    <w:rsid w:val="008A5960"/>
    <w:rsid w:val="008A6233"/>
    <w:rsid w:val="008A69CC"/>
    <w:rsid w:val="008A6C6B"/>
    <w:rsid w:val="008B23C3"/>
    <w:rsid w:val="008B41E0"/>
    <w:rsid w:val="008B51ED"/>
    <w:rsid w:val="008B7553"/>
    <w:rsid w:val="008B7708"/>
    <w:rsid w:val="008B782D"/>
    <w:rsid w:val="008C02AC"/>
    <w:rsid w:val="008C10B9"/>
    <w:rsid w:val="008C1FBC"/>
    <w:rsid w:val="008C2BB9"/>
    <w:rsid w:val="008C42CA"/>
    <w:rsid w:val="008C484F"/>
    <w:rsid w:val="008C5E32"/>
    <w:rsid w:val="008C5EC0"/>
    <w:rsid w:val="008C6E2F"/>
    <w:rsid w:val="008C7073"/>
    <w:rsid w:val="008C746E"/>
    <w:rsid w:val="008D03EF"/>
    <w:rsid w:val="008D09F8"/>
    <w:rsid w:val="008D15E9"/>
    <w:rsid w:val="008D1E74"/>
    <w:rsid w:val="008D233B"/>
    <w:rsid w:val="008D26FF"/>
    <w:rsid w:val="008D34AE"/>
    <w:rsid w:val="008D3775"/>
    <w:rsid w:val="008D3834"/>
    <w:rsid w:val="008D46B8"/>
    <w:rsid w:val="008D79EB"/>
    <w:rsid w:val="008E0687"/>
    <w:rsid w:val="008E1195"/>
    <w:rsid w:val="008E17A9"/>
    <w:rsid w:val="008E18C1"/>
    <w:rsid w:val="008E1EC6"/>
    <w:rsid w:val="008E21DB"/>
    <w:rsid w:val="008E2A76"/>
    <w:rsid w:val="008E62EB"/>
    <w:rsid w:val="008E70D5"/>
    <w:rsid w:val="008E7D39"/>
    <w:rsid w:val="008E7D9F"/>
    <w:rsid w:val="008F0B89"/>
    <w:rsid w:val="008F243F"/>
    <w:rsid w:val="008F3087"/>
    <w:rsid w:val="008F3FCC"/>
    <w:rsid w:val="008F48C9"/>
    <w:rsid w:val="008F5F23"/>
    <w:rsid w:val="008F6BD8"/>
    <w:rsid w:val="00900035"/>
    <w:rsid w:val="009003CE"/>
    <w:rsid w:val="0090088E"/>
    <w:rsid w:val="0090224F"/>
    <w:rsid w:val="009046F2"/>
    <w:rsid w:val="00904DF0"/>
    <w:rsid w:val="00906289"/>
    <w:rsid w:val="0090691F"/>
    <w:rsid w:val="00907049"/>
    <w:rsid w:val="009102AC"/>
    <w:rsid w:val="00910917"/>
    <w:rsid w:val="0091267D"/>
    <w:rsid w:val="0091283C"/>
    <w:rsid w:val="00912894"/>
    <w:rsid w:val="00912A64"/>
    <w:rsid w:val="00912CF3"/>
    <w:rsid w:val="0091302A"/>
    <w:rsid w:val="00913D5E"/>
    <w:rsid w:val="0091442B"/>
    <w:rsid w:val="0091492D"/>
    <w:rsid w:val="00914E4B"/>
    <w:rsid w:val="00917300"/>
    <w:rsid w:val="009178B5"/>
    <w:rsid w:val="00917FB1"/>
    <w:rsid w:val="009211C2"/>
    <w:rsid w:val="0092178B"/>
    <w:rsid w:val="009217A1"/>
    <w:rsid w:val="00921957"/>
    <w:rsid w:val="00923556"/>
    <w:rsid w:val="00923C7B"/>
    <w:rsid w:val="00927825"/>
    <w:rsid w:val="00927F31"/>
    <w:rsid w:val="00930DD1"/>
    <w:rsid w:val="00931A63"/>
    <w:rsid w:val="00932ED6"/>
    <w:rsid w:val="00933C32"/>
    <w:rsid w:val="009342F0"/>
    <w:rsid w:val="00934517"/>
    <w:rsid w:val="00937964"/>
    <w:rsid w:val="00937A2D"/>
    <w:rsid w:val="0094147E"/>
    <w:rsid w:val="0094193C"/>
    <w:rsid w:val="00941DA7"/>
    <w:rsid w:val="00942197"/>
    <w:rsid w:val="00942BA8"/>
    <w:rsid w:val="00943C07"/>
    <w:rsid w:val="009449F0"/>
    <w:rsid w:val="00944A12"/>
    <w:rsid w:val="00944D23"/>
    <w:rsid w:val="009458B4"/>
    <w:rsid w:val="00945FBA"/>
    <w:rsid w:val="00946DB7"/>
    <w:rsid w:val="00947094"/>
    <w:rsid w:val="0095126F"/>
    <w:rsid w:val="0095182F"/>
    <w:rsid w:val="0095254E"/>
    <w:rsid w:val="009527A5"/>
    <w:rsid w:val="0095291E"/>
    <w:rsid w:val="00953346"/>
    <w:rsid w:val="00953B9F"/>
    <w:rsid w:val="00954136"/>
    <w:rsid w:val="00954C22"/>
    <w:rsid w:val="009550FD"/>
    <w:rsid w:val="009555B3"/>
    <w:rsid w:val="009559CE"/>
    <w:rsid w:val="00956DB2"/>
    <w:rsid w:val="0096038A"/>
    <w:rsid w:val="009610DA"/>
    <w:rsid w:val="009612AE"/>
    <w:rsid w:val="00961CEE"/>
    <w:rsid w:val="009621BF"/>
    <w:rsid w:val="009627FE"/>
    <w:rsid w:val="00962DAA"/>
    <w:rsid w:val="00963D42"/>
    <w:rsid w:val="00964E92"/>
    <w:rsid w:val="00964F2F"/>
    <w:rsid w:val="0096556A"/>
    <w:rsid w:val="00965992"/>
    <w:rsid w:val="00965A61"/>
    <w:rsid w:val="0096608A"/>
    <w:rsid w:val="009663F0"/>
    <w:rsid w:val="009667B8"/>
    <w:rsid w:val="00966B25"/>
    <w:rsid w:val="0096778F"/>
    <w:rsid w:val="00967CE9"/>
    <w:rsid w:val="00967DCE"/>
    <w:rsid w:val="00967E43"/>
    <w:rsid w:val="00972251"/>
    <w:rsid w:val="00972903"/>
    <w:rsid w:val="00973D01"/>
    <w:rsid w:val="00974CC0"/>
    <w:rsid w:val="00977466"/>
    <w:rsid w:val="00977CE0"/>
    <w:rsid w:val="009803A5"/>
    <w:rsid w:val="009803D0"/>
    <w:rsid w:val="00980894"/>
    <w:rsid w:val="0098094C"/>
    <w:rsid w:val="00980AF6"/>
    <w:rsid w:val="00980BAA"/>
    <w:rsid w:val="0098109C"/>
    <w:rsid w:val="0098331F"/>
    <w:rsid w:val="00983393"/>
    <w:rsid w:val="00983F9E"/>
    <w:rsid w:val="0098474D"/>
    <w:rsid w:val="00986093"/>
    <w:rsid w:val="00990E94"/>
    <w:rsid w:val="0099104F"/>
    <w:rsid w:val="00993CCE"/>
    <w:rsid w:val="00993F5B"/>
    <w:rsid w:val="009941D0"/>
    <w:rsid w:val="009961AE"/>
    <w:rsid w:val="00997108"/>
    <w:rsid w:val="009979E9"/>
    <w:rsid w:val="009A0EE8"/>
    <w:rsid w:val="009A11AD"/>
    <w:rsid w:val="009A1B16"/>
    <w:rsid w:val="009A21C3"/>
    <w:rsid w:val="009A2833"/>
    <w:rsid w:val="009A2CCA"/>
    <w:rsid w:val="009A2DFD"/>
    <w:rsid w:val="009A3F4F"/>
    <w:rsid w:val="009A5660"/>
    <w:rsid w:val="009A7A05"/>
    <w:rsid w:val="009B19C0"/>
    <w:rsid w:val="009B316A"/>
    <w:rsid w:val="009B35B8"/>
    <w:rsid w:val="009B38D5"/>
    <w:rsid w:val="009B3BC7"/>
    <w:rsid w:val="009B3CC8"/>
    <w:rsid w:val="009B46A1"/>
    <w:rsid w:val="009B55B9"/>
    <w:rsid w:val="009B57D4"/>
    <w:rsid w:val="009B6BB1"/>
    <w:rsid w:val="009B7B1C"/>
    <w:rsid w:val="009B7D66"/>
    <w:rsid w:val="009C0648"/>
    <w:rsid w:val="009C0A0C"/>
    <w:rsid w:val="009C1BFA"/>
    <w:rsid w:val="009C2146"/>
    <w:rsid w:val="009C23AF"/>
    <w:rsid w:val="009C2830"/>
    <w:rsid w:val="009C2BDB"/>
    <w:rsid w:val="009C2D11"/>
    <w:rsid w:val="009C327B"/>
    <w:rsid w:val="009C3F00"/>
    <w:rsid w:val="009C41D8"/>
    <w:rsid w:val="009C4EE2"/>
    <w:rsid w:val="009C5198"/>
    <w:rsid w:val="009C5B79"/>
    <w:rsid w:val="009C64F4"/>
    <w:rsid w:val="009C6653"/>
    <w:rsid w:val="009D07DD"/>
    <w:rsid w:val="009D0B12"/>
    <w:rsid w:val="009D0BEC"/>
    <w:rsid w:val="009D1421"/>
    <w:rsid w:val="009D19CC"/>
    <w:rsid w:val="009D4220"/>
    <w:rsid w:val="009D47E2"/>
    <w:rsid w:val="009D6BC1"/>
    <w:rsid w:val="009E03FB"/>
    <w:rsid w:val="009E0644"/>
    <w:rsid w:val="009E06D7"/>
    <w:rsid w:val="009E17E9"/>
    <w:rsid w:val="009E20EE"/>
    <w:rsid w:val="009E2227"/>
    <w:rsid w:val="009E3358"/>
    <w:rsid w:val="009E33ED"/>
    <w:rsid w:val="009E3AED"/>
    <w:rsid w:val="009E3E9C"/>
    <w:rsid w:val="009E70F4"/>
    <w:rsid w:val="009E7DBF"/>
    <w:rsid w:val="009F1003"/>
    <w:rsid w:val="009F1241"/>
    <w:rsid w:val="009F1470"/>
    <w:rsid w:val="009F1AD5"/>
    <w:rsid w:val="009F370B"/>
    <w:rsid w:val="009F3B6A"/>
    <w:rsid w:val="009F44D3"/>
    <w:rsid w:val="009F53B5"/>
    <w:rsid w:val="009F6065"/>
    <w:rsid w:val="00A03369"/>
    <w:rsid w:val="00A04670"/>
    <w:rsid w:val="00A06192"/>
    <w:rsid w:val="00A068DF"/>
    <w:rsid w:val="00A06A68"/>
    <w:rsid w:val="00A07B71"/>
    <w:rsid w:val="00A10055"/>
    <w:rsid w:val="00A10554"/>
    <w:rsid w:val="00A105B1"/>
    <w:rsid w:val="00A106BA"/>
    <w:rsid w:val="00A1085A"/>
    <w:rsid w:val="00A109E4"/>
    <w:rsid w:val="00A10B07"/>
    <w:rsid w:val="00A11B32"/>
    <w:rsid w:val="00A12868"/>
    <w:rsid w:val="00A13332"/>
    <w:rsid w:val="00A14C85"/>
    <w:rsid w:val="00A1578F"/>
    <w:rsid w:val="00A15AE5"/>
    <w:rsid w:val="00A16AB0"/>
    <w:rsid w:val="00A17CE7"/>
    <w:rsid w:val="00A17ECD"/>
    <w:rsid w:val="00A20400"/>
    <w:rsid w:val="00A2083E"/>
    <w:rsid w:val="00A2113A"/>
    <w:rsid w:val="00A21A14"/>
    <w:rsid w:val="00A221C2"/>
    <w:rsid w:val="00A24817"/>
    <w:rsid w:val="00A249AC"/>
    <w:rsid w:val="00A259D3"/>
    <w:rsid w:val="00A26631"/>
    <w:rsid w:val="00A26C29"/>
    <w:rsid w:val="00A26CF4"/>
    <w:rsid w:val="00A26D8F"/>
    <w:rsid w:val="00A3060B"/>
    <w:rsid w:val="00A31A2E"/>
    <w:rsid w:val="00A31B5B"/>
    <w:rsid w:val="00A32783"/>
    <w:rsid w:val="00A3301F"/>
    <w:rsid w:val="00A33219"/>
    <w:rsid w:val="00A34311"/>
    <w:rsid w:val="00A34739"/>
    <w:rsid w:val="00A34C24"/>
    <w:rsid w:val="00A3560E"/>
    <w:rsid w:val="00A360E1"/>
    <w:rsid w:val="00A36364"/>
    <w:rsid w:val="00A371AF"/>
    <w:rsid w:val="00A37327"/>
    <w:rsid w:val="00A4007A"/>
    <w:rsid w:val="00A44B21"/>
    <w:rsid w:val="00A453BC"/>
    <w:rsid w:val="00A47A05"/>
    <w:rsid w:val="00A50589"/>
    <w:rsid w:val="00A50BCB"/>
    <w:rsid w:val="00A538E9"/>
    <w:rsid w:val="00A54B5F"/>
    <w:rsid w:val="00A55E1E"/>
    <w:rsid w:val="00A55EFA"/>
    <w:rsid w:val="00A5620F"/>
    <w:rsid w:val="00A61B38"/>
    <w:rsid w:val="00A61CF2"/>
    <w:rsid w:val="00A61FF3"/>
    <w:rsid w:val="00A63553"/>
    <w:rsid w:val="00A642A1"/>
    <w:rsid w:val="00A65642"/>
    <w:rsid w:val="00A65AC7"/>
    <w:rsid w:val="00A70A40"/>
    <w:rsid w:val="00A70B14"/>
    <w:rsid w:val="00A71043"/>
    <w:rsid w:val="00A7104B"/>
    <w:rsid w:val="00A73616"/>
    <w:rsid w:val="00A73623"/>
    <w:rsid w:val="00A73F7D"/>
    <w:rsid w:val="00A74780"/>
    <w:rsid w:val="00A748E0"/>
    <w:rsid w:val="00A7645C"/>
    <w:rsid w:val="00A815D6"/>
    <w:rsid w:val="00A81980"/>
    <w:rsid w:val="00A819B4"/>
    <w:rsid w:val="00A82B46"/>
    <w:rsid w:val="00A8343A"/>
    <w:rsid w:val="00A83756"/>
    <w:rsid w:val="00A83D47"/>
    <w:rsid w:val="00A8442C"/>
    <w:rsid w:val="00A84E83"/>
    <w:rsid w:val="00A853A8"/>
    <w:rsid w:val="00A853E7"/>
    <w:rsid w:val="00A85AA0"/>
    <w:rsid w:val="00A85F17"/>
    <w:rsid w:val="00A8634C"/>
    <w:rsid w:val="00A865ED"/>
    <w:rsid w:val="00A8709F"/>
    <w:rsid w:val="00A90742"/>
    <w:rsid w:val="00A918B9"/>
    <w:rsid w:val="00A9349B"/>
    <w:rsid w:val="00A93DA4"/>
    <w:rsid w:val="00A93E99"/>
    <w:rsid w:val="00A94F30"/>
    <w:rsid w:val="00A95E49"/>
    <w:rsid w:val="00A9755A"/>
    <w:rsid w:val="00A976D8"/>
    <w:rsid w:val="00A97857"/>
    <w:rsid w:val="00AA04B8"/>
    <w:rsid w:val="00AA293C"/>
    <w:rsid w:val="00AA4019"/>
    <w:rsid w:val="00AA4296"/>
    <w:rsid w:val="00AA492B"/>
    <w:rsid w:val="00AA5AF2"/>
    <w:rsid w:val="00AA5CDB"/>
    <w:rsid w:val="00AA5FB7"/>
    <w:rsid w:val="00AA6CBE"/>
    <w:rsid w:val="00AA738A"/>
    <w:rsid w:val="00AA7BAD"/>
    <w:rsid w:val="00AA7F0D"/>
    <w:rsid w:val="00AB04D7"/>
    <w:rsid w:val="00AB0BCC"/>
    <w:rsid w:val="00AB1C92"/>
    <w:rsid w:val="00AB3E36"/>
    <w:rsid w:val="00AB3F63"/>
    <w:rsid w:val="00AB40F3"/>
    <w:rsid w:val="00AB4951"/>
    <w:rsid w:val="00AB50A1"/>
    <w:rsid w:val="00AB587C"/>
    <w:rsid w:val="00AB6226"/>
    <w:rsid w:val="00AB6227"/>
    <w:rsid w:val="00AB699C"/>
    <w:rsid w:val="00AB69B6"/>
    <w:rsid w:val="00AB6ADD"/>
    <w:rsid w:val="00AB6DB3"/>
    <w:rsid w:val="00AB7A47"/>
    <w:rsid w:val="00AC0940"/>
    <w:rsid w:val="00AC16ED"/>
    <w:rsid w:val="00AC1BEB"/>
    <w:rsid w:val="00AC1CAE"/>
    <w:rsid w:val="00AC2D13"/>
    <w:rsid w:val="00AC3246"/>
    <w:rsid w:val="00AC4969"/>
    <w:rsid w:val="00AC4BDF"/>
    <w:rsid w:val="00AC4D5C"/>
    <w:rsid w:val="00AC574B"/>
    <w:rsid w:val="00AC5D71"/>
    <w:rsid w:val="00AC61A6"/>
    <w:rsid w:val="00AC6772"/>
    <w:rsid w:val="00AC6933"/>
    <w:rsid w:val="00AC72D2"/>
    <w:rsid w:val="00AC7A00"/>
    <w:rsid w:val="00AD100E"/>
    <w:rsid w:val="00AD189A"/>
    <w:rsid w:val="00AD252D"/>
    <w:rsid w:val="00AD3F10"/>
    <w:rsid w:val="00AD52F9"/>
    <w:rsid w:val="00AD6882"/>
    <w:rsid w:val="00AD68E4"/>
    <w:rsid w:val="00AE05EC"/>
    <w:rsid w:val="00AE0640"/>
    <w:rsid w:val="00AE09C6"/>
    <w:rsid w:val="00AE0C7B"/>
    <w:rsid w:val="00AE1519"/>
    <w:rsid w:val="00AE27BE"/>
    <w:rsid w:val="00AE29F8"/>
    <w:rsid w:val="00AE3439"/>
    <w:rsid w:val="00AE4B4C"/>
    <w:rsid w:val="00AE612E"/>
    <w:rsid w:val="00AE662A"/>
    <w:rsid w:val="00AE6A34"/>
    <w:rsid w:val="00AE756A"/>
    <w:rsid w:val="00AF0D3E"/>
    <w:rsid w:val="00AF0F9B"/>
    <w:rsid w:val="00AF118E"/>
    <w:rsid w:val="00AF1255"/>
    <w:rsid w:val="00AF2277"/>
    <w:rsid w:val="00AF23B8"/>
    <w:rsid w:val="00AF2637"/>
    <w:rsid w:val="00AF27DE"/>
    <w:rsid w:val="00AF45CB"/>
    <w:rsid w:val="00AF48EB"/>
    <w:rsid w:val="00AF5328"/>
    <w:rsid w:val="00AF5BF0"/>
    <w:rsid w:val="00AF7175"/>
    <w:rsid w:val="00B01DE3"/>
    <w:rsid w:val="00B03423"/>
    <w:rsid w:val="00B04A32"/>
    <w:rsid w:val="00B04F75"/>
    <w:rsid w:val="00B05B64"/>
    <w:rsid w:val="00B063C2"/>
    <w:rsid w:val="00B06ECD"/>
    <w:rsid w:val="00B07278"/>
    <w:rsid w:val="00B07319"/>
    <w:rsid w:val="00B07CAA"/>
    <w:rsid w:val="00B10A10"/>
    <w:rsid w:val="00B10F6F"/>
    <w:rsid w:val="00B123CF"/>
    <w:rsid w:val="00B13D13"/>
    <w:rsid w:val="00B13F0D"/>
    <w:rsid w:val="00B14295"/>
    <w:rsid w:val="00B143C5"/>
    <w:rsid w:val="00B14AB5"/>
    <w:rsid w:val="00B14DAB"/>
    <w:rsid w:val="00B15C64"/>
    <w:rsid w:val="00B173EB"/>
    <w:rsid w:val="00B179F5"/>
    <w:rsid w:val="00B17CD1"/>
    <w:rsid w:val="00B209A8"/>
    <w:rsid w:val="00B21585"/>
    <w:rsid w:val="00B22202"/>
    <w:rsid w:val="00B22594"/>
    <w:rsid w:val="00B237C4"/>
    <w:rsid w:val="00B2493F"/>
    <w:rsid w:val="00B25211"/>
    <w:rsid w:val="00B25276"/>
    <w:rsid w:val="00B255D1"/>
    <w:rsid w:val="00B25CB2"/>
    <w:rsid w:val="00B26070"/>
    <w:rsid w:val="00B26232"/>
    <w:rsid w:val="00B26A64"/>
    <w:rsid w:val="00B27E82"/>
    <w:rsid w:val="00B31444"/>
    <w:rsid w:val="00B31E4A"/>
    <w:rsid w:val="00B323D8"/>
    <w:rsid w:val="00B324E3"/>
    <w:rsid w:val="00B325AC"/>
    <w:rsid w:val="00B3262D"/>
    <w:rsid w:val="00B3303B"/>
    <w:rsid w:val="00B34C37"/>
    <w:rsid w:val="00B35C70"/>
    <w:rsid w:val="00B36775"/>
    <w:rsid w:val="00B367A9"/>
    <w:rsid w:val="00B36F6A"/>
    <w:rsid w:val="00B3791B"/>
    <w:rsid w:val="00B37AB7"/>
    <w:rsid w:val="00B37F1C"/>
    <w:rsid w:val="00B414A8"/>
    <w:rsid w:val="00B4316C"/>
    <w:rsid w:val="00B456FE"/>
    <w:rsid w:val="00B45C75"/>
    <w:rsid w:val="00B46F06"/>
    <w:rsid w:val="00B509F1"/>
    <w:rsid w:val="00B52EBD"/>
    <w:rsid w:val="00B52F21"/>
    <w:rsid w:val="00B534A8"/>
    <w:rsid w:val="00B5399B"/>
    <w:rsid w:val="00B546E3"/>
    <w:rsid w:val="00B55407"/>
    <w:rsid w:val="00B56CC7"/>
    <w:rsid w:val="00B60D07"/>
    <w:rsid w:val="00B611D5"/>
    <w:rsid w:val="00B616DB"/>
    <w:rsid w:val="00B61A73"/>
    <w:rsid w:val="00B6287E"/>
    <w:rsid w:val="00B64825"/>
    <w:rsid w:val="00B66401"/>
    <w:rsid w:val="00B66E24"/>
    <w:rsid w:val="00B670D7"/>
    <w:rsid w:val="00B6719F"/>
    <w:rsid w:val="00B67663"/>
    <w:rsid w:val="00B70414"/>
    <w:rsid w:val="00B70D1D"/>
    <w:rsid w:val="00B712AF"/>
    <w:rsid w:val="00B71881"/>
    <w:rsid w:val="00B71D9C"/>
    <w:rsid w:val="00B72607"/>
    <w:rsid w:val="00B732B8"/>
    <w:rsid w:val="00B73FDF"/>
    <w:rsid w:val="00B758D4"/>
    <w:rsid w:val="00B75AA2"/>
    <w:rsid w:val="00B760CF"/>
    <w:rsid w:val="00B760DD"/>
    <w:rsid w:val="00B76516"/>
    <w:rsid w:val="00B76688"/>
    <w:rsid w:val="00B76A6C"/>
    <w:rsid w:val="00B778A0"/>
    <w:rsid w:val="00B77E27"/>
    <w:rsid w:val="00B805D0"/>
    <w:rsid w:val="00B80DD7"/>
    <w:rsid w:val="00B80F03"/>
    <w:rsid w:val="00B81288"/>
    <w:rsid w:val="00B823FC"/>
    <w:rsid w:val="00B829EA"/>
    <w:rsid w:val="00B84C59"/>
    <w:rsid w:val="00B86F52"/>
    <w:rsid w:val="00B878F6"/>
    <w:rsid w:val="00B8795F"/>
    <w:rsid w:val="00B90122"/>
    <w:rsid w:val="00B90380"/>
    <w:rsid w:val="00B90436"/>
    <w:rsid w:val="00B90FE7"/>
    <w:rsid w:val="00B911C5"/>
    <w:rsid w:val="00B91733"/>
    <w:rsid w:val="00B93E7A"/>
    <w:rsid w:val="00B94029"/>
    <w:rsid w:val="00B9431C"/>
    <w:rsid w:val="00B96896"/>
    <w:rsid w:val="00BA3F22"/>
    <w:rsid w:val="00BA4312"/>
    <w:rsid w:val="00BA45E9"/>
    <w:rsid w:val="00BA474B"/>
    <w:rsid w:val="00BA4FB9"/>
    <w:rsid w:val="00BA5B21"/>
    <w:rsid w:val="00BA78D1"/>
    <w:rsid w:val="00BB0AEB"/>
    <w:rsid w:val="00BB189B"/>
    <w:rsid w:val="00BB1BE4"/>
    <w:rsid w:val="00BB22A4"/>
    <w:rsid w:val="00BB272D"/>
    <w:rsid w:val="00BB283B"/>
    <w:rsid w:val="00BB2BA3"/>
    <w:rsid w:val="00BB359F"/>
    <w:rsid w:val="00BB389A"/>
    <w:rsid w:val="00BB38D0"/>
    <w:rsid w:val="00BB3A46"/>
    <w:rsid w:val="00BB3C58"/>
    <w:rsid w:val="00BB5092"/>
    <w:rsid w:val="00BB5610"/>
    <w:rsid w:val="00BB5AE3"/>
    <w:rsid w:val="00BB5C2B"/>
    <w:rsid w:val="00BB6F44"/>
    <w:rsid w:val="00BC0121"/>
    <w:rsid w:val="00BC02E8"/>
    <w:rsid w:val="00BC1943"/>
    <w:rsid w:val="00BC24C3"/>
    <w:rsid w:val="00BC2874"/>
    <w:rsid w:val="00BC35D2"/>
    <w:rsid w:val="00BC3FF1"/>
    <w:rsid w:val="00BC4D1C"/>
    <w:rsid w:val="00BC4EDC"/>
    <w:rsid w:val="00BC5003"/>
    <w:rsid w:val="00BC5F0F"/>
    <w:rsid w:val="00BC6C4A"/>
    <w:rsid w:val="00BC6E44"/>
    <w:rsid w:val="00BC7547"/>
    <w:rsid w:val="00BD02D7"/>
    <w:rsid w:val="00BD0806"/>
    <w:rsid w:val="00BD0AD9"/>
    <w:rsid w:val="00BD0DBE"/>
    <w:rsid w:val="00BD12B7"/>
    <w:rsid w:val="00BD1CE0"/>
    <w:rsid w:val="00BD23A9"/>
    <w:rsid w:val="00BD295A"/>
    <w:rsid w:val="00BD2C63"/>
    <w:rsid w:val="00BD3251"/>
    <w:rsid w:val="00BD3257"/>
    <w:rsid w:val="00BD39EC"/>
    <w:rsid w:val="00BD48A1"/>
    <w:rsid w:val="00BD5150"/>
    <w:rsid w:val="00BD5209"/>
    <w:rsid w:val="00BD789C"/>
    <w:rsid w:val="00BD7F60"/>
    <w:rsid w:val="00BE0955"/>
    <w:rsid w:val="00BE1ADD"/>
    <w:rsid w:val="00BE2127"/>
    <w:rsid w:val="00BE3BB1"/>
    <w:rsid w:val="00BE3C02"/>
    <w:rsid w:val="00BE3C65"/>
    <w:rsid w:val="00BE454A"/>
    <w:rsid w:val="00BE49E8"/>
    <w:rsid w:val="00BE526B"/>
    <w:rsid w:val="00BE53E1"/>
    <w:rsid w:val="00BE59CF"/>
    <w:rsid w:val="00BE6119"/>
    <w:rsid w:val="00BE6659"/>
    <w:rsid w:val="00BE6F0C"/>
    <w:rsid w:val="00BE7015"/>
    <w:rsid w:val="00BF087B"/>
    <w:rsid w:val="00BF0C78"/>
    <w:rsid w:val="00BF243F"/>
    <w:rsid w:val="00BF26FB"/>
    <w:rsid w:val="00BF2884"/>
    <w:rsid w:val="00BF3BA6"/>
    <w:rsid w:val="00BF49A1"/>
    <w:rsid w:val="00BF61F2"/>
    <w:rsid w:val="00BF6246"/>
    <w:rsid w:val="00BF6250"/>
    <w:rsid w:val="00BF6854"/>
    <w:rsid w:val="00BF795F"/>
    <w:rsid w:val="00BF79A3"/>
    <w:rsid w:val="00C0055B"/>
    <w:rsid w:val="00C00719"/>
    <w:rsid w:val="00C00DB1"/>
    <w:rsid w:val="00C01D36"/>
    <w:rsid w:val="00C02115"/>
    <w:rsid w:val="00C03270"/>
    <w:rsid w:val="00C0358B"/>
    <w:rsid w:val="00C035C0"/>
    <w:rsid w:val="00C03D67"/>
    <w:rsid w:val="00C043A7"/>
    <w:rsid w:val="00C051D3"/>
    <w:rsid w:val="00C065F4"/>
    <w:rsid w:val="00C06CAF"/>
    <w:rsid w:val="00C076BA"/>
    <w:rsid w:val="00C10073"/>
    <w:rsid w:val="00C105B7"/>
    <w:rsid w:val="00C12800"/>
    <w:rsid w:val="00C12ADF"/>
    <w:rsid w:val="00C134E3"/>
    <w:rsid w:val="00C13662"/>
    <w:rsid w:val="00C1440C"/>
    <w:rsid w:val="00C1442E"/>
    <w:rsid w:val="00C14E15"/>
    <w:rsid w:val="00C14FD0"/>
    <w:rsid w:val="00C15A12"/>
    <w:rsid w:val="00C16720"/>
    <w:rsid w:val="00C168D0"/>
    <w:rsid w:val="00C17209"/>
    <w:rsid w:val="00C174CE"/>
    <w:rsid w:val="00C17792"/>
    <w:rsid w:val="00C20519"/>
    <w:rsid w:val="00C21E7D"/>
    <w:rsid w:val="00C224EC"/>
    <w:rsid w:val="00C22869"/>
    <w:rsid w:val="00C23BFB"/>
    <w:rsid w:val="00C23EBD"/>
    <w:rsid w:val="00C25234"/>
    <w:rsid w:val="00C25A17"/>
    <w:rsid w:val="00C25D3E"/>
    <w:rsid w:val="00C267DD"/>
    <w:rsid w:val="00C27549"/>
    <w:rsid w:val="00C27577"/>
    <w:rsid w:val="00C30013"/>
    <w:rsid w:val="00C30FF1"/>
    <w:rsid w:val="00C31210"/>
    <w:rsid w:val="00C32BE4"/>
    <w:rsid w:val="00C338AC"/>
    <w:rsid w:val="00C3445D"/>
    <w:rsid w:val="00C346FB"/>
    <w:rsid w:val="00C35383"/>
    <w:rsid w:val="00C35FFB"/>
    <w:rsid w:val="00C36F2D"/>
    <w:rsid w:val="00C37434"/>
    <w:rsid w:val="00C37859"/>
    <w:rsid w:val="00C4099C"/>
    <w:rsid w:val="00C43373"/>
    <w:rsid w:val="00C43E43"/>
    <w:rsid w:val="00C46043"/>
    <w:rsid w:val="00C466EB"/>
    <w:rsid w:val="00C47081"/>
    <w:rsid w:val="00C50400"/>
    <w:rsid w:val="00C50FE9"/>
    <w:rsid w:val="00C51565"/>
    <w:rsid w:val="00C51844"/>
    <w:rsid w:val="00C5184C"/>
    <w:rsid w:val="00C527AE"/>
    <w:rsid w:val="00C53AB3"/>
    <w:rsid w:val="00C54463"/>
    <w:rsid w:val="00C54CA0"/>
    <w:rsid w:val="00C5687A"/>
    <w:rsid w:val="00C61098"/>
    <w:rsid w:val="00C61120"/>
    <w:rsid w:val="00C61272"/>
    <w:rsid w:val="00C616AB"/>
    <w:rsid w:val="00C618D5"/>
    <w:rsid w:val="00C61BE5"/>
    <w:rsid w:val="00C61E9F"/>
    <w:rsid w:val="00C629D9"/>
    <w:rsid w:val="00C63484"/>
    <w:rsid w:val="00C66899"/>
    <w:rsid w:val="00C7155F"/>
    <w:rsid w:val="00C71873"/>
    <w:rsid w:val="00C72B3E"/>
    <w:rsid w:val="00C73847"/>
    <w:rsid w:val="00C73D9A"/>
    <w:rsid w:val="00C745B8"/>
    <w:rsid w:val="00C74C88"/>
    <w:rsid w:val="00C74DC6"/>
    <w:rsid w:val="00C75628"/>
    <w:rsid w:val="00C76AFD"/>
    <w:rsid w:val="00C76FBD"/>
    <w:rsid w:val="00C8003F"/>
    <w:rsid w:val="00C80470"/>
    <w:rsid w:val="00C80937"/>
    <w:rsid w:val="00C80E96"/>
    <w:rsid w:val="00C8164B"/>
    <w:rsid w:val="00C818A4"/>
    <w:rsid w:val="00C81BDD"/>
    <w:rsid w:val="00C82153"/>
    <w:rsid w:val="00C826D4"/>
    <w:rsid w:val="00C82742"/>
    <w:rsid w:val="00C82F7F"/>
    <w:rsid w:val="00C82F85"/>
    <w:rsid w:val="00C8367A"/>
    <w:rsid w:val="00C8437D"/>
    <w:rsid w:val="00C8441B"/>
    <w:rsid w:val="00C84E22"/>
    <w:rsid w:val="00C85044"/>
    <w:rsid w:val="00C85E0A"/>
    <w:rsid w:val="00C91C85"/>
    <w:rsid w:val="00C93474"/>
    <w:rsid w:val="00C949AD"/>
    <w:rsid w:val="00C954DB"/>
    <w:rsid w:val="00C958CD"/>
    <w:rsid w:val="00C95F2F"/>
    <w:rsid w:val="00C9687D"/>
    <w:rsid w:val="00C97BEE"/>
    <w:rsid w:val="00C97F40"/>
    <w:rsid w:val="00CA0A4F"/>
    <w:rsid w:val="00CA28E8"/>
    <w:rsid w:val="00CA2944"/>
    <w:rsid w:val="00CA2DC7"/>
    <w:rsid w:val="00CA3D39"/>
    <w:rsid w:val="00CA42D7"/>
    <w:rsid w:val="00CA43C5"/>
    <w:rsid w:val="00CA517E"/>
    <w:rsid w:val="00CA61E0"/>
    <w:rsid w:val="00CA65E7"/>
    <w:rsid w:val="00CA7EF9"/>
    <w:rsid w:val="00CB037E"/>
    <w:rsid w:val="00CB03BB"/>
    <w:rsid w:val="00CB0E71"/>
    <w:rsid w:val="00CB1033"/>
    <w:rsid w:val="00CB22FC"/>
    <w:rsid w:val="00CB2A3D"/>
    <w:rsid w:val="00CB390C"/>
    <w:rsid w:val="00CB4D35"/>
    <w:rsid w:val="00CB4D3F"/>
    <w:rsid w:val="00CB56BE"/>
    <w:rsid w:val="00CB5C61"/>
    <w:rsid w:val="00CB77D6"/>
    <w:rsid w:val="00CC01B2"/>
    <w:rsid w:val="00CC0B42"/>
    <w:rsid w:val="00CC0D2A"/>
    <w:rsid w:val="00CC135B"/>
    <w:rsid w:val="00CC194D"/>
    <w:rsid w:val="00CC2671"/>
    <w:rsid w:val="00CC3DC2"/>
    <w:rsid w:val="00CC3EBE"/>
    <w:rsid w:val="00CC42F4"/>
    <w:rsid w:val="00CC558E"/>
    <w:rsid w:val="00CC65A6"/>
    <w:rsid w:val="00CC760C"/>
    <w:rsid w:val="00CC7A15"/>
    <w:rsid w:val="00CD014F"/>
    <w:rsid w:val="00CD145C"/>
    <w:rsid w:val="00CD1BC5"/>
    <w:rsid w:val="00CD25A7"/>
    <w:rsid w:val="00CD2E42"/>
    <w:rsid w:val="00CD2F84"/>
    <w:rsid w:val="00CD4698"/>
    <w:rsid w:val="00CD46EF"/>
    <w:rsid w:val="00CD60B2"/>
    <w:rsid w:val="00CD61B0"/>
    <w:rsid w:val="00CD6AE9"/>
    <w:rsid w:val="00CD73D8"/>
    <w:rsid w:val="00CE02DB"/>
    <w:rsid w:val="00CE1160"/>
    <w:rsid w:val="00CE16AA"/>
    <w:rsid w:val="00CE2B19"/>
    <w:rsid w:val="00CE3652"/>
    <w:rsid w:val="00CE4036"/>
    <w:rsid w:val="00CE4FF2"/>
    <w:rsid w:val="00CE530E"/>
    <w:rsid w:val="00CE5E81"/>
    <w:rsid w:val="00CE73FB"/>
    <w:rsid w:val="00CE7F19"/>
    <w:rsid w:val="00CE7FA2"/>
    <w:rsid w:val="00CE7FC6"/>
    <w:rsid w:val="00CF023C"/>
    <w:rsid w:val="00CF199C"/>
    <w:rsid w:val="00CF2138"/>
    <w:rsid w:val="00CF271E"/>
    <w:rsid w:val="00CF2F21"/>
    <w:rsid w:val="00CF3122"/>
    <w:rsid w:val="00CF33E4"/>
    <w:rsid w:val="00CF3482"/>
    <w:rsid w:val="00CF3936"/>
    <w:rsid w:val="00CF4646"/>
    <w:rsid w:val="00CF4853"/>
    <w:rsid w:val="00CF5A8B"/>
    <w:rsid w:val="00CF5DCF"/>
    <w:rsid w:val="00CF6A54"/>
    <w:rsid w:val="00D02030"/>
    <w:rsid w:val="00D022AF"/>
    <w:rsid w:val="00D024FB"/>
    <w:rsid w:val="00D029D4"/>
    <w:rsid w:val="00D02CA5"/>
    <w:rsid w:val="00D03394"/>
    <w:rsid w:val="00D0433F"/>
    <w:rsid w:val="00D0539E"/>
    <w:rsid w:val="00D05E3D"/>
    <w:rsid w:val="00D0600E"/>
    <w:rsid w:val="00D06704"/>
    <w:rsid w:val="00D0742E"/>
    <w:rsid w:val="00D0765F"/>
    <w:rsid w:val="00D07D3F"/>
    <w:rsid w:val="00D10E64"/>
    <w:rsid w:val="00D119BE"/>
    <w:rsid w:val="00D12DBF"/>
    <w:rsid w:val="00D13FB4"/>
    <w:rsid w:val="00D15B2D"/>
    <w:rsid w:val="00D16102"/>
    <w:rsid w:val="00D167AB"/>
    <w:rsid w:val="00D17D7E"/>
    <w:rsid w:val="00D205BB"/>
    <w:rsid w:val="00D206D6"/>
    <w:rsid w:val="00D20AAB"/>
    <w:rsid w:val="00D20B2C"/>
    <w:rsid w:val="00D21119"/>
    <w:rsid w:val="00D22995"/>
    <w:rsid w:val="00D23DF4"/>
    <w:rsid w:val="00D260F1"/>
    <w:rsid w:val="00D27039"/>
    <w:rsid w:val="00D27EE5"/>
    <w:rsid w:val="00D30963"/>
    <w:rsid w:val="00D30EF5"/>
    <w:rsid w:val="00D31E4F"/>
    <w:rsid w:val="00D3437E"/>
    <w:rsid w:val="00D35011"/>
    <w:rsid w:val="00D357E5"/>
    <w:rsid w:val="00D35C7B"/>
    <w:rsid w:val="00D35D37"/>
    <w:rsid w:val="00D3638D"/>
    <w:rsid w:val="00D36BE9"/>
    <w:rsid w:val="00D36EC4"/>
    <w:rsid w:val="00D37440"/>
    <w:rsid w:val="00D403E0"/>
    <w:rsid w:val="00D40589"/>
    <w:rsid w:val="00D40781"/>
    <w:rsid w:val="00D422BB"/>
    <w:rsid w:val="00D42D70"/>
    <w:rsid w:val="00D4381D"/>
    <w:rsid w:val="00D43AC6"/>
    <w:rsid w:val="00D43B86"/>
    <w:rsid w:val="00D4694D"/>
    <w:rsid w:val="00D46C1D"/>
    <w:rsid w:val="00D46DF4"/>
    <w:rsid w:val="00D47349"/>
    <w:rsid w:val="00D47FFB"/>
    <w:rsid w:val="00D5040A"/>
    <w:rsid w:val="00D5073D"/>
    <w:rsid w:val="00D50BF4"/>
    <w:rsid w:val="00D50E9B"/>
    <w:rsid w:val="00D51509"/>
    <w:rsid w:val="00D5187B"/>
    <w:rsid w:val="00D5197F"/>
    <w:rsid w:val="00D52E9A"/>
    <w:rsid w:val="00D53046"/>
    <w:rsid w:val="00D54D04"/>
    <w:rsid w:val="00D54E12"/>
    <w:rsid w:val="00D55D1B"/>
    <w:rsid w:val="00D55E64"/>
    <w:rsid w:val="00D56B41"/>
    <w:rsid w:val="00D57ADA"/>
    <w:rsid w:val="00D57DA6"/>
    <w:rsid w:val="00D61599"/>
    <w:rsid w:val="00D62C41"/>
    <w:rsid w:val="00D62F3C"/>
    <w:rsid w:val="00D645AB"/>
    <w:rsid w:val="00D64BA1"/>
    <w:rsid w:val="00D65292"/>
    <w:rsid w:val="00D654FC"/>
    <w:rsid w:val="00D65B5D"/>
    <w:rsid w:val="00D66882"/>
    <w:rsid w:val="00D67069"/>
    <w:rsid w:val="00D671E0"/>
    <w:rsid w:val="00D70FF9"/>
    <w:rsid w:val="00D73677"/>
    <w:rsid w:val="00D73DFE"/>
    <w:rsid w:val="00D7422A"/>
    <w:rsid w:val="00D7508F"/>
    <w:rsid w:val="00D75382"/>
    <w:rsid w:val="00D7572B"/>
    <w:rsid w:val="00D7577A"/>
    <w:rsid w:val="00D76C4D"/>
    <w:rsid w:val="00D7726D"/>
    <w:rsid w:val="00D800A0"/>
    <w:rsid w:val="00D816F6"/>
    <w:rsid w:val="00D82202"/>
    <w:rsid w:val="00D83E05"/>
    <w:rsid w:val="00D8412E"/>
    <w:rsid w:val="00D84F83"/>
    <w:rsid w:val="00D85C06"/>
    <w:rsid w:val="00D85DC0"/>
    <w:rsid w:val="00D87CFE"/>
    <w:rsid w:val="00D901B0"/>
    <w:rsid w:val="00D901BD"/>
    <w:rsid w:val="00D91419"/>
    <w:rsid w:val="00D924C0"/>
    <w:rsid w:val="00D92650"/>
    <w:rsid w:val="00D92ACC"/>
    <w:rsid w:val="00D93840"/>
    <w:rsid w:val="00D9582A"/>
    <w:rsid w:val="00D958B0"/>
    <w:rsid w:val="00D959A5"/>
    <w:rsid w:val="00D95C25"/>
    <w:rsid w:val="00D97681"/>
    <w:rsid w:val="00DA1FB6"/>
    <w:rsid w:val="00DA317C"/>
    <w:rsid w:val="00DA37BA"/>
    <w:rsid w:val="00DA3B67"/>
    <w:rsid w:val="00DA49FC"/>
    <w:rsid w:val="00DA52B5"/>
    <w:rsid w:val="00DA610D"/>
    <w:rsid w:val="00DA6821"/>
    <w:rsid w:val="00DA6DB3"/>
    <w:rsid w:val="00DA732D"/>
    <w:rsid w:val="00DA78E7"/>
    <w:rsid w:val="00DB0969"/>
    <w:rsid w:val="00DB0BD0"/>
    <w:rsid w:val="00DB0FA6"/>
    <w:rsid w:val="00DB109D"/>
    <w:rsid w:val="00DB10D9"/>
    <w:rsid w:val="00DB1555"/>
    <w:rsid w:val="00DB19F4"/>
    <w:rsid w:val="00DB1CD0"/>
    <w:rsid w:val="00DB387E"/>
    <w:rsid w:val="00DB3BDE"/>
    <w:rsid w:val="00DB47B6"/>
    <w:rsid w:val="00DB47DD"/>
    <w:rsid w:val="00DB4875"/>
    <w:rsid w:val="00DB56F9"/>
    <w:rsid w:val="00DB5AB0"/>
    <w:rsid w:val="00DB706A"/>
    <w:rsid w:val="00DB7CAA"/>
    <w:rsid w:val="00DB7D51"/>
    <w:rsid w:val="00DC0309"/>
    <w:rsid w:val="00DC06F8"/>
    <w:rsid w:val="00DC2023"/>
    <w:rsid w:val="00DC263F"/>
    <w:rsid w:val="00DC274E"/>
    <w:rsid w:val="00DC3020"/>
    <w:rsid w:val="00DC3150"/>
    <w:rsid w:val="00DC3863"/>
    <w:rsid w:val="00DC6E1E"/>
    <w:rsid w:val="00DC795B"/>
    <w:rsid w:val="00DC7E18"/>
    <w:rsid w:val="00DD0093"/>
    <w:rsid w:val="00DD0976"/>
    <w:rsid w:val="00DD0C70"/>
    <w:rsid w:val="00DD10B4"/>
    <w:rsid w:val="00DD13E0"/>
    <w:rsid w:val="00DD1CC7"/>
    <w:rsid w:val="00DD242C"/>
    <w:rsid w:val="00DD3CC0"/>
    <w:rsid w:val="00DD4600"/>
    <w:rsid w:val="00DD4920"/>
    <w:rsid w:val="00DD5BC7"/>
    <w:rsid w:val="00DD5F75"/>
    <w:rsid w:val="00DD6968"/>
    <w:rsid w:val="00DD7952"/>
    <w:rsid w:val="00DE015B"/>
    <w:rsid w:val="00DE219C"/>
    <w:rsid w:val="00DE2707"/>
    <w:rsid w:val="00DE36D4"/>
    <w:rsid w:val="00DE5523"/>
    <w:rsid w:val="00DE5F04"/>
    <w:rsid w:val="00DE622A"/>
    <w:rsid w:val="00DE768A"/>
    <w:rsid w:val="00DF14B4"/>
    <w:rsid w:val="00DF14D3"/>
    <w:rsid w:val="00DF1B9F"/>
    <w:rsid w:val="00DF1BAC"/>
    <w:rsid w:val="00DF28BE"/>
    <w:rsid w:val="00DF2AD3"/>
    <w:rsid w:val="00DF47BD"/>
    <w:rsid w:val="00DF48F3"/>
    <w:rsid w:val="00DF4A46"/>
    <w:rsid w:val="00DF6423"/>
    <w:rsid w:val="00DF6A96"/>
    <w:rsid w:val="00DF7274"/>
    <w:rsid w:val="00DF7A0B"/>
    <w:rsid w:val="00E0033C"/>
    <w:rsid w:val="00E009E9"/>
    <w:rsid w:val="00E00A37"/>
    <w:rsid w:val="00E01116"/>
    <w:rsid w:val="00E019E2"/>
    <w:rsid w:val="00E02A46"/>
    <w:rsid w:val="00E05826"/>
    <w:rsid w:val="00E06BA6"/>
    <w:rsid w:val="00E07087"/>
    <w:rsid w:val="00E07668"/>
    <w:rsid w:val="00E07690"/>
    <w:rsid w:val="00E078D8"/>
    <w:rsid w:val="00E0796E"/>
    <w:rsid w:val="00E11BF7"/>
    <w:rsid w:val="00E12140"/>
    <w:rsid w:val="00E1312B"/>
    <w:rsid w:val="00E13191"/>
    <w:rsid w:val="00E13751"/>
    <w:rsid w:val="00E13891"/>
    <w:rsid w:val="00E13DED"/>
    <w:rsid w:val="00E16501"/>
    <w:rsid w:val="00E168BA"/>
    <w:rsid w:val="00E16D9D"/>
    <w:rsid w:val="00E17538"/>
    <w:rsid w:val="00E17EE3"/>
    <w:rsid w:val="00E201CF"/>
    <w:rsid w:val="00E207DA"/>
    <w:rsid w:val="00E20A8B"/>
    <w:rsid w:val="00E20BE8"/>
    <w:rsid w:val="00E2279E"/>
    <w:rsid w:val="00E229C1"/>
    <w:rsid w:val="00E23858"/>
    <w:rsid w:val="00E23BC2"/>
    <w:rsid w:val="00E242E0"/>
    <w:rsid w:val="00E246D5"/>
    <w:rsid w:val="00E24708"/>
    <w:rsid w:val="00E25D77"/>
    <w:rsid w:val="00E26B1A"/>
    <w:rsid w:val="00E2751E"/>
    <w:rsid w:val="00E27821"/>
    <w:rsid w:val="00E31789"/>
    <w:rsid w:val="00E318A3"/>
    <w:rsid w:val="00E3225A"/>
    <w:rsid w:val="00E322CA"/>
    <w:rsid w:val="00E335EF"/>
    <w:rsid w:val="00E33FE4"/>
    <w:rsid w:val="00E34989"/>
    <w:rsid w:val="00E35A01"/>
    <w:rsid w:val="00E35B5C"/>
    <w:rsid w:val="00E35F89"/>
    <w:rsid w:val="00E3679F"/>
    <w:rsid w:val="00E368BB"/>
    <w:rsid w:val="00E401AD"/>
    <w:rsid w:val="00E40981"/>
    <w:rsid w:val="00E4109E"/>
    <w:rsid w:val="00E4224C"/>
    <w:rsid w:val="00E42540"/>
    <w:rsid w:val="00E43B42"/>
    <w:rsid w:val="00E43CC6"/>
    <w:rsid w:val="00E445E1"/>
    <w:rsid w:val="00E44C04"/>
    <w:rsid w:val="00E44FA6"/>
    <w:rsid w:val="00E45C35"/>
    <w:rsid w:val="00E45EA1"/>
    <w:rsid w:val="00E46767"/>
    <w:rsid w:val="00E46C32"/>
    <w:rsid w:val="00E46F98"/>
    <w:rsid w:val="00E50220"/>
    <w:rsid w:val="00E50291"/>
    <w:rsid w:val="00E507B6"/>
    <w:rsid w:val="00E53890"/>
    <w:rsid w:val="00E546F1"/>
    <w:rsid w:val="00E56150"/>
    <w:rsid w:val="00E5628C"/>
    <w:rsid w:val="00E56CBF"/>
    <w:rsid w:val="00E615B9"/>
    <w:rsid w:val="00E621CD"/>
    <w:rsid w:val="00E62ECA"/>
    <w:rsid w:val="00E630E4"/>
    <w:rsid w:val="00E64741"/>
    <w:rsid w:val="00E65051"/>
    <w:rsid w:val="00E65251"/>
    <w:rsid w:val="00E66326"/>
    <w:rsid w:val="00E6657D"/>
    <w:rsid w:val="00E66713"/>
    <w:rsid w:val="00E73C84"/>
    <w:rsid w:val="00E743B2"/>
    <w:rsid w:val="00E7474F"/>
    <w:rsid w:val="00E74C53"/>
    <w:rsid w:val="00E77F11"/>
    <w:rsid w:val="00E77F1A"/>
    <w:rsid w:val="00E80270"/>
    <w:rsid w:val="00E8122A"/>
    <w:rsid w:val="00E814C1"/>
    <w:rsid w:val="00E81C2A"/>
    <w:rsid w:val="00E8256E"/>
    <w:rsid w:val="00E82983"/>
    <w:rsid w:val="00E82CC5"/>
    <w:rsid w:val="00E84545"/>
    <w:rsid w:val="00E860AA"/>
    <w:rsid w:val="00E86610"/>
    <w:rsid w:val="00E90D21"/>
    <w:rsid w:val="00E91588"/>
    <w:rsid w:val="00E91671"/>
    <w:rsid w:val="00E9190D"/>
    <w:rsid w:val="00E91996"/>
    <w:rsid w:val="00E91F85"/>
    <w:rsid w:val="00E9288C"/>
    <w:rsid w:val="00E93A2B"/>
    <w:rsid w:val="00E94240"/>
    <w:rsid w:val="00E962B1"/>
    <w:rsid w:val="00E96FEB"/>
    <w:rsid w:val="00E97E65"/>
    <w:rsid w:val="00E97EB5"/>
    <w:rsid w:val="00E97FEB"/>
    <w:rsid w:val="00EA0F81"/>
    <w:rsid w:val="00EA16A3"/>
    <w:rsid w:val="00EA4445"/>
    <w:rsid w:val="00EA48DE"/>
    <w:rsid w:val="00EA494E"/>
    <w:rsid w:val="00EA4D25"/>
    <w:rsid w:val="00EA5D15"/>
    <w:rsid w:val="00EA5E03"/>
    <w:rsid w:val="00EA69FB"/>
    <w:rsid w:val="00EA711F"/>
    <w:rsid w:val="00EA7459"/>
    <w:rsid w:val="00EA7B88"/>
    <w:rsid w:val="00EB211B"/>
    <w:rsid w:val="00EB2D36"/>
    <w:rsid w:val="00EB3E97"/>
    <w:rsid w:val="00EB4A47"/>
    <w:rsid w:val="00EB5B39"/>
    <w:rsid w:val="00EB5F0B"/>
    <w:rsid w:val="00EB62BE"/>
    <w:rsid w:val="00EB62FA"/>
    <w:rsid w:val="00EB6620"/>
    <w:rsid w:val="00EB6B04"/>
    <w:rsid w:val="00EB6FC1"/>
    <w:rsid w:val="00EC36FE"/>
    <w:rsid w:val="00EC489F"/>
    <w:rsid w:val="00EC4D43"/>
    <w:rsid w:val="00EC5481"/>
    <w:rsid w:val="00EC644C"/>
    <w:rsid w:val="00EC6FFA"/>
    <w:rsid w:val="00EC735A"/>
    <w:rsid w:val="00EC793B"/>
    <w:rsid w:val="00ED03C7"/>
    <w:rsid w:val="00ED06B7"/>
    <w:rsid w:val="00ED18AA"/>
    <w:rsid w:val="00ED2096"/>
    <w:rsid w:val="00ED276C"/>
    <w:rsid w:val="00ED4078"/>
    <w:rsid w:val="00ED40AA"/>
    <w:rsid w:val="00ED5DF9"/>
    <w:rsid w:val="00ED6AAA"/>
    <w:rsid w:val="00ED7034"/>
    <w:rsid w:val="00ED710B"/>
    <w:rsid w:val="00ED780B"/>
    <w:rsid w:val="00EE0C98"/>
    <w:rsid w:val="00EE16AC"/>
    <w:rsid w:val="00EE1E8F"/>
    <w:rsid w:val="00EE2C0C"/>
    <w:rsid w:val="00EE67C9"/>
    <w:rsid w:val="00EE6D19"/>
    <w:rsid w:val="00EE76FE"/>
    <w:rsid w:val="00EF0CB9"/>
    <w:rsid w:val="00EF1292"/>
    <w:rsid w:val="00EF149C"/>
    <w:rsid w:val="00EF1676"/>
    <w:rsid w:val="00EF23CE"/>
    <w:rsid w:val="00EF26CD"/>
    <w:rsid w:val="00EF282F"/>
    <w:rsid w:val="00EF3F2A"/>
    <w:rsid w:val="00EF4575"/>
    <w:rsid w:val="00EF4890"/>
    <w:rsid w:val="00EF65D2"/>
    <w:rsid w:val="00F00311"/>
    <w:rsid w:val="00F00562"/>
    <w:rsid w:val="00F0241C"/>
    <w:rsid w:val="00F02425"/>
    <w:rsid w:val="00F03567"/>
    <w:rsid w:val="00F03AC2"/>
    <w:rsid w:val="00F06DC3"/>
    <w:rsid w:val="00F075E7"/>
    <w:rsid w:val="00F076C2"/>
    <w:rsid w:val="00F10AF0"/>
    <w:rsid w:val="00F10BC2"/>
    <w:rsid w:val="00F10E1C"/>
    <w:rsid w:val="00F12A82"/>
    <w:rsid w:val="00F12E79"/>
    <w:rsid w:val="00F13488"/>
    <w:rsid w:val="00F1386A"/>
    <w:rsid w:val="00F14672"/>
    <w:rsid w:val="00F16E21"/>
    <w:rsid w:val="00F17127"/>
    <w:rsid w:val="00F20A8A"/>
    <w:rsid w:val="00F214E2"/>
    <w:rsid w:val="00F23B28"/>
    <w:rsid w:val="00F2418B"/>
    <w:rsid w:val="00F24B9B"/>
    <w:rsid w:val="00F2506D"/>
    <w:rsid w:val="00F2522C"/>
    <w:rsid w:val="00F2664F"/>
    <w:rsid w:val="00F26F8C"/>
    <w:rsid w:val="00F27136"/>
    <w:rsid w:val="00F27E03"/>
    <w:rsid w:val="00F30CC0"/>
    <w:rsid w:val="00F30E5E"/>
    <w:rsid w:val="00F320D7"/>
    <w:rsid w:val="00F32A6C"/>
    <w:rsid w:val="00F32B54"/>
    <w:rsid w:val="00F3416E"/>
    <w:rsid w:val="00F34860"/>
    <w:rsid w:val="00F3579D"/>
    <w:rsid w:val="00F364DF"/>
    <w:rsid w:val="00F378D3"/>
    <w:rsid w:val="00F37D85"/>
    <w:rsid w:val="00F40976"/>
    <w:rsid w:val="00F41064"/>
    <w:rsid w:val="00F4292D"/>
    <w:rsid w:val="00F44678"/>
    <w:rsid w:val="00F44FEC"/>
    <w:rsid w:val="00F45B4A"/>
    <w:rsid w:val="00F4794B"/>
    <w:rsid w:val="00F47991"/>
    <w:rsid w:val="00F47A8B"/>
    <w:rsid w:val="00F47B17"/>
    <w:rsid w:val="00F47DEB"/>
    <w:rsid w:val="00F51018"/>
    <w:rsid w:val="00F5170C"/>
    <w:rsid w:val="00F519A0"/>
    <w:rsid w:val="00F51F39"/>
    <w:rsid w:val="00F523AD"/>
    <w:rsid w:val="00F52DB4"/>
    <w:rsid w:val="00F55ABA"/>
    <w:rsid w:val="00F60E4F"/>
    <w:rsid w:val="00F62D47"/>
    <w:rsid w:val="00F638A6"/>
    <w:rsid w:val="00F640C4"/>
    <w:rsid w:val="00F65369"/>
    <w:rsid w:val="00F653F8"/>
    <w:rsid w:val="00F660B1"/>
    <w:rsid w:val="00F66227"/>
    <w:rsid w:val="00F66816"/>
    <w:rsid w:val="00F673A7"/>
    <w:rsid w:val="00F716D4"/>
    <w:rsid w:val="00F71C6C"/>
    <w:rsid w:val="00F7210A"/>
    <w:rsid w:val="00F737A9"/>
    <w:rsid w:val="00F7422F"/>
    <w:rsid w:val="00F7432A"/>
    <w:rsid w:val="00F744FF"/>
    <w:rsid w:val="00F74BD7"/>
    <w:rsid w:val="00F75D1D"/>
    <w:rsid w:val="00F7736E"/>
    <w:rsid w:val="00F774E2"/>
    <w:rsid w:val="00F80224"/>
    <w:rsid w:val="00F80611"/>
    <w:rsid w:val="00F80EE0"/>
    <w:rsid w:val="00F818AF"/>
    <w:rsid w:val="00F839EC"/>
    <w:rsid w:val="00F8584F"/>
    <w:rsid w:val="00F865A6"/>
    <w:rsid w:val="00F8681C"/>
    <w:rsid w:val="00F871F0"/>
    <w:rsid w:val="00F87B2D"/>
    <w:rsid w:val="00F905A9"/>
    <w:rsid w:val="00F90732"/>
    <w:rsid w:val="00F90A39"/>
    <w:rsid w:val="00F91131"/>
    <w:rsid w:val="00F91729"/>
    <w:rsid w:val="00F91EAD"/>
    <w:rsid w:val="00F92703"/>
    <w:rsid w:val="00F92D4A"/>
    <w:rsid w:val="00F93DC1"/>
    <w:rsid w:val="00F943C3"/>
    <w:rsid w:val="00F94E48"/>
    <w:rsid w:val="00F956B2"/>
    <w:rsid w:val="00F95D9B"/>
    <w:rsid w:val="00F95EE7"/>
    <w:rsid w:val="00F9613A"/>
    <w:rsid w:val="00F973A4"/>
    <w:rsid w:val="00F97679"/>
    <w:rsid w:val="00F977C2"/>
    <w:rsid w:val="00FA09F8"/>
    <w:rsid w:val="00FA0E12"/>
    <w:rsid w:val="00FA0F37"/>
    <w:rsid w:val="00FA0F55"/>
    <w:rsid w:val="00FA22C7"/>
    <w:rsid w:val="00FA267E"/>
    <w:rsid w:val="00FA2DC6"/>
    <w:rsid w:val="00FA582C"/>
    <w:rsid w:val="00FA6744"/>
    <w:rsid w:val="00FA7505"/>
    <w:rsid w:val="00FB0896"/>
    <w:rsid w:val="00FB11EF"/>
    <w:rsid w:val="00FB1BF8"/>
    <w:rsid w:val="00FB4E97"/>
    <w:rsid w:val="00FB51EC"/>
    <w:rsid w:val="00FB68F6"/>
    <w:rsid w:val="00FB6F3B"/>
    <w:rsid w:val="00FB75F1"/>
    <w:rsid w:val="00FC1CC0"/>
    <w:rsid w:val="00FC24FD"/>
    <w:rsid w:val="00FC4091"/>
    <w:rsid w:val="00FC4DE2"/>
    <w:rsid w:val="00FC4FB4"/>
    <w:rsid w:val="00FC6733"/>
    <w:rsid w:val="00FC6899"/>
    <w:rsid w:val="00FC7411"/>
    <w:rsid w:val="00FC7878"/>
    <w:rsid w:val="00FD09EE"/>
    <w:rsid w:val="00FD16E3"/>
    <w:rsid w:val="00FD22DF"/>
    <w:rsid w:val="00FD3099"/>
    <w:rsid w:val="00FD3705"/>
    <w:rsid w:val="00FD4742"/>
    <w:rsid w:val="00FD7C03"/>
    <w:rsid w:val="00FE0CF4"/>
    <w:rsid w:val="00FE164B"/>
    <w:rsid w:val="00FE1E59"/>
    <w:rsid w:val="00FE229A"/>
    <w:rsid w:val="00FE2DC0"/>
    <w:rsid w:val="00FE3327"/>
    <w:rsid w:val="00FE36C1"/>
    <w:rsid w:val="00FE3AC2"/>
    <w:rsid w:val="00FE3FDB"/>
    <w:rsid w:val="00FE407D"/>
    <w:rsid w:val="00FE47A9"/>
    <w:rsid w:val="00FE5512"/>
    <w:rsid w:val="00FE55F6"/>
    <w:rsid w:val="00FE61FD"/>
    <w:rsid w:val="00FE7B4C"/>
    <w:rsid w:val="00FF0778"/>
    <w:rsid w:val="00FF0DBF"/>
    <w:rsid w:val="00FF1124"/>
    <w:rsid w:val="00FF2229"/>
    <w:rsid w:val="00FF2A92"/>
    <w:rsid w:val="00FF2C87"/>
    <w:rsid w:val="00FF3F10"/>
    <w:rsid w:val="00FF426A"/>
    <w:rsid w:val="00FF4BD5"/>
    <w:rsid w:val="00FF4D77"/>
    <w:rsid w:val="00FF583D"/>
    <w:rsid w:val="00FF7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8C08"/>
  <w15:docId w15:val="{D17E2A0C-7F0D-4BCB-A843-0DE56422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9A2DFD"/>
  </w:style>
  <w:style w:type="paragraph" w:styleId="10">
    <w:name w:val="heading 1"/>
    <w:basedOn w:val="a5"/>
    <w:next w:val="a5"/>
    <w:link w:val="11"/>
    <w:qFormat/>
    <w:rsid w:val="00B86F52"/>
    <w:pPr>
      <w:keepNext/>
      <w:autoSpaceDE w:val="0"/>
      <w:autoSpaceDN w:val="0"/>
      <w:adjustRightInd w:val="0"/>
      <w:ind w:firstLine="540"/>
      <w:jc w:val="both"/>
      <w:outlineLvl w:val="0"/>
    </w:pPr>
    <w:rPr>
      <w:b/>
      <w:bCs/>
      <w:sz w:val="28"/>
      <w:szCs w:val="28"/>
    </w:rPr>
  </w:style>
  <w:style w:type="paragraph" w:styleId="2">
    <w:name w:val="heading 2"/>
    <w:aliases w:val=" Знак,Знак"/>
    <w:basedOn w:val="a5"/>
    <w:next w:val="a5"/>
    <w:link w:val="20"/>
    <w:qFormat/>
    <w:rsid w:val="00B86F52"/>
    <w:pPr>
      <w:keepNext/>
      <w:autoSpaceDE w:val="0"/>
      <w:autoSpaceDN w:val="0"/>
      <w:adjustRightInd w:val="0"/>
      <w:ind w:firstLine="540"/>
      <w:jc w:val="both"/>
      <w:outlineLvl w:val="1"/>
    </w:pPr>
    <w:rPr>
      <w:sz w:val="28"/>
      <w:szCs w:val="28"/>
    </w:rPr>
  </w:style>
  <w:style w:type="paragraph" w:styleId="3">
    <w:name w:val="heading 3"/>
    <w:basedOn w:val="a5"/>
    <w:next w:val="a5"/>
    <w:link w:val="30"/>
    <w:qFormat/>
    <w:rsid w:val="00B86F52"/>
    <w:pPr>
      <w:keepNext/>
      <w:jc w:val="center"/>
      <w:outlineLvl w:val="2"/>
    </w:pPr>
    <w:rPr>
      <w:b/>
      <w:bCs/>
      <w:sz w:val="28"/>
    </w:rPr>
  </w:style>
  <w:style w:type="paragraph" w:styleId="4">
    <w:name w:val="heading 4"/>
    <w:basedOn w:val="a5"/>
    <w:next w:val="a5"/>
    <w:link w:val="40"/>
    <w:qFormat/>
    <w:rsid w:val="00B86F52"/>
    <w:pPr>
      <w:keepNext/>
      <w:autoSpaceDE w:val="0"/>
      <w:autoSpaceDN w:val="0"/>
      <w:adjustRightInd w:val="0"/>
      <w:ind w:firstLine="540"/>
      <w:jc w:val="both"/>
      <w:outlineLvl w:val="3"/>
    </w:pPr>
    <w:rPr>
      <w:i/>
      <w:iCs/>
      <w:snapToGrid w:val="0"/>
      <w:sz w:val="28"/>
      <w:szCs w:val="20"/>
    </w:rPr>
  </w:style>
  <w:style w:type="paragraph" w:styleId="5">
    <w:name w:val="heading 5"/>
    <w:basedOn w:val="a5"/>
    <w:next w:val="a5"/>
    <w:link w:val="50"/>
    <w:qFormat/>
    <w:rsid w:val="00B86F52"/>
    <w:pPr>
      <w:keepNext/>
      <w:ind w:left="4248" w:firstLine="708"/>
      <w:jc w:val="both"/>
      <w:outlineLvl w:val="4"/>
    </w:pPr>
    <w:rPr>
      <w:snapToGrid w:val="0"/>
      <w:sz w:val="28"/>
      <w:szCs w:val="20"/>
      <w:u w:val="single"/>
    </w:rPr>
  </w:style>
  <w:style w:type="paragraph" w:styleId="6">
    <w:name w:val="heading 6"/>
    <w:basedOn w:val="a5"/>
    <w:next w:val="a5"/>
    <w:link w:val="60"/>
    <w:qFormat/>
    <w:rsid w:val="00B86F52"/>
    <w:pPr>
      <w:keepNext/>
      <w:jc w:val="center"/>
      <w:outlineLvl w:val="5"/>
    </w:pPr>
    <w:rPr>
      <w:snapToGrid w:val="0"/>
      <w:sz w:val="28"/>
      <w:szCs w:val="20"/>
    </w:rPr>
  </w:style>
  <w:style w:type="paragraph" w:styleId="7">
    <w:name w:val="heading 7"/>
    <w:basedOn w:val="a5"/>
    <w:next w:val="a5"/>
    <w:link w:val="70"/>
    <w:qFormat/>
    <w:rsid w:val="00B86F52"/>
    <w:pPr>
      <w:keepNext/>
      <w:widowControl w:val="0"/>
      <w:jc w:val="both"/>
      <w:outlineLvl w:val="6"/>
    </w:pPr>
    <w:rPr>
      <w:b/>
    </w:rPr>
  </w:style>
  <w:style w:type="paragraph" w:styleId="8">
    <w:name w:val="heading 8"/>
    <w:basedOn w:val="a5"/>
    <w:next w:val="a6"/>
    <w:link w:val="80"/>
    <w:qFormat/>
    <w:rsid w:val="00E401AD"/>
    <w:pPr>
      <w:spacing w:before="240" w:after="240"/>
      <w:outlineLvl w:val="7"/>
    </w:pPr>
    <w:rPr>
      <w:szCs w:val="20"/>
      <w:lang w:val="en-US"/>
    </w:rPr>
  </w:style>
  <w:style w:type="paragraph" w:styleId="9">
    <w:name w:val="heading 9"/>
    <w:basedOn w:val="a5"/>
    <w:next w:val="a5"/>
    <w:link w:val="90"/>
    <w:qFormat/>
    <w:rsid w:val="00B86F52"/>
    <w:pPr>
      <w:keepNext/>
      <w:outlineLvl w:val="8"/>
    </w:pPr>
    <w:rPr>
      <w:snapToGrid w:val="0"/>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E401AD"/>
    <w:rPr>
      <w:b/>
      <w:bCs/>
      <w:sz w:val="28"/>
      <w:szCs w:val="28"/>
    </w:rPr>
  </w:style>
  <w:style w:type="character" w:customStyle="1" w:styleId="20">
    <w:name w:val="Заголовок 2 Знак"/>
    <w:aliases w:val=" Знак Знак,Знак Знак"/>
    <w:link w:val="2"/>
    <w:locked/>
    <w:rsid w:val="00E401AD"/>
    <w:rPr>
      <w:sz w:val="28"/>
      <w:szCs w:val="28"/>
    </w:rPr>
  </w:style>
  <w:style w:type="character" w:customStyle="1" w:styleId="30">
    <w:name w:val="Заголовок 3 Знак"/>
    <w:link w:val="3"/>
    <w:rsid w:val="00E401AD"/>
    <w:rPr>
      <w:b/>
      <w:bCs/>
      <w:sz w:val="28"/>
    </w:rPr>
  </w:style>
  <w:style w:type="character" w:customStyle="1" w:styleId="40">
    <w:name w:val="Заголовок 4 Знак"/>
    <w:link w:val="4"/>
    <w:rsid w:val="00E401AD"/>
    <w:rPr>
      <w:i/>
      <w:iCs/>
      <w:snapToGrid w:val="0"/>
      <w:sz w:val="28"/>
      <w:szCs w:val="20"/>
    </w:rPr>
  </w:style>
  <w:style w:type="character" w:customStyle="1" w:styleId="50">
    <w:name w:val="Заголовок 5 Знак"/>
    <w:link w:val="5"/>
    <w:rsid w:val="00E401AD"/>
    <w:rPr>
      <w:snapToGrid w:val="0"/>
      <w:sz w:val="28"/>
      <w:szCs w:val="20"/>
      <w:u w:val="single"/>
    </w:rPr>
  </w:style>
  <w:style w:type="character" w:customStyle="1" w:styleId="60">
    <w:name w:val="Заголовок 6 Знак"/>
    <w:link w:val="6"/>
    <w:rsid w:val="00E401AD"/>
    <w:rPr>
      <w:snapToGrid w:val="0"/>
      <w:sz w:val="28"/>
      <w:szCs w:val="20"/>
    </w:rPr>
  </w:style>
  <w:style w:type="character" w:customStyle="1" w:styleId="70">
    <w:name w:val="Заголовок 7 Знак"/>
    <w:link w:val="7"/>
    <w:rsid w:val="00E401AD"/>
    <w:rPr>
      <w:b/>
    </w:rPr>
  </w:style>
  <w:style w:type="paragraph" w:styleId="a6">
    <w:name w:val="Body Text"/>
    <w:aliases w:val="bt"/>
    <w:basedOn w:val="a5"/>
    <w:link w:val="12"/>
    <w:rsid w:val="00B86F52"/>
    <w:pPr>
      <w:jc w:val="both"/>
    </w:pPr>
    <w:rPr>
      <w:rFonts w:ascii="Arial" w:hAnsi="Arial"/>
      <w:szCs w:val="20"/>
    </w:rPr>
  </w:style>
  <w:style w:type="character" w:customStyle="1" w:styleId="12">
    <w:name w:val="Основной текст Знак1"/>
    <w:aliases w:val="bt Знак1"/>
    <w:basedOn w:val="a7"/>
    <w:link w:val="a6"/>
    <w:rsid w:val="00E401AD"/>
    <w:rPr>
      <w:rFonts w:ascii="Arial" w:hAnsi="Arial"/>
      <w:szCs w:val="20"/>
    </w:rPr>
  </w:style>
  <w:style w:type="character" w:customStyle="1" w:styleId="80">
    <w:name w:val="Заголовок 8 Знак"/>
    <w:basedOn w:val="a7"/>
    <w:link w:val="8"/>
    <w:rsid w:val="00E401AD"/>
    <w:rPr>
      <w:szCs w:val="20"/>
      <w:lang w:val="en-US"/>
    </w:rPr>
  </w:style>
  <w:style w:type="character" w:customStyle="1" w:styleId="90">
    <w:name w:val="Заголовок 9 Знак"/>
    <w:link w:val="9"/>
    <w:rsid w:val="00E401AD"/>
    <w:rPr>
      <w:snapToGrid w:val="0"/>
      <w:sz w:val="28"/>
      <w:szCs w:val="20"/>
    </w:rPr>
  </w:style>
  <w:style w:type="paragraph" w:styleId="aa">
    <w:name w:val="Body Text Indent"/>
    <w:aliases w:val="bti"/>
    <w:basedOn w:val="a5"/>
    <w:link w:val="13"/>
    <w:rsid w:val="00B86F52"/>
    <w:pPr>
      <w:shd w:val="clear" w:color="auto" w:fill="FFFFFF"/>
      <w:ind w:left="360"/>
      <w:jc w:val="both"/>
    </w:pPr>
    <w:rPr>
      <w:sz w:val="28"/>
      <w:szCs w:val="20"/>
    </w:rPr>
  </w:style>
  <w:style w:type="character" w:customStyle="1" w:styleId="13">
    <w:name w:val="Основной текст с отступом Знак1"/>
    <w:aliases w:val="bti Знак1"/>
    <w:basedOn w:val="a7"/>
    <w:link w:val="aa"/>
    <w:rsid w:val="00E401AD"/>
    <w:rPr>
      <w:sz w:val="28"/>
      <w:szCs w:val="20"/>
      <w:shd w:val="clear" w:color="auto" w:fill="FFFFFF"/>
    </w:rPr>
  </w:style>
  <w:style w:type="paragraph" w:customStyle="1" w:styleId="21">
    <w:name w:val="Основной текст 21"/>
    <w:basedOn w:val="a5"/>
    <w:rsid w:val="00B86F52"/>
    <w:pPr>
      <w:ind w:firstLine="720"/>
      <w:jc w:val="both"/>
    </w:pPr>
    <w:rPr>
      <w:sz w:val="28"/>
      <w:szCs w:val="20"/>
    </w:rPr>
  </w:style>
  <w:style w:type="paragraph" w:styleId="ab">
    <w:name w:val="Title"/>
    <w:basedOn w:val="a5"/>
    <w:link w:val="ac"/>
    <w:qFormat/>
    <w:rsid w:val="00B86F52"/>
    <w:pPr>
      <w:widowControl w:val="0"/>
      <w:jc w:val="center"/>
    </w:pPr>
    <w:rPr>
      <w:b/>
      <w:snapToGrid w:val="0"/>
      <w:sz w:val="28"/>
    </w:rPr>
  </w:style>
  <w:style w:type="character" w:customStyle="1" w:styleId="ac">
    <w:name w:val="Заголовок Знак"/>
    <w:link w:val="ab"/>
    <w:rsid w:val="00E401AD"/>
    <w:rPr>
      <w:b/>
      <w:snapToGrid w:val="0"/>
      <w:sz w:val="28"/>
    </w:rPr>
  </w:style>
  <w:style w:type="paragraph" w:customStyle="1" w:styleId="Numberedr">
    <w:name w:val="Numbered_r"/>
    <w:basedOn w:val="a5"/>
    <w:rsid w:val="00B86F52"/>
    <w:pPr>
      <w:spacing w:after="120"/>
    </w:pPr>
    <w:rPr>
      <w:sz w:val="25"/>
      <w:szCs w:val="20"/>
      <w:lang w:eastAsia="en-US"/>
    </w:rPr>
  </w:style>
  <w:style w:type="paragraph" w:styleId="22">
    <w:name w:val="Body Text 2"/>
    <w:aliases w:val="bt2"/>
    <w:basedOn w:val="a5"/>
    <w:link w:val="23"/>
    <w:rsid w:val="00B86F52"/>
    <w:pPr>
      <w:jc w:val="both"/>
    </w:pPr>
    <w:rPr>
      <w:rFonts w:ascii="Arial" w:hAnsi="Arial"/>
      <w:b/>
      <w:szCs w:val="20"/>
    </w:rPr>
  </w:style>
  <w:style w:type="character" w:customStyle="1" w:styleId="23">
    <w:name w:val="Основной текст 2 Знак"/>
    <w:aliases w:val="bt2 Знак"/>
    <w:link w:val="22"/>
    <w:rsid w:val="00E401AD"/>
    <w:rPr>
      <w:rFonts w:ascii="Arial" w:hAnsi="Arial"/>
      <w:b/>
      <w:szCs w:val="20"/>
    </w:rPr>
  </w:style>
  <w:style w:type="paragraph" w:styleId="24">
    <w:name w:val="Body Text Indent 2"/>
    <w:aliases w:val="bti2"/>
    <w:basedOn w:val="a5"/>
    <w:link w:val="25"/>
    <w:rsid w:val="00B86F52"/>
    <w:pPr>
      <w:widowControl w:val="0"/>
      <w:ind w:firstLine="720"/>
    </w:pPr>
    <w:rPr>
      <w:b/>
      <w:snapToGrid w:val="0"/>
      <w:sz w:val="28"/>
    </w:rPr>
  </w:style>
  <w:style w:type="character" w:customStyle="1" w:styleId="25">
    <w:name w:val="Основной текст с отступом 2 Знак"/>
    <w:aliases w:val="bti2 Знак"/>
    <w:link w:val="24"/>
    <w:rsid w:val="00E401AD"/>
    <w:rPr>
      <w:b/>
      <w:snapToGrid w:val="0"/>
      <w:sz w:val="28"/>
    </w:rPr>
  </w:style>
  <w:style w:type="paragraph" w:styleId="ad">
    <w:name w:val="header"/>
    <w:basedOn w:val="a5"/>
    <w:link w:val="ae"/>
    <w:uiPriority w:val="99"/>
    <w:rsid w:val="00B86F52"/>
    <w:pPr>
      <w:tabs>
        <w:tab w:val="center" w:pos="4677"/>
        <w:tab w:val="right" w:pos="9355"/>
      </w:tabs>
    </w:pPr>
  </w:style>
  <w:style w:type="character" w:customStyle="1" w:styleId="ae">
    <w:name w:val="Верхний колонтитул Знак"/>
    <w:link w:val="ad"/>
    <w:uiPriority w:val="99"/>
    <w:rsid w:val="00B712AF"/>
    <w:rPr>
      <w:sz w:val="24"/>
      <w:szCs w:val="24"/>
    </w:rPr>
  </w:style>
  <w:style w:type="paragraph" w:styleId="af">
    <w:name w:val="footer"/>
    <w:basedOn w:val="a5"/>
    <w:link w:val="af0"/>
    <w:uiPriority w:val="99"/>
    <w:rsid w:val="00B86F52"/>
    <w:pPr>
      <w:tabs>
        <w:tab w:val="center" w:pos="4677"/>
        <w:tab w:val="right" w:pos="9355"/>
      </w:tabs>
    </w:pPr>
  </w:style>
  <w:style w:type="character" w:customStyle="1" w:styleId="af0">
    <w:name w:val="Нижний колонтитул Знак"/>
    <w:link w:val="af"/>
    <w:uiPriority w:val="99"/>
    <w:rsid w:val="00E401AD"/>
  </w:style>
  <w:style w:type="character" w:styleId="af1">
    <w:name w:val="page number"/>
    <w:basedOn w:val="a7"/>
    <w:rsid w:val="00B86F52"/>
  </w:style>
  <w:style w:type="paragraph" w:styleId="26">
    <w:name w:val="toc 2"/>
    <w:basedOn w:val="a5"/>
    <w:next w:val="a5"/>
    <w:autoRedefine/>
    <w:semiHidden/>
    <w:rsid w:val="00B86F52"/>
    <w:pPr>
      <w:tabs>
        <w:tab w:val="left" w:pos="900"/>
        <w:tab w:val="right" w:leader="dot" w:pos="9900"/>
      </w:tabs>
      <w:spacing w:before="60" w:after="60"/>
      <w:ind w:left="900" w:right="638" w:hanging="503"/>
      <w:jc w:val="both"/>
    </w:pPr>
    <w:rPr>
      <w:b/>
      <w:bCs/>
      <w:noProof/>
      <w:sz w:val="28"/>
    </w:rPr>
  </w:style>
  <w:style w:type="paragraph" w:styleId="31">
    <w:name w:val="Body Text 3"/>
    <w:aliases w:val="bt3"/>
    <w:basedOn w:val="a5"/>
    <w:link w:val="32"/>
    <w:rsid w:val="00B86F52"/>
    <w:rPr>
      <w:rFonts w:ascii="Arial" w:hAnsi="Arial"/>
      <w:szCs w:val="20"/>
      <w:lang w:val="en-US"/>
    </w:rPr>
  </w:style>
  <w:style w:type="character" w:customStyle="1" w:styleId="32">
    <w:name w:val="Основной текст 3 Знак"/>
    <w:aliases w:val="bt3 Знак"/>
    <w:link w:val="31"/>
    <w:rsid w:val="00E401AD"/>
    <w:rPr>
      <w:rFonts w:ascii="Arial" w:hAnsi="Arial"/>
      <w:szCs w:val="20"/>
      <w:lang w:val="en-US"/>
    </w:rPr>
  </w:style>
  <w:style w:type="paragraph" w:customStyle="1" w:styleId="ConsNormal">
    <w:name w:val="ConsNormal"/>
    <w:rsid w:val="00B86F52"/>
    <w:pPr>
      <w:widowControl w:val="0"/>
      <w:numPr>
        <w:ilvl w:val="1"/>
        <w:numId w:val="1"/>
      </w:numPr>
      <w:jc w:val="both"/>
    </w:pPr>
    <w:rPr>
      <w:snapToGrid w:val="0"/>
      <w:sz w:val="28"/>
    </w:rPr>
  </w:style>
  <w:style w:type="paragraph" w:styleId="33">
    <w:name w:val="toc 3"/>
    <w:basedOn w:val="a5"/>
    <w:next w:val="a5"/>
    <w:autoRedefine/>
    <w:semiHidden/>
    <w:rsid w:val="00B86F52"/>
    <w:pPr>
      <w:spacing w:before="60" w:after="60"/>
      <w:jc w:val="both"/>
    </w:pPr>
    <w:rPr>
      <w:sz w:val="28"/>
    </w:rPr>
  </w:style>
  <w:style w:type="paragraph" w:styleId="14">
    <w:name w:val="toc 1"/>
    <w:basedOn w:val="a5"/>
    <w:next w:val="a5"/>
    <w:autoRedefine/>
    <w:uiPriority w:val="39"/>
    <w:rsid w:val="00B86F52"/>
    <w:pPr>
      <w:tabs>
        <w:tab w:val="left" w:pos="720"/>
        <w:tab w:val="right" w:leader="dot" w:pos="9900"/>
      </w:tabs>
      <w:spacing w:before="240" w:after="240"/>
      <w:jc w:val="both"/>
    </w:pPr>
    <w:rPr>
      <w:b/>
      <w:bCs/>
      <w:noProof/>
      <w:snapToGrid w:val="0"/>
      <w:sz w:val="30"/>
      <w:lang w:val="en-US"/>
    </w:rPr>
  </w:style>
  <w:style w:type="paragraph" w:styleId="41">
    <w:name w:val="toc 4"/>
    <w:basedOn w:val="a5"/>
    <w:next w:val="a5"/>
    <w:autoRedefine/>
    <w:semiHidden/>
    <w:rsid w:val="00B86F52"/>
    <w:pPr>
      <w:ind w:left="720"/>
    </w:pPr>
  </w:style>
  <w:style w:type="paragraph" w:styleId="51">
    <w:name w:val="toc 5"/>
    <w:basedOn w:val="a5"/>
    <w:next w:val="a5"/>
    <w:autoRedefine/>
    <w:semiHidden/>
    <w:rsid w:val="00B86F52"/>
    <w:pPr>
      <w:ind w:left="960"/>
    </w:pPr>
  </w:style>
  <w:style w:type="paragraph" w:styleId="61">
    <w:name w:val="toc 6"/>
    <w:basedOn w:val="a5"/>
    <w:next w:val="a5"/>
    <w:autoRedefine/>
    <w:semiHidden/>
    <w:rsid w:val="00B86F52"/>
    <w:pPr>
      <w:ind w:left="1200"/>
    </w:pPr>
  </w:style>
  <w:style w:type="paragraph" w:styleId="71">
    <w:name w:val="toc 7"/>
    <w:basedOn w:val="a5"/>
    <w:next w:val="a5"/>
    <w:autoRedefine/>
    <w:semiHidden/>
    <w:rsid w:val="00B86F52"/>
    <w:pPr>
      <w:ind w:left="1440"/>
    </w:pPr>
  </w:style>
  <w:style w:type="paragraph" w:styleId="81">
    <w:name w:val="toc 8"/>
    <w:basedOn w:val="a5"/>
    <w:next w:val="a5"/>
    <w:autoRedefine/>
    <w:semiHidden/>
    <w:rsid w:val="00B86F52"/>
    <w:pPr>
      <w:ind w:left="1680"/>
    </w:pPr>
  </w:style>
  <w:style w:type="paragraph" w:styleId="91">
    <w:name w:val="toc 9"/>
    <w:basedOn w:val="a5"/>
    <w:next w:val="a5"/>
    <w:autoRedefine/>
    <w:semiHidden/>
    <w:rsid w:val="00B86F52"/>
    <w:pPr>
      <w:ind w:left="1920"/>
    </w:pPr>
  </w:style>
  <w:style w:type="character" w:styleId="af2">
    <w:name w:val="Hyperlink"/>
    <w:rsid w:val="00B86F52"/>
    <w:rPr>
      <w:color w:val="0000FF"/>
      <w:u w:val="single"/>
    </w:rPr>
  </w:style>
  <w:style w:type="paragraph" w:styleId="34">
    <w:name w:val="Body Text Indent 3"/>
    <w:aliases w:val="bti3"/>
    <w:basedOn w:val="a5"/>
    <w:link w:val="35"/>
    <w:rsid w:val="00B86F52"/>
    <w:pPr>
      <w:ind w:left="708"/>
    </w:pPr>
    <w:rPr>
      <w:sz w:val="28"/>
      <w:szCs w:val="28"/>
    </w:rPr>
  </w:style>
  <w:style w:type="character" w:customStyle="1" w:styleId="35">
    <w:name w:val="Основной текст с отступом 3 Знак"/>
    <w:aliases w:val="bti3 Знак"/>
    <w:link w:val="34"/>
    <w:rsid w:val="00E401AD"/>
    <w:rPr>
      <w:sz w:val="28"/>
      <w:szCs w:val="28"/>
    </w:rPr>
  </w:style>
  <w:style w:type="character" w:styleId="af3">
    <w:name w:val="FollowedHyperlink"/>
    <w:rsid w:val="00B86F52"/>
    <w:rPr>
      <w:color w:val="800080"/>
      <w:u w:val="single"/>
    </w:rPr>
  </w:style>
  <w:style w:type="paragraph" w:customStyle="1" w:styleId="ConsPlusNormal">
    <w:name w:val="ConsPlusNormal"/>
    <w:link w:val="ConsPlusNormal0"/>
    <w:qFormat/>
    <w:rsid w:val="00B86F52"/>
    <w:pPr>
      <w:autoSpaceDE w:val="0"/>
      <w:autoSpaceDN w:val="0"/>
      <w:adjustRightInd w:val="0"/>
      <w:ind w:firstLine="720"/>
    </w:pPr>
    <w:rPr>
      <w:rFonts w:ascii="Arial" w:hAnsi="Arial" w:cs="Arial"/>
    </w:rPr>
  </w:style>
  <w:style w:type="paragraph" w:styleId="af4">
    <w:name w:val="footnote text"/>
    <w:basedOn w:val="a5"/>
    <w:link w:val="af5"/>
    <w:semiHidden/>
    <w:rsid w:val="00B86F52"/>
    <w:rPr>
      <w:sz w:val="20"/>
      <w:szCs w:val="20"/>
    </w:rPr>
  </w:style>
  <w:style w:type="character" w:customStyle="1" w:styleId="af5">
    <w:name w:val="Текст сноски Знак"/>
    <w:basedOn w:val="a7"/>
    <w:link w:val="af4"/>
    <w:semiHidden/>
    <w:rsid w:val="0050044B"/>
    <w:rPr>
      <w:sz w:val="20"/>
      <w:szCs w:val="20"/>
    </w:rPr>
  </w:style>
  <w:style w:type="character" w:styleId="af6">
    <w:name w:val="footnote reference"/>
    <w:rsid w:val="00B86F52"/>
    <w:rPr>
      <w:vertAlign w:val="superscript"/>
    </w:rPr>
  </w:style>
  <w:style w:type="paragraph" w:styleId="af7">
    <w:name w:val="annotation text"/>
    <w:basedOn w:val="a5"/>
    <w:link w:val="af8"/>
    <w:uiPriority w:val="99"/>
    <w:semiHidden/>
    <w:rsid w:val="00B86F52"/>
    <w:rPr>
      <w:sz w:val="20"/>
      <w:szCs w:val="20"/>
    </w:rPr>
  </w:style>
  <w:style w:type="character" w:customStyle="1" w:styleId="af8">
    <w:name w:val="Текст примечания Знак"/>
    <w:basedOn w:val="a7"/>
    <w:link w:val="af7"/>
    <w:uiPriority w:val="99"/>
    <w:semiHidden/>
    <w:rsid w:val="002828F0"/>
  </w:style>
  <w:style w:type="paragraph" w:styleId="af9">
    <w:name w:val="Document Map"/>
    <w:basedOn w:val="a5"/>
    <w:semiHidden/>
    <w:rsid w:val="00B86F52"/>
    <w:pPr>
      <w:shd w:val="clear" w:color="auto" w:fill="000080"/>
    </w:pPr>
    <w:rPr>
      <w:rFonts w:ascii="Tahoma" w:hAnsi="Tahoma" w:cs="Tahoma"/>
    </w:rPr>
  </w:style>
  <w:style w:type="paragraph" w:customStyle="1" w:styleId="ConsPlusNonformat">
    <w:name w:val="ConsPlusNonformat"/>
    <w:rsid w:val="00B86F52"/>
    <w:pPr>
      <w:widowControl w:val="0"/>
      <w:autoSpaceDE w:val="0"/>
      <w:autoSpaceDN w:val="0"/>
      <w:adjustRightInd w:val="0"/>
    </w:pPr>
    <w:rPr>
      <w:rFonts w:ascii="Courier New" w:hAnsi="Courier New" w:cs="Courier New"/>
    </w:rPr>
  </w:style>
  <w:style w:type="paragraph" w:customStyle="1" w:styleId="ConsPlusTitle">
    <w:name w:val="ConsPlusTitle"/>
    <w:rsid w:val="00B86F52"/>
    <w:pPr>
      <w:widowControl w:val="0"/>
      <w:autoSpaceDE w:val="0"/>
      <w:autoSpaceDN w:val="0"/>
      <w:adjustRightInd w:val="0"/>
    </w:pPr>
    <w:rPr>
      <w:b/>
      <w:bCs/>
    </w:rPr>
  </w:style>
  <w:style w:type="paragraph" w:styleId="afa">
    <w:name w:val="Balloon Text"/>
    <w:basedOn w:val="a5"/>
    <w:link w:val="afb"/>
    <w:semiHidden/>
    <w:rsid w:val="00B86F52"/>
    <w:rPr>
      <w:rFonts w:ascii="Tahoma" w:hAnsi="Tahoma" w:cs="Tahoma"/>
      <w:sz w:val="16"/>
      <w:szCs w:val="16"/>
    </w:rPr>
  </w:style>
  <w:style w:type="character" w:customStyle="1" w:styleId="afb">
    <w:name w:val="Текст выноски Знак"/>
    <w:link w:val="afa"/>
    <w:semiHidden/>
    <w:rsid w:val="00E401AD"/>
    <w:rPr>
      <w:rFonts w:ascii="Tahoma" w:hAnsi="Tahoma" w:cs="Tahoma"/>
      <w:sz w:val="16"/>
      <w:szCs w:val="16"/>
    </w:rPr>
  </w:style>
  <w:style w:type="paragraph" w:customStyle="1" w:styleId="36">
    <w:name w:val="Стиль3"/>
    <w:basedOn w:val="24"/>
    <w:rsid w:val="00B86F52"/>
    <w:pPr>
      <w:tabs>
        <w:tab w:val="num" w:pos="360"/>
      </w:tabs>
      <w:adjustRightInd w:val="0"/>
      <w:ind w:left="283" w:firstLine="0"/>
      <w:jc w:val="both"/>
    </w:pPr>
    <w:rPr>
      <w:b w:val="0"/>
      <w:snapToGrid/>
      <w:sz w:val="24"/>
      <w:szCs w:val="20"/>
    </w:rPr>
  </w:style>
  <w:style w:type="paragraph" w:customStyle="1" w:styleId="Lettersr">
    <w:name w:val="Letters_r"/>
    <w:basedOn w:val="a5"/>
    <w:rsid w:val="00B86F52"/>
    <w:pPr>
      <w:tabs>
        <w:tab w:val="left" w:pos="-720"/>
      </w:tabs>
      <w:suppressAutoHyphens/>
      <w:spacing w:after="240"/>
      <w:ind w:left="1134" w:hanging="567"/>
    </w:pPr>
    <w:rPr>
      <w:sz w:val="20"/>
      <w:szCs w:val="20"/>
      <w:lang w:eastAsia="en-US"/>
    </w:rPr>
  </w:style>
  <w:style w:type="paragraph" w:customStyle="1" w:styleId="02statia2">
    <w:name w:val="02statia2"/>
    <w:basedOn w:val="a5"/>
    <w:rsid w:val="00B86F52"/>
    <w:pPr>
      <w:spacing w:before="120" w:line="320" w:lineRule="atLeast"/>
      <w:ind w:left="2020" w:hanging="880"/>
      <w:jc w:val="both"/>
    </w:pPr>
    <w:rPr>
      <w:rFonts w:ascii="GaramondNarrowC" w:hAnsi="GaramondNarrowC"/>
      <w:color w:val="000000"/>
      <w:sz w:val="21"/>
      <w:szCs w:val="21"/>
    </w:rPr>
  </w:style>
  <w:style w:type="paragraph" w:styleId="afc">
    <w:name w:val="Revision"/>
    <w:hidden/>
    <w:uiPriority w:val="99"/>
    <w:semiHidden/>
    <w:rsid w:val="005B2CB6"/>
  </w:style>
  <w:style w:type="character" w:styleId="afd">
    <w:name w:val="annotation reference"/>
    <w:uiPriority w:val="99"/>
    <w:rsid w:val="002828F0"/>
    <w:rPr>
      <w:sz w:val="16"/>
      <w:szCs w:val="16"/>
    </w:rPr>
  </w:style>
  <w:style w:type="paragraph" w:styleId="afe">
    <w:name w:val="annotation subject"/>
    <w:basedOn w:val="af7"/>
    <w:next w:val="af7"/>
    <w:link w:val="aff"/>
    <w:uiPriority w:val="99"/>
    <w:rsid w:val="002828F0"/>
    <w:rPr>
      <w:b/>
      <w:bCs/>
    </w:rPr>
  </w:style>
  <w:style w:type="character" w:customStyle="1" w:styleId="aff">
    <w:name w:val="Тема примечания Знак"/>
    <w:link w:val="afe"/>
    <w:uiPriority w:val="99"/>
    <w:rsid w:val="002828F0"/>
    <w:rPr>
      <w:b/>
      <w:bCs/>
    </w:rPr>
  </w:style>
  <w:style w:type="paragraph" w:customStyle="1" w:styleId="211">
    <w:name w:val="Основной текст 211"/>
    <w:basedOn w:val="a5"/>
    <w:rsid w:val="00CA3D39"/>
    <w:pPr>
      <w:ind w:firstLine="720"/>
      <w:jc w:val="both"/>
    </w:pPr>
    <w:rPr>
      <w:sz w:val="28"/>
      <w:szCs w:val="20"/>
    </w:rPr>
  </w:style>
  <w:style w:type="paragraph" w:styleId="aff0">
    <w:name w:val="List Paragraph"/>
    <w:aliases w:val="Bullet List,FooterText,numbered,Paragraphe de liste1,lp1,Абзац списка2,List Paragraph,Подпись рисунка,Маркированный список_уровень1,Num Bullet 1,Table Number Paragraph,Bullet Number,Bulletr List Paragraph,列出段落,列出段落1,List Paragraph2,Лист"/>
    <w:basedOn w:val="a5"/>
    <w:link w:val="aff1"/>
    <w:uiPriority w:val="34"/>
    <w:qFormat/>
    <w:rsid w:val="000963C6"/>
    <w:pPr>
      <w:ind w:left="720"/>
      <w:contextualSpacing/>
    </w:pPr>
  </w:style>
  <w:style w:type="paragraph" w:customStyle="1" w:styleId="aff2">
    <w:name w:val="Таблица текст"/>
    <w:basedOn w:val="a5"/>
    <w:rsid w:val="00501CFB"/>
    <w:pPr>
      <w:spacing w:before="40" w:after="40"/>
      <w:ind w:left="57" w:right="57"/>
    </w:pPr>
    <w:rPr>
      <w:sz w:val="22"/>
      <w:szCs w:val="22"/>
    </w:rPr>
  </w:style>
  <w:style w:type="paragraph" w:styleId="aff3">
    <w:name w:val="TOC Heading"/>
    <w:basedOn w:val="10"/>
    <w:next w:val="a5"/>
    <w:uiPriority w:val="39"/>
    <w:semiHidden/>
    <w:unhideWhenUsed/>
    <w:qFormat/>
    <w:rsid w:val="003540F4"/>
    <w:pPr>
      <w:keepNext w:val="0"/>
      <w:autoSpaceDE/>
      <w:autoSpaceDN/>
      <w:adjustRightInd/>
      <w:ind w:firstLine="0"/>
      <w:jc w:val="left"/>
      <w:outlineLvl w:val="9"/>
    </w:pPr>
    <w:rPr>
      <w:b w:val="0"/>
      <w:bCs w:val="0"/>
      <w:sz w:val="24"/>
      <w:szCs w:val="24"/>
    </w:rPr>
  </w:style>
  <w:style w:type="paragraph" w:customStyle="1" w:styleId="220">
    <w:name w:val="Основной текст 22"/>
    <w:basedOn w:val="a5"/>
    <w:rsid w:val="00BB2BA3"/>
    <w:pPr>
      <w:ind w:firstLine="720"/>
      <w:jc w:val="both"/>
    </w:pPr>
    <w:rPr>
      <w:sz w:val="28"/>
      <w:szCs w:val="20"/>
    </w:rPr>
  </w:style>
  <w:style w:type="paragraph" w:customStyle="1" w:styleId="230">
    <w:name w:val="Основной текст 23"/>
    <w:basedOn w:val="a5"/>
    <w:rsid w:val="00942197"/>
    <w:pPr>
      <w:ind w:firstLine="720"/>
      <w:jc w:val="both"/>
    </w:pPr>
    <w:rPr>
      <w:sz w:val="28"/>
      <w:szCs w:val="20"/>
    </w:rPr>
  </w:style>
  <w:style w:type="table" w:styleId="aff4">
    <w:name w:val="Table Grid"/>
    <w:basedOn w:val="a8"/>
    <w:rsid w:val="005945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link w:val="Normal"/>
    <w:rsid w:val="00612794"/>
    <w:pPr>
      <w:ind w:firstLine="720"/>
      <w:jc w:val="both"/>
    </w:pPr>
    <w:rPr>
      <w:sz w:val="28"/>
      <w:szCs w:val="22"/>
    </w:rPr>
  </w:style>
  <w:style w:type="character" w:customStyle="1" w:styleId="Normal">
    <w:name w:val="Normal Знак"/>
    <w:link w:val="15"/>
    <w:rsid w:val="00612794"/>
    <w:rPr>
      <w:sz w:val="28"/>
      <w:szCs w:val="22"/>
    </w:rPr>
  </w:style>
  <w:style w:type="paragraph" w:customStyle="1" w:styleId="ConsNonformat">
    <w:name w:val="ConsNonformat"/>
    <w:rsid w:val="00E401AD"/>
    <w:pPr>
      <w:widowControl w:val="0"/>
      <w:autoSpaceDE w:val="0"/>
      <w:autoSpaceDN w:val="0"/>
      <w:adjustRightInd w:val="0"/>
    </w:pPr>
    <w:rPr>
      <w:rFonts w:ascii="Courier New" w:hAnsi="Courier New" w:cs="Courier New"/>
      <w:sz w:val="20"/>
      <w:szCs w:val="20"/>
    </w:rPr>
  </w:style>
  <w:style w:type="character" w:customStyle="1" w:styleId="aff5">
    <w:name w:val="Основной текст Знак"/>
    <w:aliases w:val="bt Знак"/>
    <w:rsid w:val="00E401AD"/>
    <w:rPr>
      <w:rFonts w:ascii="Times New Roman" w:eastAsia="Times New Roman" w:hAnsi="Times New Roman" w:cs="Times New Roman"/>
      <w:sz w:val="20"/>
      <w:szCs w:val="20"/>
      <w:lang w:eastAsia="ru-RU"/>
    </w:rPr>
  </w:style>
  <w:style w:type="paragraph" w:styleId="aff6">
    <w:name w:val="Normal (Web)"/>
    <w:basedOn w:val="a5"/>
    <w:rsid w:val="00E401AD"/>
    <w:pPr>
      <w:spacing w:after="169"/>
      <w:jc w:val="both"/>
    </w:pPr>
    <w:rPr>
      <w:rFonts w:ascii="Verdana" w:eastAsia="Arial Unicode MS" w:hAnsi="Verdana" w:cs="Arial Unicode MS"/>
      <w:color w:val="000000"/>
      <w:sz w:val="19"/>
      <w:szCs w:val="19"/>
    </w:rPr>
  </w:style>
  <w:style w:type="character" w:customStyle="1" w:styleId="aff7">
    <w:name w:val="Основной текст с отступом Знак"/>
    <w:aliases w:val="bti Знак"/>
    <w:rsid w:val="00E401AD"/>
    <w:rPr>
      <w:rFonts w:ascii="Arial" w:eastAsia="Times New Roman" w:hAnsi="Arial" w:cs="Times New Roman"/>
      <w:sz w:val="24"/>
      <w:szCs w:val="20"/>
      <w:lang w:eastAsia="ru-RU"/>
    </w:rPr>
  </w:style>
  <w:style w:type="paragraph" w:customStyle="1" w:styleId="ConsCell">
    <w:name w:val="ConsCell"/>
    <w:rsid w:val="00E401AD"/>
    <w:pPr>
      <w:widowControl w:val="0"/>
      <w:autoSpaceDE w:val="0"/>
      <w:autoSpaceDN w:val="0"/>
      <w:adjustRightInd w:val="0"/>
    </w:pPr>
    <w:rPr>
      <w:rFonts w:ascii="Arial" w:hAnsi="Arial" w:cs="Arial"/>
      <w:sz w:val="20"/>
      <w:szCs w:val="20"/>
    </w:rPr>
  </w:style>
  <w:style w:type="paragraph" w:customStyle="1" w:styleId="FR2">
    <w:name w:val="FR2"/>
    <w:rsid w:val="00E401AD"/>
    <w:pPr>
      <w:widowControl w:val="0"/>
      <w:autoSpaceDE w:val="0"/>
      <w:autoSpaceDN w:val="0"/>
      <w:adjustRightInd w:val="0"/>
      <w:spacing w:line="398" w:lineRule="auto"/>
      <w:ind w:left="3040" w:right="3000"/>
      <w:jc w:val="center"/>
    </w:pPr>
    <w:rPr>
      <w:rFonts w:ascii="Arial" w:hAnsi="Arial" w:cs="Arial"/>
      <w:sz w:val="22"/>
      <w:szCs w:val="22"/>
    </w:rPr>
  </w:style>
  <w:style w:type="paragraph" w:customStyle="1" w:styleId="Unnumbered">
    <w:name w:val="Unnumbered"/>
    <w:basedOn w:val="a5"/>
    <w:rsid w:val="00E401AD"/>
    <w:pPr>
      <w:keepLines/>
      <w:spacing w:before="60" w:after="60" w:line="228" w:lineRule="auto"/>
      <w:ind w:left="602"/>
      <w:jc w:val="both"/>
    </w:pPr>
    <w:rPr>
      <w:sz w:val="22"/>
      <w:szCs w:val="20"/>
      <w:lang w:eastAsia="en-US"/>
    </w:rPr>
  </w:style>
  <w:style w:type="paragraph" w:customStyle="1" w:styleId="Heading">
    <w:name w:val="Heading"/>
    <w:rsid w:val="00E401AD"/>
    <w:rPr>
      <w:rFonts w:ascii="Arial CYR" w:hAnsi="Arial CYR"/>
      <w:b/>
      <w:sz w:val="22"/>
      <w:szCs w:val="20"/>
    </w:rPr>
  </w:style>
  <w:style w:type="paragraph" w:customStyle="1" w:styleId="aff8">
    <w:name w:val="Обычный.Нормальный"/>
    <w:rsid w:val="00E401AD"/>
    <w:pPr>
      <w:widowControl w:val="0"/>
    </w:pPr>
    <w:rPr>
      <w:sz w:val="20"/>
      <w:szCs w:val="20"/>
    </w:rPr>
  </w:style>
  <w:style w:type="paragraph" w:customStyle="1" w:styleId="rvps48222">
    <w:name w:val="rvps48222"/>
    <w:basedOn w:val="a5"/>
    <w:rsid w:val="00E401AD"/>
    <w:pPr>
      <w:spacing w:after="169"/>
      <w:jc w:val="center"/>
    </w:pPr>
    <w:rPr>
      <w:rFonts w:ascii="Verdana" w:eastAsia="Arial Unicode MS" w:hAnsi="Verdana" w:cs="Arial Unicode MS"/>
      <w:color w:val="000000"/>
      <w:sz w:val="19"/>
      <w:szCs w:val="19"/>
    </w:rPr>
  </w:style>
  <w:style w:type="character" w:customStyle="1" w:styleId="rvts48220">
    <w:name w:val="rvts48220"/>
    <w:rsid w:val="00E401AD"/>
    <w:rPr>
      <w:rFonts w:ascii="Verdana" w:hAnsi="Verdana" w:hint="default"/>
      <w:b w:val="0"/>
      <w:bCs w:val="0"/>
      <w:i w:val="0"/>
      <w:iCs w:val="0"/>
      <w:strike w:val="0"/>
      <w:dstrike w:val="0"/>
      <w:color w:val="000000"/>
      <w:sz w:val="16"/>
      <w:szCs w:val="16"/>
      <w:u w:val="none"/>
      <w:effect w:val="none"/>
    </w:rPr>
  </w:style>
  <w:style w:type="paragraph" w:customStyle="1" w:styleId="16">
    <w:name w:val="Текст1"/>
    <w:basedOn w:val="15"/>
    <w:rsid w:val="00E401AD"/>
    <w:pPr>
      <w:ind w:firstLine="0"/>
      <w:jc w:val="left"/>
    </w:pPr>
    <w:rPr>
      <w:sz w:val="26"/>
    </w:rPr>
  </w:style>
  <w:style w:type="paragraph" w:customStyle="1" w:styleId="110">
    <w:name w:val="Заголовок 11"/>
    <w:basedOn w:val="15"/>
    <w:next w:val="15"/>
    <w:rsid w:val="00E401AD"/>
    <w:pPr>
      <w:keepNext/>
      <w:spacing w:before="240" w:after="60"/>
      <w:ind w:firstLine="0"/>
      <w:jc w:val="center"/>
    </w:pPr>
    <w:rPr>
      <w:b/>
      <w:kern w:val="28"/>
    </w:rPr>
  </w:style>
  <w:style w:type="paragraph" w:customStyle="1" w:styleId="42">
    <w:name w:val="заголовок 4"/>
    <w:basedOn w:val="a5"/>
    <w:next w:val="a5"/>
    <w:rsid w:val="00E401AD"/>
    <w:pPr>
      <w:keepNext/>
      <w:tabs>
        <w:tab w:val="left" w:pos="0"/>
      </w:tabs>
      <w:suppressAutoHyphens/>
      <w:jc w:val="center"/>
    </w:pPr>
    <w:rPr>
      <w:snapToGrid w:val="0"/>
      <w:spacing w:val="-2"/>
      <w:szCs w:val="20"/>
    </w:rPr>
  </w:style>
  <w:style w:type="paragraph" w:customStyle="1" w:styleId="17">
    <w:name w:val="заголовок 1"/>
    <w:basedOn w:val="a5"/>
    <w:next w:val="a5"/>
    <w:rsid w:val="00E401AD"/>
    <w:pPr>
      <w:keepNext/>
      <w:spacing w:before="240" w:after="60"/>
      <w:jc w:val="both"/>
    </w:pPr>
    <w:rPr>
      <w:rFonts w:ascii="Arial" w:hAnsi="Arial"/>
      <w:b/>
      <w:snapToGrid w:val="0"/>
      <w:kern w:val="28"/>
      <w:sz w:val="28"/>
      <w:szCs w:val="20"/>
      <w:lang w:val="en-GB"/>
    </w:rPr>
  </w:style>
  <w:style w:type="paragraph" w:customStyle="1" w:styleId="aff9">
    <w:name w:val="Таблицы (моноширинный)"/>
    <w:basedOn w:val="a5"/>
    <w:next w:val="a5"/>
    <w:rsid w:val="00E401AD"/>
    <w:pPr>
      <w:widowControl w:val="0"/>
      <w:snapToGrid w:val="0"/>
      <w:jc w:val="both"/>
    </w:pPr>
    <w:rPr>
      <w:rFonts w:ascii="Courier New" w:hAnsi="Courier New"/>
      <w:sz w:val="20"/>
      <w:szCs w:val="20"/>
    </w:rPr>
  </w:style>
  <w:style w:type="paragraph" w:customStyle="1" w:styleId="Noeeu">
    <w:name w:val="Noeeu"/>
    <w:rsid w:val="00E401AD"/>
    <w:pPr>
      <w:widowControl w:val="0"/>
      <w:overflowPunct w:val="0"/>
      <w:autoSpaceDE w:val="0"/>
      <w:autoSpaceDN w:val="0"/>
      <w:adjustRightInd w:val="0"/>
      <w:textAlignment w:val="baseline"/>
    </w:pPr>
    <w:rPr>
      <w:spacing w:val="-1"/>
      <w:kern w:val="65535"/>
      <w:position w:val="-1"/>
      <w:szCs w:val="20"/>
      <w:vertAlign w:val="superscript"/>
      <w:lang w:val="en-US"/>
    </w:rPr>
  </w:style>
  <w:style w:type="paragraph" w:customStyle="1" w:styleId="caaieiaie4">
    <w:name w:val="caaieiaie 4"/>
    <w:basedOn w:val="Noeeu"/>
    <w:next w:val="Noeeu"/>
    <w:rsid w:val="00E401AD"/>
    <w:pPr>
      <w:jc w:val="center"/>
    </w:pPr>
    <w:rPr>
      <w:b/>
      <w:spacing w:val="0"/>
      <w:kern w:val="28"/>
      <w:position w:val="0"/>
      <w:vertAlign w:val="baseline"/>
      <w:lang w:val="ru-RU"/>
    </w:rPr>
  </w:style>
  <w:style w:type="paragraph" w:customStyle="1" w:styleId="Iiiaeuiue">
    <w:name w:val="Ii?iaeuiue"/>
    <w:rsid w:val="00E401AD"/>
    <w:pPr>
      <w:widowControl w:val="0"/>
      <w:overflowPunct w:val="0"/>
      <w:autoSpaceDE w:val="0"/>
      <w:autoSpaceDN w:val="0"/>
      <w:adjustRightInd w:val="0"/>
      <w:textAlignment w:val="baseline"/>
    </w:pPr>
    <w:rPr>
      <w:sz w:val="20"/>
      <w:szCs w:val="20"/>
    </w:rPr>
  </w:style>
  <w:style w:type="paragraph" w:styleId="affa">
    <w:name w:val="Subtitle"/>
    <w:aliases w:val="sub"/>
    <w:basedOn w:val="a5"/>
    <w:link w:val="affb"/>
    <w:qFormat/>
    <w:rsid w:val="00E401AD"/>
    <w:pPr>
      <w:spacing w:after="60"/>
      <w:jc w:val="center"/>
      <w:outlineLvl w:val="1"/>
    </w:pPr>
    <w:rPr>
      <w:rFonts w:ascii="Arial" w:hAnsi="Arial"/>
      <w:szCs w:val="20"/>
    </w:rPr>
  </w:style>
  <w:style w:type="character" w:customStyle="1" w:styleId="affb">
    <w:name w:val="Подзаголовок Знак"/>
    <w:aliases w:val="sub Знак"/>
    <w:basedOn w:val="a7"/>
    <w:link w:val="affa"/>
    <w:rsid w:val="00E401AD"/>
    <w:rPr>
      <w:rFonts w:ascii="Arial" w:hAnsi="Arial"/>
      <w:szCs w:val="20"/>
    </w:rPr>
  </w:style>
  <w:style w:type="paragraph" w:styleId="a">
    <w:name w:val="List Bullet"/>
    <w:aliases w:val="lb"/>
    <w:basedOn w:val="a5"/>
    <w:rsid w:val="00E401AD"/>
    <w:pPr>
      <w:numPr>
        <w:numId w:val="3"/>
      </w:numPr>
    </w:pPr>
  </w:style>
  <w:style w:type="paragraph" w:customStyle="1" w:styleId="affc">
    <w:name w:val="Абзац"/>
    <w:basedOn w:val="a5"/>
    <w:rsid w:val="00E401AD"/>
    <w:pPr>
      <w:spacing w:after="120"/>
      <w:jc w:val="both"/>
    </w:pPr>
    <w:rPr>
      <w:lang w:eastAsia="en-US"/>
    </w:rPr>
  </w:style>
  <w:style w:type="paragraph" w:customStyle="1" w:styleId="affd">
    <w:name w:val="Заголовок договора"/>
    <w:autoRedefine/>
    <w:rsid w:val="00E401AD"/>
    <w:pPr>
      <w:spacing w:after="360" w:line="360" w:lineRule="exact"/>
    </w:pPr>
    <w:rPr>
      <w:rFonts w:ascii="Arial Narrow" w:hAnsi="Arial Narrow" w:cs="Arial"/>
      <w:b/>
      <w:sz w:val="36"/>
      <w:szCs w:val="36"/>
    </w:rPr>
  </w:style>
  <w:style w:type="paragraph" w:customStyle="1" w:styleId="affe">
    <w:name w:val="Текст договора"/>
    <w:autoRedefine/>
    <w:rsid w:val="00E401AD"/>
    <w:pPr>
      <w:tabs>
        <w:tab w:val="left" w:pos="540"/>
      </w:tabs>
      <w:jc w:val="both"/>
    </w:pPr>
    <w:rPr>
      <w:rFonts w:ascii="Arial Narrow" w:hAnsi="Arial Narrow"/>
      <w:sz w:val="22"/>
    </w:rPr>
  </w:style>
  <w:style w:type="paragraph" w:customStyle="1" w:styleId="a0">
    <w:name w:val="Заголовок в договоре"/>
    <w:autoRedefine/>
    <w:rsid w:val="00E401AD"/>
    <w:pPr>
      <w:numPr>
        <w:numId w:val="4"/>
      </w:numPr>
    </w:pPr>
    <w:rPr>
      <w:rFonts w:ascii="Arial Narrow" w:hAnsi="Arial Narrow"/>
      <w:b/>
      <w:sz w:val="22"/>
      <w:szCs w:val="22"/>
    </w:rPr>
  </w:style>
  <w:style w:type="paragraph" w:customStyle="1" w:styleId="00">
    <w:name w:val="Стиль Текст шапки договора + Слева:  0 см Первая строка:  0 см"/>
    <w:basedOn w:val="a5"/>
    <w:autoRedefine/>
    <w:rsid w:val="00E401AD"/>
    <w:pPr>
      <w:tabs>
        <w:tab w:val="left" w:pos="6663"/>
      </w:tabs>
      <w:spacing w:after="220"/>
      <w:jc w:val="both"/>
    </w:pPr>
    <w:rPr>
      <w:rFonts w:ascii="Arial Narrow" w:hAnsi="Arial Narrow"/>
      <w:sz w:val="22"/>
      <w:szCs w:val="22"/>
    </w:rPr>
  </w:style>
  <w:style w:type="paragraph" w:customStyle="1" w:styleId="afff">
    <w:name w:val="заголовок договора"/>
    <w:link w:val="afff0"/>
    <w:autoRedefine/>
    <w:rsid w:val="00E401AD"/>
    <w:pPr>
      <w:spacing w:after="200" w:line="276" w:lineRule="auto"/>
    </w:pPr>
    <w:rPr>
      <w:rFonts w:ascii="Arial Narrow" w:hAnsi="Arial Narrow" w:cs="Arial"/>
      <w:b/>
      <w:sz w:val="22"/>
      <w:szCs w:val="22"/>
    </w:rPr>
  </w:style>
  <w:style w:type="character" w:customStyle="1" w:styleId="afff0">
    <w:name w:val="заголовок договора Знак"/>
    <w:link w:val="afff"/>
    <w:rsid w:val="00E401AD"/>
    <w:rPr>
      <w:rFonts w:ascii="Arial Narrow" w:hAnsi="Arial Narrow" w:cs="Arial"/>
      <w:b/>
      <w:sz w:val="22"/>
      <w:szCs w:val="22"/>
    </w:rPr>
  </w:style>
  <w:style w:type="paragraph" w:styleId="27">
    <w:name w:val="List 2"/>
    <w:aliases w:val="l2"/>
    <w:basedOn w:val="a5"/>
    <w:rsid w:val="00E401AD"/>
    <w:pPr>
      <w:widowControl w:val="0"/>
      <w:ind w:left="566" w:hanging="283"/>
    </w:pPr>
    <w:rPr>
      <w:sz w:val="20"/>
      <w:szCs w:val="20"/>
    </w:rPr>
  </w:style>
  <w:style w:type="paragraph" w:customStyle="1" w:styleId="72">
    <w:name w:val="заголовок 7"/>
    <w:basedOn w:val="a5"/>
    <w:next w:val="a5"/>
    <w:rsid w:val="00E401AD"/>
    <w:pPr>
      <w:widowControl w:val="0"/>
      <w:spacing w:before="240" w:after="60"/>
      <w:ind w:firstLine="720"/>
    </w:pPr>
    <w:rPr>
      <w:rFonts w:ascii="Arial" w:hAnsi="Arial"/>
      <w:sz w:val="20"/>
      <w:szCs w:val="20"/>
    </w:rPr>
  </w:style>
  <w:style w:type="paragraph" w:customStyle="1" w:styleId="afff1">
    <w:name w:val="!Основной текст"/>
    <w:basedOn w:val="a5"/>
    <w:rsid w:val="00E401AD"/>
    <w:pPr>
      <w:autoSpaceDE w:val="0"/>
      <w:autoSpaceDN w:val="0"/>
      <w:ind w:firstLine="709"/>
      <w:jc w:val="both"/>
    </w:pPr>
    <w:rPr>
      <w:sz w:val="20"/>
    </w:rPr>
  </w:style>
  <w:style w:type="paragraph" w:styleId="afff2">
    <w:name w:val="Block Text"/>
    <w:aliases w:val="blk"/>
    <w:basedOn w:val="a5"/>
    <w:rsid w:val="00E401AD"/>
    <w:pPr>
      <w:ind w:left="-284" w:right="226" w:firstLine="284"/>
      <w:jc w:val="both"/>
    </w:pPr>
    <w:rPr>
      <w:sz w:val="28"/>
      <w:szCs w:val="28"/>
    </w:rPr>
  </w:style>
  <w:style w:type="paragraph" w:customStyle="1" w:styleId="MainTitle">
    <w:name w:val="Main Title"/>
    <w:basedOn w:val="a5"/>
    <w:rsid w:val="00E401AD"/>
    <w:pPr>
      <w:keepNext/>
      <w:tabs>
        <w:tab w:val="left" w:pos="567"/>
        <w:tab w:val="left" w:pos="1021"/>
        <w:tab w:val="left" w:pos="1474"/>
        <w:tab w:val="left" w:pos="1928"/>
        <w:tab w:val="left" w:pos="2381"/>
        <w:tab w:val="center" w:pos="4513"/>
      </w:tabs>
      <w:spacing w:after="480" w:line="600" w:lineRule="exact"/>
      <w:ind w:right="142"/>
    </w:pPr>
    <w:rPr>
      <w:rFonts w:ascii="Optima" w:hAnsi="Optima"/>
      <w:b/>
      <w:i/>
      <w:sz w:val="60"/>
      <w:szCs w:val="20"/>
      <w:lang w:val="en-GB" w:eastAsia="en-US"/>
    </w:rPr>
  </w:style>
  <w:style w:type="paragraph" w:customStyle="1" w:styleId="Indent1">
    <w:name w:val="Indent1"/>
    <w:basedOn w:val="a5"/>
    <w:link w:val="Indent1Char1"/>
    <w:rsid w:val="00E401AD"/>
    <w:pPr>
      <w:tabs>
        <w:tab w:val="left" w:pos="567"/>
        <w:tab w:val="left" w:pos="1021"/>
        <w:tab w:val="left" w:pos="1474"/>
        <w:tab w:val="left" w:pos="1928"/>
        <w:tab w:val="left" w:pos="2381"/>
      </w:tabs>
      <w:spacing w:before="60" w:after="60" w:line="260" w:lineRule="exact"/>
      <w:ind w:left="567" w:right="142" w:hanging="567"/>
    </w:pPr>
    <w:rPr>
      <w:rFonts w:ascii="Optima" w:hAnsi="Optima"/>
      <w:sz w:val="20"/>
      <w:szCs w:val="20"/>
      <w:lang w:val="en-GB"/>
    </w:rPr>
  </w:style>
  <w:style w:type="character" w:customStyle="1" w:styleId="Indent1Char1">
    <w:name w:val="Indent1 Char1"/>
    <w:link w:val="Indent1"/>
    <w:rsid w:val="00E401AD"/>
    <w:rPr>
      <w:rFonts w:ascii="Optima" w:hAnsi="Optima"/>
      <w:sz w:val="20"/>
      <w:szCs w:val="20"/>
      <w:lang w:val="en-GB"/>
    </w:rPr>
  </w:style>
  <w:style w:type="paragraph" w:customStyle="1" w:styleId="Indent2">
    <w:name w:val="Indent2"/>
    <w:basedOn w:val="a5"/>
    <w:next w:val="a5"/>
    <w:rsid w:val="00E401AD"/>
    <w:pPr>
      <w:tabs>
        <w:tab w:val="left" w:pos="567"/>
        <w:tab w:val="left" w:pos="1021"/>
        <w:tab w:val="left" w:pos="1474"/>
        <w:tab w:val="left" w:pos="1928"/>
        <w:tab w:val="left" w:pos="2381"/>
      </w:tabs>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5"/>
    <w:rsid w:val="00E401AD"/>
    <w:pPr>
      <w:widowControl w:val="0"/>
      <w:spacing w:after="113" w:line="-260" w:lineRule="auto"/>
      <w:ind w:left="283"/>
    </w:pPr>
    <w:rPr>
      <w:rFonts w:ascii="New York" w:hAnsi="New York"/>
      <w:sz w:val="18"/>
      <w:szCs w:val="20"/>
      <w:lang w:val="en-AU" w:eastAsia="en-US"/>
    </w:rPr>
  </w:style>
  <w:style w:type="character" w:styleId="afff3">
    <w:name w:val="Strong"/>
    <w:qFormat/>
    <w:rsid w:val="00E401AD"/>
    <w:rPr>
      <w:b/>
      <w:bCs/>
    </w:rPr>
  </w:style>
  <w:style w:type="paragraph" w:customStyle="1" w:styleId="Indent1CharCharCharChar">
    <w:name w:val="Indent1 Char Char Char Char"/>
    <w:basedOn w:val="a5"/>
    <w:rsid w:val="00E401AD"/>
    <w:pPr>
      <w:ind w:left="567" w:hanging="567"/>
    </w:pPr>
    <w:rPr>
      <w:w w:val="90"/>
      <w:szCs w:val="20"/>
      <w:lang w:val="en-US" w:eastAsia="en-US"/>
    </w:rPr>
  </w:style>
  <w:style w:type="character" w:customStyle="1" w:styleId="Indent1CharCharCharCharChar">
    <w:name w:val="Indent1 Char Char Char Char Char"/>
    <w:rsid w:val="00E401AD"/>
    <w:rPr>
      <w:noProof w:val="0"/>
      <w:w w:val="90"/>
      <w:sz w:val="24"/>
      <w:szCs w:val="24"/>
      <w:lang w:val="en-US" w:eastAsia="ru-RU" w:bidi="ar-SA"/>
    </w:rPr>
  </w:style>
  <w:style w:type="paragraph" w:customStyle="1" w:styleId="Level1">
    <w:name w:val="Level 1"/>
    <w:basedOn w:val="a5"/>
    <w:rsid w:val="00E401AD"/>
    <w:pPr>
      <w:widowControl w:val="0"/>
      <w:tabs>
        <w:tab w:val="num" w:pos="360"/>
      </w:tabs>
      <w:ind w:left="360" w:hanging="360"/>
      <w:outlineLvl w:val="0"/>
    </w:pPr>
    <w:rPr>
      <w:snapToGrid w:val="0"/>
      <w:w w:val="90"/>
      <w:szCs w:val="20"/>
      <w:lang w:val="en-US" w:eastAsia="en-US"/>
    </w:rPr>
  </w:style>
  <w:style w:type="character" w:customStyle="1" w:styleId="Indent1CharCharCharCharChar1">
    <w:name w:val="Indent1 Char Char Char Char Char1"/>
    <w:rsid w:val="00E401AD"/>
    <w:rPr>
      <w:noProof w:val="0"/>
      <w:w w:val="90"/>
      <w:lang w:val="en-US" w:eastAsia="ru-RU" w:bidi="ar-SA"/>
    </w:rPr>
  </w:style>
  <w:style w:type="paragraph" w:customStyle="1" w:styleId="TableNote">
    <w:name w:val="Table Note"/>
    <w:basedOn w:val="a5"/>
    <w:rsid w:val="00E401AD"/>
    <w:pPr>
      <w:tabs>
        <w:tab w:val="num" w:pos="360"/>
      </w:tabs>
      <w:ind w:left="360" w:hanging="360"/>
    </w:pPr>
    <w:rPr>
      <w:szCs w:val="20"/>
      <w:lang w:val="en-US" w:eastAsia="en-US"/>
    </w:rPr>
  </w:style>
  <w:style w:type="paragraph" w:customStyle="1" w:styleId="Text">
    <w:name w:val="Text"/>
    <w:basedOn w:val="a5"/>
    <w:rsid w:val="00E401AD"/>
    <w:pPr>
      <w:spacing w:after="240"/>
      <w:ind w:firstLine="1440"/>
    </w:pPr>
    <w:rPr>
      <w:szCs w:val="20"/>
      <w:lang w:val="en-US" w:eastAsia="en-US"/>
    </w:rPr>
  </w:style>
  <w:style w:type="character" w:customStyle="1" w:styleId="NoNumber">
    <w:name w:val="NoNumber"/>
    <w:rsid w:val="00E401AD"/>
    <w:rPr>
      <w:rFonts w:ascii="Arial" w:hAnsi="Arial"/>
      <w:sz w:val="17"/>
    </w:rPr>
  </w:style>
  <w:style w:type="paragraph" w:styleId="28">
    <w:name w:val="Body Text First Indent 2"/>
    <w:aliases w:val="btf2"/>
    <w:basedOn w:val="a6"/>
    <w:link w:val="29"/>
    <w:rsid w:val="00E401AD"/>
    <w:pPr>
      <w:spacing w:line="480" w:lineRule="auto"/>
      <w:ind w:left="720"/>
    </w:pPr>
    <w:rPr>
      <w:rFonts w:ascii="Arial Narrow" w:hAnsi="Arial Narrow"/>
      <w:szCs w:val="24"/>
    </w:rPr>
  </w:style>
  <w:style w:type="character" w:customStyle="1" w:styleId="29">
    <w:name w:val="Красная строка 2 Знак"/>
    <w:aliases w:val="btf2 Знак"/>
    <w:basedOn w:val="13"/>
    <w:link w:val="28"/>
    <w:rsid w:val="00E401AD"/>
    <w:rPr>
      <w:rFonts w:ascii="Arial Narrow" w:hAnsi="Arial Narrow"/>
      <w:sz w:val="28"/>
      <w:szCs w:val="20"/>
      <w:shd w:val="clear" w:color="auto" w:fill="FFFFFF"/>
    </w:rPr>
  </w:style>
  <w:style w:type="paragraph" w:styleId="afff4">
    <w:name w:val="Body Text First Indent"/>
    <w:aliases w:val="btf"/>
    <w:basedOn w:val="a6"/>
    <w:link w:val="afff5"/>
    <w:rsid w:val="00E401AD"/>
    <w:pPr>
      <w:spacing w:after="240"/>
      <w:ind w:left="720"/>
    </w:pPr>
    <w:rPr>
      <w:rFonts w:ascii="Arial Narrow" w:hAnsi="Arial Narrow"/>
      <w:szCs w:val="24"/>
    </w:rPr>
  </w:style>
  <w:style w:type="character" w:customStyle="1" w:styleId="afff5">
    <w:name w:val="Красная строка Знак"/>
    <w:aliases w:val="btf Знак"/>
    <w:basedOn w:val="12"/>
    <w:link w:val="afff4"/>
    <w:rsid w:val="00E401AD"/>
    <w:rPr>
      <w:rFonts w:ascii="Arial Narrow" w:hAnsi="Arial Narrow"/>
      <w:szCs w:val="20"/>
    </w:rPr>
  </w:style>
  <w:style w:type="paragraph" w:customStyle="1" w:styleId="BodyTextFlush2">
    <w:name w:val="Body Text Flush 2"/>
    <w:aliases w:val="bth2"/>
    <w:basedOn w:val="a5"/>
    <w:rsid w:val="00E401AD"/>
    <w:pPr>
      <w:spacing w:line="480" w:lineRule="auto"/>
    </w:pPr>
    <w:rPr>
      <w:szCs w:val="20"/>
      <w:lang w:val="en-US" w:eastAsia="en-US"/>
    </w:rPr>
  </w:style>
  <w:style w:type="paragraph" w:customStyle="1" w:styleId="BodyTextFlush">
    <w:name w:val="Body Text Flush"/>
    <w:aliases w:val="bth"/>
    <w:basedOn w:val="a5"/>
    <w:rsid w:val="00E401AD"/>
    <w:pPr>
      <w:spacing w:before="240" w:after="240"/>
    </w:pPr>
    <w:rPr>
      <w:szCs w:val="20"/>
      <w:lang w:val="en-US" w:eastAsia="en-US"/>
    </w:rPr>
  </w:style>
  <w:style w:type="paragraph" w:customStyle="1" w:styleId="Center">
    <w:name w:val="Center"/>
    <w:aliases w:val="ct"/>
    <w:basedOn w:val="a5"/>
    <w:rsid w:val="00E401AD"/>
    <w:pPr>
      <w:spacing w:before="240" w:after="240"/>
      <w:jc w:val="center"/>
    </w:pPr>
    <w:rPr>
      <w:szCs w:val="20"/>
      <w:lang w:val="en-US" w:eastAsia="en-US"/>
    </w:rPr>
  </w:style>
  <w:style w:type="paragraph" w:styleId="afff6">
    <w:name w:val="Closing"/>
    <w:aliases w:val="cl"/>
    <w:basedOn w:val="a5"/>
    <w:link w:val="afff7"/>
    <w:rsid w:val="00E401AD"/>
    <w:pPr>
      <w:keepLines/>
      <w:tabs>
        <w:tab w:val="left" w:pos="4752"/>
        <w:tab w:val="right" w:pos="8640"/>
      </w:tabs>
      <w:spacing w:before="480" w:after="480"/>
      <w:ind w:left="4320"/>
    </w:pPr>
    <w:rPr>
      <w:szCs w:val="20"/>
      <w:lang w:val="en-US"/>
    </w:rPr>
  </w:style>
  <w:style w:type="character" w:customStyle="1" w:styleId="afff7">
    <w:name w:val="Прощание Знак"/>
    <w:aliases w:val="cl Знак"/>
    <w:basedOn w:val="a7"/>
    <w:link w:val="afff6"/>
    <w:rsid w:val="00E401AD"/>
    <w:rPr>
      <w:szCs w:val="20"/>
      <w:lang w:val="en-US"/>
    </w:rPr>
  </w:style>
  <w:style w:type="paragraph" w:customStyle="1" w:styleId="DPComment">
    <w:name w:val="DP Comment"/>
    <w:aliases w:val="dpc"/>
    <w:basedOn w:val="a6"/>
    <w:next w:val="a6"/>
    <w:rsid w:val="00E401AD"/>
    <w:pPr>
      <w:spacing w:after="240"/>
    </w:pPr>
    <w:rPr>
      <w:rFonts w:ascii="Arial Narrow" w:hAnsi="Arial Narrow"/>
      <w:vanish/>
      <w:color w:val="FF0000"/>
      <w:szCs w:val="24"/>
      <w:lang w:eastAsia="en-US"/>
    </w:rPr>
  </w:style>
  <w:style w:type="character" w:styleId="afff8">
    <w:name w:val="Emphasis"/>
    <w:uiPriority w:val="20"/>
    <w:qFormat/>
    <w:rsid w:val="00E401AD"/>
    <w:rPr>
      <w:i/>
      <w:iCs/>
    </w:rPr>
  </w:style>
  <w:style w:type="paragraph" w:styleId="afff9">
    <w:name w:val="envelope address"/>
    <w:basedOn w:val="a5"/>
    <w:rsid w:val="00E401AD"/>
    <w:pPr>
      <w:framePr w:w="7920" w:h="1980" w:hRule="exact" w:hSpace="180" w:wrap="auto" w:hAnchor="page" w:xAlign="center" w:yAlign="bottom"/>
      <w:ind w:left="2880"/>
    </w:pPr>
    <w:rPr>
      <w:rFonts w:cs="Arial"/>
      <w:lang w:val="en-US" w:eastAsia="en-US"/>
    </w:rPr>
  </w:style>
  <w:style w:type="paragraph" w:styleId="2a">
    <w:name w:val="envelope return"/>
    <w:basedOn w:val="a5"/>
    <w:rsid w:val="00E401AD"/>
    <w:rPr>
      <w:rFonts w:cs="Arial"/>
      <w:sz w:val="20"/>
      <w:szCs w:val="20"/>
      <w:lang w:val="en-US" w:eastAsia="en-US"/>
    </w:rPr>
  </w:style>
  <w:style w:type="paragraph" w:customStyle="1" w:styleId="FlushRight">
    <w:name w:val="Flush Right"/>
    <w:aliases w:val="fr"/>
    <w:basedOn w:val="a5"/>
    <w:rsid w:val="00E401AD"/>
    <w:pPr>
      <w:spacing w:before="240" w:after="240"/>
      <w:jc w:val="right"/>
    </w:pPr>
    <w:rPr>
      <w:szCs w:val="20"/>
      <w:lang w:val="en-US" w:eastAsia="en-US"/>
    </w:rPr>
  </w:style>
  <w:style w:type="paragraph" w:customStyle="1" w:styleId="HangingIndent">
    <w:name w:val="Hanging Indent"/>
    <w:aliases w:val="hi"/>
    <w:basedOn w:val="BodyTextFlush"/>
    <w:rsid w:val="00E401AD"/>
    <w:pPr>
      <w:ind w:left="720" w:hanging="720"/>
    </w:pPr>
  </w:style>
  <w:style w:type="paragraph" w:styleId="afffa">
    <w:name w:val="List"/>
    <w:basedOn w:val="a5"/>
    <w:rsid w:val="00E401AD"/>
    <w:pPr>
      <w:spacing w:before="240" w:after="240"/>
      <w:ind w:left="360" w:hanging="360"/>
    </w:pPr>
    <w:rPr>
      <w:szCs w:val="20"/>
      <w:lang w:val="en-US" w:eastAsia="en-US"/>
    </w:rPr>
  </w:style>
  <w:style w:type="paragraph" w:styleId="37">
    <w:name w:val="List 3"/>
    <w:aliases w:val="l3"/>
    <w:basedOn w:val="a5"/>
    <w:rsid w:val="00E401AD"/>
    <w:pPr>
      <w:spacing w:before="240" w:after="240"/>
      <w:ind w:left="1080" w:hanging="360"/>
    </w:pPr>
    <w:rPr>
      <w:szCs w:val="20"/>
      <w:lang w:val="en-US" w:eastAsia="en-US"/>
    </w:rPr>
  </w:style>
  <w:style w:type="paragraph" w:styleId="43">
    <w:name w:val="List 4"/>
    <w:aliases w:val="l4"/>
    <w:basedOn w:val="a5"/>
    <w:rsid w:val="00E401AD"/>
    <w:pPr>
      <w:spacing w:before="240" w:after="240"/>
      <w:ind w:left="1440" w:hanging="360"/>
    </w:pPr>
    <w:rPr>
      <w:szCs w:val="20"/>
      <w:lang w:val="en-US" w:eastAsia="en-US"/>
    </w:rPr>
  </w:style>
  <w:style w:type="paragraph" w:styleId="52">
    <w:name w:val="List 5"/>
    <w:aliases w:val="l5"/>
    <w:basedOn w:val="a5"/>
    <w:rsid w:val="00E401AD"/>
    <w:pPr>
      <w:spacing w:before="240" w:after="240"/>
      <w:ind w:left="1800" w:hanging="360"/>
    </w:pPr>
    <w:rPr>
      <w:szCs w:val="20"/>
      <w:lang w:val="en-US" w:eastAsia="en-US"/>
    </w:rPr>
  </w:style>
  <w:style w:type="paragraph" w:styleId="2b">
    <w:name w:val="List Bullet 2"/>
    <w:aliases w:val="lb2"/>
    <w:basedOn w:val="a5"/>
    <w:rsid w:val="00E401AD"/>
    <w:pPr>
      <w:tabs>
        <w:tab w:val="num" w:pos="1440"/>
      </w:tabs>
      <w:spacing w:before="240" w:after="240"/>
      <w:ind w:left="1440" w:hanging="720"/>
    </w:pPr>
    <w:rPr>
      <w:szCs w:val="20"/>
      <w:lang w:val="en-US" w:eastAsia="en-US"/>
    </w:rPr>
  </w:style>
  <w:style w:type="paragraph" w:styleId="38">
    <w:name w:val="List Bullet 3"/>
    <w:aliases w:val="lb3"/>
    <w:basedOn w:val="a5"/>
    <w:rsid w:val="00E401AD"/>
    <w:pPr>
      <w:tabs>
        <w:tab w:val="num" w:pos="2160"/>
      </w:tabs>
      <w:spacing w:before="240" w:after="240"/>
      <w:ind w:left="2160" w:hanging="720"/>
    </w:pPr>
    <w:rPr>
      <w:lang w:val="en-US" w:eastAsia="en-US"/>
    </w:rPr>
  </w:style>
  <w:style w:type="paragraph" w:styleId="44">
    <w:name w:val="List Bullet 4"/>
    <w:aliases w:val="lb4"/>
    <w:basedOn w:val="a5"/>
    <w:rsid w:val="00E401AD"/>
    <w:pPr>
      <w:tabs>
        <w:tab w:val="num" w:pos="2880"/>
      </w:tabs>
      <w:spacing w:before="240" w:after="240"/>
      <w:ind w:left="2880" w:hanging="720"/>
    </w:pPr>
    <w:rPr>
      <w:lang w:val="en-US" w:eastAsia="en-US"/>
    </w:rPr>
  </w:style>
  <w:style w:type="paragraph" w:styleId="53">
    <w:name w:val="List Bullet 5"/>
    <w:aliases w:val="lb5"/>
    <w:basedOn w:val="a5"/>
    <w:rsid w:val="00E401AD"/>
    <w:pPr>
      <w:tabs>
        <w:tab w:val="num" w:pos="3600"/>
      </w:tabs>
      <w:spacing w:before="240" w:after="240"/>
      <w:ind w:left="3600" w:hanging="720"/>
    </w:pPr>
    <w:rPr>
      <w:lang w:val="en-US" w:eastAsia="en-US"/>
    </w:rPr>
  </w:style>
  <w:style w:type="paragraph" w:styleId="2c">
    <w:name w:val="List Continue 2"/>
    <w:aliases w:val="lc2"/>
    <w:basedOn w:val="a5"/>
    <w:rsid w:val="00E401AD"/>
    <w:pPr>
      <w:spacing w:before="240" w:after="240"/>
      <w:ind w:left="720"/>
    </w:pPr>
    <w:rPr>
      <w:szCs w:val="20"/>
      <w:lang w:val="en-US" w:eastAsia="en-US"/>
    </w:rPr>
  </w:style>
  <w:style w:type="paragraph" w:styleId="39">
    <w:name w:val="List Continue 3"/>
    <w:aliases w:val="lc3"/>
    <w:basedOn w:val="a5"/>
    <w:rsid w:val="00E401AD"/>
    <w:pPr>
      <w:spacing w:before="240" w:after="240"/>
      <w:ind w:left="1080"/>
    </w:pPr>
    <w:rPr>
      <w:szCs w:val="20"/>
      <w:lang w:val="en-US" w:eastAsia="en-US"/>
    </w:rPr>
  </w:style>
  <w:style w:type="paragraph" w:styleId="45">
    <w:name w:val="List Continue 4"/>
    <w:aliases w:val="lc4"/>
    <w:basedOn w:val="a5"/>
    <w:rsid w:val="00E401AD"/>
    <w:pPr>
      <w:spacing w:before="240" w:after="240"/>
      <w:ind w:left="1440"/>
    </w:pPr>
    <w:rPr>
      <w:szCs w:val="20"/>
      <w:lang w:val="en-US" w:eastAsia="en-US"/>
    </w:rPr>
  </w:style>
  <w:style w:type="paragraph" w:styleId="54">
    <w:name w:val="List Continue 5"/>
    <w:aliases w:val="lc5"/>
    <w:basedOn w:val="a5"/>
    <w:rsid w:val="00E401AD"/>
    <w:pPr>
      <w:spacing w:before="240" w:after="240"/>
      <w:ind w:left="1800"/>
    </w:pPr>
    <w:rPr>
      <w:szCs w:val="20"/>
      <w:lang w:val="en-US" w:eastAsia="en-US"/>
    </w:rPr>
  </w:style>
  <w:style w:type="paragraph" w:styleId="afffb">
    <w:name w:val="List Continue"/>
    <w:aliases w:val="lc"/>
    <w:basedOn w:val="a5"/>
    <w:rsid w:val="00E401AD"/>
    <w:pPr>
      <w:spacing w:before="240" w:after="240"/>
      <w:ind w:left="360"/>
    </w:pPr>
    <w:rPr>
      <w:szCs w:val="20"/>
      <w:lang w:val="en-US" w:eastAsia="en-US"/>
    </w:rPr>
  </w:style>
  <w:style w:type="paragraph" w:styleId="2d">
    <w:name w:val="List Number 2"/>
    <w:aliases w:val="ln2"/>
    <w:basedOn w:val="a5"/>
    <w:rsid w:val="00E401AD"/>
    <w:pPr>
      <w:tabs>
        <w:tab w:val="num" w:pos="1440"/>
      </w:tabs>
      <w:spacing w:before="240" w:after="240"/>
      <w:ind w:left="1440" w:hanging="720"/>
    </w:pPr>
    <w:rPr>
      <w:szCs w:val="20"/>
      <w:lang w:val="en-US" w:eastAsia="en-US"/>
    </w:rPr>
  </w:style>
  <w:style w:type="paragraph" w:styleId="3a">
    <w:name w:val="List Number 3"/>
    <w:aliases w:val="ln3"/>
    <w:basedOn w:val="a5"/>
    <w:rsid w:val="00E401AD"/>
    <w:pPr>
      <w:tabs>
        <w:tab w:val="num" w:pos="2160"/>
      </w:tabs>
      <w:spacing w:before="240" w:after="240"/>
      <w:ind w:left="2160" w:hanging="720"/>
    </w:pPr>
    <w:rPr>
      <w:szCs w:val="20"/>
      <w:lang w:val="en-US" w:eastAsia="en-US"/>
    </w:rPr>
  </w:style>
  <w:style w:type="paragraph" w:styleId="46">
    <w:name w:val="List Number 4"/>
    <w:aliases w:val="ln4"/>
    <w:basedOn w:val="a5"/>
    <w:rsid w:val="00E401AD"/>
    <w:pPr>
      <w:tabs>
        <w:tab w:val="num" w:pos="2880"/>
      </w:tabs>
      <w:spacing w:before="240" w:after="240"/>
      <w:ind w:left="2880" w:hanging="720"/>
    </w:pPr>
    <w:rPr>
      <w:szCs w:val="20"/>
      <w:lang w:val="en-US" w:eastAsia="en-US"/>
    </w:rPr>
  </w:style>
  <w:style w:type="paragraph" w:styleId="55">
    <w:name w:val="List Number 5"/>
    <w:aliases w:val="ln5"/>
    <w:basedOn w:val="a5"/>
    <w:rsid w:val="00E401AD"/>
    <w:pPr>
      <w:tabs>
        <w:tab w:val="num" w:pos="3600"/>
      </w:tabs>
      <w:spacing w:before="240" w:after="240"/>
      <w:ind w:left="3600" w:hanging="720"/>
    </w:pPr>
    <w:rPr>
      <w:szCs w:val="20"/>
      <w:lang w:val="en-US" w:eastAsia="en-US"/>
    </w:rPr>
  </w:style>
  <w:style w:type="paragraph" w:styleId="afffc">
    <w:name w:val="List Number"/>
    <w:aliases w:val="ln"/>
    <w:basedOn w:val="a5"/>
    <w:rsid w:val="00E401AD"/>
    <w:pPr>
      <w:tabs>
        <w:tab w:val="num" w:pos="720"/>
      </w:tabs>
      <w:spacing w:before="240" w:after="240"/>
      <w:ind w:left="720" w:hanging="720"/>
    </w:pPr>
    <w:rPr>
      <w:szCs w:val="20"/>
      <w:lang w:val="en-US" w:eastAsia="en-US"/>
    </w:rPr>
  </w:style>
  <w:style w:type="paragraph" w:styleId="a2">
    <w:name w:val="Normal Indent"/>
    <w:aliases w:val="ni"/>
    <w:basedOn w:val="a5"/>
    <w:rsid w:val="00E401AD"/>
    <w:pPr>
      <w:numPr>
        <w:numId w:val="5"/>
      </w:numPr>
      <w:tabs>
        <w:tab w:val="clear" w:pos="1440"/>
      </w:tabs>
      <w:ind w:firstLine="0"/>
    </w:pPr>
    <w:rPr>
      <w:szCs w:val="20"/>
      <w:lang w:val="en-US" w:eastAsia="en-US"/>
    </w:rPr>
  </w:style>
  <w:style w:type="paragraph" w:styleId="a3">
    <w:name w:val="Note Heading"/>
    <w:basedOn w:val="a5"/>
    <w:next w:val="a5"/>
    <w:link w:val="afffd"/>
    <w:rsid w:val="00E401AD"/>
    <w:pPr>
      <w:numPr>
        <w:numId w:val="6"/>
      </w:numPr>
      <w:tabs>
        <w:tab w:val="clear" w:pos="2160"/>
      </w:tabs>
      <w:ind w:left="0" w:firstLine="0"/>
    </w:pPr>
    <w:rPr>
      <w:szCs w:val="20"/>
      <w:lang w:val="en-US"/>
    </w:rPr>
  </w:style>
  <w:style w:type="character" w:customStyle="1" w:styleId="afffd">
    <w:name w:val="Заголовок записки Знак"/>
    <w:basedOn w:val="a7"/>
    <w:link w:val="a3"/>
    <w:rsid w:val="00E401AD"/>
    <w:rPr>
      <w:szCs w:val="20"/>
      <w:lang w:val="en-US"/>
    </w:rPr>
  </w:style>
  <w:style w:type="paragraph" w:styleId="a1">
    <w:name w:val="Plain Text"/>
    <w:basedOn w:val="a5"/>
    <w:link w:val="afffe"/>
    <w:rsid w:val="00E401AD"/>
    <w:pPr>
      <w:numPr>
        <w:numId w:val="7"/>
      </w:numPr>
      <w:tabs>
        <w:tab w:val="clear" w:pos="2880"/>
      </w:tabs>
      <w:ind w:left="0" w:firstLine="0"/>
    </w:pPr>
    <w:rPr>
      <w:szCs w:val="20"/>
      <w:lang w:val="en-US"/>
    </w:rPr>
  </w:style>
  <w:style w:type="character" w:customStyle="1" w:styleId="afffe">
    <w:name w:val="Текст Знак"/>
    <w:basedOn w:val="a7"/>
    <w:link w:val="a1"/>
    <w:rsid w:val="00E401AD"/>
    <w:rPr>
      <w:szCs w:val="20"/>
      <w:lang w:val="en-US"/>
    </w:rPr>
  </w:style>
  <w:style w:type="paragraph" w:styleId="a4">
    <w:name w:val="Salutation"/>
    <w:basedOn w:val="a5"/>
    <w:next w:val="a5"/>
    <w:link w:val="affff"/>
    <w:rsid w:val="00E401AD"/>
    <w:pPr>
      <w:numPr>
        <w:numId w:val="8"/>
      </w:numPr>
      <w:tabs>
        <w:tab w:val="clear" w:pos="3600"/>
      </w:tabs>
      <w:ind w:left="0" w:firstLine="0"/>
    </w:pPr>
    <w:rPr>
      <w:szCs w:val="20"/>
      <w:lang w:val="en-US"/>
    </w:rPr>
  </w:style>
  <w:style w:type="character" w:customStyle="1" w:styleId="affff">
    <w:name w:val="Приветствие Знак"/>
    <w:basedOn w:val="a7"/>
    <w:link w:val="a4"/>
    <w:rsid w:val="00E401AD"/>
    <w:rPr>
      <w:szCs w:val="20"/>
      <w:lang w:val="en-US"/>
    </w:rPr>
  </w:style>
  <w:style w:type="paragraph" w:customStyle="1" w:styleId="SignatureLeft">
    <w:name w:val="Signature Left"/>
    <w:aliases w:val="sl"/>
    <w:basedOn w:val="a5"/>
    <w:rsid w:val="00E401AD"/>
    <w:pPr>
      <w:keepLines/>
      <w:tabs>
        <w:tab w:val="left" w:pos="432"/>
        <w:tab w:val="right" w:pos="4320"/>
      </w:tabs>
      <w:spacing w:before="480" w:after="480"/>
    </w:pPr>
    <w:rPr>
      <w:szCs w:val="20"/>
      <w:lang w:val="en-US" w:eastAsia="en-US"/>
    </w:rPr>
  </w:style>
  <w:style w:type="paragraph" w:styleId="affff0">
    <w:name w:val="Signature"/>
    <w:aliases w:val="sg"/>
    <w:basedOn w:val="a5"/>
    <w:link w:val="affff1"/>
    <w:rsid w:val="00E401AD"/>
    <w:pPr>
      <w:keepLines/>
      <w:tabs>
        <w:tab w:val="left" w:pos="4752"/>
        <w:tab w:val="right" w:pos="8640"/>
      </w:tabs>
      <w:spacing w:before="480" w:after="480"/>
      <w:ind w:left="4320"/>
    </w:pPr>
    <w:rPr>
      <w:szCs w:val="20"/>
      <w:lang w:val="en-US"/>
    </w:rPr>
  </w:style>
  <w:style w:type="character" w:customStyle="1" w:styleId="affff1">
    <w:name w:val="Подпись Знак"/>
    <w:aliases w:val="sg Знак"/>
    <w:basedOn w:val="a7"/>
    <w:link w:val="affff0"/>
    <w:rsid w:val="00E401AD"/>
    <w:rPr>
      <w:szCs w:val="20"/>
      <w:lang w:val="en-US"/>
    </w:rPr>
  </w:style>
  <w:style w:type="paragraph" w:customStyle="1" w:styleId="TableFinancial">
    <w:name w:val="Table Financial"/>
    <w:aliases w:val="tf"/>
    <w:basedOn w:val="a5"/>
    <w:next w:val="a5"/>
    <w:rsid w:val="00E401AD"/>
    <w:pPr>
      <w:tabs>
        <w:tab w:val="left" w:pos="216"/>
        <w:tab w:val="decimal" w:pos="432"/>
      </w:tabs>
    </w:pPr>
    <w:rPr>
      <w:szCs w:val="20"/>
      <w:lang w:val="en-US" w:eastAsia="en-US"/>
    </w:rPr>
  </w:style>
  <w:style w:type="character" w:customStyle="1" w:styleId="Table10pt">
    <w:name w:val="Table10pt"/>
    <w:aliases w:val="t0"/>
    <w:rsid w:val="00E401AD"/>
    <w:rPr>
      <w:sz w:val="20"/>
    </w:rPr>
  </w:style>
  <w:style w:type="character" w:customStyle="1" w:styleId="Table11pt">
    <w:name w:val="Table11pt"/>
    <w:aliases w:val="t1"/>
    <w:rsid w:val="00E401AD"/>
    <w:rPr>
      <w:sz w:val="22"/>
    </w:rPr>
  </w:style>
  <w:style w:type="character" w:customStyle="1" w:styleId="Table8pt">
    <w:name w:val="Table8pt"/>
    <w:aliases w:val="t8"/>
    <w:rsid w:val="00E401AD"/>
    <w:rPr>
      <w:sz w:val="16"/>
    </w:rPr>
  </w:style>
  <w:style w:type="character" w:customStyle="1" w:styleId="Table9pt">
    <w:name w:val="Table9pt"/>
    <w:aliases w:val="t9"/>
    <w:rsid w:val="00E401AD"/>
    <w:rPr>
      <w:sz w:val="18"/>
    </w:rPr>
  </w:style>
  <w:style w:type="paragraph" w:customStyle="1" w:styleId="TableNote10pt">
    <w:name w:val="TableNote10pt"/>
    <w:aliases w:val="tn0"/>
    <w:basedOn w:val="a5"/>
    <w:rsid w:val="00E401AD"/>
    <w:pPr>
      <w:numPr>
        <w:numId w:val="9"/>
      </w:numPr>
      <w:tabs>
        <w:tab w:val="clear" w:pos="2880"/>
      </w:tabs>
      <w:ind w:left="432" w:hanging="432"/>
    </w:pPr>
    <w:rPr>
      <w:sz w:val="20"/>
      <w:szCs w:val="20"/>
      <w:lang w:val="en-US" w:eastAsia="en-US"/>
    </w:rPr>
  </w:style>
  <w:style w:type="paragraph" w:customStyle="1" w:styleId="TableNote11pt">
    <w:name w:val="TableNote11pt"/>
    <w:aliases w:val="tn1"/>
    <w:basedOn w:val="a5"/>
    <w:rsid w:val="00E401AD"/>
    <w:pPr>
      <w:numPr>
        <w:numId w:val="10"/>
      </w:numPr>
      <w:tabs>
        <w:tab w:val="clear" w:pos="3600"/>
      </w:tabs>
      <w:ind w:left="432" w:hanging="432"/>
    </w:pPr>
    <w:rPr>
      <w:sz w:val="22"/>
      <w:szCs w:val="20"/>
      <w:lang w:val="en-US" w:eastAsia="en-US"/>
    </w:rPr>
  </w:style>
  <w:style w:type="paragraph" w:customStyle="1" w:styleId="TableNote8pt">
    <w:name w:val="TableNote8pt"/>
    <w:aliases w:val="tn8"/>
    <w:basedOn w:val="a5"/>
    <w:rsid w:val="00E401AD"/>
    <w:pPr>
      <w:numPr>
        <w:numId w:val="11"/>
      </w:numPr>
      <w:tabs>
        <w:tab w:val="clear" w:pos="720"/>
      </w:tabs>
      <w:ind w:left="432" w:hanging="432"/>
    </w:pPr>
    <w:rPr>
      <w:sz w:val="16"/>
      <w:szCs w:val="20"/>
      <w:lang w:val="en-US" w:eastAsia="en-US"/>
    </w:rPr>
  </w:style>
  <w:style w:type="paragraph" w:customStyle="1" w:styleId="TableNote9pt">
    <w:name w:val="TableNote9pt"/>
    <w:aliases w:val="tn9"/>
    <w:basedOn w:val="a5"/>
    <w:rsid w:val="00E401AD"/>
    <w:pPr>
      <w:ind w:left="432" w:hanging="432"/>
    </w:pPr>
    <w:rPr>
      <w:sz w:val="18"/>
      <w:szCs w:val="20"/>
      <w:lang w:val="en-US" w:eastAsia="en-US"/>
    </w:rPr>
  </w:style>
  <w:style w:type="paragraph" w:customStyle="1" w:styleId="TableNoteLine">
    <w:name w:val="TableNoteLine"/>
    <w:basedOn w:val="a5"/>
    <w:next w:val="TableNote8pt"/>
    <w:rsid w:val="00E401AD"/>
    <w:pPr>
      <w:pBdr>
        <w:bottom w:val="single" w:sz="4" w:space="1" w:color="auto"/>
      </w:pBdr>
      <w:spacing w:after="120"/>
      <w:ind w:right="6480"/>
    </w:pPr>
    <w:rPr>
      <w:szCs w:val="20"/>
      <w:lang w:val="en-US" w:eastAsia="en-US"/>
    </w:rPr>
  </w:style>
  <w:style w:type="paragraph" w:customStyle="1" w:styleId="Title16">
    <w:name w:val="Title 16"/>
    <w:basedOn w:val="ab"/>
    <w:next w:val="affa"/>
    <w:rsid w:val="00E401AD"/>
    <w:pPr>
      <w:keepNext/>
      <w:widowControl/>
      <w:spacing w:after="240"/>
    </w:pPr>
    <w:rPr>
      <w:snapToGrid/>
      <w:sz w:val="32"/>
      <w:szCs w:val="20"/>
      <w:lang w:val="en-US" w:eastAsia="en-US"/>
    </w:rPr>
  </w:style>
  <w:style w:type="paragraph" w:customStyle="1" w:styleId="Table">
    <w:name w:val="Table"/>
    <w:basedOn w:val="a5"/>
    <w:rsid w:val="00E401AD"/>
    <w:rPr>
      <w:szCs w:val="20"/>
      <w:lang w:val="en-US" w:eastAsia="en-US"/>
    </w:rPr>
  </w:style>
  <w:style w:type="paragraph" w:customStyle="1" w:styleId="Russian1">
    <w:name w:val="Russian 1"/>
    <w:basedOn w:val="a5"/>
    <w:next w:val="a6"/>
    <w:rsid w:val="00E401AD"/>
    <w:pPr>
      <w:keepNext/>
      <w:tabs>
        <w:tab w:val="num" w:pos="500"/>
      </w:tabs>
      <w:spacing w:after="240"/>
      <w:ind w:left="504" w:hanging="504"/>
      <w:jc w:val="both"/>
      <w:outlineLvl w:val="0"/>
    </w:pPr>
    <w:rPr>
      <w:rFonts w:ascii="Arial" w:hAnsi="Arial" w:cs="Arial"/>
      <w:b/>
      <w:sz w:val="18"/>
      <w:lang w:eastAsia="en-US"/>
    </w:rPr>
  </w:style>
  <w:style w:type="paragraph" w:customStyle="1" w:styleId="Russian2">
    <w:name w:val="Russian 2"/>
    <w:basedOn w:val="a5"/>
    <w:next w:val="a6"/>
    <w:rsid w:val="00E401AD"/>
    <w:pPr>
      <w:tabs>
        <w:tab w:val="num" w:pos="500"/>
      </w:tabs>
      <w:spacing w:after="240"/>
      <w:ind w:left="504" w:hanging="504"/>
      <w:jc w:val="both"/>
      <w:outlineLvl w:val="1"/>
    </w:pPr>
    <w:rPr>
      <w:rFonts w:ascii="Arial" w:hAnsi="Arial" w:cs="Arial"/>
      <w:b/>
      <w:sz w:val="18"/>
      <w:lang w:eastAsia="en-US"/>
    </w:rPr>
  </w:style>
  <w:style w:type="paragraph" w:customStyle="1" w:styleId="Russian3">
    <w:name w:val="Russian 3"/>
    <w:basedOn w:val="a5"/>
    <w:next w:val="a6"/>
    <w:rsid w:val="00E401AD"/>
    <w:pPr>
      <w:tabs>
        <w:tab w:val="num" w:pos="860"/>
      </w:tabs>
      <w:spacing w:after="240"/>
      <w:ind w:left="864" w:hanging="360"/>
      <w:jc w:val="both"/>
      <w:outlineLvl w:val="2"/>
    </w:pPr>
    <w:rPr>
      <w:rFonts w:ascii="Arial" w:hAnsi="Arial" w:cs="Arial"/>
      <w:sz w:val="18"/>
      <w:lang w:eastAsia="en-US"/>
    </w:rPr>
  </w:style>
  <w:style w:type="paragraph" w:customStyle="1" w:styleId="Russian4">
    <w:name w:val="Russian 4"/>
    <w:basedOn w:val="a5"/>
    <w:next w:val="a6"/>
    <w:rsid w:val="00E401AD"/>
    <w:pPr>
      <w:tabs>
        <w:tab w:val="num" w:pos="1220"/>
      </w:tabs>
      <w:spacing w:after="240"/>
      <w:ind w:left="1224" w:hanging="360"/>
      <w:jc w:val="both"/>
      <w:outlineLvl w:val="3"/>
    </w:pPr>
    <w:rPr>
      <w:rFonts w:ascii="Arial" w:hAnsi="Arial" w:cs="Arial"/>
      <w:sz w:val="18"/>
      <w:lang w:eastAsia="en-US"/>
    </w:rPr>
  </w:style>
  <w:style w:type="paragraph" w:customStyle="1" w:styleId="Russian5">
    <w:name w:val="Russian 5"/>
    <w:basedOn w:val="a5"/>
    <w:next w:val="a6"/>
    <w:rsid w:val="00E401AD"/>
    <w:pPr>
      <w:tabs>
        <w:tab w:val="num" w:pos="860"/>
      </w:tabs>
      <w:spacing w:after="240"/>
      <w:ind w:left="864" w:hanging="360"/>
      <w:jc w:val="both"/>
      <w:outlineLvl w:val="4"/>
    </w:pPr>
    <w:rPr>
      <w:rFonts w:ascii="Arial" w:hAnsi="Arial" w:cs="Arial"/>
      <w:sz w:val="18"/>
      <w:lang w:eastAsia="en-US"/>
    </w:rPr>
  </w:style>
  <w:style w:type="paragraph" w:customStyle="1" w:styleId="Russian6">
    <w:name w:val="Russian 6"/>
    <w:basedOn w:val="a5"/>
    <w:next w:val="a6"/>
    <w:rsid w:val="00E401AD"/>
    <w:pPr>
      <w:tabs>
        <w:tab w:val="num" w:pos="1220"/>
      </w:tabs>
      <w:spacing w:after="240"/>
      <w:ind w:left="1224" w:hanging="360"/>
      <w:jc w:val="both"/>
      <w:outlineLvl w:val="5"/>
    </w:pPr>
    <w:rPr>
      <w:rFonts w:ascii="Arial" w:hAnsi="Arial" w:cs="Arial"/>
      <w:sz w:val="18"/>
      <w:lang w:eastAsia="en-US"/>
    </w:rPr>
  </w:style>
  <w:style w:type="paragraph" w:customStyle="1" w:styleId="Russian7">
    <w:name w:val="Russian 7"/>
    <w:basedOn w:val="a5"/>
    <w:next w:val="a6"/>
    <w:rsid w:val="00E401AD"/>
    <w:pPr>
      <w:spacing w:after="240"/>
      <w:ind w:left="2088" w:hanging="648"/>
      <w:jc w:val="both"/>
      <w:outlineLvl w:val="6"/>
    </w:pPr>
    <w:rPr>
      <w:rFonts w:ascii="Arial Narrow" w:hAnsi="Arial Narrow"/>
      <w:lang w:eastAsia="en-US"/>
    </w:rPr>
  </w:style>
  <w:style w:type="paragraph" w:customStyle="1" w:styleId="Russian8">
    <w:name w:val="Russian 8"/>
    <w:basedOn w:val="a5"/>
    <w:next w:val="a6"/>
    <w:rsid w:val="00E401AD"/>
    <w:pPr>
      <w:spacing w:after="240"/>
      <w:ind w:left="2808" w:hanging="720"/>
      <w:outlineLvl w:val="7"/>
    </w:pPr>
    <w:rPr>
      <w:rFonts w:ascii="Arial Narrow" w:hAnsi="Arial Narrow"/>
      <w:lang w:eastAsia="en-US"/>
    </w:rPr>
  </w:style>
  <w:style w:type="paragraph" w:customStyle="1" w:styleId="Russian9">
    <w:name w:val="Russian 9"/>
    <w:basedOn w:val="a5"/>
    <w:next w:val="a6"/>
    <w:rsid w:val="00E401AD"/>
    <w:pPr>
      <w:spacing w:before="240" w:after="240"/>
      <w:outlineLvl w:val="8"/>
    </w:pPr>
    <w:rPr>
      <w:lang w:eastAsia="en-US"/>
    </w:rPr>
  </w:style>
  <w:style w:type="paragraph" w:customStyle="1" w:styleId="English1">
    <w:name w:val="English 1"/>
    <w:basedOn w:val="a5"/>
    <w:next w:val="a6"/>
    <w:rsid w:val="00E401AD"/>
    <w:pPr>
      <w:keepNext/>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5"/>
    <w:next w:val="a6"/>
    <w:rsid w:val="00E401AD"/>
    <w:pPr>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5"/>
    <w:next w:val="a6"/>
    <w:rsid w:val="00E401AD"/>
    <w:pPr>
      <w:tabs>
        <w:tab w:val="left" w:pos="860"/>
      </w:tabs>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5"/>
    <w:next w:val="a6"/>
    <w:rsid w:val="00E401AD"/>
    <w:pPr>
      <w:ind w:left="1224" w:hanging="360"/>
      <w:jc w:val="both"/>
    </w:pPr>
    <w:rPr>
      <w:rFonts w:ascii="Arial" w:hAnsi="Arial" w:cs="Arial"/>
      <w:sz w:val="18"/>
      <w:szCs w:val="20"/>
      <w:lang w:val="en-US" w:eastAsia="en-US"/>
    </w:rPr>
  </w:style>
  <w:style w:type="paragraph" w:customStyle="1" w:styleId="English5">
    <w:name w:val="English 5"/>
    <w:basedOn w:val="a5"/>
    <w:rsid w:val="00E401AD"/>
    <w:pPr>
      <w:tabs>
        <w:tab w:val="left" w:pos="860"/>
      </w:tabs>
      <w:spacing w:after="240"/>
      <w:ind w:left="862" w:hanging="357"/>
      <w:jc w:val="both"/>
    </w:pPr>
    <w:rPr>
      <w:rFonts w:ascii="Arial" w:hAnsi="Arial" w:cs="Arial"/>
      <w:sz w:val="18"/>
      <w:szCs w:val="20"/>
      <w:lang w:val="en-US" w:eastAsia="en-US"/>
    </w:rPr>
  </w:style>
  <w:style w:type="paragraph" w:customStyle="1" w:styleId="English6">
    <w:name w:val="English 6"/>
    <w:basedOn w:val="a5"/>
    <w:rsid w:val="00E401AD"/>
    <w:pPr>
      <w:spacing w:after="240"/>
      <w:ind w:left="1224" w:hanging="360"/>
      <w:jc w:val="both"/>
    </w:pPr>
    <w:rPr>
      <w:rFonts w:ascii="Arial" w:hAnsi="Arial" w:cs="Arial"/>
      <w:sz w:val="18"/>
      <w:szCs w:val="20"/>
      <w:lang w:val="en-US" w:eastAsia="en-US"/>
    </w:rPr>
  </w:style>
  <w:style w:type="paragraph" w:customStyle="1" w:styleId="English7">
    <w:name w:val="English 7"/>
    <w:basedOn w:val="a5"/>
    <w:rsid w:val="00E401AD"/>
    <w:pPr>
      <w:ind w:left="2088" w:hanging="648"/>
    </w:pPr>
    <w:rPr>
      <w:szCs w:val="20"/>
      <w:lang w:val="en-US" w:eastAsia="en-US"/>
    </w:rPr>
  </w:style>
  <w:style w:type="paragraph" w:customStyle="1" w:styleId="English8">
    <w:name w:val="English 8"/>
    <w:basedOn w:val="a5"/>
    <w:rsid w:val="00E401AD"/>
    <w:pPr>
      <w:ind w:left="2808" w:hanging="720"/>
    </w:pPr>
    <w:rPr>
      <w:szCs w:val="20"/>
      <w:lang w:val="en-US" w:eastAsia="en-US"/>
    </w:rPr>
  </w:style>
  <w:style w:type="paragraph" w:customStyle="1" w:styleId="English9">
    <w:name w:val="English 9"/>
    <w:basedOn w:val="a5"/>
    <w:rsid w:val="00E401AD"/>
    <w:rPr>
      <w:szCs w:val="20"/>
      <w:lang w:val="en-US" w:eastAsia="en-US"/>
    </w:rPr>
  </w:style>
  <w:style w:type="paragraph" w:styleId="HTML">
    <w:name w:val="HTML Preformatted"/>
    <w:basedOn w:val="a5"/>
    <w:link w:val="HTML0"/>
    <w:rsid w:val="00E4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7"/>
    <w:link w:val="HTML"/>
    <w:rsid w:val="00E401AD"/>
    <w:rPr>
      <w:rFonts w:ascii="Courier New" w:hAnsi="Courier New"/>
      <w:sz w:val="20"/>
      <w:szCs w:val="20"/>
      <w:lang w:val="en-US"/>
    </w:rPr>
  </w:style>
  <w:style w:type="paragraph" w:customStyle="1" w:styleId="affff2">
    <w:name w:val="Заголовок статьи"/>
    <w:basedOn w:val="a5"/>
    <w:next w:val="a5"/>
    <w:rsid w:val="00E401AD"/>
    <w:pPr>
      <w:autoSpaceDE w:val="0"/>
      <w:autoSpaceDN w:val="0"/>
      <w:adjustRightInd w:val="0"/>
      <w:ind w:left="1612" w:hanging="892"/>
      <w:jc w:val="both"/>
    </w:pPr>
    <w:rPr>
      <w:rFonts w:ascii="Arial" w:hAnsi="Arial"/>
      <w:lang w:eastAsia="en-US"/>
    </w:rPr>
  </w:style>
  <w:style w:type="paragraph" w:customStyle="1" w:styleId="affff3">
    <w:name w:val="Прижатый влево"/>
    <w:basedOn w:val="a5"/>
    <w:next w:val="a5"/>
    <w:rsid w:val="00E401AD"/>
    <w:pPr>
      <w:autoSpaceDE w:val="0"/>
      <w:autoSpaceDN w:val="0"/>
      <w:adjustRightInd w:val="0"/>
    </w:pPr>
    <w:rPr>
      <w:rFonts w:ascii="Arial" w:hAnsi="Arial"/>
      <w:lang w:eastAsia="en-US"/>
    </w:rPr>
  </w:style>
  <w:style w:type="character" w:customStyle="1" w:styleId="DeltaViewInsertion">
    <w:name w:val="DeltaView Insertion"/>
    <w:rsid w:val="00E401AD"/>
    <w:rPr>
      <w:color w:val="000000"/>
      <w:spacing w:val="0"/>
      <w:u w:val="double"/>
    </w:rPr>
  </w:style>
  <w:style w:type="paragraph" w:customStyle="1" w:styleId="HeadingEnglish1">
    <w:name w:val="Heading English 1"/>
    <w:basedOn w:val="a5"/>
    <w:next w:val="a6"/>
    <w:rsid w:val="00E401AD"/>
    <w:pPr>
      <w:ind w:left="555" w:hanging="555"/>
      <w:outlineLvl w:val="0"/>
    </w:pPr>
    <w:rPr>
      <w:rFonts w:ascii="Arial" w:eastAsia="MS Mincho" w:hAnsi="Arial" w:cs="Arial"/>
      <w:b/>
      <w:sz w:val="18"/>
      <w:szCs w:val="20"/>
      <w:lang w:val="en-US" w:eastAsia="ja-JP"/>
    </w:rPr>
  </w:style>
  <w:style w:type="paragraph" w:customStyle="1" w:styleId="HeadingEnglish2">
    <w:name w:val="Heading English 2"/>
    <w:basedOn w:val="a5"/>
    <w:next w:val="a6"/>
    <w:rsid w:val="00E401AD"/>
    <w:pPr>
      <w:keepNext/>
      <w:spacing w:after="240"/>
      <w:ind w:left="596" w:hanging="596"/>
      <w:jc w:val="both"/>
      <w:outlineLvl w:val="1"/>
    </w:pPr>
    <w:rPr>
      <w:rFonts w:ascii="Arial" w:eastAsia="MS Mincho" w:hAnsi="Arial" w:cs="Arial"/>
      <w:b/>
      <w:sz w:val="18"/>
      <w:szCs w:val="18"/>
      <w:lang w:val="en-US" w:eastAsia="ja-JP"/>
    </w:rPr>
  </w:style>
  <w:style w:type="paragraph" w:customStyle="1" w:styleId="HeadingEnglish3">
    <w:name w:val="Heading English 3"/>
    <w:basedOn w:val="a5"/>
    <w:next w:val="a6"/>
    <w:rsid w:val="00E401AD"/>
    <w:pPr>
      <w:spacing w:after="240"/>
      <w:ind w:left="1136" w:hanging="540"/>
      <w:jc w:val="both"/>
      <w:outlineLvl w:val="2"/>
    </w:pPr>
    <w:rPr>
      <w:rFonts w:ascii="Arial" w:eastAsia="MS Mincho" w:hAnsi="Arial" w:cs="Arial"/>
      <w:sz w:val="18"/>
      <w:szCs w:val="20"/>
      <w:lang w:val="en-US" w:eastAsia="ja-JP"/>
    </w:rPr>
  </w:style>
  <w:style w:type="paragraph" w:customStyle="1" w:styleId="HeadingEnglish4">
    <w:name w:val="Heading English 4"/>
    <w:basedOn w:val="a5"/>
    <w:next w:val="a6"/>
    <w:rsid w:val="00E401AD"/>
    <w:pPr>
      <w:numPr>
        <w:numId w:val="12"/>
      </w:numPr>
      <w:tabs>
        <w:tab w:val="clear" w:pos="360"/>
      </w:tabs>
      <w:spacing w:after="240"/>
      <w:ind w:left="1136" w:hanging="540"/>
      <w:jc w:val="both"/>
      <w:outlineLvl w:val="3"/>
    </w:pPr>
    <w:rPr>
      <w:rFonts w:ascii="Arial" w:eastAsia="MS Mincho" w:hAnsi="Arial" w:cs="Arial"/>
      <w:sz w:val="18"/>
      <w:szCs w:val="20"/>
      <w:lang w:val="en-US" w:eastAsia="ja-JP"/>
    </w:rPr>
  </w:style>
  <w:style w:type="paragraph" w:customStyle="1" w:styleId="HeadingEnglish5">
    <w:name w:val="Heading English 5"/>
    <w:basedOn w:val="a5"/>
    <w:next w:val="a6"/>
    <w:rsid w:val="00E401AD"/>
    <w:pPr>
      <w:numPr>
        <w:ilvl w:val="1"/>
        <w:numId w:val="12"/>
      </w:numPr>
      <w:tabs>
        <w:tab w:val="clear" w:pos="1080"/>
        <w:tab w:val="left" w:pos="1680"/>
      </w:tabs>
      <w:spacing w:after="240"/>
      <w:ind w:left="1676" w:hanging="540"/>
      <w:jc w:val="both"/>
      <w:outlineLvl w:val="4"/>
    </w:pPr>
    <w:rPr>
      <w:rFonts w:ascii="Arial" w:eastAsia="MS Mincho" w:hAnsi="Arial" w:cs="Arial"/>
      <w:sz w:val="18"/>
      <w:szCs w:val="20"/>
      <w:lang w:val="en-US" w:eastAsia="ja-JP"/>
    </w:rPr>
  </w:style>
  <w:style w:type="paragraph" w:customStyle="1" w:styleId="HeadingEnglish6">
    <w:name w:val="Heading English 6"/>
    <w:basedOn w:val="a5"/>
    <w:next w:val="a6"/>
    <w:rsid w:val="00E401AD"/>
    <w:pPr>
      <w:numPr>
        <w:ilvl w:val="2"/>
        <w:numId w:val="12"/>
      </w:numPr>
      <w:tabs>
        <w:tab w:val="clear" w:pos="1800"/>
      </w:tabs>
      <w:spacing w:after="240"/>
      <w:ind w:left="0" w:firstLine="0"/>
      <w:outlineLvl w:val="5"/>
    </w:pPr>
    <w:rPr>
      <w:rFonts w:ascii="Arial" w:eastAsia="MS Mincho" w:hAnsi="Arial" w:cs="Arial"/>
      <w:w w:val="90"/>
      <w:sz w:val="18"/>
      <w:szCs w:val="20"/>
      <w:lang w:val="en-US" w:eastAsia="ja-JP"/>
    </w:rPr>
  </w:style>
  <w:style w:type="paragraph" w:customStyle="1" w:styleId="HeadingEnglish7">
    <w:name w:val="Heading English 7"/>
    <w:basedOn w:val="a5"/>
    <w:next w:val="a6"/>
    <w:rsid w:val="00E401AD"/>
    <w:pPr>
      <w:numPr>
        <w:ilvl w:val="3"/>
        <w:numId w:val="12"/>
      </w:numPr>
      <w:tabs>
        <w:tab w:val="clear" w:pos="2520"/>
      </w:tabs>
      <w:spacing w:after="240"/>
      <w:ind w:left="0" w:firstLine="0"/>
      <w:outlineLvl w:val="6"/>
    </w:pPr>
    <w:rPr>
      <w:rFonts w:ascii="Arial" w:eastAsia="MS Mincho" w:hAnsi="Arial" w:cs="Arial"/>
      <w:w w:val="90"/>
      <w:sz w:val="18"/>
      <w:szCs w:val="20"/>
      <w:lang w:val="en-US" w:eastAsia="ja-JP"/>
    </w:rPr>
  </w:style>
  <w:style w:type="paragraph" w:customStyle="1" w:styleId="HeadingEnglish8">
    <w:name w:val="Heading English 8"/>
    <w:basedOn w:val="a5"/>
    <w:next w:val="a6"/>
    <w:rsid w:val="00E401AD"/>
    <w:pPr>
      <w:numPr>
        <w:ilvl w:val="4"/>
        <w:numId w:val="12"/>
      </w:numPr>
      <w:tabs>
        <w:tab w:val="clear" w:pos="3240"/>
      </w:tabs>
      <w:spacing w:after="240"/>
      <w:ind w:left="0" w:firstLine="0"/>
      <w:outlineLvl w:val="7"/>
    </w:pPr>
    <w:rPr>
      <w:rFonts w:ascii="Arial" w:eastAsia="MS Mincho" w:hAnsi="Arial" w:cs="Arial"/>
      <w:w w:val="90"/>
      <w:sz w:val="18"/>
      <w:szCs w:val="20"/>
      <w:lang w:val="en-US" w:eastAsia="ja-JP"/>
    </w:rPr>
  </w:style>
  <w:style w:type="paragraph" w:customStyle="1" w:styleId="HeadingEnglish9">
    <w:name w:val="Heading English 9"/>
    <w:basedOn w:val="a5"/>
    <w:next w:val="a6"/>
    <w:rsid w:val="00E401AD"/>
    <w:pPr>
      <w:numPr>
        <w:ilvl w:val="5"/>
        <w:numId w:val="12"/>
      </w:numPr>
      <w:tabs>
        <w:tab w:val="clear" w:pos="3960"/>
      </w:tabs>
      <w:spacing w:after="240"/>
      <w:ind w:left="0" w:firstLine="0"/>
      <w:outlineLvl w:val="8"/>
    </w:pPr>
    <w:rPr>
      <w:rFonts w:ascii="Arial" w:eastAsia="MS Mincho" w:hAnsi="Arial" w:cs="Arial"/>
      <w:w w:val="90"/>
      <w:sz w:val="18"/>
      <w:szCs w:val="20"/>
      <w:lang w:val="en-US" w:eastAsia="ja-JP"/>
    </w:rPr>
  </w:style>
  <w:style w:type="paragraph" w:customStyle="1" w:styleId="HeadingRussian1">
    <w:name w:val="Heading Russian 1"/>
    <w:basedOn w:val="a5"/>
    <w:next w:val="a6"/>
    <w:rsid w:val="00E401AD"/>
    <w:pPr>
      <w:numPr>
        <w:ilvl w:val="6"/>
        <w:numId w:val="12"/>
      </w:numPr>
      <w:pBdr>
        <w:bottom w:val="single" w:sz="4" w:space="1" w:color="auto"/>
      </w:pBdr>
      <w:tabs>
        <w:tab w:val="clear" w:pos="0"/>
      </w:tabs>
      <w:spacing w:after="240"/>
      <w:ind w:left="540" w:hanging="540"/>
      <w:outlineLvl w:val="0"/>
    </w:pPr>
    <w:rPr>
      <w:rFonts w:ascii="Arial" w:eastAsia="MS Mincho" w:hAnsi="Arial" w:cs="Arial"/>
      <w:b/>
      <w:sz w:val="18"/>
      <w:szCs w:val="18"/>
      <w:lang w:val="en-US" w:eastAsia="ja-JP"/>
    </w:rPr>
  </w:style>
  <w:style w:type="paragraph" w:customStyle="1" w:styleId="HeadingRussian2">
    <w:name w:val="Heading Russian 2"/>
    <w:basedOn w:val="a5"/>
    <w:next w:val="a6"/>
    <w:rsid w:val="00E401AD"/>
    <w:pPr>
      <w:numPr>
        <w:ilvl w:val="7"/>
        <w:numId w:val="12"/>
      </w:numPr>
      <w:tabs>
        <w:tab w:val="clear" w:pos="0"/>
      </w:tabs>
      <w:spacing w:after="240"/>
      <w:ind w:left="596" w:hanging="596"/>
      <w:jc w:val="both"/>
      <w:outlineLvl w:val="1"/>
    </w:pPr>
    <w:rPr>
      <w:rFonts w:ascii="Arial" w:eastAsia="MS Mincho" w:hAnsi="Arial" w:cs="Arial"/>
      <w:b/>
      <w:sz w:val="18"/>
      <w:szCs w:val="20"/>
      <w:lang w:val="en-US" w:eastAsia="ja-JP"/>
    </w:rPr>
  </w:style>
  <w:style w:type="paragraph" w:customStyle="1" w:styleId="HeadingRussian3">
    <w:name w:val="Heading Russian 3"/>
    <w:basedOn w:val="a5"/>
    <w:next w:val="a6"/>
    <w:rsid w:val="00E401AD"/>
    <w:pPr>
      <w:numPr>
        <w:ilvl w:val="8"/>
        <w:numId w:val="12"/>
      </w:numPr>
      <w:spacing w:after="240"/>
      <w:ind w:left="1260" w:hanging="684"/>
      <w:jc w:val="both"/>
      <w:outlineLvl w:val="2"/>
    </w:pPr>
    <w:rPr>
      <w:rFonts w:ascii="Arial" w:eastAsia="MS Mincho" w:hAnsi="Arial" w:cs="Arial"/>
      <w:sz w:val="18"/>
      <w:szCs w:val="20"/>
      <w:lang w:val="en-US" w:eastAsia="ja-JP"/>
    </w:rPr>
  </w:style>
  <w:style w:type="paragraph" w:customStyle="1" w:styleId="HeadingRussian4">
    <w:name w:val="Heading Russian 4"/>
    <w:basedOn w:val="a5"/>
    <w:next w:val="a6"/>
    <w:rsid w:val="00E401AD"/>
    <w:pPr>
      <w:numPr>
        <w:numId w:val="13"/>
      </w:numPr>
      <w:tabs>
        <w:tab w:val="clear" w:pos="0"/>
      </w:tabs>
      <w:spacing w:after="240"/>
      <w:ind w:left="1260" w:hanging="684"/>
      <w:jc w:val="both"/>
      <w:outlineLvl w:val="3"/>
    </w:pPr>
    <w:rPr>
      <w:rFonts w:ascii="Arial" w:eastAsia="MS Mincho" w:hAnsi="Arial" w:cs="Arial"/>
      <w:sz w:val="18"/>
      <w:szCs w:val="20"/>
      <w:lang w:val="en-US" w:eastAsia="ja-JP"/>
    </w:rPr>
  </w:style>
  <w:style w:type="paragraph" w:customStyle="1" w:styleId="HeadingRussian5">
    <w:name w:val="Heading Russian 5"/>
    <w:basedOn w:val="a5"/>
    <w:next w:val="a6"/>
    <w:rsid w:val="00E401AD"/>
    <w:pPr>
      <w:numPr>
        <w:ilvl w:val="1"/>
        <w:numId w:val="13"/>
      </w:numPr>
      <w:tabs>
        <w:tab w:val="clear" w:pos="0"/>
        <w:tab w:val="left" w:pos="1800"/>
      </w:tabs>
      <w:spacing w:after="240"/>
      <w:ind w:left="1800" w:hanging="540"/>
      <w:jc w:val="both"/>
      <w:outlineLvl w:val="4"/>
    </w:pPr>
    <w:rPr>
      <w:rFonts w:ascii="Arial" w:eastAsia="MS Mincho" w:hAnsi="Arial" w:cs="Arial"/>
      <w:sz w:val="18"/>
      <w:szCs w:val="20"/>
      <w:lang w:val="en-US" w:eastAsia="ja-JP"/>
    </w:rPr>
  </w:style>
  <w:style w:type="paragraph" w:customStyle="1" w:styleId="HeadingRussian6">
    <w:name w:val="Heading Russian 6"/>
    <w:basedOn w:val="a5"/>
    <w:next w:val="a6"/>
    <w:rsid w:val="00E401AD"/>
    <w:pPr>
      <w:numPr>
        <w:ilvl w:val="2"/>
        <w:numId w:val="13"/>
      </w:numPr>
      <w:tabs>
        <w:tab w:val="clear" w:pos="0"/>
      </w:tabs>
      <w:spacing w:after="240"/>
      <w:ind w:left="0" w:firstLine="0"/>
      <w:outlineLvl w:val="5"/>
    </w:pPr>
    <w:rPr>
      <w:rFonts w:ascii="Arial" w:eastAsia="MS Mincho" w:hAnsi="Arial" w:cs="Arial"/>
      <w:w w:val="90"/>
      <w:sz w:val="18"/>
      <w:szCs w:val="20"/>
      <w:lang w:val="en-US" w:eastAsia="ja-JP"/>
    </w:rPr>
  </w:style>
  <w:style w:type="paragraph" w:customStyle="1" w:styleId="HeadingRussian7">
    <w:name w:val="Heading Russian 7"/>
    <w:basedOn w:val="a5"/>
    <w:next w:val="a6"/>
    <w:rsid w:val="00E401AD"/>
    <w:pPr>
      <w:numPr>
        <w:ilvl w:val="3"/>
        <w:numId w:val="13"/>
      </w:numPr>
      <w:tabs>
        <w:tab w:val="clear" w:pos="0"/>
      </w:tabs>
      <w:spacing w:after="240"/>
      <w:ind w:left="0" w:firstLine="0"/>
      <w:outlineLvl w:val="6"/>
    </w:pPr>
    <w:rPr>
      <w:rFonts w:ascii="Arial" w:eastAsia="MS Mincho" w:hAnsi="Arial" w:cs="Arial"/>
      <w:w w:val="90"/>
      <w:sz w:val="18"/>
      <w:szCs w:val="20"/>
      <w:lang w:val="en-US" w:eastAsia="ja-JP"/>
    </w:rPr>
  </w:style>
  <w:style w:type="paragraph" w:customStyle="1" w:styleId="HeadingRussian8">
    <w:name w:val="Heading Russian 8"/>
    <w:basedOn w:val="a5"/>
    <w:next w:val="a6"/>
    <w:rsid w:val="00E401AD"/>
    <w:pPr>
      <w:numPr>
        <w:ilvl w:val="4"/>
        <w:numId w:val="13"/>
      </w:numPr>
      <w:tabs>
        <w:tab w:val="clear" w:pos="0"/>
      </w:tabs>
      <w:spacing w:after="240"/>
      <w:ind w:left="0" w:firstLine="0"/>
      <w:outlineLvl w:val="7"/>
    </w:pPr>
    <w:rPr>
      <w:rFonts w:ascii="Arial" w:eastAsia="MS Mincho" w:hAnsi="Arial" w:cs="Arial"/>
      <w:w w:val="90"/>
      <w:sz w:val="18"/>
      <w:szCs w:val="20"/>
      <w:lang w:val="en-US" w:eastAsia="ja-JP"/>
    </w:rPr>
  </w:style>
  <w:style w:type="paragraph" w:customStyle="1" w:styleId="HeadingRussian9">
    <w:name w:val="Heading Russian 9"/>
    <w:basedOn w:val="a5"/>
    <w:next w:val="a6"/>
    <w:rsid w:val="00E401AD"/>
    <w:pPr>
      <w:numPr>
        <w:ilvl w:val="5"/>
        <w:numId w:val="13"/>
      </w:numPr>
      <w:tabs>
        <w:tab w:val="clear" w:pos="0"/>
      </w:tabs>
      <w:spacing w:after="240"/>
      <w:ind w:left="0" w:firstLine="0"/>
      <w:outlineLvl w:val="8"/>
    </w:pPr>
    <w:rPr>
      <w:rFonts w:ascii="Arial" w:eastAsia="MS Mincho" w:hAnsi="Arial" w:cs="Arial"/>
      <w:w w:val="90"/>
      <w:sz w:val="18"/>
      <w:szCs w:val="20"/>
      <w:lang w:val="en-US" w:eastAsia="ja-JP"/>
    </w:rPr>
  </w:style>
  <w:style w:type="character" w:customStyle="1" w:styleId="btCharChar">
    <w:name w:val="bt Char Char"/>
    <w:rsid w:val="00E401AD"/>
    <w:rPr>
      <w:rFonts w:ascii="Arial Narrow" w:hAnsi="Arial Narrow"/>
      <w:sz w:val="24"/>
      <w:szCs w:val="24"/>
      <w:lang w:val="ru-RU" w:eastAsia="en-US" w:bidi="ar-SA"/>
    </w:rPr>
  </w:style>
  <w:style w:type="paragraph" w:customStyle="1" w:styleId="CharCharCharCharCharCharChar">
    <w:name w:val="Char Char Char Char Char Char Char"/>
    <w:basedOn w:val="a5"/>
    <w:rsid w:val="00E401AD"/>
    <w:pPr>
      <w:numPr>
        <w:ilvl w:val="7"/>
        <w:numId w:val="13"/>
      </w:numPr>
      <w:tabs>
        <w:tab w:val="clear" w:pos="0"/>
      </w:tabs>
      <w:spacing w:after="160" w:line="240" w:lineRule="exact"/>
      <w:ind w:left="0" w:firstLine="0"/>
    </w:pPr>
    <w:rPr>
      <w:rFonts w:ascii="Verdana" w:hAnsi="Verdana"/>
      <w:sz w:val="20"/>
      <w:szCs w:val="20"/>
      <w:lang w:val="en-US" w:eastAsia="en-US"/>
    </w:rPr>
  </w:style>
  <w:style w:type="character" w:customStyle="1" w:styleId="EquationCaption">
    <w:name w:val="_Equation Caption"/>
    <w:rsid w:val="00E401AD"/>
  </w:style>
  <w:style w:type="paragraph" w:customStyle="1" w:styleId="120">
    <w:name w:val="осн.текст 12"/>
    <w:basedOn w:val="a5"/>
    <w:rsid w:val="00E401AD"/>
    <w:pPr>
      <w:spacing w:after="120"/>
      <w:ind w:firstLine="851"/>
      <w:jc w:val="both"/>
    </w:pPr>
    <w:rPr>
      <w:rFonts w:ascii="Arial" w:hAnsi="Arial"/>
      <w:szCs w:val="20"/>
    </w:rPr>
  </w:style>
  <w:style w:type="paragraph" w:customStyle="1" w:styleId="ARussian1">
    <w:name w:val="A Russian 1"/>
    <w:basedOn w:val="a5"/>
    <w:next w:val="a6"/>
    <w:rsid w:val="00E401AD"/>
    <w:pPr>
      <w:tabs>
        <w:tab w:val="num" w:pos="0"/>
      </w:tabs>
      <w:autoSpaceDE w:val="0"/>
      <w:autoSpaceDN w:val="0"/>
      <w:adjustRightInd w:val="0"/>
      <w:spacing w:after="240"/>
      <w:ind w:left="576" w:hanging="576"/>
      <w:jc w:val="both"/>
      <w:outlineLvl w:val="0"/>
    </w:pPr>
    <w:rPr>
      <w:rFonts w:ascii="Arial" w:hAnsi="Arial" w:cs="Arial"/>
      <w:b/>
      <w:sz w:val="18"/>
      <w:szCs w:val="20"/>
      <w:lang w:eastAsia="en-US"/>
    </w:rPr>
  </w:style>
  <w:style w:type="paragraph" w:customStyle="1" w:styleId="ARussian2">
    <w:name w:val="A Russian 2"/>
    <w:basedOn w:val="a5"/>
    <w:next w:val="a6"/>
    <w:rsid w:val="00E401AD"/>
    <w:pPr>
      <w:tabs>
        <w:tab w:val="num" w:pos="0"/>
      </w:tabs>
      <w:autoSpaceDE w:val="0"/>
      <w:autoSpaceDN w:val="0"/>
      <w:adjustRightInd w:val="0"/>
      <w:spacing w:after="240"/>
      <w:ind w:left="576" w:hanging="576"/>
      <w:jc w:val="both"/>
      <w:outlineLvl w:val="1"/>
    </w:pPr>
    <w:rPr>
      <w:rFonts w:ascii="Arial" w:hAnsi="Arial" w:cs="Arial"/>
      <w:b/>
      <w:sz w:val="18"/>
      <w:szCs w:val="20"/>
      <w:lang w:val="en-US" w:eastAsia="en-US"/>
    </w:rPr>
  </w:style>
  <w:style w:type="paragraph" w:customStyle="1" w:styleId="ARussian3">
    <w:name w:val="A Russian 3"/>
    <w:basedOn w:val="a5"/>
    <w:next w:val="a6"/>
    <w:rsid w:val="00E401AD"/>
    <w:pPr>
      <w:tabs>
        <w:tab w:val="num" w:pos="0"/>
      </w:tabs>
      <w:autoSpaceDE w:val="0"/>
      <w:autoSpaceDN w:val="0"/>
      <w:adjustRightInd w:val="0"/>
      <w:spacing w:after="240"/>
      <w:ind w:left="576" w:hanging="576"/>
      <w:jc w:val="both"/>
      <w:outlineLvl w:val="2"/>
    </w:pPr>
    <w:rPr>
      <w:rFonts w:ascii="Arial" w:hAnsi="Arial" w:cs="Arial"/>
      <w:sz w:val="18"/>
      <w:szCs w:val="20"/>
      <w:lang w:val="en-US" w:eastAsia="en-US"/>
    </w:rPr>
  </w:style>
  <w:style w:type="paragraph" w:customStyle="1" w:styleId="ARussian4">
    <w:name w:val="A Russian 4"/>
    <w:basedOn w:val="a5"/>
    <w:next w:val="a6"/>
    <w:rsid w:val="00E401AD"/>
    <w:pPr>
      <w:numPr>
        <w:numId w:val="15"/>
      </w:numPr>
      <w:tabs>
        <w:tab w:val="num" w:pos="0"/>
      </w:tabs>
      <w:autoSpaceDE w:val="0"/>
      <w:autoSpaceDN w:val="0"/>
      <w:adjustRightInd w:val="0"/>
      <w:spacing w:after="240"/>
      <w:ind w:left="1152" w:hanging="576"/>
      <w:jc w:val="both"/>
      <w:outlineLvl w:val="3"/>
    </w:pPr>
    <w:rPr>
      <w:rFonts w:ascii="Arial" w:hAnsi="Arial" w:cs="Arial"/>
      <w:sz w:val="18"/>
      <w:szCs w:val="20"/>
      <w:lang w:val="en-US" w:eastAsia="en-US"/>
    </w:rPr>
  </w:style>
  <w:style w:type="paragraph" w:customStyle="1" w:styleId="ARussian5">
    <w:name w:val="A Russian 5"/>
    <w:basedOn w:val="a5"/>
    <w:next w:val="a6"/>
    <w:rsid w:val="00E401AD"/>
    <w:pPr>
      <w:numPr>
        <w:ilvl w:val="1"/>
        <w:numId w:val="15"/>
      </w:numPr>
      <w:autoSpaceDE w:val="0"/>
      <w:autoSpaceDN w:val="0"/>
      <w:adjustRightInd w:val="0"/>
      <w:spacing w:after="240"/>
      <w:ind w:left="0" w:firstLine="0"/>
      <w:outlineLvl w:val="4"/>
    </w:pPr>
    <w:rPr>
      <w:w w:val="90"/>
      <w:sz w:val="20"/>
      <w:szCs w:val="20"/>
      <w:lang w:val="en-US" w:eastAsia="en-US"/>
    </w:rPr>
  </w:style>
  <w:style w:type="paragraph" w:customStyle="1" w:styleId="ARussian6">
    <w:name w:val="A Russian 6"/>
    <w:basedOn w:val="a5"/>
    <w:next w:val="a6"/>
    <w:rsid w:val="00E401AD"/>
    <w:pPr>
      <w:numPr>
        <w:ilvl w:val="2"/>
        <w:numId w:val="15"/>
      </w:numPr>
      <w:autoSpaceDE w:val="0"/>
      <w:autoSpaceDN w:val="0"/>
      <w:adjustRightInd w:val="0"/>
      <w:spacing w:after="240"/>
      <w:ind w:left="0" w:firstLine="0"/>
      <w:outlineLvl w:val="5"/>
    </w:pPr>
    <w:rPr>
      <w:w w:val="90"/>
      <w:sz w:val="20"/>
      <w:szCs w:val="20"/>
      <w:lang w:val="en-US" w:eastAsia="en-US"/>
    </w:rPr>
  </w:style>
  <w:style w:type="paragraph" w:customStyle="1" w:styleId="ARussian7">
    <w:name w:val="A Russian 7"/>
    <w:basedOn w:val="a5"/>
    <w:next w:val="a6"/>
    <w:rsid w:val="00E401AD"/>
    <w:pPr>
      <w:numPr>
        <w:ilvl w:val="3"/>
        <w:numId w:val="15"/>
      </w:numPr>
      <w:autoSpaceDE w:val="0"/>
      <w:autoSpaceDN w:val="0"/>
      <w:adjustRightInd w:val="0"/>
      <w:spacing w:after="240"/>
      <w:ind w:left="0" w:firstLine="0"/>
      <w:outlineLvl w:val="6"/>
    </w:pPr>
    <w:rPr>
      <w:w w:val="90"/>
      <w:sz w:val="20"/>
      <w:szCs w:val="20"/>
      <w:lang w:val="en-US" w:eastAsia="en-US"/>
    </w:rPr>
  </w:style>
  <w:style w:type="paragraph" w:customStyle="1" w:styleId="ARussian8">
    <w:name w:val="A Russian 8"/>
    <w:basedOn w:val="a5"/>
    <w:next w:val="a6"/>
    <w:rsid w:val="00E401AD"/>
    <w:pPr>
      <w:numPr>
        <w:ilvl w:val="4"/>
        <w:numId w:val="15"/>
      </w:numPr>
      <w:autoSpaceDE w:val="0"/>
      <w:autoSpaceDN w:val="0"/>
      <w:adjustRightInd w:val="0"/>
      <w:spacing w:after="240"/>
      <w:ind w:left="0" w:firstLine="0"/>
      <w:outlineLvl w:val="7"/>
    </w:pPr>
    <w:rPr>
      <w:w w:val="90"/>
      <w:sz w:val="20"/>
      <w:szCs w:val="20"/>
      <w:lang w:val="en-US" w:eastAsia="en-US"/>
    </w:rPr>
  </w:style>
  <w:style w:type="paragraph" w:customStyle="1" w:styleId="ARussian9">
    <w:name w:val="A Russian 9"/>
    <w:basedOn w:val="a5"/>
    <w:next w:val="a6"/>
    <w:rsid w:val="00E401AD"/>
    <w:pPr>
      <w:numPr>
        <w:ilvl w:val="5"/>
        <w:numId w:val="15"/>
      </w:numPr>
      <w:autoSpaceDE w:val="0"/>
      <w:autoSpaceDN w:val="0"/>
      <w:adjustRightInd w:val="0"/>
      <w:spacing w:after="240"/>
      <w:outlineLvl w:val="8"/>
    </w:pPr>
    <w:rPr>
      <w:w w:val="90"/>
      <w:sz w:val="20"/>
      <w:szCs w:val="20"/>
      <w:lang w:val="en-US" w:eastAsia="en-US"/>
    </w:rPr>
  </w:style>
  <w:style w:type="paragraph" w:customStyle="1" w:styleId="AEnglish1">
    <w:name w:val="A English 1"/>
    <w:basedOn w:val="a5"/>
    <w:next w:val="a6"/>
    <w:rsid w:val="00E401AD"/>
    <w:pPr>
      <w:numPr>
        <w:ilvl w:val="6"/>
        <w:numId w:val="15"/>
      </w:numPr>
      <w:tabs>
        <w:tab w:val="num" w:pos="0"/>
      </w:tabs>
      <w:autoSpaceDE w:val="0"/>
      <w:autoSpaceDN w:val="0"/>
      <w:adjustRightInd w:val="0"/>
      <w:spacing w:after="240"/>
      <w:ind w:left="576" w:hanging="576"/>
      <w:jc w:val="both"/>
      <w:outlineLvl w:val="0"/>
    </w:pPr>
    <w:rPr>
      <w:rFonts w:ascii="Arial" w:hAnsi="Arial" w:cs="Arial"/>
      <w:b/>
      <w:sz w:val="18"/>
      <w:szCs w:val="20"/>
      <w:lang w:val="en-US" w:eastAsia="en-US"/>
    </w:rPr>
  </w:style>
  <w:style w:type="paragraph" w:customStyle="1" w:styleId="AEnglish2">
    <w:name w:val="A English 2"/>
    <w:basedOn w:val="a5"/>
    <w:next w:val="a6"/>
    <w:rsid w:val="00E401AD"/>
    <w:pPr>
      <w:numPr>
        <w:ilvl w:val="7"/>
        <w:numId w:val="15"/>
      </w:numPr>
      <w:tabs>
        <w:tab w:val="num" w:pos="0"/>
      </w:tabs>
      <w:autoSpaceDE w:val="0"/>
      <w:autoSpaceDN w:val="0"/>
      <w:adjustRightInd w:val="0"/>
      <w:spacing w:after="240"/>
      <w:ind w:left="576" w:hanging="576"/>
      <w:outlineLvl w:val="1"/>
    </w:pPr>
    <w:rPr>
      <w:rFonts w:ascii="Arial" w:hAnsi="Arial" w:cs="Arial"/>
      <w:b/>
      <w:sz w:val="18"/>
      <w:szCs w:val="20"/>
      <w:lang w:val="en-US" w:eastAsia="en-US"/>
    </w:rPr>
  </w:style>
  <w:style w:type="paragraph" w:customStyle="1" w:styleId="AEnglish3">
    <w:name w:val="A English 3"/>
    <w:basedOn w:val="a5"/>
    <w:next w:val="a6"/>
    <w:rsid w:val="00E401AD"/>
    <w:pPr>
      <w:numPr>
        <w:ilvl w:val="8"/>
        <w:numId w:val="15"/>
      </w:numPr>
      <w:tabs>
        <w:tab w:val="num" w:pos="0"/>
      </w:tabs>
      <w:autoSpaceDE w:val="0"/>
      <w:autoSpaceDN w:val="0"/>
      <w:adjustRightInd w:val="0"/>
      <w:spacing w:after="240"/>
      <w:ind w:left="576" w:hanging="576"/>
      <w:jc w:val="both"/>
      <w:outlineLvl w:val="2"/>
    </w:pPr>
    <w:rPr>
      <w:rFonts w:ascii="Arial" w:hAnsi="Arial" w:cs="Arial"/>
      <w:sz w:val="18"/>
      <w:szCs w:val="20"/>
      <w:lang w:val="en-US" w:eastAsia="en-US"/>
    </w:rPr>
  </w:style>
  <w:style w:type="paragraph" w:customStyle="1" w:styleId="AEnglish4">
    <w:name w:val="A English 4"/>
    <w:basedOn w:val="a5"/>
    <w:next w:val="a6"/>
    <w:rsid w:val="00E401AD"/>
    <w:pPr>
      <w:numPr>
        <w:numId w:val="14"/>
      </w:numPr>
      <w:tabs>
        <w:tab w:val="num" w:pos="0"/>
      </w:tabs>
      <w:autoSpaceDE w:val="0"/>
      <w:autoSpaceDN w:val="0"/>
      <w:adjustRightInd w:val="0"/>
      <w:spacing w:after="240"/>
      <w:ind w:left="1152" w:hanging="576"/>
      <w:jc w:val="both"/>
      <w:outlineLvl w:val="3"/>
    </w:pPr>
    <w:rPr>
      <w:rFonts w:ascii="Arial" w:hAnsi="Arial" w:cs="Arial"/>
      <w:sz w:val="18"/>
      <w:szCs w:val="20"/>
      <w:lang w:val="en-US" w:eastAsia="en-US"/>
    </w:rPr>
  </w:style>
  <w:style w:type="paragraph" w:customStyle="1" w:styleId="AEnglish5">
    <w:name w:val="A English 5"/>
    <w:basedOn w:val="a5"/>
    <w:next w:val="a6"/>
    <w:rsid w:val="00E401AD"/>
    <w:pPr>
      <w:numPr>
        <w:ilvl w:val="1"/>
        <w:numId w:val="14"/>
      </w:numPr>
      <w:autoSpaceDE w:val="0"/>
      <w:autoSpaceDN w:val="0"/>
      <w:adjustRightInd w:val="0"/>
      <w:spacing w:after="240"/>
      <w:ind w:left="0" w:firstLine="0"/>
      <w:outlineLvl w:val="4"/>
    </w:pPr>
    <w:rPr>
      <w:w w:val="90"/>
      <w:sz w:val="20"/>
      <w:szCs w:val="20"/>
      <w:lang w:val="en-US" w:eastAsia="en-US"/>
    </w:rPr>
  </w:style>
  <w:style w:type="paragraph" w:customStyle="1" w:styleId="AEnglish6">
    <w:name w:val="A English 6"/>
    <w:basedOn w:val="a5"/>
    <w:next w:val="a6"/>
    <w:rsid w:val="00E401AD"/>
    <w:pPr>
      <w:numPr>
        <w:ilvl w:val="2"/>
        <w:numId w:val="14"/>
      </w:numPr>
      <w:autoSpaceDE w:val="0"/>
      <w:autoSpaceDN w:val="0"/>
      <w:adjustRightInd w:val="0"/>
      <w:spacing w:after="240"/>
      <w:ind w:left="0" w:firstLine="0"/>
      <w:outlineLvl w:val="5"/>
    </w:pPr>
    <w:rPr>
      <w:w w:val="90"/>
      <w:sz w:val="20"/>
      <w:szCs w:val="20"/>
      <w:lang w:val="en-US" w:eastAsia="en-US"/>
    </w:rPr>
  </w:style>
  <w:style w:type="paragraph" w:customStyle="1" w:styleId="AEnglish7">
    <w:name w:val="A English 7"/>
    <w:basedOn w:val="a5"/>
    <w:next w:val="a6"/>
    <w:rsid w:val="00E401AD"/>
    <w:pPr>
      <w:numPr>
        <w:ilvl w:val="3"/>
        <w:numId w:val="14"/>
      </w:numPr>
      <w:autoSpaceDE w:val="0"/>
      <w:autoSpaceDN w:val="0"/>
      <w:adjustRightInd w:val="0"/>
      <w:spacing w:after="240"/>
      <w:ind w:left="0" w:firstLine="0"/>
      <w:outlineLvl w:val="6"/>
    </w:pPr>
    <w:rPr>
      <w:w w:val="90"/>
      <w:sz w:val="20"/>
      <w:szCs w:val="20"/>
      <w:lang w:val="en-US" w:eastAsia="en-US"/>
    </w:rPr>
  </w:style>
  <w:style w:type="paragraph" w:customStyle="1" w:styleId="AEnglish8">
    <w:name w:val="A English 8"/>
    <w:basedOn w:val="a5"/>
    <w:next w:val="a6"/>
    <w:rsid w:val="00E401AD"/>
    <w:pPr>
      <w:numPr>
        <w:ilvl w:val="4"/>
        <w:numId w:val="14"/>
      </w:numPr>
      <w:autoSpaceDE w:val="0"/>
      <w:autoSpaceDN w:val="0"/>
      <w:adjustRightInd w:val="0"/>
      <w:spacing w:after="240"/>
      <w:ind w:left="0" w:firstLine="0"/>
      <w:outlineLvl w:val="7"/>
    </w:pPr>
    <w:rPr>
      <w:w w:val="90"/>
      <w:sz w:val="20"/>
      <w:szCs w:val="20"/>
      <w:lang w:val="en-US" w:eastAsia="en-US"/>
    </w:rPr>
  </w:style>
  <w:style w:type="paragraph" w:customStyle="1" w:styleId="AEnglish9">
    <w:name w:val="A English 9"/>
    <w:basedOn w:val="a5"/>
    <w:next w:val="a6"/>
    <w:rsid w:val="00E401AD"/>
    <w:pPr>
      <w:numPr>
        <w:ilvl w:val="5"/>
        <w:numId w:val="14"/>
      </w:numPr>
      <w:autoSpaceDE w:val="0"/>
      <w:autoSpaceDN w:val="0"/>
      <w:adjustRightInd w:val="0"/>
      <w:spacing w:after="240"/>
      <w:outlineLvl w:val="8"/>
    </w:pPr>
    <w:rPr>
      <w:w w:val="90"/>
      <w:sz w:val="20"/>
      <w:szCs w:val="20"/>
      <w:lang w:val="en-US" w:eastAsia="en-US"/>
    </w:rPr>
  </w:style>
  <w:style w:type="paragraph" w:customStyle="1" w:styleId="1">
    <w:name w:val="Знак Знак1"/>
    <w:basedOn w:val="a5"/>
    <w:rsid w:val="00E401AD"/>
    <w:pPr>
      <w:numPr>
        <w:ilvl w:val="6"/>
        <w:numId w:val="14"/>
      </w:numPr>
      <w:tabs>
        <w:tab w:val="left" w:pos="540"/>
        <w:tab w:val="left" w:pos="1260"/>
        <w:tab w:val="left" w:pos="1800"/>
      </w:tabs>
      <w:spacing w:before="240" w:after="160" w:line="240" w:lineRule="exact"/>
    </w:pPr>
    <w:rPr>
      <w:rFonts w:ascii="Verdana" w:hAnsi="Verdana"/>
      <w:szCs w:val="20"/>
      <w:lang w:val="en-US" w:eastAsia="en-US"/>
    </w:rPr>
  </w:style>
  <w:style w:type="paragraph" w:customStyle="1" w:styleId="rvps99185">
    <w:name w:val="rvps99185"/>
    <w:basedOn w:val="a5"/>
    <w:rsid w:val="00E401AD"/>
    <w:pPr>
      <w:numPr>
        <w:ilvl w:val="7"/>
        <w:numId w:val="14"/>
      </w:numPr>
      <w:jc w:val="right"/>
    </w:pPr>
    <w:rPr>
      <w:color w:val="000000"/>
      <w:sz w:val="18"/>
      <w:szCs w:val="18"/>
      <w:lang w:val="en-US" w:eastAsia="en-US"/>
    </w:rPr>
  </w:style>
  <w:style w:type="paragraph" w:customStyle="1" w:styleId="signed">
    <w:name w:val="signed"/>
    <w:basedOn w:val="a5"/>
    <w:rsid w:val="00E401AD"/>
    <w:pPr>
      <w:spacing w:after="80"/>
      <w:jc w:val="both"/>
    </w:pPr>
    <w:rPr>
      <w:rFonts w:ascii="TimesET" w:hAnsi="TimesET"/>
    </w:rPr>
  </w:style>
  <w:style w:type="paragraph" w:customStyle="1" w:styleId="consplusnormal1">
    <w:name w:val="consplusnormal"/>
    <w:basedOn w:val="a5"/>
    <w:rsid w:val="00E401AD"/>
    <w:pPr>
      <w:spacing w:after="192"/>
    </w:pPr>
  </w:style>
  <w:style w:type="paragraph" w:customStyle="1" w:styleId="3b">
    <w:name w:val="Обычный3"/>
    <w:rsid w:val="00E401AD"/>
    <w:pPr>
      <w:ind w:firstLine="720"/>
      <w:jc w:val="both"/>
    </w:pPr>
    <w:rPr>
      <w:sz w:val="28"/>
      <w:szCs w:val="20"/>
    </w:rPr>
  </w:style>
  <w:style w:type="paragraph" w:customStyle="1" w:styleId="TimesET12pt125">
    <w:name w:val="Стиль TimesET 12 pt по ширине Первая строка:  125 см Междустр...."/>
    <w:basedOn w:val="a5"/>
    <w:rsid w:val="00E401AD"/>
    <w:pPr>
      <w:widowControl w:val="0"/>
      <w:autoSpaceDE w:val="0"/>
      <w:autoSpaceDN w:val="0"/>
      <w:adjustRightInd w:val="0"/>
      <w:ind w:firstLine="709"/>
      <w:jc w:val="both"/>
    </w:pPr>
    <w:rPr>
      <w:rFonts w:ascii="TimesET" w:hAnsi="TimesET"/>
      <w:szCs w:val="22"/>
    </w:rPr>
  </w:style>
  <w:style w:type="numbering" w:customStyle="1" w:styleId="18">
    <w:name w:val="Нет списка1"/>
    <w:next w:val="a9"/>
    <w:uiPriority w:val="99"/>
    <w:semiHidden/>
    <w:unhideWhenUsed/>
    <w:rsid w:val="00A34739"/>
  </w:style>
  <w:style w:type="character" w:customStyle="1" w:styleId="rvts48221">
    <w:name w:val="rvts48221"/>
    <w:basedOn w:val="a7"/>
    <w:rsid w:val="00A34739"/>
    <w:rPr>
      <w:rFonts w:ascii="Verdana" w:hAnsi="Verdana"/>
      <w:b/>
      <w:bCs/>
      <w:i w:val="0"/>
      <w:iCs w:val="0"/>
      <w:strike w:val="0"/>
      <w:dstrike w:val="0"/>
      <w:color w:val="000000"/>
      <w:sz w:val="16"/>
      <w:szCs w:val="16"/>
      <w:u w:val="none"/>
      <w:effect w:val="none"/>
    </w:rPr>
  </w:style>
  <w:style w:type="character" w:customStyle="1" w:styleId="rvts48223">
    <w:name w:val="rvts48223"/>
    <w:basedOn w:val="a7"/>
    <w:rsid w:val="00A34739"/>
    <w:rPr>
      <w:rFonts w:ascii="Verdana" w:hAnsi="Verdana" w:hint="default"/>
      <w:b/>
      <w:bCs/>
      <w:i w:val="0"/>
      <w:iCs w:val="0"/>
      <w:strike w:val="0"/>
      <w:dstrike w:val="0"/>
      <w:color w:val="000080"/>
      <w:sz w:val="16"/>
      <w:szCs w:val="16"/>
      <w:u w:val="none"/>
      <w:effect w:val="none"/>
      <w:shd w:val="clear" w:color="auto" w:fill="auto"/>
    </w:rPr>
  </w:style>
  <w:style w:type="paragraph" w:customStyle="1" w:styleId="2e">
    <w:name w:val="Стиль2"/>
    <w:basedOn w:val="2d"/>
    <w:rsid w:val="00E11BF7"/>
    <w:pPr>
      <w:keepNext/>
      <w:keepLines/>
      <w:widowControl w:val="0"/>
      <w:suppressLineNumbers/>
      <w:tabs>
        <w:tab w:val="clear" w:pos="1440"/>
        <w:tab w:val="num" w:pos="1836"/>
      </w:tabs>
      <w:suppressAutoHyphens/>
      <w:spacing w:before="0" w:after="60"/>
      <w:ind w:left="1836" w:hanging="576"/>
      <w:jc w:val="both"/>
    </w:pPr>
    <w:rPr>
      <w:b/>
      <w:lang w:val="ru-RU" w:eastAsia="ru-RU"/>
    </w:rPr>
  </w:style>
  <w:style w:type="character" w:customStyle="1" w:styleId="grame">
    <w:name w:val="grame"/>
    <w:basedOn w:val="a7"/>
    <w:rsid w:val="00B25276"/>
  </w:style>
  <w:style w:type="paragraph" w:customStyle="1" w:styleId="s1">
    <w:name w:val="s_1"/>
    <w:basedOn w:val="a5"/>
    <w:rsid w:val="006C32AB"/>
    <w:pPr>
      <w:spacing w:before="100" w:beforeAutospacing="1" w:after="100" w:afterAutospacing="1"/>
    </w:pPr>
  </w:style>
  <w:style w:type="paragraph" w:customStyle="1" w:styleId="s16">
    <w:name w:val="s_16"/>
    <w:basedOn w:val="a5"/>
    <w:rsid w:val="006C32AB"/>
    <w:pPr>
      <w:spacing w:before="100" w:beforeAutospacing="1" w:after="100" w:afterAutospacing="1"/>
    </w:pPr>
  </w:style>
  <w:style w:type="paragraph" w:customStyle="1" w:styleId="s22">
    <w:name w:val="s_22"/>
    <w:basedOn w:val="a5"/>
    <w:rsid w:val="007A40C1"/>
    <w:pPr>
      <w:spacing w:before="100" w:beforeAutospacing="1" w:after="100" w:afterAutospacing="1"/>
    </w:pPr>
  </w:style>
  <w:style w:type="paragraph" w:customStyle="1" w:styleId="affff4">
    <w:name w:val="Подраздел"/>
    <w:rsid w:val="00866DEC"/>
    <w:pPr>
      <w:widowControl w:val="0"/>
      <w:suppressAutoHyphens/>
      <w:spacing w:before="240" w:after="120" w:line="100" w:lineRule="atLeast"/>
      <w:jc w:val="center"/>
    </w:pPr>
    <w:rPr>
      <w:rFonts w:ascii="TimesDL" w:eastAsia="DejaVu Sans" w:hAnsi="TimesDL" w:cs="font186"/>
      <w:b/>
      <w:smallCaps/>
      <w:spacing w:val="-2"/>
      <w:kern w:val="1"/>
      <w:szCs w:val="20"/>
      <w:lang w:eastAsia="ar-SA"/>
    </w:rPr>
  </w:style>
  <w:style w:type="character" w:customStyle="1" w:styleId="ConsPlusNormal0">
    <w:name w:val="ConsPlusNormal Знак"/>
    <w:link w:val="ConsPlusNormal"/>
    <w:locked/>
    <w:rsid w:val="00156714"/>
    <w:rPr>
      <w:rFonts w:ascii="Arial" w:hAnsi="Arial" w:cs="Arial"/>
    </w:rPr>
  </w:style>
  <w:style w:type="paragraph" w:customStyle="1" w:styleId="Default">
    <w:name w:val="Default"/>
    <w:rsid w:val="00156714"/>
    <w:pPr>
      <w:autoSpaceDE w:val="0"/>
      <w:autoSpaceDN w:val="0"/>
      <w:adjustRightInd w:val="0"/>
    </w:pPr>
    <w:rPr>
      <w:rFonts w:eastAsiaTheme="minorHAnsi"/>
      <w:color w:val="000000"/>
      <w:lang w:eastAsia="en-US"/>
    </w:rPr>
  </w:style>
  <w:style w:type="character" w:customStyle="1" w:styleId="aff1">
    <w:name w:val="Абзац списка Знак"/>
    <w:aliases w:val="Bullet List Знак,FooterText Знак,numbered Знак,Paragraphe de liste1 Знак,lp1 Знак,Абзац списка2 Знак,List Paragraph Знак,Подпись рисунка Знак,Маркированный список_уровень1 Знак,Num Bullet 1 Знак,Table Number Paragraph Знак,列出段落 Знак"/>
    <w:link w:val="aff0"/>
    <w:uiPriority w:val="34"/>
    <w:qFormat/>
    <w:locked/>
    <w:rsid w:val="0015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732">
      <w:bodyDiv w:val="1"/>
      <w:marLeft w:val="0"/>
      <w:marRight w:val="0"/>
      <w:marTop w:val="0"/>
      <w:marBottom w:val="0"/>
      <w:divBdr>
        <w:top w:val="none" w:sz="0" w:space="0" w:color="auto"/>
        <w:left w:val="none" w:sz="0" w:space="0" w:color="auto"/>
        <w:bottom w:val="none" w:sz="0" w:space="0" w:color="auto"/>
        <w:right w:val="none" w:sz="0" w:space="0" w:color="auto"/>
      </w:divBdr>
    </w:div>
    <w:div w:id="8145341">
      <w:bodyDiv w:val="1"/>
      <w:marLeft w:val="0"/>
      <w:marRight w:val="0"/>
      <w:marTop w:val="0"/>
      <w:marBottom w:val="0"/>
      <w:divBdr>
        <w:top w:val="none" w:sz="0" w:space="0" w:color="auto"/>
        <w:left w:val="none" w:sz="0" w:space="0" w:color="auto"/>
        <w:bottom w:val="none" w:sz="0" w:space="0" w:color="auto"/>
        <w:right w:val="none" w:sz="0" w:space="0" w:color="auto"/>
      </w:divBdr>
    </w:div>
    <w:div w:id="10495793">
      <w:bodyDiv w:val="1"/>
      <w:marLeft w:val="0"/>
      <w:marRight w:val="0"/>
      <w:marTop w:val="0"/>
      <w:marBottom w:val="0"/>
      <w:divBdr>
        <w:top w:val="none" w:sz="0" w:space="0" w:color="auto"/>
        <w:left w:val="none" w:sz="0" w:space="0" w:color="auto"/>
        <w:bottom w:val="none" w:sz="0" w:space="0" w:color="auto"/>
        <w:right w:val="none" w:sz="0" w:space="0" w:color="auto"/>
      </w:divBdr>
    </w:div>
    <w:div w:id="29380215">
      <w:bodyDiv w:val="1"/>
      <w:marLeft w:val="0"/>
      <w:marRight w:val="0"/>
      <w:marTop w:val="0"/>
      <w:marBottom w:val="0"/>
      <w:divBdr>
        <w:top w:val="none" w:sz="0" w:space="0" w:color="auto"/>
        <w:left w:val="none" w:sz="0" w:space="0" w:color="auto"/>
        <w:bottom w:val="none" w:sz="0" w:space="0" w:color="auto"/>
        <w:right w:val="none" w:sz="0" w:space="0" w:color="auto"/>
      </w:divBdr>
    </w:div>
    <w:div w:id="37098223">
      <w:bodyDiv w:val="1"/>
      <w:marLeft w:val="0"/>
      <w:marRight w:val="0"/>
      <w:marTop w:val="0"/>
      <w:marBottom w:val="0"/>
      <w:divBdr>
        <w:top w:val="none" w:sz="0" w:space="0" w:color="auto"/>
        <w:left w:val="none" w:sz="0" w:space="0" w:color="auto"/>
        <w:bottom w:val="none" w:sz="0" w:space="0" w:color="auto"/>
        <w:right w:val="none" w:sz="0" w:space="0" w:color="auto"/>
      </w:divBdr>
    </w:div>
    <w:div w:id="54090906">
      <w:bodyDiv w:val="1"/>
      <w:marLeft w:val="0"/>
      <w:marRight w:val="0"/>
      <w:marTop w:val="0"/>
      <w:marBottom w:val="0"/>
      <w:divBdr>
        <w:top w:val="none" w:sz="0" w:space="0" w:color="auto"/>
        <w:left w:val="none" w:sz="0" w:space="0" w:color="auto"/>
        <w:bottom w:val="none" w:sz="0" w:space="0" w:color="auto"/>
        <w:right w:val="none" w:sz="0" w:space="0" w:color="auto"/>
      </w:divBdr>
    </w:div>
    <w:div w:id="85807278">
      <w:bodyDiv w:val="1"/>
      <w:marLeft w:val="0"/>
      <w:marRight w:val="0"/>
      <w:marTop w:val="0"/>
      <w:marBottom w:val="0"/>
      <w:divBdr>
        <w:top w:val="none" w:sz="0" w:space="0" w:color="auto"/>
        <w:left w:val="none" w:sz="0" w:space="0" w:color="auto"/>
        <w:bottom w:val="none" w:sz="0" w:space="0" w:color="auto"/>
        <w:right w:val="none" w:sz="0" w:space="0" w:color="auto"/>
      </w:divBdr>
    </w:div>
    <w:div w:id="182978721">
      <w:bodyDiv w:val="1"/>
      <w:marLeft w:val="0"/>
      <w:marRight w:val="0"/>
      <w:marTop w:val="0"/>
      <w:marBottom w:val="0"/>
      <w:divBdr>
        <w:top w:val="none" w:sz="0" w:space="0" w:color="auto"/>
        <w:left w:val="none" w:sz="0" w:space="0" w:color="auto"/>
        <w:bottom w:val="none" w:sz="0" w:space="0" w:color="auto"/>
        <w:right w:val="none" w:sz="0" w:space="0" w:color="auto"/>
      </w:divBdr>
    </w:div>
    <w:div w:id="184904197">
      <w:bodyDiv w:val="1"/>
      <w:marLeft w:val="0"/>
      <w:marRight w:val="0"/>
      <w:marTop w:val="0"/>
      <w:marBottom w:val="0"/>
      <w:divBdr>
        <w:top w:val="none" w:sz="0" w:space="0" w:color="auto"/>
        <w:left w:val="none" w:sz="0" w:space="0" w:color="auto"/>
        <w:bottom w:val="none" w:sz="0" w:space="0" w:color="auto"/>
        <w:right w:val="none" w:sz="0" w:space="0" w:color="auto"/>
      </w:divBdr>
    </w:div>
    <w:div w:id="189422185">
      <w:bodyDiv w:val="1"/>
      <w:marLeft w:val="0"/>
      <w:marRight w:val="0"/>
      <w:marTop w:val="0"/>
      <w:marBottom w:val="0"/>
      <w:divBdr>
        <w:top w:val="none" w:sz="0" w:space="0" w:color="auto"/>
        <w:left w:val="none" w:sz="0" w:space="0" w:color="auto"/>
        <w:bottom w:val="none" w:sz="0" w:space="0" w:color="auto"/>
        <w:right w:val="none" w:sz="0" w:space="0" w:color="auto"/>
      </w:divBdr>
      <w:divsChild>
        <w:div w:id="597326424">
          <w:marLeft w:val="0"/>
          <w:marRight w:val="0"/>
          <w:marTop w:val="0"/>
          <w:marBottom w:val="0"/>
          <w:divBdr>
            <w:top w:val="none" w:sz="0" w:space="0" w:color="auto"/>
            <w:left w:val="none" w:sz="0" w:space="0" w:color="auto"/>
            <w:bottom w:val="none" w:sz="0" w:space="0" w:color="auto"/>
            <w:right w:val="none" w:sz="0" w:space="0" w:color="auto"/>
          </w:divBdr>
        </w:div>
        <w:div w:id="833498879">
          <w:marLeft w:val="0"/>
          <w:marRight w:val="0"/>
          <w:marTop w:val="0"/>
          <w:marBottom w:val="0"/>
          <w:divBdr>
            <w:top w:val="none" w:sz="0" w:space="0" w:color="auto"/>
            <w:left w:val="none" w:sz="0" w:space="0" w:color="auto"/>
            <w:bottom w:val="none" w:sz="0" w:space="0" w:color="auto"/>
            <w:right w:val="none" w:sz="0" w:space="0" w:color="auto"/>
          </w:divBdr>
        </w:div>
        <w:div w:id="126629253">
          <w:marLeft w:val="0"/>
          <w:marRight w:val="0"/>
          <w:marTop w:val="0"/>
          <w:marBottom w:val="0"/>
          <w:divBdr>
            <w:top w:val="none" w:sz="0" w:space="0" w:color="auto"/>
            <w:left w:val="none" w:sz="0" w:space="0" w:color="auto"/>
            <w:bottom w:val="none" w:sz="0" w:space="0" w:color="auto"/>
            <w:right w:val="none" w:sz="0" w:space="0" w:color="auto"/>
          </w:divBdr>
        </w:div>
        <w:div w:id="891427198">
          <w:marLeft w:val="0"/>
          <w:marRight w:val="0"/>
          <w:marTop w:val="0"/>
          <w:marBottom w:val="0"/>
          <w:divBdr>
            <w:top w:val="none" w:sz="0" w:space="0" w:color="auto"/>
            <w:left w:val="none" w:sz="0" w:space="0" w:color="auto"/>
            <w:bottom w:val="none" w:sz="0" w:space="0" w:color="auto"/>
            <w:right w:val="none" w:sz="0" w:space="0" w:color="auto"/>
          </w:divBdr>
        </w:div>
      </w:divsChild>
    </w:div>
    <w:div w:id="223877708">
      <w:bodyDiv w:val="1"/>
      <w:marLeft w:val="0"/>
      <w:marRight w:val="0"/>
      <w:marTop w:val="0"/>
      <w:marBottom w:val="0"/>
      <w:divBdr>
        <w:top w:val="none" w:sz="0" w:space="0" w:color="auto"/>
        <w:left w:val="none" w:sz="0" w:space="0" w:color="auto"/>
        <w:bottom w:val="none" w:sz="0" w:space="0" w:color="auto"/>
        <w:right w:val="none" w:sz="0" w:space="0" w:color="auto"/>
      </w:divBdr>
    </w:div>
    <w:div w:id="268781998">
      <w:bodyDiv w:val="1"/>
      <w:marLeft w:val="0"/>
      <w:marRight w:val="0"/>
      <w:marTop w:val="0"/>
      <w:marBottom w:val="0"/>
      <w:divBdr>
        <w:top w:val="none" w:sz="0" w:space="0" w:color="auto"/>
        <w:left w:val="none" w:sz="0" w:space="0" w:color="auto"/>
        <w:bottom w:val="none" w:sz="0" w:space="0" w:color="auto"/>
        <w:right w:val="none" w:sz="0" w:space="0" w:color="auto"/>
      </w:divBdr>
    </w:div>
    <w:div w:id="309794708">
      <w:bodyDiv w:val="1"/>
      <w:marLeft w:val="0"/>
      <w:marRight w:val="0"/>
      <w:marTop w:val="0"/>
      <w:marBottom w:val="0"/>
      <w:divBdr>
        <w:top w:val="none" w:sz="0" w:space="0" w:color="auto"/>
        <w:left w:val="none" w:sz="0" w:space="0" w:color="auto"/>
        <w:bottom w:val="none" w:sz="0" w:space="0" w:color="auto"/>
        <w:right w:val="none" w:sz="0" w:space="0" w:color="auto"/>
      </w:divBdr>
    </w:div>
    <w:div w:id="311521517">
      <w:bodyDiv w:val="1"/>
      <w:marLeft w:val="0"/>
      <w:marRight w:val="0"/>
      <w:marTop w:val="0"/>
      <w:marBottom w:val="0"/>
      <w:divBdr>
        <w:top w:val="none" w:sz="0" w:space="0" w:color="auto"/>
        <w:left w:val="none" w:sz="0" w:space="0" w:color="auto"/>
        <w:bottom w:val="none" w:sz="0" w:space="0" w:color="auto"/>
        <w:right w:val="none" w:sz="0" w:space="0" w:color="auto"/>
      </w:divBdr>
    </w:div>
    <w:div w:id="326523662">
      <w:bodyDiv w:val="1"/>
      <w:marLeft w:val="0"/>
      <w:marRight w:val="0"/>
      <w:marTop w:val="0"/>
      <w:marBottom w:val="0"/>
      <w:divBdr>
        <w:top w:val="none" w:sz="0" w:space="0" w:color="auto"/>
        <w:left w:val="none" w:sz="0" w:space="0" w:color="auto"/>
        <w:bottom w:val="none" w:sz="0" w:space="0" w:color="auto"/>
        <w:right w:val="none" w:sz="0" w:space="0" w:color="auto"/>
      </w:divBdr>
      <w:divsChild>
        <w:div w:id="541089422">
          <w:marLeft w:val="0"/>
          <w:marRight w:val="0"/>
          <w:marTop w:val="121"/>
          <w:marBottom w:val="0"/>
          <w:divBdr>
            <w:top w:val="none" w:sz="0" w:space="0" w:color="auto"/>
            <w:left w:val="none" w:sz="0" w:space="0" w:color="auto"/>
            <w:bottom w:val="none" w:sz="0" w:space="0" w:color="auto"/>
            <w:right w:val="none" w:sz="0" w:space="0" w:color="auto"/>
          </w:divBdr>
        </w:div>
      </w:divsChild>
    </w:div>
    <w:div w:id="355623853">
      <w:bodyDiv w:val="1"/>
      <w:marLeft w:val="0"/>
      <w:marRight w:val="0"/>
      <w:marTop w:val="0"/>
      <w:marBottom w:val="0"/>
      <w:divBdr>
        <w:top w:val="none" w:sz="0" w:space="0" w:color="auto"/>
        <w:left w:val="none" w:sz="0" w:space="0" w:color="auto"/>
        <w:bottom w:val="none" w:sz="0" w:space="0" w:color="auto"/>
        <w:right w:val="none" w:sz="0" w:space="0" w:color="auto"/>
      </w:divBdr>
    </w:div>
    <w:div w:id="358363447">
      <w:bodyDiv w:val="1"/>
      <w:marLeft w:val="0"/>
      <w:marRight w:val="0"/>
      <w:marTop w:val="0"/>
      <w:marBottom w:val="0"/>
      <w:divBdr>
        <w:top w:val="none" w:sz="0" w:space="0" w:color="auto"/>
        <w:left w:val="none" w:sz="0" w:space="0" w:color="auto"/>
        <w:bottom w:val="none" w:sz="0" w:space="0" w:color="auto"/>
        <w:right w:val="none" w:sz="0" w:space="0" w:color="auto"/>
      </w:divBdr>
    </w:div>
    <w:div w:id="358816307">
      <w:bodyDiv w:val="1"/>
      <w:marLeft w:val="0"/>
      <w:marRight w:val="0"/>
      <w:marTop w:val="0"/>
      <w:marBottom w:val="0"/>
      <w:divBdr>
        <w:top w:val="none" w:sz="0" w:space="0" w:color="auto"/>
        <w:left w:val="none" w:sz="0" w:space="0" w:color="auto"/>
        <w:bottom w:val="none" w:sz="0" w:space="0" w:color="auto"/>
        <w:right w:val="none" w:sz="0" w:space="0" w:color="auto"/>
      </w:divBdr>
    </w:div>
    <w:div w:id="378675655">
      <w:bodyDiv w:val="1"/>
      <w:marLeft w:val="0"/>
      <w:marRight w:val="0"/>
      <w:marTop w:val="0"/>
      <w:marBottom w:val="0"/>
      <w:divBdr>
        <w:top w:val="none" w:sz="0" w:space="0" w:color="auto"/>
        <w:left w:val="none" w:sz="0" w:space="0" w:color="auto"/>
        <w:bottom w:val="none" w:sz="0" w:space="0" w:color="auto"/>
        <w:right w:val="none" w:sz="0" w:space="0" w:color="auto"/>
      </w:divBdr>
    </w:div>
    <w:div w:id="397291459">
      <w:bodyDiv w:val="1"/>
      <w:marLeft w:val="0"/>
      <w:marRight w:val="0"/>
      <w:marTop w:val="0"/>
      <w:marBottom w:val="0"/>
      <w:divBdr>
        <w:top w:val="none" w:sz="0" w:space="0" w:color="auto"/>
        <w:left w:val="none" w:sz="0" w:space="0" w:color="auto"/>
        <w:bottom w:val="none" w:sz="0" w:space="0" w:color="auto"/>
        <w:right w:val="none" w:sz="0" w:space="0" w:color="auto"/>
      </w:divBdr>
    </w:div>
    <w:div w:id="433598423">
      <w:bodyDiv w:val="1"/>
      <w:marLeft w:val="0"/>
      <w:marRight w:val="0"/>
      <w:marTop w:val="0"/>
      <w:marBottom w:val="0"/>
      <w:divBdr>
        <w:top w:val="none" w:sz="0" w:space="0" w:color="auto"/>
        <w:left w:val="none" w:sz="0" w:space="0" w:color="auto"/>
        <w:bottom w:val="none" w:sz="0" w:space="0" w:color="auto"/>
        <w:right w:val="none" w:sz="0" w:space="0" w:color="auto"/>
      </w:divBdr>
    </w:div>
    <w:div w:id="483082962">
      <w:bodyDiv w:val="1"/>
      <w:marLeft w:val="0"/>
      <w:marRight w:val="0"/>
      <w:marTop w:val="0"/>
      <w:marBottom w:val="0"/>
      <w:divBdr>
        <w:top w:val="none" w:sz="0" w:space="0" w:color="auto"/>
        <w:left w:val="none" w:sz="0" w:space="0" w:color="auto"/>
        <w:bottom w:val="none" w:sz="0" w:space="0" w:color="auto"/>
        <w:right w:val="none" w:sz="0" w:space="0" w:color="auto"/>
      </w:divBdr>
    </w:div>
    <w:div w:id="500392549">
      <w:bodyDiv w:val="1"/>
      <w:marLeft w:val="0"/>
      <w:marRight w:val="0"/>
      <w:marTop w:val="0"/>
      <w:marBottom w:val="0"/>
      <w:divBdr>
        <w:top w:val="none" w:sz="0" w:space="0" w:color="auto"/>
        <w:left w:val="none" w:sz="0" w:space="0" w:color="auto"/>
        <w:bottom w:val="none" w:sz="0" w:space="0" w:color="auto"/>
        <w:right w:val="none" w:sz="0" w:space="0" w:color="auto"/>
      </w:divBdr>
    </w:div>
    <w:div w:id="509177356">
      <w:bodyDiv w:val="1"/>
      <w:marLeft w:val="0"/>
      <w:marRight w:val="0"/>
      <w:marTop w:val="0"/>
      <w:marBottom w:val="0"/>
      <w:divBdr>
        <w:top w:val="none" w:sz="0" w:space="0" w:color="auto"/>
        <w:left w:val="none" w:sz="0" w:space="0" w:color="auto"/>
        <w:bottom w:val="none" w:sz="0" w:space="0" w:color="auto"/>
        <w:right w:val="none" w:sz="0" w:space="0" w:color="auto"/>
      </w:divBdr>
      <w:divsChild>
        <w:div w:id="1736126314">
          <w:marLeft w:val="0"/>
          <w:marRight w:val="0"/>
          <w:marTop w:val="121"/>
          <w:marBottom w:val="0"/>
          <w:divBdr>
            <w:top w:val="none" w:sz="0" w:space="0" w:color="auto"/>
            <w:left w:val="none" w:sz="0" w:space="0" w:color="auto"/>
            <w:bottom w:val="none" w:sz="0" w:space="0" w:color="auto"/>
            <w:right w:val="none" w:sz="0" w:space="0" w:color="auto"/>
          </w:divBdr>
        </w:div>
      </w:divsChild>
    </w:div>
    <w:div w:id="510723678">
      <w:bodyDiv w:val="1"/>
      <w:marLeft w:val="0"/>
      <w:marRight w:val="0"/>
      <w:marTop w:val="0"/>
      <w:marBottom w:val="0"/>
      <w:divBdr>
        <w:top w:val="none" w:sz="0" w:space="0" w:color="auto"/>
        <w:left w:val="none" w:sz="0" w:space="0" w:color="auto"/>
        <w:bottom w:val="none" w:sz="0" w:space="0" w:color="auto"/>
        <w:right w:val="none" w:sz="0" w:space="0" w:color="auto"/>
      </w:divBdr>
    </w:div>
    <w:div w:id="518543743">
      <w:bodyDiv w:val="1"/>
      <w:marLeft w:val="0"/>
      <w:marRight w:val="0"/>
      <w:marTop w:val="0"/>
      <w:marBottom w:val="0"/>
      <w:divBdr>
        <w:top w:val="none" w:sz="0" w:space="0" w:color="auto"/>
        <w:left w:val="none" w:sz="0" w:space="0" w:color="auto"/>
        <w:bottom w:val="none" w:sz="0" w:space="0" w:color="auto"/>
        <w:right w:val="none" w:sz="0" w:space="0" w:color="auto"/>
      </w:divBdr>
      <w:divsChild>
        <w:div w:id="548611963">
          <w:marLeft w:val="0"/>
          <w:marRight w:val="0"/>
          <w:marTop w:val="0"/>
          <w:marBottom w:val="0"/>
          <w:divBdr>
            <w:top w:val="none" w:sz="0" w:space="0" w:color="auto"/>
            <w:left w:val="none" w:sz="0" w:space="0" w:color="auto"/>
            <w:bottom w:val="none" w:sz="0" w:space="0" w:color="auto"/>
            <w:right w:val="none" w:sz="0" w:space="0" w:color="auto"/>
          </w:divBdr>
          <w:divsChild>
            <w:div w:id="219630892">
              <w:marLeft w:val="0"/>
              <w:marRight w:val="0"/>
              <w:marTop w:val="0"/>
              <w:marBottom w:val="0"/>
              <w:divBdr>
                <w:top w:val="none" w:sz="0" w:space="0" w:color="auto"/>
                <w:left w:val="none" w:sz="0" w:space="0" w:color="auto"/>
                <w:bottom w:val="none" w:sz="0" w:space="0" w:color="auto"/>
                <w:right w:val="none" w:sz="0" w:space="0" w:color="auto"/>
              </w:divBdr>
            </w:div>
            <w:div w:id="801652599">
              <w:marLeft w:val="0"/>
              <w:marRight w:val="0"/>
              <w:marTop w:val="0"/>
              <w:marBottom w:val="0"/>
              <w:divBdr>
                <w:top w:val="none" w:sz="0" w:space="0" w:color="auto"/>
                <w:left w:val="none" w:sz="0" w:space="0" w:color="auto"/>
                <w:bottom w:val="none" w:sz="0" w:space="0" w:color="auto"/>
                <w:right w:val="none" w:sz="0" w:space="0" w:color="auto"/>
              </w:divBdr>
            </w:div>
            <w:div w:id="122041924">
              <w:marLeft w:val="0"/>
              <w:marRight w:val="0"/>
              <w:marTop w:val="0"/>
              <w:marBottom w:val="0"/>
              <w:divBdr>
                <w:top w:val="none" w:sz="0" w:space="0" w:color="auto"/>
                <w:left w:val="none" w:sz="0" w:space="0" w:color="auto"/>
                <w:bottom w:val="none" w:sz="0" w:space="0" w:color="auto"/>
                <w:right w:val="none" w:sz="0" w:space="0" w:color="auto"/>
              </w:divBdr>
              <w:divsChild>
                <w:div w:id="1409696372">
                  <w:marLeft w:val="0"/>
                  <w:marRight w:val="0"/>
                  <w:marTop w:val="0"/>
                  <w:marBottom w:val="0"/>
                  <w:divBdr>
                    <w:top w:val="none" w:sz="0" w:space="0" w:color="auto"/>
                    <w:left w:val="none" w:sz="0" w:space="0" w:color="auto"/>
                    <w:bottom w:val="none" w:sz="0" w:space="0" w:color="auto"/>
                    <w:right w:val="none" w:sz="0" w:space="0" w:color="auto"/>
                  </w:divBdr>
                </w:div>
              </w:divsChild>
            </w:div>
            <w:div w:id="1632398302">
              <w:marLeft w:val="0"/>
              <w:marRight w:val="0"/>
              <w:marTop w:val="0"/>
              <w:marBottom w:val="0"/>
              <w:divBdr>
                <w:top w:val="none" w:sz="0" w:space="0" w:color="auto"/>
                <w:left w:val="none" w:sz="0" w:space="0" w:color="auto"/>
                <w:bottom w:val="none" w:sz="0" w:space="0" w:color="auto"/>
                <w:right w:val="none" w:sz="0" w:space="0" w:color="auto"/>
              </w:divBdr>
              <w:divsChild>
                <w:div w:id="1835367829">
                  <w:marLeft w:val="0"/>
                  <w:marRight w:val="0"/>
                  <w:marTop w:val="0"/>
                  <w:marBottom w:val="0"/>
                  <w:divBdr>
                    <w:top w:val="none" w:sz="0" w:space="0" w:color="auto"/>
                    <w:left w:val="none" w:sz="0" w:space="0" w:color="auto"/>
                    <w:bottom w:val="none" w:sz="0" w:space="0" w:color="auto"/>
                    <w:right w:val="none" w:sz="0" w:space="0" w:color="auto"/>
                  </w:divBdr>
                </w:div>
              </w:divsChild>
            </w:div>
            <w:div w:id="1866211297">
              <w:marLeft w:val="0"/>
              <w:marRight w:val="0"/>
              <w:marTop w:val="0"/>
              <w:marBottom w:val="0"/>
              <w:divBdr>
                <w:top w:val="none" w:sz="0" w:space="0" w:color="auto"/>
                <w:left w:val="none" w:sz="0" w:space="0" w:color="auto"/>
                <w:bottom w:val="none" w:sz="0" w:space="0" w:color="auto"/>
                <w:right w:val="none" w:sz="0" w:space="0" w:color="auto"/>
              </w:divBdr>
              <w:divsChild>
                <w:div w:id="1355113001">
                  <w:marLeft w:val="0"/>
                  <w:marRight w:val="0"/>
                  <w:marTop w:val="0"/>
                  <w:marBottom w:val="0"/>
                  <w:divBdr>
                    <w:top w:val="none" w:sz="0" w:space="0" w:color="auto"/>
                    <w:left w:val="none" w:sz="0" w:space="0" w:color="auto"/>
                    <w:bottom w:val="none" w:sz="0" w:space="0" w:color="auto"/>
                    <w:right w:val="none" w:sz="0" w:space="0" w:color="auto"/>
                  </w:divBdr>
                </w:div>
              </w:divsChild>
            </w:div>
            <w:div w:id="1044332350">
              <w:marLeft w:val="0"/>
              <w:marRight w:val="0"/>
              <w:marTop w:val="0"/>
              <w:marBottom w:val="0"/>
              <w:divBdr>
                <w:top w:val="none" w:sz="0" w:space="0" w:color="auto"/>
                <w:left w:val="none" w:sz="0" w:space="0" w:color="auto"/>
                <w:bottom w:val="none" w:sz="0" w:space="0" w:color="auto"/>
                <w:right w:val="none" w:sz="0" w:space="0" w:color="auto"/>
              </w:divBdr>
              <w:divsChild>
                <w:div w:id="186919100">
                  <w:marLeft w:val="0"/>
                  <w:marRight w:val="0"/>
                  <w:marTop w:val="0"/>
                  <w:marBottom w:val="0"/>
                  <w:divBdr>
                    <w:top w:val="none" w:sz="0" w:space="0" w:color="auto"/>
                    <w:left w:val="none" w:sz="0" w:space="0" w:color="auto"/>
                    <w:bottom w:val="none" w:sz="0" w:space="0" w:color="auto"/>
                    <w:right w:val="none" w:sz="0" w:space="0" w:color="auto"/>
                  </w:divBdr>
                </w:div>
              </w:divsChild>
            </w:div>
            <w:div w:id="1527787270">
              <w:marLeft w:val="0"/>
              <w:marRight w:val="0"/>
              <w:marTop w:val="0"/>
              <w:marBottom w:val="0"/>
              <w:divBdr>
                <w:top w:val="none" w:sz="0" w:space="0" w:color="auto"/>
                <w:left w:val="none" w:sz="0" w:space="0" w:color="auto"/>
                <w:bottom w:val="none" w:sz="0" w:space="0" w:color="auto"/>
                <w:right w:val="none" w:sz="0" w:space="0" w:color="auto"/>
              </w:divBdr>
            </w:div>
          </w:divsChild>
        </w:div>
        <w:div w:id="1121846016">
          <w:marLeft w:val="0"/>
          <w:marRight w:val="0"/>
          <w:marTop w:val="0"/>
          <w:marBottom w:val="0"/>
          <w:divBdr>
            <w:top w:val="none" w:sz="0" w:space="0" w:color="auto"/>
            <w:left w:val="none" w:sz="0" w:space="0" w:color="auto"/>
            <w:bottom w:val="none" w:sz="0" w:space="0" w:color="auto"/>
            <w:right w:val="none" w:sz="0" w:space="0" w:color="auto"/>
          </w:divBdr>
          <w:divsChild>
            <w:div w:id="9445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5343">
      <w:bodyDiv w:val="1"/>
      <w:marLeft w:val="0"/>
      <w:marRight w:val="0"/>
      <w:marTop w:val="0"/>
      <w:marBottom w:val="0"/>
      <w:divBdr>
        <w:top w:val="none" w:sz="0" w:space="0" w:color="auto"/>
        <w:left w:val="none" w:sz="0" w:space="0" w:color="auto"/>
        <w:bottom w:val="none" w:sz="0" w:space="0" w:color="auto"/>
        <w:right w:val="none" w:sz="0" w:space="0" w:color="auto"/>
      </w:divBdr>
    </w:div>
    <w:div w:id="567963164">
      <w:bodyDiv w:val="1"/>
      <w:marLeft w:val="0"/>
      <w:marRight w:val="0"/>
      <w:marTop w:val="0"/>
      <w:marBottom w:val="0"/>
      <w:divBdr>
        <w:top w:val="none" w:sz="0" w:space="0" w:color="auto"/>
        <w:left w:val="none" w:sz="0" w:space="0" w:color="auto"/>
        <w:bottom w:val="none" w:sz="0" w:space="0" w:color="auto"/>
        <w:right w:val="none" w:sz="0" w:space="0" w:color="auto"/>
      </w:divBdr>
    </w:div>
    <w:div w:id="571309464">
      <w:bodyDiv w:val="1"/>
      <w:marLeft w:val="0"/>
      <w:marRight w:val="0"/>
      <w:marTop w:val="0"/>
      <w:marBottom w:val="0"/>
      <w:divBdr>
        <w:top w:val="none" w:sz="0" w:space="0" w:color="auto"/>
        <w:left w:val="none" w:sz="0" w:space="0" w:color="auto"/>
        <w:bottom w:val="none" w:sz="0" w:space="0" w:color="auto"/>
        <w:right w:val="none" w:sz="0" w:space="0" w:color="auto"/>
      </w:divBdr>
    </w:div>
    <w:div w:id="585530789">
      <w:bodyDiv w:val="1"/>
      <w:marLeft w:val="0"/>
      <w:marRight w:val="0"/>
      <w:marTop w:val="0"/>
      <w:marBottom w:val="0"/>
      <w:divBdr>
        <w:top w:val="none" w:sz="0" w:space="0" w:color="auto"/>
        <w:left w:val="none" w:sz="0" w:space="0" w:color="auto"/>
        <w:bottom w:val="none" w:sz="0" w:space="0" w:color="auto"/>
        <w:right w:val="none" w:sz="0" w:space="0" w:color="auto"/>
      </w:divBdr>
    </w:div>
    <w:div w:id="621763694">
      <w:bodyDiv w:val="1"/>
      <w:marLeft w:val="0"/>
      <w:marRight w:val="0"/>
      <w:marTop w:val="0"/>
      <w:marBottom w:val="0"/>
      <w:divBdr>
        <w:top w:val="none" w:sz="0" w:space="0" w:color="auto"/>
        <w:left w:val="none" w:sz="0" w:space="0" w:color="auto"/>
        <w:bottom w:val="none" w:sz="0" w:space="0" w:color="auto"/>
        <w:right w:val="none" w:sz="0" w:space="0" w:color="auto"/>
      </w:divBdr>
    </w:div>
    <w:div w:id="641695397">
      <w:bodyDiv w:val="1"/>
      <w:marLeft w:val="0"/>
      <w:marRight w:val="0"/>
      <w:marTop w:val="0"/>
      <w:marBottom w:val="0"/>
      <w:divBdr>
        <w:top w:val="none" w:sz="0" w:space="0" w:color="auto"/>
        <w:left w:val="none" w:sz="0" w:space="0" w:color="auto"/>
        <w:bottom w:val="none" w:sz="0" w:space="0" w:color="auto"/>
        <w:right w:val="none" w:sz="0" w:space="0" w:color="auto"/>
      </w:divBdr>
    </w:div>
    <w:div w:id="651370026">
      <w:bodyDiv w:val="1"/>
      <w:marLeft w:val="0"/>
      <w:marRight w:val="0"/>
      <w:marTop w:val="0"/>
      <w:marBottom w:val="0"/>
      <w:divBdr>
        <w:top w:val="none" w:sz="0" w:space="0" w:color="auto"/>
        <w:left w:val="none" w:sz="0" w:space="0" w:color="auto"/>
        <w:bottom w:val="none" w:sz="0" w:space="0" w:color="auto"/>
        <w:right w:val="none" w:sz="0" w:space="0" w:color="auto"/>
      </w:divBdr>
    </w:div>
    <w:div w:id="653948805">
      <w:bodyDiv w:val="1"/>
      <w:marLeft w:val="0"/>
      <w:marRight w:val="0"/>
      <w:marTop w:val="0"/>
      <w:marBottom w:val="0"/>
      <w:divBdr>
        <w:top w:val="none" w:sz="0" w:space="0" w:color="auto"/>
        <w:left w:val="none" w:sz="0" w:space="0" w:color="auto"/>
        <w:bottom w:val="none" w:sz="0" w:space="0" w:color="auto"/>
        <w:right w:val="none" w:sz="0" w:space="0" w:color="auto"/>
      </w:divBdr>
    </w:div>
    <w:div w:id="674961264">
      <w:bodyDiv w:val="1"/>
      <w:marLeft w:val="0"/>
      <w:marRight w:val="0"/>
      <w:marTop w:val="0"/>
      <w:marBottom w:val="0"/>
      <w:divBdr>
        <w:top w:val="none" w:sz="0" w:space="0" w:color="auto"/>
        <w:left w:val="none" w:sz="0" w:space="0" w:color="auto"/>
        <w:bottom w:val="none" w:sz="0" w:space="0" w:color="auto"/>
        <w:right w:val="none" w:sz="0" w:space="0" w:color="auto"/>
      </w:divBdr>
    </w:div>
    <w:div w:id="700205072">
      <w:bodyDiv w:val="1"/>
      <w:marLeft w:val="0"/>
      <w:marRight w:val="0"/>
      <w:marTop w:val="0"/>
      <w:marBottom w:val="0"/>
      <w:divBdr>
        <w:top w:val="none" w:sz="0" w:space="0" w:color="auto"/>
        <w:left w:val="none" w:sz="0" w:space="0" w:color="auto"/>
        <w:bottom w:val="none" w:sz="0" w:space="0" w:color="auto"/>
        <w:right w:val="none" w:sz="0" w:space="0" w:color="auto"/>
      </w:divBdr>
    </w:div>
    <w:div w:id="727537068">
      <w:bodyDiv w:val="1"/>
      <w:marLeft w:val="0"/>
      <w:marRight w:val="0"/>
      <w:marTop w:val="0"/>
      <w:marBottom w:val="0"/>
      <w:divBdr>
        <w:top w:val="none" w:sz="0" w:space="0" w:color="auto"/>
        <w:left w:val="none" w:sz="0" w:space="0" w:color="auto"/>
        <w:bottom w:val="none" w:sz="0" w:space="0" w:color="auto"/>
        <w:right w:val="none" w:sz="0" w:space="0" w:color="auto"/>
      </w:divBdr>
      <w:divsChild>
        <w:div w:id="166408332">
          <w:marLeft w:val="0"/>
          <w:marRight w:val="0"/>
          <w:marTop w:val="0"/>
          <w:marBottom w:val="0"/>
          <w:divBdr>
            <w:top w:val="none" w:sz="0" w:space="0" w:color="auto"/>
            <w:left w:val="none" w:sz="0" w:space="0" w:color="auto"/>
            <w:bottom w:val="none" w:sz="0" w:space="0" w:color="auto"/>
            <w:right w:val="none" w:sz="0" w:space="0" w:color="auto"/>
          </w:divBdr>
        </w:div>
        <w:div w:id="1952005210">
          <w:marLeft w:val="0"/>
          <w:marRight w:val="0"/>
          <w:marTop w:val="0"/>
          <w:marBottom w:val="0"/>
          <w:divBdr>
            <w:top w:val="none" w:sz="0" w:space="0" w:color="auto"/>
            <w:left w:val="none" w:sz="0" w:space="0" w:color="auto"/>
            <w:bottom w:val="none" w:sz="0" w:space="0" w:color="auto"/>
            <w:right w:val="none" w:sz="0" w:space="0" w:color="auto"/>
          </w:divBdr>
        </w:div>
        <w:div w:id="1963146976">
          <w:marLeft w:val="0"/>
          <w:marRight w:val="0"/>
          <w:marTop w:val="0"/>
          <w:marBottom w:val="0"/>
          <w:divBdr>
            <w:top w:val="none" w:sz="0" w:space="0" w:color="auto"/>
            <w:left w:val="none" w:sz="0" w:space="0" w:color="auto"/>
            <w:bottom w:val="none" w:sz="0" w:space="0" w:color="auto"/>
            <w:right w:val="none" w:sz="0" w:space="0" w:color="auto"/>
          </w:divBdr>
        </w:div>
      </w:divsChild>
    </w:div>
    <w:div w:id="745953030">
      <w:bodyDiv w:val="1"/>
      <w:marLeft w:val="0"/>
      <w:marRight w:val="0"/>
      <w:marTop w:val="0"/>
      <w:marBottom w:val="0"/>
      <w:divBdr>
        <w:top w:val="none" w:sz="0" w:space="0" w:color="auto"/>
        <w:left w:val="none" w:sz="0" w:space="0" w:color="auto"/>
        <w:bottom w:val="none" w:sz="0" w:space="0" w:color="auto"/>
        <w:right w:val="none" w:sz="0" w:space="0" w:color="auto"/>
      </w:divBdr>
    </w:div>
    <w:div w:id="752237894">
      <w:bodyDiv w:val="1"/>
      <w:marLeft w:val="0"/>
      <w:marRight w:val="0"/>
      <w:marTop w:val="0"/>
      <w:marBottom w:val="0"/>
      <w:divBdr>
        <w:top w:val="none" w:sz="0" w:space="0" w:color="auto"/>
        <w:left w:val="none" w:sz="0" w:space="0" w:color="auto"/>
        <w:bottom w:val="none" w:sz="0" w:space="0" w:color="auto"/>
        <w:right w:val="none" w:sz="0" w:space="0" w:color="auto"/>
      </w:divBdr>
    </w:div>
    <w:div w:id="770317803">
      <w:bodyDiv w:val="1"/>
      <w:marLeft w:val="0"/>
      <w:marRight w:val="0"/>
      <w:marTop w:val="0"/>
      <w:marBottom w:val="0"/>
      <w:divBdr>
        <w:top w:val="none" w:sz="0" w:space="0" w:color="auto"/>
        <w:left w:val="none" w:sz="0" w:space="0" w:color="auto"/>
        <w:bottom w:val="none" w:sz="0" w:space="0" w:color="auto"/>
        <w:right w:val="none" w:sz="0" w:space="0" w:color="auto"/>
      </w:divBdr>
    </w:div>
    <w:div w:id="807287859">
      <w:bodyDiv w:val="1"/>
      <w:marLeft w:val="0"/>
      <w:marRight w:val="0"/>
      <w:marTop w:val="0"/>
      <w:marBottom w:val="0"/>
      <w:divBdr>
        <w:top w:val="none" w:sz="0" w:space="0" w:color="auto"/>
        <w:left w:val="none" w:sz="0" w:space="0" w:color="auto"/>
        <w:bottom w:val="none" w:sz="0" w:space="0" w:color="auto"/>
        <w:right w:val="none" w:sz="0" w:space="0" w:color="auto"/>
      </w:divBdr>
    </w:div>
    <w:div w:id="813257955">
      <w:bodyDiv w:val="1"/>
      <w:marLeft w:val="0"/>
      <w:marRight w:val="0"/>
      <w:marTop w:val="0"/>
      <w:marBottom w:val="0"/>
      <w:divBdr>
        <w:top w:val="none" w:sz="0" w:space="0" w:color="auto"/>
        <w:left w:val="none" w:sz="0" w:space="0" w:color="auto"/>
        <w:bottom w:val="none" w:sz="0" w:space="0" w:color="auto"/>
        <w:right w:val="none" w:sz="0" w:space="0" w:color="auto"/>
      </w:divBdr>
    </w:div>
    <w:div w:id="826482621">
      <w:bodyDiv w:val="1"/>
      <w:marLeft w:val="0"/>
      <w:marRight w:val="0"/>
      <w:marTop w:val="0"/>
      <w:marBottom w:val="0"/>
      <w:divBdr>
        <w:top w:val="none" w:sz="0" w:space="0" w:color="auto"/>
        <w:left w:val="none" w:sz="0" w:space="0" w:color="auto"/>
        <w:bottom w:val="none" w:sz="0" w:space="0" w:color="auto"/>
        <w:right w:val="none" w:sz="0" w:space="0" w:color="auto"/>
      </w:divBdr>
    </w:div>
    <w:div w:id="864708437">
      <w:bodyDiv w:val="1"/>
      <w:marLeft w:val="0"/>
      <w:marRight w:val="0"/>
      <w:marTop w:val="0"/>
      <w:marBottom w:val="0"/>
      <w:divBdr>
        <w:top w:val="none" w:sz="0" w:space="0" w:color="auto"/>
        <w:left w:val="none" w:sz="0" w:space="0" w:color="auto"/>
        <w:bottom w:val="none" w:sz="0" w:space="0" w:color="auto"/>
        <w:right w:val="none" w:sz="0" w:space="0" w:color="auto"/>
      </w:divBdr>
    </w:div>
    <w:div w:id="878009149">
      <w:bodyDiv w:val="1"/>
      <w:marLeft w:val="0"/>
      <w:marRight w:val="0"/>
      <w:marTop w:val="0"/>
      <w:marBottom w:val="0"/>
      <w:divBdr>
        <w:top w:val="none" w:sz="0" w:space="0" w:color="auto"/>
        <w:left w:val="none" w:sz="0" w:space="0" w:color="auto"/>
        <w:bottom w:val="none" w:sz="0" w:space="0" w:color="auto"/>
        <w:right w:val="none" w:sz="0" w:space="0" w:color="auto"/>
      </w:divBdr>
    </w:div>
    <w:div w:id="886768629">
      <w:bodyDiv w:val="1"/>
      <w:marLeft w:val="0"/>
      <w:marRight w:val="0"/>
      <w:marTop w:val="0"/>
      <w:marBottom w:val="0"/>
      <w:divBdr>
        <w:top w:val="none" w:sz="0" w:space="0" w:color="auto"/>
        <w:left w:val="none" w:sz="0" w:space="0" w:color="auto"/>
        <w:bottom w:val="none" w:sz="0" w:space="0" w:color="auto"/>
        <w:right w:val="none" w:sz="0" w:space="0" w:color="auto"/>
      </w:divBdr>
    </w:div>
    <w:div w:id="920259571">
      <w:bodyDiv w:val="1"/>
      <w:marLeft w:val="0"/>
      <w:marRight w:val="0"/>
      <w:marTop w:val="0"/>
      <w:marBottom w:val="0"/>
      <w:divBdr>
        <w:top w:val="none" w:sz="0" w:space="0" w:color="auto"/>
        <w:left w:val="none" w:sz="0" w:space="0" w:color="auto"/>
        <w:bottom w:val="none" w:sz="0" w:space="0" w:color="auto"/>
        <w:right w:val="none" w:sz="0" w:space="0" w:color="auto"/>
      </w:divBdr>
      <w:divsChild>
        <w:div w:id="1821771891">
          <w:marLeft w:val="0"/>
          <w:marRight w:val="0"/>
          <w:marTop w:val="0"/>
          <w:marBottom w:val="0"/>
          <w:divBdr>
            <w:top w:val="none" w:sz="0" w:space="0" w:color="auto"/>
            <w:left w:val="none" w:sz="0" w:space="0" w:color="auto"/>
            <w:bottom w:val="none" w:sz="0" w:space="0" w:color="auto"/>
            <w:right w:val="none" w:sz="0" w:space="0" w:color="auto"/>
          </w:divBdr>
        </w:div>
        <w:div w:id="531916718">
          <w:marLeft w:val="0"/>
          <w:marRight w:val="0"/>
          <w:marTop w:val="0"/>
          <w:marBottom w:val="0"/>
          <w:divBdr>
            <w:top w:val="none" w:sz="0" w:space="0" w:color="auto"/>
            <w:left w:val="none" w:sz="0" w:space="0" w:color="auto"/>
            <w:bottom w:val="none" w:sz="0" w:space="0" w:color="auto"/>
            <w:right w:val="none" w:sz="0" w:space="0" w:color="auto"/>
          </w:divBdr>
        </w:div>
        <w:div w:id="496501129">
          <w:marLeft w:val="0"/>
          <w:marRight w:val="0"/>
          <w:marTop w:val="0"/>
          <w:marBottom w:val="0"/>
          <w:divBdr>
            <w:top w:val="none" w:sz="0" w:space="0" w:color="auto"/>
            <w:left w:val="none" w:sz="0" w:space="0" w:color="auto"/>
            <w:bottom w:val="none" w:sz="0" w:space="0" w:color="auto"/>
            <w:right w:val="none" w:sz="0" w:space="0" w:color="auto"/>
          </w:divBdr>
        </w:div>
        <w:div w:id="1972132624">
          <w:marLeft w:val="0"/>
          <w:marRight w:val="0"/>
          <w:marTop w:val="0"/>
          <w:marBottom w:val="0"/>
          <w:divBdr>
            <w:top w:val="none" w:sz="0" w:space="0" w:color="auto"/>
            <w:left w:val="none" w:sz="0" w:space="0" w:color="auto"/>
            <w:bottom w:val="none" w:sz="0" w:space="0" w:color="auto"/>
            <w:right w:val="none" w:sz="0" w:space="0" w:color="auto"/>
          </w:divBdr>
        </w:div>
        <w:div w:id="210969716">
          <w:marLeft w:val="0"/>
          <w:marRight w:val="0"/>
          <w:marTop w:val="0"/>
          <w:marBottom w:val="0"/>
          <w:divBdr>
            <w:top w:val="none" w:sz="0" w:space="0" w:color="auto"/>
            <w:left w:val="none" w:sz="0" w:space="0" w:color="auto"/>
            <w:bottom w:val="none" w:sz="0" w:space="0" w:color="auto"/>
            <w:right w:val="none" w:sz="0" w:space="0" w:color="auto"/>
          </w:divBdr>
        </w:div>
        <w:div w:id="89743518">
          <w:marLeft w:val="0"/>
          <w:marRight w:val="0"/>
          <w:marTop w:val="0"/>
          <w:marBottom w:val="0"/>
          <w:divBdr>
            <w:top w:val="none" w:sz="0" w:space="0" w:color="auto"/>
            <w:left w:val="none" w:sz="0" w:space="0" w:color="auto"/>
            <w:bottom w:val="none" w:sz="0" w:space="0" w:color="auto"/>
            <w:right w:val="none" w:sz="0" w:space="0" w:color="auto"/>
          </w:divBdr>
        </w:div>
        <w:div w:id="1345862411">
          <w:marLeft w:val="0"/>
          <w:marRight w:val="0"/>
          <w:marTop w:val="0"/>
          <w:marBottom w:val="0"/>
          <w:divBdr>
            <w:top w:val="none" w:sz="0" w:space="0" w:color="auto"/>
            <w:left w:val="none" w:sz="0" w:space="0" w:color="auto"/>
            <w:bottom w:val="none" w:sz="0" w:space="0" w:color="auto"/>
            <w:right w:val="none" w:sz="0" w:space="0" w:color="auto"/>
          </w:divBdr>
          <w:divsChild>
            <w:div w:id="1142191679">
              <w:marLeft w:val="0"/>
              <w:marRight w:val="0"/>
              <w:marTop w:val="0"/>
              <w:marBottom w:val="0"/>
              <w:divBdr>
                <w:top w:val="none" w:sz="0" w:space="0" w:color="auto"/>
                <w:left w:val="none" w:sz="0" w:space="0" w:color="auto"/>
                <w:bottom w:val="none" w:sz="0" w:space="0" w:color="auto"/>
                <w:right w:val="none" w:sz="0" w:space="0" w:color="auto"/>
              </w:divBdr>
            </w:div>
            <w:div w:id="1778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9281">
      <w:bodyDiv w:val="1"/>
      <w:marLeft w:val="0"/>
      <w:marRight w:val="0"/>
      <w:marTop w:val="0"/>
      <w:marBottom w:val="0"/>
      <w:divBdr>
        <w:top w:val="none" w:sz="0" w:space="0" w:color="auto"/>
        <w:left w:val="none" w:sz="0" w:space="0" w:color="auto"/>
        <w:bottom w:val="none" w:sz="0" w:space="0" w:color="auto"/>
        <w:right w:val="none" w:sz="0" w:space="0" w:color="auto"/>
      </w:divBdr>
    </w:div>
    <w:div w:id="948390686">
      <w:bodyDiv w:val="1"/>
      <w:marLeft w:val="0"/>
      <w:marRight w:val="0"/>
      <w:marTop w:val="0"/>
      <w:marBottom w:val="0"/>
      <w:divBdr>
        <w:top w:val="none" w:sz="0" w:space="0" w:color="auto"/>
        <w:left w:val="none" w:sz="0" w:space="0" w:color="auto"/>
        <w:bottom w:val="none" w:sz="0" w:space="0" w:color="auto"/>
        <w:right w:val="none" w:sz="0" w:space="0" w:color="auto"/>
      </w:divBdr>
    </w:div>
    <w:div w:id="985550473">
      <w:bodyDiv w:val="1"/>
      <w:marLeft w:val="0"/>
      <w:marRight w:val="0"/>
      <w:marTop w:val="0"/>
      <w:marBottom w:val="0"/>
      <w:divBdr>
        <w:top w:val="none" w:sz="0" w:space="0" w:color="auto"/>
        <w:left w:val="none" w:sz="0" w:space="0" w:color="auto"/>
        <w:bottom w:val="none" w:sz="0" w:space="0" w:color="auto"/>
        <w:right w:val="none" w:sz="0" w:space="0" w:color="auto"/>
      </w:divBdr>
    </w:div>
    <w:div w:id="1003359970">
      <w:bodyDiv w:val="1"/>
      <w:marLeft w:val="0"/>
      <w:marRight w:val="0"/>
      <w:marTop w:val="0"/>
      <w:marBottom w:val="0"/>
      <w:divBdr>
        <w:top w:val="none" w:sz="0" w:space="0" w:color="auto"/>
        <w:left w:val="none" w:sz="0" w:space="0" w:color="auto"/>
        <w:bottom w:val="none" w:sz="0" w:space="0" w:color="auto"/>
        <w:right w:val="none" w:sz="0" w:space="0" w:color="auto"/>
      </w:divBdr>
    </w:div>
    <w:div w:id="1007253666">
      <w:bodyDiv w:val="1"/>
      <w:marLeft w:val="0"/>
      <w:marRight w:val="0"/>
      <w:marTop w:val="0"/>
      <w:marBottom w:val="0"/>
      <w:divBdr>
        <w:top w:val="none" w:sz="0" w:space="0" w:color="auto"/>
        <w:left w:val="none" w:sz="0" w:space="0" w:color="auto"/>
        <w:bottom w:val="none" w:sz="0" w:space="0" w:color="auto"/>
        <w:right w:val="none" w:sz="0" w:space="0" w:color="auto"/>
      </w:divBdr>
    </w:div>
    <w:div w:id="1016494061">
      <w:bodyDiv w:val="1"/>
      <w:marLeft w:val="0"/>
      <w:marRight w:val="0"/>
      <w:marTop w:val="0"/>
      <w:marBottom w:val="0"/>
      <w:divBdr>
        <w:top w:val="none" w:sz="0" w:space="0" w:color="auto"/>
        <w:left w:val="none" w:sz="0" w:space="0" w:color="auto"/>
        <w:bottom w:val="none" w:sz="0" w:space="0" w:color="auto"/>
        <w:right w:val="none" w:sz="0" w:space="0" w:color="auto"/>
      </w:divBdr>
    </w:div>
    <w:div w:id="1017971598">
      <w:bodyDiv w:val="1"/>
      <w:marLeft w:val="0"/>
      <w:marRight w:val="0"/>
      <w:marTop w:val="0"/>
      <w:marBottom w:val="0"/>
      <w:divBdr>
        <w:top w:val="none" w:sz="0" w:space="0" w:color="auto"/>
        <w:left w:val="none" w:sz="0" w:space="0" w:color="auto"/>
        <w:bottom w:val="none" w:sz="0" w:space="0" w:color="auto"/>
        <w:right w:val="none" w:sz="0" w:space="0" w:color="auto"/>
      </w:divBdr>
    </w:div>
    <w:div w:id="1031760871">
      <w:bodyDiv w:val="1"/>
      <w:marLeft w:val="0"/>
      <w:marRight w:val="0"/>
      <w:marTop w:val="0"/>
      <w:marBottom w:val="0"/>
      <w:divBdr>
        <w:top w:val="none" w:sz="0" w:space="0" w:color="auto"/>
        <w:left w:val="none" w:sz="0" w:space="0" w:color="auto"/>
        <w:bottom w:val="none" w:sz="0" w:space="0" w:color="auto"/>
        <w:right w:val="none" w:sz="0" w:space="0" w:color="auto"/>
      </w:divBdr>
    </w:div>
    <w:div w:id="1037509527">
      <w:bodyDiv w:val="1"/>
      <w:marLeft w:val="0"/>
      <w:marRight w:val="0"/>
      <w:marTop w:val="0"/>
      <w:marBottom w:val="0"/>
      <w:divBdr>
        <w:top w:val="none" w:sz="0" w:space="0" w:color="auto"/>
        <w:left w:val="none" w:sz="0" w:space="0" w:color="auto"/>
        <w:bottom w:val="none" w:sz="0" w:space="0" w:color="auto"/>
        <w:right w:val="none" w:sz="0" w:space="0" w:color="auto"/>
      </w:divBdr>
    </w:div>
    <w:div w:id="1050425375">
      <w:bodyDiv w:val="1"/>
      <w:marLeft w:val="0"/>
      <w:marRight w:val="0"/>
      <w:marTop w:val="0"/>
      <w:marBottom w:val="0"/>
      <w:divBdr>
        <w:top w:val="none" w:sz="0" w:space="0" w:color="auto"/>
        <w:left w:val="none" w:sz="0" w:space="0" w:color="auto"/>
        <w:bottom w:val="none" w:sz="0" w:space="0" w:color="auto"/>
        <w:right w:val="none" w:sz="0" w:space="0" w:color="auto"/>
      </w:divBdr>
    </w:div>
    <w:div w:id="1055129886">
      <w:bodyDiv w:val="1"/>
      <w:marLeft w:val="0"/>
      <w:marRight w:val="0"/>
      <w:marTop w:val="0"/>
      <w:marBottom w:val="0"/>
      <w:divBdr>
        <w:top w:val="none" w:sz="0" w:space="0" w:color="auto"/>
        <w:left w:val="none" w:sz="0" w:space="0" w:color="auto"/>
        <w:bottom w:val="none" w:sz="0" w:space="0" w:color="auto"/>
        <w:right w:val="none" w:sz="0" w:space="0" w:color="auto"/>
      </w:divBdr>
    </w:div>
    <w:div w:id="1060786888">
      <w:bodyDiv w:val="1"/>
      <w:marLeft w:val="0"/>
      <w:marRight w:val="0"/>
      <w:marTop w:val="0"/>
      <w:marBottom w:val="0"/>
      <w:divBdr>
        <w:top w:val="none" w:sz="0" w:space="0" w:color="auto"/>
        <w:left w:val="none" w:sz="0" w:space="0" w:color="auto"/>
        <w:bottom w:val="none" w:sz="0" w:space="0" w:color="auto"/>
        <w:right w:val="none" w:sz="0" w:space="0" w:color="auto"/>
      </w:divBdr>
      <w:divsChild>
        <w:div w:id="1553348458">
          <w:marLeft w:val="0"/>
          <w:marRight w:val="0"/>
          <w:marTop w:val="0"/>
          <w:marBottom w:val="0"/>
          <w:divBdr>
            <w:top w:val="none" w:sz="0" w:space="0" w:color="auto"/>
            <w:left w:val="none" w:sz="0" w:space="0" w:color="auto"/>
            <w:bottom w:val="none" w:sz="0" w:space="0" w:color="auto"/>
            <w:right w:val="none" w:sz="0" w:space="0" w:color="auto"/>
          </w:divBdr>
        </w:div>
        <w:div w:id="1884904474">
          <w:marLeft w:val="0"/>
          <w:marRight w:val="0"/>
          <w:marTop w:val="0"/>
          <w:marBottom w:val="0"/>
          <w:divBdr>
            <w:top w:val="none" w:sz="0" w:space="0" w:color="auto"/>
            <w:left w:val="none" w:sz="0" w:space="0" w:color="auto"/>
            <w:bottom w:val="none" w:sz="0" w:space="0" w:color="auto"/>
            <w:right w:val="none" w:sz="0" w:space="0" w:color="auto"/>
          </w:divBdr>
        </w:div>
        <w:div w:id="1195340916">
          <w:marLeft w:val="0"/>
          <w:marRight w:val="0"/>
          <w:marTop w:val="0"/>
          <w:marBottom w:val="0"/>
          <w:divBdr>
            <w:top w:val="none" w:sz="0" w:space="0" w:color="auto"/>
            <w:left w:val="none" w:sz="0" w:space="0" w:color="auto"/>
            <w:bottom w:val="none" w:sz="0" w:space="0" w:color="auto"/>
            <w:right w:val="none" w:sz="0" w:space="0" w:color="auto"/>
          </w:divBdr>
          <w:divsChild>
            <w:div w:id="2070031058">
              <w:marLeft w:val="0"/>
              <w:marRight w:val="0"/>
              <w:marTop w:val="0"/>
              <w:marBottom w:val="0"/>
              <w:divBdr>
                <w:top w:val="none" w:sz="0" w:space="0" w:color="auto"/>
                <w:left w:val="none" w:sz="0" w:space="0" w:color="auto"/>
                <w:bottom w:val="none" w:sz="0" w:space="0" w:color="auto"/>
                <w:right w:val="none" w:sz="0" w:space="0" w:color="auto"/>
              </w:divBdr>
            </w:div>
          </w:divsChild>
        </w:div>
        <w:div w:id="987320092">
          <w:marLeft w:val="0"/>
          <w:marRight w:val="0"/>
          <w:marTop w:val="0"/>
          <w:marBottom w:val="0"/>
          <w:divBdr>
            <w:top w:val="none" w:sz="0" w:space="0" w:color="auto"/>
            <w:left w:val="none" w:sz="0" w:space="0" w:color="auto"/>
            <w:bottom w:val="none" w:sz="0" w:space="0" w:color="auto"/>
            <w:right w:val="none" w:sz="0" w:space="0" w:color="auto"/>
          </w:divBdr>
          <w:divsChild>
            <w:div w:id="670106319">
              <w:marLeft w:val="0"/>
              <w:marRight w:val="0"/>
              <w:marTop w:val="0"/>
              <w:marBottom w:val="0"/>
              <w:divBdr>
                <w:top w:val="none" w:sz="0" w:space="0" w:color="auto"/>
                <w:left w:val="none" w:sz="0" w:space="0" w:color="auto"/>
                <w:bottom w:val="none" w:sz="0" w:space="0" w:color="auto"/>
                <w:right w:val="none" w:sz="0" w:space="0" w:color="auto"/>
              </w:divBdr>
            </w:div>
            <w:div w:id="1474953284">
              <w:marLeft w:val="0"/>
              <w:marRight w:val="0"/>
              <w:marTop w:val="0"/>
              <w:marBottom w:val="0"/>
              <w:divBdr>
                <w:top w:val="none" w:sz="0" w:space="0" w:color="auto"/>
                <w:left w:val="none" w:sz="0" w:space="0" w:color="auto"/>
                <w:bottom w:val="none" w:sz="0" w:space="0" w:color="auto"/>
                <w:right w:val="none" w:sz="0" w:space="0" w:color="auto"/>
              </w:divBdr>
            </w:div>
          </w:divsChild>
        </w:div>
        <w:div w:id="1088041076">
          <w:marLeft w:val="0"/>
          <w:marRight w:val="0"/>
          <w:marTop w:val="0"/>
          <w:marBottom w:val="0"/>
          <w:divBdr>
            <w:top w:val="none" w:sz="0" w:space="0" w:color="auto"/>
            <w:left w:val="none" w:sz="0" w:space="0" w:color="auto"/>
            <w:bottom w:val="none" w:sz="0" w:space="0" w:color="auto"/>
            <w:right w:val="none" w:sz="0" w:space="0" w:color="auto"/>
          </w:divBdr>
          <w:divsChild>
            <w:div w:id="103891597">
              <w:marLeft w:val="0"/>
              <w:marRight w:val="0"/>
              <w:marTop w:val="0"/>
              <w:marBottom w:val="0"/>
              <w:divBdr>
                <w:top w:val="none" w:sz="0" w:space="0" w:color="auto"/>
                <w:left w:val="none" w:sz="0" w:space="0" w:color="auto"/>
                <w:bottom w:val="none" w:sz="0" w:space="0" w:color="auto"/>
                <w:right w:val="none" w:sz="0" w:space="0" w:color="auto"/>
              </w:divBdr>
            </w:div>
          </w:divsChild>
        </w:div>
        <w:div w:id="1811704371">
          <w:marLeft w:val="0"/>
          <w:marRight w:val="0"/>
          <w:marTop w:val="0"/>
          <w:marBottom w:val="0"/>
          <w:divBdr>
            <w:top w:val="none" w:sz="0" w:space="0" w:color="auto"/>
            <w:left w:val="none" w:sz="0" w:space="0" w:color="auto"/>
            <w:bottom w:val="none" w:sz="0" w:space="0" w:color="auto"/>
            <w:right w:val="none" w:sz="0" w:space="0" w:color="auto"/>
          </w:divBdr>
        </w:div>
      </w:divsChild>
    </w:div>
    <w:div w:id="1070349848">
      <w:bodyDiv w:val="1"/>
      <w:marLeft w:val="0"/>
      <w:marRight w:val="0"/>
      <w:marTop w:val="0"/>
      <w:marBottom w:val="0"/>
      <w:divBdr>
        <w:top w:val="none" w:sz="0" w:space="0" w:color="auto"/>
        <w:left w:val="none" w:sz="0" w:space="0" w:color="auto"/>
        <w:bottom w:val="none" w:sz="0" w:space="0" w:color="auto"/>
        <w:right w:val="none" w:sz="0" w:space="0" w:color="auto"/>
      </w:divBdr>
    </w:div>
    <w:div w:id="1113010974">
      <w:bodyDiv w:val="1"/>
      <w:marLeft w:val="0"/>
      <w:marRight w:val="0"/>
      <w:marTop w:val="0"/>
      <w:marBottom w:val="0"/>
      <w:divBdr>
        <w:top w:val="none" w:sz="0" w:space="0" w:color="auto"/>
        <w:left w:val="none" w:sz="0" w:space="0" w:color="auto"/>
        <w:bottom w:val="none" w:sz="0" w:space="0" w:color="auto"/>
        <w:right w:val="none" w:sz="0" w:space="0" w:color="auto"/>
      </w:divBdr>
      <w:divsChild>
        <w:div w:id="11953589">
          <w:marLeft w:val="0"/>
          <w:marRight w:val="0"/>
          <w:marTop w:val="0"/>
          <w:marBottom w:val="0"/>
          <w:divBdr>
            <w:top w:val="none" w:sz="0" w:space="0" w:color="auto"/>
            <w:left w:val="none" w:sz="0" w:space="0" w:color="auto"/>
            <w:bottom w:val="none" w:sz="0" w:space="0" w:color="auto"/>
            <w:right w:val="none" w:sz="0" w:space="0" w:color="auto"/>
          </w:divBdr>
        </w:div>
        <w:div w:id="54545468">
          <w:marLeft w:val="0"/>
          <w:marRight w:val="0"/>
          <w:marTop w:val="0"/>
          <w:marBottom w:val="0"/>
          <w:divBdr>
            <w:top w:val="none" w:sz="0" w:space="0" w:color="auto"/>
            <w:left w:val="none" w:sz="0" w:space="0" w:color="auto"/>
            <w:bottom w:val="none" w:sz="0" w:space="0" w:color="auto"/>
            <w:right w:val="none" w:sz="0" w:space="0" w:color="auto"/>
          </w:divBdr>
        </w:div>
      </w:divsChild>
    </w:div>
    <w:div w:id="1153761631">
      <w:bodyDiv w:val="1"/>
      <w:marLeft w:val="0"/>
      <w:marRight w:val="0"/>
      <w:marTop w:val="0"/>
      <w:marBottom w:val="0"/>
      <w:divBdr>
        <w:top w:val="none" w:sz="0" w:space="0" w:color="auto"/>
        <w:left w:val="none" w:sz="0" w:space="0" w:color="auto"/>
        <w:bottom w:val="none" w:sz="0" w:space="0" w:color="auto"/>
        <w:right w:val="none" w:sz="0" w:space="0" w:color="auto"/>
      </w:divBdr>
    </w:div>
    <w:div w:id="1202984708">
      <w:bodyDiv w:val="1"/>
      <w:marLeft w:val="0"/>
      <w:marRight w:val="0"/>
      <w:marTop w:val="0"/>
      <w:marBottom w:val="0"/>
      <w:divBdr>
        <w:top w:val="none" w:sz="0" w:space="0" w:color="auto"/>
        <w:left w:val="none" w:sz="0" w:space="0" w:color="auto"/>
        <w:bottom w:val="none" w:sz="0" w:space="0" w:color="auto"/>
        <w:right w:val="none" w:sz="0" w:space="0" w:color="auto"/>
      </w:divBdr>
    </w:div>
    <w:div w:id="1237322223">
      <w:bodyDiv w:val="1"/>
      <w:marLeft w:val="0"/>
      <w:marRight w:val="0"/>
      <w:marTop w:val="0"/>
      <w:marBottom w:val="0"/>
      <w:divBdr>
        <w:top w:val="none" w:sz="0" w:space="0" w:color="auto"/>
        <w:left w:val="none" w:sz="0" w:space="0" w:color="auto"/>
        <w:bottom w:val="none" w:sz="0" w:space="0" w:color="auto"/>
        <w:right w:val="none" w:sz="0" w:space="0" w:color="auto"/>
      </w:divBdr>
    </w:div>
    <w:div w:id="1249727807">
      <w:bodyDiv w:val="1"/>
      <w:marLeft w:val="0"/>
      <w:marRight w:val="0"/>
      <w:marTop w:val="0"/>
      <w:marBottom w:val="0"/>
      <w:divBdr>
        <w:top w:val="none" w:sz="0" w:space="0" w:color="auto"/>
        <w:left w:val="none" w:sz="0" w:space="0" w:color="auto"/>
        <w:bottom w:val="none" w:sz="0" w:space="0" w:color="auto"/>
        <w:right w:val="none" w:sz="0" w:space="0" w:color="auto"/>
      </w:divBdr>
      <w:divsChild>
        <w:div w:id="1495366980">
          <w:marLeft w:val="0"/>
          <w:marRight w:val="0"/>
          <w:marTop w:val="0"/>
          <w:marBottom w:val="0"/>
          <w:divBdr>
            <w:top w:val="none" w:sz="0" w:space="0" w:color="auto"/>
            <w:left w:val="none" w:sz="0" w:space="0" w:color="auto"/>
            <w:bottom w:val="none" w:sz="0" w:space="0" w:color="auto"/>
            <w:right w:val="none" w:sz="0" w:space="0" w:color="auto"/>
          </w:divBdr>
        </w:div>
        <w:div w:id="923493679">
          <w:marLeft w:val="0"/>
          <w:marRight w:val="0"/>
          <w:marTop w:val="0"/>
          <w:marBottom w:val="0"/>
          <w:divBdr>
            <w:top w:val="none" w:sz="0" w:space="0" w:color="auto"/>
            <w:left w:val="none" w:sz="0" w:space="0" w:color="auto"/>
            <w:bottom w:val="none" w:sz="0" w:space="0" w:color="auto"/>
            <w:right w:val="none" w:sz="0" w:space="0" w:color="auto"/>
          </w:divBdr>
        </w:div>
        <w:div w:id="959069396">
          <w:marLeft w:val="0"/>
          <w:marRight w:val="0"/>
          <w:marTop w:val="0"/>
          <w:marBottom w:val="0"/>
          <w:divBdr>
            <w:top w:val="none" w:sz="0" w:space="0" w:color="auto"/>
            <w:left w:val="none" w:sz="0" w:space="0" w:color="auto"/>
            <w:bottom w:val="none" w:sz="0" w:space="0" w:color="auto"/>
            <w:right w:val="none" w:sz="0" w:space="0" w:color="auto"/>
          </w:divBdr>
          <w:divsChild>
            <w:div w:id="1914583873">
              <w:marLeft w:val="0"/>
              <w:marRight w:val="0"/>
              <w:marTop w:val="0"/>
              <w:marBottom w:val="0"/>
              <w:divBdr>
                <w:top w:val="none" w:sz="0" w:space="0" w:color="auto"/>
                <w:left w:val="none" w:sz="0" w:space="0" w:color="auto"/>
                <w:bottom w:val="none" w:sz="0" w:space="0" w:color="auto"/>
                <w:right w:val="none" w:sz="0" w:space="0" w:color="auto"/>
              </w:divBdr>
            </w:div>
          </w:divsChild>
        </w:div>
        <w:div w:id="578056268">
          <w:marLeft w:val="0"/>
          <w:marRight w:val="0"/>
          <w:marTop w:val="0"/>
          <w:marBottom w:val="0"/>
          <w:divBdr>
            <w:top w:val="none" w:sz="0" w:space="0" w:color="auto"/>
            <w:left w:val="none" w:sz="0" w:space="0" w:color="auto"/>
            <w:bottom w:val="none" w:sz="0" w:space="0" w:color="auto"/>
            <w:right w:val="none" w:sz="0" w:space="0" w:color="auto"/>
          </w:divBdr>
        </w:div>
        <w:div w:id="1206135060">
          <w:marLeft w:val="0"/>
          <w:marRight w:val="0"/>
          <w:marTop w:val="0"/>
          <w:marBottom w:val="0"/>
          <w:divBdr>
            <w:top w:val="none" w:sz="0" w:space="0" w:color="auto"/>
            <w:left w:val="none" w:sz="0" w:space="0" w:color="auto"/>
            <w:bottom w:val="none" w:sz="0" w:space="0" w:color="auto"/>
            <w:right w:val="none" w:sz="0" w:space="0" w:color="auto"/>
          </w:divBdr>
        </w:div>
        <w:div w:id="1423138483">
          <w:marLeft w:val="0"/>
          <w:marRight w:val="0"/>
          <w:marTop w:val="0"/>
          <w:marBottom w:val="0"/>
          <w:divBdr>
            <w:top w:val="none" w:sz="0" w:space="0" w:color="auto"/>
            <w:left w:val="none" w:sz="0" w:space="0" w:color="auto"/>
            <w:bottom w:val="none" w:sz="0" w:space="0" w:color="auto"/>
            <w:right w:val="none" w:sz="0" w:space="0" w:color="auto"/>
          </w:divBdr>
          <w:divsChild>
            <w:div w:id="1859660665">
              <w:marLeft w:val="0"/>
              <w:marRight w:val="0"/>
              <w:marTop w:val="0"/>
              <w:marBottom w:val="0"/>
              <w:divBdr>
                <w:top w:val="none" w:sz="0" w:space="0" w:color="auto"/>
                <w:left w:val="none" w:sz="0" w:space="0" w:color="auto"/>
                <w:bottom w:val="none" w:sz="0" w:space="0" w:color="auto"/>
                <w:right w:val="none" w:sz="0" w:space="0" w:color="auto"/>
              </w:divBdr>
            </w:div>
          </w:divsChild>
        </w:div>
        <w:div w:id="487282573">
          <w:marLeft w:val="0"/>
          <w:marRight w:val="0"/>
          <w:marTop w:val="0"/>
          <w:marBottom w:val="0"/>
          <w:divBdr>
            <w:top w:val="none" w:sz="0" w:space="0" w:color="auto"/>
            <w:left w:val="none" w:sz="0" w:space="0" w:color="auto"/>
            <w:bottom w:val="none" w:sz="0" w:space="0" w:color="auto"/>
            <w:right w:val="none" w:sz="0" w:space="0" w:color="auto"/>
          </w:divBdr>
        </w:div>
        <w:div w:id="1432701770">
          <w:marLeft w:val="0"/>
          <w:marRight w:val="0"/>
          <w:marTop w:val="0"/>
          <w:marBottom w:val="0"/>
          <w:divBdr>
            <w:top w:val="none" w:sz="0" w:space="0" w:color="auto"/>
            <w:left w:val="none" w:sz="0" w:space="0" w:color="auto"/>
            <w:bottom w:val="none" w:sz="0" w:space="0" w:color="auto"/>
            <w:right w:val="none" w:sz="0" w:space="0" w:color="auto"/>
          </w:divBdr>
          <w:divsChild>
            <w:div w:id="1847744303">
              <w:marLeft w:val="0"/>
              <w:marRight w:val="0"/>
              <w:marTop w:val="0"/>
              <w:marBottom w:val="0"/>
              <w:divBdr>
                <w:top w:val="none" w:sz="0" w:space="0" w:color="auto"/>
                <w:left w:val="none" w:sz="0" w:space="0" w:color="auto"/>
                <w:bottom w:val="none" w:sz="0" w:space="0" w:color="auto"/>
                <w:right w:val="none" w:sz="0" w:space="0" w:color="auto"/>
              </w:divBdr>
            </w:div>
          </w:divsChild>
        </w:div>
        <w:div w:id="16853133">
          <w:marLeft w:val="0"/>
          <w:marRight w:val="0"/>
          <w:marTop w:val="0"/>
          <w:marBottom w:val="0"/>
          <w:divBdr>
            <w:top w:val="none" w:sz="0" w:space="0" w:color="auto"/>
            <w:left w:val="none" w:sz="0" w:space="0" w:color="auto"/>
            <w:bottom w:val="none" w:sz="0" w:space="0" w:color="auto"/>
            <w:right w:val="none" w:sz="0" w:space="0" w:color="auto"/>
          </w:divBdr>
        </w:div>
      </w:divsChild>
    </w:div>
    <w:div w:id="1287348256">
      <w:bodyDiv w:val="1"/>
      <w:marLeft w:val="0"/>
      <w:marRight w:val="0"/>
      <w:marTop w:val="0"/>
      <w:marBottom w:val="0"/>
      <w:divBdr>
        <w:top w:val="none" w:sz="0" w:space="0" w:color="auto"/>
        <w:left w:val="none" w:sz="0" w:space="0" w:color="auto"/>
        <w:bottom w:val="none" w:sz="0" w:space="0" w:color="auto"/>
        <w:right w:val="none" w:sz="0" w:space="0" w:color="auto"/>
      </w:divBdr>
    </w:div>
    <w:div w:id="1298686142">
      <w:bodyDiv w:val="1"/>
      <w:marLeft w:val="0"/>
      <w:marRight w:val="0"/>
      <w:marTop w:val="0"/>
      <w:marBottom w:val="0"/>
      <w:divBdr>
        <w:top w:val="none" w:sz="0" w:space="0" w:color="auto"/>
        <w:left w:val="none" w:sz="0" w:space="0" w:color="auto"/>
        <w:bottom w:val="none" w:sz="0" w:space="0" w:color="auto"/>
        <w:right w:val="none" w:sz="0" w:space="0" w:color="auto"/>
      </w:divBdr>
    </w:div>
    <w:div w:id="1304970554">
      <w:bodyDiv w:val="1"/>
      <w:marLeft w:val="0"/>
      <w:marRight w:val="0"/>
      <w:marTop w:val="0"/>
      <w:marBottom w:val="0"/>
      <w:divBdr>
        <w:top w:val="none" w:sz="0" w:space="0" w:color="auto"/>
        <w:left w:val="none" w:sz="0" w:space="0" w:color="auto"/>
        <w:bottom w:val="none" w:sz="0" w:space="0" w:color="auto"/>
        <w:right w:val="none" w:sz="0" w:space="0" w:color="auto"/>
      </w:divBdr>
    </w:div>
    <w:div w:id="1314486799">
      <w:bodyDiv w:val="1"/>
      <w:marLeft w:val="0"/>
      <w:marRight w:val="0"/>
      <w:marTop w:val="0"/>
      <w:marBottom w:val="0"/>
      <w:divBdr>
        <w:top w:val="none" w:sz="0" w:space="0" w:color="auto"/>
        <w:left w:val="none" w:sz="0" w:space="0" w:color="auto"/>
        <w:bottom w:val="none" w:sz="0" w:space="0" w:color="auto"/>
        <w:right w:val="none" w:sz="0" w:space="0" w:color="auto"/>
      </w:divBdr>
    </w:div>
    <w:div w:id="1333533083">
      <w:bodyDiv w:val="1"/>
      <w:marLeft w:val="0"/>
      <w:marRight w:val="0"/>
      <w:marTop w:val="0"/>
      <w:marBottom w:val="0"/>
      <w:divBdr>
        <w:top w:val="none" w:sz="0" w:space="0" w:color="auto"/>
        <w:left w:val="none" w:sz="0" w:space="0" w:color="auto"/>
        <w:bottom w:val="none" w:sz="0" w:space="0" w:color="auto"/>
        <w:right w:val="none" w:sz="0" w:space="0" w:color="auto"/>
      </w:divBdr>
    </w:div>
    <w:div w:id="1389957532">
      <w:bodyDiv w:val="1"/>
      <w:marLeft w:val="0"/>
      <w:marRight w:val="0"/>
      <w:marTop w:val="0"/>
      <w:marBottom w:val="0"/>
      <w:divBdr>
        <w:top w:val="none" w:sz="0" w:space="0" w:color="auto"/>
        <w:left w:val="none" w:sz="0" w:space="0" w:color="auto"/>
        <w:bottom w:val="none" w:sz="0" w:space="0" w:color="auto"/>
        <w:right w:val="none" w:sz="0" w:space="0" w:color="auto"/>
      </w:divBdr>
    </w:div>
    <w:div w:id="1389962358">
      <w:bodyDiv w:val="1"/>
      <w:marLeft w:val="0"/>
      <w:marRight w:val="0"/>
      <w:marTop w:val="0"/>
      <w:marBottom w:val="0"/>
      <w:divBdr>
        <w:top w:val="none" w:sz="0" w:space="0" w:color="auto"/>
        <w:left w:val="none" w:sz="0" w:space="0" w:color="auto"/>
        <w:bottom w:val="none" w:sz="0" w:space="0" w:color="auto"/>
        <w:right w:val="none" w:sz="0" w:space="0" w:color="auto"/>
      </w:divBdr>
      <w:divsChild>
        <w:div w:id="79647935">
          <w:marLeft w:val="0"/>
          <w:marRight w:val="0"/>
          <w:marTop w:val="0"/>
          <w:marBottom w:val="0"/>
          <w:divBdr>
            <w:top w:val="none" w:sz="0" w:space="0" w:color="auto"/>
            <w:left w:val="none" w:sz="0" w:space="0" w:color="auto"/>
            <w:bottom w:val="none" w:sz="0" w:space="0" w:color="auto"/>
            <w:right w:val="none" w:sz="0" w:space="0" w:color="auto"/>
          </w:divBdr>
          <w:divsChild>
            <w:div w:id="1345016386">
              <w:marLeft w:val="0"/>
              <w:marRight w:val="0"/>
              <w:marTop w:val="0"/>
              <w:marBottom w:val="0"/>
              <w:divBdr>
                <w:top w:val="none" w:sz="0" w:space="0" w:color="auto"/>
                <w:left w:val="none" w:sz="0" w:space="0" w:color="auto"/>
                <w:bottom w:val="none" w:sz="0" w:space="0" w:color="auto"/>
                <w:right w:val="none" w:sz="0" w:space="0" w:color="auto"/>
              </w:divBdr>
            </w:div>
            <w:div w:id="1531332250">
              <w:marLeft w:val="0"/>
              <w:marRight w:val="0"/>
              <w:marTop w:val="0"/>
              <w:marBottom w:val="0"/>
              <w:divBdr>
                <w:top w:val="none" w:sz="0" w:space="0" w:color="auto"/>
                <w:left w:val="none" w:sz="0" w:space="0" w:color="auto"/>
                <w:bottom w:val="none" w:sz="0" w:space="0" w:color="auto"/>
                <w:right w:val="none" w:sz="0" w:space="0" w:color="auto"/>
              </w:divBdr>
              <w:divsChild>
                <w:div w:id="1566842481">
                  <w:marLeft w:val="0"/>
                  <w:marRight w:val="0"/>
                  <w:marTop w:val="0"/>
                  <w:marBottom w:val="0"/>
                  <w:divBdr>
                    <w:top w:val="none" w:sz="0" w:space="0" w:color="auto"/>
                    <w:left w:val="none" w:sz="0" w:space="0" w:color="auto"/>
                    <w:bottom w:val="none" w:sz="0" w:space="0" w:color="auto"/>
                    <w:right w:val="none" w:sz="0" w:space="0" w:color="auto"/>
                  </w:divBdr>
                </w:div>
              </w:divsChild>
            </w:div>
            <w:div w:id="627858444">
              <w:marLeft w:val="0"/>
              <w:marRight w:val="0"/>
              <w:marTop w:val="0"/>
              <w:marBottom w:val="0"/>
              <w:divBdr>
                <w:top w:val="none" w:sz="0" w:space="0" w:color="auto"/>
                <w:left w:val="none" w:sz="0" w:space="0" w:color="auto"/>
                <w:bottom w:val="none" w:sz="0" w:space="0" w:color="auto"/>
                <w:right w:val="none" w:sz="0" w:space="0" w:color="auto"/>
              </w:divBdr>
            </w:div>
            <w:div w:id="1483741402">
              <w:marLeft w:val="0"/>
              <w:marRight w:val="0"/>
              <w:marTop w:val="0"/>
              <w:marBottom w:val="0"/>
              <w:divBdr>
                <w:top w:val="none" w:sz="0" w:space="0" w:color="auto"/>
                <w:left w:val="none" w:sz="0" w:space="0" w:color="auto"/>
                <w:bottom w:val="none" w:sz="0" w:space="0" w:color="auto"/>
                <w:right w:val="none" w:sz="0" w:space="0" w:color="auto"/>
              </w:divBdr>
              <w:divsChild>
                <w:div w:id="13459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7284">
          <w:marLeft w:val="0"/>
          <w:marRight w:val="0"/>
          <w:marTop w:val="0"/>
          <w:marBottom w:val="0"/>
          <w:divBdr>
            <w:top w:val="none" w:sz="0" w:space="0" w:color="auto"/>
            <w:left w:val="none" w:sz="0" w:space="0" w:color="auto"/>
            <w:bottom w:val="none" w:sz="0" w:space="0" w:color="auto"/>
            <w:right w:val="none" w:sz="0" w:space="0" w:color="auto"/>
          </w:divBdr>
          <w:divsChild>
            <w:div w:id="9401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963">
      <w:bodyDiv w:val="1"/>
      <w:marLeft w:val="0"/>
      <w:marRight w:val="0"/>
      <w:marTop w:val="0"/>
      <w:marBottom w:val="0"/>
      <w:divBdr>
        <w:top w:val="none" w:sz="0" w:space="0" w:color="auto"/>
        <w:left w:val="none" w:sz="0" w:space="0" w:color="auto"/>
        <w:bottom w:val="none" w:sz="0" w:space="0" w:color="auto"/>
        <w:right w:val="none" w:sz="0" w:space="0" w:color="auto"/>
      </w:divBdr>
    </w:div>
    <w:div w:id="1406295991">
      <w:bodyDiv w:val="1"/>
      <w:marLeft w:val="0"/>
      <w:marRight w:val="0"/>
      <w:marTop w:val="0"/>
      <w:marBottom w:val="0"/>
      <w:divBdr>
        <w:top w:val="none" w:sz="0" w:space="0" w:color="auto"/>
        <w:left w:val="none" w:sz="0" w:space="0" w:color="auto"/>
        <w:bottom w:val="none" w:sz="0" w:space="0" w:color="auto"/>
        <w:right w:val="none" w:sz="0" w:space="0" w:color="auto"/>
      </w:divBdr>
    </w:div>
    <w:div w:id="1437094770">
      <w:bodyDiv w:val="1"/>
      <w:marLeft w:val="0"/>
      <w:marRight w:val="0"/>
      <w:marTop w:val="0"/>
      <w:marBottom w:val="0"/>
      <w:divBdr>
        <w:top w:val="none" w:sz="0" w:space="0" w:color="auto"/>
        <w:left w:val="none" w:sz="0" w:space="0" w:color="auto"/>
        <w:bottom w:val="none" w:sz="0" w:space="0" w:color="auto"/>
        <w:right w:val="none" w:sz="0" w:space="0" w:color="auto"/>
      </w:divBdr>
    </w:div>
    <w:div w:id="1604453923">
      <w:bodyDiv w:val="1"/>
      <w:marLeft w:val="0"/>
      <w:marRight w:val="0"/>
      <w:marTop w:val="0"/>
      <w:marBottom w:val="0"/>
      <w:divBdr>
        <w:top w:val="none" w:sz="0" w:space="0" w:color="auto"/>
        <w:left w:val="none" w:sz="0" w:space="0" w:color="auto"/>
        <w:bottom w:val="none" w:sz="0" w:space="0" w:color="auto"/>
        <w:right w:val="none" w:sz="0" w:space="0" w:color="auto"/>
      </w:divBdr>
    </w:div>
    <w:div w:id="1659338643">
      <w:bodyDiv w:val="1"/>
      <w:marLeft w:val="0"/>
      <w:marRight w:val="0"/>
      <w:marTop w:val="0"/>
      <w:marBottom w:val="0"/>
      <w:divBdr>
        <w:top w:val="none" w:sz="0" w:space="0" w:color="auto"/>
        <w:left w:val="none" w:sz="0" w:space="0" w:color="auto"/>
        <w:bottom w:val="none" w:sz="0" w:space="0" w:color="auto"/>
        <w:right w:val="none" w:sz="0" w:space="0" w:color="auto"/>
      </w:divBdr>
    </w:div>
    <w:div w:id="1704667767">
      <w:bodyDiv w:val="1"/>
      <w:marLeft w:val="0"/>
      <w:marRight w:val="0"/>
      <w:marTop w:val="0"/>
      <w:marBottom w:val="0"/>
      <w:divBdr>
        <w:top w:val="none" w:sz="0" w:space="0" w:color="auto"/>
        <w:left w:val="none" w:sz="0" w:space="0" w:color="auto"/>
        <w:bottom w:val="none" w:sz="0" w:space="0" w:color="auto"/>
        <w:right w:val="none" w:sz="0" w:space="0" w:color="auto"/>
      </w:divBdr>
    </w:div>
    <w:div w:id="1713115402">
      <w:bodyDiv w:val="1"/>
      <w:marLeft w:val="0"/>
      <w:marRight w:val="0"/>
      <w:marTop w:val="0"/>
      <w:marBottom w:val="0"/>
      <w:divBdr>
        <w:top w:val="none" w:sz="0" w:space="0" w:color="auto"/>
        <w:left w:val="none" w:sz="0" w:space="0" w:color="auto"/>
        <w:bottom w:val="none" w:sz="0" w:space="0" w:color="auto"/>
        <w:right w:val="none" w:sz="0" w:space="0" w:color="auto"/>
      </w:divBdr>
    </w:div>
    <w:div w:id="1713268959">
      <w:bodyDiv w:val="1"/>
      <w:marLeft w:val="0"/>
      <w:marRight w:val="0"/>
      <w:marTop w:val="0"/>
      <w:marBottom w:val="0"/>
      <w:divBdr>
        <w:top w:val="none" w:sz="0" w:space="0" w:color="auto"/>
        <w:left w:val="none" w:sz="0" w:space="0" w:color="auto"/>
        <w:bottom w:val="none" w:sz="0" w:space="0" w:color="auto"/>
        <w:right w:val="none" w:sz="0" w:space="0" w:color="auto"/>
      </w:divBdr>
    </w:div>
    <w:div w:id="1730302179">
      <w:bodyDiv w:val="1"/>
      <w:marLeft w:val="0"/>
      <w:marRight w:val="0"/>
      <w:marTop w:val="0"/>
      <w:marBottom w:val="0"/>
      <w:divBdr>
        <w:top w:val="none" w:sz="0" w:space="0" w:color="auto"/>
        <w:left w:val="none" w:sz="0" w:space="0" w:color="auto"/>
        <w:bottom w:val="none" w:sz="0" w:space="0" w:color="auto"/>
        <w:right w:val="none" w:sz="0" w:space="0" w:color="auto"/>
      </w:divBdr>
    </w:div>
    <w:div w:id="1767189128">
      <w:bodyDiv w:val="1"/>
      <w:marLeft w:val="0"/>
      <w:marRight w:val="0"/>
      <w:marTop w:val="0"/>
      <w:marBottom w:val="0"/>
      <w:divBdr>
        <w:top w:val="none" w:sz="0" w:space="0" w:color="auto"/>
        <w:left w:val="none" w:sz="0" w:space="0" w:color="auto"/>
        <w:bottom w:val="none" w:sz="0" w:space="0" w:color="auto"/>
        <w:right w:val="none" w:sz="0" w:space="0" w:color="auto"/>
      </w:divBdr>
    </w:div>
    <w:div w:id="1773672605">
      <w:bodyDiv w:val="1"/>
      <w:marLeft w:val="0"/>
      <w:marRight w:val="0"/>
      <w:marTop w:val="0"/>
      <w:marBottom w:val="0"/>
      <w:divBdr>
        <w:top w:val="none" w:sz="0" w:space="0" w:color="auto"/>
        <w:left w:val="none" w:sz="0" w:space="0" w:color="auto"/>
        <w:bottom w:val="none" w:sz="0" w:space="0" w:color="auto"/>
        <w:right w:val="none" w:sz="0" w:space="0" w:color="auto"/>
      </w:divBdr>
    </w:div>
    <w:div w:id="1778132872">
      <w:bodyDiv w:val="1"/>
      <w:marLeft w:val="0"/>
      <w:marRight w:val="0"/>
      <w:marTop w:val="0"/>
      <w:marBottom w:val="0"/>
      <w:divBdr>
        <w:top w:val="none" w:sz="0" w:space="0" w:color="auto"/>
        <w:left w:val="none" w:sz="0" w:space="0" w:color="auto"/>
        <w:bottom w:val="none" w:sz="0" w:space="0" w:color="auto"/>
        <w:right w:val="none" w:sz="0" w:space="0" w:color="auto"/>
      </w:divBdr>
    </w:div>
    <w:div w:id="1784184822">
      <w:bodyDiv w:val="1"/>
      <w:marLeft w:val="0"/>
      <w:marRight w:val="0"/>
      <w:marTop w:val="0"/>
      <w:marBottom w:val="0"/>
      <w:divBdr>
        <w:top w:val="none" w:sz="0" w:space="0" w:color="auto"/>
        <w:left w:val="none" w:sz="0" w:space="0" w:color="auto"/>
        <w:bottom w:val="none" w:sz="0" w:space="0" w:color="auto"/>
        <w:right w:val="none" w:sz="0" w:space="0" w:color="auto"/>
      </w:divBdr>
      <w:divsChild>
        <w:div w:id="1012681155">
          <w:marLeft w:val="0"/>
          <w:marRight w:val="0"/>
          <w:marTop w:val="0"/>
          <w:marBottom w:val="0"/>
          <w:divBdr>
            <w:top w:val="none" w:sz="0" w:space="0" w:color="auto"/>
            <w:left w:val="none" w:sz="0" w:space="0" w:color="auto"/>
            <w:bottom w:val="none" w:sz="0" w:space="0" w:color="auto"/>
            <w:right w:val="none" w:sz="0" w:space="0" w:color="auto"/>
          </w:divBdr>
        </w:div>
        <w:div w:id="1300455932">
          <w:marLeft w:val="0"/>
          <w:marRight w:val="0"/>
          <w:marTop w:val="0"/>
          <w:marBottom w:val="0"/>
          <w:divBdr>
            <w:top w:val="none" w:sz="0" w:space="0" w:color="auto"/>
            <w:left w:val="none" w:sz="0" w:space="0" w:color="auto"/>
            <w:bottom w:val="none" w:sz="0" w:space="0" w:color="auto"/>
            <w:right w:val="none" w:sz="0" w:space="0" w:color="auto"/>
          </w:divBdr>
        </w:div>
        <w:div w:id="908419833">
          <w:marLeft w:val="0"/>
          <w:marRight w:val="0"/>
          <w:marTop w:val="0"/>
          <w:marBottom w:val="0"/>
          <w:divBdr>
            <w:top w:val="none" w:sz="0" w:space="0" w:color="auto"/>
            <w:left w:val="none" w:sz="0" w:space="0" w:color="auto"/>
            <w:bottom w:val="none" w:sz="0" w:space="0" w:color="auto"/>
            <w:right w:val="none" w:sz="0" w:space="0" w:color="auto"/>
          </w:divBdr>
        </w:div>
        <w:div w:id="335230972">
          <w:marLeft w:val="0"/>
          <w:marRight w:val="0"/>
          <w:marTop w:val="0"/>
          <w:marBottom w:val="0"/>
          <w:divBdr>
            <w:top w:val="none" w:sz="0" w:space="0" w:color="auto"/>
            <w:left w:val="none" w:sz="0" w:space="0" w:color="auto"/>
            <w:bottom w:val="none" w:sz="0" w:space="0" w:color="auto"/>
            <w:right w:val="none" w:sz="0" w:space="0" w:color="auto"/>
          </w:divBdr>
        </w:div>
      </w:divsChild>
    </w:div>
    <w:div w:id="1786922895">
      <w:bodyDiv w:val="1"/>
      <w:marLeft w:val="0"/>
      <w:marRight w:val="0"/>
      <w:marTop w:val="0"/>
      <w:marBottom w:val="0"/>
      <w:divBdr>
        <w:top w:val="none" w:sz="0" w:space="0" w:color="auto"/>
        <w:left w:val="none" w:sz="0" w:space="0" w:color="auto"/>
        <w:bottom w:val="none" w:sz="0" w:space="0" w:color="auto"/>
        <w:right w:val="none" w:sz="0" w:space="0" w:color="auto"/>
      </w:divBdr>
      <w:divsChild>
        <w:div w:id="241573366">
          <w:marLeft w:val="0"/>
          <w:marRight w:val="0"/>
          <w:marTop w:val="121"/>
          <w:marBottom w:val="0"/>
          <w:divBdr>
            <w:top w:val="none" w:sz="0" w:space="0" w:color="auto"/>
            <w:left w:val="none" w:sz="0" w:space="0" w:color="auto"/>
            <w:bottom w:val="none" w:sz="0" w:space="0" w:color="auto"/>
            <w:right w:val="none" w:sz="0" w:space="0" w:color="auto"/>
          </w:divBdr>
        </w:div>
      </w:divsChild>
    </w:div>
    <w:div w:id="1805734009">
      <w:bodyDiv w:val="1"/>
      <w:marLeft w:val="0"/>
      <w:marRight w:val="0"/>
      <w:marTop w:val="0"/>
      <w:marBottom w:val="0"/>
      <w:divBdr>
        <w:top w:val="none" w:sz="0" w:space="0" w:color="auto"/>
        <w:left w:val="none" w:sz="0" w:space="0" w:color="auto"/>
        <w:bottom w:val="none" w:sz="0" w:space="0" w:color="auto"/>
        <w:right w:val="none" w:sz="0" w:space="0" w:color="auto"/>
      </w:divBdr>
    </w:div>
    <w:div w:id="1842894274">
      <w:bodyDiv w:val="1"/>
      <w:marLeft w:val="0"/>
      <w:marRight w:val="0"/>
      <w:marTop w:val="0"/>
      <w:marBottom w:val="0"/>
      <w:divBdr>
        <w:top w:val="none" w:sz="0" w:space="0" w:color="auto"/>
        <w:left w:val="none" w:sz="0" w:space="0" w:color="auto"/>
        <w:bottom w:val="none" w:sz="0" w:space="0" w:color="auto"/>
        <w:right w:val="none" w:sz="0" w:space="0" w:color="auto"/>
      </w:divBdr>
    </w:div>
    <w:div w:id="1888255955">
      <w:bodyDiv w:val="1"/>
      <w:marLeft w:val="0"/>
      <w:marRight w:val="0"/>
      <w:marTop w:val="0"/>
      <w:marBottom w:val="0"/>
      <w:divBdr>
        <w:top w:val="none" w:sz="0" w:space="0" w:color="auto"/>
        <w:left w:val="none" w:sz="0" w:space="0" w:color="auto"/>
        <w:bottom w:val="none" w:sz="0" w:space="0" w:color="auto"/>
        <w:right w:val="none" w:sz="0" w:space="0" w:color="auto"/>
      </w:divBdr>
    </w:div>
    <w:div w:id="1906649115">
      <w:bodyDiv w:val="1"/>
      <w:marLeft w:val="0"/>
      <w:marRight w:val="0"/>
      <w:marTop w:val="0"/>
      <w:marBottom w:val="0"/>
      <w:divBdr>
        <w:top w:val="none" w:sz="0" w:space="0" w:color="auto"/>
        <w:left w:val="none" w:sz="0" w:space="0" w:color="auto"/>
        <w:bottom w:val="none" w:sz="0" w:space="0" w:color="auto"/>
        <w:right w:val="none" w:sz="0" w:space="0" w:color="auto"/>
      </w:divBdr>
      <w:divsChild>
        <w:div w:id="216203887">
          <w:marLeft w:val="0"/>
          <w:marRight w:val="0"/>
          <w:marTop w:val="0"/>
          <w:marBottom w:val="0"/>
          <w:divBdr>
            <w:top w:val="none" w:sz="0" w:space="0" w:color="auto"/>
            <w:left w:val="none" w:sz="0" w:space="0" w:color="auto"/>
            <w:bottom w:val="none" w:sz="0" w:space="0" w:color="auto"/>
            <w:right w:val="none" w:sz="0" w:space="0" w:color="auto"/>
          </w:divBdr>
        </w:div>
        <w:div w:id="1539901203">
          <w:marLeft w:val="0"/>
          <w:marRight w:val="0"/>
          <w:marTop w:val="0"/>
          <w:marBottom w:val="0"/>
          <w:divBdr>
            <w:top w:val="none" w:sz="0" w:space="0" w:color="auto"/>
            <w:left w:val="none" w:sz="0" w:space="0" w:color="auto"/>
            <w:bottom w:val="none" w:sz="0" w:space="0" w:color="auto"/>
            <w:right w:val="none" w:sz="0" w:space="0" w:color="auto"/>
          </w:divBdr>
        </w:div>
      </w:divsChild>
    </w:div>
    <w:div w:id="1949921186">
      <w:bodyDiv w:val="1"/>
      <w:marLeft w:val="0"/>
      <w:marRight w:val="0"/>
      <w:marTop w:val="0"/>
      <w:marBottom w:val="0"/>
      <w:divBdr>
        <w:top w:val="none" w:sz="0" w:space="0" w:color="auto"/>
        <w:left w:val="none" w:sz="0" w:space="0" w:color="auto"/>
        <w:bottom w:val="none" w:sz="0" w:space="0" w:color="auto"/>
        <w:right w:val="none" w:sz="0" w:space="0" w:color="auto"/>
      </w:divBdr>
      <w:divsChild>
        <w:div w:id="819268794">
          <w:marLeft w:val="0"/>
          <w:marRight w:val="0"/>
          <w:marTop w:val="0"/>
          <w:marBottom w:val="0"/>
          <w:divBdr>
            <w:top w:val="none" w:sz="0" w:space="0" w:color="auto"/>
            <w:left w:val="none" w:sz="0" w:space="0" w:color="auto"/>
            <w:bottom w:val="none" w:sz="0" w:space="0" w:color="auto"/>
            <w:right w:val="none" w:sz="0" w:space="0" w:color="auto"/>
          </w:divBdr>
        </w:div>
        <w:div w:id="1129709675">
          <w:marLeft w:val="0"/>
          <w:marRight w:val="0"/>
          <w:marTop w:val="0"/>
          <w:marBottom w:val="0"/>
          <w:divBdr>
            <w:top w:val="none" w:sz="0" w:space="0" w:color="auto"/>
            <w:left w:val="none" w:sz="0" w:space="0" w:color="auto"/>
            <w:bottom w:val="none" w:sz="0" w:space="0" w:color="auto"/>
            <w:right w:val="none" w:sz="0" w:space="0" w:color="auto"/>
          </w:divBdr>
        </w:div>
        <w:div w:id="384837282">
          <w:marLeft w:val="0"/>
          <w:marRight w:val="0"/>
          <w:marTop w:val="0"/>
          <w:marBottom w:val="0"/>
          <w:divBdr>
            <w:top w:val="none" w:sz="0" w:space="0" w:color="auto"/>
            <w:left w:val="none" w:sz="0" w:space="0" w:color="auto"/>
            <w:bottom w:val="none" w:sz="0" w:space="0" w:color="auto"/>
            <w:right w:val="none" w:sz="0" w:space="0" w:color="auto"/>
          </w:divBdr>
        </w:div>
        <w:div w:id="1836920908">
          <w:marLeft w:val="0"/>
          <w:marRight w:val="0"/>
          <w:marTop w:val="0"/>
          <w:marBottom w:val="0"/>
          <w:divBdr>
            <w:top w:val="none" w:sz="0" w:space="0" w:color="auto"/>
            <w:left w:val="none" w:sz="0" w:space="0" w:color="auto"/>
            <w:bottom w:val="none" w:sz="0" w:space="0" w:color="auto"/>
            <w:right w:val="none" w:sz="0" w:space="0" w:color="auto"/>
          </w:divBdr>
          <w:divsChild>
            <w:div w:id="362023395">
              <w:marLeft w:val="0"/>
              <w:marRight w:val="0"/>
              <w:marTop w:val="0"/>
              <w:marBottom w:val="0"/>
              <w:divBdr>
                <w:top w:val="none" w:sz="0" w:space="0" w:color="auto"/>
                <w:left w:val="none" w:sz="0" w:space="0" w:color="auto"/>
                <w:bottom w:val="none" w:sz="0" w:space="0" w:color="auto"/>
                <w:right w:val="none" w:sz="0" w:space="0" w:color="auto"/>
              </w:divBdr>
            </w:div>
            <w:div w:id="1181092614">
              <w:marLeft w:val="0"/>
              <w:marRight w:val="0"/>
              <w:marTop w:val="0"/>
              <w:marBottom w:val="0"/>
              <w:divBdr>
                <w:top w:val="none" w:sz="0" w:space="0" w:color="auto"/>
                <w:left w:val="none" w:sz="0" w:space="0" w:color="auto"/>
                <w:bottom w:val="none" w:sz="0" w:space="0" w:color="auto"/>
                <w:right w:val="none" w:sz="0" w:space="0" w:color="auto"/>
              </w:divBdr>
            </w:div>
            <w:div w:id="2147163021">
              <w:marLeft w:val="0"/>
              <w:marRight w:val="0"/>
              <w:marTop w:val="0"/>
              <w:marBottom w:val="0"/>
              <w:divBdr>
                <w:top w:val="none" w:sz="0" w:space="0" w:color="auto"/>
                <w:left w:val="none" w:sz="0" w:space="0" w:color="auto"/>
                <w:bottom w:val="none" w:sz="0" w:space="0" w:color="auto"/>
                <w:right w:val="none" w:sz="0" w:space="0" w:color="auto"/>
              </w:divBdr>
              <w:divsChild>
                <w:div w:id="1693416281">
                  <w:marLeft w:val="0"/>
                  <w:marRight w:val="0"/>
                  <w:marTop w:val="0"/>
                  <w:marBottom w:val="0"/>
                  <w:divBdr>
                    <w:top w:val="none" w:sz="0" w:space="0" w:color="auto"/>
                    <w:left w:val="none" w:sz="0" w:space="0" w:color="auto"/>
                    <w:bottom w:val="none" w:sz="0" w:space="0" w:color="auto"/>
                    <w:right w:val="none" w:sz="0" w:space="0" w:color="auto"/>
                  </w:divBdr>
                </w:div>
                <w:div w:id="10693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0528">
          <w:marLeft w:val="0"/>
          <w:marRight w:val="0"/>
          <w:marTop w:val="0"/>
          <w:marBottom w:val="0"/>
          <w:divBdr>
            <w:top w:val="none" w:sz="0" w:space="0" w:color="auto"/>
            <w:left w:val="none" w:sz="0" w:space="0" w:color="auto"/>
            <w:bottom w:val="none" w:sz="0" w:space="0" w:color="auto"/>
            <w:right w:val="none" w:sz="0" w:space="0" w:color="auto"/>
          </w:divBdr>
        </w:div>
        <w:div w:id="910850872">
          <w:marLeft w:val="0"/>
          <w:marRight w:val="0"/>
          <w:marTop w:val="0"/>
          <w:marBottom w:val="0"/>
          <w:divBdr>
            <w:top w:val="none" w:sz="0" w:space="0" w:color="auto"/>
            <w:left w:val="none" w:sz="0" w:space="0" w:color="auto"/>
            <w:bottom w:val="none" w:sz="0" w:space="0" w:color="auto"/>
            <w:right w:val="none" w:sz="0" w:space="0" w:color="auto"/>
          </w:divBdr>
          <w:divsChild>
            <w:div w:id="750855269">
              <w:marLeft w:val="0"/>
              <w:marRight w:val="0"/>
              <w:marTop w:val="0"/>
              <w:marBottom w:val="0"/>
              <w:divBdr>
                <w:top w:val="none" w:sz="0" w:space="0" w:color="auto"/>
                <w:left w:val="none" w:sz="0" w:space="0" w:color="auto"/>
                <w:bottom w:val="none" w:sz="0" w:space="0" w:color="auto"/>
                <w:right w:val="none" w:sz="0" w:space="0" w:color="auto"/>
              </w:divBdr>
            </w:div>
            <w:div w:id="1465269633">
              <w:marLeft w:val="0"/>
              <w:marRight w:val="0"/>
              <w:marTop w:val="0"/>
              <w:marBottom w:val="0"/>
              <w:divBdr>
                <w:top w:val="none" w:sz="0" w:space="0" w:color="auto"/>
                <w:left w:val="none" w:sz="0" w:space="0" w:color="auto"/>
                <w:bottom w:val="none" w:sz="0" w:space="0" w:color="auto"/>
                <w:right w:val="none" w:sz="0" w:space="0" w:color="auto"/>
              </w:divBdr>
            </w:div>
            <w:div w:id="487749173">
              <w:marLeft w:val="0"/>
              <w:marRight w:val="0"/>
              <w:marTop w:val="0"/>
              <w:marBottom w:val="0"/>
              <w:divBdr>
                <w:top w:val="none" w:sz="0" w:space="0" w:color="auto"/>
                <w:left w:val="none" w:sz="0" w:space="0" w:color="auto"/>
                <w:bottom w:val="none" w:sz="0" w:space="0" w:color="auto"/>
                <w:right w:val="none" w:sz="0" w:space="0" w:color="auto"/>
              </w:divBdr>
            </w:div>
            <w:div w:id="1932348376">
              <w:marLeft w:val="0"/>
              <w:marRight w:val="0"/>
              <w:marTop w:val="0"/>
              <w:marBottom w:val="0"/>
              <w:divBdr>
                <w:top w:val="none" w:sz="0" w:space="0" w:color="auto"/>
                <w:left w:val="none" w:sz="0" w:space="0" w:color="auto"/>
                <w:bottom w:val="none" w:sz="0" w:space="0" w:color="auto"/>
                <w:right w:val="none" w:sz="0" w:space="0" w:color="auto"/>
              </w:divBdr>
            </w:div>
            <w:div w:id="1059665877">
              <w:marLeft w:val="0"/>
              <w:marRight w:val="0"/>
              <w:marTop w:val="0"/>
              <w:marBottom w:val="0"/>
              <w:divBdr>
                <w:top w:val="none" w:sz="0" w:space="0" w:color="auto"/>
                <w:left w:val="none" w:sz="0" w:space="0" w:color="auto"/>
                <w:bottom w:val="none" w:sz="0" w:space="0" w:color="auto"/>
                <w:right w:val="none" w:sz="0" w:space="0" w:color="auto"/>
              </w:divBdr>
            </w:div>
            <w:div w:id="1998411534">
              <w:marLeft w:val="0"/>
              <w:marRight w:val="0"/>
              <w:marTop w:val="0"/>
              <w:marBottom w:val="0"/>
              <w:divBdr>
                <w:top w:val="none" w:sz="0" w:space="0" w:color="auto"/>
                <w:left w:val="none" w:sz="0" w:space="0" w:color="auto"/>
                <w:bottom w:val="none" w:sz="0" w:space="0" w:color="auto"/>
                <w:right w:val="none" w:sz="0" w:space="0" w:color="auto"/>
              </w:divBdr>
            </w:div>
            <w:div w:id="1421482120">
              <w:marLeft w:val="0"/>
              <w:marRight w:val="0"/>
              <w:marTop w:val="0"/>
              <w:marBottom w:val="0"/>
              <w:divBdr>
                <w:top w:val="none" w:sz="0" w:space="0" w:color="auto"/>
                <w:left w:val="none" w:sz="0" w:space="0" w:color="auto"/>
                <w:bottom w:val="none" w:sz="0" w:space="0" w:color="auto"/>
                <w:right w:val="none" w:sz="0" w:space="0" w:color="auto"/>
              </w:divBdr>
            </w:div>
          </w:divsChild>
        </w:div>
        <w:div w:id="1050958616">
          <w:marLeft w:val="0"/>
          <w:marRight w:val="0"/>
          <w:marTop w:val="0"/>
          <w:marBottom w:val="0"/>
          <w:divBdr>
            <w:top w:val="none" w:sz="0" w:space="0" w:color="auto"/>
            <w:left w:val="none" w:sz="0" w:space="0" w:color="auto"/>
            <w:bottom w:val="none" w:sz="0" w:space="0" w:color="auto"/>
            <w:right w:val="none" w:sz="0" w:space="0" w:color="auto"/>
          </w:divBdr>
        </w:div>
        <w:div w:id="1421371577">
          <w:marLeft w:val="0"/>
          <w:marRight w:val="0"/>
          <w:marTop w:val="0"/>
          <w:marBottom w:val="0"/>
          <w:divBdr>
            <w:top w:val="none" w:sz="0" w:space="0" w:color="auto"/>
            <w:left w:val="none" w:sz="0" w:space="0" w:color="auto"/>
            <w:bottom w:val="none" w:sz="0" w:space="0" w:color="auto"/>
            <w:right w:val="none" w:sz="0" w:space="0" w:color="auto"/>
          </w:divBdr>
        </w:div>
        <w:div w:id="681669363">
          <w:marLeft w:val="0"/>
          <w:marRight w:val="0"/>
          <w:marTop w:val="0"/>
          <w:marBottom w:val="0"/>
          <w:divBdr>
            <w:top w:val="none" w:sz="0" w:space="0" w:color="auto"/>
            <w:left w:val="none" w:sz="0" w:space="0" w:color="auto"/>
            <w:bottom w:val="none" w:sz="0" w:space="0" w:color="auto"/>
            <w:right w:val="none" w:sz="0" w:space="0" w:color="auto"/>
          </w:divBdr>
        </w:div>
      </w:divsChild>
    </w:div>
    <w:div w:id="2031834003">
      <w:bodyDiv w:val="1"/>
      <w:marLeft w:val="0"/>
      <w:marRight w:val="0"/>
      <w:marTop w:val="0"/>
      <w:marBottom w:val="0"/>
      <w:divBdr>
        <w:top w:val="none" w:sz="0" w:space="0" w:color="auto"/>
        <w:left w:val="none" w:sz="0" w:space="0" w:color="auto"/>
        <w:bottom w:val="none" w:sz="0" w:space="0" w:color="auto"/>
        <w:right w:val="none" w:sz="0" w:space="0" w:color="auto"/>
      </w:divBdr>
      <w:divsChild>
        <w:div w:id="603734410">
          <w:marLeft w:val="0"/>
          <w:marRight w:val="0"/>
          <w:marTop w:val="0"/>
          <w:marBottom w:val="0"/>
          <w:divBdr>
            <w:top w:val="none" w:sz="0" w:space="0" w:color="auto"/>
            <w:left w:val="none" w:sz="0" w:space="0" w:color="auto"/>
            <w:bottom w:val="none" w:sz="0" w:space="0" w:color="auto"/>
            <w:right w:val="none" w:sz="0" w:space="0" w:color="auto"/>
          </w:divBdr>
        </w:div>
        <w:div w:id="1886940945">
          <w:marLeft w:val="0"/>
          <w:marRight w:val="0"/>
          <w:marTop w:val="0"/>
          <w:marBottom w:val="0"/>
          <w:divBdr>
            <w:top w:val="none" w:sz="0" w:space="0" w:color="auto"/>
            <w:left w:val="none" w:sz="0" w:space="0" w:color="auto"/>
            <w:bottom w:val="none" w:sz="0" w:space="0" w:color="auto"/>
            <w:right w:val="none" w:sz="0" w:space="0" w:color="auto"/>
          </w:divBdr>
        </w:div>
        <w:div w:id="2049643527">
          <w:marLeft w:val="0"/>
          <w:marRight w:val="0"/>
          <w:marTop w:val="0"/>
          <w:marBottom w:val="0"/>
          <w:divBdr>
            <w:top w:val="none" w:sz="0" w:space="0" w:color="auto"/>
            <w:left w:val="none" w:sz="0" w:space="0" w:color="auto"/>
            <w:bottom w:val="none" w:sz="0" w:space="0" w:color="auto"/>
            <w:right w:val="none" w:sz="0" w:space="0" w:color="auto"/>
          </w:divBdr>
        </w:div>
        <w:div w:id="334188677">
          <w:marLeft w:val="0"/>
          <w:marRight w:val="0"/>
          <w:marTop w:val="0"/>
          <w:marBottom w:val="0"/>
          <w:divBdr>
            <w:top w:val="none" w:sz="0" w:space="0" w:color="auto"/>
            <w:left w:val="none" w:sz="0" w:space="0" w:color="auto"/>
            <w:bottom w:val="none" w:sz="0" w:space="0" w:color="auto"/>
            <w:right w:val="none" w:sz="0" w:space="0" w:color="auto"/>
          </w:divBdr>
          <w:divsChild>
            <w:div w:id="1549336838">
              <w:marLeft w:val="0"/>
              <w:marRight w:val="0"/>
              <w:marTop w:val="0"/>
              <w:marBottom w:val="0"/>
              <w:divBdr>
                <w:top w:val="none" w:sz="0" w:space="0" w:color="auto"/>
                <w:left w:val="none" w:sz="0" w:space="0" w:color="auto"/>
                <w:bottom w:val="none" w:sz="0" w:space="0" w:color="auto"/>
                <w:right w:val="none" w:sz="0" w:space="0" w:color="auto"/>
              </w:divBdr>
            </w:div>
            <w:div w:id="981815208">
              <w:marLeft w:val="0"/>
              <w:marRight w:val="0"/>
              <w:marTop w:val="0"/>
              <w:marBottom w:val="0"/>
              <w:divBdr>
                <w:top w:val="none" w:sz="0" w:space="0" w:color="auto"/>
                <w:left w:val="none" w:sz="0" w:space="0" w:color="auto"/>
                <w:bottom w:val="none" w:sz="0" w:space="0" w:color="auto"/>
                <w:right w:val="none" w:sz="0" w:space="0" w:color="auto"/>
              </w:divBdr>
            </w:div>
            <w:div w:id="520363654">
              <w:marLeft w:val="0"/>
              <w:marRight w:val="0"/>
              <w:marTop w:val="0"/>
              <w:marBottom w:val="0"/>
              <w:divBdr>
                <w:top w:val="none" w:sz="0" w:space="0" w:color="auto"/>
                <w:left w:val="none" w:sz="0" w:space="0" w:color="auto"/>
                <w:bottom w:val="none" w:sz="0" w:space="0" w:color="auto"/>
                <w:right w:val="none" w:sz="0" w:space="0" w:color="auto"/>
              </w:divBdr>
              <w:divsChild>
                <w:div w:id="277565095">
                  <w:marLeft w:val="0"/>
                  <w:marRight w:val="0"/>
                  <w:marTop w:val="0"/>
                  <w:marBottom w:val="0"/>
                  <w:divBdr>
                    <w:top w:val="none" w:sz="0" w:space="0" w:color="auto"/>
                    <w:left w:val="none" w:sz="0" w:space="0" w:color="auto"/>
                    <w:bottom w:val="none" w:sz="0" w:space="0" w:color="auto"/>
                    <w:right w:val="none" w:sz="0" w:space="0" w:color="auto"/>
                  </w:divBdr>
                </w:div>
                <w:div w:id="21307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3350">
          <w:marLeft w:val="0"/>
          <w:marRight w:val="0"/>
          <w:marTop w:val="0"/>
          <w:marBottom w:val="0"/>
          <w:divBdr>
            <w:top w:val="none" w:sz="0" w:space="0" w:color="auto"/>
            <w:left w:val="none" w:sz="0" w:space="0" w:color="auto"/>
            <w:bottom w:val="none" w:sz="0" w:space="0" w:color="auto"/>
            <w:right w:val="none" w:sz="0" w:space="0" w:color="auto"/>
          </w:divBdr>
        </w:div>
        <w:div w:id="1766414163">
          <w:marLeft w:val="0"/>
          <w:marRight w:val="0"/>
          <w:marTop w:val="0"/>
          <w:marBottom w:val="0"/>
          <w:divBdr>
            <w:top w:val="none" w:sz="0" w:space="0" w:color="auto"/>
            <w:left w:val="none" w:sz="0" w:space="0" w:color="auto"/>
            <w:bottom w:val="none" w:sz="0" w:space="0" w:color="auto"/>
            <w:right w:val="none" w:sz="0" w:space="0" w:color="auto"/>
          </w:divBdr>
          <w:divsChild>
            <w:div w:id="244919614">
              <w:marLeft w:val="0"/>
              <w:marRight w:val="0"/>
              <w:marTop w:val="0"/>
              <w:marBottom w:val="0"/>
              <w:divBdr>
                <w:top w:val="none" w:sz="0" w:space="0" w:color="auto"/>
                <w:left w:val="none" w:sz="0" w:space="0" w:color="auto"/>
                <w:bottom w:val="none" w:sz="0" w:space="0" w:color="auto"/>
                <w:right w:val="none" w:sz="0" w:space="0" w:color="auto"/>
              </w:divBdr>
            </w:div>
            <w:div w:id="1222402905">
              <w:marLeft w:val="0"/>
              <w:marRight w:val="0"/>
              <w:marTop w:val="0"/>
              <w:marBottom w:val="0"/>
              <w:divBdr>
                <w:top w:val="none" w:sz="0" w:space="0" w:color="auto"/>
                <w:left w:val="none" w:sz="0" w:space="0" w:color="auto"/>
                <w:bottom w:val="none" w:sz="0" w:space="0" w:color="auto"/>
                <w:right w:val="none" w:sz="0" w:space="0" w:color="auto"/>
              </w:divBdr>
            </w:div>
            <w:div w:id="2073387209">
              <w:marLeft w:val="0"/>
              <w:marRight w:val="0"/>
              <w:marTop w:val="0"/>
              <w:marBottom w:val="0"/>
              <w:divBdr>
                <w:top w:val="none" w:sz="0" w:space="0" w:color="auto"/>
                <w:left w:val="none" w:sz="0" w:space="0" w:color="auto"/>
                <w:bottom w:val="none" w:sz="0" w:space="0" w:color="auto"/>
                <w:right w:val="none" w:sz="0" w:space="0" w:color="auto"/>
              </w:divBdr>
            </w:div>
            <w:div w:id="662123965">
              <w:marLeft w:val="0"/>
              <w:marRight w:val="0"/>
              <w:marTop w:val="0"/>
              <w:marBottom w:val="0"/>
              <w:divBdr>
                <w:top w:val="none" w:sz="0" w:space="0" w:color="auto"/>
                <w:left w:val="none" w:sz="0" w:space="0" w:color="auto"/>
                <w:bottom w:val="none" w:sz="0" w:space="0" w:color="auto"/>
                <w:right w:val="none" w:sz="0" w:space="0" w:color="auto"/>
              </w:divBdr>
            </w:div>
            <w:div w:id="452017225">
              <w:marLeft w:val="0"/>
              <w:marRight w:val="0"/>
              <w:marTop w:val="0"/>
              <w:marBottom w:val="0"/>
              <w:divBdr>
                <w:top w:val="none" w:sz="0" w:space="0" w:color="auto"/>
                <w:left w:val="none" w:sz="0" w:space="0" w:color="auto"/>
                <w:bottom w:val="none" w:sz="0" w:space="0" w:color="auto"/>
                <w:right w:val="none" w:sz="0" w:space="0" w:color="auto"/>
              </w:divBdr>
            </w:div>
            <w:div w:id="1681200038">
              <w:marLeft w:val="0"/>
              <w:marRight w:val="0"/>
              <w:marTop w:val="0"/>
              <w:marBottom w:val="0"/>
              <w:divBdr>
                <w:top w:val="none" w:sz="0" w:space="0" w:color="auto"/>
                <w:left w:val="none" w:sz="0" w:space="0" w:color="auto"/>
                <w:bottom w:val="none" w:sz="0" w:space="0" w:color="auto"/>
                <w:right w:val="none" w:sz="0" w:space="0" w:color="auto"/>
              </w:divBdr>
            </w:div>
            <w:div w:id="1462189703">
              <w:marLeft w:val="0"/>
              <w:marRight w:val="0"/>
              <w:marTop w:val="0"/>
              <w:marBottom w:val="0"/>
              <w:divBdr>
                <w:top w:val="none" w:sz="0" w:space="0" w:color="auto"/>
                <w:left w:val="none" w:sz="0" w:space="0" w:color="auto"/>
                <w:bottom w:val="none" w:sz="0" w:space="0" w:color="auto"/>
                <w:right w:val="none" w:sz="0" w:space="0" w:color="auto"/>
              </w:divBdr>
            </w:div>
          </w:divsChild>
        </w:div>
        <w:div w:id="437023666">
          <w:marLeft w:val="0"/>
          <w:marRight w:val="0"/>
          <w:marTop w:val="0"/>
          <w:marBottom w:val="0"/>
          <w:divBdr>
            <w:top w:val="none" w:sz="0" w:space="0" w:color="auto"/>
            <w:left w:val="none" w:sz="0" w:space="0" w:color="auto"/>
            <w:bottom w:val="none" w:sz="0" w:space="0" w:color="auto"/>
            <w:right w:val="none" w:sz="0" w:space="0" w:color="auto"/>
          </w:divBdr>
        </w:div>
        <w:div w:id="232544161">
          <w:marLeft w:val="0"/>
          <w:marRight w:val="0"/>
          <w:marTop w:val="0"/>
          <w:marBottom w:val="0"/>
          <w:divBdr>
            <w:top w:val="none" w:sz="0" w:space="0" w:color="auto"/>
            <w:left w:val="none" w:sz="0" w:space="0" w:color="auto"/>
            <w:bottom w:val="none" w:sz="0" w:space="0" w:color="auto"/>
            <w:right w:val="none" w:sz="0" w:space="0" w:color="auto"/>
          </w:divBdr>
        </w:div>
        <w:div w:id="1504398751">
          <w:marLeft w:val="0"/>
          <w:marRight w:val="0"/>
          <w:marTop w:val="0"/>
          <w:marBottom w:val="0"/>
          <w:divBdr>
            <w:top w:val="none" w:sz="0" w:space="0" w:color="auto"/>
            <w:left w:val="none" w:sz="0" w:space="0" w:color="auto"/>
            <w:bottom w:val="none" w:sz="0" w:space="0" w:color="auto"/>
            <w:right w:val="none" w:sz="0" w:space="0" w:color="auto"/>
          </w:divBdr>
        </w:div>
      </w:divsChild>
    </w:div>
    <w:div w:id="2070107929">
      <w:bodyDiv w:val="1"/>
      <w:marLeft w:val="0"/>
      <w:marRight w:val="0"/>
      <w:marTop w:val="0"/>
      <w:marBottom w:val="0"/>
      <w:divBdr>
        <w:top w:val="none" w:sz="0" w:space="0" w:color="auto"/>
        <w:left w:val="none" w:sz="0" w:space="0" w:color="auto"/>
        <w:bottom w:val="none" w:sz="0" w:space="0" w:color="auto"/>
        <w:right w:val="none" w:sz="0" w:space="0" w:color="auto"/>
      </w:divBdr>
    </w:div>
    <w:div w:id="2076471893">
      <w:bodyDiv w:val="1"/>
      <w:marLeft w:val="0"/>
      <w:marRight w:val="0"/>
      <w:marTop w:val="0"/>
      <w:marBottom w:val="0"/>
      <w:divBdr>
        <w:top w:val="none" w:sz="0" w:space="0" w:color="auto"/>
        <w:left w:val="none" w:sz="0" w:space="0" w:color="auto"/>
        <w:bottom w:val="none" w:sz="0" w:space="0" w:color="auto"/>
        <w:right w:val="none" w:sz="0" w:space="0" w:color="auto"/>
      </w:divBdr>
    </w:div>
    <w:div w:id="2091191216">
      <w:bodyDiv w:val="1"/>
      <w:marLeft w:val="0"/>
      <w:marRight w:val="0"/>
      <w:marTop w:val="0"/>
      <w:marBottom w:val="0"/>
      <w:divBdr>
        <w:top w:val="none" w:sz="0" w:space="0" w:color="auto"/>
        <w:left w:val="none" w:sz="0" w:space="0" w:color="auto"/>
        <w:bottom w:val="none" w:sz="0" w:space="0" w:color="auto"/>
        <w:right w:val="none" w:sz="0" w:space="0" w:color="auto"/>
      </w:divBdr>
    </w:div>
    <w:div w:id="2096899544">
      <w:bodyDiv w:val="1"/>
      <w:marLeft w:val="0"/>
      <w:marRight w:val="0"/>
      <w:marTop w:val="0"/>
      <w:marBottom w:val="0"/>
      <w:divBdr>
        <w:top w:val="none" w:sz="0" w:space="0" w:color="auto"/>
        <w:left w:val="none" w:sz="0" w:space="0" w:color="auto"/>
        <w:bottom w:val="none" w:sz="0" w:space="0" w:color="auto"/>
        <w:right w:val="none" w:sz="0" w:space="0" w:color="auto"/>
      </w:divBdr>
    </w:div>
    <w:div w:id="21468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440C-CDCC-4980-8482-4B1136E6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6400</Words>
  <Characters>36482</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Кокурсная документация</vt:lpstr>
      <vt:lpstr>Кокурсная документация</vt:lpstr>
    </vt:vector>
  </TitlesOfParts>
  <Company>GAZPROM</Company>
  <LinksUpToDate>false</LinksUpToDate>
  <CharactersWithSpaces>42797</CharactersWithSpaces>
  <SharedDoc>false</SharedDoc>
  <HyperlinkBase/>
  <HLinks>
    <vt:vector size="180" baseType="variant">
      <vt:variant>
        <vt:i4>1441903</vt:i4>
      </vt:variant>
      <vt:variant>
        <vt:i4>186</vt:i4>
      </vt:variant>
      <vt:variant>
        <vt:i4>0</vt:i4>
      </vt:variant>
      <vt:variant>
        <vt:i4>5</vt:i4>
      </vt:variant>
      <vt:variant>
        <vt:lpwstr>mailto:Zakupki@adm.gazprom.ru</vt:lpwstr>
      </vt:variant>
      <vt:variant>
        <vt:lpwstr/>
      </vt:variant>
      <vt:variant>
        <vt:i4>1441903</vt:i4>
      </vt:variant>
      <vt:variant>
        <vt:i4>183</vt:i4>
      </vt:variant>
      <vt:variant>
        <vt:i4>0</vt:i4>
      </vt:variant>
      <vt:variant>
        <vt:i4>5</vt:i4>
      </vt:variant>
      <vt:variant>
        <vt:lpwstr>mailto:Zakupki@adm.gazprom.ru</vt:lpwstr>
      </vt:variant>
      <vt:variant>
        <vt:lpwstr/>
      </vt:variant>
      <vt:variant>
        <vt:i4>1966128</vt:i4>
      </vt:variant>
      <vt:variant>
        <vt:i4>164</vt:i4>
      </vt:variant>
      <vt:variant>
        <vt:i4>0</vt:i4>
      </vt:variant>
      <vt:variant>
        <vt:i4>5</vt:i4>
      </vt:variant>
      <vt:variant>
        <vt:lpwstr/>
      </vt:variant>
      <vt:variant>
        <vt:lpwstr>_Toc285713650</vt:lpwstr>
      </vt:variant>
      <vt:variant>
        <vt:i4>2031664</vt:i4>
      </vt:variant>
      <vt:variant>
        <vt:i4>158</vt:i4>
      </vt:variant>
      <vt:variant>
        <vt:i4>0</vt:i4>
      </vt:variant>
      <vt:variant>
        <vt:i4>5</vt:i4>
      </vt:variant>
      <vt:variant>
        <vt:lpwstr/>
      </vt:variant>
      <vt:variant>
        <vt:lpwstr>_Toc285713649</vt:lpwstr>
      </vt:variant>
      <vt:variant>
        <vt:i4>2031664</vt:i4>
      </vt:variant>
      <vt:variant>
        <vt:i4>152</vt:i4>
      </vt:variant>
      <vt:variant>
        <vt:i4>0</vt:i4>
      </vt:variant>
      <vt:variant>
        <vt:i4>5</vt:i4>
      </vt:variant>
      <vt:variant>
        <vt:lpwstr/>
      </vt:variant>
      <vt:variant>
        <vt:lpwstr>_Toc285713648</vt:lpwstr>
      </vt:variant>
      <vt:variant>
        <vt:i4>2031664</vt:i4>
      </vt:variant>
      <vt:variant>
        <vt:i4>146</vt:i4>
      </vt:variant>
      <vt:variant>
        <vt:i4>0</vt:i4>
      </vt:variant>
      <vt:variant>
        <vt:i4>5</vt:i4>
      </vt:variant>
      <vt:variant>
        <vt:lpwstr/>
      </vt:variant>
      <vt:variant>
        <vt:lpwstr>_Toc285713647</vt:lpwstr>
      </vt:variant>
      <vt:variant>
        <vt:i4>2031664</vt:i4>
      </vt:variant>
      <vt:variant>
        <vt:i4>140</vt:i4>
      </vt:variant>
      <vt:variant>
        <vt:i4>0</vt:i4>
      </vt:variant>
      <vt:variant>
        <vt:i4>5</vt:i4>
      </vt:variant>
      <vt:variant>
        <vt:lpwstr/>
      </vt:variant>
      <vt:variant>
        <vt:lpwstr>_Toc285713646</vt:lpwstr>
      </vt:variant>
      <vt:variant>
        <vt:i4>2031664</vt:i4>
      </vt:variant>
      <vt:variant>
        <vt:i4>134</vt:i4>
      </vt:variant>
      <vt:variant>
        <vt:i4>0</vt:i4>
      </vt:variant>
      <vt:variant>
        <vt:i4>5</vt:i4>
      </vt:variant>
      <vt:variant>
        <vt:lpwstr/>
      </vt:variant>
      <vt:variant>
        <vt:lpwstr>_Toc285713645</vt:lpwstr>
      </vt:variant>
      <vt:variant>
        <vt:i4>2031664</vt:i4>
      </vt:variant>
      <vt:variant>
        <vt:i4>128</vt:i4>
      </vt:variant>
      <vt:variant>
        <vt:i4>0</vt:i4>
      </vt:variant>
      <vt:variant>
        <vt:i4>5</vt:i4>
      </vt:variant>
      <vt:variant>
        <vt:lpwstr/>
      </vt:variant>
      <vt:variant>
        <vt:lpwstr>_Toc285713644</vt:lpwstr>
      </vt:variant>
      <vt:variant>
        <vt:i4>2031664</vt:i4>
      </vt:variant>
      <vt:variant>
        <vt:i4>122</vt:i4>
      </vt:variant>
      <vt:variant>
        <vt:i4>0</vt:i4>
      </vt:variant>
      <vt:variant>
        <vt:i4>5</vt:i4>
      </vt:variant>
      <vt:variant>
        <vt:lpwstr/>
      </vt:variant>
      <vt:variant>
        <vt:lpwstr>_Toc285713643</vt:lpwstr>
      </vt:variant>
      <vt:variant>
        <vt:i4>2031664</vt:i4>
      </vt:variant>
      <vt:variant>
        <vt:i4>116</vt:i4>
      </vt:variant>
      <vt:variant>
        <vt:i4>0</vt:i4>
      </vt:variant>
      <vt:variant>
        <vt:i4>5</vt:i4>
      </vt:variant>
      <vt:variant>
        <vt:lpwstr/>
      </vt:variant>
      <vt:variant>
        <vt:lpwstr>_Toc285713642</vt:lpwstr>
      </vt:variant>
      <vt:variant>
        <vt:i4>2031664</vt:i4>
      </vt:variant>
      <vt:variant>
        <vt:i4>110</vt:i4>
      </vt:variant>
      <vt:variant>
        <vt:i4>0</vt:i4>
      </vt:variant>
      <vt:variant>
        <vt:i4>5</vt:i4>
      </vt:variant>
      <vt:variant>
        <vt:lpwstr/>
      </vt:variant>
      <vt:variant>
        <vt:lpwstr>_Toc285713641</vt:lpwstr>
      </vt:variant>
      <vt:variant>
        <vt:i4>2031664</vt:i4>
      </vt:variant>
      <vt:variant>
        <vt:i4>104</vt:i4>
      </vt:variant>
      <vt:variant>
        <vt:i4>0</vt:i4>
      </vt:variant>
      <vt:variant>
        <vt:i4>5</vt:i4>
      </vt:variant>
      <vt:variant>
        <vt:lpwstr/>
      </vt:variant>
      <vt:variant>
        <vt:lpwstr>_Toc285713640</vt:lpwstr>
      </vt:variant>
      <vt:variant>
        <vt:i4>1572912</vt:i4>
      </vt:variant>
      <vt:variant>
        <vt:i4>98</vt:i4>
      </vt:variant>
      <vt:variant>
        <vt:i4>0</vt:i4>
      </vt:variant>
      <vt:variant>
        <vt:i4>5</vt:i4>
      </vt:variant>
      <vt:variant>
        <vt:lpwstr/>
      </vt:variant>
      <vt:variant>
        <vt:lpwstr>_Toc285713639</vt:lpwstr>
      </vt:variant>
      <vt:variant>
        <vt:i4>1572912</vt:i4>
      </vt:variant>
      <vt:variant>
        <vt:i4>92</vt:i4>
      </vt:variant>
      <vt:variant>
        <vt:i4>0</vt:i4>
      </vt:variant>
      <vt:variant>
        <vt:i4>5</vt:i4>
      </vt:variant>
      <vt:variant>
        <vt:lpwstr/>
      </vt:variant>
      <vt:variant>
        <vt:lpwstr>_Toc285713638</vt:lpwstr>
      </vt:variant>
      <vt:variant>
        <vt:i4>1572912</vt:i4>
      </vt:variant>
      <vt:variant>
        <vt:i4>86</vt:i4>
      </vt:variant>
      <vt:variant>
        <vt:i4>0</vt:i4>
      </vt:variant>
      <vt:variant>
        <vt:i4>5</vt:i4>
      </vt:variant>
      <vt:variant>
        <vt:lpwstr/>
      </vt:variant>
      <vt:variant>
        <vt:lpwstr>_Toc285713637</vt:lpwstr>
      </vt:variant>
      <vt:variant>
        <vt:i4>1572912</vt:i4>
      </vt:variant>
      <vt:variant>
        <vt:i4>80</vt:i4>
      </vt:variant>
      <vt:variant>
        <vt:i4>0</vt:i4>
      </vt:variant>
      <vt:variant>
        <vt:i4>5</vt:i4>
      </vt:variant>
      <vt:variant>
        <vt:lpwstr/>
      </vt:variant>
      <vt:variant>
        <vt:lpwstr>_Toc285713636</vt:lpwstr>
      </vt:variant>
      <vt:variant>
        <vt:i4>1572912</vt:i4>
      </vt:variant>
      <vt:variant>
        <vt:i4>74</vt:i4>
      </vt:variant>
      <vt:variant>
        <vt:i4>0</vt:i4>
      </vt:variant>
      <vt:variant>
        <vt:i4>5</vt:i4>
      </vt:variant>
      <vt:variant>
        <vt:lpwstr/>
      </vt:variant>
      <vt:variant>
        <vt:lpwstr>_Toc285713635</vt:lpwstr>
      </vt:variant>
      <vt:variant>
        <vt:i4>1572912</vt:i4>
      </vt:variant>
      <vt:variant>
        <vt:i4>68</vt:i4>
      </vt:variant>
      <vt:variant>
        <vt:i4>0</vt:i4>
      </vt:variant>
      <vt:variant>
        <vt:i4>5</vt:i4>
      </vt:variant>
      <vt:variant>
        <vt:lpwstr/>
      </vt:variant>
      <vt:variant>
        <vt:lpwstr>_Toc285713634</vt:lpwstr>
      </vt:variant>
      <vt:variant>
        <vt:i4>1572912</vt:i4>
      </vt:variant>
      <vt:variant>
        <vt:i4>62</vt:i4>
      </vt:variant>
      <vt:variant>
        <vt:i4>0</vt:i4>
      </vt:variant>
      <vt:variant>
        <vt:i4>5</vt:i4>
      </vt:variant>
      <vt:variant>
        <vt:lpwstr/>
      </vt:variant>
      <vt:variant>
        <vt:lpwstr>_Toc285713633</vt:lpwstr>
      </vt:variant>
      <vt:variant>
        <vt:i4>1572912</vt:i4>
      </vt:variant>
      <vt:variant>
        <vt:i4>56</vt:i4>
      </vt:variant>
      <vt:variant>
        <vt:i4>0</vt:i4>
      </vt:variant>
      <vt:variant>
        <vt:i4>5</vt:i4>
      </vt:variant>
      <vt:variant>
        <vt:lpwstr/>
      </vt:variant>
      <vt:variant>
        <vt:lpwstr>_Toc285713632</vt:lpwstr>
      </vt:variant>
      <vt:variant>
        <vt:i4>1572912</vt:i4>
      </vt:variant>
      <vt:variant>
        <vt:i4>50</vt:i4>
      </vt:variant>
      <vt:variant>
        <vt:i4>0</vt:i4>
      </vt:variant>
      <vt:variant>
        <vt:i4>5</vt:i4>
      </vt:variant>
      <vt:variant>
        <vt:lpwstr/>
      </vt:variant>
      <vt:variant>
        <vt:lpwstr>_Toc285713631</vt:lpwstr>
      </vt:variant>
      <vt:variant>
        <vt:i4>1572912</vt:i4>
      </vt:variant>
      <vt:variant>
        <vt:i4>44</vt:i4>
      </vt:variant>
      <vt:variant>
        <vt:i4>0</vt:i4>
      </vt:variant>
      <vt:variant>
        <vt:i4>5</vt:i4>
      </vt:variant>
      <vt:variant>
        <vt:lpwstr/>
      </vt:variant>
      <vt:variant>
        <vt:lpwstr>_Toc285713630</vt:lpwstr>
      </vt:variant>
      <vt:variant>
        <vt:i4>1638448</vt:i4>
      </vt:variant>
      <vt:variant>
        <vt:i4>38</vt:i4>
      </vt:variant>
      <vt:variant>
        <vt:i4>0</vt:i4>
      </vt:variant>
      <vt:variant>
        <vt:i4>5</vt:i4>
      </vt:variant>
      <vt:variant>
        <vt:lpwstr/>
      </vt:variant>
      <vt:variant>
        <vt:lpwstr>_Toc285713629</vt:lpwstr>
      </vt:variant>
      <vt:variant>
        <vt:i4>1638448</vt:i4>
      </vt:variant>
      <vt:variant>
        <vt:i4>32</vt:i4>
      </vt:variant>
      <vt:variant>
        <vt:i4>0</vt:i4>
      </vt:variant>
      <vt:variant>
        <vt:i4>5</vt:i4>
      </vt:variant>
      <vt:variant>
        <vt:lpwstr/>
      </vt:variant>
      <vt:variant>
        <vt:lpwstr>_Toc285713628</vt:lpwstr>
      </vt:variant>
      <vt:variant>
        <vt:i4>1638448</vt:i4>
      </vt:variant>
      <vt:variant>
        <vt:i4>26</vt:i4>
      </vt:variant>
      <vt:variant>
        <vt:i4>0</vt:i4>
      </vt:variant>
      <vt:variant>
        <vt:i4>5</vt:i4>
      </vt:variant>
      <vt:variant>
        <vt:lpwstr/>
      </vt:variant>
      <vt:variant>
        <vt:lpwstr>_Toc285713627</vt:lpwstr>
      </vt:variant>
      <vt:variant>
        <vt:i4>1638448</vt:i4>
      </vt:variant>
      <vt:variant>
        <vt:i4>20</vt:i4>
      </vt:variant>
      <vt:variant>
        <vt:i4>0</vt:i4>
      </vt:variant>
      <vt:variant>
        <vt:i4>5</vt:i4>
      </vt:variant>
      <vt:variant>
        <vt:lpwstr/>
      </vt:variant>
      <vt:variant>
        <vt:lpwstr>_Toc285713626</vt:lpwstr>
      </vt:variant>
      <vt:variant>
        <vt:i4>1638448</vt:i4>
      </vt:variant>
      <vt:variant>
        <vt:i4>14</vt:i4>
      </vt:variant>
      <vt:variant>
        <vt:i4>0</vt:i4>
      </vt:variant>
      <vt:variant>
        <vt:i4>5</vt:i4>
      </vt:variant>
      <vt:variant>
        <vt:lpwstr/>
      </vt:variant>
      <vt:variant>
        <vt:lpwstr>_Toc285713625</vt:lpwstr>
      </vt:variant>
      <vt:variant>
        <vt:i4>1638448</vt:i4>
      </vt:variant>
      <vt:variant>
        <vt:i4>8</vt:i4>
      </vt:variant>
      <vt:variant>
        <vt:i4>0</vt:i4>
      </vt:variant>
      <vt:variant>
        <vt:i4>5</vt:i4>
      </vt:variant>
      <vt:variant>
        <vt:lpwstr/>
      </vt:variant>
      <vt:variant>
        <vt:lpwstr>_Toc285713624</vt:lpwstr>
      </vt:variant>
      <vt:variant>
        <vt:i4>1638448</vt:i4>
      </vt:variant>
      <vt:variant>
        <vt:i4>2</vt:i4>
      </vt:variant>
      <vt:variant>
        <vt:i4>0</vt:i4>
      </vt:variant>
      <vt:variant>
        <vt:i4>5</vt:i4>
      </vt:variant>
      <vt:variant>
        <vt:lpwstr/>
      </vt:variant>
      <vt:variant>
        <vt:lpwstr>_Toc285713623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Кокурсная документация</dc:title>
  <dc:creator>М.И. Бокова</dc:creator>
  <cp:lastModifiedBy>Матвеев Станислав Александрович</cp:lastModifiedBy>
  <cp:revision>13</cp:revision>
  <cp:lastPrinted>2021-11-03T07:36:00Z</cp:lastPrinted>
  <dcterms:created xsi:type="dcterms:W3CDTF">2024-05-22T13:56:00Z</dcterms:created>
  <dcterms:modified xsi:type="dcterms:W3CDTF">2024-06-24T15:18:00Z</dcterms:modified>
</cp:coreProperties>
</file>