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5FD6" w14:textId="77777777" w:rsidR="008D2FB4" w:rsidRDefault="008D2FB4" w:rsidP="0003263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</w:p>
    <w:p w14:paraId="39FDF137" w14:textId="77777777" w:rsidR="008D2FB4" w:rsidRDefault="008D2FB4" w:rsidP="0003263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</w:p>
    <w:p w14:paraId="074E4E78" w14:textId="6AEA4FA2" w:rsidR="00032636" w:rsidRPr="0061523D" w:rsidRDefault="00032636" w:rsidP="0003263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  <w:r w:rsidRPr="0061523D"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  <w:t xml:space="preserve"> </w:t>
      </w:r>
    </w:p>
    <w:tbl>
      <w:tblPr>
        <w:tblStyle w:val="a5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8306"/>
      </w:tblGrid>
      <w:tr w:rsidR="0061523D" w:rsidRPr="0061523D" w14:paraId="39FE7379" w14:textId="77777777" w:rsidTr="00BC0B04">
        <w:tc>
          <w:tcPr>
            <w:tcW w:w="10353" w:type="dxa"/>
            <w:gridSpan w:val="2"/>
          </w:tcPr>
          <w:p w14:paraId="40EA1917" w14:textId="1397DCE5" w:rsidR="00032636" w:rsidRPr="001B55D4" w:rsidRDefault="0061523D" w:rsidP="00852AE4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1B55D4">
              <w:rPr>
                <w:rFonts w:eastAsia="Courier New"/>
                <w:b/>
                <w:sz w:val="24"/>
                <w:szCs w:val="24"/>
                <w:lang w:bidi="ru-RU"/>
              </w:rPr>
              <w:t xml:space="preserve">ТЕХНИЧЕСКОЕ </w:t>
            </w:r>
            <w:r w:rsidR="00032636" w:rsidRPr="001B55D4">
              <w:rPr>
                <w:rFonts w:eastAsia="Courier New"/>
                <w:b/>
                <w:sz w:val="24"/>
                <w:szCs w:val="24"/>
                <w:lang w:bidi="ru-RU"/>
              </w:rPr>
              <w:t>ЗАДАНИЕ</w:t>
            </w:r>
          </w:p>
          <w:p w14:paraId="29447820" w14:textId="77777777" w:rsidR="008D2FB4" w:rsidRDefault="008D2FB4" w:rsidP="008D2FB4">
            <w:pPr>
              <w:tabs>
                <w:tab w:val="left" w:pos="3686"/>
              </w:tabs>
              <w:ind w:right="-30" w:firstLine="283"/>
              <w:jc w:val="center"/>
              <w:rPr>
                <w:rFonts w:eastAsia="Courier New"/>
                <w:b/>
                <w:bCs/>
                <w:sz w:val="24"/>
                <w:szCs w:val="24"/>
                <w:lang w:bidi="ru-RU"/>
              </w:rPr>
            </w:pPr>
          </w:p>
          <w:p w14:paraId="33058D49" w14:textId="2D27BBF5" w:rsidR="00032636" w:rsidRPr="008D2FB4" w:rsidRDefault="008D2FB4" w:rsidP="008D2FB4">
            <w:pPr>
              <w:tabs>
                <w:tab w:val="left" w:pos="3686"/>
              </w:tabs>
              <w:ind w:right="-30" w:firstLine="283"/>
              <w:jc w:val="center"/>
              <w:rPr>
                <w:rFonts w:eastAsia="Courier New"/>
                <w:b/>
                <w:bCs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sz w:val="24"/>
                <w:szCs w:val="24"/>
                <w:lang w:bidi="ru-RU"/>
              </w:rPr>
              <w:t>На выполнение д</w:t>
            </w:r>
            <w:r w:rsidRPr="008D2FB4">
              <w:rPr>
                <w:rFonts w:eastAsia="Courier New"/>
                <w:b/>
                <w:bCs/>
                <w:sz w:val="24"/>
                <w:szCs w:val="24"/>
                <w:lang w:bidi="ru-RU"/>
              </w:rPr>
              <w:t>орожны</w:t>
            </w:r>
            <w:r>
              <w:rPr>
                <w:rFonts w:eastAsia="Courier New"/>
                <w:b/>
                <w:bCs/>
                <w:sz w:val="24"/>
                <w:szCs w:val="24"/>
                <w:lang w:bidi="ru-RU"/>
              </w:rPr>
              <w:t>х</w:t>
            </w:r>
            <w:r w:rsidRPr="008D2FB4">
              <w:rPr>
                <w:rFonts w:eastAsia="Courier New"/>
                <w:b/>
                <w:bCs/>
                <w:sz w:val="24"/>
                <w:szCs w:val="24"/>
                <w:lang w:bidi="ru-RU"/>
              </w:rPr>
              <w:t xml:space="preserve"> работ</w:t>
            </w:r>
          </w:p>
          <w:p w14:paraId="543B8898" w14:textId="77777777" w:rsidR="008D2FB4" w:rsidRDefault="008D2FB4" w:rsidP="008D2FB4">
            <w:pPr>
              <w:tabs>
                <w:tab w:val="left" w:pos="3686"/>
              </w:tabs>
              <w:ind w:right="-30" w:firstLine="283"/>
              <w:jc w:val="center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7385"/>
            </w:tblGrid>
            <w:tr w:rsidR="008D2FB4" w14:paraId="28952B96" w14:textId="77777777" w:rsidTr="00381A24">
              <w:tc>
                <w:tcPr>
                  <w:tcW w:w="2547" w:type="dxa"/>
                  <w:shd w:val="clear" w:color="auto" w:fill="auto"/>
                </w:tcPr>
                <w:p w14:paraId="2E0FB99B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Контактные лица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2C503E5C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 техническим вопросам: Нечаевская Анастасия Юрьевна, </w:t>
                  </w:r>
                </w:p>
                <w:p w14:paraId="1D751B1A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тел. +7(921)575 87 55</w:t>
                  </w:r>
                </w:p>
                <w:p w14:paraId="309D7975" w14:textId="77777777" w:rsidR="008D2FB4" w:rsidRPr="008F5707" w:rsidRDefault="008D2FB4" w:rsidP="008D2F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5" w:history="1">
                    <w:r w:rsidRPr="00024BE9">
                      <w:rPr>
                        <w:rStyle w:val="a6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fau@rosbur.ru</w:t>
                    </w:r>
                  </w:hyperlink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14:paraId="24493C25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 вопросам документации: менеджер Департамента по тендерно-договорной работе, Лекомцева Александра Васильевна, </w:t>
                  </w:r>
                  <w:hyperlink r:id="rId6" w:history="1"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tender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1@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rsti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.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D2FB4" w14:paraId="4DFA9CBE" w14:textId="77777777" w:rsidTr="00381A24">
              <w:tc>
                <w:tcPr>
                  <w:tcW w:w="2547" w:type="dxa"/>
                  <w:shd w:val="clear" w:color="auto" w:fill="auto"/>
                </w:tcPr>
                <w:p w14:paraId="7DB5F2A7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для участия 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482AF6B7" w14:textId="77777777" w:rsidR="008D2FB4" w:rsidRPr="008F5707" w:rsidRDefault="008D2FB4" w:rsidP="008D2FB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Коммерческое предложение в формате 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Excel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/ 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pf</w:t>
                  </w:r>
                </w:p>
                <w:p w14:paraId="3347A2AC" w14:textId="77777777" w:rsidR="008D2FB4" w:rsidRPr="008F5707" w:rsidRDefault="008D2FB4" w:rsidP="008D2FB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Информационная карта выполненных и текущих работ</w:t>
                  </w:r>
                </w:p>
                <w:p w14:paraId="5E38724E" w14:textId="77777777" w:rsidR="008D2FB4" w:rsidRPr="008F5707" w:rsidRDefault="008D2FB4" w:rsidP="008D2FB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Анкета организации</w:t>
                  </w:r>
                </w:p>
                <w:p w14:paraId="368601AA" w14:textId="77777777" w:rsidR="008D2FB4" w:rsidRPr="008F5707" w:rsidRDefault="008D2FB4" w:rsidP="008D2FB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Отзывы заказчиков</w:t>
                  </w:r>
                </w:p>
              </w:tc>
            </w:tr>
            <w:tr w:rsidR="008D2FB4" w14:paraId="062630DC" w14:textId="77777777" w:rsidTr="00381A24">
              <w:tc>
                <w:tcPr>
                  <w:tcW w:w="2547" w:type="dxa"/>
                  <w:shd w:val="clear" w:color="auto" w:fill="auto"/>
                </w:tcPr>
                <w:p w14:paraId="225BF187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Способ подачи коммерческих предложений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3C4D8CFA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Коммерческие предложения направляются через электронную площадку Росэлторг или на почту </w:t>
                  </w:r>
                  <w:hyperlink r:id="rId7" w:history="1"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tender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1@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rsti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.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D2FB4" w14:paraId="3BCCAE42" w14:textId="77777777" w:rsidTr="00381A24">
              <w:tc>
                <w:tcPr>
                  <w:tcW w:w="2547" w:type="dxa"/>
                  <w:shd w:val="clear" w:color="auto" w:fill="auto"/>
                </w:tcPr>
                <w:p w14:paraId="022D19D4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начала работ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17448C72" w14:textId="22D848F9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Декабрь 2024г.</w:t>
                  </w:r>
                </w:p>
              </w:tc>
            </w:tr>
            <w:tr w:rsidR="008D2FB4" w14:paraId="549EB9D5" w14:textId="77777777" w:rsidTr="00381A24">
              <w:tc>
                <w:tcPr>
                  <w:tcW w:w="2547" w:type="dxa"/>
                  <w:shd w:val="clear" w:color="auto" w:fill="auto"/>
                </w:tcPr>
                <w:p w14:paraId="3645F757" w14:textId="77777777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подачи коммерческих предложений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352E8485" w14:textId="671A0DAF" w:rsidR="008D2FB4" w:rsidRPr="008F5707" w:rsidRDefault="008D2FB4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 12.00ч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11.11.2024г.</w:t>
                  </w:r>
                </w:p>
              </w:tc>
            </w:tr>
            <w:tr w:rsidR="000060DF" w14:paraId="4B5C4E8C" w14:textId="77777777" w:rsidTr="00381A24">
              <w:tc>
                <w:tcPr>
                  <w:tcW w:w="2547" w:type="dxa"/>
                  <w:shd w:val="clear" w:color="auto" w:fill="auto"/>
                </w:tcPr>
                <w:p w14:paraId="6210C9F9" w14:textId="665E66FA" w:rsidR="000060DF" w:rsidRPr="008F5707" w:rsidRDefault="000060DF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информация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54B31024" w14:textId="77777777" w:rsidR="000060DF" w:rsidRDefault="000060DF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 подаче коммерческого предложения необходимо указать общую стоимость с НДС / без НДС. </w:t>
                  </w:r>
                </w:p>
                <w:p w14:paraId="39213E35" w14:textId="0AFDEE66" w:rsidR="000060DF" w:rsidRPr="008F5707" w:rsidRDefault="000060DF" w:rsidP="008D2FB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Предпочтение организациям, работающим без НДС.</w:t>
                  </w:r>
                </w:p>
              </w:tc>
            </w:tr>
          </w:tbl>
          <w:p w14:paraId="52F4A91D" w14:textId="77777777" w:rsidR="008D2FB4" w:rsidRDefault="008D2FB4" w:rsidP="008D2FB4">
            <w:pPr>
              <w:tabs>
                <w:tab w:val="left" w:pos="3686"/>
              </w:tabs>
              <w:ind w:right="-30" w:firstLine="283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  <w:p w14:paraId="5B1F2774" w14:textId="77777777" w:rsidR="008D2FB4" w:rsidRDefault="008D2FB4" w:rsidP="008D2FB4">
            <w:pPr>
              <w:tabs>
                <w:tab w:val="left" w:pos="3686"/>
              </w:tabs>
              <w:ind w:right="-30" w:firstLine="283"/>
              <w:jc w:val="center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  <w:p w14:paraId="4FC0FEDE" w14:textId="12D07DDB" w:rsidR="008D2FB4" w:rsidRPr="0061523D" w:rsidRDefault="008D2FB4" w:rsidP="008D2FB4">
            <w:pPr>
              <w:tabs>
                <w:tab w:val="left" w:pos="3686"/>
              </w:tabs>
              <w:ind w:right="-30" w:firstLine="283"/>
              <w:jc w:val="center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</w:tr>
      <w:tr w:rsidR="0061523D" w:rsidRPr="0061523D" w14:paraId="073DC56C" w14:textId="77777777" w:rsidTr="00BC0B04">
        <w:tc>
          <w:tcPr>
            <w:tcW w:w="2047" w:type="dxa"/>
          </w:tcPr>
          <w:p w14:paraId="71A0C737" w14:textId="7D55BB5C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1.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Наименование объекта</w:t>
            </w:r>
          </w:p>
        </w:tc>
        <w:tc>
          <w:tcPr>
            <w:tcW w:w="8306" w:type="dxa"/>
          </w:tcPr>
          <w:p w14:paraId="40077627" w14:textId="1098FBAD" w:rsidR="00032636" w:rsidRPr="0061523D" w:rsidRDefault="0061523D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>Капитальный ремонт объекта «Кронверкский мост через Кронверкский пролив».</w:t>
            </w:r>
          </w:p>
          <w:p w14:paraId="794C82AB" w14:textId="77777777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0DEB1CF3" w14:textId="77777777" w:rsidTr="00BC0B04">
        <w:tc>
          <w:tcPr>
            <w:tcW w:w="2047" w:type="dxa"/>
          </w:tcPr>
          <w:p w14:paraId="67CB77E7" w14:textId="6C73DE2B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2.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Адрес объекта:</w:t>
            </w:r>
          </w:p>
        </w:tc>
        <w:tc>
          <w:tcPr>
            <w:tcW w:w="8306" w:type="dxa"/>
          </w:tcPr>
          <w:p w14:paraId="0309C3F4" w14:textId="77777777" w:rsidR="0061523D" w:rsidRPr="0061523D" w:rsidRDefault="0061523D" w:rsidP="0061523D">
            <w:pPr>
              <w:ind w:right="-2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>Санкт-Петербург, Петроградский район, Кронверкский мост через Кронверкский пролив.</w:t>
            </w:r>
          </w:p>
          <w:p w14:paraId="0B30EEA7" w14:textId="77777777" w:rsidR="00032636" w:rsidRPr="0061523D" w:rsidRDefault="00032636" w:rsidP="00852A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F403982" w14:textId="77777777" w:rsidR="00032636" w:rsidRPr="0061523D" w:rsidRDefault="0003263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7A84AEC3" w14:textId="77777777" w:rsidTr="00BC0B04">
        <w:tc>
          <w:tcPr>
            <w:tcW w:w="2047" w:type="dxa"/>
          </w:tcPr>
          <w:p w14:paraId="0FC25F56" w14:textId="644F7D40" w:rsidR="00032636" w:rsidRPr="0061523D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3.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Заказчик</w:t>
            </w:r>
          </w:p>
          <w:p w14:paraId="2ED01D8A" w14:textId="77777777" w:rsidR="00032636" w:rsidRPr="0061523D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010A12ED" w14:textId="53CDF0EB" w:rsidR="00032636" w:rsidRPr="0061523D" w:rsidRDefault="00032636" w:rsidP="00852AE4">
            <w:pPr>
              <w:widowControl w:val="0"/>
              <w:rPr>
                <w:rFonts w:eastAsia="Courier New"/>
                <w:bCs/>
                <w:sz w:val="24"/>
                <w:szCs w:val="24"/>
                <w:lang w:bidi="ru-RU"/>
              </w:rPr>
            </w:pPr>
            <w:r w:rsidRPr="0061523D">
              <w:rPr>
                <w:bCs/>
                <w:sz w:val="22"/>
                <w:szCs w:val="22"/>
              </w:rPr>
              <w:t>ООО «</w:t>
            </w:r>
            <w:r w:rsidR="0061523D" w:rsidRPr="0061523D">
              <w:rPr>
                <w:bCs/>
                <w:sz w:val="22"/>
                <w:szCs w:val="22"/>
              </w:rPr>
              <w:t>РСГео»</w:t>
            </w:r>
          </w:p>
        </w:tc>
      </w:tr>
      <w:tr w:rsidR="0061523D" w:rsidRPr="0061523D" w14:paraId="586D5948" w14:textId="77777777" w:rsidTr="00BC0B04">
        <w:tc>
          <w:tcPr>
            <w:tcW w:w="2047" w:type="dxa"/>
          </w:tcPr>
          <w:p w14:paraId="30461402" w14:textId="7E0F141F" w:rsidR="00032636" w:rsidRDefault="00C609F9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4</w:t>
            </w:r>
            <w:r w:rsidR="00032636" w:rsidRPr="0061523D">
              <w:rPr>
                <w:rFonts w:eastAsia="Courier New"/>
                <w:sz w:val="24"/>
                <w:szCs w:val="24"/>
                <w:lang w:bidi="ru-RU"/>
              </w:rPr>
              <w:t xml:space="preserve">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Вид работ</w:t>
            </w:r>
          </w:p>
          <w:p w14:paraId="65A26D25" w14:textId="77777777" w:rsidR="00B37963" w:rsidRPr="0061523D" w:rsidRDefault="00B37963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3918D517" w14:textId="1416B4BF" w:rsidR="00032636" w:rsidRDefault="00C609F9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5</w:t>
            </w:r>
            <w:r w:rsidR="009E3796">
              <w:rPr>
                <w:rFonts w:eastAsia="Courier New"/>
                <w:sz w:val="24"/>
                <w:szCs w:val="24"/>
                <w:lang w:bidi="ru-RU"/>
              </w:rPr>
              <w:t>. Проектная документация:</w:t>
            </w:r>
          </w:p>
          <w:p w14:paraId="0B7A5F08" w14:textId="5BBBF9A5" w:rsidR="00B37963" w:rsidRPr="0061523D" w:rsidRDefault="00B3796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  <w:tcBorders>
              <w:left w:val="nil"/>
            </w:tcBorders>
          </w:tcPr>
          <w:p w14:paraId="709C6243" w14:textId="0BAACE8B" w:rsidR="00032636" w:rsidRPr="0061523D" w:rsidRDefault="00BB1586" w:rsidP="00852A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Дорожные работы.</w:t>
            </w:r>
          </w:p>
          <w:p w14:paraId="1FD534EB" w14:textId="77777777" w:rsidR="00032636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3A72928F" w14:textId="292E5CBD" w:rsidR="009E3796" w:rsidRPr="0061523D" w:rsidRDefault="009E379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9E3796">
              <w:rPr>
                <w:rFonts w:eastAsia="Courier New"/>
                <w:sz w:val="24"/>
                <w:szCs w:val="24"/>
                <w:lang w:bidi="ru-RU"/>
              </w:rPr>
              <w:t>ПД №5 Том 5.2 РП-121-15-ПОС2.СВСУ.К</w:t>
            </w:r>
            <w:r>
              <w:rPr>
                <w:rFonts w:eastAsia="Courier New"/>
                <w:sz w:val="24"/>
                <w:szCs w:val="24"/>
                <w:lang w:bidi="ru-RU"/>
              </w:rPr>
              <w:t>, разработанная ООО «НИИПРИИ «СЕВЗАПИНЖТЕХНОЛОГИЯ»</w:t>
            </w:r>
          </w:p>
        </w:tc>
      </w:tr>
      <w:tr w:rsidR="009E3796" w:rsidRPr="0061523D" w14:paraId="40441640" w14:textId="77777777" w:rsidTr="00BC0B04">
        <w:tc>
          <w:tcPr>
            <w:tcW w:w="2047" w:type="dxa"/>
          </w:tcPr>
          <w:p w14:paraId="388AE1E3" w14:textId="727E1226" w:rsidR="00B37963" w:rsidRDefault="00C609F9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6</w:t>
            </w:r>
            <w:r w:rsidR="009E3796">
              <w:rPr>
                <w:rFonts w:eastAsia="Courier New"/>
                <w:sz w:val="24"/>
                <w:szCs w:val="24"/>
                <w:lang w:bidi="ru-RU"/>
              </w:rPr>
              <w:t xml:space="preserve">. Рабочая </w:t>
            </w:r>
          </w:p>
          <w:p w14:paraId="6C1C60AF" w14:textId="234210CA" w:rsidR="009E3796" w:rsidRPr="0061523D" w:rsidRDefault="009E3796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документация:</w:t>
            </w:r>
          </w:p>
        </w:tc>
        <w:tc>
          <w:tcPr>
            <w:tcW w:w="8306" w:type="dxa"/>
            <w:tcBorders>
              <w:left w:val="nil"/>
            </w:tcBorders>
          </w:tcPr>
          <w:p w14:paraId="3B5DA9A1" w14:textId="77777777" w:rsidR="009E3796" w:rsidRDefault="009E3796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17B61B5A" w14:textId="1DD16476" w:rsidR="009E3796" w:rsidRPr="0061523D" w:rsidRDefault="009E3796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Том </w:t>
            </w:r>
            <w:r w:rsidRPr="009E3796">
              <w:rPr>
                <w:bCs/>
                <w:sz w:val="24"/>
                <w:szCs w:val="24"/>
              </w:rPr>
              <w:t>ДНИ-4058.Р-СВСиУ.1.</w:t>
            </w:r>
            <w:r w:rsidR="00C609F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разработанная ООО «ДОРНАДЗОР ИНЖИНИРИНГ» </w:t>
            </w:r>
          </w:p>
        </w:tc>
      </w:tr>
      <w:tr w:rsidR="009E3796" w:rsidRPr="0061523D" w14:paraId="05368367" w14:textId="77777777" w:rsidTr="00BC0B04">
        <w:tc>
          <w:tcPr>
            <w:tcW w:w="2047" w:type="dxa"/>
          </w:tcPr>
          <w:p w14:paraId="4C8F8911" w14:textId="77777777" w:rsidR="009E3796" w:rsidRPr="001807EF" w:rsidRDefault="009E3796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  <w:tcBorders>
              <w:left w:val="nil"/>
            </w:tcBorders>
          </w:tcPr>
          <w:p w14:paraId="451F4D6A" w14:textId="77777777" w:rsidR="009E3796" w:rsidRDefault="009E3796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398A2EE9" w14:textId="77777777" w:rsidR="00BC0B04" w:rsidRPr="0061523D" w:rsidRDefault="00BC0B04" w:rsidP="00BC0B04">
            <w:pPr>
              <w:autoSpaceDE w:val="0"/>
              <w:autoSpaceDN w:val="0"/>
              <w:adjustRightInd w:val="0"/>
              <w:ind w:right="1032"/>
              <w:rPr>
                <w:bCs/>
                <w:sz w:val="24"/>
                <w:szCs w:val="24"/>
              </w:rPr>
            </w:pPr>
          </w:p>
        </w:tc>
      </w:tr>
      <w:tr w:rsidR="0061523D" w:rsidRPr="0061523D" w14:paraId="3C8BE72D" w14:textId="77777777" w:rsidTr="00BC0B04">
        <w:trPr>
          <w:trHeight w:val="87"/>
        </w:trPr>
        <w:tc>
          <w:tcPr>
            <w:tcW w:w="2047" w:type="dxa"/>
          </w:tcPr>
          <w:p w14:paraId="1A25918D" w14:textId="053FD54A" w:rsidR="00032636" w:rsidRPr="001807EF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1807EF">
              <w:rPr>
                <w:rFonts w:eastAsia="Courier New"/>
                <w:sz w:val="24"/>
                <w:szCs w:val="24"/>
                <w:lang w:bidi="ru-RU"/>
              </w:rPr>
              <w:lastRenderedPageBreak/>
              <w:t xml:space="preserve">7. </w:t>
            </w:r>
            <w:r w:rsidR="0061523D" w:rsidRPr="001807EF">
              <w:rPr>
                <w:rFonts w:eastAsia="Courier New"/>
                <w:sz w:val="24"/>
                <w:szCs w:val="24"/>
                <w:lang w:bidi="ru-RU"/>
              </w:rPr>
              <w:t>Состав работ</w:t>
            </w:r>
          </w:p>
          <w:p w14:paraId="2E4D84B2" w14:textId="77777777" w:rsidR="00032636" w:rsidRPr="001807EF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67FE150B" w14:textId="77777777" w:rsidR="00032636" w:rsidRPr="001807EF" w:rsidRDefault="00032636" w:rsidP="0061523D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tbl>
            <w:tblPr>
              <w:tblW w:w="8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513"/>
              <w:gridCol w:w="991"/>
              <w:gridCol w:w="1844"/>
            </w:tblGrid>
            <w:tr w:rsidR="00BC0B04" w:rsidRPr="00BB1586" w14:paraId="0F574C8E" w14:textId="77777777" w:rsidTr="00BB1586">
              <w:trPr>
                <w:trHeight w:val="552"/>
              </w:trPr>
              <w:tc>
                <w:tcPr>
                  <w:tcW w:w="8053" w:type="dxa"/>
                  <w:gridSpan w:val="4"/>
                  <w:vAlign w:val="center"/>
                </w:tcPr>
                <w:p w14:paraId="5CE9C5D4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BB1586">
                    <w:rPr>
                      <w:rFonts w:ascii="Times New Roman" w:hAnsi="Times New Roman" w:cs="Times New Roman"/>
                      <w:b/>
                      <w:szCs w:val="22"/>
                    </w:rPr>
                    <w:t>Подготовительные работы по устройству временного проезда</w:t>
                  </w:r>
                </w:p>
              </w:tc>
            </w:tr>
            <w:tr w:rsidR="00BC0B04" w:rsidRPr="00BB1586" w14:paraId="070B1FCB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320A4B3" w14:textId="77777777" w:rsidR="00BC0B04" w:rsidRPr="00BB1586" w:rsidRDefault="00BC0B04" w:rsidP="00BB1586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65B3AF3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Вынос трассы в натуру</w:t>
                  </w:r>
                </w:p>
              </w:tc>
              <w:tc>
                <w:tcPr>
                  <w:tcW w:w="991" w:type="dxa"/>
                  <w:vAlign w:val="center"/>
                </w:tcPr>
                <w:p w14:paraId="64F1408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км</w:t>
                  </w:r>
                </w:p>
              </w:tc>
              <w:tc>
                <w:tcPr>
                  <w:tcW w:w="1844" w:type="dxa"/>
                  <w:vAlign w:val="center"/>
                </w:tcPr>
                <w:p w14:paraId="1645B3D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0,09</w:t>
                  </w:r>
                </w:p>
              </w:tc>
            </w:tr>
            <w:tr w:rsidR="00BC0B04" w:rsidRPr="00BB1586" w14:paraId="639B286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50CF64EB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F5F71B9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Восстановление трассы 1 категория сложности (по плотности застройки)</w:t>
                  </w:r>
                </w:p>
              </w:tc>
              <w:tc>
                <w:tcPr>
                  <w:tcW w:w="991" w:type="dxa"/>
                  <w:vAlign w:val="center"/>
                </w:tcPr>
                <w:p w14:paraId="4B9AA4B1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км</w:t>
                  </w:r>
                </w:p>
              </w:tc>
              <w:tc>
                <w:tcPr>
                  <w:tcW w:w="1844" w:type="dxa"/>
                  <w:vAlign w:val="center"/>
                </w:tcPr>
                <w:p w14:paraId="06ACF60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0,09</w:t>
                  </w:r>
                </w:p>
              </w:tc>
            </w:tr>
            <w:tr w:rsidR="00BC0B04" w:rsidRPr="00BB1586" w14:paraId="45F72450" w14:textId="77777777" w:rsidTr="00BB1586">
              <w:trPr>
                <w:trHeight w:val="301"/>
              </w:trPr>
              <w:tc>
                <w:tcPr>
                  <w:tcW w:w="8053" w:type="dxa"/>
                  <w:gridSpan w:val="4"/>
                  <w:vAlign w:val="center"/>
                </w:tcPr>
                <w:p w14:paraId="5269F55F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BB1586"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  <w:t>Разборка существующих конструкций</w:t>
                  </w:r>
                </w:p>
              </w:tc>
            </w:tr>
            <w:tr w:rsidR="00BC0B04" w:rsidRPr="00BB1586" w14:paraId="4AB54AC1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3538F2FF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4CEE39F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Демонтаж бортового камня 3ГП с погрузкой и складированием на адресе</w:t>
                  </w:r>
                </w:p>
              </w:tc>
              <w:tc>
                <w:tcPr>
                  <w:tcW w:w="991" w:type="dxa"/>
                  <w:vAlign w:val="center"/>
                </w:tcPr>
                <w:p w14:paraId="6FFF336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2C652003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26,04/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8,59</w:t>
                  </w:r>
                </w:p>
              </w:tc>
            </w:tr>
            <w:tr w:rsidR="00BC0B04" w:rsidRPr="00BB1586" w14:paraId="678CCA00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801B97D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535AF0C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Демонтаж бортового камня 1ГП с погрузкой и складированием на адресе</w:t>
                  </w:r>
                </w:p>
              </w:tc>
              <w:tc>
                <w:tcPr>
                  <w:tcW w:w="991" w:type="dxa"/>
                  <w:vAlign w:val="center"/>
                </w:tcPr>
                <w:p w14:paraId="578959DE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4B4972D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32,18/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3,99</w:t>
                  </w:r>
                </w:p>
              </w:tc>
            </w:tr>
            <w:tr w:rsidR="00BC0B04" w:rsidRPr="00BB1586" w14:paraId="2EDEC9EF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F2E533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F3B506D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Демонтаж бортового камня БР 100.20.8 с погрузкой и складированием на адресе</w:t>
                  </w:r>
                </w:p>
              </w:tc>
              <w:tc>
                <w:tcPr>
                  <w:tcW w:w="991" w:type="dxa"/>
                  <w:vAlign w:val="center"/>
                </w:tcPr>
                <w:p w14:paraId="3189519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7C0B1E0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26,04/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1,04</w:t>
                  </w:r>
                </w:p>
              </w:tc>
            </w:tr>
            <w:tr w:rsidR="00BC0B04" w:rsidRPr="00BB1586" w14:paraId="7A78D990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33F5A04E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11398F0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оснований цементно-бетонных под бортовыми камнями с погрузкой и вывозом на свалку на расстояние 33 км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7DF2FC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6838405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13,48/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32,35</w:t>
                  </w:r>
                </w:p>
              </w:tc>
            </w:tr>
            <w:tr w:rsidR="00BC0B04" w:rsidRPr="00BB1586" w14:paraId="65D2D6E1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093F7030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1BF931D" w14:textId="3399DF51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покрытия существующего троту</w:t>
                  </w:r>
                  <w:r w:rsid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а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 из гранитной плитки 600х600х80 мм экскаватором емкостью ковша 0,65 м3 с транспортировкой на площадку складирования на расстояние до 100 м для последующего использования</w:t>
                  </w:r>
                </w:p>
              </w:tc>
              <w:tc>
                <w:tcPr>
                  <w:tcW w:w="991" w:type="dxa"/>
                  <w:vAlign w:val="center"/>
                </w:tcPr>
                <w:p w14:paraId="0D7BA9C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5C2D4D3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83,47/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 xml:space="preserve">6,68/ 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15,03</w:t>
                  </w:r>
                </w:p>
              </w:tc>
            </w:tr>
            <w:tr w:rsidR="00BC0B04" w:rsidRPr="00BB1586" w14:paraId="52B124AA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48A63E2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C26AF64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монтажного слоя из пцс средней толщиной слоя 5 см  с погрузкой в автосамосвалы и вывозом на полигон ТБО на расстояние 33 км</w:t>
                  </w:r>
                </w:p>
              </w:tc>
              <w:tc>
                <w:tcPr>
                  <w:tcW w:w="991" w:type="dxa"/>
                  <w:vAlign w:val="center"/>
                </w:tcPr>
                <w:p w14:paraId="6323647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5FD1507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83,47/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 xml:space="preserve">4,17/ 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7,92</w:t>
                  </w:r>
                </w:p>
              </w:tc>
            </w:tr>
            <w:tr w:rsidR="00BC0B04" w:rsidRPr="00BB1586" w14:paraId="0A4227B5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70D877A1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B724E94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Снятие растительного грунта ср. толщиной 0,15 с погрузкой и вывозом на свалку на расстояние 33 км, в т.ч.</w:t>
                  </w:r>
                </w:p>
              </w:tc>
              <w:tc>
                <w:tcPr>
                  <w:tcW w:w="991" w:type="dxa"/>
                  <w:vAlign w:val="center"/>
                </w:tcPr>
                <w:p w14:paraId="2B3D5D9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6C3CD4F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533,65/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 xml:space="preserve">80,05/ 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144,09</w:t>
                  </w:r>
                </w:p>
              </w:tc>
            </w:tr>
            <w:tr w:rsidR="00BC0B04" w:rsidRPr="00BB1586" w14:paraId="7FD54BDB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6F9F730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E8CBB43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Разработка грунта экскаватором на ср. глубину 0,40 м с погрузкой и вывозом на свалку на расстояние 33 км, в т.ч.</w:t>
                  </w:r>
                </w:p>
              </w:tc>
              <w:tc>
                <w:tcPr>
                  <w:tcW w:w="991" w:type="dxa"/>
                  <w:vAlign w:val="center"/>
                </w:tcPr>
                <w:p w14:paraId="57F8D67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048D7B2" w14:textId="77777777" w:rsidR="00BC0B04" w:rsidRPr="00BB1586" w:rsidRDefault="00BC0B04" w:rsidP="00BC0B04">
                  <w:pPr>
                    <w:ind w:left="-58" w:right="-15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465,3/</w:t>
                  </w:r>
                </w:p>
                <w:p w14:paraId="0587852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180,48</w:t>
                  </w:r>
                </w:p>
              </w:tc>
            </w:tr>
            <w:tr w:rsidR="00BC0B04" w:rsidRPr="00BB1586" w14:paraId="154F87B5" w14:textId="77777777" w:rsidTr="00BB1586">
              <w:trPr>
                <w:trHeight w:val="301"/>
              </w:trPr>
              <w:tc>
                <w:tcPr>
                  <w:tcW w:w="8053" w:type="dxa"/>
                  <w:gridSpan w:val="4"/>
                  <w:vAlign w:val="center"/>
                </w:tcPr>
                <w:p w14:paraId="34CC1BB4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</w:pPr>
                  <w:r w:rsidRPr="00BB1586"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  <w:t>Дорожные работы по сопряжению временного моста</w:t>
                  </w:r>
                </w:p>
              </w:tc>
            </w:tr>
            <w:tr w:rsidR="00BC0B04" w:rsidRPr="00BB1586" w14:paraId="0E5F1955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715F0E3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0FC70EE8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Планировка дна и откосов корыта механизированным способом (1 группа грунта)</w:t>
                  </w:r>
                </w:p>
              </w:tc>
              <w:tc>
                <w:tcPr>
                  <w:tcW w:w="991" w:type="dxa"/>
                  <w:vAlign w:val="center"/>
                </w:tcPr>
                <w:p w14:paraId="629396F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844" w:type="dxa"/>
                  <w:vAlign w:val="center"/>
                </w:tcPr>
                <w:p w14:paraId="5313AD3E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606,92</w:t>
                  </w:r>
                </w:p>
              </w:tc>
            </w:tr>
            <w:tr w:rsidR="00BC0B04" w:rsidRPr="00BB1586" w14:paraId="45134B28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715B9277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10ECF19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из песка мелкого Кф&gt;3м/сут, толщиной 0,4м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02BD34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7C54A1B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121,4</w:t>
                  </w:r>
                </w:p>
              </w:tc>
            </w:tr>
            <w:tr w:rsidR="00BC0B04" w:rsidRPr="00BB1586" w14:paraId="09F4ED8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037106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B7D1536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из щебня известнякового М600 фр. 40-70 мм, толщиной 0,3м</w:t>
                  </w:r>
                </w:p>
              </w:tc>
              <w:tc>
                <w:tcPr>
                  <w:tcW w:w="991" w:type="dxa"/>
                  <w:vAlign w:val="center"/>
                </w:tcPr>
                <w:p w14:paraId="78A391A1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3616C59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283,27/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84,98</w:t>
                  </w:r>
                </w:p>
              </w:tc>
            </w:tr>
            <w:tr w:rsidR="00BC0B04" w:rsidRPr="00BB1586" w14:paraId="25573380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4491C0D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3C5E78D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Розлив битума по слою щебня 0,08т / 1000м2</w:t>
                  </w:r>
                </w:p>
              </w:tc>
              <w:tc>
                <w:tcPr>
                  <w:tcW w:w="991" w:type="dxa"/>
                  <w:vAlign w:val="center"/>
                </w:tcPr>
                <w:p w14:paraId="6A50FB5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3FC720C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0,020</w:t>
                  </w:r>
                </w:p>
              </w:tc>
            </w:tr>
            <w:tr w:rsidR="00BC0B04" w:rsidRPr="00BB1586" w14:paraId="4BF5E56C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D5F7E8F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386EB3E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покрытия из асфальтобетона горячего пористого к/зернистого марки II, толщиной 0,07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9FBABA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66F5D2F4" w14:textId="77777777" w:rsidR="00BC0B04" w:rsidRPr="00BB1586" w:rsidRDefault="00BC0B04" w:rsidP="00BC0B04">
                  <w:pPr>
                    <w:ind w:left="-58" w:right="-15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242,8/</w:t>
                  </w:r>
                </w:p>
                <w:p w14:paraId="7FAAC2F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17,0</w:t>
                  </w:r>
                </w:p>
              </w:tc>
            </w:tr>
            <w:tr w:rsidR="00BC0B04" w:rsidRPr="00BB1586" w14:paraId="3D8F0D11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336F3102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BB7EC39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Розлив битума по слою асфальтобетона 0,03 т / 1000м2</w:t>
                  </w:r>
                </w:p>
              </w:tc>
              <w:tc>
                <w:tcPr>
                  <w:tcW w:w="991" w:type="dxa"/>
                  <w:vAlign w:val="center"/>
                </w:tcPr>
                <w:p w14:paraId="69EE2005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6F4F4D6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color w:val="000000"/>
                    </w:rPr>
                    <w:t>0,008</w:t>
                  </w:r>
                </w:p>
              </w:tc>
            </w:tr>
            <w:tr w:rsidR="00BC0B04" w:rsidRPr="00BB1586" w14:paraId="430B7310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33F51127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B9FE60D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покрытия из асфальтобетона песчаного горячего плотного тип Б марки II, толщиной 0,05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2049553E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3858012B" w14:textId="77777777" w:rsidR="00BC0B04" w:rsidRPr="00BB1586" w:rsidRDefault="00BC0B04" w:rsidP="00BC0B04">
                  <w:pPr>
                    <w:ind w:left="-58" w:right="-15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242,8/</w:t>
                  </w:r>
                </w:p>
                <w:p w14:paraId="233199B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12,14</w:t>
                  </w:r>
                </w:p>
              </w:tc>
            </w:tr>
            <w:tr w:rsidR="00BC0B04" w:rsidRPr="00BB1586" w14:paraId="11F2707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949FDF6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16A09558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Устройство щебеночного основания h=10 см из щебня гранитного М 800 фр.20-40мм под БР 100.20.8</w:t>
                  </w:r>
                </w:p>
              </w:tc>
              <w:tc>
                <w:tcPr>
                  <w:tcW w:w="991" w:type="dxa"/>
                  <w:vAlign w:val="center"/>
                </w:tcPr>
                <w:p w14:paraId="298E15AE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4AE27D5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5,22</w:t>
                  </w:r>
                </w:p>
              </w:tc>
            </w:tr>
            <w:tr w:rsidR="00BC0B04" w:rsidRPr="00BB1586" w14:paraId="7BC66B7E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CD14CCA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47BA6C5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Установка нового бортового БР 100.20.8   на бетон В15</w:t>
                  </w:r>
                </w:p>
              </w:tc>
              <w:tc>
                <w:tcPr>
                  <w:tcW w:w="991" w:type="dxa"/>
                  <w:vAlign w:val="center"/>
                </w:tcPr>
                <w:p w14:paraId="36B98EB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</w:p>
              </w:tc>
              <w:tc>
                <w:tcPr>
                  <w:tcW w:w="1844" w:type="dxa"/>
                  <w:vAlign w:val="center"/>
                </w:tcPr>
                <w:p w14:paraId="07A3B57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87</w:t>
                  </w:r>
                </w:p>
              </w:tc>
            </w:tr>
            <w:tr w:rsidR="00BC0B04" w:rsidRPr="00BB1586" w14:paraId="67D11CE8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0616CB52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382B6B9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щебеночного основания h=10 см из щебня гранитного М 800 фр.20-40мм под 1ГП</w:t>
                  </w:r>
                </w:p>
              </w:tc>
              <w:tc>
                <w:tcPr>
                  <w:tcW w:w="991" w:type="dxa"/>
                  <w:vAlign w:val="center"/>
                </w:tcPr>
                <w:p w14:paraId="38A897F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36D9F65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7,13</w:t>
                  </w:r>
                </w:p>
              </w:tc>
            </w:tr>
            <w:tr w:rsidR="00BC0B04" w:rsidRPr="00BB1586" w14:paraId="257F5446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5C4ED8E1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7E31F75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Установка нового бортового 1ГП на бетон В15</w:t>
                  </w:r>
                </w:p>
              </w:tc>
              <w:tc>
                <w:tcPr>
                  <w:tcW w:w="991" w:type="dxa"/>
                  <w:vAlign w:val="center"/>
                </w:tcPr>
                <w:p w14:paraId="3F3A9EA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</w:p>
              </w:tc>
              <w:tc>
                <w:tcPr>
                  <w:tcW w:w="1844" w:type="dxa"/>
                  <w:vAlign w:val="center"/>
                </w:tcPr>
                <w:p w14:paraId="46E61E2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95</w:t>
                  </w:r>
                </w:p>
              </w:tc>
            </w:tr>
            <w:tr w:rsidR="00BC0B04" w:rsidRPr="00BB1586" w14:paraId="1D4B3A56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0D0D3B4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065664CE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щебеночного основания h=10 см из щебня гранитного М 800 фр.20-40мм под КбртГП6</w:t>
                  </w:r>
                </w:p>
              </w:tc>
              <w:tc>
                <w:tcPr>
                  <w:tcW w:w="991" w:type="dxa"/>
                  <w:vAlign w:val="center"/>
                </w:tcPr>
                <w:p w14:paraId="3B65E01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4E52C77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1,28</w:t>
                  </w:r>
                </w:p>
              </w:tc>
            </w:tr>
            <w:tr w:rsidR="00BC0B04" w:rsidRPr="00BB1586" w14:paraId="00CBFE49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A09B262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110D3BD6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Установка нового бортового КбртГП6 на бетон В15</w:t>
                  </w:r>
                </w:p>
              </w:tc>
              <w:tc>
                <w:tcPr>
                  <w:tcW w:w="991" w:type="dxa"/>
                  <w:vAlign w:val="center"/>
                </w:tcPr>
                <w:p w14:paraId="43BD393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</w:p>
              </w:tc>
              <w:tc>
                <w:tcPr>
                  <w:tcW w:w="1844" w:type="dxa"/>
                  <w:vAlign w:val="center"/>
                </w:tcPr>
                <w:p w14:paraId="4D49B15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17</w:t>
                  </w:r>
                </w:p>
              </w:tc>
            </w:tr>
            <w:tr w:rsidR="00BC0B04" w:rsidRPr="00BB1586" w14:paraId="15B6FECE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CE6D624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EB1EF95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из щебня известнякового М600 фр. 40-70 мм, толщиной 0,15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7B40F79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6663C0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222,5/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45,4</w:t>
                  </w:r>
                </w:p>
              </w:tc>
            </w:tr>
            <w:tr w:rsidR="00BC0B04" w:rsidRPr="00BB1586" w14:paraId="4E6DD37D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859EB32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1CA0A626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Розлив битума по слою щебня 0,08т / 1000м2</w:t>
                  </w:r>
                </w:p>
              </w:tc>
              <w:tc>
                <w:tcPr>
                  <w:tcW w:w="991" w:type="dxa"/>
                  <w:vAlign w:val="center"/>
                </w:tcPr>
                <w:p w14:paraId="5A12B02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19FBE843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0,019</w:t>
                  </w:r>
                </w:p>
              </w:tc>
            </w:tr>
            <w:tr w:rsidR="00BC0B04" w:rsidRPr="00BB1586" w14:paraId="248798AE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6574F21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E839455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покрытия из асфальтобетона песчаного горячего высокопористого марки I, толщиной 0,04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58DE579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64D25BF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222,5/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8,9</w:t>
                  </w:r>
                </w:p>
              </w:tc>
            </w:tr>
            <w:tr w:rsidR="00BC0B04" w:rsidRPr="00BB1586" w14:paraId="73D7D749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00F91193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E23D704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Розлив битума по слою асфальтобетона 0,03 т / 1000м2</w:t>
                  </w:r>
                </w:p>
              </w:tc>
              <w:tc>
                <w:tcPr>
                  <w:tcW w:w="991" w:type="dxa"/>
                  <w:vAlign w:val="center"/>
                </w:tcPr>
                <w:p w14:paraId="6FFCB18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4C32B3C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0,007</w:t>
                  </w:r>
                </w:p>
              </w:tc>
            </w:tr>
            <w:tr w:rsidR="00BC0B04" w:rsidRPr="00BB1586" w14:paraId="40DE65B2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3A6B07AD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71250F0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покрытия из асфальтобетона песчаного горячего плотного типа Г марки II, толщиной 0,04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54B7DFE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2D157D2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222,5/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8,9</w:t>
                  </w:r>
                </w:p>
              </w:tc>
            </w:tr>
            <w:tr w:rsidR="00BC0B04" w:rsidRPr="00BB1586" w14:paraId="1F2F61F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EF037E1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09C80E3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Устройство пешеходного ограждения типа "Крест", шаг 2,0 м, высота столба 1,5 м, высота секции 0,95 м, оцинкованное</w:t>
                  </w:r>
                </w:p>
              </w:tc>
              <w:tc>
                <w:tcPr>
                  <w:tcW w:w="991" w:type="dxa"/>
                  <w:vAlign w:val="center"/>
                </w:tcPr>
                <w:p w14:paraId="1F096F9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480BAA2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378/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4,47</w:t>
                  </w:r>
                </w:p>
              </w:tc>
            </w:tr>
            <w:tr w:rsidR="00BC0B04" w:rsidRPr="00BB1586" w14:paraId="6E468F86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77CE049D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3594019B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Бетонирование скважин под стойки перильного ограждения мелкозернистым бетоном B15 W6 F100</w:t>
                  </w:r>
                </w:p>
                <w:p w14:paraId="0A0E79D8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6865017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5F66D0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5,17</w:t>
                  </w:r>
                </w:p>
              </w:tc>
            </w:tr>
            <w:tr w:rsidR="00BC0B04" w:rsidRPr="00BB1586" w14:paraId="39500706" w14:textId="77777777" w:rsidTr="00BB1586">
              <w:trPr>
                <w:trHeight w:val="301"/>
              </w:trPr>
              <w:tc>
                <w:tcPr>
                  <w:tcW w:w="8053" w:type="dxa"/>
                  <w:gridSpan w:val="4"/>
                  <w:vAlign w:val="center"/>
                </w:tcPr>
                <w:p w14:paraId="23FCEE55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</w:pPr>
                  <w:r w:rsidRPr="00BB1586"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  <w:t>Разборка сопряжения временного моста с существующей проезжей частью</w:t>
                  </w:r>
                </w:p>
              </w:tc>
            </w:tr>
            <w:tr w:rsidR="00BC0B04" w:rsidRPr="00BB1586" w14:paraId="0068BA7B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4E2A4A5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772F1A7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Демонтаж пешеходного ограждения типа "Крест"</w:t>
                  </w:r>
                </w:p>
              </w:tc>
              <w:tc>
                <w:tcPr>
                  <w:tcW w:w="991" w:type="dxa"/>
                  <w:vAlign w:val="center"/>
                </w:tcPr>
                <w:p w14:paraId="1FAD6BC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5B0CC8D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378/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4,47</w:t>
                  </w:r>
                </w:p>
              </w:tc>
            </w:tr>
            <w:tr w:rsidR="00BC0B04" w:rsidRPr="00BB1586" w14:paraId="03F198EF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4CC6AA5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C81CB82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существующего асфальтобетонного покрытия проезжей части толщиной 12 см отбойными молотками с погрузкой и транспортировкой на свалку на 25 км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A6924C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4EB4A52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242,8/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29,14 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58,5</w:t>
                  </w:r>
                </w:p>
              </w:tc>
            </w:tr>
            <w:tr w:rsidR="00BC0B04" w:rsidRPr="00BB1586" w14:paraId="37D4AFE0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684C345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0E44129D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существующего асфальтобетонного покрытия тротуара толщиной 8 см отбойными молотками с погрузкой и транспортировкой на свалку на 25 км</w:t>
                  </w:r>
                </w:p>
              </w:tc>
              <w:tc>
                <w:tcPr>
                  <w:tcW w:w="991" w:type="dxa"/>
                  <w:vAlign w:val="center"/>
                </w:tcPr>
                <w:p w14:paraId="648AD27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/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3CB84F35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222,5/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 xml:space="preserve">17,8/ 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35,78</w:t>
                  </w:r>
                </w:p>
              </w:tc>
            </w:tr>
            <w:tr w:rsidR="00BC0B04" w:rsidRPr="00BB1586" w14:paraId="3721A111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756BED47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87AB2E1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Демонтаж бортового камня 1ГП </w:t>
                  </w:r>
                </w:p>
              </w:tc>
              <w:tc>
                <w:tcPr>
                  <w:tcW w:w="991" w:type="dxa"/>
                  <w:vAlign w:val="center"/>
                </w:tcPr>
                <w:p w14:paraId="262D45C5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31DA5CD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95/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11,78</w:t>
                  </w:r>
                </w:p>
              </w:tc>
            </w:tr>
            <w:tr w:rsidR="00BC0B04" w:rsidRPr="00BB1586" w14:paraId="5AFE365B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02CE8B6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5E8584B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Демонтаж бортового камня КбртГП6</w:t>
                  </w:r>
                </w:p>
              </w:tc>
              <w:tc>
                <w:tcPr>
                  <w:tcW w:w="991" w:type="dxa"/>
                  <w:vAlign w:val="center"/>
                </w:tcPr>
                <w:p w14:paraId="6D902EB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4F5C9A2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17/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2,11</w:t>
                  </w:r>
                </w:p>
              </w:tc>
            </w:tr>
            <w:tr w:rsidR="00BC0B04" w:rsidRPr="00BB1586" w14:paraId="129C65C4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5783977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0418676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Демонтаж бортового камня БР 100.20.8 </w:t>
                  </w:r>
                </w:p>
              </w:tc>
              <w:tc>
                <w:tcPr>
                  <w:tcW w:w="991" w:type="dxa"/>
                  <w:vAlign w:val="center"/>
                </w:tcPr>
                <w:p w14:paraId="7CD03CD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5BBB44D2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87/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3,48</w:t>
                  </w:r>
                </w:p>
              </w:tc>
            </w:tr>
            <w:tr w:rsidR="00BC0B04" w:rsidRPr="00BB1586" w14:paraId="6B330209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4F8C7BA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712F4E7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Разборка оснований цементно-бетонных под бортовыми камнями с погрузкой и вывозом на свалку на расстояние 33 км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D49FC97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3A6BE8F3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31,84/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79,81</w:t>
                  </w:r>
                </w:p>
              </w:tc>
            </w:tr>
            <w:tr w:rsidR="00BC0B04" w:rsidRPr="00BB1586" w14:paraId="7213A3FF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EE20C95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6109669A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Разборка основания из щебня средним слоем 15 см в тротуаре с погрузкой и вывозом на свалку на расстояние 33 км </w:t>
                  </w:r>
                </w:p>
              </w:tc>
              <w:tc>
                <w:tcPr>
                  <w:tcW w:w="991" w:type="dxa"/>
                  <w:vAlign w:val="center"/>
                </w:tcPr>
                <w:p w14:paraId="40B1FDC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0762BC3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222,5/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 xml:space="preserve">59,03/ 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95,04</w:t>
                  </w:r>
                </w:p>
              </w:tc>
            </w:tr>
            <w:tr w:rsidR="00BC0B04" w:rsidRPr="00BB1586" w14:paraId="776B366E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768773D5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5739882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Разборка основания из щебня средним слоем 30 см в проезжей части с погрузкой и вывозом на свалку на расстояние 33 км </w:t>
                  </w:r>
                </w:p>
              </w:tc>
              <w:tc>
                <w:tcPr>
                  <w:tcW w:w="991" w:type="dxa"/>
                  <w:vAlign w:val="center"/>
                </w:tcPr>
                <w:p w14:paraId="7EAE7CE1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06F9B2C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283,27</w:t>
                  </w:r>
                </w:p>
                <w:p w14:paraId="344C83F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84,98</w:t>
                  </w:r>
                </w:p>
                <w:p w14:paraId="767058DF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136,82</w:t>
                  </w:r>
                </w:p>
              </w:tc>
            </w:tr>
            <w:tr w:rsidR="00BC0B04" w:rsidRPr="00BB1586" w14:paraId="0723071E" w14:textId="77777777" w:rsidTr="00BB1586">
              <w:trPr>
                <w:trHeight w:val="301"/>
              </w:trPr>
              <w:tc>
                <w:tcPr>
                  <w:tcW w:w="8053" w:type="dxa"/>
                  <w:gridSpan w:val="4"/>
                  <w:vAlign w:val="center"/>
                </w:tcPr>
                <w:p w14:paraId="67140C26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</w:pPr>
                  <w:r w:rsidRPr="00BB1586">
                    <w:rPr>
                      <w:rFonts w:ascii="Times New Roman" w:hAnsi="Times New Roman" w:cs="Times New Roman"/>
                      <w:b/>
                      <w:bCs/>
                      <w:iCs/>
                      <w:szCs w:val="22"/>
                    </w:rPr>
                    <w:t>Дорожные работы по восстановлению существующей ситуации</w:t>
                  </w:r>
                </w:p>
              </w:tc>
            </w:tr>
            <w:tr w:rsidR="00BC0B04" w:rsidRPr="00BB1586" w14:paraId="7D35F83A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5D4C04B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DE1F881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 xml:space="preserve">Устройство бортового камня 3ГП на бетон В15 с транспортировкой с места складирования </w:t>
                  </w:r>
                </w:p>
              </w:tc>
              <w:tc>
                <w:tcPr>
                  <w:tcW w:w="991" w:type="dxa"/>
                  <w:vAlign w:val="center"/>
                </w:tcPr>
                <w:p w14:paraId="51073EFC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1E082663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27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89,1</w:t>
                  </w:r>
                </w:p>
              </w:tc>
            </w:tr>
            <w:tr w:rsidR="00BC0B04" w:rsidRPr="00BB1586" w14:paraId="47F37599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A80CCA6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5A37AE48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бортового камня 1ГП на бетон В15 с транспортировкой с места складирования</w:t>
                  </w:r>
                </w:p>
              </w:tc>
              <w:tc>
                <w:tcPr>
                  <w:tcW w:w="991" w:type="dxa"/>
                  <w:vAlign w:val="center"/>
                </w:tcPr>
                <w:p w14:paraId="2525DFE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390BF31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33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4,09</w:t>
                  </w:r>
                </w:p>
              </w:tc>
            </w:tr>
            <w:tr w:rsidR="00BC0B04" w:rsidRPr="00BB1586" w14:paraId="0015279F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1F3570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F5EAFB0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бортового камня БР 100.20.8 на бетон В15 с транспортировкой с места складирования</w:t>
                  </w:r>
                </w:p>
              </w:tc>
              <w:tc>
                <w:tcPr>
                  <w:tcW w:w="991" w:type="dxa"/>
                  <w:vAlign w:val="center"/>
                </w:tcPr>
                <w:p w14:paraId="7E86CE5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м.п.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br/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14A71D40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27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1,08</w:t>
                  </w:r>
                </w:p>
              </w:tc>
            </w:tr>
            <w:tr w:rsidR="00BC0B04" w:rsidRPr="00BB1586" w14:paraId="44ABF1A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469DA2CD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87B7A7A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щебеночного основания h=10 см из щебня гранитного М 800 фр.20-40мм под бортовые камни</w:t>
                  </w:r>
                </w:p>
              </w:tc>
              <w:tc>
                <w:tcPr>
                  <w:tcW w:w="991" w:type="dxa"/>
                  <w:vAlign w:val="center"/>
                </w:tcPr>
                <w:p w14:paraId="24165FEE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96AFD7D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6,96</w:t>
                  </w:r>
                </w:p>
              </w:tc>
            </w:tr>
            <w:tr w:rsidR="00BC0B04" w:rsidRPr="00BB1586" w14:paraId="0DBEBC57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13627D8B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4770A39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из щебеночно-песчаной смеси С-5 фр.0-40 мм по ГОСТ 25607-2009, толщиной 20 см</w:t>
                  </w:r>
                </w:p>
              </w:tc>
              <w:tc>
                <w:tcPr>
                  <w:tcW w:w="991" w:type="dxa"/>
                  <w:vAlign w:val="center"/>
                </w:tcPr>
                <w:p w14:paraId="25D0068C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3897FA8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83,47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16,69</w:t>
                  </w:r>
                </w:p>
              </w:tc>
            </w:tr>
            <w:tr w:rsidR="00BC0B04" w:rsidRPr="00BB1586" w14:paraId="4F78B2F5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94BFAFE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2E8D49E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Укладка новой гранитной плитки 600х600х80 мм вручную на монтажный слой из ПЦС, толщиной 5 см</w:t>
                  </w:r>
                </w:p>
              </w:tc>
              <w:tc>
                <w:tcPr>
                  <w:tcW w:w="991" w:type="dxa"/>
                  <w:vAlign w:val="center"/>
                </w:tcPr>
                <w:p w14:paraId="59316BEB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vertAlign w:val="superscript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</w:p>
                <w:p w14:paraId="5805EAE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vertAlign w:val="superscript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  <w:p w14:paraId="7611027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т</w:t>
                  </w:r>
                </w:p>
              </w:tc>
              <w:tc>
                <w:tcPr>
                  <w:tcW w:w="1844" w:type="dxa"/>
                  <w:vAlign w:val="center"/>
                </w:tcPr>
                <w:p w14:paraId="0598A70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83,47</w:t>
                  </w:r>
                </w:p>
                <w:p w14:paraId="4C4CDE6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6,68</w:t>
                  </w:r>
                </w:p>
                <w:p w14:paraId="3BFD295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15,03</w:t>
                  </w:r>
                </w:p>
              </w:tc>
            </w:tr>
            <w:tr w:rsidR="00BC0B04" w:rsidRPr="00BB1586" w14:paraId="7F2A9A3F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64764508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2843308E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Досыпка грунта с разравниванием (для восстановления газона и пешеходных набивных дорожек) средней толщиной 0,22 м</w:t>
                  </w:r>
                </w:p>
              </w:tc>
              <w:tc>
                <w:tcPr>
                  <w:tcW w:w="991" w:type="dxa"/>
                  <w:vAlign w:val="center"/>
                </w:tcPr>
                <w:p w14:paraId="34AA799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B07BD66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465,3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102,37</w:t>
                  </w:r>
                </w:p>
              </w:tc>
            </w:tr>
            <w:tr w:rsidR="00BC0B04" w:rsidRPr="00BB1586" w14:paraId="3DCAC6F5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06C5C59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81F86BD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под устройство набивных пешеходных дорожек из песка мелкого 1 класса (Кф&gt;3м/сут), толщиной 4 см</w:t>
                  </w:r>
                </w:p>
              </w:tc>
              <w:tc>
                <w:tcPr>
                  <w:tcW w:w="991" w:type="dxa"/>
                  <w:vAlign w:val="center"/>
                </w:tcPr>
                <w:p w14:paraId="6C80FAA4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2B1C5AB1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100,04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4</w:t>
                  </w:r>
                </w:p>
              </w:tc>
            </w:tr>
            <w:tr w:rsidR="00BC0B04" w:rsidRPr="00BB1586" w14:paraId="6176DFDC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73F848A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4ACC6C50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основания из щебня гранитного трудноуплотняемого (40-70 мм) М800 с заклинкой фракционным мелким щебнем фракции 10-20 мм, толщиной 12 см</w:t>
                  </w:r>
                </w:p>
              </w:tc>
              <w:tc>
                <w:tcPr>
                  <w:tcW w:w="991" w:type="dxa"/>
                  <w:vAlign w:val="center"/>
                </w:tcPr>
                <w:p w14:paraId="1F640C2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5C33453A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100,04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12</w:t>
                  </w:r>
                </w:p>
              </w:tc>
            </w:tr>
            <w:tr w:rsidR="00BC0B04" w:rsidRPr="00BB1586" w14:paraId="2C623E93" w14:textId="77777777" w:rsidTr="00BB1586">
              <w:trPr>
                <w:trHeight w:val="301"/>
              </w:trPr>
              <w:tc>
                <w:tcPr>
                  <w:tcW w:w="705" w:type="dxa"/>
                  <w:vAlign w:val="center"/>
                </w:tcPr>
                <w:p w14:paraId="2876F714" w14:textId="77777777" w:rsidR="00BC0B04" w:rsidRPr="00BB1586" w:rsidRDefault="00BC0B04" w:rsidP="00BC0B04">
                  <w:pPr>
                    <w:pStyle w:val="a3"/>
                    <w:widowControl/>
                    <w:numPr>
                      <w:ilvl w:val="1"/>
                      <w:numId w:val="1"/>
                    </w:numPr>
                    <w:ind w:left="-108" w:right="-109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13" w:type="dxa"/>
                  <w:vAlign w:val="center"/>
                </w:tcPr>
                <w:p w14:paraId="76F19347" w14:textId="77777777" w:rsidR="00BC0B04" w:rsidRPr="00BB1586" w:rsidRDefault="00BC0B04" w:rsidP="00BC0B04">
                  <w:pPr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  <w:color w:val="000000"/>
                    </w:rPr>
                    <w:t>Устройство слоя покрытия из щебня гранитного трудноуплотняемого (2-10мм) М 800 с заклинкой фракционным мелким щебнем, толщиной 6 см</w:t>
                  </w:r>
                </w:p>
              </w:tc>
              <w:tc>
                <w:tcPr>
                  <w:tcW w:w="991" w:type="dxa"/>
                  <w:vAlign w:val="center"/>
                </w:tcPr>
                <w:p w14:paraId="2CAC02E8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2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м</w:t>
                  </w:r>
                  <w:r w:rsidRPr="00BB1586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844" w:type="dxa"/>
                  <w:vAlign w:val="center"/>
                </w:tcPr>
                <w:p w14:paraId="5DF83859" w14:textId="77777777" w:rsidR="00BC0B04" w:rsidRPr="00BB1586" w:rsidRDefault="00BC0B04" w:rsidP="00BC0B04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B1586">
                    <w:rPr>
                      <w:rFonts w:ascii="Times New Roman" w:hAnsi="Times New Roman" w:cs="Times New Roman"/>
                      <w:iCs/>
                    </w:rPr>
                    <w:t>100,04</w:t>
                  </w:r>
                  <w:r w:rsidRPr="00BB1586">
                    <w:rPr>
                      <w:rFonts w:ascii="Times New Roman" w:hAnsi="Times New Roman" w:cs="Times New Roman"/>
                      <w:iCs/>
                    </w:rPr>
                    <w:br/>
                    <w:t>6</w:t>
                  </w:r>
                </w:p>
              </w:tc>
            </w:tr>
          </w:tbl>
          <w:p w14:paraId="5007563B" w14:textId="77777777" w:rsidR="00BC0B04" w:rsidRPr="008728A5" w:rsidRDefault="00BC0B04" w:rsidP="00BC0B04">
            <w:pPr>
              <w:rPr>
                <w:rFonts w:cs="Arial"/>
              </w:rPr>
            </w:pPr>
          </w:p>
          <w:p w14:paraId="4484048D" w14:textId="77777777" w:rsidR="00BC0B04" w:rsidRPr="008728A5" w:rsidRDefault="00BC0B04" w:rsidP="00BC0B04">
            <w:pPr>
              <w:rPr>
                <w:rFonts w:cs="Arial"/>
              </w:rPr>
            </w:pPr>
          </w:p>
          <w:p w14:paraId="5A384A6C" w14:textId="77777777" w:rsidR="00032636" w:rsidRPr="001807EF" w:rsidRDefault="00032636" w:rsidP="00852AE4">
            <w:pPr>
              <w:widowControl w:val="0"/>
              <w:tabs>
                <w:tab w:val="left" w:pos="2129"/>
              </w:tabs>
              <w:rPr>
                <w:rFonts w:eastAsia="Courier New"/>
                <w:bCs/>
                <w:sz w:val="24"/>
                <w:szCs w:val="24"/>
                <w:lang w:bidi="ru-RU"/>
              </w:rPr>
            </w:pPr>
          </w:p>
        </w:tc>
      </w:tr>
      <w:tr w:rsidR="00FA5B34" w:rsidRPr="0061523D" w14:paraId="6322B1D1" w14:textId="77777777" w:rsidTr="00BC0B04">
        <w:trPr>
          <w:trHeight w:val="87"/>
        </w:trPr>
        <w:tc>
          <w:tcPr>
            <w:tcW w:w="2047" w:type="dxa"/>
          </w:tcPr>
          <w:p w14:paraId="257674CF" w14:textId="77777777" w:rsidR="00FA5B34" w:rsidRPr="0061523D" w:rsidRDefault="00FA5B34" w:rsidP="00852AE4">
            <w:pPr>
              <w:widowControl w:val="0"/>
              <w:spacing w:line="280" w:lineRule="exact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C6BEAFC" w14:textId="77777777" w:rsidR="00FA5B34" w:rsidRPr="0061523D" w:rsidRDefault="00FA5B34" w:rsidP="00852AE4">
            <w:pPr>
              <w:tabs>
                <w:tab w:val="left" w:pos="10206"/>
              </w:tabs>
              <w:ind w:left="-14" w:right="-113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523D" w:rsidRPr="0061523D" w14:paraId="2C6EDC3C" w14:textId="77777777" w:rsidTr="00BC0B04">
        <w:trPr>
          <w:trHeight w:val="898"/>
        </w:trPr>
        <w:tc>
          <w:tcPr>
            <w:tcW w:w="2047" w:type="dxa"/>
          </w:tcPr>
          <w:p w14:paraId="5E30904C" w14:textId="77777777" w:rsidR="00032636" w:rsidRPr="00717FBD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081CA37B" w14:textId="18C0AA12" w:rsidR="00032636" w:rsidRPr="00717FBD" w:rsidRDefault="001807EF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717FBD">
              <w:rPr>
                <w:rFonts w:eastAsia="Courier New"/>
                <w:sz w:val="24"/>
                <w:szCs w:val="24"/>
                <w:lang w:bidi="ru-RU"/>
              </w:rPr>
              <w:t>7</w:t>
            </w:r>
            <w:r w:rsidR="00032636" w:rsidRPr="00717FBD">
              <w:rPr>
                <w:rFonts w:eastAsia="Courier New"/>
                <w:sz w:val="24"/>
                <w:szCs w:val="24"/>
                <w:lang w:bidi="ru-RU"/>
              </w:rPr>
              <w:t>.</w:t>
            </w:r>
            <w:r w:rsidRPr="00717FBD">
              <w:rPr>
                <w:rFonts w:eastAsia="Courier New"/>
                <w:sz w:val="24"/>
                <w:szCs w:val="24"/>
                <w:lang w:bidi="ru-RU"/>
              </w:rPr>
              <w:t>Паставщик материалов</w:t>
            </w:r>
          </w:p>
          <w:p w14:paraId="4DB8606D" w14:textId="77777777" w:rsidR="00032636" w:rsidRPr="00717FB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35581F06" w14:textId="77777777" w:rsidR="00032636" w:rsidRPr="00717FBD" w:rsidRDefault="0003263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10AAF276" w14:textId="7D94F9E5" w:rsidR="00032636" w:rsidRPr="00717FBD" w:rsidRDefault="00BB158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Подрядчик</w:t>
            </w:r>
          </w:p>
          <w:p w14:paraId="241DF5E3" w14:textId="77777777" w:rsidR="00032636" w:rsidRPr="00717FBD" w:rsidRDefault="00032636" w:rsidP="001807EF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68A1410D" w14:textId="77777777" w:rsidTr="00BC0B04">
        <w:tc>
          <w:tcPr>
            <w:tcW w:w="2047" w:type="dxa"/>
          </w:tcPr>
          <w:p w14:paraId="09A09284" w14:textId="77777777" w:rsidR="00032636" w:rsidRPr="005A660A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5A660A">
              <w:rPr>
                <w:rFonts w:eastAsia="Courier New"/>
                <w:sz w:val="24"/>
                <w:szCs w:val="24"/>
                <w:lang w:bidi="ru-RU"/>
              </w:rPr>
              <w:t>10.</w:t>
            </w:r>
            <w:r w:rsidR="001807EF" w:rsidRPr="005A660A">
              <w:rPr>
                <w:rFonts w:eastAsia="Courier New"/>
                <w:sz w:val="24"/>
                <w:szCs w:val="24"/>
                <w:lang w:bidi="ru-RU"/>
              </w:rPr>
              <w:t>Сроки проведения работ</w:t>
            </w:r>
          </w:p>
          <w:p w14:paraId="3403AA50" w14:textId="730B5E4E" w:rsidR="00717FBD" w:rsidRPr="005A660A" w:rsidRDefault="00717FBD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00DDAFD0" w14:textId="75719D99" w:rsidR="00032636" w:rsidRPr="005A660A" w:rsidRDefault="007C2238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Этап 1-</w:t>
            </w:r>
            <w:r w:rsidR="00EE55AC">
              <w:rPr>
                <w:rFonts w:eastAsia="Courier New"/>
                <w:sz w:val="24"/>
                <w:szCs w:val="24"/>
                <w:lang w:bidi="ru-RU"/>
              </w:rPr>
              <w:t>3 (при сооружении временного моста)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: </w:t>
            </w:r>
            <w:r w:rsidR="001B55D4" w:rsidRPr="005A660A">
              <w:rPr>
                <w:rFonts w:eastAsia="Courier New"/>
                <w:sz w:val="24"/>
                <w:szCs w:val="24"/>
                <w:lang w:bidi="ru-RU"/>
              </w:rPr>
              <w:t>10.12.24</w:t>
            </w:r>
            <w:r w:rsidR="00EE55AC">
              <w:rPr>
                <w:rFonts w:eastAsia="Courier New"/>
                <w:sz w:val="24"/>
                <w:szCs w:val="24"/>
                <w:lang w:bidi="ru-RU"/>
              </w:rPr>
              <w:t>г</w:t>
            </w:r>
            <w:r w:rsidR="001B55D4" w:rsidRPr="005A660A">
              <w:rPr>
                <w:rFonts w:eastAsia="Courier New"/>
                <w:sz w:val="24"/>
                <w:szCs w:val="24"/>
                <w:lang w:bidi="ru-RU"/>
              </w:rPr>
              <w:t>.</w:t>
            </w:r>
            <w:r w:rsidR="005A660A" w:rsidRPr="005A660A">
              <w:rPr>
                <w:rFonts w:eastAsia="Courier New"/>
                <w:sz w:val="24"/>
                <w:szCs w:val="24"/>
                <w:lang w:bidi="ru-RU"/>
              </w:rPr>
              <w:t xml:space="preserve"> – 25.12.24</w:t>
            </w:r>
            <w:r w:rsidR="00EE55AC">
              <w:rPr>
                <w:rFonts w:eastAsia="Courier New"/>
                <w:sz w:val="24"/>
                <w:szCs w:val="24"/>
                <w:lang w:bidi="ru-RU"/>
              </w:rPr>
              <w:t>г. Этап 4-5 (при демонтаже временного моста): 12.05.25г.-31.05.25г.</w:t>
            </w:r>
          </w:p>
          <w:p w14:paraId="53AE813F" w14:textId="77777777" w:rsidR="00032636" w:rsidRPr="005A660A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39C70F8D" w14:textId="77777777" w:rsidTr="00BC0B04">
        <w:tc>
          <w:tcPr>
            <w:tcW w:w="2047" w:type="dxa"/>
          </w:tcPr>
          <w:p w14:paraId="4FACCE48" w14:textId="3FBE2483" w:rsidR="00032636" w:rsidRDefault="00032636" w:rsidP="001B55D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717FBD">
              <w:rPr>
                <w:rFonts w:eastAsia="Courier New"/>
                <w:sz w:val="24"/>
                <w:szCs w:val="24"/>
                <w:lang w:bidi="ru-RU"/>
              </w:rPr>
              <w:t xml:space="preserve">11. </w:t>
            </w:r>
            <w:r w:rsidR="00BB1586">
              <w:rPr>
                <w:rFonts w:eastAsia="Courier New"/>
                <w:sz w:val="24"/>
                <w:szCs w:val="24"/>
                <w:lang w:bidi="ru-RU"/>
              </w:rPr>
              <w:t>Техника и оборудование</w:t>
            </w:r>
            <w:r w:rsidR="001B55D4" w:rsidRPr="00717FBD">
              <w:rPr>
                <w:rFonts w:eastAsia="Courier New"/>
                <w:sz w:val="24"/>
                <w:szCs w:val="24"/>
                <w:lang w:bidi="ru-RU"/>
              </w:rPr>
              <w:t>:</w:t>
            </w:r>
          </w:p>
          <w:p w14:paraId="6877F053" w14:textId="1FE8A749" w:rsidR="00717FBD" w:rsidRPr="00717FBD" w:rsidRDefault="00717FBD" w:rsidP="001B55D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162237E5" w14:textId="56DF0004" w:rsidR="00032636" w:rsidRPr="00717FBD" w:rsidRDefault="00BB158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Подрядчика. </w:t>
            </w:r>
          </w:p>
        </w:tc>
      </w:tr>
      <w:tr w:rsidR="0061523D" w:rsidRPr="0061523D" w14:paraId="0C3FD698" w14:textId="77777777" w:rsidTr="00BC0B04">
        <w:trPr>
          <w:trHeight w:val="705"/>
        </w:trPr>
        <w:tc>
          <w:tcPr>
            <w:tcW w:w="2047" w:type="dxa"/>
          </w:tcPr>
          <w:p w14:paraId="73B25CEB" w14:textId="540553EF" w:rsidR="00032636" w:rsidRPr="001D3C04" w:rsidRDefault="00032636" w:rsidP="00852AE4">
            <w:pPr>
              <w:widowControl w:val="0"/>
              <w:spacing w:after="120"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2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 xml:space="preserve">. </w:t>
            </w:r>
            <w:r w:rsidR="00717FBD" w:rsidRPr="001D3C04">
              <w:rPr>
                <w:rFonts w:eastAsia="Courier New"/>
                <w:sz w:val="24"/>
                <w:szCs w:val="24"/>
                <w:lang w:bidi="ru-RU"/>
              </w:rPr>
              <w:t>Условия выполнения работ</w:t>
            </w:r>
          </w:p>
          <w:p w14:paraId="1CA39018" w14:textId="77777777" w:rsidR="00032636" w:rsidRPr="001D3C04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9DBB1C6" w14:textId="7AB8C65A" w:rsidR="00032636" w:rsidRPr="001D3C04" w:rsidRDefault="00677E53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Работы выполняются в соответствии с требованиями экологических, санитарно-гигиенических, противопожарных и других норм, действующих на территории РФ, а также в соответствии с требованиями СНиП и проектной документации.</w:t>
            </w:r>
          </w:p>
        </w:tc>
      </w:tr>
      <w:tr w:rsidR="0061523D" w:rsidRPr="0061523D" w14:paraId="2EC8E7A0" w14:textId="77777777" w:rsidTr="00BC0B04">
        <w:tc>
          <w:tcPr>
            <w:tcW w:w="2047" w:type="dxa"/>
          </w:tcPr>
          <w:p w14:paraId="6E4A224F" w14:textId="079F42C8" w:rsidR="00032636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3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>. Условие Авансирования</w:t>
            </w:r>
          </w:p>
          <w:p w14:paraId="3F1A37C4" w14:textId="25874D2E" w:rsidR="00677E53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6BDA3FA7" w14:textId="420B5021" w:rsidR="00032636" w:rsidRPr="001D3C04" w:rsidRDefault="001D3C0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До 30</w:t>
            </w:r>
            <w:r w:rsidR="00677E53" w:rsidRPr="001D3C04">
              <w:rPr>
                <w:rFonts w:eastAsia="Courier New"/>
                <w:sz w:val="24"/>
                <w:szCs w:val="24"/>
                <w:lang w:bidi="ru-RU"/>
              </w:rPr>
              <w:t>%</w:t>
            </w:r>
          </w:p>
        </w:tc>
      </w:tr>
      <w:tr w:rsidR="00677E53" w:rsidRPr="0061523D" w14:paraId="1D5829EF" w14:textId="77777777" w:rsidTr="00BC0B04">
        <w:tc>
          <w:tcPr>
            <w:tcW w:w="2047" w:type="dxa"/>
          </w:tcPr>
          <w:p w14:paraId="0C7AF3FA" w14:textId="1A7DD371" w:rsidR="00677E53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4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>.Исполнительная документация</w:t>
            </w:r>
          </w:p>
          <w:p w14:paraId="5D4C0FA3" w14:textId="6B6F7002" w:rsidR="00907364" w:rsidRPr="001D3C04" w:rsidRDefault="0090736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A00D780" w14:textId="6E6F8B21" w:rsidR="00677E53" w:rsidRPr="001D3C04" w:rsidRDefault="001D3C0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Сдача исполнительной документации в 4х экземплярах. </w:t>
            </w:r>
          </w:p>
        </w:tc>
      </w:tr>
      <w:tr w:rsidR="00677E53" w:rsidRPr="0061523D" w14:paraId="1A95499E" w14:textId="77777777" w:rsidTr="00BC0B04">
        <w:tc>
          <w:tcPr>
            <w:tcW w:w="2047" w:type="dxa"/>
          </w:tcPr>
          <w:p w14:paraId="0A0F2869" w14:textId="7DE39F46" w:rsidR="00677E53" w:rsidRPr="0090736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90736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5</w:t>
            </w:r>
            <w:r w:rsidRPr="00907364">
              <w:rPr>
                <w:rFonts w:eastAsia="Courier New"/>
                <w:sz w:val="24"/>
                <w:szCs w:val="24"/>
                <w:lang w:bidi="ru-RU"/>
              </w:rPr>
              <w:t>. Гарантия</w:t>
            </w:r>
          </w:p>
        </w:tc>
        <w:tc>
          <w:tcPr>
            <w:tcW w:w="8306" w:type="dxa"/>
          </w:tcPr>
          <w:p w14:paraId="028DF24E" w14:textId="04B5288C" w:rsidR="00677E53" w:rsidRPr="0090736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907364">
              <w:rPr>
                <w:rFonts w:eastAsia="Courier New"/>
                <w:sz w:val="24"/>
                <w:szCs w:val="24"/>
                <w:lang w:bidi="ru-RU"/>
              </w:rPr>
              <w:t xml:space="preserve">Подрядчик гарантирует качество выполненных работ. В случае выявления фактов некачественного выполнения работ Подрядчик гарантирует устранение недостатков за свой счет в сроки, согласованные с Заказчиком. Гарантийные срок на выполненные работы – 24 месяца со дня подписания акта приемки </w:t>
            </w:r>
            <w:r w:rsidR="00F5019E" w:rsidRPr="00907364">
              <w:rPr>
                <w:rFonts w:eastAsia="Courier New"/>
                <w:sz w:val="24"/>
                <w:szCs w:val="24"/>
                <w:lang w:bidi="ru-RU"/>
              </w:rPr>
              <w:t>выполненных работ</w:t>
            </w:r>
            <w:r w:rsidR="00907364" w:rsidRPr="00907364">
              <w:rPr>
                <w:rFonts w:eastAsia="Courier New"/>
                <w:sz w:val="24"/>
                <w:szCs w:val="24"/>
                <w:lang w:bidi="ru-RU"/>
              </w:rPr>
              <w:t>, но не позднее даты начала демонтажных работ временного моста</w:t>
            </w:r>
            <w:r w:rsidR="00F5019E" w:rsidRPr="00907364">
              <w:rPr>
                <w:rFonts w:eastAsia="Courier New"/>
                <w:sz w:val="24"/>
                <w:szCs w:val="24"/>
                <w:lang w:bidi="ru-RU"/>
              </w:rPr>
              <w:t>, за исключением случае</w:t>
            </w:r>
            <w:r w:rsidR="00907364" w:rsidRPr="00907364">
              <w:rPr>
                <w:rFonts w:eastAsia="Courier New"/>
                <w:sz w:val="24"/>
                <w:szCs w:val="24"/>
                <w:lang w:bidi="ru-RU"/>
              </w:rPr>
              <w:t>в повреждения со стороны третьих лиц.</w:t>
            </w:r>
          </w:p>
        </w:tc>
      </w:tr>
      <w:tr w:rsidR="00677E53" w:rsidRPr="0061523D" w14:paraId="2DC05108" w14:textId="77777777" w:rsidTr="00BC0B04">
        <w:tc>
          <w:tcPr>
            <w:tcW w:w="2047" w:type="dxa"/>
          </w:tcPr>
          <w:p w14:paraId="1AF176F0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3C6C9C98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</w:tr>
    </w:tbl>
    <w:p w14:paraId="3C71947F" w14:textId="77777777" w:rsidR="00CA14DE" w:rsidRDefault="00CA14DE" w:rsidP="00677E53"/>
    <w:sectPr w:rsidR="00CA14DE" w:rsidSect="008D2F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A2332"/>
    <w:multiLevelType w:val="hybridMultilevel"/>
    <w:tmpl w:val="4E3E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57336"/>
    <w:multiLevelType w:val="multilevel"/>
    <w:tmpl w:val="34E821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6111535">
    <w:abstractNumId w:val="1"/>
  </w:num>
  <w:num w:numId="2" w16cid:durableId="4238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6"/>
    <w:rsid w:val="000060DF"/>
    <w:rsid w:val="00032636"/>
    <w:rsid w:val="00081EBE"/>
    <w:rsid w:val="001807EF"/>
    <w:rsid w:val="001B55D4"/>
    <w:rsid w:val="001D3C04"/>
    <w:rsid w:val="00203565"/>
    <w:rsid w:val="00250510"/>
    <w:rsid w:val="002C1309"/>
    <w:rsid w:val="00300CC2"/>
    <w:rsid w:val="003E10F0"/>
    <w:rsid w:val="00454746"/>
    <w:rsid w:val="00460586"/>
    <w:rsid w:val="00511736"/>
    <w:rsid w:val="005A660A"/>
    <w:rsid w:val="0061523D"/>
    <w:rsid w:val="00650C98"/>
    <w:rsid w:val="00663390"/>
    <w:rsid w:val="00677E53"/>
    <w:rsid w:val="00691BDC"/>
    <w:rsid w:val="006D0F94"/>
    <w:rsid w:val="00711746"/>
    <w:rsid w:val="00717FBD"/>
    <w:rsid w:val="00775223"/>
    <w:rsid w:val="007C2238"/>
    <w:rsid w:val="00847391"/>
    <w:rsid w:val="008D2FB4"/>
    <w:rsid w:val="00907364"/>
    <w:rsid w:val="009D08F6"/>
    <w:rsid w:val="009E3796"/>
    <w:rsid w:val="00AE6A1B"/>
    <w:rsid w:val="00B37963"/>
    <w:rsid w:val="00B47CE9"/>
    <w:rsid w:val="00B87A84"/>
    <w:rsid w:val="00BB1586"/>
    <w:rsid w:val="00BC0B04"/>
    <w:rsid w:val="00C609F9"/>
    <w:rsid w:val="00CA14DE"/>
    <w:rsid w:val="00CD47B8"/>
    <w:rsid w:val="00CE1FCE"/>
    <w:rsid w:val="00D82D1E"/>
    <w:rsid w:val="00DF4D72"/>
    <w:rsid w:val="00EE55AC"/>
    <w:rsid w:val="00F5019E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EDCB"/>
  <w15:chartTrackingRefBased/>
  <w15:docId w15:val="{02A9026A-D1C1-4519-BD86-08F5AD3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63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uiPriority w:val="34"/>
    <w:rsid w:val="00032636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customStyle="1" w:styleId="Default">
    <w:name w:val="Default"/>
    <w:rsid w:val="00032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0326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D2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1@rs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1@rsti.ru" TargetMode="External"/><Relationship Id="rId5" Type="http://schemas.openxmlformats.org/officeDocument/2006/relationships/hyperlink" Target="mailto:fau@rosb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Нечаевская Анастасия Юрьевна</dc:creator>
  <cp:keywords/>
  <dc:description/>
  <cp:lastModifiedBy>Лекомцева Александра Васильевна</cp:lastModifiedBy>
  <cp:revision>11</cp:revision>
  <cp:lastPrinted>2023-10-31T07:01:00Z</cp:lastPrinted>
  <dcterms:created xsi:type="dcterms:W3CDTF">2023-10-31T06:57:00Z</dcterms:created>
  <dcterms:modified xsi:type="dcterms:W3CDTF">2024-10-28T12:59:00Z</dcterms:modified>
</cp:coreProperties>
</file>