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72" w:rsidRDefault="00677630" w:rsidP="00B53972">
      <w:r w:rsidRPr="00677630">
        <w:rPr>
          <w:noProof/>
          <w:color w:val="1F497D"/>
        </w:rPr>
        <w:drawing>
          <wp:inline distT="0" distB="0" distL="0" distR="0" wp14:anchorId="1B21DE04" wp14:editId="4248E088">
            <wp:extent cx="1600200" cy="323850"/>
            <wp:effectExtent l="0" t="0" r="0" b="0"/>
            <wp:docPr id="2" name="Рисунок 2" descr="cid:image001.png@01D941E4.119C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941E4.119C38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7088"/>
        <w:gridCol w:w="3402"/>
      </w:tblGrid>
      <w:tr w:rsidR="00B53972" w:rsidRPr="00BC105C" w:rsidTr="006C7AAC">
        <w:tc>
          <w:tcPr>
            <w:tcW w:w="7088" w:type="dxa"/>
            <w:shd w:val="clear" w:color="auto" w:fill="auto"/>
          </w:tcPr>
          <w:p w:rsidR="00B53972" w:rsidRPr="00BC105C" w:rsidRDefault="00B53972" w:rsidP="006C7AAC">
            <w:pPr>
              <w:pStyle w:val="1"/>
              <w:rPr>
                <w:b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53972" w:rsidRPr="00BC105C" w:rsidRDefault="00B53972" w:rsidP="006C7AAC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Утверждаю:</w:t>
            </w:r>
          </w:p>
          <w:p w:rsidR="00B53972" w:rsidRDefault="00B53972" w:rsidP="006C7AAC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Генеральный директор</w:t>
            </w:r>
          </w:p>
          <w:p w:rsidR="00B53972" w:rsidRPr="009E4751" w:rsidRDefault="00B53972" w:rsidP="006C7AAC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«ЖСМ»</w:t>
            </w:r>
          </w:p>
          <w:p w:rsidR="00B53972" w:rsidRPr="00BC105C" w:rsidRDefault="00B53972" w:rsidP="006C7AAC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«___» __________ 202</w:t>
            </w:r>
            <w:r w:rsidR="0067426D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г.</w:t>
            </w:r>
          </w:p>
          <w:p w:rsidR="00B53972" w:rsidRPr="00BC105C" w:rsidRDefault="00B53972" w:rsidP="006C7AAC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</w:t>
            </w:r>
            <w:r w:rsidRPr="000565F9">
              <w:rPr>
                <w:b/>
                <w:i/>
                <w:szCs w:val="24"/>
              </w:rPr>
              <w:t xml:space="preserve"> </w:t>
            </w:r>
            <w:r w:rsidR="00C67CA3">
              <w:rPr>
                <w:b/>
                <w:i/>
                <w:szCs w:val="24"/>
              </w:rPr>
              <w:t>С</w:t>
            </w:r>
            <w:r w:rsidR="0067426D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Н.</w:t>
            </w:r>
            <w:r w:rsidR="0067426D">
              <w:rPr>
                <w:b/>
                <w:szCs w:val="24"/>
              </w:rPr>
              <w:t xml:space="preserve"> </w:t>
            </w:r>
            <w:r w:rsidR="00C67CA3">
              <w:rPr>
                <w:b/>
                <w:szCs w:val="24"/>
              </w:rPr>
              <w:t>Щукин</w:t>
            </w:r>
          </w:p>
          <w:p w:rsidR="00B53972" w:rsidRPr="00BC105C" w:rsidRDefault="00B53972" w:rsidP="006C7AAC">
            <w:pPr>
              <w:pStyle w:val="1"/>
              <w:rPr>
                <w:b/>
                <w:szCs w:val="24"/>
              </w:rPr>
            </w:pPr>
          </w:p>
        </w:tc>
      </w:tr>
    </w:tbl>
    <w:p w:rsidR="00A43F5E" w:rsidRDefault="00A43F5E" w:rsidP="00A43F5E">
      <w:pPr>
        <w:tabs>
          <w:tab w:val="left" w:pos="5250"/>
        </w:tabs>
        <w:ind w:firstLine="5103"/>
      </w:pPr>
    </w:p>
    <w:p w:rsidR="00AD49E6" w:rsidRDefault="00A43F5E" w:rsidP="00A43F5E">
      <w:pPr>
        <w:jc w:val="center"/>
        <w:rPr>
          <w:b/>
          <w:sz w:val="28"/>
          <w:szCs w:val="28"/>
        </w:rPr>
      </w:pPr>
      <w:r w:rsidRPr="001011ED">
        <w:rPr>
          <w:b/>
          <w:sz w:val="28"/>
          <w:szCs w:val="28"/>
        </w:rPr>
        <w:t xml:space="preserve">ТЕХНИЧЕСКОЕ ЗАДАНИЕ </w:t>
      </w:r>
    </w:p>
    <w:p w:rsidR="00A43F5E" w:rsidRPr="001861F6" w:rsidRDefault="00A43F5E" w:rsidP="00A43F5E">
      <w:pPr>
        <w:jc w:val="center"/>
        <w:rPr>
          <w:b/>
          <w:sz w:val="8"/>
          <w:szCs w:val="8"/>
        </w:rPr>
      </w:pPr>
    </w:p>
    <w:p w:rsidR="009C7DB0" w:rsidRDefault="00FF775B" w:rsidP="00E21DFE">
      <w:pPr>
        <w:jc w:val="center"/>
        <w:rPr>
          <w:b/>
        </w:rPr>
      </w:pPr>
      <w:r w:rsidRPr="00936841">
        <w:rPr>
          <w:b/>
        </w:rPr>
        <w:t xml:space="preserve">на </w:t>
      </w:r>
      <w:r w:rsidR="00590B38" w:rsidRPr="00590B38">
        <w:rPr>
          <w:b/>
        </w:rPr>
        <w:t xml:space="preserve">оказание </w:t>
      </w:r>
      <w:r w:rsidR="00C67CA3">
        <w:rPr>
          <w:b/>
        </w:rPr>
        <w:t>маркетингов</w:t>
      </w:r>
      <w:r w:rsidR="00590B38" w:rsidRPr="00590B38">
        <w:rPr>
          <w:b/>
        </w:rPr>
        <w:t xml:space="preserve">ых услуг </w:t>
      </w:r>
      <w:r w:rsidR="00285314">
        <w:rPr>
          <w:b/>
        </w:rPr>
        <w:t xml:space="preserve">по </w:t>
      </w:r>
      <w:r w:rsidR="00C67CA3">
        <w:rPr>
          <w:b/>
        </w:rPr>
        <w:t>рынку производства и сбыта</w:t>
      </w:r>
      <w:r w:rsidR="00285DA2">
        <w:rPr>
          <w:b/>
        </w:rPr>
        <w:t xml:space="preserve"> извести и </w:t>
      </w:r>
      <w:r w:rsidR="00C67CA3">
        <w:rPr>
          <w:b/>
        </w:rPr>
        <w:t xml:space="preserve">химически осажденного </w:t>
      </w:r>
      <w:r w:rsidR="00C67CA3" w:rsidRPr="00C67CA3">
        <w:rPr>
          <w:b/>
        </w:rPr>
        <w:t>(химически осажденный карбонат кальция)</w:t>
      </w:r>
      <w:r w:rsidRPr="00936841">
        <w:rPr>
          <w:b/>
        </w:rPr>
        <w:t xml:space="preserve">, </w:t>
      </w:r>
      <w:r w:rsidR="001811FD">
        <w:rPr>
          <w:b/>
        </w:rPr>
        <w:t xml:space="preserve">для АО «ЖСМ», </w:t>
      </w:r>
      <w:r w:rsidRPr="00936841">
        <w:rPr>
          <w:b/>
        </w:rPr>
        <w:t xml:space="preserve">расположенном по адресу: </w:t>
      </w:r>
      <w:r w:rsidR="00670C01">
        <w:rPr>
          <w:b/>
          <w:i/>
        </w:rPr>
        <w:t>Самарская область, г. Жигулёвск, 1-й Промышленный проезд, дом №4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277"/>
      </w:tblGrid>
      <w:tr w:rsidR="00A43F5E" w:rsidTr="0024135E">
        <w:tc>
          <w:tcPr>
            <w:tcW w:w="545" w:type="dxa"/>
            <w:vAlign w:val="center"/>
          </w:tcPr>
          <w:p w:rsidR="00A43F5E" w:rsidRPr="00A547E1" w:rsidRDefault="00A43F5E" w:rsidP="007A5FB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2:C14"/>
            <w:r w:rsidRPr="00A547E1">
              <w:rPr>
                <w:b/>
                <w:bCs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A547E1" w:rsidRDefault="00A43F5E" w:rsidP="007A5FBB">
            <w:pPr>
              <w:jc w:val="center"/>
              <w:rPr>
                <w:b/>
                <w:bCs/>
                <w:sz w:val="22"/>
                <w:szCs w:val="22"/>
              </w:rPr>
            </w:pPr>
            <w:r w:rsidRPr="00A547E1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A547E1" w:rsidRDefault="00A43F5E" w:rsidP="007A5FBB">
            <w:pPr>
              <w:jc w:val="center"/>
              <w:rPr>
                <w:b/>
                <w:bCs/>
                <w:sz w:val="22"/>
                <w:szCs w:val="22"/>
              </w:rPr>
            </w:pPr>
            <w:r w:rsidRPr="00A547E1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A43F5E" w:rsidP="007A5FBB">
            <w:pPr>
              <w:jc w:val="center"/>
              <w:rPr>
                <w:sz w:val="20"/>
                <w:szCs w:val="20"/>
              </w:rPr>
            </w:pPr>
            <w:r w:rsidRPr="003F5D7D">
              <w:rPr>
                <w:sz w:val="20"/>
                <w:szCs w:val="20"/>
              </w:rPr>
              <w:t>1.</w:t>
            </w:r>
          </w:p>
        </w:tc>
        <w:tc>
          <w:tcPr>
            <w:tcW w:w="2521" w:type="dxa"/>
          </w:tcPr>
          <w:p w:rsidR="00A43F5E" w:rsidRPr="003F5D7D" w:rsidRDefault="00FF775B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договора</w:t>
            </w:r>
            <w:r w:rsidR="00A43F5E" w:rsidRPr="003F5D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1A1AE3" w:rsidRPr="001A1AE3" w:rsidRDefault="00365F15" w:rsidP="00CE6C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</w:t>
            </w:r>
            <w:r w:rsidR="009C7DB0" w:rsidRPr="009C7DB0">
              <w:rPr>
                <w:sz w:val="20"/>
                <w:szCs w:val="20"/>
              </w:rPr>
              <w:t xml:space="preserve"> </w:t>
            </w:r>
            <w:r w:rsidR="001811FD">
              <w:rPr>
                <w:sz w:val="20"/>
                <w:szCs w:val="20"/>
              </w:rPr>
              <w:t>маркетингов</w:t>
            </w:r>
            <w:r>
              <w:rPr>
                <w:sz w:val="20"/>
                <w:szCs w:val="20"/>
              </w:rPr>
              <w:t>ых услуг по проведению</w:t>
            </w:r>
            <w:r w:rsidR="001811FD">
              <w:rPr>
                <w:sz w:val="20"/>
                <w:szCs w:val="20"/>
              </w:rPr>
              <w:t xml:space="preserve"> исследовани</w:t>
            </w:r>
            <w:r>
              <w:rPr>
                <w:sz w:val="20"/>
                <w:szCs w:val="20"/>
              </w:rPr>
              <w:t>я</w:t>
            </w:r>
            <w:r w:rsidR="009C7DB0" w:rsidRPr="009C7DB0">
              <w:rPr>
                <w:sz w:val="20"/>
                <w:szCs w:val="20"/>
              </w:rPr>
              <w:t xml:space="preserve"> </w:t>
            </w:r>
            <w:r w:rsidR="00AF6CEF">
              <w:rPr>
                <w:sz w:val="20"/>
                <w:szCs w:val="20"/>
              </w:rPr>
              <w:t xml:space="preserve">рынка </w:t>
            </w:r>
            <w:r w:rsidR="00285DA2">
              <w:rPr>
                <w:sz w:val="20"/>
                <w:szCs w:val="20"/>
              </w:rPr>
              <w:t xml:space="preserve">извести и </w:t>
            </w:r>
            <w:r w:rsidR="00AF6CEF">
              <w:rPr>
                <w:sz w:val="20"/>
                <w:szCs w:val="20"/>
              </w:rPr>
              <w:t>химически осажденного мела в России</w:t>
            </w:r>
            <w:r w:rsidR="001A1AE3">
              <w:rPr>
                <w:sz w:val="20"/>
                <w:szCs w:val="20"/>
              </w:rPr>
              <w:t>.</w:t>
            </w:r>
            <w:r w:rsidR="00AF6CEF">
              <w:rPr>
                <w:sz w:val="20"/>
                <w:szCs w:val="20"/>
              </w:rPr>
              <w:t xml:space="preserve"> </w:t>
            </w:r>
            <w:r w:rsidR="001A1AE3" w:rsidRPr="001A1AE3">
              <w:rPr>
                <w:sz w:val="20"/>
                <w:szCs w:val="20"/>
              </w:rPr>
              <w:t>География исследования:</w:t>
            </w:r>
            <w:r w:rsidR="001A1AE3">
              <w:rPr>
                <w:sz w:val="20"/>
                <w:szCs w:val="20"/>
              </w:rPr>
              <w:t xml:space="preserve"> </w:t>
            </w:r>
            <w:r w:rsidR="001A1AE3" w:rsidRPr="001A1AE3">
              <w:rPr>
                <w:sz w:val="20"/>
                <w:szCs w:val="20"/>
              </w:rPr>
              <w:t>Самарск</w:t>
            </w:r>
            <w:r w:rsidR="001A1AE3">
              <w:rPr>
                <w:sz w:val="20"/>
                <w:szCs w:val="20"/>
              </w:rPr>
              <w:t>ая</w:t>
            </w:r>
            <w:r w:rsidR="001A1AE3" w:rsidRPr="001A1AE3">
              <w:rPr>
                <w:sz w:val="20"/>
                <w:szCs w:val="20"/>
              </w:rPr>
              <w:t>, Саратовск</w:t>
            </w:r>
            <w:r w:rsidR="001A1AE3">
              <w:rPr>
                <w:sz w:val="20"/>
                <w:szCs w:val="20"/>
              </w:rPr>
              <w:t>ая</w:t>
            </w:r>
            <w:r w:rsidR="001A1AE3" w:rsidRPr="001A1AE3">
              <w:rPr>
                <w:sz w:val="20"/>
                <w:szCs w:val="20"/>
              </w:rPr>
              <w:t>, Воронежск</w:t>
            </w:r>
            <w:r w:rsidR="001A1AE3">
              <w:rPr>
                <w:sz w:val="20"/>
                <w:szCs w:val="20"/>
              </w:rPr>
              <w:t>ая</w:t>
            </w:r>
            <w:r w:rsidR="001A1AE3" w:rsidRPr="001A1AE3">
              <w:rPr>
                <w:sz w:val="20"/>
                <w:szCs w:val="20"/>
              </w:rPr>
              <w:t>, Оренбургск</w:t>
            </w:r>
            <w:r w:rsidR="001A1AE3">
              <w:rPr>
                <w:sz w:val="20"/>
                <w:szCs w:val="20"/>
              </w:rPr>
              <w:t>ая</w:t>
            </w:r>
            <w:r w:rsidR="00F62847">
              <w:rPr>
                <w:sz w:val="20"/>
                <w:szCs w:val="20"/>
              </w:rPr>
              <w:t>, Ульяновская, Татарстан</w:t>
            </w:r>
            <w:r w:rsidR="001A1AE3" w:rsidRPr="001A1AE3">
              <w:rPr>
                <w:sz w:val="20"/>
                <w:szCs w:val="20"/>
              </w:rPr>
              <w:t>.</w:t>
            </w:r>
          </w:p>
          <w:p w:rsidR="001A1AE3" w:rsidRPr="001A1AE3" w:rsidRDefault="001A1AE3" w:rsidP="00CE6C5A">
            <w:pPr>
              <w:jc w:val="both"/>
              <w:rPr>
                <w:sz w:val="20"/>
                <w:szCs w:val="20"/>
              </w:rPr>
            </w:pPr>
          </w:p>
        </w:tc>
      </w:tr>
      <w:tr w:rsidR="0040713F" w:rsidRPr="008317E1" w:rsidTr="0024135E">
        <w:tc>
          <w:tcPr>
            <w:tcW w:w="545" w:type="dxa"/>
          </w:tcPr>
          <w:p w:rsidR="0040713F" w:rsidRPr="003F5D7D" w:rsidRDefault="0040713F" w:rsidP="007A5FBB">
            <w:pPr>
              <w:jc w:val="center"/>
              <w:rPr>
                <w:sz w:val="20"/>
                <w:szCs w:val="20"/>
              </w:rPr>
            </w:pPr>
            <w:r w:rsidRPr="003F5D7D">
              <w:rPr>
                <w:sz w:val="20"/>
                <w:szCs w:val="20"/>
              </w:rPr>
              <w:t>2.</w:t>
            </w:r>
          </w:p>
        </w:tc>
        <w:tc>
          <w:tcPr>
            <w:tcW w:w="9798" w:type="dxa"/>
            <w:gridSpan w:val="2"/>
          </w:tcPr>
          <w:p w:rsidR="0040713F" w:rsidRPr="008317E1" w:rsidRDefault="0040713F" w:rsidP="00FF77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предмету закупки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40713F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</w:tcPr>
          <w:p w:rsidR="00A43F5E" w:rsidRPr="003F5D7D" w:rsidRDefault="0040713F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77" w:type="dxa"/>
            <w:vAlign w:val="center"/>
          </w:tcPr>
          <w:p w:rsidR="00285314" w:rsidRDefault="001A1AE3" w:rsidP="001A1A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отчета: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1. Описание объекта исследования, технологии производства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 xml:space="preserve">2. Производство </w:t>
            </w:r>
            <w:r w:rsidR="00285DA2">
              <w:rPr>
                <w:sz w:val="20"/>
                <w:szCs w:val="20"/>
              </w:rPr>
              <w:t xml:space="preserve">извести и </w:t>
            </w:r>
            <w:r w:rsidRPr="00895722">
              <w:rPr>
                <w:sz w:val="20"/>
                <w:szCs w:val="20"/>
              </w:rPr>
              <w:t>химически осажденного мела (РСС) в России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2.1. Объемы и динамика производства в 201</w:t>
            </w:r>
            <w:r w:rsidR="00053F89">
              <w:rPr>
                <w:sz w:val="20"/>
                <w:szCs w:val="20"/>
              </w:rPr>
              <w:t>9</w:t>
            </w:r>
            <w:r w:rsidRPr="00895722">
              <w:rPr>
                <w:sz w:val="20"/>
                <w:szCs w:val="20"/>
              </w:rPr>
              <w:t>-202</w:t>
            </w:r>
            <w:r w:rsidR="00053F89">
              <w:rPr>
                <w:sz w:val="20"/>
                <w:szCs w:val="20"/>
              </w:rPr>
              <w:t>3</w:t>
            </w:r>
            <w:r w:rsidRPr="00895722">
              <w:rPr>
                <w:sz w:val="20"/>
                <w:szCs w:val="20"/>
              </w:rPr>
              <w:t xml:space="preserve"> гг.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2.2. Региональная структура производства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2.3. Объемы производства</w:t>
            </w:r>
            <w:r w:rsidR="00285DA2">
              <w:rPr>
                <w:sz w:val="20"/>
                <w:szCs w:val="20"/>
              </w:rPr>
              <w:t xml:space="preserve"> извести и </w:t>
            </w:r>
            <w:r w:rsidR="00285DA2" w:rsidRPr="00895722">
              <w:rPr>
                <w:sz w:val="20"/>
                <w:szCs w:val="20"/>
              </w:rPr>
              <w:t>химически</w:t>
            </w:r>
            <w:r w:rsidRPr="00895722">
              <w:rPr>
                <w:sz w:val="20"/>
                <w:szCs w:val="20"/>
              </w:rPr>
              <w:t xml:space="preserve"> осажденного мела (РСС) в разрезе ведущих компаний-производителей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2.4. Проекты по созданию новых производственных мощностей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 xml:space="preserve">3. Анализ внешнеторговых операций с </w:t>
            </w:r>
            <w:r w:rsidR="00285DA2">
              <w:rPr>
                <w:sz w:val="20"/>
                <w:szCs w:val="20"/>
              </w:rPr>
              <w:t xml:space="preserve">известью и </w:t>
            </w:r>
            <w:r w:rsidRPr="00895722">
              <w:rPr>
                <w:sz w:val="20"/>
                <w:szCs w:val="20"/>
              </w:rPr>
              <w:t>химически осажденным мелом (РСС) в 201</w:t>
            </w:r>
            <w:r w:rsidR="00053F89">
              <w:rPr>
                <w:sz w:val="20"/>
                <w:szCs w:val="20"/>
              </w:rPr>
              <w:t>9</w:t>
            </w:r>
            <w:r w:rsidRPr="00895722">
              <w:rPr>
                <w:sz w:val="20"/>
                <w:szCs w:val="20"/>
              </w:rPr>
              <w:t>-202</w:t>
            </w:r>
            <w:r w:rsidR="00053F89">
              <w:rPr>
                <w:sz w:val="20"/>
                <w:szCs w:val="20"/>
              </w:rPr>
              <w:t>3</w:t>
            </w:r>
            <w:r w:rsidRPr="00895722">
              <w:rPr>
                <w:sz w:val="20"/>
                <w:szCs w:val="20"/>
              </w:rPr>
              <w:t xml:space="preserve"> гг.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3.1. Импорт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3.2. Экспорт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 xml:space="preserve">4. Потребление </w:t>
            </w:r>
            <w:r w:rsidR="00285DA2">
              <w:rPr>
                <w:sz w:val="20"/>
                <w:szCs w:val="20"/>
              </w:rPr>
              <w:t xml:space="preserve">извести и </w:t>
            </w:r>
            <w:r w:rsidRPr="00895722">
              <w:rPr>
                <w:sz w:val="20"/>
                <w:szCs w:val="20"/>
              </w:rPr>
              <w:t>химически осажденного мела (РСС)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4.1. Баланс "производство-потребление" в 201</w:t>
            </w:r>
            <w:r w:rsidR="00053F89">
              <w:rPr>
                <w:sz w:val="20"/>
                <w:szCs w:val="20"/>
              </w:rPr>
              <w:t>9</w:t>
            </w:r>
            <w:r w:rsidRPr="00895722">
              <w:rPr>
                <w:sz w:val="20"/>
                <w:szCs w:val="20"/>
              </w:rPr>
              <w:t>-202</w:t>
            </w:r>
            <w:r w:rsidR="00053F89">
              <w:rPr>
                <w:sz w:val="20"/>
                <w:szCs w:val="20"/>
              </w:rPr>
              <w:t>3</w:t>
            </w:r>
            <w:r w:rsidRPr="00895722">
              <w:rPr>
                <w:sz w:val="20"/>
                <w:szCs w:val="20"/>
              </w:rPr>
              <w:t xml:space="preserve"> гг., оценка емкости рынка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 xml:space="preserve">4.2. Региональная структура потребления </w:t>
            </w:r>
            <w:r w:rsidR="00285DA2">
              <w:rPr>
                <w:sz w:val="20"/>
                <w:szCs w:val="20"/>
              </w:rPr>
              <w:t xml:space="preserve">извести и </w:t>
            </w:r>
            <w:r w:rsidRPr="00895722">
              <w:rPr>
                <w:sz w:val="20"/>
                <w:szCs w:val="20"/>
              </w:rPr>
              <w:t>химически осажденного мела (РСС)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 xml:space="preserve">4.3. Отраслевая структура потребления </w:t>
            </w:r>
            <w:r w:rsidR="00285DA2">
              <w:rPr>
                <w:sz w:val="20"/>
                <w:szCs w:val="20"/>
              </w:rPr>
              <w:t xml:space="preserve">извести и </w:t>
            </w:r>
            <w:r w:rsidRPr="00895722">
              <w:rPr>
                <w:sz w:val="20"/>
                <w:szCs w:val="20"/>
              </w:rPr>
              <w:t>химически осажденного мела (РСС)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4.4. Конкурентный анализ: оценка рыночных долей основных поставщиков, уровня конкуренции и степени концентрации рынка в 201</w:t>
            </w:r>
            <w:r w:rsidR="00053F89">
              <w:rPr>
                <w:sz w:val="20"/>
                <w:szCs w:val="20"/>
              </w:rPr>
              <w:t>9</w:t>
            </w:r>
            <w:r w:rsidRPr="00895722">
              <w:rPr>
                <w:sz w:val="20"/>
                <w:szCs w:val="20"/>
              </w:rPr>
              <w:t>-202</w:t>
            </w:r>
            <w:r w:rsidR="00053F89">
              <w:rPr>
                <w:sz w:val="20"/>
                <w:szCs w:val="20"/>
              </w:rPr>
              <w:t>3</w:t>
            </w:r>
            <w:r w:rsidRPr="00895722">
              <w:rPr>
                <w:sz w:val="20"/>
                <w:szCs w:val="20"/>
              </w:rPr>
              <w:t xml:space="preserve"> гг.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 xml:space="preserve">4.5. Сравнительная характеристика </w:t>
            </w:r>
            <w:r w:rsidR="00285DA2">
              <w:rPr>
                <w:sz w:val="20"/>
                <w:szCs w:val="20"/>
              </w:rPr>
              <w:t xml:space="preserve">извести и </w:t>
            </w:r>
            <w:r w:rsidRPr="00895722">
              <w:rPr>
                <w:sz w:val="20"/>
                <w:szCs w:val="20"/>
              </w:rPr>
              <w:t>химически осажденного мела некоторых производителей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5. Ценовой анализ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5.1. Цены на импортируемую продукцию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5.2. Цены на продукцию российских производителей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 xml:space="preserve">6. Прогноз развития рынка </w:t>
            </w:r>
            <w:r w:rsidR="00285DA2">
              <w:rPr>
                <w:sz w:val="20"/>
                <w:szCs w:val="20"/>
              </w:rPr>
              <w:t xml:space="preserve">извести и </w:t>
            </w:r>
            <w:r w:rsidRPr="00895722">
              <w:rPr>
                <w:sz w:val="20"/>
                <w:szCs w:val="20"/>
              </w:rPr>
              <w:t>химически осажденного мела (РСС) в 202</w:t>
            </w:r>
            <w:r w:rsidR="00053F89">
              <w:rPr>
                <w:sz w:val="20"/>
                <w:szCs w:val="20"/>
              </w:rPr>
              <w:t>5</w:t>
            </w:r>
            <w:r w:rsidRPr="00895722">
              <w:rPr>
                <w:sz w:val="20"/>
                <w:szCs w:val="20"/>
              </w:rPr>
              <w:t>-20</w:t>
            </w:r>
            <w:r w:rsidR="00053F89">
              <w:rPr>
                <w:sz w:val="20"/>
                <w:szCs w:val="20"/>
              </w:rPr>
              <w:t>30</w:t>
            </w:r>
            <w:r w:rsidRPr="00895722">
              <w:rPr>
                <w:sz w:val="20"/>
                <w:szCs w:val="20"/>
              </w:rPr>
              <w:t xml:space="preserve"> гг.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6.1. Прогноз социально-экономического развития РФ</w:t>
            </w:r>
          </w:p>
          <w:p w:rsidR="00895722" w:rsidRPr="00895722" w:rsidRDefault="00895722" w:rsidP="00895722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>6.2. Текущее состояние и прогноз развития потребляющих отраслей</w:t>
            </w:r>
          </w:p>
          <w:p w:rsidR="00895722" w:rsidRDefault="00895722" w:rsidP="001A1AE3">
            <w:pPr>
              <w:jc w:val="both"/>
              <w:rPr>
                <w:sz w:val="20"/>
                <w:szCs w:val="20"/>
              </w:rPr>
            </w:pPr>
            <w:r w:rsidRPr="00895722">
              <w:rPr>
                <w:sz w:val="20"/>
                <w:szCs w:val="20"/>
              </w:rPr>
              <w:t xml:space="preserve">6.3. Прогноз объемов производства и потребления </w:t>
            </w:r>
            <w:r w:rsidR="00285DA2">
              <w:rPr>
                <w:sz w:val="20"/>
                <w:szCs w:val="20"/>
              </w:rPr>
              <w:t xml:space="preserve">извести и </w:t>
            </w:r>
            <w:r w:rsidRPr="00895722">
              <w:rPr>
                <w:sz w:val="20"/>
                <w:szCs w:val="20"/>
              </w:rPr>
              <w:t>химически осажденного мела (РСС) в 202</w:t>
            </w:r>
            <w:r w:rsidR="00053F89">
              <w:rPr>
                <w:sz w:val="20"/>
                <w:szCs w:val="20"/>
              </w:rPr>
              <w:t>5</w:t>
            </w:r>
            <w:r w:rsidRPr="00895722">
              <w:rPr>
                <w:sz w:val="20"/>
                <w:szCs w:val="20"/>
              </w:rPr>
              <w:t>-20</w:t>
            </w:r>
            <w:r w:rsidR="00053F89">
              <w:rPr>
                <w:sz w:val="20"/>
                <w:szCs w:val="20"/>
              </w:rPr>
              <w:t>30</w:t>
            </w:r>
            <w:r w:rsidRPr="00895722">
              <w:rPr>
                <w:sz w:val="20"/>
                <w:szCs w:val="20"/>
              </w:rPr>
              <w:t xml:space="preserve"> гг.</w:t>
            </w:r>
          </w:p>
          <w:p w:rsidR="001A1AE3" w:rsidRPr="001A1AE3" w:rsidRDefault="001A1AE3" w:rsidP="001A1AE3">
            <w:pPr>
              <w:jc w:val="both"/>
              <w:rPr>
                <w:sz w:val="20"/>
                <w:szCs w:val="20"/>
              </w:rPr>
            </w:pPr>
          </w:p>
        </w:tc>
      </w:tr>
      <w:tr w:rsidR="00A43F5E" w:rsidTr="0024135E">
        <w:tc>
          <w:tcPr>
            <w:tcW w:w="545" w:type="dxa"/>
          </w:tcPr>
          <w:p w:rsidR="00A43F5E" w:rsidRPr="003F5D7D" w:rsidRDefault="0040713F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521" w:type="dxa"/>
          </w:tcPr>
          <w:p w:rsidR="00A43F5E" w:rsidRPr="003F5D7D" w:rsidRDefault="00FD5904" w:rsidP="00FD5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подрядчику, х</w:t>
            </w:r>
            <w:r w:rsidR="0040713F">
              <w:rPr>
                <w:sz w:val="20"/>
                <w:szCs w:val="20"/>
              </w:rPr>
              <w:t>арактеристики выполняемых работ</w:t>
            </w:r>
          </w:p>
        </w:tc>
        <w:tc>
          <w:tcPr>
            <w:tcW w:w="7277" w:type="dxa"/>
            <w:vAlign w:val="center"/>
          </w:tcPr>
          <w:p w:rsidR="00C30718" w:rsidRDefault="00C30718" w:rsidP="00590B38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30718">
              <w:rPr>
                <w:sz w:val="20"/>
                <w:szCs w:val="20"/>
              </w:rPr>
              <w:t>Опыт выполнения работ, указанных в п. 2.1 настоящего Технического задания не менее 5 лет</w:t>
            </w:r>
          </w:p>
          <w:p w:rsidR="00355BCC" w:rsidRDefault="00C30718" w:rsidP="00590B38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30718">
              <w:rPr>
                <w:sz w:val="20"/>
                <w:szCs w:val="20"/>
              </w:rPr>
              <w:t>Наличие всех необходимых свидетельств, аккредитаций, позволяющих выполнять работы</w:t>
            </w:r>
            <w:r>
              <w:rPr>
                <w:sz w:val="20"/>
                <w:szCs w:val="20"/>
              </w:rPr>
              <w:t xml:space="preserve">, </w:t>
            </w:r>
            <w:r w:rsidRPr="00C30718">
              <w:rPr>
                <w:sz w:val="20"/>
                <w:szCs w:val="20"/>
              </w:rPr>
              <w:t>указанных в п. 2.1 настоящего Технического задания</w:t>
            </w:r>
          </w:p>
          <w:p w:rsidR="00FD5904" w:rsidRPr="00923400" w:rsidRDefault="00FD5904" w:rsidP="00590B38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23400">
              <w:rPr>
                <w:sz w:val="20"/>
                <w:szCs w:val="20"/>
              </w:rPr>
              <w:t>Перечень основных видов работ:</w:t>
            </w:r>
          </w:p>
          <w:p w:rsidR="00923400" w:rsidRPr="00923400" w:rsidRDefault="00923400" w:rsidP="00590B38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23400">
              <w:rPr>
                <w:sz w:val="20"/>
                <w:szCs w:val="20"/>
              </w:rPr>
              <w:t>По результатам оказанных услуг Исполнитель предоставляет Заказчику итоговый отчет о результатах проведения маркетингового исследования рынка химически осажденного мела в формате PDF</w:t>
            </w:r>
            <w:r w:rsidR="00053F89">
              <w:rPr>
                <w:sz w:val="20"/>
                <w:szCs w:val="20"/>
              </w:rPr>
              <w:t>.</w:t>
            </w:r>
          </w:p>
          <w:p w:rsidR="00923400" w:rsidRPr="00923400" w:rsidRDefault="00923400" w:rsidP="00590B38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23400">
              <w:rPr>
                <w:sz w:val="20"/>
                <w:szCs w:val="20"/>
              </w:rPr>
              <w:t xml:space="preserve">Требования к оформлению отчета по проведению маркетингового исследования: формат – </w:t>
            </w:r>
            <w:proofErr w:type="spellStart"/>
            <w:r w:rsidRPr="00923400">
              <w:rPr>
                <w:sz w:val="20"/>
                <w:szCs w:val="20"/>
              </w:rPr>
              <w:t>Miсrosoft</w:t>
            </w:r>
            <w:proofErr w:type="spellEnd"/>
            <w:r w:rsidRPr="00923400">
              <w:rPr>
                <w:sz w:val="20"/>
                <w:szCs w:val="20"/>
              </w:rPr>
              <w:t xml:space="preserve"> </w:t>
            </w:r>
            <w:proofErr w:type="spellStart"/>
            <w:r w:rsidRPr="00923400">
              <w:rPr>
                <w:sz w:val="20"/>
                <w:szCs w:val="20"/>
              </w:rPr>
              <w:t>Word</w:t>
            </w:r>
            <w:proofErr w:type="spellEnd"/>
            <w:r w:rsidRPr="00923400">
              <w:rPr>
                <w:sz w:val="20"/>
                <w:szCs w:val="20"/>
              </w:rPr>
              <w:t xml:space="preserve">; шрифт – </w:t>
            </w:r>
            <w:proofErr w:type="spellStart"/>
            <w:r w:rsidRPr="00923400">
              <w:rPr>
                <w:sz w:val="20"/>
                <w:szCs w:val="20"/>
              </w:rPr>
              <w:t>Times</w:t>
            </w:r>
            <w:proofErr w:type="spellEnd"/>
            <w:r w:rsidRPr="00923400">
              <w:rPr>
                <w:sz w:val="20"/>
                <w:szCs w:val="20"/>
              </w:rPr>
              <w:t xml:space="preserve"> </w:t>
            </w:r>
            <w:proofErr w:type="spellStart"/>
            <w:r w:rsidRPr="00923400">
              <w:rPr>
                <w:sz w:val="20"/>
                <w:szCs w:val="20"/>
              </w:rPr>
              <w:t>New</w:t>
            </w:r>
            <w:proofErr w:type="spellEnd"/>
            <w:r w:rsidRPr="00923400">
              <w:rPr>
                <w:sz w:val="20"/>
                <w:szCs w:val="20"/>
              </w:rPr>
              <w:t xml:space="preserve"> </w:t>
            </w:r>
            <w:proofErr w:type="spellStart"/>
            <w:r w:rsidRPr="00923400">
              <w:rPr>
                <w:sz w:val="20"/>
                <w:szCs w:val="20"/>
              </w:rPr>
              <w:t>Roman</w:t>
            </w:r>
            <w:proofErr w:type="spellEnd"/>
            <w:r w:rsidRPr="00923400">
              <w:rPr>
                <w:sz w:val="20"/>
                <w:szCs w:val="20"/>
              </w:rPr>
              <w:t xml:space="preserve">; размер основного шрифта – 12 пт.; межстрочный интервал – одинарный; </w:t>
            </w:r>
            <w:r w:rsidRPr="00923400">
              <w:rPr>
                <w:sz w:val="20"/>
                <w:szCs w:val="20"/>
              </w:rPr>
              <w:lastRenderedPageBreak/>
              <w:t>размер страниц – А4; обложка: цветность 4+4; основной текст: одноцветная печать; графики и схемы: цветная печать.</w:t>
            </w:r>
          </w:p>
          <w:p w:rsidR="00311D6A" w:rsidRPr="00923400" w:rsidRDefault="00311D6A" w:rsidP="007F0F66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23400">
              <w:rPr>
                <w:sz w:val="20"/>
                <w:szCs w:val="20"/>
              </w:rPr>
              <w:t xml:space="preserve"> </w:t>
            </w:r>
            <w:r w:rsidR="00492684" w:rsidRPr="00923400">
              <w:rPr>
                <w:sz w:val="20"/>
                <w:szCs w:val="20"/>
              </w:rPr>
              <w:t xml:space="preserve">По окончании работ предоставить исполнительную документацию (акты </w:t>
            </w:r>
            <w:r w:rsidR="002823E7" w:rsidRPr="00923400">
              <w:rPr>
                <w:sz w:val="20"/>
                <w:szCs w:val="20"/>
              </w:rPr>
              <w:t>выполненных работ</w:t>
            </w:r>
            <w:r w:rsidR="004E0A14">
              <w:rPr>
                <w:sz w:val="20"/>
                <w:szCs w:val="20"/>
              </w:rPr>
              <w:t>)</w:t>
            </w:r>
            <w:r w:rsidR="007651B3" w:rsidRPr="00923400">
              <w:rPr>
                <w:sz w:val="20"/>
                <w:szCs w:val="20"/>
              </w:rPr>
              <w:t>.</w:t>
            </w:r>
          </w:p>
          <w:p w:rsidR="00C7301C" w:rsidRPr="00492684" w:rsidRDefault="00C7301C" w:rsidP="002823E7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00333E" w:rsidTr="0024135E">
        <w:tc>
          <w:tcPr>
            <w:tcW w:w="545" w:type="dxa"/>
          </w:tcPr>
          <w:p w:rsidR="0000333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798" w:type="dxa"/>
            <w:gridSpan w:val="2"/>
          </w:tcPr>
          <w:p w:rsidR="0000333E" w:rsidRPr="00035BC3" w:rsidRDefault="0000333E" w:rsidP="00003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Место, условия и сроки выполнения работ</w:t>
            </w:r>
          </w:p>
        </w:tc>
      </w:tr>
      <w:tr w:rsidR="00751B93" w:rsidRPr="00751B93" w:rsidTr="0024135E">
        <w:tc>
          <w:tcPr>
            <w:tcW w:w="545" w:type="dxa"/>
          </w:tcPr>
          <w:p w:rsidR="00A43F5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21" w:type="dxa"/>
          </w:tcPr>
          <w:p w:rsidR="00A43F5E" w:rsidRPr="003F5D7D" w:rsidRDefault="0000333E" w:rsidP="007A5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A43F5E" w:rsidRPr="00CC04BD" w:rsidRDefault="00CC04BD" w:rsidP="00A35B8C">
            <w:pPr>
              <w:pStyle w:val="1"/>
              <w:rPr>
                <w:sz w:val="20"/>
              </w:rPr>
            </w:pPr>
            <w:r w:rsidRPr="00CC04BD">
              <w:rPr>
                <w:sz w:val="20"/>
              </w:rPr>
              <w:t>Россия, Самарская область, город Жигулёвск, 1-й Промышленный проезд, д.4</w:t>
            </w:r>
          </w:p>
        </w:tc>
      </w:tr>
      <w:tr w:rsidR="00B533A0" w:rsidRPr="00B533A0" w:rsidTr="0024135E">
        <w:tc>
          <w:tcPr>
            <w:tcW w:w="545" w:type="dxa"/>
          </w:tcPr>
          <w:p w:rsidR="00A43F5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21" w:type="dxa"/>
          </w:tcPr>
          <w:p w:rsidR="00A43F5E" w:rsidRPr="003F5D7D" w:rsidRDefault="0000333E" w:rsidP="007A5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производства работ</w:t>
            </w:r>
          </w:p>
        </w:tc>
        <w:tc>
          <w:tcPr>
            <w:tcW w:w="7277" w:type="dxa"/>
            <w:vAlign w:val="center"/>
          </w:tcPr>
          <w:p w:rsidR="003C3421" w:rsidRPr="003C3421" w:rsidRDefault="003C3421" w:rsidP="003C3421">
            <w:pPr>
              <w:pStyle w:val="a6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3C3421">
              <w:rPr>
                <w:sz w:val="20"/>
                <w:szCs w:val="20"/>
              </w:rPr>
              <w:t>Исполнитель должен оказать услуги в соответствии с Техническим заданием.</w:t>
            </w:r>
          </w:p>
          <w:p w:rsidR="00C7301C" w:rsidRPr="009C7DB0" w:rsidRDefault="003C3421" w:rsidP="003C3421">
            <w:pPr>
              <w:pStyle w:val="a6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3C3421">
              <w:rPr>
                <w:sz w:val="20"/>
                <w:szCs w:val="20"/>
              </w:rPr>
              <w:t>На всех этапах оказания услуг Исполнитель должен обеспечить координацию</w:t>
            </w:r>
            <w:r>
              <w:rPr>
                <w:sz w:val="20"/>
                <w:szCs w:val="20"/>
              </w:rPr>
              <w:t xml:space="preserve"> </w:t>
            </w:r>
            <w:r w:rsidRPr="003C3421">
              <w:rPr>
                <w:sz w:val="20"/>
                <w:szCs w:val="20"/>
              </w:rPr>
              <w:t>работ с Получателем поддержки.</w:t>
            </w:r>
          </w:p>
        </w:tc>
      </w:tr>
      <w:tr w:rsidR="003E4FD1" w:rsidRPr="003E4FD1" w:rsidTr="0024135E">
        <w:tc>
          <w:tcPr>
            <w:tcW w:w="545" w:type="dxa"/>
          </w:tcPr>
          <w:p w:rsidR="00A43F5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21" w:type="dxa"/>
          </w:tcPr>
          <w:p w:rsidR="00A43F5E" w:rsidRPr="003F5D7D" w:rsidRDefault="00C7301C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7277" w:type="dxa"/>
            <w:vAlign w:val="center"/>
          </w:tcPr>
          <w:p w:rsidR="00A43F5E" w:rsidRDefault="0000333E" w:rsidP="00FF775B">
            <w:pPr>
              <w:jc w:val="both"/>
              <w:rPr>
                <w:sz w:val="20"/>
                <w:szCs w:val="20"/>
              </w:rPr>
            </w:pPr>
            <w:r w:rsidRPr="0000333E">
              <w:rPr>
                <w:sz w:val="20"/>
                <w:szCs w:val="20"/>
              </w:rPr>
              <w:t>Сроки выполнения работ указываются в</w:t>
            </w:r>
            <w:r w:rsidR="00FB509F">
              <w:rPr>
                <w:sz w:val="20"/>
                <w:szCs w:val="20"/>
              </w:rPr>
              <w:t xml:space="preserve"> </w:t>
            </w:r>
            <w:r w:rsidRPr="0000333E">
              <w:rPr>
                <w:sz w:val="20"/>
                <w:szCs w:val="20"/>
              </w:rPr>
              <w:t>договоре</w:t>
            </w:r>
            <w:r w:rsidR="00B53972">
              <w:rPr>
                <w:sz w:val="20"/>
                <w:szCs w:val="20"/>
              </w:rPr>
              <w:t>,</w:t>
            </w:r>
            <w:r w:rsidR="00FB509F" w:rsidRPr="00FB509F">
              <w:rPr>
                <w:sz w:val="20"/>
                <w:szCs w:val="20"/>
              </w:rPr>
              <w:t xml:space="preserve"> </w:t>
            </w:r>
            <w:r w:rsidRPr="0000333E">
              <w:rPr>
                <w:sz w:val="20"/>
                <w:szCs w:val="20"/>
              </w:rPr>
              <w:t>согласованном с З</w:t>
            </w:r>
            <w:r>
              <w:rPr>
                <w:sz w:val="20"/>
                <w:szCs w:val="20"/>
              </w:rPr>
              <w:t xml:space="preserve">аказчиком перед началом </w:t>
            </w:r>
            <w:r w:rsidR="00FB509F">
              <w:rPr>
                <w:sz w:val="20"/>
                <w:szCs w:val="20"/>
              </w:rPr>
              <w:t>срока действия договора</w:t>
            </w:r>
            <w:r>
              <w:rPr>
                <w:sz w:val="20"/>
                <w:szCs w:val="20"/>
              </w:rPr>
              <w:t>.</w:t>
            </w:r>
          </w:p>
          <w:p w:rsidR="00701DFA" w:rsidRPr="009C7DB0" w:rsidRDefault="00701DFA" w:rsidP="003C3421">
            <w:pPr>
              <w:jc w:val="both"/>
              <w:rPr>
                <w:sz w:val="20"/>
                <w:szCs w:val="20"/>
              </w:rPr>
            </w:pPr>
          </w:p>
        </w:tc>
      </w:tr>
      <w:tr w:rsidR="00A43F5E" w:rsidTr="0024135E">
        <w:tc>
          <w:tcPr>
            <w:tcW w:w="545" w:type="dxa"/>
          </w:tcPr>
          <w:p w:rsidR="00A43F5E" w:rsidRPr="003F5D7D" w:rsidRDefault="00593772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21" w:type="dxa"/>
          </w:tcPr>
          <w:p w:rsidR="00A43F5E" w:rsidRPr="00354A93" w:rsidRDefault="00216E00" w:rsidP="007A5FBB">
            <w:pPr>
              <w:jc w:val="both"/>
              <w:rPr>
                <w:sz w:val="20"/>
                <w:szCs w:val="20"/>
              </w:rPr>
            </w:pPr>
            <w:r w:rsidRPr="00354A93"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3C3421" w:rsidRPr="009C7DB0" w:rsidRDefault="009C7DB0" w:rsidP="003C34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r w:rsidR="00CE6C5A" w:rsidRPr="00CE6C5A">
              <w:rPr>
                <w:sz w:val="20"/>
                <w:szCs w:val="20"/>
              </w:rPr>
              <w:t xml:space="preserve">   </w:t>
            </w:r>
          </w:p>
          <w:p w:rsidR="00A43F5E" w:rsidRPr="009C7DB0" w:rsidRDefault="00A43F5E" w:rsidP="009C7DB0">
            <w:pPr>
              <w:jc w:val="both"/>
              <w:rPr>
                <w:sz w:val="20"/>
                <w:szCs w:val="20"/>
              </w:rPr>
            </w:pPr>
          </w:p>
        </w:tc>
      </w:tr>
      <w:tr w:rsidR="00A43F5E" w:rsidTr="0024135E">
        <w:tc>
          <w:tcPr>
            <w:tcW w:w="545" w:type="dxa"/>
          </w:tcPr>
          <w:p w:rsidR="00A43F5E" w:rsidRPr="00CE6C5A" w:rsidRDefault="00216E00" w:rsidP="007A5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21" w:type="dxa"/>
          </w:tcPr>
          <w:p w:rsidR="00A43F5E" w:rsidRPr="003F5D7D" w:rsidRDefault="00216E00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7277" w:type="dxa"/>
          </w:tcPr>
          <w:p w:rsidR="00FF5E41" w:rsidRDefault="00216E00" w:rsidP="00E21DFE">
            <w:pPr>
              <w:jc w:val="both"/>
            </w:pPr>
            <w:r w:rsidRPr="00216E00">
              <w:rPr>
                <w:sz w:val="20"/>
                <w:szCs w:val="20"/>
              </w:rPr>
              <w:t xml:space="preserve">Начальная цена договора </w:t>
            </w:r>
            <w:r w:rsidR="009C7DB0" w:rsidRPr="009C7DB0">
              <w:rPr>
                <w:sz w:val="20"/>
                <w:szCs w:val="20"/>
              </w:rPr>
              <w:t>по</w:t>
            </w:r>
            <w:r w:rsidR="00923400">
              <w:rPr>
                <w:sz w:val="20"/>
                <w:szCs w:val="20"/>
              </w:rPr>
              <w:t xml:space="preserve"> о</w:t>
            </w:r>
            <w:r w:rsidR="00923400" w:rsidRPr="00923400">
              <w:rPr>
                <w:sz w:val="20"/>
                <w:szCs w:val="20"/>
              </w:rPr>
              <w:t>казани</w:t>
            </w:r>
            <w:r w:rsidR="00923400">
              <w:rPr>
                <w:sz w:val="20"/>
                <w:szCs w:val="20"/>
              </w:rPr>
              <w:t>ю</w:t>
            </w:r>
            <w:r w:rsidR="00923400" w:rsidRPr="00923400">
              <w:rPr>
                <w:sz w:val="20"/>
                <w:szCs w:val="20"/>
              </w:rPr>
              <w:t xml:space="preserve"> маркетинговых услуг по проведению исследования рынка </w:t>
            </w:r>
            <w:r w:rsidR="00B417DE">
              <w:rPr>
                <w:sz w:val="20"/>
                <w:szCs w:val="20"/>
              </w:rPr>
              <w:t xml:space="preserve">извести и </w:t>
            </w:r>
            <w:r w:rsidR="00923400" w:rsidRPr="00923400">
              <w:rPr>
                <w:sz w:val="20"/>
                <w:szCs w:val="20"/>
              </w:rPr>
              <w:t>химически осажденного мела</w:t>
            </w:r>
            <w:r w:rsidR="00E21DFE" w:rsidRPr="00923400">
              <w:rPr>
                <w:sz w:val="20"/>
                <w:szCs w:val="20"/>
              </w:rPr>
              <w:t xml:space="preserve">, </w:t>
            </w:r>
            <w:r w:rsidR="00887E24" w:rsidRPr="00923400">
              <w:rPr>
                <w:sz w:val="20"/>
                <w:szCs w:val="20"/>
              </w:rPr>
              <w:t>формируется на основании предложений</w:t>
            </w:r>
            <w:r w:rsidR="00B53972" w:rsidRPr="00923400">
              <w:rPr>
                <w:sz w:val="20"/>
                <w:szCs w:val="20"/>
              </w:rPr>
              <w:t>,</w:t>
            </w:r>
            <w:r w:rsidR="00887E24" w:rsidRPr="00923400">
              <w:rPr>
                <w:sz w:val="20"/>
                <w:szCs w:val="20"/>
              </w:rPr>
              <w:t xml:space="preserve"> указанных в п. 2.1 настоящего Технического задания</w:t>
            </w:r>
            <w:r w:rsidR="00A35B8C" w:rsidRPr="00923400">
              <w:rPr>
                <w:sz w:val="20"/>
                <w:szCs w:val="20"/>
              </w:rPr>
              <w:t>.</w:t>
            </w:r>
            <w:r w:rsidR="00FF5E41">
              <w:t xml:space="preserve"> </w:t>
            </w:r>
          </w:p>
          <w:p w:rsidR="00FF5E41" w:rsidRDefault="00FF5E41" w:rsidP="00E21DFE">
            <w:pPr>
              <w:jc w:val="both"/>
              <w:rPr>
                <w:sz w:val="20"/>
                <w:szCs w:val="20"/>
              </w:rPr>
            </w:pPr>
          </w:p>
          <w:p w:rsidR="00A43F5E" w:rsidRPr="00751B93" w:rsidRDefault="00A43F5E" w:rsidP="00887E24">
            <w:pPr>
              <w:jc w:val="both"/>
              <w:rPr>
                <w:sz w:val="20"/>
                <w:szCs w:val="20"/>
              </w:rPr>
            </w:pPr>
          </w:p>
        </w:tc>
      </w:tr>
      <w:tr w:rsidR="00FF5E41" w:rsidTr="0024135E">
        <w:tc>
          <w:tcPr>
            <w:tcW w:w="545" w:type="dxa"/>
          </w:tcPr>
          <w:p w:rsidR="00FF5E41" w:rsidRDefault="00FF5E41" w:rsidP="00FF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21" w:type="dxa"/>
          </w:tcPr>
          <w:p w:rsidR="00FF5E41" w:rsidRDefault="00FF5E41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порядок оплаты договора</w:t>
            </w:r>
          </w:p>
        </w:tc>
        <w:tc>
          <w:tcPr>
            <w:tcW w:w="7277" w:type="dxa"/>
          </w:tcPr>
          <w:p w:rsidR="00FF5E41" w:rsidRPr="00216E00" w:rsidRDefault="00FF5E41" w:rsidP="00E21DFE">
            <w:pPr>
              <w:jc w:val="both"/>
              <w:rPr>
                <w:sz w:val="20"/>
                <w:szCs w:val="20"/>
              </w:rPr>
            </w:pPr>
            <w:r w:rsidRPr="00FF5E41">
              <w:rPr>
                <w:sz w:val="20"/>
                <w:szCs w:val="20"/>
              </w:rPr>
              <w:t>Оплата за выполнение работ/оказание услуг производится после их выполнения. Заказчик обязуется перечислять денежные средства, на основании выставленного счета на расчетный счет Исполнителя в течении 30 банковских дней от даты подписания Акта выполненных работ Заказчиком.</w:t>
            </w:r>
          </w:p>
        </w:tc>
      </w:tr>
      <w:tr w:rsidR="00C3676B" w:rsidRPr="00C3676B" w:rsidTr="0024135E">
        <w:tc>
          <w:tcPr>
            <w:tcW w:w="545" w:type="dxa"/>
          </w:tcPr>
          <w:p w:rsidR="00A43F5E" w:rsidRPr="003F5D7D" w:rsidRDefault="00FF5E41" w:rsidP="00FF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105C">
              <w:rPr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A43F5E" w:rsidRPr="003F5D7D" w:rsidRDefault="00BC105C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субподрядчиков</w:t>
            </w:r>
          </w:p>
        </w:tc>
        <w:tc>
          <w:tcPr>
            <w:tcW w:w="7277" w:type="dxa"/>
          </w:tcPr>
          <w:p w:rsidR="00A43F5E" w:rsidRPr="00C3676B" w:rsidRDefault="00BC105C" w:rsidP="00FF775B">
            <w:pPr>
              <w:jc w:val="both"/>
              <w:rPr>
                <w:sz w:val="20"/>
                <w:szCs w:val="20"/>
              </w:rPr>
            </w:pPr>
            <w:r w:rsidRPr="00BC105C">
              <w:rPr>
                <w:sz w:val="20"/>
                <w:szCs w:val="20"/>
              </w:rPr>
              <w:t>Письменно согласовать с Заказчиком привлечение к выполнению работ в рамках договора субподрядчиков с предоставлением документального подтверждения наличия у субподрядчиков ресурсов, необходимых для исполнения обязательств (наличие в штате организации квалифицированного персонала, с подтверждением трудовых или иных отношений, оборудования).</w:t>
            </w:r>
          </w:p>
        </w:tc>
      </w:tr>
      <w:tr w:rsidR="00751B93" w:rsidRPr="00285DA2" w:rsidTr="0024135E">
        <w:tc>
          <w:tcPr>
            <w:tcW w:w="545" w:type="dxa"/>
          </w:tcPr>
          <w:p w:rsidR="00A43F5E" w:rsidRPr="003F5D7D" w:rsidRDefault="00FF5E41" w:rsidP="00FF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105C">
              <w:rPr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A43F5E" w:rsidRPr="003F5D7D" w:rsidRDefault="00BC105C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выполнения договора</w:t>
            </w:r>
            <w:r w:rsidR="00A35B8C">
              <w:rPr>
                <w:sz w:val="20"/>
                <w:szCs w:val="20"/>
              </w:rPr>
              <w:t>, ответственное лицо</w:t>
            </w:r>
          </w:p>
        </w:tc>
        <w:tc>
          <w:tcPr>
            <w:tcW w:w="7277" w:type="dxa"/>
          </w:tcPr>
          <w:p w:rsidR="00B53972" w:rsidRPr="00B53972" w:rsidRDefault="003C3421" w:rsidP="00B53972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технолог </w:t>
            </w:r>
            <w:r w:rsidR="00B53972" w:rsidRPr="00B53972">
              <w:rPr>
                <w:sz w:val="20"/>
                <w:szCs w:val="20"/>
              </w:rPr>
              <w:t xml:space="preserve">АО «ЖСМ» </w:t>
            </w:r>
            <w:r>
              <w:rPr>
                <w:sz w:val="20"/>
                <w:szCs w:val="20"/>
              </w:rPr>
              <w:t>Акимова Галина Викторовна</w:t>
            </w:r>
          </w:p>
          <w:p w:rsidR="00B53972" w:rsidRPr="00285DA2" w:rsidRDefault="00B53972" w:rsidP="00B53972">
            <w:pPr>
              <w:jc w:val="both"/>
              <w:rPr>
                <w:sz w:val="20"/>
                <w:szCs w:val="20"/>
                <w:lang w:val="en-US"/>
              </w:rPr>
            </w:pPr>
            <w:r w:rsidRPr="00B53972">
              <w:rPr>
                <w:sz w:val="20"/>
                <w:szCs w:val="20"/>
              </w:rPr>
              <w:t>тел</w:t>
            </w:r>
            <w:r w:rsidRPr="00B53972">
              <w:rPr>
                <w:sz w:val="20"/>
                <w:szCs w:val="20"/>
                <w:lang w:val="en-US"/>
              </w:rPr>
              <w:t xml:space="preserve">.: </w:t>
            </w:r>
            <w:r w:rsidR="003F5106" w:rsidRPr="003F5106">
              <w:rPr>
                <w:sz w:val="20"/>
                <w:szCs w:val="20"/>
                <w:lang w:val="en-US"/>
              </w:rPr>
              <w:t>89</w:t>
            </w:r>
            <w:r w:rsidR="003C3421" w:rsidRPr="00285DA2">
              <w:rPr>
                <w:sz w:val="20"/>
                <w:szCs w:val="20"/>
                <w:lang w:val="en-US"/>
              </w:rPr>
              <w:t>277306833</w:t>
            </w:r>
          </w:p>
          <w:p w:rsidR="00BC105C" w:rsidRPr="00B53972" w:rsidRDefault="00B53972" w:rsidP="00CE6C5A">
            <w:pPr>
              <w:jc w:val="both"/>
              <w:rPr>
                <w:sz w:val="20"/>
                <w:szCs w:val="20"/>
                <w:lang w:val="en-US"/>
              </w:rPr>
            </w:pPr>
            <w:r w:rsidRPr="00B53972">
              <w:rPr>
                <w:sz w:val="20"/>
                <w:szCs w:val="20"/>
                <w:lang w:val="en-US"/>
              </w:rPr>
              <w:t xml:space="preserve">e-mail: </w:t>
            </w:r>
            <w:r w:rsidR="003C3421">
              <w:rPr>
                <w:sz w:val="20"/>
                <w:szCs w:val="20"/>
                <w:lang w:val="en-US"/>
              </w:rPr>
              <w:t>akimova</w:t>
            </w:r>
            <w:r w:rsidR="0067426D" w:rsidRPr="0067426D">
              <w:rPr>
                <w:sz w:val="20"/>
                <w:szCs w:val="20"/>
                <w:u w:val="single"/>
                <w:lang w:val="en-US"/>
              </w:rPr>
              <w:t>@</w:t>
            </w:r>
            <w:r w:rsidR="003C3421">
              <w:rPr>
                <w:sz w:val="20"/>
                <w:szCs w:val="20"/>
                <w:u w:val="single"/>
                <w:lang w:val="en-US"/>
              </w:rPr>
              <w:t>cemros</w:t>
            </w:r>
            <w:r w:rsidR="003C3421" w:rsidRPr="003C3421">
              <w:rPr>
                <w:sz w:val="20"/>
                <w:szCs w:val="20"/>
                <w:u w:val="single"/>
                <w:lang w:val="en-US"/>
              </w:rPr>
              <w:t>.</w:t>
            </w:r>
            <w:r w:rsidR="0067426D" w:rsidRPr="0067426D">
              <w:rPr>
                <w:sz w:val="20"/>
                <w:szCs w:val="20"/>
                <w:u w:val="single"/>
                <w:lang w:val="en-US"/>
              </w:rPr>
              <w:t>ru</w:t>
            </w:r>
          </w:p>
        </w:tc>
      </w:tr>
    </w:tbl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10"/>
        <w:gridCol w:w="3304"/>
      </w:tblGrid>
      <w:tr w:rsidR="00B53972" w:rsidRPr="00285DA2" w:rsidTr="00393215">
        <w:tc>
          <w:tcPr>
            <w:tcW w:w="2835" w:type="dxa"/>
          </w:tcPr>
          <w:p w:rsidR="00B53972" w:rsidRPr="00590B38" w:rsidRDefault="00B53972" w:rsidP="00B53972">
            <w:pPr>
              <w:rPr>
                <w:lang w:val="en-US"/>
              </w:rPr>
            </w:pPr>
          </w:p>
        </w:tc>
        <w:tc>
          <w:tcPr>
            <w:tcW w:w="3210" w:type="dxa"/>
          </w:tcPr>
          <w:p w:rsidR="00B53972" w:rsidRPr="00590B38" w:rsidRDefault="00B53972" w:rsidP="00B53972">
            <w:pPr>
              <w:rPr>
                <w:lang w:val="en-US"/>
              </w:rPr>
            </w:pPr>
          </w:p>
        </w:tc>
        <w:tc>
          <w:tcPr>
            <w:tcW w:w="3304" w:type="dxa"/>
          </w:tcPr>
          <w:p w:rsidR="00B53972" w:rsidRPr="00590B38" w:rsidRDefault="00B53972" w:rsidP="00B53972">
            <w:pPr>
              <w:rPr>
                <w:lang w:val="en-US"/>
              </w:rPr>
            </w:pPr>
          </w:p>
        </w:tc>
      </w:tr>
    </w:tbl>
    <w:p w:rsidR="00B53972" w:rsidRPr="005E00E8" w:rsidRDefault="00B53972" w:rsidP="00B53972">
      <w:pPr>
        <w:ind w:firstLine="709"/>
        <w:jc w:val="both"/>
        <w:rPr>
          <w:sz w:val="20"/>
          <w:szCs w:val="20"/>
          <w:lang w:val="en-US"/>
        </w:rPr>
      </w:pPr>
    </w:p>
    <w:p w:rsidR="00B53972" w:rsidRDefault="00B53972" w:rsidP="00B53972">
      <w:pPr>
        <w:ind w:firstLine="709"/>
        <w:jc w:val="both"/>
        <w:rPr>
          <w:sz w:val="20"/>
          <w:szCs w:val="20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10"/>
        <w:gridCol w:w="3304"/>
      </w:tblGrid>
      <w:tr w:rsidR="00B53972" w:rsidTr="006C7AAC">
        <w:tc>
          <w:tcPr>
            <w:tcW w:w="2835" w:type="dxa"/>
          </w:tcPr>
          <w:p w:rsidR="00B53972" w:rsidRPr="00590B38" w:rsidRDefault="00B53972" w:rsidP="006C7AAC">
            <w:pPr>
              <w:tabs>
                <w:tab w:val="left" w:pos="5250"/>
              </w:tabs>
              <w:jc w:val="both"/>
              <w:rPr>
                <w:b/>
                <w:i/>
              </w:rPr>
            </w:pPr>
            <w:r w:rsidRPr="00590B38">
              <w:rPr>
                <w:b/>
                <w:i/>
              </w:rPr>
              <w:t xml:space="preserve">          </w:t>
            </w:r>
          </w:p>
        </w:tc>
        <w:tc>
          <w:tcPr>
            <w:tcW w:w="3210" w:type="dxa"/>
          </w:tcPr>
          <w:p w:rsidR="00B53972" w:rsidRDefault="00B53972" w:rsidP="006C7AAC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304" w:type="dxa"/>
          </w:tcPr>
          <w:p w:rsidR="00B53972" w:rsidRPr="00D070B9" w:rsidRDefault="00B53972" w:rsidP="006C7AAC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</w:tr>
      <w:tr w:rsidR="00B53972" w:rsidTr="006C7AAC">
        <w:tc>
          <w:tcPr>
            <w:tcW w:w="2835" w:type="dxa"/>
          </w:tcPr>
          <w:p w:rsidR="00B53972" w:rsidRDefault="00B53972" w:rsidP="006C7AAC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B53972" w:rsidRDefault="00B53972" w:rsidP="006C7AAC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304" w:type="dxa"/>
          </w:tcPr>
          <w:p w:rsidR="00B53972" w:rsidRPr="00D070B9" w:rsidRDefault="00B53972" w:rsidP="00CE6C5A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-5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10"/>
        <w:gridCol w:w="3304"/>
      </w:tblGrid>
      <w:tr w:rsidR="00D247B1" w:rsidRPr="00D070B9" w:rsidTr="00D247B1">
        <w:tc>
          <w:tcPr>
            <w:tcW w:w="2835" w:type="dxa"/>
          </w:tcPr>
          <w:p w:rsidR="00D247B1" w:rsidRDefault="00D247B1" w:rsidP="00D247B1">
            <w:pPr>
              <w:tabs>
                <w:tab w:val="left" w:pos="5250"/>
              </w:tabs>
              <w:jc w:val="both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Главный технолог</w:t>
            </w:r>
          </w:p>
        </w:tc>
        <w:tc>
          <w:tcPr>
            <w:tcW w:w="3210" w:type="dxa"/>
          </w:tcPr>
          <w:p w:rsidR="00D247B1" w:rsidRDefault="00D247B1" w:rsidP="00D247B1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304" w:type="dxa"/>
          </w:tcPr>
          <w:p w:rsidR="00D247B1" w:rsidRPr="005F46E5" w:rsidRDefault="00D247B1" w:rsidP="00D247B1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Акимова Г.В.</w:t>
            </w:r>
          </w:p>
        </w:tc>
      </w:tr>
    </w:tbl>
    <w:p w:rsidR="00B53972" w:rsidRDefault="00B53972" w:rsidP="00B53972">
      <w:pPr>
        <w:tabs>
          <w:tab w:val="left" w:pos="5250"/>
        </w:tabs>
        <w:jc w:val="both"/>
      </w:pPr>
    </w:p>
    <w:p w:rsidR="0081558F" w:rsidRDefault="0081558F" w:rsidP="0024135E">
      <w:pPr>
        <w:tabs>
          <w:tab w:val="left" w:pos="5250"/>
        </w:tabs>
        <w:jc w:val="both"/>
      </w:pPr>
    </w:p>
    <w:sectPr w:rsidR="0081558F" w:rsidSect="00EE73F8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9699E"/>
    <w:multiLevelType w:val="hybridMultilevel"/>
    <w:tmpl w:val="6852B240"/>
    <w:lvl w:ilvl="0" w:tplc="F1EA4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34755"/>
    <w:multiLevelType w:val="multilevel"/>
    <w:tmpl w:val="B79436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88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5E"/>
    <w:rsid w:val="0000333E"/>
    <w:rsid w:val="00053F89"/>
    <w:rsid w:val="000A076C"/>
    <w:rsid w:val="000B2E6A"/>
    <w:rsid w:val="000E302D"/>
    <w:rsid w:val="000E33A8"/>
    <w:rsid w:val="00146E9F"/>
    <w:rsid w:val="001526D0"/>
    <w:rsid w:val="0017319E"/>
    <w:rsid w:val="001811FD"/>
    <w:rsid w:val="001A1AE3"/>
    <w:rsid w:val="001A79DE"/>
    <w:rsid w:val="001E3078"/>
    <w:rsid w:val="00216E00"/>
    <w:rsid w:val="0024135E"/>
    <w:rsid w:val="00265122"/>
    <w:rsid w:val="002823E7"/>
    <w:rsid w:val="00285314"/>
    <w:rsid w:val="00285DA2"/>
    <w:rsid w:val="002A2BEF"/>
    <w:rsid w:val="00311D6A"/>
    <w:rsid w:val="00354A93"/>
    <w:rsid w:val="00355BCC"/>
    <w:rsid w:val="00365F15"/>
    <w:rsid w:val="00393215"/>
    <w:rsid w:val="003C3421"/>
    <w:rsid w:val="003E4FD1"/>
    <w:rsid w:val="003F5106"/>
    <w:rsid w:val="00400763"/>
    <w:rsid w:val="0040713F"/>
    <w:rsid w:val="0047787A"/>
    <w:rsid w:val="00492684"/>
    <w:rsid w:val="004E0A14"/>
    <w:rsid w:val="00554E58"/>
    <w:rsid w:val="0058385B"/>
    <w:rsid w:val="00590B38"/>
    <w:rsid w:val="00593772"/>
    <w:rsid w:val="005C0E87"/>
    <w:rsid w:val="005E5F43"/>
    <w:rsid w:val="005F7574"/>
    <w:rsid w:val="00670C01"/>
    <w:rsid w:val="0067426D"/>
    <w:rsid w:val="00677630"/>
    <w:rsid w:val="00697D20"/>
    <w:rsid w:val="006D56D4"/>
    <w:rsid w:val="00701DFA"/>
    <w:rsid w:val="00751B93"/>
    <w:rsid w:val="00752307"/>
    <w:rsid w:val="007651B3"/>
    <w:rsid w:val="0078604E"/>
    <w:rsid w:val="007C0329"/>
    <w:rsid w:val="0081558F"/>
    <w:rsid w:val="008317E1"/>
    <w:rsid w:val="00873112"/>
    <w:rsid w:val="00887E24"/>
    <w:rsid w:val="00895722"/>
    <w:rsid w:val="008A6147"/>
    <w:rsid w:val="00922145"/>
    <w:rsid w:val="00923400"/>
    <w:rsid w:val="009B356B"/>
    <w:rsid w:val="009C7DB0"/>
    <w:rsid w:val="009D3179"/>
    <w:rsid w:val="009F0748"/>
    <w:rsid w:val="00A35B8C"/>
    <w:rsid w:val="00A43F5E"/>
    <w:rsid w:val="00A71F3D"/>
    <w:rsid w:val="00AD49E6"/>
    <w:rsid w:val="00AE78CB"/>
    <w:rsid w:val="00AF3733"/>
    <w:rsid w:val="00AF6CEF"/>
    <w:rsid w:val="00B417DE"/>
    <w:rsid w:val="00B533A0"/>
    <w:rsid w:val="00B5344E"/>
    <w:rsid w:val="00B53972"/>
    <w:rsid w:val="00BA6518"/>
    <w:rsid w:val="00BB6D6B"/>
    <w:rsid w:val="00BC105C"/>
    <w:rsid w:val="00BE65F1"/>
    <w:rsid w:val="00C23F59"/>
    <w:rsid w:val="00C30718"/>
    <w:rsid w:val="00C3676B"/>
    <w:rsid w:val="00C65A4C"/>
    <w:rsid w:val="00C67CA3"/>
    <w:rsid w:val="00C7301C"/>
    <w:rsid w:val="00CC04BD"/>
    <w:rsid w:val="00CE6C5A"/>
    <w:rsid w:val="00CF4447"/>
    <w:rsid w:val="00D247B1"/>
    <w:rsid w:val="00D3162D"/>
    <w:rsid w:val="00D836E1"/>
    <w:rsid w:val="00E21DFE"/>
    <w:rsid w:val="00E450CF"/>
    <w:rsid w:val="00E6287C"/>
    <w:rsid w:val="00EE4808"/>
    <w:rsid w:val="00EE73F8"/>
    <w:rsid w:val="00F62847"/>
    <w:rsid w:val="00FB509F"/>
    <w:rsid w:val="00FD5904"/>
    <w:rsid w:val="00FF5E41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13D6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8">
    <w:name w:val="No Spacing"/>
    <w:uiPriority w:val="1"/>
    <w:qFormat/>
    <w:rsid w:val="00B534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50E9.01A25C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Акимова Галина Викторовна</cp:lastModifiedBy>
  <cp:revision>10</cp:revision>
  <cp:lastPrinted>2024-01-12T07:55:00Z</cp:lastPrinted>
  <dcterms:created xsi:type="dcterms:W3CDTF">2024-10-11T07:18:00Z</dcterms:created>
  <dcterms:modified xsi:type="dcterms:W3CDTF">2024-10-14T11:46:00Z</dcterms:modified>
</cp:coreProperties>
</file>