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CD925" w14:textId="77777777" w:rsidR="00830D49" w:rsidRPr="00830D49" w:rsidRDefault="00830D49" w:rsidP="00C024B7">
      <w:pPr>
        <w:jc w:val="both"/>
        <w:rPr>
          <w:u w:val="single"/>
        </w:rPr>
      </w:pPr>
      <w:r w:rsidRPr="00830D49">
        <w:rPr>
          <w:u w:val="single"/>
        </w:rPr>
        <w:t xml:space="preserve">Предмет: </w:t>
      </w:r>
    </w:p>
    <w:p w14:paraId="43B73561" w14:textId="608B3971" w:rsidR="00830D49" w:rsidRPr="00D82464" w:rsidRDefault="008E3D6F" w:rsidP="00C024B7">
      <w:pPr>
        <w:jc w:val="both"/>
      </w:pPr>
      <w:r>
        <w:t>К</w:t>
      </w:r>
      <w:r w:rsidRPr="008E3D6F">
        <w:t xml:space="preserve">омплекс услуг по подготовке Заказчика к получению лицензии ФСТЭК России «на разработку и </w:t>
      </w:r>
      <w:r w:rsidRPr="00D82464">
        <w:t>производство средств защиты конфиденциальной информации»</w:t>
      </w:r>
      <w:r w:rsidR="00CF788B" w:rsidRPr="00D82464">
        <w:t>.</w:t>
      </w:r>
      <w:r w:rsidR="00830D49" w:rsidRPr="00D82464">
        <w:t xml:space="preserve"> </w:t>
      </w:r>
    </w:p>
    <w:p w14:paraId="77A99F27" w14:textId="34A683B4" w:rsidR="004C68A7" w:rsidRPr="00D82464" w:rsidRDefault="00786ED9" w:rsidP="00C024B7">
      <w:pPr>
        <w:pStyle w:val="a3"/>
        <w:numPr>
          <w:ilvl w:val="0"/>
          <w:numId w:val="3"/>
        </w:numPr>
        <w:jc w:val="both"/>
      </w:pPr>
      <w:r w:rsidRPr="00D82464">
        <w:t>Подбор комплекта нормативно-методической документации и стандартов ограниченного распространения.</w:t>
      </w:r>
    </w:p>
    <w:p w14:paraId="48E3E851" w14:textId="77777777" w:rsidR="00786ED9" w:rsidRPr="00D82464" w:rsidRDefault="00786ED9" w:rsidP="00C024B7">
      <w:pPr>
        <w:pStyle w:val="a3"/>
        <w:numPr>
          <w:ilvl w:val="0"/>
          <w:numId w:val="3"/>
        </w:numPr>
        <w:jc w:val="both"/>
      </w:pPr>
      <w:r w:rsidRPr="00D82464">
        <w:t>Закупка средства контроля защищенности, средства разработки программ, оборудования, антивирусных средств, необходимых для получения лицензии</w:t>
      </w:r>
    </w:p>
    <w:p w14:paraId="7344E176" w14:textId="77777777" w:rsidR="00786ED9" w:rsidRPr="00D82464" w:rsidRDefault="00786ED9" w:rsidP="00C024B7">
      <w:pPr>
        <w:pStyle w:val="a3"/>
        <w:numPr>
          <w:ilvl w:val="0"/>
          <w:numId w:val="3"/>
        </w:numPr>
        <w:jc w:val="both"/>
      </w:pPr>
      <w:r w:rsidRPr="00D82464">
        <w:t>Закупка сертифицированного средства защиты информации (</w:t>
      </w:r>
      <w:proofErr w:type="spellStart"/>
      <w:r w:rsidRPr="00D82464">
        <w:t>СрЗИ</w:t>
      </w:r>
      <w:proofErr w:type="spellEnd"/>
      <w:r w:rsidRPr="00D82464">
        <w:t>) от несанкционированного доступа (НСД), необходимого для аттестации автоматизированной системы (АС).</w:t>
      </w:r>
    </w:p>
    <w:p w14:paraId="022F6B27" w14:textId="77777777" w:rsidR="00786ED9" w:rsidRPr="00D82464" w:rsidRDefault="00786ED9" w:rsidP="00C024B7">
      <w:pPr>
        <w:pStyle w:val="a3"/>
        <w:numPr>
          <w:ilvl w:val="1"/>
          <w:numId w:val="3"/>
        </w:numPr>
        <w:jc w:val="both"/>
      </w:pPr>
      <w:r w:rsidRPr="00D82464">
        <w:t xml:space="preserve">Установка и настройка </w:t>
      </w:r>
      <w:proofErr w:type="spellStart"/>
      <w:r w:rsidRPr="00D82464">
        <w:t>СрЗИ</w:t>
      </w:r>
      <w:proofErr w:type="spellEnd"/>
      <w:r w:rsidRPr="00D82464">
        <w:t xml:space="preserve"> от НСД.</w:t>
      </w:r>
    </w:p>
    <w:p w14:paraId="5CD857D7" w14:textId="73ED30BA" w:rsidR="00786ED9" w:rsidRPr="00D82464" w:rsidRDefault="00786ED9" w:rsidP="00C024B7">
      <w:pPr>
        <w:pStyle w:val="a3"/>
        <w:numPr>
          <w:ilvl w:val="1"/>
          <w:numId w:val="3"/>
        </w:numPr>
        <w:jc w:val="both"/>
      </w:pPr>
      <w:r w:rsidRPr="00D82464">
        <w:t>Подготовка и аттестация АС обработки конфиденциальной информации на базе 1 (одного) автоматизированного рабочего места (компьютера) на соответствия требованиям по защищенности от несанкционированного доступа к информации по новым требованиям безопасности конфиденциальной информации ФСТЭК России</w:t>
      </w:r>
    </w:p>
    <w:p w14:paraId="004618D9" w14:textId="77777777" w:rsidR="00786ED9" w:rsidRPr="00D82464" w:rsidRDefault="00786ED9" w:rsidP="00C024B7">
      <w:pPr>
        <w:pStyle w:val="a3"/>
        <w:numPr>
          <w:ilvl w:val="0"/>
          <w:numId w:val="3"/>
        </w:numPr>
        <w:snapToGrid w:val="0"/>
        <w:ind w:right="142"/>
        <w:jc w:val="both"/>
      </w:pPr>
      <w:r w:rsidRPr="00D82464">
        <w:t xml:space="preserve">Закупка системы </w:t>
      </w:r>
      <w:proofErr w:type="spellStart"/>
      <w:r w:rsidRPr="00D82464">
        <w:t>виброакустической</w:t>
      </w:r>
      <w:proofErr w:type="spellEnd"/>
      <w:r w:rsidRPr="00D82464">
        <w:t xml:space="preserve"> защиты (СВАЗ), необходимой для аттестации ЗП. </w:t>
      </w:r>
    </w:p>
    <w:p w14:paraId="1B14882F" w14:textId="77777777" w:rsidR="00786ED9" w:rsidRPr="00D82464" w:rsidRDefault="00786ED9" w:rsidP="00C024B7">
      <w:pPr>
        <w:pStyle w:val="a3"/>
        <w:numPr>
          <w:ilvl w:val="1"/>
          <w:numId w:val="3"/>
        </w:numPr>
        <w:snapToGrid w:val="0"/>
        <w:ind w:right="142"/>
        <w:jc w:val="both"/>
      </w:pPr>
      <w:r w:rsidRPr="00D82464">
        <w:t>Подготовка и аттестация одного типового защищаемого помещения по новым требованиям безопасности конфиденциальной информации ФСТЭК России.</w:t>
      </w:r>
    </w:p>
    <w:p w14:paraId="5403DAC9" w14:textId="77777777" w:rsidR="00EC2472" w:rsidRPr="00D82464" w:rsidRDefault="00EC2472" w:rsidP="00C024B7">
      <w:pPr>
        <w:pStyle w:val="a3"/>
        <w:numPr>
          <w:ilvl w:val="0"/>
          <w:numId w:val="3"/>
        </w:numPr>
        <w:snapToGrid w:val="0"/>
        <w:ind w:right="142"/>
        <w:jc w:val="both"/>
      </w:pPr>
      <w:r w:rsidRPr="00D82464">
        <w:t>Подготовка пакета документов и подача во ФСТЭК России на рассмотрение.</w:t>
      </w:r>
    </w:p>
    <w:p w14:paraId="10BEBAAA" w14:textId="4866B8E7" w:rsidR="00830D49" w:rsidRDefault="00EC2472" w:rsidP="00C024B7">
      <w:pPr>
        <w:pStyle w:val="a3"/>
        <w:jc w:val="both"/>
      </w:pPr>
      <w:r w:rsidRPr="00D82464">
        <w:t>Устранение замечаний в случае наличия.</w:t>
      </w:r>
    </w:p>
    <w:p w14:paraId="27D049FD" w14:textId="4D223D7B" w:rsidR="00D3602F" w:rsidRPr="00D82464" w:rsidRDefault="00D3602F" w:rsidP="00D3602F">
      <w:pPr>
        <w:jc w:val="both"/>
      </w:pPr>
      <w:r>
        <w:t>Комплекс услуг по подготовке Заказчика к получению лицензии ФСТЭК России «на деятельность по технической защите конфиденциальной информации»</w:t>
      </w:r>
    </w:p>
    <w:p w14:paraId="4BC60E3F" w14:textId="1DC3099B" w:rsidR="00830D49" w:rsidRPr="00D82464" w:rsidRDefault="00830D49" w:rsidP="00C024B7">
      <w:pPr>
        <w:jc w:val="both"/>
        <w:rPr>
          <w:u w:val="single"/>
        </w:rPr>
      </w:pPr>
      <w:r w:rsidRPr="00D82464">
        <w:rPr>
          <w:u w:val="single"/>
        </w:rPr>
        <w:t>Кого ищем:</w:t>
      </w:r>
      <w:bookmarkStart w:id="0" w:name="_GoBack"/>
      <w:bookmarkEnd w:id="0"/>
    </w:p>
    <w:p w14:paraId="6A19A065" w14:textId="03A8AA4D" w:rsidR="001703B8" w:rsidRPr="00D82464" w:rsidRDefault="001703B8" w:rsidP="00C024B7">
      <w:pPr>
        <w:jc w:val="both"/>
      </w:pPr>
      <w:r w:rsidRPr="00D82464">
        <w:t>Лицензиата ФСТЭК России для сопровождения в процедуре получения лицензии ФСТЭК России на разработку и производство средств защиты конфиденциальной информации.</w:t>
      </w:r>
    </w:p>
    <w:p w14:paraId="6A53CE65" w14:textId="77777777" w:rsidR="00830D49" w:rsidRPr="00D82464" w:rsidRDefault="00830D49" w:rsidP="00C024B7">
      <w:pPr>
        <w:jc w:val="both"/>
      </w:pPr>
    </w:p>
    <w:p w14:paraId="2C2E53B2" w14:textId="1C7709E3" w:rsidR="00830D49" w:rsidRPr="00830D49" w:rsidRDefault="00830D49" w:rsidP="00C024B7">
      <w:pPr>
        <w:jc w:val="both"/>
        <w:rPr>
          <w:u w:val="single"/>
        </w:rPr>
      </w:pPr>
      <w:r w:rsidRPr="00830D49">
        <w:rPr>
          <w:u w:val="single"/>
        </w:rPr>
        <w:t>Цель:</w:t>
      </w:r>
    </w:p>
    <w:p w14:paraId="4F6EE35F" w14:textId="5E2DB407" w:rsidR="001703B8" w:rsidRDefault="001703B8" w:rsidP="00C024B7">
      <w:pPr>
        <w:jc w:val="both"/>
      </w:pPr>
      <w:r>
        <w:t xml:space="preserve">Лицензия на разработку и производство средств защиты конфиденциальной информации подтвердит, что Т1 Консалтинг может оказывать услуги по разработке безопасного ПО и использует средства для проверки безопасности разрабатываемого </w:t>
      </w:r>
      <w:r w:rsidR="00EC2472">
        <w:t>продукта</w:t>
      </w:r>
      <w:r>
        <w:t>.</w:t>
      </w:r>
    </w:p>
    <w:p w14:paraId="60720659" w14:textId="77777777" w:rsidR="008137C9" w:rsidRDefault="008137C9" w:rsidP="00C024B7">
      <w:pPr>
        <w:jc w:val="both"/>
      </w:pPr>
    </w:p>
    <w:p w14:paraId="15A0CFCF" w14:textId="4DAA460F" w:rsidR="00830D49" w:rsidRDefault="00830D49" w:rsidP="00C024B7">
      <w:pPr>
        <w:jc w:val="both"/>
        <w:rPr>
          <w:u w:val="single"/>
        </w:rPr>
      </w:pPr>
      <w:r w:rsidRPr="00830D49">
        <w:rPr>
          <w:u w:val="single"/>
        </w:rPr>
        <w:t>Требования:</w:t>
      </w:r>
    </w:p>
    <w:p w14:paraId="184E89B0" w14:textId="7277B93E" w:rsidR="007B5339" w:rsidRPr="004F6EA4" w:rsidRDefault="007B5339" w:rsidP="00C024B7">
      <w:pPr>
        <w:jc w:val="both"/>
      </w:pPr>
      <w:r>
        <w:t xml:space="preserve">- </w:t>
      </w:r>
      <w:r w:rsidR="004F6EA4">
        <w:t>Возможность по подбору и трудоустройству в штат квалифицированного персонала</w:t>
      </w:r>
      <w:r w:rsidR="004F6EA4" w:rsidRPr="004F6EA4">
        <w:t>;</w:t>
      </w:r>
    </w:p>
    <w:p w14:paraId="391B3C34" w14:textId="1A6051CE" w:rsidR="00E03835" w:rsidRDefault="00830D49" w:rsidP="00C024B7">
      <w:pPr>
        <w:jc w:val="both"/>
      </w:pPr>
      <w:r>
        <w:t xml:space="preserve">- на рынке от </w:t>
      </w:r>
      <w:r w:rsidR="00EC2472">
        <w:t xml:space="preserve">5 </w:t>
      </w:r>
      <w:r>
        <w:t>лет;</w:t>
      </w:r>
    </w:p>
    <w:p w14:paraId="6B134AB0" w14:textId="452ACDDF" w:rsidR="003E699A" w:rsidRDefault="00F15683" w:rsidP="00C024B7">
      <w:pPr>
        <w:jc w:val="both"/>
      </w:pPr>
      <w:r>
        <w:t>- в</w:t>
      </w:r>
      <w:r w:rsidRPr="00F15683">
        <w:t xml:space="preserve"> случае выявления регулятором каких-либо несоответствий по вине исполнителя, исполнитель обязуется устранить их за свой счет</w:t>
      </w:r>
      <w:r>
        <w:rPr>
          <w:rFonts w:ascii="Arial" w:hAnsi="Arial" w:cs="Arial"/>
          <w:color w:val="000000"/>
        </w:rPr>
        <w:t>;</w:t>
      </w:r>
    </w:p>
    <w:p w14:paraId="1FACD5DF" w14:textId="379D6F90" w:rsidR="00830D49" w:rsidRDefault="00830D49" w:rsidP="00C024B7">
      <w:pPr>
        <w:jc w:val="both"/>
      </w:pPr>
      <w:r>
        <w:t>- наличие</w:t>
      </w:r>
      <w:r w:rsidR="00CF788B">
        <w:t xml:space="preserve"> действующих</w:t>
      </w:r>
      <w:r>
        <w:t xml:space="preserve"> лицензий: </w:t>
      </w:r>
    </w:p>
    <w:p w14:paraId="58DC60BB" w14:textId="1D4AFC88" w:rsidR="00830D49" w:rsidRPr="00830D49" w:rsidRDefault="00830D49" w:rsidP="00C024B7">
      <w:pPr>
        <w:pStyle w:val="a3"/>
        <w:numPr>
          <w:ilvl w:val="0"/>
          <w:numId w:val="2"/>
        </w:numPr>
        <w:jc w:val="both"/>
      </w:pPr>
      <w:r w:rsidRPr="00CF788B">
        <w:t>Лицензия ФСТЭК России на проведение работ, связанных с созданием средств защиты информации;</w:t>
      </w:r>
    </w:p>
    <w:p w14:paraId="7D863A73" w14:textId="17FE9947" w:rsidR="00830D49" w:rsidRPr="00830D49" w:rsidRDefault="00830D49" w:rsidP="00C024B7">
      <w:pPr>
        <w:pStyle w:val="a3"/>
        <w:numPr>
          <w:ilvl w:val="0"/>
          <w:numId w:val="2"/>
        </w:numPr>
        <w:jc w:val="both"/>
      </w:pPr>
      <w:r w:rsidRPr="00CF788B">
        <w:t>Аттестат аккредитации органа по аттестации ФСТЭК России</w:t>
      </w:r>
      <w:r w:rsidR="00713FB4" w:rsidRPr="00CF788B">
        <w:t>;</w:t>
      </w:r>
    </w:p>
    <w:p w14:paraId="5C25D11C" w14:textId="77E1F003" w:rsidR="00830D49" w:rsidRPr="00830D49" w:rsidRDefault="00830D49" w:rsidP="00C024B7">
      <w:pPr>
        <w:pStyle w:val="a3"/>
        <w:numPr>
          <w:ilvl w:val="0"/>
          <w:numId w:val="2"/>
        </w:numPr>
        <w:jc w:val="both"/>
      </w:pPr>
      <w:r w:rsidRPr="00CF788B">
        <w:t>Аттестат аккредитации испытательной лаборатории ФСТЭК России;</w:t>
      </w:r>
    </w:p>
    <w:p w14:paraId="069C1305" w14:textId="4E6E96C8" w:rsidR="00830D49" w:rsidRPr="00830D49" w:rsidRDefault="00830D49" w:rsidP="00C024B7">
      <w:pPr>
        <w:pStyle w:val="a3"/>
        <w:numPr>
          <w:ilvl w:val="0"/>
          <w:numId w:val="2"/>
        </w:numPr>
        <w:jc w:val="both"/>
      </w:pPr>
      <w:r w:rsidRPr="00CF788B">
        <w:t>Лицензия ФСТЭК России на деятельность по разработке и (или) производству средств защиты конфиденциальной информации</w:t>
      </w:r>
      <w:r w:rsidR="00713FB4" w:rsidRPr="00CF788B">
        <w:t>;</w:t>
      </w:r>
    </w:p>
    <w:p w14:paraId="0A429C23" w14:textId="6856ADD8" w:rsidR="00830D49" w:rsidRPr="00830D49" w:rsidRDefault="00830D49" w:rsidP="00C024B7">
      <w:pPr>
        <w:pStyle w:val="a3"/>
        <w:numPr>
          <w:ilvl w:val="0"/>
          <w:numId w:val="2"/>
        </w:numPr>
        <w:jc w:val="both"/>
      </w:pPr>
      <w:r w:rsidRPr="00CF788B">
        <w:t>Лицензия ФСТЭК России на деятельность по технической защите конфиденциальной информации</w:t>
      </w:r>
      <w:r w:rsidR="00713FB4" w:rsidRPr="00CF788B">
        <w:t>;</w:t>
      </w:r>
    </w:p>
    <w:p w14:paraId="0B4888C5" w14:textId="66F6DA4D" w:rsidR="00830D49" w:rsidRDefault="00830D49" w:rsidP="00C024B7">
      <w:pPr>
        <w:jc w:val="both"/>
      </w:pPr>
    </w:p>
    <w:sectPr w:rsidR="0083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D34D0"/>
    <w:multiLevelType w:val="hybridMultilevel"/>
    <w:tmpl w:val="1EBC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C61F1"/>
    <w:multiLevelType w:val="hybridMultilevel"/>
    <w:tmpl w:val="A79A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A5F62"/>
    <w:multiLevelType w:val="multilevel"/>
    <w:tmpl w:val="A4F00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50DF446D"/>
    <w:multiLevelType w:val="hybridMultilevel"/>
    <w:tmpl w:val="87F2E42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5ED4821"/>
    <w:multiLevelType w:val="hybridMultilevel"/>
    <w:tmpl w:val="D5B4172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FC34F6"/>
    <w:multiLevelType w:val="hybridMultilevel"/>
    <w:tmpl w:val="1EBC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35"/>
    <w:rsid w:val="001049CC"/>
    <w:rsid w:val="001703B8"/>
    <w:rsid w:val="001B7AFC"/>
    <w:rsid w:val="001D6F9B"/>
    <w:rsid w:val="001F2864"/>
    <w:rsid w:val="00331647"/>
    <w:rsid w:val="003E699A"/>
    <w:rsid w:val="004C68A7"/>
    <w:rsid w:val="004F6EA4"/>
    <w:rsid w:val="0056593E"/>
    <w:rsid w:val="00691BAB"/>
    <w:rsid w:val="006B3333"/>
    <w:rsid w:val="006C504F"/>
    <w:rsid w:val="00713FB4"/>
    <w:rsid w:val="0071628A"/>
    <w:rsid w:val="00786ED9"/>
    <w:rsid w:val="007B5339"/>
    <w:rsid w:val="007D6BC7"/>
    <w:rsid w:val="008137C9"/>
    <w:rsid w:val="00830D49"/>
    <w:rsid w:val="00891CF0"/>
    <w:rsid w:val="008C2668"/>
    <w:rsid w:val="008E3D6F"/>
    <w:rsid w:val="00997525"/>
    <w:rsid w:val="00A46FB5"/>
    <w:rsid w:val="00A54B3A"/>
    <w:rsid w:val="00AE44FC"/>
    <w:rsid w:val="00AE61CA"/>
    <w:rsid w:val="00B1112B"/>
    <w:rsid w:val="00C024B7"/>
    <w:rsid w:val="00C24178"/>
    <w:rsid w:val="00CD2DF7"/>
    <w:rsid w:val="00CF788B"/>
    <w:rsid w:val="00D3602F"/>
    <w:rsid w:val="00D82464"/>
    <w:rsid w:val="00E03835"/>
    <w:rsid w:val="00EC2472"/>
    <w:rsid w:val="00F1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7F2D"/>
  <w15:chartTrackingRefBased/>
  <w15:docId w15:val="{DA404212-DA34-4D9B-A6A9-D81B1AE7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7C9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D4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E44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E44F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E44FC"/>
    <w:rPr>
      <w:rFonts w:ascii="Calibri" w:hAnsi="Calibri" w:cs="Calibri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E44F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E44FC"/>
    <w:rPr>
      <w:rFonts w:ascii="Calibri" w:hAnsi="Calibri" w:cs="Calibri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44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44FC"/>
    <w:rPr>
      <w:rFonts w:ascii="Segoe UI" w:hAnsi="Segoe UI" w:cs="Segoe UI"/>
      <w:sz w:val="18"/>
      <w:szCs w:val="18"/>
      <w:lang w:eastAsia="ru-RU"/>
    </w:rPr>
  </w:style>
  <w:style w:type="paragraph" w:styleId="ab">
    <w:name w:val="Revision"/>
    <w:hidden/>
    <w:uiPriority w:val="99"/>
    <w:semiHidden/>
    <w:rsid w:val="001703B8"/>
    <w:pPr>
      <w:spacing w:after="0" w:line="240" w:lineRule="auto"/>
    </w:pPr>
    <w:rPr>
      <w:rFonts w:ascii="Calibri" w:hAnsi="Calibri" w:cs="Calibri"/>
      <w:lang w:eastAsia="ru-RU"/>
    </w:rPr>
  </w:style>
  <w:style w:type="character" w:customStyle="1" w:styleId="WW8Num7z0">
    <w:name w:val="WW8Num7z0"/>
    <w:rsid w:val="00786ED9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Анна Анатольевна</dc:creator>
  <cp:keywords/>
  <dc:description/>
  <cp:lastModifiedBy>Мастеров Максим Андреевич</cp:lastModifiedBy>
  <cp:revision>8</cp:revision>
  <dcterms:created xsi:type="dcterms:W3CDTF">2023-10-06T07:57:00Z</dcterms:created>
  <dcterms:modified xsi:type="dcterms:W3CDTF">2023-10-06T08:06:00Z</dcterms:modified>
</cp:coreProperties>
</file>