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3E2B8D5E" w:rsidR="0065566F" w:rsidRPr="00091034" w:rsidRDefault="000A4EEA" w:rsidP="000A4EEA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A4EEA">
        <w:rPr>
          <w:rFonts w:ascii="Verdana" w:hAnsi="Verdana"/>
          <w:lang w:val="ru-RU"/>
        </w:rPr>
        <w:t xml:space="preserve">на оказание услуг </w:t>
      </w:r>
      <w:r w:rsidR="0065566F" w:rsidRPr="000A4EEA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DC30D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F1B4499" w:rsidR="00C46DEA" w:rsidRPr="00091034" w:rsidRDefault="00DC30DE" w:rsidP="000A4EEA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0A4EEA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DC30D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DC30D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DC30D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DC30DE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  <w:bookmarkStart w:id="0" w:name="_GoBack"/>
      <w:bookmarkEnd w:id="0"/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04133D17" w:rsidR="00E249B8" w:rsidRPr="00091034" w:rsidRDefault="00F15009" w:rsidP="00566A1E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66A1E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38192A02" w14:textId="77777777" w:rsidR="00566A1E" w:rsidRDefault="00566A1E" w:rsidP="00DC30DE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566A1E">
        <w:rPr>
          <w:rFonts w:ascii="Verdana" w:hAnsi="Verdana"/>
          <w:lang w:val="ru-RU"/>
        </w:rPr>
        <w:t xml:space="preserve"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</w:t>
      </w:r>
      <w:r w:rsidRPr="00DC30DE">
        <w:rPr>
          <w:rFonts w:ascii="Verdana" w:hAnsi="Verdana"/>
          <w:u w:val="single"/>
          <w:lang w:val="ru-RU"/>
        </w:rPr>
        <w:t>Требованиями по охране труда</w:t>
      </w:r>
      <w:r w:rsidRPr="00566A1E">
        <w:rPr>
          <w:rFonts w:ascii="Verdana" w:hAnsi="Verdana"/>
          <w:lang w:val="ru-RU"/>
        </w:rPr>
        <w:t>, предъявляемым к Контрагентам, размещенных на Платформе.</w:t>
      </w:r>
    </w:p>
    <w:p w14:paraId="0F0760AC" w14:textId="5EF4D716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6A6F69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169B9971" w14:textId="75518D52" w:rsidR="00881CA6" w:rsidRPr="00091034" w:rsidRDefault="00A946C8" w:rsidP="00A946C8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Никитин Кирилл – 8-920-099-62</w:t>
      </w:r>
      <w:r w:rsidR="000A4EEA">
        <w:rPr>
          <w:rFonts w:ascii="Verdana" w:hAnsi="Verdana"/>
          <w:lang w:val="ru-RU"/>
        </w:rPr>
        <w:t>1</w:t>
      </w:r>
      <w:r>
        <w:rPr>
          <w:rFonts w:ascii="Verdana" w:hAnsi="Verdana"/>
          <w:lang w:val="ru-RU"/>
        </w:rPr>
        <w:t>5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5E1C831" w14:textId="0527306F" w:rsidR="00881CA6" w:rsidRPr="00091034" w:rsidRDefault="00A946C8" w:rsidP="00A946C8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i/>
          <w:iCs/>
          <w:lang w:val="ru-RU"/>
        </w:rPr>
      </w:pPr>
      <w:r>
        <w:rPr>
          <w:rFonts w:ascii="Verdana" w:hAnsi="Verdana"/>
          <w:lang w:val="ru-RU"/>
        </w:rPr>
        <w:t>Закупка и установка приборов учёта.</w:t>
      </w:r>
      <w:r w:rsidR="000A4EEA">
        <w:rPr>
          <w:rFonts w:ascii="Verdana" w:hAnsi="Verdana"/>
          <w:lang w:val="ru-RU"/>
        </w:rPr>
        <w:t xml:space="preserve"> </w:t>
      </w:r>
    </w:p>
    <w:p w14:paraId="72D3FBE7" w14:textId="03B02F58" w:rsidR="00130983" w:rsidRPr="00091034" w:rsidRDefault="00881CA6" w:rsidP="00473D6C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473D6C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20691D">
        <w:rPr>
          <w:rFonts w:ascii="Verdana" w:hAnsi="Verdana"/>
        </w:rPr>
        <w:t>/товаров</w:t>
      </w:r>
    </w:p>
    <w:p w14:paraId="7D13DB31" w14:textId="5D26D454" w:rsidR="00061BB7" w:rsidRDefault="0043359F" w:rsidP="00473D6C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473D6C">
        <w:rPr>
          <w:rFonts w:ascii="Verdana" w:hAnsi="Verdana"/>
          <w:lang w:val="ru-RU"/>
        </w:rPr>
        <w:t xml:space="preserve">Перечень </w:t>
      </w:r>
      <w:r w:rsidR="007B5F45" w:rsidRPr="00473D6C">
        <w:rPr>
          <w:rFonts w:ascii="Verdana" w:hAnsi="Verdana"/>
          <w:lang w:val="ru-RU"/>
        </w:rPr>
        <w:t xml:space="preserve">и характеристики </w:t>
      </w:r>
      <w:r w:rsidR="00A6102F">
        <w:rPr>
          <w:rFonts w:ascii="Verdana" w:hAnsi="Verdana"/>
          <w:lang w:val="ru-RU"/>
        </w:rPr>
        <w:t>услуг</w:t>
      </w:r>
      <w:r w:rsidR="0020691D">
        <w:rPr>
          <w:rFonts w:ascii="Verdana" w:hAnsi="Verdana"/>
          <w:lang w:val="ru-RU"/>
        </w:rPr>
        <w:t>/товаров</w:t>
      </w:r>
    </w:p>
    <w:p w14:paraId="00733A8C" w14:textId="68D0DE3C" w:rsidR="00A946C8" w:rsidRPr="00A946C8" w:rsidRDefault="0020691D" w:rsidP="0020691D">
      <w:pPr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поставка</w:t>
      </w:r>
      <w:r w:rsidR="00A946C8">
        <w:rPr>
          <w:rFonts w:ascii="Verdana" w:hAnsi="Verdana"/>
          <w:lang w:val="ru-RU"/>
        </w:rPr>
        <w:t xml:space="preserve"> приборов учёта</w:t>
      </w:r>
      <w:r w:rsidR="0013428D">
        <w:rPr>
          <w:rFonts w:ascii="Verdana" w:hAnsi="Verdana"/>
          <w:lang w:val="ru-RU"/>
        </w:rPr>
        <w:t xml:space="preserve"> согалсно приложению 1 к ТЗ</w:t>
      </w:r>
      <w:r w:rsidR="00A946C8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работы по</w:t>
      </w:r>
      <w:r w:rsidR="00A946C8">
        <w:rPr>
          <w:rFonts w:ascii="Verdana" w:hAnsi="Verdana"/>
          <w:lang w:val="ru-RU"/>
        </w:rPr>
        <w:t xml:space="preserve"> монтаж</w:t>
      </w:r>
      <w:r>
        <w:rPr>
          <w:rFonts w:ascii="Verdana" w:hAnsi="Verdana"/>
          <w:lang w:val="ru-RU"/>
        </w:rPr>
        <w:t>у прибовров учета</w:t>
      </w:r>
      <w:r w:rsidR="00A946C8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высоте</w:t>
      </w:r>
      <w:r w:rsidR="00A946C8">
        <w:rPr>
          <w:rFonts w:ascii="Verdana" w:hAnsi="Verdana"/>
          <w:lang w:val="ru-RU"/>
        </w:rPr>
        <w:t xml:space="preserve"> +8 метрах.</w:t>
      </w:r>
    </w:p>
    <w:p w14:paraId="797DA9D4" w14:textId="4732801E" w:rsidR="00061BB7" w:rsidRPr="00091034" w:rsidRDefault="00061BB7" w:rsidP="00A42DCC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A42DCC">
        <w:rPr>
          <w:rFonts w:ascii="Verdana" w:hAnsi="Verdana"/>
          <w:lang w:val="ru-RU"/>
        </w:rPr>
        <w:t>оказания услуг</w:t>
      </w:r>
      <w:r w:rsidR="00A42DCC" w:rsidRPr="00A42DCC">
        <w:rPr>
          <w:rFonts w:ascii="Verdana" w:hAnsi="Verdana"/>
          <w:lang w:val="ru-RU"/>
        </w:rPr>
        <w:t xml:space="preserve"> </w:t>
      </w:r>
    </w:p>
    <w:p w14:paraId="558978D3" w14:textId="27158B05" w:rsidR="00130983" w:rsidRPr="00091034" w:rsidRDefault="00A42DCC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г.Калуга ул.Автомобильная 1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176FFCF2" w:rsidR="001C2F2A" w:rsidRPr="00091034" w:rsidRDefault="0043359F" w:rsidP="00A42DCC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91034">
        <w:rPr>
          <w:rFonts w:ascii="Verdana" w:hAnsi="Verdana"/>
          <w:lang w:val="ru-RU"/>
        </w:rPr>
        <w:tab/>
      </w:r>
      <w:r w:rsidR="007B5F45" w:rsidRPr="00091034">
        <w:rPr>
          <w:rFonts w:ascii="Verdana" w:hAnsi="Verdana"/>
          <w:lang w:val="ru-RU"/>
        </w:rPr>
        <w:t xml:space="preserve">Сроки </w:t>
      </w:r>
      <w:r w:rsidR="001C2F2A" w:rsidRPr="00A42DCC">
        <w:rPr>
          <w:rFonts w:ascii="Verdana" w:hAnsi="Verdana"/>
          <w:lang w:val="ru-RU"/>
        </w:rPr>
        <w:t>оказания услуг</w:t>
      </w:r>
      <w:r w:rsidR="0020691D">
        <w:rPr>
          <w:rFonts w:ascii="Verdana" w:hAnsi="Verdana"/>
          <w:lang w:val="ru-RU"/>
        </w:rPr>
        <w:t>/поствки товаров</w:t>
      </w:r>
      <w:r w:rsidR="001C2F2A" w:rsidRPr="00A42DCC">
        <w:rPr>
          <w:rFonts w:ascii="Verdana" w:hAnsi="Verdana"/>
          <w:lang w:val="ru-RU"/>
        </w:rPr>
        <w:t xml:space="preserve">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568ED5F6" w:rsidR="007B5F45" w:rsidRPr="00091034" w:rsidRDefault="00A946C8" w:rsidP="00A946C8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 09</w:t>
      </w:r>
      <w:r w:rsidR="00A42DCC">
        <w:rPr>
          <w:rFonts w:ascii="Verdana" w:hAnsi="Verdana"/>
          <w:lang w:val="ru-RU"/>
        </w:rPr>
        <w:t>.2024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236F5D75" w14:textId="510129AB" w:rsidR="004F4F5A" w:rsidRPr="00091034" w:rsidRDefault="00A946C8" w:rsidP="00A946C8">
      <w:pPr>
        <w:tabs>
          <w:tab w:val="left" w:pos="1276"/>
        </w:tabs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Перед выставление КП на монтаж, просьба ознаком</w:t>
      </w:r>
      <w:r w:rsidR="006A6F69">
        <w:rPr>
          <w:rFonts w:ascii="Verdana" w:hAnsi="Verdana"/>
          <w:lang w:val="ru-RU"/>
        </w:rPr>
        <w:t>иться с местом проведения работ, также за</w:t>
      </w:r>
      <w:r w:rsidR="00C97769">
        <w:rPr>
          <w:rFonts w:ascii="Verdana" w:hAnsi="Verdana"/>
          <w:lang w:val="ru-RU"/>
        </w:rPr>
        <w:t>п</w:t>
      </w:r>
      <w:r w:rsidR="006A6F69">
        <w:rPr>
          <w:rFonts w:ascii="Verdana" w:hAnsi="Verdana"/>
          <w:lang w:val="ru-RU"/>
        </w:rPr>
        <w:t>олнить приложение 1 и приложение 2 данного технического задания.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3DE8E19B" w:rsidR="00AB77F7" w:rsidRPr="00091034" w:rsidRDefault="00566A1E" w:rsidP="00566A1E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До полного исполнения обязательств по Договору. 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6FD5124C" w:rsidR="00E25A1B" w:rsidRPr="00091034" w:rsidRDefault="00E25A1B" w:rsidP="00AE13E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66A1E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05864324" w:rsidR="00FF5A18" w:rsidRPr="00091034" w:rsidRDefault="00566A1E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67CEC9B3" w:rsidR="00C82515" w:rsidRPr="00091034" w:rsidRDefault="001E4D41" w:rsidP="003B3C76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6A6F69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</w:t>
      </w:r>
      <w:r w:rsidR="006A6F69">
        <w:rPr>
          <w:rFonts w:ascii="Verdana" w:hAnsi="Verdana"/>
          <w:lang w:val="ru-RU"/>
        </w:rPr>
        <w:t>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DC30DE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4E63775C" w:rsidR="00505B6A" w:rsidRPr="00091034" w:rsidRDefault="004E363A" w:rsidP="003B3C76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</w:t>
            </w:r>
            <w:r w:rsidR="006A6F69"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</w:t>
            </w:r>
            <w:r w:rsidR="006A6F69"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66A1E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DB886CD" w:rsidR="00DE4081" w:rsidRPr="00091034" w:rsidRDefault="00566A1E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DC30DE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DC30DE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41A268AE" w:rsidR="00DE4081" w:rsidRPr="00091034" w:rsidRDefault="00DE4081" w:rsidP="006A6F6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DC30DE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0108A1E9" w:rsidR="00DE4081" w:rsidRPr="00091034" w:rsidRDefault="00DE4081" w:rsidP="006A6F6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DC30DE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DC30DE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DC30DE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091034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5C0EBC1B" w:rsidR="00533A21" w:rsidRPr="00091034" w:rsidRDefault="00533A21" w:rsidP="006A6F6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</w:t>
      </w:r>
      <w:r w:rsidR="006A6F69">
        <w:rPr>
          <w:rFonts w:ascii="Verdana" w:hAnsi="Verdana"/>
          <w:bCs/>
          <w:lang w:val="ru-RU"/>
        </w:rPr>
        <w:t>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0C3158FB"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5C2F5446" w14:textId="64A2CD25" w:rsidR="00C501CB" w:rsidRDefault="00C501CB" w:rsidP="00C501CB">
      <w:pPr>
        <w:rPr>
          <w:lang w:val="en-US"/>
        </w:rPr>
      </w:pPr>
    </w:p>
    <w:p w14:paraId="2037176F" w14:textId="4348B21D" w:rsidR="00C501CB" w:rsidRDefault="00C501CB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  <w:r w:rsidRPr="00FD41AF">
        <w:rPr>
          <w:b/>
          <w:bCs/>
          <w:sz w:val="28"/>
          <w:szCs w:val="28"/>
          <w:lang w:val="ru-RU"/>
        </w:rPr>
        <w:t>Образец КП</w:t>
      </w:r>
    </w:p>
    <w:p w14:paraId="56E5CC1D" w14:textId="4217F02B" w:rsidR="006A6F69" w:rsidRPr="00FD41AF" w:rsidRDefault="006A6F69" w:rsidP="006A6F69">
      <w:pPr>
        <w:ind w:firstLine="680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606"/>
        <w:gridCol w:w="1097"/>
        <w:gridCol w:w="746"/>
        <w:gridCol w:w="1515"/>
        <w:gridCol w:w="1461"/>
      </w:tblGrid>
      <w:tr w:rsidR="00BF133F" w:rsidRPr="00DC30DE" w14:paraId="5E763898" w14:textId="77777777" w:rsidTr="00DC30DE">
        <w:trPr>
          <w:trHeight w:val="103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C142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№</w:t>
            </w: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br/>
              <w:t>п/п</w:t>
            </w:r>
          </w:p>
        </w:tc>
        <w:tc>
          <w:tcPr>
            <w:tcW w:w="3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812F" w14:textId="77777777" w:rsidR="00C97769" w:rsidRDefault="00C97769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  <w:p w14:paraId="4E31F2F1" w14:textId="10ADF255" w:rsidR="00BF133F" w:rsidRPr="003B3C76" w:rsidRDefault="004D744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Наименование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D8C5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Ед. изм.</w:t>
            </w:r>
          </w:p>
        </w:tc>
        <w:tc>
          <w:tcPr>
            <w:tcW w:w="7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AB0D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CF04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Цена за ед., руб. без НДС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9642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Общая стоимость, руб. без НДС</w:t>
            </w:r>
          </w:p>
        </w:tc>
      </w:tr>
      <w:tr w:rsidR="00BF133F" w:rsidRPr="003B3C76" w14:paraId="335A7EBE" w14:textId="77777777" w:rsidTr="00DC30DE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F828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AF41" w14:textId="016FD1D2" w:rsidR="00BF133F" w:rsidRPr="00BF133F" w:rsidRDefault="00BF133F" w:rsidP="00DC30DE">
            <w:pPr>
              <w:spacing w:after="0" w:line="240" w:lineRule="auto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Расходомер сжатого воздуха. Измеряемая среда – сжатый </w:t>
            </w:r>
            <w:r w:rsidRPr="00BF133F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воздух, Т от +22 до +60, диаметр ДУ150, рабочее давление 0,7 Мпа. Измеряемые параметры:</w:t>
            </w: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</w:t>
            </w:r>
            <w:r w:rsidRPr="00BF133F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мгновенный р</w:t>
            </w: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асход сж. воздуха (Нм куб*час);</w:t>
            </w:r>
            <w:r w:rsidRPr="00BF133F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</w:t>
            </w:r>
          </w:p>
          <w:p w14:paraId="7AEE07AB" w14:textId="7C36685D" w:rsidR="00BF133F" w:rsidRPr="003B3C76" w:rsidRDefault="00BF133F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BF133F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суммарный расход сж. воздуха (Нм куб)</w:t>
            </w:r>
            <w:r w:rsidR="00C9776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протокол передачи данных </w:t>
            </w:r>
            <w:r w:rsidR="00C9776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  <w:t>RS</w:t>
            </w:r>
            <w:r w:rsidR="00C97769" w:rsidRPr="00DC30DE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-485</w:t>
            </w:r>
            <w:r w:rsidR="007259C8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. Расходомер должен быть внесен в реестр СИ и иметь поверку.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CE47" w14:textId="4E4EAE8C" w:rsidR="00BF133F" w:rsidRPr="003B3C76" w:rsidRDefault="00BF133F" w:rsidP="00DC30DE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</w:t>
            </w:r>
          </w:p>
        </w:tc>
        <w:tc>
          <w:tcPr>
            <w:tcW w:w="7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482C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5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734F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87CC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BF133F" w:rsidRPr="003B3C76" w14:paraId="2FA13950" w14:textId="77777777" w:rsidTr="00DC30DE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1D43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6C0F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без НДС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07A1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9A75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54CC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C4DE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BF133F" w:rsidRPr="003B3C76" w14:paraId="332D54C0" w14:textId="77777777" w:rsidTr="00DC30DE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8289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9EC2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НДС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45C3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4E2A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72B4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4E3D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BF133F" w:rsidRPr="003B3C76" w14:paraId="5314ACAD" w14:textId="77777777" w:rsidTr="00DC30DE">
        <w:trPr>
          <w:trHeight w:val="300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1460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A3C7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с НДС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2C55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9FD4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77E2" w14:textId="77777777" w:rsidR="00BF133F" w:rsidRPr="003B3C76" w:rsidRDefault="00BF133F" w:rsidP="003B3C76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FA36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</w:tbl>
    <w:p w14:paraId="44677EF3" w14:textId="77777777" w:rsidR="006A6F69" w:rsidRDefault="006A6F69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</w:p>
    <w:p w14:paraId="3060BCE2" w14:textId="77777777" w:rsidR="006A6F69" w:rsidRDefault="006A6F69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</w:p>
    <w:p w14:paraId="33823757" w14:textId="2E3E8AD4" w:rsidR="006A6F69" w:rsidRPr="00FD41AF" w:rsidRDefault="006A6F69" w:rsidP="006A6F69">
      <w:pPr>
        <w:ind w:firstLine="680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Приложение2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596"/>
        <w:gridCol w:w="1134"/>
        <w:gridCol w:w="746"/>
        <w:gridCol w:w="1502"/>
        <w:gridCol w:w="1457"/>
      </w:tblGrid>
      <w:tr w:rsidR="006A6F69" w:rsidRPr="00DC30DE" w14:paraId="4E8CBD87" w14:textId="77777777" w:rsidTr="006A6F69">
        <w:trPr>
          <w:trHeight w:val="1035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4795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№</w:t>
            </w: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br/>
              <w:t>п/п</w:t>
            </w:r>
          </w:p>
        </w:tc>
        <w:tc>
          <w:tcPr>
            <w:tcW w:w="3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DC46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B379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Ед. изм.</w:t>
            </w:r>
          </w:p>
        </w:tc>
        <w:tc>
          <w:tcPr>
            <w:tcW w:w="7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DAEE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  <w:tc>
          <w:tcPr>
            <w:tcW w:w="1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E294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Цена за ед., руб. без НДС</w:t>
            </w:r>
          </w:p>
        </w:tc>
        <w:tc>
          <w:tcPr>
            <w:tcW w:w="1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4D5C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Общая стоимость, руб. без НДС</w:t>
            </w:r>
          </w:p>
        </w:tc>
      </w:tr>
      <w:tr w:rsidR="006A6F69" w:rsidRPr="003B3C76" w14:paraId="7B6BA516" w14:textId="77777777" w:rsidTr="006A6F69">
        <w:trPr>
          <w:trHeight w:val="285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CEAB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3BCD" w14:textId="2F97B083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Монтажные работы на высоте +8 метров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AE82" w14:textId="453358E1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Комп.</w:t>
            </w:r>
          </w:p>
        </w:tc>
        <w:tc>
          <w:tcPr>
            <w:tcW w:w="7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94BC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AC2A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A61E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6A6F69" w:rsidRPr="003B3C76" w14:paraId="6FA13981" w14:textId="77777777" w:rsidTr="006A6F69">
        <w:trPr>
          <w:trHeight w:val="285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0A03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D8AD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без НДС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0236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CA07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447D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3001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6A6F69" w:rsidRPr="003B3C76" w14:paraId="3BAC9B73" w14:textId="77777777" w:rsidTr="006A6F69">
        <w:trPr>
          <w:trHeight w:val="285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EAF9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1584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НДС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B1EF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FB2F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205A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F436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6A6F69" w:rsidRPr="003B3C76" w14:paraId="51644AD5" w14:textId="77777777" w:rsidTr="006A6F69">
        <w:trPr>
          <w:trHeight w:val="300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70D4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5DFD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с НДС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B3BD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26D6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BD08" w14:textId="77777777" w:rsidR="006A6F69" w:rsidRPr="003B3C76" w:rsidRDefault="006A6F69" w:rsidP="009E6553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94D9" w14:textId="77777777" w:rsidR="006A6F69" w:rsidRPr="003B3C76" w:rsidRDefault="006A6F69" w:rsidP="009E655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</w:tbl>
    <w:p w14:paraId="733BE3B8" w14:textId="77777777" w:rsidR="006A6F69" w:rsidRPr="00C501CB" w:rsidRDefault="006A6F69" w:rsidP="00C501CB">
      <w:pPr>
        <w:rPr>
          <w:lang w:val="en-US"/>
        </w:rPr>
      </w:pPr>
    </w:p>
    <w:p w14:paraId="1798133B" w14:textId="58BFE527" w:rsidR="003D0A9D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</w:p>
    <w:p w14:paraId="54C6F30A" w14:textId="0C4131D9" w:rsidR="00472534" w:rsidRDefault="00472534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p w14:paraId="5B1CAEB7" w14:textId="2E44F081" w:rsidR="00472534" w:rsidRPr="00091034" w:rsidRDefault="00472534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3E2962D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7235A0E2" w14:textId="3407EB1A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2ED31897" w14:textId="56C060CD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65B45AF0" w14:textId="64F7099D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7438A81F" w14:textId="43178D4B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27842EEB" w14:textId="3B265D91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49E056EC" w14:textId="77777777" w:rsidR="00C501CB" w:rsidRP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7A6A837F" w14:textId="2BBE356B" w:rsidR="009A2B7E" w:rsidRDefault="009A2B7E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546CD870" w14:textId="56326636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6687FABC" w14:textId="3FCA281A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4971475C" w14:textId="77777777" w:rsidR="00C501CB" w:rsidRP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057D63CA" w14:textId="77777777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781F1AE3" w14:textId="77777777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4725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0E963" w14:textId="77777777" w:rsidR="003B418B" w:rsidRDefault="003B418B">
      <w:r>
        <w:separator/>
      </w:r>
    </w:p>
  </w:endnote>
  <w:endnote w:type="continuationSeparator" w:id="0">
    <w:p w14:paraId="4677FC78" w14:textId="77777777" w:rsidR="003B418B" w:rsidRDefault="003B418B">
      <w:r>
        <w:continuationSeparator/>
      </w:r>
    </w:p>
  </w:endnote>
  <w:endnote w:type="continuationNotice" w:id="1">
    <w:p w14:paraId="773DE4D6" w14:textId="77777777" w:rsidR="003B418B" w:rsidRDefault="003B4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DC30DE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16DC176B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="00AE13EF">
            <w:rPr>
              <w:rFonts w:ascii="Verdana" w:eastAsia="DengXian" w:hAnsi="Verdana" w:cs="Arial"/>
              <w:sz w:val="14"/>
              <w:szCs w:val="14"/>
              <w:lang w:val="ru-RU"/>
            </w:rPr>
            <w:t>: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39997E67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C30DE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C30DE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1019D" w14:textId="77777777" w:rsidR="003B418B" w:rsidRDefault="003B418B">
      <w:r>
        <w:separator/>
      </w:r>
    </w:p>
  </w:footnote>
  <w:footnote w:type="continuationSeparator" w:id="0">
    <w:p w14:paraId="04CC7E07" w14:textId="77777777" w:rsidR="003B418B" w:rsidRDefault="003B418B">
      <w:r>
        <w:continuationSeparator/>
      </w:r>
    </w:p>
  </w:footnote>
  <w:footnote w:type="continuationNotice" w:id="1">
    <w:p w14:paraId="38AB64CB" w14:textId="77777777" w:rsidR="003B418B" w:rsidRDefault="003B4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1879"/>
          </w:tblGrid>
          <w:tr w:rsidR="00EB1794" w:rsidRPr="00091034" w14:paraId="71E279F7" w14:textId="77777777" w:rsidTr="000A4EEA">
            <w:trPr>
              <w:jc w:val="right"/>
            </w:trPr>
            <w:tc>
              <w:tcPr>
                <w:tcW w:w="851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79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0A4EEA">
            <w:trPr>
              <w:jc w:val="right"/>
            </w:trPr>
            <w:tc>
              <w:tcPr>
                <w:tcW w:w="851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879" w:type="dxa"/>
              </w:tcPr>
              <w:p w14:paraId="0589B6BF" w14:textId="60B4F473" w:rsidR="00EB1794" w:rsidRPr="00091034" w:rsidRDefault="000A4EEA" w:rsidP="000A4EE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Энергомеханический</w:t>
                </w:r>
              </w:p>
              <w:p w14:paraId="0EA366AA" w14:textId="2AE3F062" w:rsidR="00EB1794" w:rsidRPr="0009103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EB1794" w:rsidRPr="00091034" w14:paraId="522E070A" w14:textId="77777777" w:rsidTr="000A4EEA">
            <w:trPr>
              <w:jc w:val="right"/>
            </w:trPr>
            <w:tc>
              <w:tcPr>
                <w:tcW w:w="851" w:type="dxa"/>
              </w:tcPr>
              <w:p w14:paraId="299E12E7" w14:textId="77777777" w:rsidR="00EB1794" w:rsidRPr="000A4EEA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879" w:type="dxa"/>
              </w:tcPr>
              <w:p w14:paraId="3047EBCE" w14:textId="5F968D2A" w:rsidR="00EB1794" w:rsidRPr="00DC30DE" w:rsidRDefault="00EB1794" w:rsidP="00FF2569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3B3C76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</w:t>
                </w:r>
                <w:r w:rsidR="00FF256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</w:t>
                </w:r>
                <w:r w:rsidR="003B3C76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.0</w:t>
                </w:r>
                <w:r w:rsidR="00FF256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7</w:t>
                </w:r>
                <w:r w:rsidR="000A4EEA"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.2024</w:t>
                </w:r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_______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06BF"/>
    <w:multiLevelType w:val="multilevel"/>
    <w:tmpl w:val="E4DA05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555A42"/>
    <w:multiLevelType w:val="hybridMultilevel"/>
    <w:tmpl w:val="82C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18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27"/>
  </w:num>
  <w:num w:numId="22">
    <w:abstractNumId w:val="17"/>
  </w:num>
  <w:num w:numId="23">
    <w:abstractNumId w:val="4"/>
  </w:num>
  <w:num w:numId="24">
    <w:abstractNumId w:val="47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3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15"/>
  </w:num>
  <w:num w:numId="55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27248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4EEA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428D"/>
    <w:rsid w:val="00136E79"/>
    <w:rsid w:val="00150182"/>
    <w:rsid w:val="001520D7"/>
    <w:rsid w:val="001536AA"/>
    <w:rsid w:val="00157C6D"/>
    <w:rsid w:val="00175D62"/>
    <w:rsid w:val="00191406"/>
    <w:rsid w:val="00196C9E"/>
    <w:rsid w:val="0019719B"/>
    <w:rsid w:val="00197D8E"/>
    <w:rsid w:val="001A39FD"/>
    <w:rsid w:val="001B3602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691D"/>
    <w:rsid w:val="00207AEF"/>
    <w:rsid w:val="00211536"/>
    <w:rsid w:val="002124FE"/>
    <w:rsid w:val="00212694"/>
    <w:rsid w:val="0021440E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0742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3C76"/>
    <w:rsid w:val="003B418B"/>
    <w:rsid w:val="003B7786"/>
    <w:rsid w:val="003C1734"/>
    <w:rsid w:val="003C39B4"/>
    <w:rsid w:val="003C4FB3"/>
    <w:rsid w:val="003C60C8"/>
    <w:rsid w:val="003C69C2"/>
    <w:rsid w:val="003D0A9D"/>
    <w:rsid w:val="003D1F83"/>
    <w:rsid w:val="003D23F2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2534"/>
    <w:rsid w:val="00473D6C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7443"/>
    <w:rsid w:val="004E10A2"/>
    <w:rsid w:val="004E363A"/>
    <w:rsid w:val="004E7F6E"/>
    <w:rsid w:val="004F0377"/>
    <w:rsid w:val="004F4F5A"/>
    <w:rsid w:val="004F7C42"/>
    <w:rsid w:val="00503F88"/>
    <w:rsid w:val="00505B6A"/>
    <w:rsid w:val="00507D15"/>
    <w:rsid w:val="00511A36"/>
    <w:rsid w:val="005152D8"/>
    <w:rsid w:val="005161C8"/>
    <w:rsid w:val="005167BE"/>
    <w:rsid w:val="005255E6"/>
    <w:rsid w:val="005308C1"/>
    <w:rsid w:val="00533A21"/>
    <w:rsid w:val="005435DD"/>
    <w:rsid w:val="00545F67"/>
    <w:rsid w:val="005642C5"/>
    <w:rsid w:val="0056477D"/>
    <w:rsid w:val="00566A1E"/>
    <w:rsid w:val="00576313"/>
    <w:rsid w:val="00591446"/>
    <w:rsid w:val="005946BD"/>
    <w:rsid w:val="00595357"/>
    <w:rsid w:val="00596035"/>
    <w:rsid w:val="005A3505"/>
    <w:rsid w:val="005A54D2"/>
    <w:rsid w:val="005A6294"/>
    <w:rsid w:val="005B1F36"/>
    <w:rsid w:val="005E28AD"/>
    <w:rsid w:val="005F5310"/>
    <w:rsid w:val="006058ED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5963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A6F69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259C8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24A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A5E6C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2B7E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449C"/>
    <w:rsid w:val="009F5454"/>
    <w:rsid w:val="00A06E72"/>
    <w:rsid w:val="00A12803"/>
    <w:rsid w:val="00A16F2D"/>
    <w:rsid w:val="00A24F2E"/>
    <w:rsid w:val="00A25086"/>
    <w:rsid w:val="00A32ADF"/>
    <w:rsid w:val="00A36660"/>
    <w:rsid w:val="00A37EE7"/>
    <w:rsid w:val="00A422D7"/>
    <w:rsid w:val="00A42DCC"/>
    <w:rsid w:val="00A434B0"/>
    <w:rsid w:val="00A4367A"/>
    <w:rsid w:val="00A44225"/>
    <w:rsid w:val="00A542DF"/>
    <w:rsid w:val="00A569AC"/>
    <w:rsid w:val="00A57C4D"/>
    <w:rsid w:val="00A6102F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46C8"/>
    <w:rsid w:val="00AA68AF"/>
    <w:rsid w:val="00AB77F7"/>
    <w:rsid w:val="00AC0F4C"/>
    <w:rsid w:val="00AC4BEB"/>
    <w:rsid w:val="00AD2655"/>
    <w:rsid w:val="00AD7061"/>
    <w:rsid w:val="00AE13EF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133F"/>
    <w:rsid w:val="00BF3A5D"/>
    <w:rsid w:val="00BF429D"/>
    <w:rsid w:val="00C021EA"/>
    <w:rsid w:val="00C02466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01CB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69"/>
    <w:rsid w:val="00C977DD"/>
    <w:rsid w:val="00CA290E"/>
    <w:rsid w:val="00CA32CC"/>
    <w:rsid w:val="00CB0761"/>
    <w:rsid w:val="00CB1EEC"/>
    <w:rsid w:val="00CB3D61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4509"/>
    <w:rsid w:val="00D36DDB"/>
    <w:rsid w:val="00D410C3"/>
    <w:rsid w:val="00D411EC"/>
    <w:rsid w:val="00D44065"/>
    <w:rsid w:val="00D4650E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30DE"/>
    <w:rsid w:val="00DD0FA7"/>
    <w:rsid w:val="00DD7A2D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277BD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30D5"/>
    <w:rsid w:val="00FC461D"/>
    <w:rsid w:val="00FC68FF"/>
    <w:rsid w:val="00FC78B5"/>
    <w:rsid w:val="00FD3471"/>
    <w:rsid w:val="00FD6147"/>
    <w:rsid w:val="00FD6514"/>
    <w:rsid w:val="00FE3116"/>
    <w:rsid w:val="00FF2569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366DB-4A2D-4600-8B3B-1F1BBA70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6</Pages>
  <Words>615</Words>
  <Characters>4590</Characters>
  <Application>Microsoft Office Word</Application>
  <DocSecurity>4</DocSecurity>
  <Lines>38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Bojko Ekaterina</cp:lastModifiedBy>
  <cp:revision>2</cp:revision>
  <cp:lastPrinted>2021-08-23T13:56:00Z</cp:lastPrinted>
  <dcterms:created xsi:type="dcterms:W3CDTF">2024-07-23T06:05:00Z</dcterms:created>
  <dcterms:modified xsi:type="dcterms:W3CDTF">2024-07-23T06:05:00Z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