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E7" w:rsidRPr="008F49E7" w:rsidRDefault="008F49E7" w:rsidP="008F49E7">
      <w:pPr>
        <w:pStyle w:val="61"/>
        <w:shd w:val="clear" w:color="auto" w:fill="auto"/>
        <w:spacing w:after="120" w:line="220" w:lineRule="exact"/>
        <w:jc w:val="center"/>
        <w:rPr>
          <w:rStyle w:val="6"/>
          <w:b/>
          <w:bCs/>
          <w:sz w:val="28"/>
          <w:szCs w:val="28"/>
        </w:rPr>
      </w:pPr>
      <w:r w:rsidRPr="008F49E7">
        <w:rPr>
          <w:rStyle w:val="6"/>
          <w:b/>
          <w:bCs/>
          <w:sz w:val="28"/>
          <w:szCs w:val="28"/>
        </w:rPr>
        <w:t>Перечень документов для проверки контрагента</w:t>
      </w:r>
    </w:p>
    <w:p w:rsidR="008F49E7" w:rsidRPr="008F49E7" w:rsidRDefault="008F49E7" w:rsidP="00D4051E">
      <w:pPr>
        <w:pStyle w:val="61"/>
        <w:shd w:val="clear" w:color="auto" w:fill="auto"/>
        <w:spacing w:after="240" w:line="220" w:lineRule="exact"/>
        <w:jc w:val="center"/>
        <w:rPr>
          <w:sz w:val="28"/>
          <w:szCs w:val="28"/>
        </w:rPr>
      </w:pPr>
      <w:r w:rsidRPr="008F49E7">
        <w:rPr>
          <w:rStyle w:val="6"/>
          <w:b/>
          <w:bCs/>
          <w:sz w:val="28"/>
          <w:szCs w:val="28"/>
        </w:rPr>
        <w:t>(</w:t>
      </w:r>
      <w:proofErr w:type="spellStart"/>
      <w:r w:rsidRPr="008F49E7">
        <w:rPr>
          <w:rStyle w:val="6"/>
          <w:b/>
          <w:bCs/>
          <w:sz w:val="28"/>
          <w:szCs w:val="28"/>
        </w:rPr>
        <w:t>низкорисковые</w:t>
      </w:r>
      <w:proofErr w:type="spellEnd"/>
      <w:r w:rsidRPr="008F49E7">
        <w:rPr>
          <w:rStyle w:val="6"/>
          <w:b/>
          <w:bCs/>
          <w:sz w:val="28"/>
          <w:szCs w:val="28"/>
        </w:rPr>
        <w:t xml:space="preserve"> сделки)</w:t>
      </w:r>
    </w:p>
    <w:p w:rsidR="008F49E7" w:rsidRPr="008F49E7" w:rsidRDefault="008F49E7" w:rsidP="008F49E7">
      <w:pPr>
        <w:pStyle w:val="21"/>
        <w:numPr>
          <w:ilvl w:val="0"/>
          <w:numId w:val="1"/>
        </w:numPr>
        <w:shd w:val="clear" w:color="auto" w:fill="auto"/>
        <w:tabs>
          <w:tab w:val="left" w:pos="2252"/>
        </w:tabs>
        <w:spacing w:after="0" w:line="259" w:lineRule="exact"/>
        <w:ind w:left="1080" w:right="380" w:firstLine="680"/>
        <w:jc w:val="both"/>
        <w:rPr>
          <w:rStyle w:val="2"/>
          <w:sz w:val="28"/>
          <w:szCs w:val="28"/>
          <w:shd w:val="clear" w:color="auto" w:fill="auto"/>
        </w:rPr>
      </w:pPr>
      <w:r w:rsidRPr="008F49E7">
        <w:rPr>
          <w:rStyle w:val="2"/>
          <w:sz w:val="28"/>
          <w:szCs w:val="28"/>
        </w:rPr>
        <w:t xml:space="preserve">В целях проведения проверки Организатор закупки/Организатор продажи направляет Сотруднику по безопасности, оформленную надлежащим образом «Справку о контрагенте АО «ЕВРОЦЕМЕНТ </w:t>
      </w:r>
      <w:r w:rsidR="00DF59D9">
        <w:rPr>
          <w:rStyle w:val="2"/>
          <w:sz w:val="28"/>
          <w:szCs w:val="28"/>
        </w:rPr>
        <w:t>г</w:t>
      </w:r>
      <w:r w:rsidRPr="008F49E7">
        <w:rPr>
          <w:rStyle w:val="2"/>
          <w:sz w:val="28"/>
          <w:szCs w:val="28"/>
        </w:rPr>
        <w:t>руп», а также документы и сведения о контрагенте.</w:t>
      </w:r>
    </w:p>
    <w:p w:rsidR="008F49E7" w:rsidRPr="008F49E7" w:rsidRDefault="008F49E7" w:rsidP="008F49E7">
      <w:pPr>
        <w:pStyle w:val="21"/>
        <w:numPr>
          <w:ilvl w:val="0"/>
          <w:numId w:val="2"/>
        </w:numPr>
        <w:shd w:val="clear" w:color="auto" w:fill="auto"/>
        <w:tabs>
          <w:tab w:val="left" w:pos="2380"/>
        </w:tabs>
        <w:spacing w:after="0" w:line="259" w:lineRule="exact"/>
        <w:ind w:left="1080" w:firstLine="680"/>
        <w:jc w:val="both"/>
        <w:rPr>
          <w:sz w:val="28"/>
          <w:szCs w:val="28"/>
        </w:rPr>
      </w:pPr>
      <w:r w:rsidRPr="008F49E7">
        <w:rPr>
          <w:rStyle w:val="2"/>
          <w:sz w:val="28"/>
          <w:szCs w:val="28"/>
        </w:rPr>
        <w:t xml:space="preserve">Для </w:t>
      </w:r>
      <w:proofErr w:type="spellStart"/>
      <w:r w:rsidRPr="008F49E7">
        <w:rPr>
          <w:rStyle w:val="2"/>
          <w:sz w:val="28"/>
          <w:szCs w:val="28"/>
        </w:rPr>
        <w:t>низкорисковых</w:t>
      </w:r>
      <w:proofErr w:type="spellEnd"/>
      <w:r w:rsidRPr="008F49E7">
        <w:rPr>
          <w:rStyle w:val="2"/>
          <w:sz w:val="28"/>
          <w:szCs w:val="28"/>
        </w:rPr>
        <w:t xml:space="preserve"> сделок:</w:t>
      </w:r>
    </w:p>
    <w:p w:rsidR="008F49E7" w:rsidRPr="008F49E7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62"/>
        </w:tabs>
        <w:spacing w:after="0" w:line="259" w:lineRule="exact"/>
        <w:ind w:left="1080" w:firstLine="680"/>
        <w:jc w:val="both"/>
        <w:rPr>
          <w:rStyle w:val="2"/>
          <w:sz w:val="28"/>
          <w:szCs w:val="28"/>
          <w:shd w:val="clear" w:color="auto" w:fill="auto"/>
        </w:rPr>
      </w:pPr>
      <w:r w:rsidRPr="008F49E7">
        <w:rPr>
          <w:rStyle w:val="2"/>
          <w:sz w:val="28"/>
          <w:szCs w:val="28"/>
        </w:rPr>
        <w:t xml:space="preserve">справка о контрагенте </w:t>
      </w:r>
    </w:p>
    <w:p w:rsidR="008F49E7" w:rsidRPr="008F49E7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62"/>
        </w:tabs>
        <w:spacing w:after="0" w:line="259" w:lineRule="exact"/>
        <w:ind w:left="1080" w:firstLine="680"/>
        <w:jc w:val="both"/>
        <w:rPr>
          <w:sz w:val="28"/>
          <w:szCs w:val="28"/>
        </w:rPr>
      </w:pPr>
      <w:r w:rsidRPr="008F49E7">
        <w:rPr>
          <w:rStyle w:val="2"/>
          <w:sz w:val="28"/>
          <w:szCs w:val="28"/>
        </w:rPr>
        <w:t>карточка предприятия (организации);</w:t>
      </w:r>
    </w:p>
    <w:p w:rsidR="008F49E7" w:rsidRPr="008F49E7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59"/>
        </w:tabs>
        <w:spacing w:after="0" w:line="259" w:lineRule="exact"/>
        <w:ind w:left="1080" w:right="380" w:firstLine="680"/>
        <w:jc w:val="both"/>
        <w:rPr>
          <w:sz w:val="28"/>
          <w:szCs w:val="28"/>
        </w:rPr>
      </w:pPr>
      <w:r w:rsidRPr="008F49E7">
        <w:rPr>
          <w:rStyle w:val="2"/>
          <w:sz w:val="28"/>
          <w:szCs w:val="28"/>
        </w:rPr>
        <w:t>копии учредительных документов, удостоверенных подписью руководителя и печатью организации;</w:t>
      </w:r>
    </w:p>
    <w:p w:rsidR="008F49E7" w:rsidRPr="008F49E7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69"/>
        </w:tabs>
        <w:spacing w:after="0" w:line="259" w:lineRule="exact"/>
        <w:ind w:left="1080" w:right="380" w:firstLine="680"/>
        <w:jc w:val="both"/>
        <w:rPr>
          <w:sz w:val="28"/>
          <w:szCs w:val="28"/>
        </w:rPr>
      </w:pPr>
      <w:r w:rsidRPr="008F49E7">
        <w:rPr>
          <w:rStyle w:val="2"/>
          <w:sz w:val="28"/>
          <w:szCs w:val="28"/>
        </w:rPr>
        <w:t>копия свидетельства о постановке на налоговый учет, удостоверенная подписью руководителя и печатью организации;</w:t>
      </w:r>
    </w:p>
    <w:p w:rsidR="008F49E7" w:rsidRPr="004F5EA4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54"/>
        </w:tabs>
        <w:spacing w:after="0" w:line="259" w:lineRule="exact"/>
        <w:ind w:left="1080" w:right="380" w:firstLine="680"/>
        <w:jc w:val="both"/>
        <w:rPr>
          <w:rStyle w:val="2"/>
          <w:sz w:val="28"/>
          <w:szCs w:val="28"/>
          <w:shd w:val="clear" w:color="auto" w:fill="auto"/>
        </w:rPr>
      </w:pPr>
      <w:r w:rsidRPr="008F49E7">
        <w:rPr>
          <w:rStyle w:val="2"/>
          <w:sz w:val="28"/>
          <w:szCs w:val="28"/>
        </w:rPr>
        <w:t>копии документов, подтверждающих назначение руководителя на должность (приказ о вступлении в должность и корпоративное решение);</w:t>
      </w:r>
    </w:p>
    <w:p w:rsidR="004F5EA4" w:rsidRPr="008F49E7" w:rsidRDefault="004F5EA4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54"/>
        </w:tabs>
        <w:spacing w:after="0" w:line="259" w:lineRule="exact"/>
        <w:ind w:left="1080" w:right="380" w:firstLine="680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>Справка о контрагенте с резолюцией Д</w:t>
      </w:r>
      <w:r w:rsidR="00D4051E">
        <w:rPr>
          <w:rStyle w:val="2"/>
          <w:sz w:val="28"/>
          <w:szCs w:val="28"/>
        </w:rPr>
        <w:t xml:space="preserve">ЗР </w:t>
      </w:r>
      <w:r>
        <w:rPr>
          <w:rStyle w:val="2"/>
          <w:sz w:val="28"/>
          <w:szCs w:val="28"/>
        </w:rPr>
        <w:t>Холдинга (</w:t>
      </w:r>
      <w:r w:rsidRPr="004F5EA4">
        <w:rPr>
          <w:rStyle w:val="2"/>
          <w:b/>
          <w:sz w:val="28"/>
          <w:szCs w:val="28"/>
        </w:rPr>
        <w:t>при наличии</w:t>
      </w:r>
      <w:r w:rsidRPr="004F5EA4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>.</w:t>
      </w:r>
    </w:p>
    <w:p w:rsidR="008F49E7" w:rsidRPr="00E47BD8" w:rsidRDefault="008F49E7" w:rsidP="00993A7F">
      <w:pPr>
        <w:pStyle w:val="21"/>
        <w:shd w:val="clear" w:color="auto" w:fill="auto"/>
        <w:tabs>
          <w:tab w:val="left" w:pos="1954"/>
        </w:tabs>
        <w:spacing w:after="0" w:line="317" w:lineRule="exact"/>
        <w:ind w:left="1600" w:right="520"/>
        <w:jc w:val="both"/>
        <w:rPr>
          <w:rStyle w:val="20"/>
          <w:sz w:val="28"/>
          <w:szCs w:val="28"/>
          <w:shd w:val="clear" w:color="auto" w:fill="auto"/>
        </w:rPr>
      </w:pPr>
      <w:r w:rsidRPr="008F49E7">
        <w:rPr>
          <w:rStyle w:val="2"/>
          <w:sz w:val="28"/>
          <w:szCs w:val="28"/>
        </w:rPr>
        <w:tab/>
        <w:t xml:space="preserve">копии лицензии, сертификата; выписки из реестра СРО или специального разрешения (на услуги, работы или продукцию), если деятельность организации или производство и оборот товара подлежат лицензированию либо иному государственному регулированию, </w:t>
      </w:r>
      <w:r w:rsidRPr="008F49E7">
        <w:rPr>
          <w:rStyle w:val="20"/>
          <w:sz w:val="28"/>
          <w:szCs w:val="28"/>
        </w:rPr>
        <w:t xml:space="preserve">а также </w:t>
      </w:r>
      <w:r w:rsidRPr="008F49E7">
        <w:rPr>
          <w:rStyle w:val="2"/>
          <w:sz w:val="28"/>
          <w:szCs w:val="28"/>
        </w:rPr>
        <w:t xml:space="preserve">иные документы, </w:t>
      </w:r>
      <w:r w:rsidRPr="008F49E7">
        <w:rPr>
          <w:rStyle w:val="20"/>
          <w:sz w:val="28"/>
          <w:szCs w:val="28"/>
        </w:rPr>
        <w:t xml:space="preserve">подтверждающие </w:t>
      </w:r>
      <w:r w:rsidRPr="008F49E7">
        <w:rPr>
          <w:rStyle w:val="2"/>
          <w:sz w:val="28"/>
          <w:szCs w:val="28"/>
        </w:rPr>
        <w:t xml:space="preserve">специальную правоспособность </w:t>
      </w:r>
      <w:r w:rsidRPr="008F49E7">
        <w:rPr>
          <w:rStyle w:val="20"/>
          <w:sz w:val="28"/>
          <w:szCs w:val="28"/>
        </w:rPr>
        <w:t>контрагента;</w:t>
      </w:r>
    </w:p>
    <w:p w:rsidR="00E47BD8" w:rsidRPr="006D666E" w:rsidRDefault="00E47BD8" w:rsidP="00E47BD8">
      <w:pPr>
        <w:pStyle w:val="21"/>
        <w:numPr>
          <w:ilvl w:val="0"/>
          <w:numId w:val="3"/>
        </w:numPr>
        <w:shd w:val="clear" w:color="auto" w:fill="auto"/>
        <w:tabs>
          <w:tab w:val="left" w:pos="1969"/>
        </w:tabs>
        <w:spacing w:after="120" w:line="240" w:lineRule="exact"/>
        <w:ind w:left="1080" w:right="380" w:firstLine="680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>Справка об отсутствии задолженности по налогам и сборам, заверенная в ИФНС</w:t>
      </w:r>
      <w:r w:rsidR="00833A2B">
        <w:rPr>
          <w:rStyle w:val="2"/>
          <w:sz w:val="28"/>
          <w:szCs w:val="28"/>
        </w:rPr>
        <w:t xml:space="preserve"> (срок не более месяца)</w:t>
      </w:r>
      <w:r>
        <w:rPr>
          <w:rStyle w:val="2"/>
          <w:sz w:val="28"/>
          <w:szCs w:val="28"/>
        </w:rPr>
        <w:t>;</w:t>
      </w:r>
    </w:p>
    <w:p w:rsidR="006D666E" w:rsidRPr="00B83D1C" w:rsidRDefault="006D666E" w:rsidP="006D666E">
      <w:pPr>
        <w:pStyle w:val="21"/>
        <w:numPr>
          <w:ilvl w:val="0"/>
          <w:numId w:val="3"/>
        </w:numPr>
        <w:shd w:val="clear" w:color="auto" w:fill="auto"/>
        <w:tabs>
          <w:tab w:val="left" w:pos="1954"/>
        </w:tabs>
        <w:spacing w:after="120" w:line="240" w:lineRule="exact"/>
        <w:ind w:left="1080" w:right="380" w:firstLine="680"/>
        <w:jc w:val="both"/>
        <w:rPr>
          <w:rStyle w:val="2"/>
          <w:sz w:val="28"/>
          <w:szCs w:val="28"/>
          <w:shd w:val="clear" w:color="auto" w:fill="auto"/>
        </w:rPr>
      </w:pPr>
      <w:r>
        <w:rPr>
          <w:sz w:val="28"/>
          <w:szCs w:val="28"/>
          <w:lang w:eastAsia="ru-RU"/>
        </w:rPr>
        <w:t>Договор аренды или документы подтверждающие право собственности на помещения по юридическому адресу контрагента</w:t>
      </w:r>
      <w:r w:rsidRPr="00397AE6">
        <w:rPr>
          <w:rStyle w:val="2"/>
          <w:shd w:val="clear" w:color="auto" w:fill="auto"/>
        </w:rPr>
        <w:t>.</w:t>
      </w:r>
    </w:p>
    <w:p w:rsidR="008F49E7" w:rsidRPr="008F49E7" w:rsidRDefault="008F49E7" w:rsidP="00993A7F">
      <w:pPr>
        <w:pStyle w:val="21"/>
        <w:shd w:val="clear" w:color="auto" w:fill="auto"/>
        <w:spacing w:after="0" w:line="259" w:lineRule="exact"/>
        <w:ind w:left="1416" w:right="520" w:firstLine="344"/>
        <w:jc w:val="both"/>
        <w:rPr>
          <w:rStyle w:val="20"/>
          <w:b/>
          <w:sz w:val="28"/>
          <w:szCs w:val="28"/>
        </w:rPr>
      </w:pPr>
      <w:bookmarkStart w:id="0" w:name="_GoBack"/>
      <w:bookmarkEnd w:id="0"/>
      <w:r w:rsidRPr="008F49E7">
        <w:rPr>
          <w:rStyle w:val="20"/>
          <w:sz w:val="28"/>
          <w:szCs w:val="28"/>
        </w:rPr>
        <w:t xml:space="preserve"> гарантийное письмо контрагента, содержащее информацию о профессиональной компетенции, финансовых </w:t>
      </w:r>
      <w:r w:rsidRPr="008F49E7">
        <w:rPr>
          <w:rStyle w:val="2"/>
          <w:sz w:val="28"/>
          <w:szCs w:val="28"/>
        </w:rPr>
        <w:t xml:space="preserve">и </w:t>
      </w:r>
      <w:r w:rsidRPr="008F49E7">
        <w:rPr>
          <w:rStyle w:val="20"/>
          <w:sz w:val="28"/>
          <w:szCs w:val="28"/>
        </w:rPr>
        <w:t xml:space="preserve">трудовых </w:t>
      </w:r>
      <w:r w:rsidRPr="008F49E7">
        <w:rPr>
          <w:rStyle w:val="2"/>
          <w:sz w:val="28"/>
          <w:szCs w:val="28"/>
        </w:rPr>
        <w:t xml:space="preserve">ресурсах, </w:t>
      </w:r>
      <w:r w:rsidRPr="008F49E7">
        <w:rPr>
          <w:rStyle w:val="20"/>
          <w:sz w:val="28"/>
          <w:szCs w:val="28"/>
        </w:rPr>
        <w:t xml:space="preserve">наличии оборудования и других материальных средств, о правовых основаниях выполнения работ полностью или частично </w:t>
      </w:r>
      <w:r w:rsidRPr="008F49E7">
        <w:rPr>
          <w:rStyle w:val="2"/>
          <w:sz w:val="28"/>
          <w:szCs w:val="28"/>
        </w:rPr>
        <w:t xml:space="preserve">не </w:t>
      </w:r>
      <w:r w:rsidRPr="008F49E7">
        <w:rPr>
          <w:rStyle w:val="20"/>
          <w:sz w:val="28"/>
          <w:szCs w:val="28"/>
        </w:rPr>
        <w:t xml:space="preserve">контрагентом, а силами третьих лиц (если применимо), </w:t>
      </w:r>
      <w:r w:rsidRPr="008F49E7">
        <w:rPr>
          <w:rStyle w:val="20"/>
          <w:b/>
          <w:sz w:val="28"/>
          <w:szCs w:val="28"/>
        </w:rPr>
        <w:t xml:space="preserve">а также об опыте хозяйственной деятельности, необходимом </w:t>
      </w:r>
      <w:r w:rsidRPr="008F49E7">
        <w:rPr>
          <w:rStyle w:val="2"/>
          <w:b/>
          <w:sz w:val="28"/>
          <w:szCs w:val="28"/>
        </w:rPr>
        <w:t xml:space="preserve">для </w:t>
      </w:r>
      <w:r w:rsidRPr="008F49E7">
        <w:rPr>
          <w:rStyle w:val="20"/>
          <w:b/>
          <w:sz w:val="28"/>
          <w:szCs w:val="28"/>
        </w:rPr>
        <w:t xml:space="preserve">исполнения обязательств </w:t>
      </w:r>
      <w:r w:rsidRPr="008F49E7">
        <w:rPr>
          <w:rStyle w:val="2"/>
          <w:b/>
          <w:sz w:val="28"/>
          <w:szCs w:val="28"/>
        </w:rPr>
        <w:t xml:space="preserve">по </w:t>
      </w:r>
      <w:r w:rsidRPr="008F49E7">
        <w:rPr>
          <w:rStyle w:val="20"/>
          <w:b/>
          <w:sz w:val="28"/>
          <w:szCs w:val="28"/>
        </w:rPr>
        <w:t>договору (с приложением подтверждающих документов, в том числе:</w:t>
      </w:r>
    </w:p>
    <w:p w:rsidR="008F49E7" w:rsidRPr="008F49E7" w:rsidRDefault="008F49E7" w:rsidP="008F49E7">
      <w:pPr>
        <w:pStyle w:val="21"/>
        <w:shd w:val="clear" w:color="auto" w:fill="auto"/>
        <w:spacing w:after="0" w:line="259" w:lineRule="exact"/>
        <w:ind w:left="920" w:right="520" w:firstLine="780"/>
        <w:jc w:val="both"/>
        <w:rPr>
          <w:rStyle w:val="20"/>
          <w:sz w:val="28"/>
          <w:szCs w:val="28"/>
        </w:rPr>
      </w:pPr>
      <w:r w:rsidRPr="008F49E7">
        <w:rPr>
          <w:rStyle w:val="20"/>
          <w:sz w:val="28"/>
          <w:szCs w:val="28"/>
        </w:rPr>
        <w:t>-</w:t>
      </w:r>
      <w:r w:rsidRPr="008F49E7">
        <w:rPr>
          <w:rStyle w:val="20"/>
          <w:sz w:val="28"/>
          <w:szCs w:val="28"/>
        </w:rPr>
        <w:tab/>
      </w:r>
      <w:r w:rsidRPr="008F49E7">
        <w:rPr>
          <w:rStyle w:val="20"/>
          <w:i/>
          <w:sz w:val="28"/>
          <w:szCs w:val="28"/>
          <w:u w:val="single"/>
        </w:rPr>
        <w:t>ж/д перевозки или предоставление железнодорожного подвижного состава:</w:t>
      </w:r>
      <w:r w:rsidRPr="008F49E7">
        <w:rPr>
          <w:rStyle w:val="20"/>
          <w:sz w:val="28"/>
          <w:szCs w:val="28"/>
        </w:rPr>
        <w:t xml:space="preserve"> правоустанавливающие документы на подвижной состав;</w:t>
      </w:r>
    </w:p>
    <w:p w:rsidR="008F49E7" w:rsidRPr="008F49E7" w:rsidRDefault="008F49E7" w:rsidP="008F49E7">
      <w:pPr>
        <w:pStyle w:val="21"/>
        <w:shd w:val="clear" w:color="auto" w:fill="auto"/>
        <w:spacing w:after="0" w:line="259" w:lineRule="exact"/>
        <w:ind w:left="920" w:right="520" w:firstLine="780"/>
        <w:jc w:val="both"/>
        <w:rPr>
          <w:rStyle w:val="20"/>
          <w:sz w:val="28"/>
          <w:szCs w:val="28"/>
        </w:rPr>
      </w:pPr>
      <w:r w:rsidRPr="008F49E7">
        <w:rPr>
          <w:rStyle w:val="20"/>
          <w:sz w:val="28"/>
          <w:szCs w:val="28"/>
        </w:rPr>
        <w:t>-</w:t>
      </w:r>
      <w:r w:rsidRPr="008F49E7">
        <w:rPr>
          <w:rStyle w:val="20"/>
          <w:sz w:val="28"/>
          <w:szCs w:val="28"/>
        </w:rPr>
        <w:tab/>
      </w:r>
      <w:r w:rsidRPr="008F49E7">
        <w:rPr>
          <w:rStyle w:val="20"/>
          <w:i/>
          <w:sz w:val="28"/>
          <w:szCs w:val="28"/>
          <w:u w:val="single"/>
        </w:rPr>
        <w:t>автоперевозки</w:t>
      </w:r>
      <w:r w:rsidRPr="008F49E7">
        <w:rPr>
          <w:rStyle w:val="20"/>
          <w:sz w:val="28"/>
          <w:szCs w:val="28"/>
        </w:rPr>
        <w:t>: правоустанавливающие документы на соответствующую технику, наличие квалифицированного персонала и т.п., сведения о среднесписочной численности работников за предшествующий календарный год, по форме утвержденной Приказом ФНС России от 29.03.2007 № ММ-3-25/174@, или в произвольной форме справку, заверенную контрагентом, о среднесписочной численности работников в текущем году);</w:t>
      </w:r>
    </w:p>
    <w:p w:rsidR="008F49E7" w:rsidRPr="008F49E7" w:rsidRDefault="008F49E7" w:rsidP="008F49E7">
      <w:pPr>
        <w:pStyle w:val="21"/>
        <w:shd w:val="clear" w:color="auto" w:fill="auto"/>
        <w:spacing w:after="0" w:line="259" w:lineRule="exact"/>
        <w:ind w:left="920" w:right="520" w:firstLine="780"/>
        <w:jc w:val="both"/>
        <w:rPr>
          <w:sz w:val="28"/>
          <w:szCs w:val="28"/>
        </w:rPr>
      </w:pPr>
      <w:r w:rsidRPr="008F49E7">
        <w:rPr>
          <w:rStyle w:val="20"/>
          <w:sz w:val="28"/>
          <w:szCs w:val="28"/>
        </w:rPr>
        <w:t>-</w:t>
      </w:r>
      <w:r w:rsidRPr="008F49E7">
        <w:rPr>
          <w:rStyle w:val="20"/>
          <w:sz w:val="28"/>
          <w:szCs w:val="28"/>
        </w:rPr>
        <w:tab/>
      </w:r>
      <w:r w:rsidRPr="008F49E7">
        <w:rPr>
          <w:rStyle w:val="20"/>
          <w:i/>
          <w:sz w:val="28"/>
          <w:szCs w:val="28"/>
          <w:u w:val="single"/>
        </w:rPr>
        <w:t>строительство</w:t>
      </w:r>
      <w:r w:rsidRPr="008F49E7">
        <w:rPr>
          <w:rStyle w:val="20"/>
          <w:sz w:val="28"/>
          <w:szCs w:val="28"/>
        </w:rPr>
        <w:t>: наличие соответствующей техники, квалифицированного персонала и т.п., сведения о среднесписочной численности работников за предшествующий календарный год, по форме утвержденной Приказом ФНС России от 29.03.2007 № ММ-3-25/174@, или в произвольной форме справку, заверенную контрагентом, о среднесписочной численности работников в текущем году);</w:t>
      </w:r>
    </w:p>
    <w:p w:rsidR="008F49E7" w:rsidRDefault="008F49E7" w:rsidP="008F49E7">
      <w:pPr>
        <w:pStyle w:val="21"/>
        <w:numPr>
          <w:ilvl w:val="0"/>
          <w:numId w:val="3"/>
        </w:numPr>
        <w:shd w:val="clear" w:color="auto" w:fill="auto"/>
        <w:tabs>
          <w:tab w:val="left" w:pos="1902"/>
        </w:tabs>
        <w:spacing w:after="0" w:line="274" w:lineRule="exact"/>
        <w:ind w:left="920" w:right="520" w:firstLine="780"/>
        <w:jc w:val="both"/>
        <w:rPr>
          <w:rStyle w:val="20"/>
          <w:sz w:val="28"/>
          <w:szCs w:val="28"/>
        </w:rPr>
      </w:pPr>
      <w:r w:rsidRPr="008F49E7">
        <w:rPr>
          <w:rStyle w:val="20"/>
          <w:sz w:val="28"/>
          <w:szCs w:val="28"/>
        </w:rPr>
        <w:t>документы о соблюдении контрагентом порядка совершения сделки, установленного законодательством, в случае если в соответствии с законодательством, учредительными документами, указаниями собственника,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требований.</w:t>
      </w:r>
    </w:p>
    <w:p w:rsidR="00155B98" w:rsidRPr="00155B98" w:rsidRDefault="00155B98" w:rsidP="00155B98">
      <w:pPr>
        <w:pStyle w:val="21"/>
        <w:shd w:val="clear" w:color="auto" w:fill="auto"/>
        <w:tabs>
          <w:tab w:val="left" w:pos="1902"/>
        </w:tabs>
        <w:spacing w:after="0" w:line="274" w:lineRule="exact"/>
        <w:ind w:left="920" w:right="520"/>
        <w:jc w:val="both"/>
        <w:rPr>
          <w:rStyle w:val="20"/>
          <w:i/>
          <w:sz w:val="28"/>
          <w:szCs w:val="28"/>
          <w:u w:val="single"/>
        </w:rPr>
      </w:pPr>
      <w:r>
        <w:rPr>
          <w:b/>
          <w:i/>
          <w:sz w:val="24"/>
          <w:szCs w:val="24"/>
          <w:lang w:eastAsia="ru-RU"/>
        </w:rPr>
        <w:lastRenderedPageBreak/>
        <w:tab/>
      </w:r>
      <w:r w:rsidRPr="00155B98">
        <w:rPr>
          <w:b/>
          <w:i/>
          <w:sz w:val="24"/>
          <w:szCs w:val="24"/>
          <w:u w:val="single"/>
          <w:lang w:eastAsia="ru-RU"/>
        </w:rPr>
        <w:t>Перечисленный список документов и сведений не является исчерпывающим и, при необходимости, Сотрудник ДЗР может запрашивать дополнительную информацию,</w:t>
      </w:r>
      <w:r w:rsidRPr="00155B98">
        <w:rPr>
          <w:i/>
          <w:sz w:val="24"/>
          <w:szCs w:val="24"/>
          <w:u w:val="single"/>
          <w:lang w:eastAsia="ru-RU"/>
        </w:rPr>
        <w:t xml:space="preserve"> </w:t>
      </w:r>
      <w:r w:rsidRPr="00155B98">
        <w:rPr>
          <w:b/>
          <w:i/>
          <w:sz w:val="24"/>
          <w:szCs w:val="24"/>
          <w:u w:val="single"/>
          <w:lang w:eastAsia="ru-RU"/>
        </w:rPr>
        <w:t>документы и сведения.</w:t>
      </w:r>
    </w:p>
    <w:sectPr w:rsidR="00155B98" w:rsidRPr="00155B98" w:rsidSect="00155B9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E7"/>
    <w:rsid w:val="00155B98"/>
    <w:rsid w:val="002D5FDF"/>
    <w:rsid w:val="004F5EA4"/>
    <w:rsid w:val="006D666E"/>
    <w:rsid w:val="00740BE0"/>
    <w:rsid w:val="00833A2B"/>
    <w:rsid w:val="008F49E7"/>
    <w:rsid w:val="00993A7F"/>
    <w:rsid w:val="00A305D5"/>
    <w:rsid w:val="00A7434D"/>
    <w:rsid w:val="00B57AA4"/>
    <w:rsid w:val="00CF7015"/>
    <w:rsid w:val="00D4051E"/>
    <w:rsid w:val="00DF59D9"/>
    <w:rsid w:val="00E4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E03"/>
  <w15:chartTrackingRefBased/>
  <w15:docId w15:val="{D2C8308C-7622-4FBD-8C6C-054CA39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8F49E7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1"/>
    <w:rsid w:val="008F49E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8F49E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F49E7"/>
    <w:pPr>
      <w:widowControl w:val="0"/>
      <w:shd w:val="clear" w:color="auto" w:fill="FFFFFF"/>
      <w:spacing w:after="4260" w:line="302" w:lineRule="exact"/>
    </w:pPr>
    <w:rPr>
      <w:rFonts w:ascii="Times New Roman" w:hAnsi="Times New Roman" w:cs="Times New Roman"/>
    </w:rPr>
  </w:style>
  <w:style w:type="paragraph" w:customStyle="1" w:styleId="61">
    <w:name w:val="Основной текст (6)1"/>
    <w:basedOn w:val="a"/>
    <w:link w:val="6"/>
    <w:rsid w:val="008F49E7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Толстиков Олег Сергеевич</dc:creator>
  <cp:keywords/>
  <dc:description/>
  <cp:lastModifiedBy>Толстиков Олег Сергеевич</cp:lastModifiedBy>
  <cp:revision>13</cp:revision>
  <dcterms:created xsi:type="dcterms:W3CDTF">2021-01-25T08:04:00Z</dcterms:created>
  <dcterms:modified xsi:type="dcterms:W3CDTF">2024-01-24T11:03:00Z</dcterms:modified>
</cp:coreProperties>
</file>