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7C8" w14:textId="6E94B112" w:rsidR="00A1696C" w:rsidRPr="002A4E1B" w:rsidRDefault="00A1696C" w:rsidP="00A1696C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B51DBD">
        <w:rPr>
          <w:rFonts w:asciiTheme="majorHAnsi" w:hAnsiTheme="majorHAnsi" w:cstheme="majorHAnsi"/>
          <w:b/>
          <w:sz w:val="30"/>
          <w:szCs w:val="30"/>
          <w:lang w:val="ru-RU"/>
        </w:rPr>
        <w:t>Техническое задание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>.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br/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>Проведение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 xml:space="preserve">исследования рынка </w:t>
      </w:r>
      <w:r w:rsidR="00A52AA2">
        <w:rPr>
          <w:rFonts w:asciiTheme="majorHAnsi" w:hAnsiTheme="majorHAnsi" w:cstheme="majorHAnsi"/>
          <w:b/>
          <w:sz w:val="30"/>
          <w:szCs w:val="30"/>
          <w:lang w:val="ru-RU"/>
        </w:rPr>
        <w:t xml:space="preserve">для </w:t>
      </w:r>
      <w:r w:rsidR="002A4E1B">
        <w:rPr>
          <w:rFonts w:asciiTheme="majorHAnsi" w:hAnsiTheme="majorHAnsi" w:cstheme="majorHAnsi"/>
          <w:b/>
          <w:sz w:val="30"/>
          <w:szCs w:val="30"/>
          <w:lang w:val="ru-RU"/>
        </w:rPr>
        <w:t xml:space="preserve">модулей платформы ДБО </w:t>
      </w:r>
      <w:proofErr w:type="spellStart"/>
      <w:r w:rsidR="002A4E1B">
        <w:rPr>
          <w:rFonts w:asciiTheme="majorHAnsi" w:hAnsiTheme="majorHAnsi" w:cstheme="majorHAnsi"/>
          <w:b/>
          <w:sz w:val="30"/>
          <w:szCs w:val="30"/>
          <w:lang w:val="ru-RU"/>
        </w:rPr>
        <w:t>Скалли</w:t>
      </w:r>
      <w:proofErr w:type="spellEnd"/>
      <w:r w:rsidR="002A4E1B">
        <w:rPr>
          <w:rFonts w:asciiTheme="majorHAnsi" w:hAnsiTheme="majorHAnsi" w:cstheme="majorHAnsi"/>
          <w:b/>
          <w:sz w:val="30"/>
          <w:szCs w:val="30"/>
          <w:lang w:val="ru-RU"/>
        </w:rPr>
        <w:t>:</w:t>
      </w:r>
      <w:r w:rsidR="002A4E1B">
        <w:rPr>
          <w:rFonts w:asciiTheme="majorHAnsi" w:hAnsiTheme="majorHAnsi" w:cstheme="majorHAnsi"/>
          <w:b/>
          <w:sz w:val="30"/>
          <w:szCs w:val="30"/>
          <w:lang w:val="ru-RU"/>
        </w:rPr>
        <w:br/>
        <w:t>Сплит трат, Календарь, Обмен валюты.</w:t>
      </w:r>
    </w:p>
    <w:p w14:paraId="1FB9A946" w14:textId="234CFCF6" w:rsidR="00A1696C" w:rsidRPr="00B51DBD" w:rsidRDefault="00A1696C" w:rsidP="001A02F7">
      <w:pPr>
        <w:spacing w:after="40"/>
        <w:jc w:val="center"/>
        <w:rPr>
          <w:rFonts w:asciiTheme="minorHAnsi" w:hAnsiTheme="minorHAnsi" w:cstheme="minorHAnsi"/>
          <w:lang w:val="ru-RU"/>
        </w:rPr>
      </w:pP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 xml:space="preserve">. </w:t>
      </w:r>
      <w:r w:rsidRPr="00B51DBD">
        <w:rPr>
          <w:rFonts w:asciiTheme="minorHAnsi" w:hAnsiTheme="minorHAnsi" w:cstheme="minorHAnsi"/>
        </w:rPr>
        <w:t>Москва</w:t>
      </w:r>
      <w:r w:rsidRPr="00B51DBD">
        <w:rPr>
          <w:rFonts w:asciiTheme="minorHAnsi" w:hAnsiTheme="minorHAnsi" w:cstheme="minorHAnsi"/>
          <w:lang w:val="ru-RU"/>
        </w:rPr>
        <w:tab/>
        <w:t xml:space="preserve">                                                                                                        </w:t>
      </w:r>
      <w:r w:rsidR="00701697">
        <w:rPr>
          <w:rFonts w:asciiTheme="minorHAnsi" w:hAnsiTheme="minorHAnsi" w:cstheme="minorHAnsi"/>
          <w:lang w:val="ru-RU"/>
        </w:rPr>
        <w:t>июнь</w:t>
      </w:r>
      <w:r w:rsidRPr="00B51DBD">
        <w:rPr>
          <w:rFonts w:asciiTheme="minorHAnsi" w:hAnsiTheme="minorHAnsi" w:cstheme="minorHAnsi"/>
          <w:lang w:val="ru-RU"/>
        </w:rPr>
        <w:t xml:space="preserve"> 202</w:t>
      </w:r>
      <w:r w:rsidR="003A4C3B">
        <w:rPr>
          <w:rFonts w:asciiTheme="minorHAnsi" w:hAnsiTheme="minorHAnsi" w:cstheme="minorHAnsi"/>
          <w:lang w:val="ru-RU"/>
        </w:rPr>
        <w:t>4</w:t>
      </w:r>
      <w:r w:rsidRPr="00B51DBD">
        <w:rPr>
          <w:rFonts w:asciiTheme="minorHAnsi" w:hAnsiTheme="minorHAnsi" w:cstheme="minorHAnsi"/>
          <w:lang w:val="ru-RU"/>
        </w:rPr>
        <w:t xml:space="preserve"> </w:t>
      </w: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>.</w:t>
      </w:r>
      <w:r w:rsidRPr="00B51DBD">
        <w:rPr>
          <w:rFonts w:asciiTheme="minorHAnsi" w:hAnsiTheme="minorHAnsi" w:cstheme="minorHAnsi"/>
          <w:lang w:val="ru-RU"/>
        </w:rPr>
        <w:br/>
      </w:r>
    </w:p>
    <w:p w14:paraId="309F9CF3" w14:textId="2DF6379B" w:rsidR="00A1696C" w:rsidRPr="00B51DBD" w:rsidRDefault="0093622F" w:rsidP="001A02F7">
      <w:pPr>
        <w:spacing w:after="180"/>
        <w:jc w:val="both"/>
        <w:rPr>
          <w:rFonts w:asciiTheme="minorHAnsi" w:hAnsiTheme="minorHAnsi" w:cstheme="minorHAnsi"/>
        </w:rPr>
      </w:pPr>
      <w:r w:rsidRPr="0093622F">
        <w:rPr>
          <w:rFonts w:asciiTheme="minorHAnsi" w:hAnsiTheme="minorHAnsi" w:cstheme="minorHAnsi"/>
          <w:lang w:val="ru-RU"/>
        </w:rPr>
        <w:t>ООО «</w:t>
      </w:r>
      <w:r w:rsidR="00141909">
        <w:rPr>
          <w:rFonts w:asciiTheme="minorHAnsi" w:hAnsiTheme="minorHAnsi" w:cstheme="minorHAnsi"/>
          <w:lang w:val="ru-RU"/>
        </w:rPr>
        <w:t xml:space="preserve">ГК </w:t>
      </w:r>
      <w:proofErr w:type="spellStart"/>
      <w:r w:rsidR="00141909">
        <w:rPr>
          <w:rFonts w:asciiTheme="minorHAnsi" w:hAnsiTheme="minorHAnsi" w:cstheme="minorHAnsi"/>
          <w:lang w:val="ru-RU"/>
        </w:rPr>
        <w:t>Иннотех</w:t>
      </w:r>
      <w:proofErr w:type="spellEnd"/>
      <w:r w:rsidRPr="0093622F">
        <w:rPr>
          <w:rFonts w:asciiTheme="minorHAnsi" w:hAnsiTheme="minorHAnsi" w:cstheme="minorHAnsi"/>
          <w:lang w:val="ru-RU"/>
        </w:rPr>
        <w:t>»</w:t>
      </w:r>
      <w:r w:rsidR="003A4C3B">
        <w:rPr>
          <w:rFonts w:asciiTheme="minorHAnsi" w:hAnsiTheme="minorHAnsi" w:cstheme="minorHAnsi"/>
          <w:lang w:val="ru-RU"/>
        </w:rPr>
        <w:t xml:space="preserve"> </w:t>
      </w:r>
      <w:r w:rsidR="00A1696C" w:rsidRPr="00B51DBD">
        <w:rPr>
          <w:rFonts w:asciiTheme="minorHAnsi" w:hAnsiTheme="minorHAnsi" w:cstheme="minorHAnsi"/>
        </w:rPr>
        <w:t xml:space="preserve">настоящим объявляет о проведении запроса предложений и приглашает юридических лиц </w:t>
      </w:r>
      <w:r w:rsidR="00BA7F11">
        <w:rPr>
          <w:rFonts w:asciiTheme="minorHAnsi" w:hAnsiTheme="minorHAnsi" w:cstheme="minorHAnsi"/>
          <w:lang w:val="ru-RU"/>
        </w:rPr>
        <w:t>для подачи предложений в целях</w:t>
      </w:r>
      <w:r w:rsidR="00A1696C" w:rsidRPr="00B51DBD">
        <w:rPr>
          <w:rFonts w:asciiTheme="minorHAnsi" w:hAnsiTheme="minorHAnsi" w:cstheme="minorHAnsi"/>
        </w:rPr>
        <w:t xml:space="preserve"> заключения договора на оказание услуг в соответствии с описанием и спецификацией</w:t>
      </w:r>
      <w:r w:rsidR="00BA7F11">
        <w:rPr>
          <w:rFonts w:asciiTheme="minorHAnsi" w:hAnsiTheme="minorHAnsi" w:cstheme="minorHAnsi"/>
          <w:lang w:val="ru-RU"/>
        </w:rPr>
        <w:t xml:space="preserve"> ниже</w:t>
      </w:r>
      <w:r w:rsidR="00A1696C" w:rsidRPr="00B51DBD">
        <w:rPr>
          <w:rFonts w:asciiTheme="minorHAnsi" w:hAnsiTheme="minorHAnsi" w:cstheme="minorHAnsi"/>
        </w:rPr>
        <w:t>.</w:t>
      </w:r>
    </w:p>
    <w:p w14:paraId="67D5D5D6" w14:textId="77777777" w:rsidR="0093622F" w:rsidRPr="00B66CEF" w:rsidRDefault="0093622F" w:rsidP="0093622F">
      <w:pPr>
        <w:spacing w:after="180"/>
        <w:jc w:val="both"/>
        <w:rPr>
          <w:rFonts w:asciiTheme="minorHAnsi" w:hAnsiTheme="minorHAnsi" w:cstheme="minorHAnsi"/>
          <w:i/>
        </w:rPr>
      </w:pPr>
      <w:r w:rsidRPr="00B66CEF">
        <w:rPr>
          <w:rFonts w:asciiTheme="minorHAnsi" w:hAnsiTheme="minorHAnsi" w:cstheme="minorHAnsi"/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  <w:r w:rsidRPr="00B66CEF">
        <w:rPr>
          <w:rFonts w:asciiTheme="minorHAnsi" w:hAnsiTheme="minorHAnsi" w:cstheme="minorHAnsi"/>
          <w:i/>
        </w:rPr>
        <w:br/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B66CEF">
        <w:rPr>
          <w:rFonts w:asciiTheme="minorHAnsi" w:hAnsiTheme="minorHAnsi" w:cstheme="minorHAnsi"/>
          <w:i/>
        </w:rPr>
        <w:br/>
      </w:r>
    </w:p>
    <w:p w14:paraId="1179701A" w14:textId="77777777" w:rsidR="0093622F" w:rsidRPr="00E31BB3" w:rsidRDefault="0093622F" w:rsidP="0093622F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E31BB3">
        <w:rPr>
          <w:rFonts w:asciiTheme="majorHAnsi" w:hAnsiTheme="majorHAnsi" w:cstheme="majorHAnsi"/>
          <w:sz w:val="30"/>
          <w:szCs w:val="30"/>
          <w:u w:val="single"/>
        </w:rPr>
        <w:t xml:space="preserve">О </w:t>
      </w:r>
      <w:r w:rsidRPr="00E31BB3">
        <w:rPr>
          <w:rFonts w:asciiTheme="majorHAnsi" w:hAnsiTheme="majorHAnsi" w:cstheme="majorHAnsi"/>
          <w:sz w:val="30"/>
          <w:szCs w:val="30"/>
          <w:u w:val="single"/>
          <w:lang w:val="ru-RU"/>
        </w:rPr>
        <w:t>Холдинге</w:t>
      </w:r>
    </w:p>
    <w:p w14:paraId="67393050" w14:textId="2DDF9F80" w:rsidR="00141909" w:rsidRPr="00B51DBD" w:rsidRDefault="00141909" w:rsidP="00141909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>Группа «</w:t>
      </w:r>
      <w:proofErr w:type="spellStart"/>
      <w:r>
        <w:rPr>
          <w:rFonts w:asciiTheme="minorHAnsi" w:hAnsiTheme="minorHAnsi" w:cstheme="minorHAnsi"/>
          <w:b/>
          <w:lang w:val="ru-RU"/>
        </w:rPr>
        <w:t>Иннотех</w:t>
      </w:r>
      <w:proofErr w:type="spellEnd"/>
      <w:r>
        <w:rPr>
          <w:rFonts w:asciiTheme="minorHAnsi" w:hAnsiTheme="minorHAnsi" w:cstheme="minorHAnsi"/>
          <w:b/>
          <w:lang w:val="ru-RU"/>
        </w:rPr>
        <w:t>»</w:t>
      </w:r>
      <w:r w:rsidRPr="00B51DBD">
        <w:rPr>
          <w:rFonts w:asciiTheme="minorHAnsi" w:hAnsiTheme="minorHAnsi" w:cstheme="minorHAnsi"/>
          <w:b/>
        </w:rPr>
        <w:t xml:space="preserve"> </w:t>
      </w:r>
      <w:r w:rsidRPr="00B51DBD">
        <w:rPr>
          <w:rFonts w:asciiTheme="minorHAnsi" w:hAnsiTheme="minorHAnsi" w:cstheme="minorHAnsi"/>
          <w:lang w:val="ru-RU"/>
        </w:rPr>
        <w:t xml:space="preserve">занимается разработкой </w:t>
      </w:r>
      <w:r w:rsidRPr="00B51DBD">
        <w:rPr>
          <w:rFonts w:asciiTheme="minorHAnsi" w:hAnsiTheme="minorHAnsi" w:cstheme="minorHAnsi"/>
        </w:rPr>
        <w:t>инновационны</w:t>
      </w:r>
      <w:r w:rsidRPr="00B51DBD">
        <w:rPr>
          <w:rFonts w:asciiTheme="minorHAnsi" w:hAnsiTheme="minorHAnsi" w:cstheme="minorHAnsi"/>
          <w:lang w:val="ru-RU"/>
        </w:rPr>
        <w:t>х</w:t>
      </w:r>
      <w:r w:rsidRPr="00B51DBD">
        <w:rPr>
          <w:rFonts w:asciiTheme="minorHAnsi" w:hAnsiTheme="minorHAnsi" w:cstheme="minorHAnsi"/>
        </w:rPr>
        <w:t xml:space="preserve"> </w:t>
      </w:r>
      <w:proofErr w:type="spellStart"/>
      <w:r w:rsidRPr="00B51DBD">
        <w:rPr>
          <w:rFonts w:asciiTheme="minorHAnsi" w:hAnsiTheme="minorHAnsi" w:cstheme="minorHAnsi"/>
        </w:rPr>
        <w:t>решени</w:t>
      </w:r>
      <w:proofErr w:type="spellEnd"/>
      <w:r w:rsidRPr="00B51DBD">
        <w:rPr>
          <w:rFonts w:asciiTheme="minorHAnsi" w:hAnsiTheme="minorHAnsi" w:cstheme="minorHAnsi"/>
          <w:lang w:val="ru-RU"/>
        </w:rPr>
        <w:t>й</w:t>
      </w:r>
      <w:r w:rsidRPr="00B51DBD">
        <w:rPr>
          <w:rFonts w:asciiTheme="minorHAnsi" w:hAnsiTheme="minorHAnsi" w:cstheme="minorHAnsi"/>
        </w:rPr>
        <w:t xml:space="preserve"> для цифровизации бизнеса</w:t>
      </w:r>
      <w:r w:rsidRPr="00B51DBD">
        <w:rPr>
          <w:rFonts w:asciiTheme="minorHAnsi" w:hAnsiTheme="minorHAnsi" w:cstheme="minorHAnsi"/>
          <w:lang w:val="ru-RU"/>
        </w:rPr>
        <w:t xml:space="preserve"> с 2020 года</w:t>
      </w:r>
      <w:r>
        <w:rPr>
          <w:rFonts w:asciiTheme="minorHAnsi" w:hAnsiTheme="minorHAnsi" w:cstheme="minorHAnsi"/>
          <w:lang w:val="ru-RU"/>
        </w:rPr>
        <w:t>, входит в Холдинг Т1</w:t>
      </w:r>
      <w:r w:rsidRPr="00B51DBD">
        <w:rPr>
          <w:rFonts w:asciiTheme="minorHAnsi" w:hAnsiTheme="minorHAnsi" w:cstheme="minorHAnsi"/>
          <w:lang w:val="ru-RU"/>
        </w:rPr>
        <w:t xml:space="preserve">. </w:t>
      </w:r>
      <w:r>
        <w:rPr>
          <w:rFonts w:asciiTheme="minorHAnsi" w:hAnsiTheme="minorHAnsi" w:cstheme="minorHAnsi"/>
          <w:lang w:val="ru-RU"/>
        </w:rPr>
        <w:t>Группа «</w:t>
      </w:r>
      <w:proofErr w:type="spellStart"/>
      <w:r>
        <w:rPr>
          <w:rFonts w:asciiTheme="minorHAnsi" w:hAnsiTheme="minorHAnsi" w:cstheme="minorHAnsi"/>
          <w:lang w:val="ru-RU"/>
        </w:rPr>
        <w:t>Иннотех</w:t>
      </w:r>
      <w:proofErr w:type="spellEnd"/>
      <w:r>
        <w:rPr>
          <w:rFonts w:asciiTheme="minorHAnsi" w:hAnsiTheme="minorHAnsi" w:cstheme="minorHAnsi"/>
          <w:lang w:val="ru-RU"/>
        </w:rPr>
        <w:t>»</w:t>
      </w:r>
      <w:r w:rsidRPr="00B51DBD">
        <w:rPr>
          <w:rFonts w:asciiTheme="minorHAnsi" w:hAnsiTheme="minorHAnsi" w:cstheme="minorHAnsi"/>
          <w:lang w:val="ru-RU"/>
        </w:rPr>
        <w:t xml:space="preserve">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B51DBD">
        <w:rPr>
          <w:rFonts w:asciiTheme="minorHAnsi" w:hAnsiTheme="minorHAnsi" w:cstheme="minorHAnsi"/>
          <w:lang w:val="ru-RU"/>
        </w:rPr>
        <w:t>для фронт</w:t>
      </w:r>
      <w:proofErr w:type="gramEnd"/>
      <w:r w:rsidRPr="00B51DBD">
        <w:rPr>
          <w:rFonts w:asciiTheme="minorHAnsi" w:hAnsiTheme="minorHAnsi" w:cstheme="minorHAnsi"/>
          <w:lang w:val="ru-RU"/>
        </w:rPr>
        <w:t xml:space="preserve">- и </w:t>
      </w:r>
      <w:proofErr w:type="spellStart"/>
      <w:r w:rsidRPr="00B51DBD">
        <w:rPr>
          <w:rFonts w:asciiTheme="minorHAnsi" w:hAnsiTheme="minorHAnsi" w:cstheme="minorHAnsi"/>
          <w:lang w:val="ru-RU"/>
        </w:rPr>
        <w:t>бэк</w:t>
      </w:r>
      <w:proofErr w:type="spellEnd"/>
      <w:r w:rsidRPr="00B51DBD">
        <w:rPr>
          <w:rFonts w:asciiTheme="minorHAnsi" w:hAnsiTheme="minorHAnsi" w:cstheme="minorHAnsi"/>
          <w:lang w:val="ru-RU"/>
        </w:rPr>
        <w:t xml:space="preserve">-офисов, современные </w:t>
      </w:r>
      <w:proofErr w:type="spellStart"/>
      <w:r w:rsidRPr="00B51DBD">
        <w:rPr>
          <w:rFonts w:asciiTheme="minorHAnsi" w:hAnsiTheme="minorHAnsi" w:cstheme="minorHAnsi"/>
          <w:lang w:val="ru-RU"/>
        </w:rPr>
        <w:t>финтех</w:t>
      </w:r>
      <w:proofErr w:type="spellEnd"/>
      <w:r w:rsidRPr="00B51DBD">
        <w:rPr>
          <w:rFonts w:asciiTheme="minorHAnsi" w:hAnsiTheme="minorHAnsi" w:cstheme="minorHAnsi"/>
          <w:lang w:val="ru-RU"/>
        </w:rPr>
        <w:t xml:space="preserve">-продукты, системы работы с большими данными. Кроме того, </w:t>
      </w:r>
      <w:r>
        <w:rPr>
          <w:rFonts w:asciiTheme="minorHAnsi" w:hAnsiTheme="minorHAnsi" w:cstheme="minorHAnsi"/>
          <w:lang w:val="ru-RU"/>
        </w:rPr>
        <w:t>Группа «</w:t>
      </w:r>
      <w:proofErr w:type="spellStart"/>
      <w:r>
        <w:rPr>
          <w:rFonts w:asciiTheme="minorHAnsi" w:hAnsiTheme="minorHAnsi" w:cstheme="minorHAnsi"/>
          <w:lang w:val="ru-RU"/>
        </w:rPr>
        <w:t>Иннотех</w:t>
      </w:r>
      <w:proofErr w:type="spellEnd"/>
      <w:r>
        <w:rPr>
          <w:rFonts w:asciiTheme="minorHAnsi" w:hAnsiTheme="minorHAnsi" w:cstheme="minorHAnsi"/>
          <w:lang w:val="ru-RU"/>
        </w:rPr>
        <w:t>»</w:t>
      </w:r>
      <w:r w:rsidRPr="00B51DBD">
        <w:rPr>
          <w:rFonts w:asciiTheme="minorHAnsi" w:hAnsiTheme="minorHAnsi" w:cstheme="minorHAnsi"/>
          <w:lang w:val="ru-RU"/>
        </w:rPr>
        <w:t xml:space="preserve"> выполняет на заказ технологические проекты любой сложности, помогая своим клиентам на пути цифровой трансформации.</w:t>
      </w:r>
    </w:p>
    <w:p w14:paraId="75FC32E3" w14:textId="77777777" w:rsidR="00141909" w:rsidRDefault="00141909" w:rsidP="0093622F">
      <w:pPr>
        <w:jc w:val="both"/>
        <w:rPr>
          <w:rFonts w:asciiTheme="minorHAnsi" w:hAnsiTheme="minorHAnsi" w:cstheme="minorHAnsi"/>
          <w:b/>
          <w:lang w:val="ru-RU"/>
        </w:rPr>
      </w:pPr>
    </w:p>
    <w:p w14:paraId="3D322BB8" w14:textId="4B4E26E2" w:rsidR="00141909" w:rsidRDefault="00141909" w:rsidP="00141909">
      <w:pPr>
        <w:rPr>
          <w:rFonts w:asciiTheme="minorHAnsi" w:hAnsiTheme="minorHAnsi" w:cstheme="minorHAnsi"/>
          <w:lang w:val="ru-RU"/>
        </w:rPr>
      </w:pPr>
      <w:r w:rsidRPr="00141909">
        <w:rPr>
          <w:rFonts w:asciiTheme="minorHAnsi" w:hAnsiTheme="minorHAnsi" w:cstheme="minorHAnsi"/>
          <w:b/>
          <w:lang w:val="ru-RU"/>
        </w:rPr>
        <w:t xml:space="preserve">Холдинг Т1 </w:t>
      </w:r>
      <w:r w:rsidRPr="00141909">
        <w:rPr>
          <w:rFonts w:asciiTheme="minorHAnsi" w:hAnsiTheme="minorHAnsi" w:cstheme="minorHAnsi"/>
          <w:lang w:val="ru-RU"/>
        </w:rPr>
        <w:t>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  <w:r w:rsidR="00CD5DCA">
        <w:rPr>
          <w:rFonts w:asciiTheme="minorHAnsi" w:hAnsiTheme="minorHAnsi" w:cstheme="minorHAnsi"/>
          <w:lang w:val="ru-RU"/>
        </w:rPr>
        <w:t xml:space="preserve"> </w:t>
      </w:r>
      <w:r w:rsidRPr="00141909">
        <w:rPr>
          <w:rFonts w:asciiTheme="minorHAnsi" w:hAnsiTheme="minorHAnsi" w:cstheme="minorHAnsi"/>
          <w:lang w:val="ru-RU"/>
        </w:rPr>
        <w:t>Компании 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IT до производства оборудования.</w:t>
      </w:r>
    </w:p>
    <w:p w14:paraId="18A5EA3D" w14:textId="77777777" w:rsidR="00CD5DCA" w:rsidRPr="00141909" w:rsidRDefault="00CD5DCA" w:rsidP="00CD5DCA">
      <w:pPr>
        <w:rPr>
          <w:rFonts w:asciiTheme="minorHAnsi" w:hAnsiTheme="minorHAnsi" w:cstheme="minorHAnsi"/>
          <w:lang w:val="ru-RU"/>
        </w:rPr>
      </w:pPr>
      <w:r w:rsidRPr="00141909">
        <w:rPr>
          <w:rFonts w:asciiTheme="minorHAnsi" w:hAnsiTheme="minorHAnsi" w:cstheme="minorHAnsi"/>
          <w:lang w:val="ru-RU"/>
        </w:rPr>
        <w:t xml:space="preserve">В состав холдинга входят: Т1 </w:t>
      </w:r>
      <w:proofErr w:type="spellStart"/>
      <w:r w:rsidRPr="00141909">
        <w:rPr>
          <w:rFonts w:asciiTheme="minorHAnsi" w:hAnsiTheme="minorHAnsi" w:cstheme="minorHAnsi"/>
          <w:lang w:val="ru-RU"/>
        </w:rPr>
        <w:t>Иннотех</w:t>
      </w:r>
      <w:proofErr w:type="spellEnd"/>
      <w:r w:rsidRPr="00141909">
        <w:rPr>
          <w:rFonts w:asciiTheme="minorHAnsi" w:hAnsiTheme="minorHAnsi" w:cstheme="minorHAnsi"/>
          <w:lang w:val="ru-RU"/>
        </w:rPr>
        <w:t xml:space="preserve">, Т1 ИИ, Т1 Интеграция, Т1 Облако, Т1 </w:t>
      </w:r>
      <w:proofErr w:type="spellStart"/>
      <w:r w:rsidRPr="00141909">
        <w:rPr>
          <w:rFonts w:asciiTheme="minorHAnsi" w:hAnsiTheme="minorHAnsi" w:cstheme="minorHAnsi"/>
          <w:lang w:val="ru-RU"/>
        </w:rPr>
        <w:t>Сервионика</w:t>
      </w:r>
      <w:proofErr w:type="spellEnd"/>
      <w:r w:rsidRPr="00141909">
        <w:rPr>
          <w:rFonts w:asciiTheme="minorHAnsi" w:hAnsiTheme="minorHAnsi" w:cstheme="minorHAnsi"/>
          <w:lang w:val="ru-RU"/>
        </w:rPr>
        <w:t>, Т1 Цифровая Академия, НОТА от Т1.</w:t>
      </w:r>
    </w:p>
    <w:p w14:paraId="48C3F6ED" w14:textId="77777777" w:rsidR="00141909" w:rsidRPr="00141909" w:rsidRDefault="00141909" w:rsidP="00141909">
      <w:pPr>
        <w:rPr>
          <w:rFonts w:asciiTheme="minorHAnsi" w:hAnsiTheme="minorHAnsi" w:cstheme="minorHAnsi"/>
          <w:b/>
          <w:lang w:val="ru-RU"/>
        </w:rPr>
      </w:pPr>
    </w:p>
    <w:p w14:paraId="23C76EC7" w14:textId="26D4EA14" w:rsidR="00917D11" w:rsidRDefault="00141909" w:rsidP="00141909">
      <w:pPr>
        <w:rPr>
          <w:rFonts w:asciiTheme="minorHAnsi" w:hAnsiTheme="minorHAnsi" w:cstheme="minorHAnsi"/>
          <w:lang w:val="ru-RU"/>
        </w:rPr>
      </w:pPr>
      <w:r w:rsidRPr="00CD5DCA">
        <w:rPr>
          <w:rFonts w:asciiTheme="minorHAnsi" w:hAnsiTheme="minorHAnsi" w:cstheme="minorHAnsi"/>
          <w:lang w:val="ru-RU"/>
        </w:rPr>
        <w:t>Сайт:</w:t>
      </w:r>
      <w:r w:rsidRPr="00141909">
        <w:rPr>
          <w:rFonts w:asciiTheme="minorHAnsi" w:hAnsiTheme="minorHAnsi" w:cstheme="minorHAnsi"/>
          <w:b/>
          <w:lang w:val="ru-RU"/>
        </w:rPr>
        <w:t xml:space="preserve"> </w:t>
      </w:r>
      <w:hyperlink r:id="rId7" w:history="1">
        <w:r w:rsidRPr="00AB134B">
          <w:rPr>
            <w:rStyle w:val="af0"/>
            <w:rFonts w:asciiTheme="minorHAnsi" w:hAnsiTheme="minorHAnsi" w:cstheme="minorHAnsi"/>
            <w:lang w:val="ru-RU"/>
          </w:rPr>
          <w:t>https://t1.ru/</w:t>
        </w:r>
      </w:hyperlink>
    </w:p>
    <w:p w14:paraId="7656BD64" w14:textId="77777777" w:rsidR="00141909" w:rsidRPr="00B51DBD" w:rsidRDefault="00141909" w:rsidP="00141909">
      <w:pPr>
        <w:ind w:left="360"/>
        <w:rPr>
          <w:rFonts w:asciiTheme="minorHAnsi" w:hAnsiTheme="minorHAnsi" w:cstheme="minorHAnsi"/>
          <w:b/>
        </w:rPr>
      </w:pPr>
    </w:p>
    <w:p w14:paraId="0D3F9E63" w14:textId="09BE8FFD" w:rsidR="003A4C3B" w:rsidRPr="00E31BB3" w:rsidRDefault="00E31BB3" w:rsidP="00A1696C">
      <w:pPr>
        <w:spacing w:after="120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E31BB3">
        <w:rPr>
          <w:rFonts w:asciiTheme="majorHAnsi" w:hAnsiTheme="majorHAnsi" w:cstheme="majorHAnsi"/>
          <w:sz w:val="30"/>
          <w:szCs w:val="30"/>
          <w:u w:val="single"/>
          <w:lang w:val="ru-RU"/>
        </w:rPr>
        <w:t>О продукте</w:t>
      </w:r>
    </w:p>
    <w:p w14:paraId="7DC08C24" w14:textId="25053100" w:rsidR="003B2F97" w:rsidRPr="0093622F" w:rsidRDefault="00141909" w:rsidP="00141909">
      <w:pPr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b/>
          <w:lang w:val="ru-RU"/>
        </w:rPr>
        <w:t>Скалли</w:t>
      </w:r>
      <w:proofErr w:type="spellEnd"/>
      <w:r w:rsidR="0093622F" w:rsidRPr="0093622F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–</w:t>
      </w:r>
      <w:r w:rsidR="0093622F" w:rsidRPr="0093622F">
        <w:rPr>
          <w:rFonts w:asciiTheme="minorHAnsi" w:hAnsiTheme="minorHAnsi" w:cstheme="minorHAnsi"/>
          <w:lang w:val="ru-RU"/>
        </w:rPr>
        <w:t xml:space="preserve"> </w:t>
      </w:r>
      <w:r w:rsidR="00701697">
        <w:rPr>
          <w:rFonts w:asciiTheme="minorHAnsi" w:hAnsiTheme="minorHAnsi" w:cstheme="minorHAnsi"/>
          <w:lang w:val="ru-RU"/>
        </w:rPr>
        <w:t xml:space="preserve">модульная </w:t>
      </w:r>
      <w:r>
        <w:rPr>
          <w:rFonts w:asciiTheme="minorHAnsi" w:hAnsiTheme="minorHAnsi" w:cstheme="minorHAnsi"/>
          <w:lang w:val="ru-RU"/>
        </w:rPr>
        <w:t xml:space="preserve">платформа дистанционного банковского обслуживания. </w:t>
      </w:r>
      <w:r w:rsidRPr="00141909">
        <w:rPr>
          <w:rFonts w:asciiTheme="minorHAnsi" w:hAnsiTheme="minorHAnsi" w:cstheme="minorHAnsi"/>
          <w:lang w:val="ru-RU"/>
        </w:rPr>
        <w:t>Гибкое решение для динамичного развития цифровых каналов взаимодействия с клиентами, помогающее</w:t>
      </w:r>
      <w:r>
        <w:rPr>
          <w:rFonts w:asciiTheme="minorHAnsi" w:hAnsiTheme="minorHAnsi" w:cstheme="minorHAnsi"/>
          <w:lang w:val="ru-RU"/>
        </w:rPr>
        <w:t xml:space="preserve"> </w:t>
      </w:r>
      <w:r w:rsidRPr="00141909">
        <w:rPr>
          <w:rFonts w:asciiTheme="minorHAnsi" w:hAnsiTheme="minorHAnsi" w:cstheme="minorHAnsi"/>
          <w:lang w:val="ru-RU"/>
        </w:rPr>
        <w:t>организациям быстрее создавать и запускать новые сервисы и услуги, упрощать внутренние процессы,</w:t>
      </w:r>
      <w:r>
        <w:rPr>
          <w:rFonts w:asciiTheme="minorHAnsi" w:hAnsiTheme="minorHAnsi" w:cstheme="minorHAnsi"/>
          <w:lang w:val="ru-RU"/>
        </w:rPr>
        <w:t xml:space="preserve"> </w:t>
      </w:r>
      <w:r w:rsidRPr="00141909">
        <w:rPr>
          <w:rFonts w:asciiTheme="minorHAnsi" w:hAnsiTheme="minorHAnsi" w:cstheme="minorHAnsi"/>
          <w:lang w:val="ru-RU"/>
        </w:rPr>
        <w:t>а также наращивать монетизацию за счет выстраивания обширной партнерской программы</w:t>
      </w:r>
      <w:r>
        <w:rPr>
          <w:rFonts w:asciiTheme="minorHAnsi" w:hAnsiTheme="minorHAnsi" w:cstheme="minorHAnsi"/>
          <w:lang w:val="ru-RU"/>
        </w:rPr>
        <w:t>.</w:t>
      </w:r>
    </w:p>
    <w:p w14:paraId="205F324F" w14:textId="3D56FBBF" w:rsidR="00402FB6" w:rsidRDefault="00701697" w:rsidP="00402FB6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Платформа </w:t>
      </w:r>
      <w:proofErr w:type="spellStart"/>
      <w:r>
        <w:rPr>
          <w:rFonts w:asciiTheme="minorHAnsi" w:hAnsiTheme="minorHAnsi" w:cstheme="minorHAnsi"/>
          <w:lang w:val="ru-RU"/>
        </w:rPr>
        <w:t>Скалли</w:t>
      </w:r>
      <w:proofErr w:type="spellEnd"/>
      <w:r>
        <w:rPr>
          <w:rFonts w:asciiTheme="minorHAnsi" w:hAnsiTheme="minorHAnsi" w:cstheme="minorHAnsi"/>
          <w:lang w:val="ru-RU"/>
        </w:rPr>
        <w:t xml:space="preserve"> -</w:t>
      </w:r>
      <w:r w:rsidR="00402FB6">
        <w:rPr>
          <w:rFonts w:asciiTheme="minorHAnsi" w:hAnsiTheme="minorHAnsi" w:cstheme="minorHAnsi"/>
          <w:lang w:val="ru-RU"/>
        </w:rPr>
        <w:t xml:space="preserve"> универсальный конструктор</w:t>
      </w:r>
      <w:r>
        <w:rPr>
          <w:rFonts w:asciiTheme="minorHAnsi" w:hAnsiTheme="minorHAnsi" w:cstheme="minorHAnsi"/>
          <w:lang w:val="ru-RU"/>
        </w:rPr>
        <w:t xml:space="preserve">, новый модуль может быть добавлен клиентом в любой момент. Модули </w:t>
      </w:r>
      <w:r w:rsidR="0027421D">
        <w:rPr>
          <w:rFonts w:asciiTheme="minorHAnsi" w:hAnsiTheme="minorHAnsi" w:cstheme="minorHAnsi"/>
          <w:lang w:val="ru-RU"/>
        </w:rPr>
        <w:t>делятся</w:t>
      </w:r>
      <w:r>
        <w:rPr>
          <w:rFonts w:asciiTheme="minorHAnsi" w:hAnsiTheme="minorHAnsi" w:cstheme="minorHAnsi"/>
          <w:lang w:val="ru-RU"/>
        </w:rPr>
        <w:t xml:space="preserve"> по блокам:</w:t>
      </w:r>
    </w:p>
    <w:p w14:paraId="7831011A" w14:textId="4D04A022" w:rsidR="00701697" w:rsidRPr="00701697" w:rsidRDefault="00701697" w:rsidP="00701697">
      <w:pPr>
        <w:pStyle w:val="a4"/>
        <w:numPr>
          <w:ilvl w:val="0"/>
          <w:numId w:val="25"/>
        </w:numPr>
        <w:rPr>
          <w:rFonts w:asciiTheme="minorHAnsi" w:hAnsiTheme="minorHAnsi" w:cstheme="minorHAnsi"/>
          <w:lang w:val="ru-RU"/>
        </w:rPr>
      </w:pPr>
      <w:r w:rsidRPr="00701697">
        <w:rPr>
          <w:rFonts w:asciiTheme="minorHAnsi" w:hAnsiTheme="minorHAnsi" w:cstheme="minorHAnsi"/>
          <w:lang w:val="ru-RU"/>
        </w:rPr>
        <w:lastRenderedPageBreak/>
        <w:t>Цифровые каналы</w:t>
      </w:r>
      <w:r w:rsidR="001C6107">
        <w:rPr>
          <w:rFonts w:asciiTheme="minorHAnsi" w:hAnsiTheme="minorHAnsi" w:cstheme="minorHAnsi"/>
          <w:lang w:val="ru-RU"/>
        </w:rPr>
        <w:t xml:space="preserve"> (Мобильный банк, Интернет банк, </w:t>
      </w:r>
      <w:proofErr w:type="spellStart"/>
      <w:r w:rsidR="001C6107" w:rsidRPr="001C6107">
        <w:rPr>
          <w:rFonts w:asciiTheme="minorHAnsi" w:hAnsiTheme="minorHAnsi" w:cstheme="minorHAnsi"/>
          <w:lang w:val="ru-RU"/>
        </w:rPr>
        <w:t>Open</w:t>
      </w:r>
      <w:proofErr w:type="spellEnd"/>
      <w:r w:rsidR="001C6107" w:rsidRPr="001C610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1C6107" w:rsidRPr="001C6107">
        <w:rPr>
          <w:rFonts w:asciiTheme="minorHAnsi" w:hAnsiTheme="minorHAnsi" w:cstheme="minorHAnsi"/>
          <w:lang w:val="ru-RU"/>
        </w:rPr>
        <w:t>Banking</w:t>
      </w:r>
      <w:proofErr w:type="spellEnd"/>
      <w:r w:rsidR="001C6107" w:rsidRPr="001C6107">
        <w:rPr>
          <w:rFonts w:asciiTheme="minorHAnsi" w:hAnsiTheme="minorHAnsi" w:cstheme="minorHAnsi"/>
          <w:lang w:val="ru-RU"/>
        </w:rPr>
        <w:t xml:space="preserve"> API</w:t>
      </w:r>
      <w:r w:rsidR="001C6107">
        <w:rPr>
          <w:rFonts w:asciiTheme="minorHAnsi" w:hAnsiTheme="minorHAnsi" w:cstheme="minorHAnsi"/>
          <w:lang w:val="ru-RU"/>
        </w:rPr>
        <w:t xml:space="preserve"> и др.)</w:t>
      </w:r>
      <w:r w:rsidR="0027421D">
        <w:rPr>
          <w:rFonts w:asciiTheme="minorHAnsi" w:hAnsiTheme="minorHAnsi" w:cstheme="minorHAnsi"/>
          <w:lang w:val="ru-RU"/>
        </w:rPr>
        <w:t>;</w:t>
      </w:r>
    </w:p>
    <w:p w14:paraId="6094BFC9" w14:textId="458018B6" w:rsidR="00701697" w:rsidRPr="00701697" w:rsidRDefault="00701697" w:rsidP="00701697">
      <w:pPr>
        <w:pStyle w:val="a4"/>
        <w:numPr>
          <w:ilvl w:val="0"/>
          <w:numId w:val="25"/>
        </w:numPr>
        <w:rPr>
          <w:rFonts w:asciiTheme="minorHAnsi" w:hAnsiTheme="minorHAnsi" w:cstheme="minorHAnsi"/>
          <w:lang w:val="ru-RU"/>
        </w:rPr>
      </w:pPr>
      <w:r w:rsidRPr="00701697">
        <w:rPr>
          <w:rFonts w:asciiTheme="minorHAnsi" w:hAnsiTheme="minorHAnsi" w:cstheme="minorHAnsi"/>
          <w:lang w:val="ru-RU"/>
        </w:rPr>
        <w:t xml:space="preserve">Банковские продукты </w:t>
      </w:r>
      <w:r w:rsidR="001C6107">
        <w:rPr>
          <w:rFonts w:asciiTheme="minorHAnsi" w:hAnsiTheme="minorHAnsi" w:cstheme="minorHAnsi"/>
          <w:lang w:val="ru-RU"/>
        </w:rPr>
        <w:t>(Счета и карты, Вклады, Платежи и переводы, Кредитные продукты и сервисы и др.)</w:t>
      </w:r>
      <w:r w:rsidR="0027421D">
        <w:rPr>
          <w:rFonts w:asciiTheme="minorHAnsi" w:hAnsiTheme="minorHAnsi" w:cstheme="minorHAnsi"/>
          <w:lang w:val="ru-RU"/>
        </w:rPr>
        <w:t>;</w:t>
      </w:r>
    </w:p>
    <w:p w14:paraId="364FBACD" w14:textId="5E40C838" w:rsidR="00701697" w:rsidRPr="00701697" w:rsidRDefault="00701697" w:rsidP="00701697">
      <w:pPr>
        <w:pStyle w:val="a4"/>
        <w:numPr>
          <w:ilvl w:val="0"/>
          <w:numId w:val="25"/>
        </w:numPr>
        <w:rPr>
          <w:rFonts w:asciiTheme="minorHAnsi" w:hAnsiTheme="minorHAnsi" w:cstheme="minorHAnsi"/>
          <w:lang w:val="ru-RU"/>
        </w:rPr>
      </w:pPr>
      <w:r w:rsidRPr="00701697">
        <w:rPr>
          <w:rFonts w:asciiTheme="minorHAnsi" w:hAnsiTheme="minorHAnsi" w:cstheme="minorHAnsi"/>
          <w:lang w:val="ru-RU"/>
        </w:rPr>
        <w:t>Сервисы и услуги</w:t>
      </w:r>
      <w:r w:rsidR="001C6107">
        <w:rPr>
          <w:rFonts w:asciiTheme="minorHAnsi" w:hAnsiTheme="minorHAnsi" w:cstheme="minorHAnsi"/>
          <w:lang w:val="ru-RU"/>
        </w:rPr>
        <w:t xml:space="preserve"> (</w:t>
      </w:r>
      <w:proofErr w:type="spellStart"/>
      <w:r w:rsidR="001C6107">
        <w:rPr>
          <w:rFonts w:asciiTheme="minorHAnsi" w:hAnsiTheme="minorHAnsi" w:cstheme="minorHAnsi"/>
          <w:lang w:val="ru-RU"/>
        </w:rPr>
        <w:t>Онбординг</w:t>
      </w:r>
      <w:proofErr w:type="spellEnd"/>
      <w:r w:rsidR="001C6107">
        <w:rPr>
          <w:rFonts w:asciiTheme="minorHAnsi" w:hAnsiTheme="minorHAnsi" w:cstheme="minorHAnsi"/>
          <w:lang w:val="ru-RU"/>
        </w:rPr>
        <w:t xml:space="preserve"> клиента, Цифровая витрина, Управление уведомлениями, История операций и аналитика трат и др.)</w:t>
      </w:r>
      <w:r w:rsidR="0027421D">
        <w:rPr>
          <w:rFonts w:asciiTheme="minorHAnsi" w:hAnsiTheme="minorHAnsi" w:cstheme="minorHAnsi"/>
          <w:lang w:val="ru-RU"/>
        </w:rPr>
        <w:t>;</w:t>
      </w:r>
    </w:p>
    <w:p w14:paraId="139D605B" w14:textId="764DFED5" w:rsidR="00701697" w:rsidRPr="00701697" w:rsidRDefault="00701697" w:rsidP="00701697">
      <w:pPr>
        <w:pStyle w:val="a4"/>
        <w:numPr>
          <w:ilvl w:val="0"/>
          <w:numId w:val="25"/>
        </w:numPr>
        <w:rPr>
          <w:rFonts w:asciiTheme="minorHAnsi" w:hAnsiTheme="minorHAnsi" w:cstheme="minorHAnsi"/>
          <w:lang w:val="ru-RU"/>
        </w:rPr>
      </w:pPr>
      <w:r w:rsidRPr="00701697">
        <w:rPr>
          <w:rFonts w:asciiTheme="minorHAnsi" w:hAnsiTheme="minorHAnsi" w:cstheme="minorHAnsi"/>
          <w:lang w:val="ru-RU"/>
        </w:rPr>
        <w:t>Компоненты экосистемы</w:t>
      </w:r>
      <w:r w:rsidR="001C6107">
        <w:rPr>
          <w:rFonts w:asciiTheme="minorHAnsi" w:hAnsiTheme="minorHAnsi" w:cstheme="minorHAnsi"/>
          <w:lang w:val="ru-RU"/>
        </w:rPr>
        <w:t xml:space="preserve"> (</w:t>
      </w:r>
      <w:r w:rsidR="001C6107" w:rsidRPr="001C6107">
        <w:rPr>
          <w:rFonts w:asciiTheme="minorHAnsi" w:hAnsiTheme="minorHAnsi" w:cstheme="minorHAnsi"/>
          <w:lang w:val="ru-RU"/>
        </w:rPr>
        <w:t xml:space="preserve">UI KIT + </w:t>
      </w:r>
      <w:proofErr w:type="spellStart"/>
      <w:r w:rsidR="001C6107" w:rsidRPr="001C6107">
        <w:rPr>
          <w:rFonts w:asciiTheme="minorHAnsi" w:hAnsiTheme="minorHAnsi" w:cstheme="minorHAnsi"/>
          <w:lang w:val="ru-RU"/>
        </w:rPr>
        <w:t>Сore-Libs</w:t>
      </w:r>
      <w:proofErr w:type="spellEnd"/>
      <w:r w:rsidR="001C6107">
        <w:rPr>
          <w:rFonts w:asciiTheme="minorHAnsi" w:hAnsiTheme="minorHAnsi" w:cstheme="minorHAnsi"/>
          <w:lang w:val="ru-RU"/>
        </w:rPr>
        <w:t xml:space="preserve">, </w:t>
      </w:r>
      <w:r w:rsidR="001C6107" w:rsidRPr="001C6107">
        <w:rPr>
          <w:rFonts w:asciiTheme="minorHAnsi" w:hAnsiTheme="minorHAnsi" w:cstheme="minorHAnsi"/>
          <w:lang w:val="ru-RU"/>
        </w:rPr>
        <w:t>Карточка и досье ФЛ</w:t>
      </w:r>
      <w:r w:rsidR="001C6107">
        <w:rPr>
          <w:rFonts w:asciiTheme="minorHAnsi" w:hAnsiTheme="minorHAnsi" w:cstheme="minorHAnsi"/>
          <w:lang w:val="ru-RU"/>
        </w:rPr>
        <w:t xml:space="preserve">, </w:t>
      </w:r>
      <w:r w:rsidR="004A4701">
        <w:rPr>
          <w:rFonts w:asciiTheme="minorHAnsi" w:hAnsiTheme="minorHAnsi" w:cstheme="minorHAnsi"/>
          <w:lang w:val="en-US"/>
        </w:rPr>
        <w:t>APM</w:t>
      </w:r>
      <w:r w:rsidR="004A4701" w:rsidRPr="004A4701">
        <w:rPr>
          <w:rFonts w:asciiTheme="minorHAnsi" w:hAnsiTheme="minorHAnsi" w:cstheme="minorHAnsi"/>
          <w:lang w:val="ru-RU"/>
        </w:rPr>
        <w:t xml:space="preserve"> </w:t>
      </w:r>
      <w:r w:rsidR="004A4701">
        <w:rPr>
          <w:rFonts w:asciiTheme="minorHAnsi" w:hAnsiTheme="minorHAnsi" w:cstheme="minorHAnsi"/>
          <w:lang w:val="ru-RU"/>
        </w:rPr>
        <w:t>сотрудника банка и др.)</w:t>
      </w:r>
      <w:r w:rsidR="0027421D">
        <w:rPr>
          <w:rFonts w:asciiTheme="minorHAnsi" w:hAnsiTheme="minorHAnsi" w:cstheme="minorHAnsi"/>
          <w:lang w:val="ru-RU"/>
        </w:rPr>
        <w:t>.</w:t>
      </w:r>
    </w:p>
    <w:p w14:paraId="1CC23EBD" w14:textId="67DE5779" w:rsidR="00402FB6" w:rsidRDefault="00402FB6" w:rsidP="00402FB6">
      <w:pPr>
        <w:rPr>
          <w:rFonts w:asciiTheme="minorHAnsi" w:hAnsiTheme="minorHAnsi" w:cstheme="minorHAnsi"/>
          <w:lang w:val="ru-RU"/>
        </w:rPr>
      </w:pPr>
    </w:p>
    <w:p w14:paraId="57CEAD80" w14:textId="0E72914E" w:rsidR="00701697" w:rsidRPr="00701697" w:rsidRDefault="00701697" w:rsidP="00402FB6">
      <w:pPr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701697">
        <w:rPr>
          <w:rFonts w:asciiTheme="majorHAnsi" w:hAnsiTheme="majorHAnsi" w:cstheme="majorHAnsi"/>
          <w:sz w:val="30"/>
          <w:szCs w:val="30"/>
          <w:u w:val="single"/>
          <w:lang w:val="ru-RU"/>
        </w:rPr>
        <w:t>Об исследовании</w:t>
      </w:r>
    </w:p>
    <w:p w14:paraId="573B1C86" w14:textId="5D0E00CE" w:rsidR="00402FB6" w:rsidRPr="004A4701" w:rsidRDefault="00701697" w:rsidP="00CC775E">
      <w:pPr>
        <w:jc w:val="both"/>
        <w:rPr>
          <w:rFonts w:asciiTheme="minorHAnsi" w:hAnsiTheme="minorHAnsi" w:cstheme="minorHAnsi"/>
          <w:lang w:val="ru-RU"/>
        </w:rPr>
      </w:pPr>
      <w:r w:rsidRPr="004A4701">
        <w:rPr>
          <w:rFonts w:asciiTheme="minorHAnsi" w:hAnsiTheme="minorHAnsi" w:cstheme="minorHAnsi"/>
          <w:lang w:val="ru-RU"/>
        </w:rPr>
        <w:t xml:space="preserve">В фокусе исследования находятся три модуля продукта </w:t>
      </w:r>
      <w:proofErr w:type="spellStart"/>
      <w:r w:rsidRPr="004A4701">
        <w:rPr>
          <w:rFonts w:asciiTheme="minorHAnsi" w:hAnsiTheme="minorHAnsi" w:cstheme="minorHAnsi"/>
          <w:lang w:val="ru-RU"/>
        </w:rPr>
        <w:t>Скалли</w:t>
      </w:r>
      <w:proofErr w:type="spellEnd"/>
      <w:r w:rsidRPr="004A4701">
        <w:rPr>
          <w:rFonts w:asciiTheme="minorHAnsi" w:hAnsiTheme="minorHAnsi" w:cstheme="minorHAnsi"/>
          <w:lang w:val="ru-RU"/>
        </w:rPr>
        <w:t>:</w:t>
      </w:r>
    </w:p>
    <w:p w14:paraId="37C875B0" w14:textId="77777777" w:rsidR="00EA3EBE" w:rsidRDefault="003407D3" w:rsidP="00EA3EBE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b/>
          <w:lang w:val="ru-RU"/>
        </w:rPr>
        <w:t>Сплит трат</w:t>
      </w:r>
      <w:r w:rsidRPr="00EA3EBE">
        <w:rPr>
          <w:rFonts w:asciiTheme="minorHAnsi" w:hAnsiTheme="minorHAnsi" w:cstheme="minorHAnsi"/>
          <w:lang w:val="ru-RU"/>
        </w:rPr>
        <w:t xml:space="preserve"> – формула разделения потраченных средств между одним или несколькими участниками.</w:t>
      </w:r>
    </w:p>
    <w:p w14:paraId="7AF1B3B0" w14:textId="45E5565C" w:rsidR="003407D3" w:rsidRPr="00EA3EBE" w:rsidRDefault="00EA3EBE" w:rsidP="00EA3EBE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lang w:val="ru-RU"/>
        </w:rPr>
        <w:t>Целевые аудитории:</w:t>
      </w:r>
      <w:r w:rsidRPr="00EA3EBE">
        <w:t xml:space="preserve"> </w:t>
      </w:r>
      <w:proofErr w:type="spellStart"/>
      <w:r w:rsidRPr="00EA3EBE">
        <w:rPr>
          <w:rFonts w:asciiTheme="minorHAnsi" w:hAnsiTheme="minorHAnsi" w:cstheme="minorHAnsi"/>
          <w:lang w:val="ru-RU"/>
        </w:rPr>
        <w:t>Финтех</w:t>
      </w:r>
      <w:proofErr w:type="spellEnd"/>
      <w:r w:rsidRPr="00EA3EBE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EA3EBE">
        <w:rPr>
          <w:rFonts w:asciiTheme="minorHAnsi" w:hAnsiTheme="minorHAnsi" w:cstheme="minorHAnsi"/>
          <w:lang w:val="ru-RU"/>
        </w:rPr>
        <w:t>Фудтех</w:t>
      </w:r>
      <w:proofErr w:type="spellEnd"/>
      <w:r w:rsidRPr="00EA3EBE">
        <w:rPr>
          <w:rFonts w:asciiTheme="minorHAnsi" w:hAnsiTheme="minorHAnsi" w:cstheme="minorHAnsi"/>
          <w:lang w:val="ru-RU"/>
        </w:rPr>
        <w:t xml:space="preserve">, Ритейл, </w:t>
      </w:r>
      <w:proofErr w:type="spellStart"/>
      <w:r w:rsidRPr="00EA3EBE">
        <w:rPr>
          <w:rFonts w:asciiTheme="minorHAnsi" w:hAnsiTheme="minorHAnsi" w:cstheme="minorHAnsi"/>
          <w:lang w:val="ru-RU"/>
        </w:rPr>
        <w:t>Эдтех</w:t>
      </w:r>
      <w:proofErr w:type="spellEnd"/>
      <w:r w:rsidRPr="00EA3EBE">
        <w:rPr>
          <w:rFonts w:asciiTheme="minorHAnsi" w:hAnsiTheme="minorHAnsi" w:cstheme="minorHAnsi"/>
          <w:lang w:val="ru-RU"/>
        </w:rPr>
        <w:t xml:space="preserve"> (B2B)</w:t>
      </w:r>
      <w:r w:rsidR="0027421D">
        <w:rPr>
          <w:rFonts w:asciiTheme="minorHAnsi" w:hAnsiTheme="minorHAnsi" w:cstheme="minorHAnsi"/>
          <w:lang w:val="ru-RU"/>
        </w:rPr>
        <w:t>.</w:t>
      </w:r>
    </w:p>
    <w:p w14:paraId="49E47B73" w14:textId="77777777" w:rsidR="00EA3EBE" w:rsidRDefault="003407D3" w:rsidP="00EA3EBE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b/>
          <w:lang w:val="ru-RU"/>
        </w:rPr>
        <w:t>Календарь</w:t>
      </w:r>
      <w:r w:rsidRPr="00EA3EBE">
        <w:rPr>
          <w:rFonts w:asciiTheme="minorHAnsi" w:hAnsiTheme="minorHAnsi" w:cstheme="minorHAnsi"/>
          <w:lang w:val="ru-RU"/>
        </w:rPr>
        <w:t xml:space="preserve"> – многофункциональный модуль по планированию</w:t>
      </w:r>
      <w:r w:rsidR="003D4B77" w:rsidRPr="00EA3EBE">
        <w:rPr>
          <w:rFonts w:asciiTheme="minorHAnsi" w:hAnsiTheme="minorHAnsi" w:cstheme="minorHAnsi"/>
          <w:lang w:val="ru-RU"/>
        </w:rPr>
        <w:t xml:space="preserve">: отображение событий, связанных с продуктами и сервисами клиента, государственных и региональных событий, возможность добавления клиентом собственных событий в календарь с опцией подключения </w:t>
      </w:r>
      <w:proofErr w:type="spellStart"/>
      <w:r w:rsidR="003D4B77" w:rsidRPr="00EA3EBE">
        <w:rPr>
          <w:rFonts w:asciiTheme="minorHAnsi" w:hAnsiTheme="minorHAnsi" w:cstheme="minorHAnsi"/>
          <w:lang w:val="ru-RU"/>
        </w:rPr>
        <w:t>push</w:t>
      </w:r>
      <w:proofErr w:type="spellEnd"/>
      <w:r w:rsidR="003D4B77" w:rsidRPr="00EA3EBE">
        <w:rPr>
          <w:rFonts w:asciiTheme="minorHAnsi" w:hAnsiTheme="minorHAnsi" w:cstheme="minorHAnsi"/>
          <w:lang w:val="ru-RU"/>
        </w:rPr>
        <w:t>-нотификаций.</w:t>
      </w:r>
    </w:p>
    <w:p w14:paraId="2587566F" w14:textId="0A2EDEF1" w:rsidR="003407D3" w:rsidRPr="00EA3EBE" w:rsidRDefault="00EA3EBE" w:rsidP="00EA3EBE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lang w:val="ru-RU"/>
        </w:rPr>
        <w:t>Целевые аудитории:</w:t>
      </w:r>
      <w:r w:rsidRPr="00EA3EBE">
        <w:t xml:space="preserve"> </w:t>
      </w:r>
      <w:proofErr w:type="spellStart"/>
      <w:r w:rsidRPr="00EA3EBE">
        <w:rPr>
          <w:rFonts w:asciiTheme="minorHAnsi" w:hAnsiTheme="minorHAnsi" w:cstheme="minorHAnsi"/>
          <w:lang w:val="ru-RU"/>
        </w:rPr>
        <w:t>Финтех</w:t>
      </w:r>
      <w:proofErr w:type="spellEnd"/>
      <w:r w:rsidRPr="00EA3EBE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EA3EBE">
        <w:rPr>
          <w:rFonts w:asciiTheme="minorHAnsi" w:hAnsiTheme="minorHAnsi" w:cstheme="minorHAnsi"/>
          <w:lang w:val="ru-RU"/>
        </w:rPr>
        <w:t>Фудтех</w:t>
      </w:r>
      <w:proofErr w:type="spellEnd"/>
      <w:r w:rsidRPr="00EA3EBE">
        <w:rPr>
          <w:rFonts w:asciiTheme="minorHAnsi" w:hAnsiTheme="minorHAnsi" w:cstheme="minorHAnsi"/>
          <w:lang w:val="ru-RU"/>
        </w:rPr>
        <w:t>, Ритейл</w:t>
      </w:r>
      <w:r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EA3EBE">
        <w:rPr>
          <w:rFonts w:asciiTheme="minorHAnsi" w:hAnsiTheme="minorHAnsi" w:cstheme="minorHAnsi"/>
          <w:lang w:val="ru-RU"/>
        </w:rPr>
        <w:t>Эдтех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 w:rsidRPr="00EA3EBE">
        <w:rPr>
          <w:rFonts w:asciiTheme="minorHAnsi" w:hAnsiTheme="minorHAnsi" w:cstheme="minorHAnsi"/>
          <w:lang w:val="ru-RU"/>
        </w:rPr>
        <w:t>(B2B)</w:t>
      </w:r>
      <w:r w:rsidR="0027421D">
        <w:rPr>
          <w:rFonts w:asciiTheme="minorHAnsi" w:hAnsiTheme="minorHAnsi" w:cstheme="minorHAnsi"/>
          <w:lang w:val="ru-RU"/>
        </w:rPr>
        <w:t>.</w:t>
      </w:r>
    </w:p>
    <w:p w14:paraId="796CF381" w14:textId="6760855C" w:rsidR="00EA3EBE" w:rsidRDefault="004A4701" w:rsidP="00EA3EBE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b/>
          <w:lang w:val="ru-RU"/>
        </w:rPr>
        <w:t>Обмен валют</w:t>
      </w:r>
      <w:r w:rsidR="002A4E1B">
        <w:rPr>
          <w:rFonts w:asciiTheme="minorHAnsi" w:hAnsiTheme="minorHAnsi" w:cstheme="minorHAnsi"/>
          <w:b/>
          <w:lang w:val="ru-RU"/>
        </w:rPr>
        <w:t>ы</w:t>
      </w:r>
      <w:r w:rsidR="003407D3" w:rsidRPr="00EA3EBE">
        <w:rPr>
          <w:rFonts w:asciiTheme="minorHAnsi" w:hAnsiTheme="minorHAnsi" w:cstheme="minorHAnsi"/>
          <w:lang w:val="ru-RU"/>
        </w:rPr>
        <w:t xml:space="preserve"> – модуль для точного расчета и совершения операций обмена валюты с возможностью подключения неограниченного количества валют и поддержания </w:t>
      </w:r>
      <w:proofErr w:type="spellStart"/>
      <w:r w:rsidR="003407D3" w:rsidRPr="00EA3EBE">
        <w:rPr>
          <w:rFonts w:asciiTheme="minorHAnsi" w:hAnsiTheme="minorHAnsi" w:cstheme="minorHAnsi"/>
          <w:lang w:val="ru-RU"/>
        </w:rPr>
        <w:t>околобиржевого</w:t>
      </w:r>
      <w:proofErr w:type="spellEnd"/>
      <w:r w:rsidR="003407D3" w:rsidRPr="00EA3EBE">
        <w:rPr>
          <w:rFonts w:asciiTheme="minorHAnsi" w:hAnsiTheme="minorHAnsi" w:cstheme="minorHAnsi"/>
          <w:lang w:val="ru-RU"/>
        </w:rPr>
        <w:t xml:space="preserve"> курса.</w:t>
      </w:r>
    </w:p>
    <w:p w14:paraId="5794D502" w14:textId="432B7D05" w:rsidR="00D94A58" w:rsidRPr="00EA3EBE" w:rsidRDefault="00EA3EBE" w:rsidP="00EA3EBE">
      <w:pPr>
        <w:pStyle w:val="a4"/>
        <w:jc w:val="both"/>
        <w:rPr>
          <w:rFonts w:asciiTheme="minorHAnsi" w:hAnsiTheme="minorHAnsi" w:cstheme="minorHAnsi"/>
          <w:lang w:val="ru-RU"/>
        </w:rPr>
      </w:pPr>
      <w:r w:rsidRPr="00EA3EBE">
        <w:rPr>
          <w:rFonts w:asciiTheme="minorHAnsi" w:hAnsiTheme="minorHAnsi" w:cstheme="minorHAnsi"/>
          <w:lang w:val="ru-RU"/>
        </w:rPr>
        <w:t>Целевые аудитории:</w:t>
      </w:r>
      <w:r w:rsidRPr="00EA3EBE">
        <w:t xml:space="preserve"> </w:t>
      </w:r>
      <w:proofErr w:type="spellStart"/>
      <w:r w:rsidRPr="00EA3EBE">
        <w:rPr>
          <w:rFonts w:asciiTheme="minorHAnsi" w:hAnsiTheme="minorHAnsi" w:cstheme="minorHAnsi"/>
          <w:lang w:val="ru-RU"/>
        </w:rPr>
        <w:t>Финтех</w:t>
      </w:r>
      <w:proofErr w:type="spellEnd"/>
      <w:r w:rsidRPr="00EA3EBE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EA3EBE">
        <w:rPr>
          <w:rFonts w:asciiTheme="minorHAnsi" w:hAnsiTheme="minorHAnsi" w:cstheme="minorHAnsi"/>
          <w:lang w:val="ru-RU"/>
        </w:rPr>
        <w:t>Фудтех</w:t>
      </w:r>
      <w:proofErr w:type="spellEnd"/>
      <w:r>
        <w:rPr>
          <w:rFonts w:asciiTheme="minorHAnsi" w:hAnsiTheme="minorHAnsi" w:cstheme="minorHAnsi"/>
          <w:lang w:val="ru-RU"/>
        </w:rPr>
        <w:t xml:space="preserve">, </w:t>
      </w:r>
      <w:r w:rsidRPr="00EA3EBE">
        <w:rPr>
          <w:rFonts w:asciiTheme="minorHAnsi" w:hAnsiTheme="minorHAnsi" w:cstheme="minorHAnsi"/>
          <w:lang w:val="ru-RU"/>
        </w:rPr>
        <w:t xml:space="preserve">Внутренняя логистика и бухгалтерия организации (профессиональное </w:t>
      </w:r>
      <w:r w:rsidR="0027421D">
        <w:rPr>
          <w:rFonts w:asciiTheme="minorHAnsi" w:hAnsiTheme="minorHAnsi" w:cstheme="minorHAnsi"/>
          <w:lang w:val="ru-RU"/>
        </w:rPr>
        <w:t>ПО</w:t>
      </w:r>
      <w:r w:rsidRPr="00EA3EBE">
        <w:rPr>
          <w:rFonts w:asciiTheme="minorHAnsi" w:hAnsiTheme="minorHAnsi" w:cstheme="minorHAnsi"/>
          <w:lang w:val="ru-RU"/>
        </w:rPr>
        <w:t>)</w:t>
      </w:r>
      <w:r w:rsidR="0027421D">
        <w:rPr>
          <w:rFonts w:asciiTheme="minorHAnsi" w:hAnsiTheme="minorHAnsi" w:cstheme="minorHAnsi"/>
          <w:lang w:val="ru-RU"/>
        </w:rPr>
        <w:t>.</w:t>
      </w:r>
    </w:p>
    <w:p w14:paraId="57D8E176" w14:textId="77777777" w:rsidR="00EA3EBE" w:rsidRDefault="00EA3EBE" w:rsidP="00D94A58">
      <w:pPr>
        <w:jc w:val="both"/>
        <w:rPr>
          <w:rFonts w:asciiTheme="minorHAnsi" w:hAnsiTheme="minorHAnsi" w:cstheme="minorHAnsi"/>
          <w:lang w:val="ru-RU"/>
        </w:rPr>
      </w:pPr>
    </w:p>
    <w:p w14:paraId="02D8675B" w14:textId="22D4E4EE" w:rsidR="00D94A58" w:rsidRDefault="00067B9B" w:rsidP="00D94A58">
      <w:pPr>
        <w:jc w:val="both"/>
        <w:rPr>
          <w:rFonts w:asciiTheme="minorHAnsi" w:hAnsiTheme="minorHAnsi" w:cstheme="minorHAnsi"/>
          <w:lang w:val="ru-RU"/>
        </w:rPr>
      </w:pPr>
      <w:r w:rsidRPr="00D94A58">
        <w:rPr>
          <w:rFonts w:asciiTheme="minorHAnsi" w:hAnsiTheme="minorHAnsi" w:cstheme="minorHAnsi"/>
          <w:b/>
          <w:lang w:val="ru-RU"/>
        </w:rPr>
        <w:t>Цель проекта</w:t>
      </w:r>
      <w:r w:rsidRPr="00D94A58">
        <w:rPr>
          <w:rFonts w:asciiTheme="minorHAnsi" w:hAnsiTheme="minorHAnsi" w:cstheme="minorHAnsi"/>
          <w:lang w:val="ru-RU"/>
        </w:rPr>
        <w:t xml:space="preserve"> – корректировка стратегии развития и стратегии продаж </w:t>
      </w:r>
      <w:r w:rsidR="00D94A58">
        <w:rPr>
          <w:rFonts w:asciiTheme="minorHAnsi" w:hAnsiTheme="minorHAnsi" w:cstheme="minorHAnsi"/>
          <w:lang w:val="ru-RU"/>
        </w:rPr>
        <w:t xml:space="preserve">целевых модулей </w:t>
      </w:r>
      <w:r w:rsidRPr="00D94A58">
        <w:rPr>
          <w:rFonts w:asciiTheme="minorHAnsi" w:hAnsiTheme="minorHAnsi" w:cstheme="minorHAnsi"/>
          <w:lang w:val="ru-RU"/>
        </w:rPr>
        <w:t>продукта</w:t>
      </w:r>
      <w:r w:rsidR="004A4701" w:rsidRPr="00D94A58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4A4701" w:rsidRPr="00D94A58">
        <w:rPr>
          <w:rFonts w:asciiTheme="minorHAnsi" w:hAnsiTheme="minorHAnsi" w:cstheme="minorHAnsi"/>
          <w:lang w:val="ru-RU"/>
        </w:rPr>
        <w:t>Скалли</w:t>
      </w:r>
      <w:proofErr w:type="spellEnd"/>
      <w:r w:rsidR="005A60F2">
        <w:rPr>
          <w:rFonts w:asciiTheme="minorHAnsi" w:hAnsiTheme="minorHAnsi" w:cstheme="minorHAnsi"/>
          <w:lang w:val="ru-RU"/>
        </w:rPr>
        <w:t>.</w:t>
      </w:r>
    </w:p>
    <w:p w14:paraId="5947CC60" w14:textId="77777777" w:rsidR="00D94A58" w:rsidRPr="00D94A58" w:rsidRDefault="00D94A58" w:rsidP="00D94A58">
      <w:pPr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</w:p>
    <w:p w14:paraId="530D5A7E" w14:textId="56EDFB8E" w:rsidR="00A1696C" w:rsidRPr="00D94A58" w:rsidRDefault="00067B9B" w:rsidP="00F87397">
      <w:pPr>
        <w:spacing w:after="120"/>
        <w:jc w:val="both"/>
        <w:rPr>
          <w:rFonts w:asciiTheme="minorHAnsi" w:hAnsiTheme="minorHAnsi" w:cstheme="minorHAnsi"/>
          <w:b/>
          <w:lang w:val="ru-RU"/>
        </w:rPr>
      </w:pPr>
      <w:r w:rsidRPr="00D94A58">
        <w:rPr>
          <w:rFonts w:asciiTheme="minorHAnsi" w:hAnsiTheme="minorHAnsi" w:cstheme="minorHAnsi"/>
          <w:b/>
          <w:lang w:val="ru-RU"/>
        </w:rPr>
        <w:t>Задачи</w:t>
      </w:r>
      <w:r w:rsidR="00701697" w:rsidRPr="00D94A58">
        <w:rPr>
          <w:rFonts w:asciiTheme="minorHAnsi" w:hAnsiTheme="minorHAnsi" w:cstheme="minorHAnsi"/>
          <w:b/>
          <w:lang w:val="ru-RU"/>
        </w:rPr>
        <w:t xml:space="preserve"> </w:t>
      </w:r>
      <w:r w:rsidR="004A4701" w:rsidRPr="00D94A58">
        <w:rPr>
          <w:rFonts w:asciiTheme="minorHAnsi" w:hAnsiTheme="minorHAnsi" w:cstheme="minorHAnsi"/>
          <w:b/>
          <w:lang w:val="ru-RU"/>
        </w:rPr>
        <w:t>исследования:</w:t>
      </w:r>
    </w:p>
    <w:p w14:paraId="071B8B8E" w14:textId="7661A048" w:rsidR="000D4F32" w:rsidRPr="000D4F32" w:rsidRDefault="00F87397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Оценка</w:t>
      </w:r>
      <w:r w:rsidR="000D4F32" w:rsidRPr="000D4F32">
        <w:rPr>
          <w:rFonts w:asciiTheme="minorHAnsi" w:hAnsiTheme="minorHAnsi" w:cstheme="minorHAnsi"/>
          <w:lang w:val="ru-RU"/>
        </w:rPr>
        <w:t xml:space="preserve"> ключевых параметров рынка</w:t>
      </w:r>
      <w:r w:rsidR="00D94A58">
        <w:rPr>
          <w:rFonts w:asciiTheme="minorHAnsi" w:hAnsiTheme="minorHAnsi" w:cstheme="minorHAnsi"/>
          <w:lang w:val="ru-RU"/>
        </w:rPr>
        <w:t>: объем, емкость и динамика</w:t>
      </w:r>
      <w:r w:rsidR="002F446D">
        <w:rPr>
          <w:rFonts w:asciiTheme="minorHAnsi" w:hAnsiTheme="minorHAnsi" w:cstheme="minorHAnsi"/>
          <w:lang w:val="ru-RU"/>
        </w:rPr>
        <w:t>, факторы и барьеры развития, ключевые игроки и занимаемые ими доли</w:t>
      </w:r>
      <w:r w:rsidR="00D87A85">
        <w:rPr>
          <w:rFonts w:asciiTheme="minorHAnsi" w:hAnsiTheme="minorHAnsi" w:cstheme="minorHAnsi"/>
          <w:lang w:val="ru-RU"/>
        </w:rPr>
        <w:t xml:space="preserve"> </w:t>
      </w:r>
      <w:r w:rsidR="008353B9">
        <w:rPr>
          <w:rFonts w:asciiTheme="minorHAnsi" w:hAnsiTheme="minorHAnsi" w:cstheme="minorHAnsi"/>
          <w:lang w:val="ru-RU"/>
        </w:rPr>
        <w:t>рынка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46C56E39" w14:textId="68793E54" w:rsidR="000D4F32" w:rsidRDefault="00816B08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Определение </w:t>
      </w:r>
      <w:r w:rsidR="008353B9">
        <w:rPr>
          <w:rFonts w:asciiTheme="minorHAnsi" w:hAnsiTheme="minorHAnsi" w:cstheme="minorHAnsi"/>
          <w:lang w:val="ru-RU"/>
        </w:rPr>
        <w:t>перечня</w:t>
      </w:r>
      <w:r w:rsidR="00D94A58">
        <w:rPr>
          <w:rFonts w:asciiTheme="minorHAnsi" w:hAnsiTheme="minorHAnsi" w:cstheme="minorHAnsi"/>
          <w:lang w:val="ru-RU"/>
        </w:rPr>
        <w:t xml:space="preserve"> </w:t>
      </w:r>
      <w:r w:rsidR="000D4F32" w:rsidRPr="000D4F32">
        <w:rPr>
          <w:rFonts w:asciiTheme="minorHAnsi" w:hAnsiTheme="minorHAnsi" w:cstheme="minorHAnsi"/>
          <w:lang w:val="ru-RU"/>
        </w:rPr>
        <w:t>конкурентов</w:t>
      </w:r>
      <w:r w:rsidR="008353B9">
        <w:rPr>
          <w:rFonts w:asciiTheme="minorHAnsi" w:hAnsiTheme="minorHAnsi" w:cstheme="minorHAnsi"/>
          <w:lang w:val="ru-RU"/>
        </w:rPr>
        <w:t xml:space="preserve">, анализ функциональности </w:t>
      </w:r>
      <w:r w:rsidR="0027421D">
        <w:rPr>
          <w:rFonts w:asciiTheme="minorHAnsi" w:hAnsiTheme="minorHAnsi" w:cstheme="minorHAnsi"/>
          <w:lang w:val="ru-RU"/>
        </w:rPr>
        <w:t xml:space="preserve">их </w:t>
      </w:r>
      <w:r w:rsidR="008353B9">
        <w:rPr>
          <w:rFonts w:asciiTheme="minorHAnsi" w:hAnsiTheme="minorHAnsi" w:cstheme="minorHAnsi"/>
          <w:lang w:val="ru-RU"/>
        </w:rPr>
        <w:t>решений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7C761E06" w14:textId="776CB98B" w:rsidR="00EA3EBE" w:rsidRDefault="0027421D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Определение</w:t>
      </w:r>
      <w:r w:rsidR="00EA3EBE">
        <w:rPr>
          <w:rFonts w:asciiTheme="minorHAnsi" w:hAnsiTheme="minorHAnsi" w:cstheme="minorHAnsi"/>
          <w:lang w:val="ru-RU"/>
        </w:rPr>
        <w:t xml:space="preserve"> потребностей </w:t>
      </w:r>
      <w:r w:rsidR="0062351B">
        <w:rPr>
          <w:rFonts w:asciiTheme="minorHAnsi" w:hAnsiTheme="minorHAnsi" w:cstheme="minorHAnsi"/>
          <w:lang w:val="ru-RU"/>
        </w:rPr>
        <w:t xml:space="preserve">и специфики запросов </w:t>
      </w:r>
      <w:r w:rsidR="00EA3EBE">
        <w:rPr>
          <w:rFonts w:asciiTheme="minorHAnsi" w:hAnsiTheme="minorHAnsi" w:cstheme="minorHAnsi"/>
          <w:lang w:val="ru-RU"/>
        </w:rPr>
        <w:t xml:space="preserve">клиентов: </w:t>
      </w:r>
      <w:r w:rsidR="008353B9">
        <w:rPr>
          <w:rFonts w:asciiTheme="minorHAnsi" w:hAnsiTheme="minorHAnsi" w:cstheme="minorHAnsi"/>
          <w:lang w:val="ru-RU"/>
        </w:rPr>
        <w:t>необходимая</w:t>
      </w:r>
      <w:r w:rsidR="00EA3EBE" w:rsidRPr="00EA3EBE">
        <w:rPr>
          <w:rFonts w:asciiTheme="minorHAnsi" w:hAnsiTheme="minorHAnsi" w:cstheme="minorHAnsi"/>
          <w:lang w:val="ru-RU"/>
        </w:rPr>
        <w:t xml:space="preserve"> функциональность, мотив</w:t>
      </w:r>
      <w:r w:rsidR="008353B9">
        <w:rPr>
          <w:rFonts w:asciiTheme="minorHAnsi" w:hAnsiTheme="minorHAnsi" w:cstheme="minorHAnsi"/>
          <w:lang w:val="ru-RU"/>
        </w:rPr>
        <w:t>ы</w:t>
      </w:r>
      <w:r w:rsidR="00EA3EBE" w:rsidRPr="00EA3EBE">
        <w:rPr>
          <w:rFonts w:asciiTheme="minorHAnsi" w:hAnsiTheme="minorHAnsi" w:cstheme="minorHAnsi"/>
          <w:lang w:val="ru-RU"/>
        </w:rPr>
        <w:t xml:space="preserve"> принятия решения</w:t>
      </w:r>
      <w:r>
        <w:rPr>
          <w:rFonts w:asciiTheme="minorHAnsi" w:hAnsiTheme="minorHAnsi" w:cstheme="minorHAnsi"/>
          <w:lang w:val="ru-RU"/>
        </w:rPr>
        <w:t xml:space="preserve"> о внедрении, барьеры внедрения</w:t>
      </w:r>
      <w:r w:rsidR="00EA3EBE" w:rsidRPr="00EA3EBE">
        <w:rPr>
          <w:rFonts w:asciiTheme="minorHAnsi" w:hAnsiTheme="minorHAnsi" w:cstheme="minorHAnsi"/>
          <w:lang w:val="ru-RU"/>
        </w:rPr>
        <w:t>, ожидания от</w:t>
      </w:r>
      <w:r>
        <w:rPr>
          <w:rFonts w:asciiTheme="minorHAnsi" w:hAnsiTheme="minorHAnsi" w:cstheme="minorHAnsi"/>
          <w:lang w:val="ru-RU"/>
        </w:rPr>
        <w:t>носительно</w:t>
      </w:r>
      <w:r w:rsidR="00EA3EBE" w:rsidRPr="00EA3EBE">
        <w:rPr>
          <w:rFonts w:asciiTheme="minorHAnsi" w:hAnsiTheme="minorHAnsi" w:cstheme="minorHAnsi"/>
          <w:lang w:val="ru-RU"/>
        </w:rPr>
        <w:t xml:space="preserve"> потенциальной стоимости</w:t>
      </w:r>
      <w:r w:rsidR="0015460B">
        <w:rPr>
          <w:rFonts w:asciiTheme="minorHAnsi" w:hAnsiTheme="minorHAnsi" w:cstheme="minorHAnsi"/>
          <w:lang w:val="ru-RU"/>
        </w:rPr>
        <w:t>;</w:t>
      </w:r>
    </w:p>
    <w:p w14:paraId="0432FB52" w14:textId="56519977" w:rsidR="00067B9B" w:rsidRPr="002F446D" w:rsidRDefault="00D94A58" w:rsidP="001A6F0E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 w:rsidRPr="002F446D">
        <w:rPr>
          <w:rFonts w:asciiTheme="minorHAnsi" w:hAnsiTheme="minorHAnsi" w:cstheme="minorHAnsi"/>
          <w:lang w:val="ru-RU"/>
        </w:rPr>
        <w:t xml:space="preserve">Определение потенциала развития продукта </w:t>
      </w:r>
      <w:proofErr w:type="spellStart"/>
      <w:r w:rsidRPr="002F446D">
        <w:rPr>
          <w:rFonts w:asciiTheme="minorHAnsi" w:hAnsiTheme="minorHAnsi" w:cstheme="minorHAnsi"/>
          <w:lang w:val="ru-RU"/>
        </w:rPr>
        <w:t>Скалли</w:t>
      </w:r>
      <w:proofErr w:type="spellEnd"/>
      <w:r w:rsidR="002F446D" w:rsidRPr="002F446D">
        <w:rPr>
          <w:rFonts w:asciiTheme="minorHAnsi" w:hAnsiTheme="minorHAnsi" w:cstheme="minorHAnsi"/>
          <w:lang w:val="ru-RU"/>
        </w:rPr>
        <w:t xml:space="preserve"> (какие цифровые сервисы могут дополнять </w:t>
      </w:r>
      <w:r w:rsidR="00170EBE">
        <w:rPr>
          <w:rFonts w:asciiTheme="minorHAnsi" w:hAnsiTheme="minorHAnsi" w:cstheme="minorHAnsi"/>
          <w:lang w:val="ru-RU"/>
        </w:rPr>
        <w:t>целевые</w:t>
      </w:r>
      <w:r w:rsidR="002F446D" w:rsidRPr="002F446D">
        <w:rPr>
          <w:rFonts w:asciiTheme="minorHAnsi" w:hAnsiTheme="minorHAnsi" w:cstheme="minorHAnsi"/>
          <w:lang w:val="ru-RU"/>
        </w:rPr>
        <w:t xml:space="preserve"> модули сейчас, </w:t>
      </w:r>
      <w:r w:rsidR="00170EBE">
        <w:rPr>
          <w:rFonts w:asciiTheme="minorHAnsi" w:hAnsiTheme="minorHAnsi" w:cstheme="minorHAnsi"/>
          <w:lang w:val="ru-RU"/>
        </w:rPr>
        <w:t>к</w:t>
      </w:r>
      <w:r w:rsidR="002F446D" w:rsidRPr="002F446D">
        <w:rPr>
          <w:rFonts w:asciiTheme="minorHAnsi" w:hAnsiTheme="minorHAnsi" w:cstheme="minorHAnsi"/>
          <w:lang w:val="ru-RU"/>
        </w:rPr>
        <w:t xml:space="preserve">акие цифровые сервисы могут дополнять </w:t>
      </w:r>
      <w:r w:rsidR="00170EBE">
        <w:rPr>
          <w:rFonts w:asciiTheme="minorHAnsi" w:hAnsiTheme="minorHAnsi" w:cstheme="minorHAnsi"/>
          <w:lang w:val="ru-RU"/>
        </w:rPr>
        <w:t>целевые</w:t>
      </w:r>
      <w:r w:rsidR="002F446D" w:rsidRPr="002F446D">
        <w:rPr>
          <w:rFonts w:asciiTheme="minorHAnsi" w:hAnsiTheme="minorHAnsi" w:cstheme="minorHAnsi"/>
          <w:lang w:val="ru-RU"/>
        </w:rPr>
        <w:t xml:space="preserve"> модули и потребуются рынку в потенциале)</w:t>
      </w:r>
      <w:r w:rsidR="0015460B">
        <w:rPr>
          <w:rFonts w:asciiTheme="minorHAnsi" w:hAnsiTheme="minorHAnsi" w:cstheme="minorHAnsi"/>
          <w:lang w:val="ru-RU"/>
        </w:rPr>
        <w:t>.</w:t>
      </w:r>
    </w:p>
    <w:p w14:paraId="5EE0A96C" w14:textId="77777777" w:rsidR="00067B9B" w:rsidRDefault="00067B9B" w:rsidP="002A27C5">
      <w:pPr>
        <w:rPr>
          <w:rFonts w:asciiTheme="minorHAnsi" w:hAnsiTheme="minorHAnsi" w:cstheme="minorHAnsi"/>
          <w:lang w:val="ru-RU"/>
        </w:rPr>
      </w:pPr>
    </w:p>
    <w:p w14:paraId="7C2B283A" w14:textId="1BAB6E46" w:rsidR="00067B9B" w:rsidRDefault="00067B9B" w:rsidP="002A27C5">
      <w:pPr>
        <w:rPr>
          <w:rFonts w:asciiTheme="minorHAnsi" w:hAnsiTheme="minorHAnsi" w:cstheme="minorHAnsi"/>
          <w:lang w:val="ru-RU"/>
        </w:rPr>
      </w:pPr>
      <w:r w:rsidRPr="002F446D">
        <w:rPr>
          <w:rFonts w:asciiTheme="minorHAnsi" w:hAnsiTheme="minorHAnsi" w:cstheme="minorHAnsi"/>
          <w:b/>
          <w:lang w:val="ru-RU"/>
        </w:rPr>
        <w:t>География исследования:</w:t>
      </w:r>
      <w:r>
        <w:rPr>
          <w:rFonts w:asciiTheme="minorHAnsi" w:hAnsiTheme="minorHAnsi" w:cstheme="minorHAnsi"/>
          <w:lang w:val="ru-RU"/>
        </w:rPr>
        <w:t xml:space="preserve"> </w:t>
      </w:r>
      <w:r w:rsidR="002F446D">
        <w:rPr>
          <w:rFonts w:asciiTheme="minorHAnsi" w:hAnsiTheme="minorHAnsi" w:cstheme="minorHAnsi"/>
          <w:lang w:val="ru-RU"/>
        </w:rPr>
        <w:t>Российская Федерация</w:t>
      </w:r>
      <w:r>
        <w:rPr>
          <w:rFonts w:asciiTheme="minorHAnsi" w:hAnsiTheme="minorHAnsi" w:cstheme="minorHAnsi"/>
          <w:lang w:val="ru-RU"/>
        </w:rPr>
        <w:t>,</w:t>
      </w:r>
      <w:r w:rsidR="002F446D">
        <w:rPr>
          <w:rFonts w:asciiTheme="minorHAnsi" w:hAnsiTheme="minorHAnsi" w:cstheme="minorHAnsi"/>
          <w:lang w:val="ru-RU"/>
        </w:rPr>
        <w:t xml:space="preserve"> Республика</w:t>
      </w:r>
      <w:r>
        <w:rPr>
          <w:rFonts w:asciiTheme="minorHAnsi" w:hAnsiTheme="minorHAnsi" w:cstheme="minorHAnsi"/>
          <w:lang w:val="ru-RU"/>
        </w:rPr>
        <w:t xml:space="preserve"> Беларусь</w:t>
      </w:r>
      <w:r w:rsidR="004F7853">
        <w:rPr>
          <w:rFonts w:asciiTheme="minorHAnsi" w:hAnsiTheme="minorHAnsi" w:cstheme="minorHAnsi"/>
          <w:lang w:val="ru-RU"/>
        </w:rPr>
        <w:t>*</w:t>
      </w:r>
      <w:r w:rsidR="002F446D">
        <w:rPr>
          <w:rFonts w:asciiTheme="minorHAnsi" w:hAnsiTheme="minorHAnsi" w:cstheme="minorHAnsi"/>
          <w:lang w:val="ru-RU"/>
        </w:rPr>
        <w:t>.</w:t>
      </w:r>
    </w:p>
    <w:p w14:paraId="1AB22988" w14:textId="07083A5D" w:rsidR="004F7853" w:rsidRPr="001A0101" w:rsidRDefault="004F7853" w:rsidP="004F7853">
      <w:pPr>
        <w:rPr>
          <w:rFonts w:asciiTheme="minorHAnsi" w:hAnsiTheme="minorHAnsi" w:cstheme="minorHAnsi"/>
          <w:i/>
          <w:lang w:val="ru-RU"/>
        </w:rPr>
      </w:pPr>
      <w:r w:rsidRPr="001A0101">
        <w:rPr>
          <w:rFonts w:asciiTheme="minorHAnsi" w:hAnsiTheme="minorHAnsi" w:cstheme="minorHAnsi"/>
          <w:i/>
          <w:lang w:val="ru-RU"/>
        </w:rPr>
        <w:t xml:space="preserve">*Заказчик может отказаться от проведения </w:t>
      </w:r>
      <w:r w:rsidR="001A0101">
        <w:rPr>
          <w:rFonts w:asciiTheme="minorHAnsi" w:hAnsiTheme="minorHAnsi" w:cstheme="minorHAnsi"/>
          <w:i/>
          <w:lang w:val="ru-RU"/>
        </w:rPr>
        <w:t>и</w:t>
      </w:r>
      <w:r w:rsidRPr="001A0101">
        <w:rPr>
          <w:rFonts w:asciiTheme="minorHAnsi" w:hAnsiTheme="minorHAnsi" w:cstheme="minorHAnsi"/>
          <w:i/>
          <w:lang w:val="ru-RU"/>
        </w:rPr>
        <w:t>сследования рынка в Республике Беларусь</w:t>
      </w:r>
    </w:p>
    <w:p w14:paraId="3143C87B" w14:textId="106ED6E6" w:rsidR="00067B9B" w:rsidRDefault="00067B9B" w:rsidP="002A27C5">
      <w:pPr>
        <w:rPr>
          <w:rFonts w:asciiTheme="minorHAnsi" w:hAnsiTheme="minorHAnsi" w:cstheme="minorHAnsi"/>
          <w:lang w:val="ru-RU"/>
        </w:rPr>
      </w:pPr>
    </w:p>
    <w:p w14:paraId="78C3A31C" w14:textId="2D405629" w:rsidR="00350F19" w:rsidRPr="004E68AF" w:rsidRDefault="005E34B1" w:rsidP="000E32A0">
      <w:pPr>
        <w:spacing w:after="120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>
        <w:rPr>
          <w:rFonts w:asciiTheme="majorHAnsi" w:hAnsiTheme="majorHAnsi" w:cstheme="majorHAnsi"/>
          <w:sz w:val="30"/>
          <w:szCs w:val="30"/>
          <w:u w:val="single"/>
          <w:lang w:val="ru-RU"/>
        </w:rPr>
        <w:t>Предлагаемая</w:t>
      </w:r>
      <w:r w:rsidR="000E32A0" w:rsidRPr="004E68AF">
        <w:rPr>
          <w:rFonts w:asciiTheme="majorHAnsi" w:hAnsiTheme="majorHAnsi" w:cstheme="majorHAnsi"/>
          <w:sz w:val="30"/>
          <w:szCs w:val="30"/>
          <w:u w:val="single"/>
          <w:lang w:val="ru-RU"/>
        </w:rPr>
        <w:t xml:space="preserve"> методология</w:t>
      </w:r>
      <w:r w:rsidR="00350F19" w:rsidRPr="004E68AF">
        <w:rPr>
          <w:rFonts w:asciiTheme="majorHAnsi" w:hAnsiTheme="majorHAnsi" w:cstheme="majorHAnsi"/>
          <w:sz w:val="30"/>
          <w:szCs w:val="30"/>
          <w:u w:val="single"/>
          <w:lang w:val="ru-RU"/>
        </w:rPr>
        <w:t xml:space="preserve"> исследования</w:t>
      </w:r>
    </w:p>
    <w:p w14:paraId="57CD26D5" w14:textId="183630F9" w:rsidR="00350F19" w:rsidRPr="003A1582" w:rsidRDefault="003E22F1" w:rsidP="00CC775E">
      <w:pPr>
        <w:jc w:val="both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1. </w:t>
      </w:r>
      <w:r w:rsidR="00350F19" w:rsidRPr="000E32A0">
        <w:rPr>
          <w:rFonts w:asciiTheme="minorHAnsi" w:hAnsiTheme="minorHAnsi" w:cstheme="minorHAnsi"/>
          <w:b/>
          <w:bCs/>
        </w:rPr>
        <w:t>Кабинетное исследование</w:t>
      </w:r>
      <w:r w:rsidR="00A545C3">
        <w:rPr>
          <w:rFonts w:asciiTheme="minorHAnsi" w:hAnsiTheme="minorHAnsi" w:cstheme="minorHAnsi"/>
          <w:b/>
          <w:bCs/>
          <w:lang w:val="ru-RU"/>
        </w:rPr>
        <w:t>: о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>ценка</w:t>
      </w:r>
      <w:r w:rsidR="00350F19" w:rsidRPr="000E32A0">
        <w:rPr>
          <w:rFonts w:asciiTheme="minorHAnsi" w:hAnsiTheme="minorHAnsi" w:cstheme="minorHAnsi"/>
          <w:b/>
          <w:bCs/>
        </w:rPr>
        <w:t xml:space="preserve"> рынка и 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 xml:space="preserve">обзор </w:t>
      </w:r>
      <w:r w:rsidR="00350F19" w:rsidRPr="000E32A0">
        <w:rPr>
          <w:rFonts w:asciiTheme="minorHAnsi" w:hAnsiTheme="minorHAnsi" w:cstheme="minorHAnsi"/>
          <w:b/>
          <w:bCs/>
        </w:rPr>
        <w:t>конкурентов</w:t>
      </w:r>
    </w:p>
    <w:p w14:paraId="492984BA" w14:textId="40D034FD" w:rsidR="009E2D96" w:rsidRPr="001651C6" w:rsidRDefault="007C7387" w:rsidP="00CC775E">
      <w:pPr>
        <w:jc w:val="both"/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lastRenderedPageBreak/>
        <w:t>Анализ информации по о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ткрыты</w:t>
      </w: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м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 / закрыты</w:t>
      </w: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м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 источник</w:t>
      </w: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ам 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(базы данных, отраслевые ресурсы</w:t>
      </w: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, 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сайты компаний</w:t>
      </w:r>
      <w:r w:rsidR="00B953CA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, коммерческие предложения игроков рынка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 и </w:t>
      </w:r>
      <w:r w:rsidR="00B953CA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проч</w:t>
      </w:r>
      <w:r w:rsidRPr="007C7387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.)</w:t>
      </w:r>
      <w:r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. </w:t>
      </w:r>
      <w:r w:rsidR="001651C6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Отдельно для модулей Сплит трат, Календарь, Обмен валюты</w:t>
      </w:r>
      <w:r w:rsidR="001651C6" w:rsidRPr="001651C6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 xml:space="preserve">: </w:t>
      </w:r>
    </w:p>
    <w:p w14:paraId="59C804EC" w14:textId="23F042B1" w:rsidR="00350F19" w:rsidRDefault="000113D5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Расчет о</w:t>
      </w:r>
      <w:r w:rsidR="004F328B">
        <w:rPr>
          <w:rFonts w:asciiTheme="minorHAnsi" w:hAnsiTheme="minorHAnsi" w:cstheme="minorHAnsi"/>
          <w:sz w:val="22"/>
          <w:szCs w:val="22"/>
        </w:rPr>
        <w:t>бъем</w:t>
      </w:r>
      <w:r>
        <w:rPr>
          <w:rFonts w:asciiTheme="minorHAnsi" w:hAnsiTheme="minorHAnsi" w:cstheme="minorHAnsi"/>
          <w:sz w:val="22"/>
          <w:szCs w:val="22"/>
        </w:rPr>
        <w:t>а</w:t>
      </w:r>
      <w:r w:rsidR="004F328B" w:rsidRPr="000113D5">
        <w:rPr>
          <w:rFonts w:asciiTheme="minorHAnsi" w:hAnsiTheme="minorHAnsi" w:cstheme="minorHAnsi"/>
          <w:sz w:val="22"/>
          <w:szCs w:val="22"/>
        </w:rPr>
        <w:t xml:space="preserve"> </w:t>
      </w:r>
      <w:r w:rsidR="007C7387">
        <w:rPr>
          <w:rFonts w:asciiTheme="minorHAnsi" w:hAnsiTheme="minorHAnsi" w:cstheme="minorHAnsi"/>
          <w:sz w:val="22"/>
          <w:szCs w:val="22"/>
        </w:rPr>
        <w:t xml:space="preserve">и емкости </w:t>
      </w:r>
      <w:r w:rsidR="004F328B">
        <w:rPr>
          <w:rFonts w:asciiTheme="minorHAnsi" w:hAnsiTheme="minorHAnsi" w:cstheme="minorHAnsi"/>
          <w:sz w:val="22"/>
          <w:szCs w:val="22"/>
        </w:rPr>
        <w:t>рынка</w:t>
      </w:r>
      <w:r w:rsidR="004F328B" w:rsidRPr="000113D5">
        <w:rPr>
          <w:rFonts w:asciiTheme="minorHAnsi" w:hAnsiTheme="minorHAnsi" w:cstheme="minorHAnsi"/>
          <w:sz w:val="22"/>
          <w:szCs w:val="22"/>
        </w:rPr>
        <w:t xml:space="preserve"> (</w:t>
      </w:r>
      <w:r w:rsidR="004F328B">
        <w:rPr>
          <w:rFonts w:asciiTheme="minorHAnsi" w:hAnsiTheme="minorHAnsi" w:cstheme="minorHAnsi"/>
          <w:sz w:val="22"/>
          <w:szCs w:val="22"/>
          <w:lang w:val="en-US"/>
        </w:rPr>
        <w:t>PAM</w:t>
      </w:r>
      <w:r w:rsidR="004F328B" w:rsidRPr="000113D5">
        <w:rPr>
          <w:rFonts w:asciiTheme="minorHAnsi" w:hAnsiTheme="minorHAnsi" w:cstheme="minorHAnsi"/>
          <w:sz w:val="22"/>
          <w:szCs w:val="22"/>
        </w:rPr>
        <w:t xml:space="preserve">, </w:t>
      </w:r>
      <w:r w:rsidR="004F328B">
        <w:rPr>
          <w:rFonts w:asciiTheme="minorHAnsi" w:hAnsiTheme="minorHAnsi" w:cstheme="minorHAnsi"/>
          <w:sz w:val="22"/>
          <w:szCs w:val="22"/>
          <w:lang w:val="en-US"/>
        </w:rPr>
        <w:t>TAM</w:t>
      </w:r>
      <w:r w:rsidR="004F328B" w:rsidRPr="000113D5">
        <w:rPr>
          <w:rFonts w:asciiTheme="minorHAnsi" w:hAnsiTheme="minorHAnsi" w:cstheme="minorHAnsi"/>
          <w:sz w:val="22"/>
          <w:szCs w:val="22"/>
        </w:rPr>
        <w:t xml:space="preserve">, </w:t>
      </w:r>
      <w:r w:rsidR="004F328B">
        <w:rPr>
          <w:rFonts w:asciiTheme="minorHAnsi" w:hAnsiTheme="minorHAnsi" w:cstheme="minorHAnsi"/>
          <w:sz w:val="22"/>
          <w:szCs w:val="22"/>
          <w:lang w:val="en-US"/>
        </w:rPr>
        <w:t>SAM</w:t>
      </w:r>
      <w:r w:rsidR="004F328B" w:rsidRPr="000113D5">
        <w:rPr>
          <w:rFonts w:asciiTheme="minorHAnsi" w:hAnsiTheme="minorHAnsi" w:cstheme="minorHAnsi"/>
          <w:sz w:val="22"/>
          <w:szCs w:val="22"/>
        </w:rPr>
        <w:t xml:space="preserve">, </w:t>
      </w:r>
      <w:r w:rsidR="004F328B">
        <w:rPr>
          <w:rFonts w:asciiTheme="minorHAnsi" w:hAnsiTheme="minorHAnsi" w:cstheme="minorHAnsi"/>
          <w:sz w:val="22"/>
          <w:szCs w:val="22"/>
          <w:lang w:val="en-US"/>
        </w:rPr>
        <w:t>SOM</w:t>
      </w:r>
      <w:r w:rsidR="004F328B" w:rsidRPr="000113D5">
        <w:rPr>
          <w:rFonts w:asciiTheme="minorHAnsi" w:hAnsiTheme="minorHAnsi" w:cstheme="minorHAnsi"/>
          <w:sz w:val="22"/>
          <w:szCs w:val="22"/>
        </w:rPr>
        <w:t>)</w:t>
      </w:r>
      <w:r w:rsidR="00F707B5" w:rsidRPr="000113D5">
        <w:rPr>
          <w:rFonts w:asciiTheme="minorHAnsi" w:hAnsiTheme="minorHAnsi" w:cstheme="minorHAnsi"/>
          <w:sz w:val="22"/>
          <w:szCs w:val="22"/>
        </w:rPr>
        <w:t>;</w:t>
      </w:r>
    </w:p>
    <w:p w14:paraId="2C7B989D" w14:textId="0E2A35AF" w:rsidR="007C7387" w:rsidRPr="000113D5" w:rsidRDefault="007C7387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Определение динамики, </w:t>
      </w:r>
      <w:r w:rsidRPr="007C7387">
        <w:rPr>
          <w:rFonts w:asciiTheme="minorHAnsi" w:hAnsiTheme="minorHAnsi" w:cstheme="minorHAnsi"/>
          <w:sz w:val="22"/>
          <w:szCs w:val="22"/>
        </w:rPr>
        <w:t>фактор</w:t>
      </w:r>
      <w:r>
        <w:rPr>
          <w:rFonts w:asciiTheme="minorHAnsi" w:hAnsiTheme="minorHAnsi" w:cstheme="minorHAnsi"/>
          <w:sz w:val="22"/>
          <w:szCs w:val="22"/>
        </w:rPr>
        <w:t>ов</w:t>
      </w:r>
      <w:r w:rsidRPr="007C7387">
        <w:rPr>
          <w:rFonts w:asciiTheme="minorHAnsi" w:hAnsiTheme="minorHAnsi" w:cstheme="minorHAnsi"/>
          <w:sz w:val="22"/>
          <w:szCs w:val="22"/>
        </w:rPr>
        <w:t xml:space="preserve"> и барьер</w:t>
      </w:r>
      <w:r>
        <w:rPr>
          <w:rFonts w:asciiTheme="minorHAnsi" w:hAnsiTheme="minorHAnsi" w:cstheme="minorHAnsi"/>
          <w:sz w:val="22"/>
          <w:szCs w:val="22"/>
        </w:rPr>
        <w:t>ов</w:t>
      </w:r>
      <w:r w:rsidRPr="007C7387">
        <w:rPr>
          <w:rFonts w:asciiTheme="minorHAnsi" w:hAnsiTheme="minorHAnsi" w:cstheme="minorHAnsi"/>
          <w:sz w:val="22"/>
          <w:szCs w:val="22"/>
        </w:rPr>
        <w:t xml:space="preserve"> развития, тенденци</w:t>
      </w:r>
      <w:r>
        <w:rPr>
          <w:rFonts w:asciiTheme="minorHAnsi" w:hAnsiTheme="minorHAnsi" w:cstheme="minorHAnsi"/>
          <w:sz w:val="22"/>
          <w:szCs w:val="22"/>
        </w:rPr>
        <w:t>й</w:t>
      </w:r>
      <w:r w:rsidRPr="007C7387">
        <w:rPr>
          <w:rFonts w:asciiTheme="minorHAnsi" w:hAnsiTheme="minorHAnsi" w:cstheme="minorHAnsi"/>
          <w:sz w:val="22"/>
          <w:szCs w:val="22"/>
        </w:rPr>
        <w:t xml:space="preserve"> роста рынка</w:t>
      </w:r>
      <w:r w:rsidR="00D464F4">
        <w:rPr>
          <w:rFonts w:asciiTheme="minorHAnsi" w:hAnsiTheme="minorHAnsi" w:cstheme="minorHAnsi"/>
          <w:sz w:val="22"/>
          <w:szCs w:val="22"/>
        </w:rPr>
        <w:t>;</w:t>
      </w:r>
    </w:p>
    <w:p w14:paraId="27B4ED85" w14:textId="5518D01B" w:rsidR="002D184A" w:rsidRPr="002D184A" w:rsidRDefault="000113D5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Определение о</w:t>
      </w:r>
      <w:r w:rsidR="002D184A">
        <w:rPr>
          <w:rFonts w:asciiTheme="minorHAnsi" w:hAnsiTheme="minorHAnsi" w:cstheme="minorHAnsi"/>
          <w:sz w:val="22"/>
          <w:szCs w:val="22"/>
        </w:rPr>
        <w:t>сновны</w:t>
      </w:r>
      <w:r>
        <w:rPr>
          <w:rFonts w:asciiTheme="minorHAnsi" w:hAnsiTheme="minorHAnsi" w:cstheme="minorHAnsi"/>
          <w:sz w:val="22"/>
          <w:szCs w:val="22"/>
        </w:rPr>
        <w:t>х</w:t>
      </w:r>
      <w:r w:rsidR="002D184A">
        <w:rPr>
          <w:rFonts w:asciiTheme="minorHAnsi" w:hAnsiTheme="minorHAnsi" w:cstheme="minorHAnsi"/>
          <w:sz w:val="22"/>
          <w:szCs w:val="22"/>
        </w:rPr>
        <w:t xml:space="preserve"> игрок</w:t>
      </w:r>
      <w:r>
        <w:rPr>
          <w:rFonts w:asciiTheme="minorHAnsi" w:hAnsiTheme="minorHAnsi" w:cstheme="minorHAnsi"/>
          <w:sz w:val="22"/>
          <w:szCs w:val="22"/>
        </w:rPr>
        <w:t>ов</w:t>
      </w:r>
      <w:r w:rsidR="002D184A">
        <w:rPr>
          <w:rFonts w:asciiTheme="minorHAnsi" w:hAnsiTheme="minorHAnsi" w:cstheme="minorHAnsi"/>
          <w:sz w:val="22"/>
          <w:szCs w:val="22"/>
        </w:rPr>
        <w:t xml:space="preserve"> и занимаемы</w:t>
      </w:r>
      <w:r>
        <w:rPr>
          <w:rFonts w:asciiTheme="minorHAnsi" w:hAnsiTheme="minorHAnsi" w:cstheme="minorHAnsi"/>
          <w:sz w:val="22"/>
          <w:szCs w:val="22"/>
        </w:rPr>
        <w:t>х</w:t>
      </w:r>
      <w:r w:rsidR="002D184A">
        <w:rPr>
          <w:rFonts w:asciiTheme="minorHAnsi" w:hAnsiTheme="minorHAnsi" w:cstheme="minorHAnsi"/>
          <w:sz w:val="22"/>
          <w:szCs w:val="22"/>
        </w:rPr>
        <w:t xml:space="preserve"> ими дол</w:t>
      </w:r>
      <w:r w:rsidR="007C7387">
        <w:rPr>
          <w:rFonts w:asciiTheme="minorHAnsi" w:hAnsiTheme="minorHAnsi" w:cstheme="minorHAnsi"/>
          <w:sz w:val="22"/>
          <w:szCs w:val="22"/>
        </w:rPr>
        <w:t>ей</w:t>
      </w:r>
      <w:r w:rsidR="002D184A">
        <w:rPr>
          <w:rFonts w:asciiTheme="minorHAnsi" w:hAnsiTheme="minorHAnsi" w:cstheme="minorHAnsi"/>
          <w:sz w:val="22"/>
          <w:szCs w:val="22"/>
        </w:rPr>
        <w:t xml:space="preserve"> рынка;</w:t>
      </w:r>
    </w:p>
    <w:p w14:paraId="34BA7A11" w14:textId="7B942353" w:rsidR="000113D5" w:rsidRPr="000113D5" w:rsidRDefault="00654063" w:rsidP="000113D5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Анализ</w:t>
      </w:r>
      <w:r w:rsidRPr="006540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ключевых конкурентов</w:t>
      </w:r>
      <w:r w:rsidR="000113D5">
        <w:rPr>
          <w:rFonts w:asciiTheme="minorHAnsi" w:hAnsiTheme="minorHAnsi" w:cstheme="minorHAnsi"/>
          <w:sz w:val="22"/>
          <w:szCs w:val="22"/>
        </w:rPr>
        <w:t>: функциональные характеристики решений</w:t>
      </w:r>
      <w:r w:rsidR="00D464F4">
        <w:rPr>
          <w:rFonts w:asciiTheme="minorHAnsi" w:hAnsiTheme="minorHAnsi" w:cstheme="minorHAnsi"/>
          <w:sz w:val="22"/>
          <w:szCs w:val="22"/>
        </w:rPr>
        <w:t>.</w:t>
      </w:r>
      <w:r w:rsidR="00E30560">
        <w:rPr>
          <w:rFonts w:asciiTheme="minorHAnsi" w:hAnsiTheme="minorHAnsi" w:cstheme="minorHAnsi"/>
          <w:sz w:val="22"/>
          <w:szCs w:val="22"/>
        </w:rPr>
        <w:t xml:space="preserve"> Перечень сильных и слабых сторон конкурентов.</w:t>
      </w:r>
    </w:p>
    <w:p w14:paraId="5AA3E360" w14:textId="18CD9C3A" w:rsidR="009456CB" w:rsidRPr="00D75BFF" w:rsidRDefault="004F328B" w:rsidP="00CC775E">
      <w:pPr>
        <w:spacing w:before="480"/>
        <w:jc w:val="both"/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2. </w:t>
      </w:r>
      <w:r w:rsidR="00D75BFF">
        <w:rPr>
          <w:rFonts w:asciiTheme="minorHAnsi" w:hAnsiTheme="minorHAnsi" w:cstheme="minorHAnsi"/>
          <w:b/>
          <w:bCs/>
          <w:lang w:val="ru-RU"/>
        </w:rPr>
        <w:t xml:space="preserve">Полевое исследование: </w:t>
      </w:r>
      <w:proofErr w:type="spellStart"/>
      <w:r w:rsidR="00D75BFF">
        <w:rPr>
          <w:rFonts w:asciiTheme="minorHAnsi" w:hAnsiTheme="minorHAnsi" w:cstheme="minorHAnsi"/>
          <w:b/>
          <w:bCs/>
          <w:lang w:val="en-US"/>
        </w:rPr>
        <w:t>C</w:t>
      </w:r>
      <w:r w:rsidR="005E34B1">
        <w:rPr>
          <w:rFonts w:asciiTheme="minorHAnsi" w:hAnsiTheme="minorHAnsi" w:cstheme="minorHAnsi"/>
          <w:b/>
          <w:bCs/>
          <w:lang w:val="en-US"/>
        </w:rPr>
        <w:t>ustDev</w:t>
      </w:r>
      <w:proofErr w:type="spellEnd"/>
      <w:r w:rsidR="00D75BFF" w:rsidRPr="00D75BFF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7C7387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 xml:space="preserve">с представителями </w:t>
      </w:r>
      <w:r w:rsidR="00D75BFF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 xml:space="preserve">целевых аудиторий фокусных модулей продукта </w:t>
      </w:r>
      <w:proofErr w:type="spellStart"/>
      <w:r w:rsidR="00D75BFF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Скалли</w:t>
      </w:r>
      <w:proofErr w:type="spellEnd"/>
    </w:p>
    <w:p w14:paraId="407BEBDB" w14:textId="5EE53F78" w:rsidR="00A545C3" w:rsidRDefault="00A545C3" w:rsidP="00B34C59">
      <w:pPr>
        <w:autoSpaceDE w:val="0"/>
        <w:autoSpaceDN w:val="0"/>
        <w:adjustRightInd w:val="0"/>
        <w:spacing w:after="26" w:line="240" w:lineRule="auto"/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Разработка и пилотирование </w:t>
      </w:r>
      <w:proofErr w:type="spellStart"/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гайда</w:t>
      </w:r>
      <w:proofErr w:type="spellEnd"/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, поиск контактов ЛПР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,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 </w:t>
      </w:r>
      <w:r w:rsidR="007C7387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согласование и проведение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 </w:t>
      </w:r>
      <w:r w:rsidR="00D75BFF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глубинных 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интервью.</w:t>
      </w:r>
      <w:r w:rsidR="00B34C59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 </w:t>
      </w:r>
      <w:r w:rsidR="007C7387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Отдельно для модулей Сплит трат, Календарь, Обмен валюты</w:t>
      </w:r>
      <w:r w:rsidR="007C7387" w:rsidRPr="001651C6">
        <w:rPr>
          <w:rFonts w:asciiTheme="minorHAnsi" w:eastAsiaTheme="minorHAnsi" w:hAnsiTheme="minorHAnsi" w:cstheme="minorHAnsi"/>
          <w:i/>
          <w:iCs/>
          <w:color w:val="000000"/>
          <w:lang w:val="ru-RU" w:eastAsia="en-US"/>
        </w:rPr>
        <w:t>:</w:t>
      </w:r>
    </w:p>
    <w:p w14:paraId="5C788917" w14:textId="7104F418" w:rsidR="007C7387" w:rsidRDefault="0062351B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Специфика запросов клиентов: </w:t>
      </w:r>
      <w:r w:rsidR="00B86428">
        <w:rPr>
          <w:rFonts w:asciiTheme="minorHAnsi" w:hAnsiTheme="minorHAnsi" w:cstheme="minorHAnsi"/>
          <w:iCs/>
          <w:lang w:val="ru-RU"/>
        </w:rPr>
        <w:t xml:space="preserve">потребности, которые необходимо закрыть, </w:t>
      </w:r>
      <w:r w:rsidR="0071724C">
        <w:rPr>
          <w:rFonts w:asciiTheme="minorHAnsi" w:hAnsiTheme="minorHAnsi" w:cstheme="minorHAnsi"/>
          <w:iCs/>
          <w:lang w:val="ru-RU"/>
        </w:rPr>
        <w:t>требуема</w:t>
      </w:r>
      <w:r>
        <w:rPr>
          <w:rFonts w:asciiTheme="minorHAnsi" w:hAnsiTheme="minorHAnsi" w:cstheme="minorHAnsi"/>
          <w:iCs/>
          <w:lang w:val="ru-RU"/>
        </w:rPr>
        <w:t>я</w:t>
      </w:r>
      <w:r w:rsidR="007C7387" w:rsidRPr="007C7387">
        <w:rPr>
          <w:rFonts w:asciiTheme="minorHAnsi" w:hAnsiTheme="minorHAnsi" w:cstheme="minorHAnsi"/>
          <w:iCs/>
          <w:lang w:val="ru-RU"/>
        </w:rPr>
        <w:t xml:space="preserve"> функциональность</w:t>
      </w:r>
      <w:r>
        <w:rPr>
          <w:rFonts w:asciiTheme="minorHAnsi" w:hAnsiTheme="minorHAnsi" w:cstheme="minorHAnsi"/>
          <w:iCs/>
          <w:lang w:val="ru-RU"/>
        </w:rPr>
        <w:t xml:space="preserve"> решения</w:t>
      </w:r>
      <w:r w:rsidR="0071724C">
        <w:rPr>
          <w:rFonts w:asciiTheme="minorHAnsi" w:hAnsiTheme="minorHAnsi" w:cstheme="minorHAnsi"/>
          <w:iCs/>
          <w:lang w:val="ru-RU"/>
        </w:rPr>
        <w:t>;</w:t>
      </w:r>
    </w:p>
    <w:p w14:paraId="5217E662" w14:textId="5DD72074" w:rsidR="0027421D" w:rsidRPr="0027421D" w:rsidRDefault="0027421D" w:rsidP="0027421D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Мотивы и сценарии внедрения</w:t>
      </w:r>
      <w:r w:rsidR="0062351B">
        <w:rPr>
          <w:rFonts w:asciiTheme="minorHAnsi" w:hAnsiTheme="minorHAnsi" w:cstheme="minorHAnsi"/>
          <w:iCs/>
          <w:lang w:val="ru-RU"/>
        </w:rPr>
        <w:t xml:space="preserve"> </w:t>
      </w:r>
      <w:r w:rsidR="00E30560">
        <w:rPr>
          <w:rFonts w:asciiTheme="minorHAnsi" w:hAnsiTheme="minorHAnsi" w:cstheme="minorHAnsi"/>
          <w:iCs/>
          <w:lang w:val="ru-RU"/>
        </w:rPr>
        <w:t>решения в инфраструктуру компании</w:t>
      </w:r>
      <w:r w:rsidR="0071724C">
        <w:rPr>
          <w:rFonts w:asciiTheme="minorHAnsi" w:hAnsiTheme="minorHAnsi" w:cstheme="minorHAnsi"/>
          <w:iCs/>
          <w:lang w:val="ru-RU"/>
        </w:rPr>
        <w:t>;</w:t>
      </w:r>
    </w:p>
    <w:p w14:paraId="31B5D684" w14:textId="48110CDA" w:rsidR="0071724C" w:rsidRPr="00FA5B0E" w:rsidRDefault="0071724C" w:rsidP="0071724C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Барьеры и ф</w:t>
      </w:r>
      <w:r w:rsidRPr="00FA5B0E">
        <w:rPr>
          <w:rFonts w:asciiTheme="minorHAnsi" w:hAnsiTheme="minorHAnsi" w:cstheme="minorHAnsi"/>
          <w:iCs/>
          <w:lang w:val="ru-RU"/>
        </w:rPr>
        <w:t xml:space="preserve">акторы, сдерживающие </w:t>
      </w:r>
      <w:r>
        <w:rPr>
          <w:rFonts w:asciiTheme="minorHAnsi" w:hAnsiTheme="minorHAnsi" w:cstheme="minorHAnsi"/>
          <w:iCs/>
          <w:lang w:val="ru-RU"/>
        </w:rPr>
        <w:t xml:space="preserve">потенциальных </w:t>
      </w:r>
      <w:r w:rsidRPr="00FA5B0E">
        <w:rPr>
          <w:rFonts w:asciiTheme="minorHAnsi" w:hAnsiTheme="minorHAnsi" w:cstheme="minorHAnsi"/>
          <w:iCs/>
          <w:lang w:val="ru-RU"/>
        </w:rPr>
        <w:t xml:space="preserve">клиентов от </w:t>
      </w:r>
      <w:r w:rsidR="00E30560">
        <w:rPr>
          <w:rFonts w:asciiTheme="minorHAnsi" w:hAnsiTheme="minorHAnsi" w:cstheme="minorHAnsi"/>
          <w:iCs/>
          <w:lang w:val="ru-RU"/>
        </w:rPr>
        <w:t>внедрения решения</w:t>
      </w:r>
      <w:r>
        <w:rPr>
          <w:rFonts w:asciiTheme="minorHAnsi" w:hAnsiTheme="minorHAnsi" w:cstheme="minorHAnsi"/>
          <w:iCs/>
          <w:lang w:val="ru-RU"/>
        </w:rPr>
        <w:t>;</w:t>
      </w:r>
    </w:p>
    <w:p w14:paraId="1D7266C3" w14:textId="5EAE61C0" w:rsidR="00A545C3" w:rsidRDefault="0062351B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О</w:t>
      </w:r>
      <w:r w:rsidR="007C7387" w:rsidRPr="007C7387">
        <w:rPr>
          <w:rFonts w:asciiTheme="minorHAnsi" w:hAnsiTheme="minorHAnsi" w:cstheme="minorHAnsi"/>
          <w:iCs/>
          <w:lang w:val="ru-RU"/>
        </w:rPr>
        <w:t>жидания от</w:t>
      </w:r>
      <w:r>
        <w:rPr>
          <w:rFonts w:asciiTheme="minorHAnsi" w:hAnsiTheme="minorHAnsi" w:cstheme="minorHAnsi"/>
          <w:iCs/>
          <w:lang w:val="ru-RU"/>
        </w:rPr>
        <w:t>носительно</w:t>
      </w:r>
      <w:r w:rsidR="007C7387" w:rsidRPr="007C7387">
        <w:rPr>
          <w:rFonts w:asciiTheme="minorHAnsi" w:hAnsiTheme="minorHAnsi" w:cstheme="minorHAnsi"/>
          <w:iCs/>
          <w:lang w:val="ru-RU"/>
        </w:rPr>
        <w:t xml:space="preserve"> потенциальной стоимости</w:t>
      </w:r>
      <w:r>
        <w:rPr>
          <w:rFonts w:asciiTheme="minorHAnsi" w:hAnsiTheme="minorHAnsi" w:cstheme="minorHAnsi"/>
          <w:iCs/>
          <w:lang w:val="ru-RU"/>
        </w:rPr>
        <w:t xml:space="preserve"> решения</w:t>
      </w:r>
      <w:r w:rsidR="00B86428">
        <w:rPr>
          <w:rFonts w:asciiTheme="minorHAnsi" w:hAnsiTheme="minorHAnsi" w:cstheme="minorHAnsi"/>
          <w:iCs/>
          <w:lang w:val="ru-RU"/>
        </w:rPr>
        <w:t>;</w:t>
      </w:r>
    </w:p>
    <w:p w14:paraId="5BBEAC77" w14:textId="77777777" w:rsidR="0071724C" w:rsidRDefault="0071724C" w:rsidP="00CC775E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</w:p>
    <w:p w14:paraId="74B8C186" w14:textId="5EB4DE3D" w:rsidR="00F0551D" w:rsidRPr="009E438B" w:rsidRDefault="001A0A17" w:rsidP="00CC775E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>
        <w:rPr>
          <w:rFonts w:asciiTheme="majorHAnsi" w:hAnsiTheme="majorHAnsi" w:cstheme="majorHAnsi"/>
          <w:sz w:val="30"/>
          <w:szCs w:val="30"/>
          <w:u w:val="single"/>
          <w:lang w:val="ru-RU"/>
        </w:rPr>
        <w:t>Итоговый отчет</w:t>
      </w:r>
    </w:p>
    <w:p w14:paraId="7AE65F0B" w14:textId="23D7E3B0" w:rsidR="00014876" w:rsidRDefault="00F0551D" w:rsidP="00CC775E">
      <w:pPr>
        <w:jc w:val="both"/>
        <w:rPr>
          <w:rFonts w:asciiTheme="minorHAnsi" w:hAnsiTheme="minorHAnsi" w:cstheme="minorHAnsi"/>
          <w:lang w:val="ru-RU"/>
        </w:rPr>
      </w:pPr>
      <w:r w:rsidRPr="00F0551D">
        <w:rPr>
          <w:rFonts w:asciiTheme="minorHAnsi" w:hAnsiTheme="minorHAnsi" w:cstheme="minorHAnsi"/>
          <w:lang w:val="ru-RU"/>
        </w:rPr>
        <w:t xml:space="preserve">Итоговый </w:t>
      </w:r>
      <w:r w:rsidR="00014876">
        <w:rPr>
          <w:rFonts w:asciiTheme="minorHAnsi" w:hAnsiTheme="minorHAnsi" w:cstheme="minorHAnsi"/>
          <w:lang w:val="ru-RU"/>
        </w:rPr>
        <w:t xml:space="preserve">агрегированный </w:t>
      </w:r>
      <w:r w:rsidRPr="00F0551D">
        <w:rPr>
          <w:rFonts w:asciiTheme="minorHAnsi" w:hAnsiTheme="minorHAnsi" w:cstheme="minorHAnsi"/>
          <w:lang w:val="ru-RU"/>
        </w:rPr>
        <w:t xml:space="preserve">отчет предоставляется в формате </w:t>
      </w:r>
      <w:r w:rsidR="00014876">
        <w:rPr>
          <w:rFonts w:asciiTheme="minorHAnsi" w:hAnsiTheme="minorHAnsi" w:cstheme="minorHAnsi"/>
          <w:lang w:val="en-US"/>
        </w:rPr>
        <w:t>pptx</w:t>
      </w:r>
      <w:r w:rsidR="00344834">
        <w:rPr>
          <w:rFonts w:asciiTheme="minorHAnsi" w:hAnsiTheme="minorHAnsi" w:cstheme="minorHAnsi"/>
          <w:lang w:val="ru-RU"/>
        </w:rPr>
        <w:t>.</w:t>
      </w:r>
      <w:r w:rsidR="0026121F">
        <w:rPr>
          <w:rFonts w:asciiTheme="minorHAnsi" w:hAnsiTheme="minorHAnsi" w:cstheme="minorHAnsi"/>
          <w:lang w:val="ru-RU"/>
        </w:rPr>
        <w:t xml:space="preserve"> Содержит </w:t>
      </w:r>
      <w:r w:rsidR="00695CAB">
        <w:rPr>
          <w:rFonts w:asciiTheme="minorHAnsi" w:hAnsiTheme="minorHAnsi" w:cstheme="minorHAnsi"/>
          <w:lang w:val="ru-RU"/>
        </w:rPr>
        <w:t>результаты анализа данных, о</w:t>
      </w:r>
      <w:r w:rsidR="00695CAB" w:rsidRPr="00695CAB">
        <w:rPr>
          <w:rFonts w:asciiTheme="minorHAnsi" w:hAnsiTheme="minorHAnsi" w:cstheme="minorHAnsi"/>
          <w:lang w:val="ru-RU"/>
        </w:rPr>
        <w:t xml:space="preserve">бщие выводы по рынку и перспективам его развития, рекомендации </w:t>
      </w:r>
      <w:r w:rsidR="0043400B">
        <w:rPr>
          <w:rFonts w:asciiTheme="minorHAnsi" w:hAnsiTheme="minorHAnsi" w:cstheme="minorHAnsi"/>
          <w:lang w:val="ru-RU"/>
        </w:rPr>
        <w:t>по</w:t>
      </w:r>
      <w:r w:rsidR="00695CAB" w:rsidRPr="00695CAB">
        <w:rPr>
          <w:rFonts w:asciiTheme="minorHAnsi" w:hAnsiTheme="minorHAnsi" w:cstheme="minorHAnsi"/>
          <w:lang w:val="ru-RU"/>
        </w:rPr>
        <w:t xml:space="preserve"> улучшени</w:t>
      </w:r>
      <w:r w:rsidR="0043400B">
        <w:rPr>
          <w:rFonts w:asciiTheme="minorHAnsi" w:hAnsiTheme="minorHAnsi" w:cstheme="minorHAnsi"/>
          <w:lang w:val="ru-RU"/>
        </w:rPr>
        <w:t xml:space="preserve">ю </w:t>
      </w:r>
      <w:r w:rsidR="00695CAB" w:rsidRPr="00695CAB">
        <w:rPr>
          <w:rFonts w:asciiTheme="minorHAnsi" w:hAnsiTheme="minorHAnsi" w:cstheme="minorHAnsi"/>
          <w:lang w:val="ru-RU"/>
        </w:rPr>
        <w:t>функциональных характеристик</w:t>
      </w:r>
      <w:r w:rsidR="0043400B">
        <w:rPr>
          <w:rFonts w:asciiTheme="minorHAnsi" w:hAnsiTheme="minorHAnsi" w:cstheme="minorHAnsi"/>
          <w:lang w:val="ru-RU"/>
        </w:rPr>
        <w:t xml:space="preserve">, позиционированию и выбору приоритетных рыночных ниш для целевых модулей </w:t>
      </w:r>
      <w:r w:rsidR="0043400B" w:rsidRPr="00695CAB">
        <w:rPr>
          <w:rFonts w:asciiTheme="minorHAnsi" w:hAnsiTheme="minorHAnsi" w:cstheme="minorHAnsi"/>
          <w:lang w:val="ru-RU"/>
        </w:rPr>
        <w:t>продукта</w:t>
      </w:r>
      <w:r w:rsidR="0043400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43400B">
        <w:rPr>
          <w:rFonts w:asciiTheme="minorHAnsi" w:hAnsiTheme="minorHAnsi" w:cstheme="minorHAnsi"/>
          <w:lang w:val="ru-RU"/>
        </w:rPr>
        <w:t>Скалли</w:t>
      </w:r>
      <w:proofErr w:type="spellEnd"/>
      <w:r w:rsidR="00695CAB" w:rsidRPr="00695CAB">
        <w:rPr>
          <w:rFonts w:asciiTheme="minorHAnsi" w:hAnsiTheme="minorHAnsi" w:cstheme="minorHAnsi"/>
          <w:lang w:val="ru-RU"/>
        </w:rPr>
        <w:t>.</w:t>
      </w:r>
    </w:p>
    <w:p w14:paraId="54F30382" w14:textId="77777777" w:rsidR="00695CAB" w:rsidRDefault="00695CAB" w:rsidP="00CC775E">
      <w:pPr>
        <w:jc w:val="both"/>
        <w:rPr>
          <w:rFonts w:asciiTheme="minorHAnsi" w:hAnsiTheme="minorHAnsi" w:cstheme="minorHAnsi"/>
          <w:lang w:val="ru-RU"/>
        </w:rPr>
      </w:pPr>
    </w:p>
    <w:p w14:paraId="6D08839F" w14:textId="3B4122C6" w:rsidR="00FB15F8" w:rsidRPr="00014876" w:rsidRDefault="00014876" w:rsidP="00CC775E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Отчет дополняется:</w:t>
      </w:r>
    </w:p>
    <w:p w14:paraId="08B245E9" w14:textId="488C49E0" w:rsidR="001A0A17" w:rsidRPr="00014876" w:rsidRDefault="00014876" w:rsidP="00014876">
      <w:pPr>
        <w:pStyle w:val="a4"/>
        <w:numPr>
          <w:ilvl w:val="0"/>
          <w:numId w:val="27"/>
        </w:numPr>
        <w:jc w:val="both"/>
        <w:rPr>
          <w:rFonts w:asciiTheme="minorHAnsi" w:hAnsiTheme="minorHAnsi" w:cstheme="minorHAnsi"/>
          <w:lang w:val="ru-RU"/>
        </w:rPr>
      </w:pPr>
      <w:r w:rsidRPr="00014876">
        <w:rPr>
          <w:rFonts w:asciiTheme="minorHAnsi" w:hAnsiTheme="minorHAnsi" w:cstheme="minorHAnsi"/>
          <w:lang w:val="ru-RU"/>
        </w:rPr>
        <w:t>Файлами с д</w:t>
      </w:r>
      <w:r w:rsidR="001A0A17" w:rsidRPr="00014876">
        <w:rPr>
          <w:rFonts w:asciiTheme="minorHAnsi" w:hAnsiTheme="minorHAnsi" w:cstheme="minorHAnsi"/>
          <w:lang w:val="ru-RU"/>
        </w:rPr>
        <w:t>етальны</w:t>
      </w:r>
      <w:r w:rsidRPr="00014876">
        <w:rPr>
          <w:rFonts w:asciiTheme="minorHAnsi" w:hAnsiTheme="minorHAnsi" w:cstheme="minorHAnsi"/>
          <w:lang w:val="ru-RU"/>
        </w:rPr>
        <w:t>м</w:t>
      </w:r>
      <w:r w:rsidR="001A0A17" w:rsidRPr="00014876">
        <w:rPr>
          <w:rFonts w:asciiTheme="minorHAnsi" w:hAnsiTheme="minorHAnsi" w:cstheme="minorHAnsi"/>
          <w:lang w:val="ru-RU"/>
        </w:rPr>
        <w:t xml:space="preserve"> скоринг</w:t>
      </w:r>
      <w:r w:rsidRPr="00014876">
        <w:rPr>
          <w:rFonts w:asciiTheme="minorHAnsi" w:hAnsiTheme="minorHAnsi" w:cstheme="minorHAnsi"/>
          <w:lang w:val="ru-RU"/>
        </w:rPr>
        <w:t>ом</w:t>
      </w:r>
      <w:r w:rsidR="001A0A17" w:rsidRPr="00014876">
        <w:rPr>
          <w:rFonts w:asciiTheme="minorHAnsi" w:hAnsiTheme="minorHAnsi" w:cstheme="minorHAnsi"/>
          <w:lang w:val="ru-RU"/>
        </w:rPr>
        <w:t xml:space="preserve"> продуктов в </w:t>
      </w:r>
      <w:r w:rsidRPr="00014876">
        <w:rPr>
          <w:rFonts w:asciiTheme="minorHAnsi" w:hAnsiTheme="minorHAnsi" w:cstheme="minorHAnsi"/>
          <w:lang w:val="en-US"/>
        </w:rPr>
        <w:t>xlsx</w:t>
      </w:r>
    </w:p>
    <w:p w14:paraId="4C43BD08" w14:textId="33D8D6FD" w:rsidR="00014876" w:rsidRPr="00014876" w:rsidRDefault="00014876" w:rsidP="00014876">
      <w:pPr>
        <w:pStyle w:val="a4"/>
        <w:numPr>
          <w:ilvl w:val="0"/>
          <w:numId w:val="27"/>
        </w:numPr>
        <w:jc w:val="both"/>
        <w:rPr>
          <w:rFonts w:asciiTheme="minorHAnsi" w:hAnsiTheme="minorHAnsi" w:cstheme="minorHAnsi"/>
          <w:lang w:val="ru-RU"/>
        </w:rPr>
      </w:pPr>
      <w:r w:rsidRPr="00014876">
        <w:rPr>
          <w:rFonts w:asciiTheme="minorHAnsi" w:hAnsiTheme="minorHAnsi" w:cstheme="minorHAnsi"/>
          <w:lang w:val="ru-RU"/>
        </w:rPr>
        <w:t>Аудиозаписями интервью</w:t>
      </w:r>
    </w:p>
    <w:p w14:paraId="7B084F6B" w14:textId="763CD0AD" w:rsidR="001A0A17" w:rsidRDefault="00014876" w:rsidP="00014876">
      <w:pPr>
        <w:pStyle w:val="a4"/>
        <w:numPr>
          <w:ilvl w:val="0"/>
          <w:numId w:val="27"/>
        </w:numPr>
        <w:jc w:val="both"/>
        <w:rPr>
          <w:rFonts w:asciiTheme="minorHAnsi" w:hAnsiTheme="minorHAnsi" w:cstheme="minorHAnsi"/>
          <w:lang w:val="ru-RU"/>
        </w:rPr>
      </w:pPr>
      <w:r w:rsidRPr="00014876">
        <w:rPr>
          <w:rFonts w:asciiTheme="minorHAnsi" w:hAnsiTheme="minorHAnsi" w:cstheme="minorHAnsi"/>
          <w:lang w:val="ru-RU"/>
        </w:rPr>
        <w:t>Другими материалами, использо</w:t>
      </w:r>
      <w:r>
        <w:rPr>
          <w:rFonts w:asciiTheme="minorHAnsi" w:hAnsiTheme="minorHAnsi" w:cstheme="minorHAnsi"/>
          <w:lang w:val="ru-RU"/>
        </w:rPr>
        <w:t xml:space="preserve">вавшимися при подготовке отчета </w:t>
      </w:r>
      <w:r w:rsidRPr="00014876">
        <w:rPr>
          <w:rFonts w:asciiTheme="minorHAnsi" w:hAnsiTheme="minorHAnsi" w:cstheme="minorHAnsi"/>
          <w:lang w:val="ru-RU"/>
        </w:rPr>
        <w:t>(</w:t>
      </w:r>
      <w:r>
        <w:rPr>
          <w:rFonts w:asciiTheme="minorHAnsi" w:hAnsiTheme="minorHAnsi" w:cstheme="minorHAnsi"/>
          <w:lang w:val="ru-RU"/>
        </w:rPr>
        <w:t xml:space="preserve">расчеты по рынку, </w:t>
      </w:r>
      <w:r w:rsidRPr="00014876">
        <w:rPr>
          <w:rFonts w:asciiTheme="minorHAnsi" w:hAnsiTheme="minorHAnsi" w:cstheme="minorHAnsi"/>
          <w:lang w:val="ru-RU"/>
        </w:rPr>
        <w:t>графики, таблицы, схемы и др.)</w:t>
      </w:r>
    </w:p>
    <w:p w14:paraId="161E8538" w14:textId="1E086F4E" w:rsidR="00B67473" w:rsidRDefault="00B67473" w:rsidP="00B67473">
      <w:pPr>
        <w:jc w:val="both"/>
        <w:rPr>
          <w:rFonts w:asciiTheme="minorHAnsi" w:hAnsiTheme="minorHAnsi" w:cstheme="minorHAnsi"/>
        </w:rPr>
      </w:pPr>
    </w:p>
    <w:p w14:paraId="33A20056" w14:textId="77777777" w:rsidR="00B67473" w:rsidRPr="00A04A41" w:rsidRDefault="00B67473" w:rsidP="00B67473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A04A41">
        <w:rPr>
          <w:rFonts w:asciiTheme="majorHAnsi" w:hAnsiTheme="majorHAnsi" w:cstheme="majorHAnsi"/>
          <w:sz w:val="30"/>
          <w:szCs w:val="30"/>
          <w:u w:val="single"/>
          <w:lang w:val="ru-RU"/>
        </w:rPr>
        <w:t>Требования к предложению</w:t>
      </w:r>
    </w:p>
    <w:p w14:paraId="68F3AF71" w14:textId="73750322" w:rsidR="00B67473" w:rsidRPr="00A04A41" w:rsidRDefault="00B67473" w:rsidP="00B67473">
      <w:pPr>
        <w:jc w:val="both"/>
        <w:rPr>
          <w:rFonts w:asciiTheme="minorHAnsi" w:hAnsiTheme="minorHAnsi" w:cstheme="minorHAnsi"/>
          <w:lang w:val="ru-RU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Указание возможности компании-поставщика выполнять весь потенциальный объем работ</w:t>
      </w:r>
      <w:r w:rsidR="001A772F">
        <w:rPr>
          <w:rFonts w:asciiTheme="minorHAnsi" w:hAnsiTheme="minorHAnsi" w:cstheme="minorHAnsi"/>
          <w:lang w:val="ru-RU"/>
        </w:rPr>
        <w:t xml:space="preserve"> в соответствии с задачами исследования</w:t>
      </w:r>
      <w:r>
        <w:rPr>
          <w:rFonts w:asciiTheme="minorHAnsi" w:hAnsiTheme="minorHAnsi" w:cstheme="minorHAnsi"/>
          <w:lang w:val="ru-RU"/>
        </w:rPr>
        <w:t>;</w:t>
      </w:r>
    </w:p>
    <w:p w14:paraId="7AE57805" w14:textId="39B1DE4B" w:rsidR="005A10C7" w:rsidRDefault="00B67473" w:rsidP="005A10C7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Полная информация о подходе </w:t>
      </w:r>
      <w:r w:rsidR="005A10C7">
        <w:rPr>
          <w:rFonts w:asciiTheme="minorHAnsi" w:hAnsiTheme="minorHAnsi" w:cstheme="minorHAnsi"/>
          <w:lang w:val="ru-RU"/>
        </w:rPr>
        <w:t xml:space="preserve">компании-поставщика </w:t>
      </w:r>
      <w:r w:rsidRPr="0086793A">
        <w:rPr>
          <w:rFonts w:asciiTheme="minorHAnsi" w:hAnsiTheme="minorHAnsi" w:cstheme="minorHAnsi"/>
        </w:rPr>
        <w:t>к проведению исследования</w:t>
      </w:r>
      <w:r w:rsidR="005A10C7">
        <w:rPr>
          <w:rFonts w:asciiTheme="minorHAnsi" w:hAnsiTheme="minorHAnsi" w:cstheme="minorHAnsi"/>
          <w:lang w:val="ru-RU"/>
        </w:rPr>
        <w:t xml:space="preserve"> (</w:t>
      </w:r>
      <w:r w:rsidR="005A10C7" w:rsidRPr="0086793A">
        <w:rPr>
          <w:rFonts w:asciiTheme="minorHAnsi" w:hAnsiTheme="minorHAnsi" w:cstheme="minorHAnsi"/>
        </w:rPr>
        <w:t xml:space="preserve">отдельно для </w:t>
      </w:r>
      <w:r w:rsidR="005A10C7">
        <w:rPr>
          <w:rFonts w:asciiTheme="minorHAnsi" w:hAnsiTheme="minorHAnsi" w:cstheme="minorHAnsi"/>
          <w:lang w:val="ru-RU"/>
        </w:rPr>
        <w:t>кабинетного и полевого этапов</w:t>
      </w:r>
      <w:r w:rsidR="00FA5331">
        <w:rPr>
          <w:rFonts w:asciiTheme="minorHAnsi" w:hAnsiTheme="minorHAnsi" w:cstheme="minorHAnsi"/>
          <w:lang w:val="ru-RU"/>
        </w:rPr>
        <w:t>)</w:t>
      </w:r>
      <w:r w:rsidRPr="0086793A">
        <w:rPr>
          <w:rFonts w:asciiTheme="minorHAnsi" w:hAnsiTheme="minorHAnsi" w:cstheme="minorHAnsi"/>
        </w:rPr>
        <w:t>:</w:t>
      </w:r>
    </w:p>
    <w:p w14:paraId="78AC566A" w14:textId="77777777" w:rsidR="00FA5331" w:rsidRPr="00FA5331" w:rsidRDefault="00FA5331" w:rsidP="00FA5331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FA5331">
        <w:rPr>
          <w:rFonts w:asciiTheme="minorHAnsi" w:hAnsiTheme="minorHAnsi" w:cstheme="minorHAnsi"/>
          <w:lang w:val="ru-RU"/>
        </w:rPr>
        <w:t>- предлагаемая методология, в т.ч. инструментарий исследования, методики, индексы / показатели / метрики для произведения оценки</w:t>
      </w:r>
    </w:p>
    <w:p w14:paraId="067C189F" w14:textId="783EA325" w:rsidR="00FA5331" w:rsidRPr="00FA5331" w:rsidRDefault="00FA5331" w:rsidP="00FA5331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FA5331">
        <w:rPr>
          <w:rFonts w:asciiTheme="minorHAnsi" w:hAnsiTheme="minorHAnsi" w:cstheme="minorHAnsi"/>
          <w:lang w:val="ru-RU"/>
        </w:rPr>
        <w:t>- ресурсы, которыми команда проекта располагает для использования указанного подхода</w:t>
      </w:r>
    </w:p>
    <w:p w14:paraId="679E77D6" w14:textId="27464E0B" w:rsidR="00B67473" w:rsidRPr="00A04A41" w:rsidRDefault="00FA5331" w:rsidP="00FA5331">
      <w:pPr>
        <w:ind w:firstLine="284"/>
        <w:jc w:val="both"/>
        <w:rPr>
          <w:rFonts w:asciiTheme="minorHAnsi" w:hAnsiTheme="minorHAnsi" w:cstheme="minorHAnsi"/>
          <w:lang w:val="ru-RU"/>
        </w:rPr>
      </w:pPr>
      <w:r w:rsidRPr="00FA5331">
        <w:rPr>
          <w:rFonts w:asciiTheme="minorHAnsi" w:hAnsiTheme="minorHAnsi" w:cstheme="minorHAnsi"/>
          <w:lang w:val="ru-RU"/>
        </w:rPr>
        <w:t xml:space="preserve">- </w:t>
      </w:r>
      <w:r w:rsidR="008242D8">
        <w:rPr>
          <w:rFonts w:asciiTheme="minorHAnsi" w:hAnsiTheme="minorHAnsi" w:cstheme="minorHAnsi"/>
          <w:lang w:val="ru-RU"/>
        </w:rPr>
        <w:t xml:space="preserve">задачи, </w:t>
      </w:r>
      <w:r w:rsidR="005F69B2">
        <w:rPr>
          <w:rFonts w:asciiTheme="minorHAnsi" w:hAnsiTheme="minorHAnsi" w:cstheme="minorHAnsi"/>
          <w:lang w:val="ru-RU"/>
        </w:rPr>
        <w:t xml:space="preserve">сроки и </w:t>
      </w:r>
      <w:r w:rsidRPr="00FA5331">
        <w:rPr>
          <w:rFonts w:asciiTheme="minorHAnsi" w:hAnsiTheme="minorHAnsi" w:cstheme="minorHAnsi"/>
          <w:lang w:val="ru-RU"/>
        </w:rPr>
        <w:t>ожидаемые результаты</w:t>
      </w:r>
      <w:r w:rsidR="008242D8">
        <w:rPr>
          <w:rFonts w:asciiTheme="minorHAnsi" w:hAnsiTheme="minorHAnsi" w:cstheme="minorHAnsi"/>
          <w:lang w:val="ru-RU"/>
        </w:rPr>
        <w:t xml:space="preserve"> </w:t>
      </w:r>
      <w:r w:rsidRPr="00FA5331">
        <w:rPr>
          <w:rFonts w:asciiTheme="minorHAnsi" w:hAnsiTheme="minorHAnsi" w:cstheme="minorHAnsi"/>
          <w:lang w:val="ru-RU"/>
        </w:rPr>
        <w:t>каждого этапа</w:t>
      </w:r>
      <w:r w:rsidR="00ED444E">
        <w:rPr>
          <w:rFonts w:asciiTheme="minorHAnsi" w:hAnsiTheme="minorHAnsi" w:cstheme="minorHAnsi"/>
          <w:lang w:val="ru-RU"/>
        </w:rPr>
        <w:t>;</w:t>
      </w:r>
    </w:p>
    <w:p w14:paraId="45683B43" w14:textId="12FC080A" w:rsidR="00B67473" w:rsidRPr="005A10C7" w:rsidRDefault="00B67473" w:rsidP="00B67473">
      <w:pPr>
        <w:jc w:val="both"/>
        <w:rPr>
          <w:rFonts w:asciiTheme="minorHAnsi" w:hAnsiTheme="minorHAnsi" w:cstheme="minorHAnsi"/>
          <w:lang w:val="ru-RU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Краткая экспертная характеристика </w:t>
      </w:r>
      <w:r w:rsidR="00A929FC">
        <w:rPr>
          <w:rFonts w:asciiTheme="minorHAnsi" w:hAnsiTheme="minorHAnsi" w:cstheme="minorHAnsi"/>
          <w:lang w:val="ru-RU"/>
        </w:rPr>
        <w:t xml:space="preserve">российского </w:t>
      </w:r>
      <w:r w:rsidRPr="0086793A">
        <w:rPr>
          <w:rFonts w:asciiTheme="minorHAnsi" w:hAnsiTheme="minorHAnsi" w:cstheme="minorHAnsi"/>
        </w:rPr>
        <w:t xml:space="preserve">рынка </w:t>
      </w:r>
      <w:r w:rsidR="00BF1C99">
        <w:rPr>
          <w:rFonts w:asciiTheme="minorHAnsi" w:hAnsiTheme="minorHAnsi" w:cstheme="minorHAnsi"/>
          <w:lang w:val="ru-RU"/>
        </w:rPr>
        <w:t xml:space="preserve">решений для дистанционного </w:t>
      </w:r>
      <w:r w:rsidR="00A929FC">
        <w:rPr>
          <w:rFonts w:asciiTheme="minorHAnsi" w:hAnsiTheme="minorHAnsi" w:cstheme="minorHAnsi"/>
          <w:lang w:val="ru-RU"/>
        </w:rPr>
        <w:t xml:space="preserve">банковского </w:t>
      </w:r>
      <w:r w:rsidR="00BF1C99">
        <w:rPr>
          <w:rFonts w:asciiTheme="minorHAnsi" w:hAnsiTheme="minorHAnsi" w:cstheme="minorHAnsi"/>
          <w:lang w:val="ru-RU"/>
        </w:rPr>
        <w:t>обслужива</w:t>
      </w:r>
      <w:r w:rsidR="00A929FC">
        <w:rPr>
          <w:rFonts w:asciiTheme="minorHAnsi" w:hAnsiTheme="minorHAnsi" w:cstheme="minorHAnsi"/>
          <w:lang w:val="ru-RU"/>
        </w:rPr>
        <w:t>ни</w:t>
      </w:r>
      <w:r w:rsidR="00BF1C99">
        <w:rPr>
          <w:rFonts w:asciiTheme="minorHAnsi" w:hAnsiTheme="minorHAnsi" w:cstheme="minorHAnsi"/>
          <w:lang w:val="ru-RU"/>
        </w:rPr>
        <w:t>я физических лиц</w:t>
      </w:r>
      <w:r w:rsidR="000E1B6A">
        <w:rPr>
          <w:rFonts w:asciiTheme="minorHAnsi" w:hAnsiTheme="minorHAnsi" w:cstheme="minorHAnsi"/>
          <w:lang w:val="ru-RU"/>
        </w:rPr>
        <w:t xml:space="preserve"> </w:t>
      </w:r>
      <w:r w:rsidRPr="0086793A">
        <w:rPr>
          <w:rFonts w:asciiTheme="minorHAnsi" w:hAnsiTheme="minorHAnsi" w:cstheme="minorHAnsi"/>
        </w:rPr>
        <w:t xml:space="preserve">в свободной форме: общее описание и тенденции рынка (без необходимости произведения расчетов), </w:t>
      </w:r>
      <w:r>
        <w:rPr>
          <w:rFonts w:asciiTheme="minorHAnsi" w:hAnsiTheme="minorHAnsi" w:cstheme="minorHAnsi"/>
          <w:lang w:val="ru-RU"/>
        </w:rPr>
        <w:t>перечень ключевых игроков</w:t>
      </w:r>
      <w:r w:rsidR="00136A64">
        <w:rPr>
          <w:rFonts w:asciiTheme="minorHAnsi" w:hAnsiTheme="minorHAnsi" w:cstheme="minorHAnsi"/>
          <w:lang w:val="ru-RU"/>
        </w:rPr>
        <w:t>, которых можно рассматривать как конкурентов продукта,</w:t>
      </w:r>
      <w:r w:rsidRPr="0086793A">
        <w:rPr>
          <w:rFonts w:asciiTheme="minorHAnsi" w:hAnsiTheme="minorHAnsi" w:cstheme="minorHAnsi"/>
        </w:rPr>
        <w:t xml:space="preserve"> </w:t>
      </w:r>
      <w:r w:rsidR="005A10C7">
        <w:rPr>
          <w:rFonts w:asciiTheme="minorHAnsi" w:hAnsiTheme="minorHAnsi" w:cstheme="minorHAnsi"/>
          <w:lang w:val="ru-RU"/>
        </w:rPr>
        <w:t>а также</w:t>
      </w:r>
      <w:r w:rsidRPr="0086793A">
        <w:rPr>
          <w:rFonts w:asciiTheme="minorHAnsi" w:hAnsiTheme="minorHAnsi" w:cstheme="minorHAnsi"/>
        </w:rPr>
        <w:t xml:space="preserve"> другая информация, которая может быть предоставлена</w:t>
      </w:r>
      <w:r w:rsidR="005A10C7">
        <w:rPr>
          <w:rFonts w:asciiTheme="minorHAnsi" w:hAnsiTheme="minorHAnsi" w:cstheme="minorHAnsi"/>
          <w:lang w:val="ru-RU"/>
        </w:rPr>
        <w:t>;</w:t>
      </w:r>
      <w:bookmarkStart w:id="0" w:name="_GoBack"/>
      <w:bookmarkEnd w:id="0"/>
    </w:p>
    <w:p w14:paraId="4AB6501B" w14:textId="75131AAF" w:rsidR="00B67473" w:rsidRPr="005A10C7" w:rsidRDefault="00B67473" w:rsidP="00B67473">
      <w:pPr>
        <w:jc w:val="both"/>
        <w:rPr>
          <w:rFonts w:asciiTheme="minorHAnsi" w:hAnsiTheme="minorHAnsi" w:cstheme="minorHAnsi"/>
          <w:lang w:val="ru-RU"/>
        </w:rPr>
      </w:pPr>
      <w:r w:rsidRPr="0086793A">
        <w:rPr>
          <w:rFonts w:asciiTheme="minorHAnsi" w:hAnsiTheme="minorHAnsi" w:cstheme="minorHAnsi"/>
        </w:rPr>
        <w:lastRenderedPageBreak/>
        <w:t>•</w:t>
      </w:r>
      <w:r w:rsidRPr="0086793A">
        <w:rPr>
          <w:rFonts w:asciiTheme="minorHAnsi" w:hAnsiTheme="minorHAnsi" w:cstheme="minorHAnsi"/>
        </w:rPr>
        <w:tab/>
        <w:t xml:space="preserve">Справочная информация о компании-поставщике и ее опыте в проведении исследований рынков по ИТ-направлениям в период 2020-2024 гг.: название и краткое резюме проекта, команда проекта, общая стоимость проекта. Предоставленная информация подкрепляется примером выполненного отчета (часть исследования, находящаяся под NDA, может быть </w:t>
      </w:r>
      <w:r w:rsidR="00BF1C99">
        <w:rPr>
          <w:rFonts w:asciiTheme="minorHAnsi" w:hAnsiTheme="minorHAnsi" w:cstheme="minorHAnsi"/>
          <w:lang w:val="ru-RU"/>
        </w:rPr>
        <w:t>скрыта</w:t>
      </w:r>
      <w:r w:rsidRPr="0086793A">
        <w:rPr>
          <w:rFonts w:asciiTheme="minorHAnsi" w:hAnsiTheme="minorHAnsi" w:cstheme="minorHAnsi"/>
        </w:rPr>
        <w:t>)</w:t>
      </w:r>
      <w:r w:rsidR="005A10C7">
        <w:rPr>
          <w:rFonts w:asciiTheme="minorHAnsi" w:hAnsiTheme="minorHAnsi" w:cstheme="minorHAnsi"/>
          <w:lang w:val="ru-RU"/>
        </w:rPr>
        <w:t>;</w:t>
      </w:r>
    </w:p>
    <w:p w14:paraId="4F2C02AF" w14:textId="7AB7C5CE" w:rsidR="00B67473" w:rsidRPr="0086793A" w:rsidRDefault="00B67473" w:rsidP="00B67473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Коммерческое предложение с детализацией</w:t>
      </w:r>
      <w:r w:rsidR="00BF1C99">
        <w:rPr>
          <w:rFonts w:asciiTheme="minorHAnsi" w:hAnsiTheme="minorHAnsi" w:cstheme="minorHAnsi"/>
          <w:lang w:val="ru-RU"/>
        </w:rPr>
        <w:t xml:space="preserve"> стоимости по географии (РФ / РБ) и по статьям</w:t>
      </w:r>
      <w:r w:rsidRPr="0086793A">
        <w:rPr>
          <w:rFonts w:asciiTheme="minorHAnsi" w:hAnsiTheme="minorHAnsi" w:cstheme="minorHAnsi"/>
        </w:rPr>
        <w:t xml:space="preserve"> расходов.</w:t>
      </w:r>
    </w:p>
    <w:p w14:paraId="44A2C666" w14:textId="77777777" w:rsidR="00B67473" w:rsidRPr="00B67473" w:rsidRDefault="00B67473" w:rsidP="00B67473">
      <w:pPr>
        <w:jc w:val="both"/>
        <w:rPr>
          <w:rFonts w:asciiTheme="minorHAnsi" w:hAnsiTheme="minorHAnsi" w:cstheme="minorHAnsi"/>
        </w:rPr>
      </w:pPr>
    </w:p>
    <w:sectPr w:rsidR="00B67473" w:rsidRPr="00B674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636ED1" w16cex:dateUtc="2024-03-27T20:21:00Z"/>
  <w16cex:commentExtensible w16cex:durableId="79969499" w16cex:dateUtc="2024-03-27T20:22:00Z"/>
  <w16cex:commentExtensible w16cex:durableId="7EA4B68F" w16cex:dateUtc="2024-03-27T20:25:00Z"/>
  <w16cex:commentExtensible w16cex:durableId="0CA57986" w16cex:dateUtc="2024-03-27T20:33:00Z"/>
  <w16cex:commentExtensible w16cex:durableId="12487169" w16cex:dateUtc="2024-03-27T20:57:00Z"/>
  <w16cex:commentExtensible w16cex:durableId="370AC0CA" w16cex:dateUtc="2024-03-27T2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D15A" w14:textId="77777777" w:rsidR="00D13298" w:rsidRDefault="00D13298" w:rsidP="001A60F3">
      <w:pPr>
        <w:spacing w:line="240" w:lineRule="auto"/>
      </w:pPr>
      <w:r>
        <w:separator/>
      </w:r>
    </w:p>
  </w:endnote>
  <w:endnote w:type="continuationSeparator" w:id="0">
    <w:p w14:paraId="69E8D498" w14:textId="77777777" w:rsidR="00D13298" w:rsidRDefault="00D13298" w:rsidP="001A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976869"/>
      <w:docPartObj>
        <w:docPartGallery w:val="Page Numbers (Bottom of Page)"/>
        <w:docPartUnique/>
      </w:docPartObj>
    </w:sdtPr>
    <w:sdtEndPr/>
    <w:sdtContent>
      <w:p w14:paraId="029F4630" w14:textId="3DD01DCE" w:rsidR="001A60F3" w:rsidRDefault="001A60F3" w:rsidP="001A60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A1BB" w14:textId="77777777" w:rsidR="00D13298" w:rsidRDefault="00D13298" w:rsidP="001A60F3">
      <w:pPr>
        <w:spacing w:line="240" w:lineRule="auto"/>
      </w:pPr>
      <w:r>
        <w:separator/>
      </w:r>
    </w:p>
  </w:footnote>
  <w:footnote w:type="continuationSeparator" w:id="0">
    <w:p w14:paraId="117345DB" w14:textId="77777777" w:rsidR="00D13298" w:rsidRDefault="00D13298" w:rsidP="001A6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4CFEB"/>
    <w:multiLevelType w:val="hybridMultilevel"/>
    <w:tmpl w:val="1734D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D7220"/>
    <w:multiLevelType w:val="hybridMultilevel"/>
    <w:tmpl w:val="7BE44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F1CCB"/>
    <w:multiLevelType w:val="hybridMultilevel"/>
    <w:tmpl w:val="A51C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69D"/>
    <w:multiLevelType w:val="hybridMultilevel"/>
    <w:tmpl w:val="27B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7D88"/>
    <w:multiLevelType w:val="hybridMultilevel"/>
    <w:tmpl w:val="1B5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048C"/>
    <w:multiLevelType w:val="hybridMultilevel"/>
    <w:tmpl w:val="B372BA9E"/>
    <w:lvl w:ilvl="0" w:tplc="E6A26A1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C1BDE"/>
    <w:multiLevelType w:val="hybridMultilevel"/>
    <w:tmpl w:val="8D6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F5FA1"/>
    <w:multiLevelType w:val="hybridMultilevel"/>
    <w:tmpl w:val="C30C50C4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3E5E8"/>
    <w:multiLevelType w:val="hybridMultilevel"/>
    <w:tmpl w:val="FFF1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5E66E4"/>
    <w:multiLevelType w:val="hybridMultilevel"/>
    <w:tmpl w:val="206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0FC8"/>
    <w:multiLevelType w:val="hybridMultilevel"/>
    <w:tmpl w:val="421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34050"/>
    <w:multiLevelType w:val="hybridMultilevel"/>
    <w:tmpl w:val="1C3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327D3"/>
    <w:multiLevelType w:val="hybridMultilevel"/>
    <w:tmpl w:val="01F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61D6"/>
    <w:multiLevelType w:val="hybridMultilevel"/>
    <w:tmpl w:val="24AC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3E68"/>
    <w:multiLevelType w:val="hybridMultilevel"/>
    <w:tmpl w:val="9F2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81FA8"/>
    <w:multiLevelType w:val="hybridMultilevel"/>
    <w:tmpl w:val="672E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1B64"/>
    <w:multiLevelType w:val="hybridMultilevel"/>
    <w:tmpl w:val="025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A0E64"/>
    <w:multiLevelType w:val="hybridMultilevel"/>
    <w:tmpl w:val="7F26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61797"/>
    <w:multiLevelType w:val="hybridMultilevel"/>
    <w:tmpl w:val="7C4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7DD2"/>
    <w:multiLevelType w:val="hybridMultilevel"/>
    <w:tmpl w:val="87B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43B87"/>
    <w:multiLevelType w:val="hybridMultilevel"/>
    <w:tmpl w:val="FCD4E1D8"/>
    <w:lvl w:ilvl="0" w:tplc="F18E72D6">
      <w:numFmt w:val="bullet"/>
      <w:lvlText w:val="•"/>
      <w:lvlJc w:val="left"/>
      <w:pPr>
        <w:ind w:left="1068" w:hanging="708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7F79"/>
    <w:multiLevelType w:val="hybridMultilevel"/>
    <w:tmpl w:val="223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C311D"/>
    <w:multiLevelType w:val="hybridMultilevel"/>
    <w:tmpl w:val="E0FC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F6B15"/>
    <w:multiLevelType w:val="hybridMultilevel"/>
    <w:tmpl w:val="B5F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8668E"/>
    <w:multiLevelType w:val="hybridMultilevel"/>
    <w:tmpl w:val="4AEA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144A5"/>
    <w:multiLevelType w:val="hybridMultilevel"/>
    <w:tmpl w:val="4462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210BA"/>
    <w:multiLevelType w:val="hybridMultilevel"/>
    <w:tmpl w:val="AC0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D6B21"/>
    <w:multiLevelType w:val="hybridMultilevel"/>
    <w:tmpl w:val="1BDC266E"/>
    <w:lvl w:ilvl="0" w:tplc="F18E72D6">
      <w:numFmt w:val="bullet"/>
      <w:lvlText w:val="•"/>
      <w:lvlJc w:val="left"/>
      <w:pPr>
        <w:ind w:left="1068" w:hanging="708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0"/>
  </w:num>
  <w:num w:numId="5">
    <w:abstractNumId w:val="8"/>
  </w:num>
  <w:num w:numId="6">
    <w:abstractNumId w:val="22"/>
  </w:num>
  <w:num w:numId="7">
    <w:abstractNumId w:val="3"/>
  </w:num>
  <w:num w:numId="8">
    <w:abstractNumId w:val="7"/>
  </w:num>
  <w:num w:numId="9">
    <w:abstractNumId w:val="26"/>
  </w:num>
  <w:num w:numId="10">
    <w:abstractNumId w:val="23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24"/>
  </w:num>
  <w:num w:numId="16">
    <w:abstractNumId w:val="19"/>
  </w:num>
  <w:num w:numId="17">
    <w:abstractNumId w:val="16"/>
  </w:num>
  <w:num w:numId="18">
    <w:abstractNumId w:val="17"/>
  </w:num>
  <w:num w:numId="19">
    <w:abstractNumId w:val="21"/>
  </w:num>
  <w:num w:numId="20">
    <w:abstractNumId w:val="9"/>
  </w:num>
  <w:num w:numId="21">
    <w:abstractNumId w:val="15"/>
  </w:num>
  <w:num w:numId="22">
    <w:abstractNumId w:val="10"/>
  </w:num>
  <w:num w:numId="23">
    <w:abstractNumId w:val="13"/>
  </w:num>
  <w:num w:numId="24">
    <w:abstractNumId w:val="20"/>
  </w:num>
  <w:num w:numId="25">
    <w:abstractNumId w:val="27"/>
  </w:num>
  <w:num w:numId="26">
    <w:abstractNumId w:val="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8"/>
    <w:rsid w:val="000020A3"/>
    <w:rsid w:val="000113D5"/>
    <w:rsid w:val="00014876"/>
    <w:rsid w:val="000310EB"/>
    <w:rsid w:val="0004417E"/>
    <w:rsid w:val="00051815"/>
    <w:rsid w:val="00067B9B"/>
    <w:rsid w:val="00073658"/>
    <w:rsid w:val="000748E0"/>
    <w:rsid w:val="000B04EA"/>
    <w:rsid w:val="000C4927"/>
    <w:rsid w:val="000D2A21"/>
    <w:rsid w:val="000D4D07"/>
    <w:rsid w:val="000D4F32"/>
    <w:rsid w:val="000E1B6A"/>
    <w:rsid w:val="000E32A0"/>
    <w:rsid w:val="000F011F"/>
    <w:rsid w:val="001229A9"/>
    <w:rsid w:val="00134110"/>
    <w:rsid w:val="001350CD"/>
    <w:rsid w:val="00136A64"/>
    <w:rsid w:val="001402E3"/>
    <w:rsid w:val="00141909"/>
    <w:rsid w:val="00151A15"/>
    <w:rsid w:val="0015460B"/>
    <w:rsid w:val="001651C6"/>
    <w:rsid w:val="00170EBE"/>
    <w:rsid w:val="001832A9"/>
    <w:rsid w:val="00184E2E"/>
    <w:rsid w:val="001A0101"/>
    <w:rsid w:val="001A02F7"/>
    <w:rsid w:val="001A083E"/>
    <w:rsid w:val="001A0A17"/>
    <w:rsid w:val="001A60F3"/>
    <w:rsid w:val="001A772F"/>
    <w:rsid w:val="001C6107"/>
    <w:rsid w:val="001D0A29"/>
    <w:rsid w:val="001E64C6"/>
    <w:rsid w:val="0022781E"/>
    <w:rsid w:val="00233DA0"/>
    <w:rsid w:val="00253A27"/>
    <w:rsid w:val="0026121F"/>
    <w:rsid w:val="0027421D"/>
    <w:rsid w:val="00283902"/>
    <w:rsid w:val="002A27C5"/>
    <w:rsid w:val="002A4E1B"/>
    <w:rsid w:val="002B6336"/>
    <w:rsid w:val="002B759F"/>
    <w:rsid w:val="002D184A"/>
    <w:rsid w:val="002E13E7"/>
    <w:rsid w:val="002F0AFD"/>
    <w:rsid w:val="002F446D"/>
    <w:rsid w:val="0030059A"/>
    <w:rsid w:val="003165A4"/>
    <w:rsid w:val="003372FF"/>
    <w:rsid w:val="003407D3"/>
    <w:rsid w:val="00342189"/>
    <w:rsid w:val="00344834"/>
    <w:rsid w:val="00350F19"/>
    <w:rsid w:val="00384E06"/>
    <w:rsid w:val="003979A1"/>
    <w:rsid w:val="003A1582"/>
    <w:rsid w:val="003A4C3B"/>
    <w:rsid w:val="003B2F97"/>
    <w:rsid w:val="003B5EE3"/>
    <w:rsid w:val="003D4B77"/>
    <w:rsid w:val="003E22F1"/>
    <w:rsid w:val="00402FB6"/>
    <w:rsid w:val="00405FEF"/>
    <w:rsid w:val="00412482"/>
    <w:rsid w:val="00422A08"/>
    <w:rsid w:val="0043400B"/>
    <w:rsid w:val="00441A96"/>
    <w:rsid w:val="00446BEF"/>
    <w:rsid w:val="00460BA1"/>
    <w:rsid w:val="00473418"/>
    <w:rsid w:val="0049330D"/>
    <w:rsid w:val="0049345D"/>
    <w:rsid w:val="004970E7"/>
    <w:rsid w:val="004A4701"/>
    <w:rsid w:val="004A64F9"/>
    <w:rsid w:val="004B2CBC"/>
    <w:rsid w:val="004C1A59"/>
    <w:rsid w:val="004C664E"/>
    <w:rsid w:val="004D2B4A"/>
    <w:rsid w:val="004E13D4"/>
    <w:rsid w:val="004E68AF"/>
    <w:rsid w:val="004F328B"/>
    <w:rsid w:val="004F7853"/>
    <w:rsid w:val="00517279"/>
    <w:rsid w:val="0052321A"/>
    <w:rsid w:val="005560B6"/>
    <w:rsid w:val="00562845"/>
    <w:rsid w:val="00567221"/>
    <w:rsid w:val="0057154A"/>
    <w:rsid w:val="0059086C"/>
    <w:rsid w:val="005941F4"/>
    <w:rsid w:val="005A10C7"/>
    <w:rsid w:val="005A60F2"/>
    <w:rsid w:val="005C2A9E"/>
    <w:rsid w:val="005E34B1"/>
    <w:rsid w:val="005F16BE"/>
    <w:rsid w:val="005F1CAC"/>
    <w:rsid w:val="005F69B2"/>
    <w:rsid w:val="00613628"/>
    <w:rsid w:val="0062351B"/>
    <w:rsid w:val="00647C51"/>
    <w:rsid w:val="00654063"/>
    <w:rsid w:val="0067200D"/>
    <w:rsid w:val="00675D57"/>
    <w:rsid w:val="00695CAB"/>
    <w:rsid w:val="006B2ABB"/>
    <w:rsid w:val="006D3EDA"/>
    <w:rsid w:val="006D6605"/>
    <w:rsid w:val="006E38ED"/>
    <w:rsid w:val="006F54CB"/>
    <w:rsid w:val="00701697"/>
    <w:rsid w:val="0071724C"/>
    <w:rsid w:val="0072374C"/>
    <w:rsid w:val="00745169"/>
    <w:rsid w:val="007533A9"/>
    <w:rsid w:val="007A1CD4"/>
    <w:rsid w:val="007A56A5"/>
    <w:rsid w:val="007B7B06"/>
    <w:rsid w:val="007C7387"/>
    <w:rsid w:val="007D3A63"/>
    <w:rsid w:val="007D48D2"/>
    <w:rsid w:val="00801E59"/>
    <w:rsid w:val="00805E32"/>
    <w:rsid w:val="008060FB"/>
    <w:rsid w:val="008064E5"/>
    <w:rsid w:val="00814816"/>
    <w:rsid w:val="00816695"/>
    <w:rsid w:val="00816B08"/>
    <w:rsid w:val="008242D8"/>
    <w:rsid w:val="00835087"/>
    <w:rsid w:val="008353B9"/>
    <w:rsid w:val="008651C8"/>
    <w:rsid w:val="0086793A"/>
    <w:rsid w:val="00874142"/>
    <w:rsid w:val="00876B6C"/>
    <w:rsid w:val="00886DE9"/>
    <w:rsid w:val="008B0758"/>
    <w:rsid w:val="008C31A9"/>
    <w:rsid w:val="008C3A8E"/>
    <w:rsid w:val="008F5D34"/>
    <w:rsid w:val="0090710F"/>
    <w:rsid w:val="00914535"/>
    <w:rsid w:val="00917D11"/>
    <w:rsid w:val="0093622F"/>
    <w:rsid w:val="009456CB"/>
    <w:rsid w:val="0098268B"/>
    <w:rsid w:val="00995FBC"/>
    <w:rsid w:val="009965EC"/>
    <w:rsid w:val="009A1FD0"/>
    <w:rsid w:val="009E2D96"/>
    <w:rsid w:val="009E438B"/>
    <w:rsid w:val="009F324C"/>
    <w:rsid w:val="00A04A41"/>
    <w:rsid w:val="00A16411"/>
    <w:rsid w:val="00A1696C"/>
    <w:rsid w:val="00A27107"/>
    <w:rsid w:val="00A4736A"/>
    <w:rsid w:val="00A52AA2"/>
    <w:rsid w:val="00A545C3"/>
    <w:rsid w:val="00A62831"/>
    <w:rsid w:val="00A71CF9"/>
    <w:rsid w:val="00A929FC"/>
    <w:rsid w:val="00AB498D"/>
    <w:rsid w:val="00AC4B56"/>
    <w:rsid w:val="00AD4558"/>
    <w:rsid w:val="00AE3E74"/>
    <w:rsid w:val="00AF1275"/>
    <w:rsid w:val="00B12693"/>
    <w:rsid w:val="00B34C59"/>
    <w:rsid w:val="00B66CEF"/>
    <w:rsid w:val="00B67473"/>
    <w:rsid w:val="00B8137D"/>
    <w:rsid w:val="00B8300C"/>
    <w:rsid w:val="00B86428"/>
    <w:rsid w:val="00B87473"/>
    <w:rsid w:val="00B953CA"/>
    <w:rsid w:val="00BA3F79"/>
    <w:rsid w:val="00BA7F11"/>
    <w:rsid w:val="00BF1C99"/>
    <w:rsid w:val="00BF46DA"/>
    <w:rsid w:val="00C02ACE"/>
    <w:rsid w:val="00C12810"/>
    <w:rsid w:val="00C20983"/>
    <w:rsid w:val="00C215CB"/>
    <w:rsid w:val="00C32D17"/>
    <w:rsid w:val="00C3394F"/>
    <w:rsid w:val="00C64A1E"/>
    <w:rsid w:val="00C755AB"/>
    <w:rsid w:val="00C9415A"/>
    <w:rsid w:val="00CB002A"/>
    <w:rsid w:val="00CC775E"/>
    <w:rsid w:val="00CD5DCA"/>
    <w:rsid w:val="00CE5848"/>
    <w:rsid w:val="00CF7ABD"/>
    <w:rsid w:val="00D01681"/>
    <w:rsid w:val="00D05BF7"/>
    <w:rsid w:val="00D073EC"/>
    <w:rsid w:val="00D13298"/>
    <w:rsid w:val="00D464F4"/>
    <w:rsid w:val="00D622F2"/>
    <w:rsid w:val="00D75BFF"/>
    <w:rsid w:val="00D857C8"/>
    <w:rsid w:val="00D87A85"/>
    <w:rsid w:val="00D94A58"/>
    <w:rsid w:val="00D9593B"/>
    <w:rsid w:val="00DB2205"/>
    <w:rsid w:val="00DF5AF0"/>
    <w:rsid w:val="00E30560"/>
    <w:rsid w:val="00E318A3"/>
    <w:rsid w:val="00E31BB3"/>
    <w:rsid w:val="00E43034"/>
    <w:rsid w:val="00E63950"/>
    <w:rsid w:val="00E66811"/>
    <w:rsid w:val="00E66860"/>
    <w:rsid w:val="00E66B17"/>
    <w:rsid w:val="00E75ABD"/>
    <w:rsid w:val="00E80953"/>
    <w:rsid w:val="00E85AA5"/>
    <w:rsid w:val="00EA3EBE"/>
    <w:rsid w:val="00EA4B93"/>
    <w:rsid w:val="00EC7104"/>
    <w:rsid w:val="00EC7FA0"/>
    <w:rsid w:val="00ED0271"/>
    <w:rsid w:val="00ED444E"/>
    <w:rsid w:val="00EE0185"/>
    <w:rsid w:val="00EE1DFD"/>
    <w:rsid w:val="00EE722D"/>
    <w:rsid w:val="00EE75AE"/>
    <w:rsid w:val="00F01F04"/>
    <w:rsid w:val="00F028CF"/>
    <w:rsid w:val="00F02D05"/>
    <w:rsid w:val="00F0551D"/>
    <w:rsid w:val="00F20F16"/>
    <w:rsid w:val="00F42E17"/>
    <w:rsid w:val="00F43B95"/>
    <w:rsid w:val="00F446CC"/>
    <w:rsid w:val="00F502CE"/>
    <w:rsid w:val="00F560C2"/>
    <w:rsid w:val="00F707B5"/>
    <w:rsid w:val="00F71947"/>
    <w:rsid w:val="00F87397"/>
    <w:rsid w:val="00F90496"/>
    <w:rsid w:val="00FA5331"/>
    <w:rsid w:val="00FA5B0E"/>
    <w:rsid w:val="00FB15F8"/>
    <w:rsid w:val="00FC224F"/>
    <w:rsid w:val="00FF2E81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22"/>
  <w15:chartTrackingRefBased/>
  <w15:docId w15:val="{E3D63D78-619F-4717-AA1D-19CE0A6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3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D48D2"/>
    <w:pPr>
      <w:ind w:left="720"/>
      <w:contextualSpacing/>
    </w:pPr>
  </w:style>
  <w:style w:type="paragraph" w:customStyle="1" w:styleId="Default">
    <w:name w:val="Default"/>
    <w:rsid w:val="0035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318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8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8A3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8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8A3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8A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0F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0F3"/>
    <w:rPr>
      <w:rFonts w:ascii="Arial" w:eastAsia="Arial" w:hAnsi="Arial" w:cs="Arial"/>
      <w:lang w:val="ru" w:eastAsia="ru-RU"/>
    </w:rPr>
  </w:style>
  <w:style w:type="character" w:styleId="af0">
    <w:name w:val="Hyperlink"/>
    <w:basedOn w:val="a0"/>
    <w:uiPriority w:val="99"/>
    <w:unhideWhenUsed/>
    <w:rsid w:val="0014190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4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5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4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18</cp:revision>
  <dcterms:created xsi:type="dcterms:W3CDTF">2024-06-21T07:43:00Z</dcterms:created>
  <dcterms:modified xsi:type="dcterms:W3CDTF">2024-06-21T12:29:00Z</dcterms:modified>
</cp:coreProperties>
</file>