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2"/>
        <w:tblW w:w="980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4"/>
        <w:gridCol w:w="3680"/>
      </w:tblGrid>
      <w:tr w:rsidR="00F60A95" w14:paraId="44CD7817" w14:textId="77777777" w:rsidTr="00382FE0">
        <w:tc>
          <w:tcPr>
            <w:tcW w:w="6124" w:type="dxa"/>
          </w:tcPr>
          <w:p w14:paraId="1AD1A6F7" w14:textId="77777777" w:rsidR="00F60A95" w:rsidRPr="006F3915" w:rsidRDefault="00F60A95" w:rsidP="00382FE0">
            <w:pPr>
              <w:spacing w:line="276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СОГЛАСОВАНО</w:t>
            </w:r>
            <w:r w:rsidRPr="006F3915">
              <w:rPr>
                <w:rFonts w:ascii="Times New Roman" w:hAnsi="Times New Roman"/>
                <w:sz w:val="24"/>
              </w:rPr>
              <w:t xml:space="preserve">: </w:t>
            </w:r>
          </w:p>
          <w:p w14:paraId="77FF06A0" w14:textId="77777777" w:rsidR="00F60A95" w:rsidRDefault="00F60A95" w:rsidP="00382FE0">
            <w:pPr>
              <w:spacing w:line="276" w:lineRule="auto"/>
              <w:ind w:left="142" w:hanging="142"/>
              <w:rPr>
                <w:rFonts w:ascii="Times New Roman" w:hAnsi="Times New Roman"/>
                <w:sz w:val="24"/>
              </w:rPr>
            </w:pPr>
            <w:r w:rsidRPr="006F3915">
              <w:rPr>
                <w:rFonts w:ascii="Times New Roman" w:hAnsi="Times New Roman"/>
                <w:sz w:val="24"/>
              </w:rPr>
              <w:t xml:space="preserve">Директор по инфраструктуре </w:t>
            </w:r>
          </w:p>
          <w:p w14:paraId="0DAE3179" w14:textId="77777777" w:rsidR="00F60A95" w:rsidRPr="006F3915" w:rsidRDefault="00F60A95" w:rsidP="00382FE0">
            <w:pPr>
              <w:spacing w:line="276" w:lineRule="auto"/>
              <w:ind w:left="142" w:hanging="142"/>
              <w:rPr>
                <w:rFonts w:ascii="Times New Roman" w:hAnsi="Times New Roman"/>
                <w:sz w:val="24"/>
              </w:rPr>
            </w:pPr>
            <w:r w:rsidRPr="006F3915">
              <w:rPr>
                <w:rFonts w:ascii="Times New Roman" w:hAnsi="Times New Roman"/>
                <w:sz w:val="24"/>
              </w:rPr>
              <w:t>АО «ФК «Спартак-Москва»</w:t>
            </w:r>
          </w:p>
          <w:p w14:paraId="6EACA07B" w14:textId="77777777" w:rsidR="00F60A95" w:rsidRDefault="00F60A95" w:rsidP="00382FE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6F3915">
              <w:rPr>
                <w:rFonts w:ascii="Times New Roman" w:hAnsi="Times New Roman"/>
                <w:sz w:val="24"/>
              </w:rPr>
              <w:t>_______________Д.В. Коломак</w:t>
            </w:r>
          </w:p>
        </w:tc>
        <w:tc>
          <w:tcPr>
            <w:tcW w:w="3680" w:type="dxa"/>
          </w:tcPr>
          <w:p w14:paraId="6F95915B" w14:textId="77777777" w:rsidR="00F60A95" w:rsidRDefault="00F60A95" w:rsidP="00382FE0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УТВЕРЖДАЮ:</w:t>
            </w:r>
          </w:p>
          <w:p w14:paraId="57F647DE" w14:textId="77777777" w:rsidR="00F60A95" w:rsidRPr="00BA351F" w:rsidRDefault="00F60A95" w:rsidP="00382FE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351F">
              <w:rPr>
                <w:rFonts w:ascii="Times New Roman" w:hAnsi="Times New Roman"/>
                <w:sz w:val="24"/>
              </w:rPr>
              <w:t>Генеральн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BA351F">
              <w:rPr>
                <w:rFonts w:ascii="Times New Roman" w:hAnsi="Times New Roman"/>
                <w:sz w:val="24"/>
              </w:rPr>
              <w:t xml:space="preserve"> директор </w:t>
            </w:r>
          </w:p>
          <w:p w14:paraId="1E2FFA93" w14:textId="77777777" w:rsidR="00F60A95" w:rsidRPr="006F3915" w:rsidRDefault="00F60A95" w:rsidP="00382FE0">
            <w:pPr>
              <w:spacing w:line="276" w:lineRule="auto"/>
              <w:ind w:left="142" w:hanging="142"/>
              <w:rPr>
                <w:rFonts w:ascii="Times New Roman" w:hAnsi="Times New Roman"/>
                <w:sz w:val="24"/>
              </w:rPr>
            </w:pPr>
            <w:r w:rsidRPr="006F3915">
              <w:rPr>
                <w:rFonts w:ascii="Times New Roman" w:hAnsi="Times New Roman"/>
                <w:sz w:val="24"/>
              </w:rPr>
              <w:t>АО «ФК «Спартак-Москва»</w:t>
            </w:r>
          </w:p>
          <w:p w14:paraId="31AC9499" w14:textId="77777777" w:rsidR="00F60A95" w:rsidRDefault="00F60A95" w:rsidP="00382FE0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________________Малышев О.А.</w:t>
            </w:r>
          </w:p>
        </w:tc>
      </w:tr>
    </w:tbl>
    <w:p w14:paraId="0B133FBB" w14:textId="77777777" w:rsidR="00036D3D" w:rsidRPr="00C8120E" w:rsidRDefault="00036D3D" w:rsidP="00036D3D">
      <w:pPr>
        <w:ind w:right="14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C80A732" w14:textId="77777777" w:rsidR="00036D3D" w:rsidRDefault="00036D3D" w:rsidP="00036D3D">
      <w:pPr>
        <w:ind w:right="140"/>
        <w:jc w:val="both"/>
        <w:rPr>
          <w:rFonts w:ascii="Times New Roman" w:hAnsi="Times New Roman"/>
          <w:sz w:val="24"/>
        </w:rPr>
      </w:pPr>
    </w:p>
    <w:p w14:paraId="6E9B2731" w14:textId="1984E146" w:rsidR="00036D3D" w:rsidRDefault="00036D3D" w:rsidP="00036D3D">
      <w:pPr>
        <w:ind w:right="140"/>
        <w:jc w:val="both"/>
        <w:rPr>
          <w:rFonts w:ascii="Times New Roman" w:hAnsi="Times New Roman"/>
          <w:sz w:val="24"/>
        </w:rPr>
      </w:pPr>
    </w:p>
    <w:p w14:paraId="19C308E2" w14:textId="6A388065" w:rsidR="00F60A95" w:rsidRDefault="00F60A95" w:rsidP="00036D3D">
      <w:pPr>
        <w:ind w:right="140"/>
        <w:jc w:val="both"/>
        <w:rPr>
          <w:rFonts w:ascii="Times New Roman" w:hAnsi="Times New Roman"/>
          <w:sz w:val="24"/>
        </w:rPr>
      </w:pPr>
    </w:p>
    <w:p w14:paraId="14A288AC" w14:textId="3A61EA21" w:rsidR="00F60A95" w:rsidRDefault="00F60A95" w:rsidP="00036D3D">
      <w:pPr>
        <w:ind w:right="140"/>
        <w:jc w:val="both"/>
        <w:rPr>
          <w:rFonts w:ascii="Times New Roman" w:hAnsi="Times New Roman"/>
          <w:sz w:val="24"/>
        </w:rPr>
      </w:pPr>
    </w:p>
    <w:p w14:paraId="595FBDF1" w14:textId="77777777" w:rsidR="00F60A95" w:rsidRPr="00E6479A" w:rsidRDefault="00F60A95" w:rsidP="00036D3D">
      <w:pPr>
        <w:ind w:right="140"/>
        <w:jc w:val="both"/>
        <w:rPr>
          <w:rFonts w:ascii="Times New Roman" w:hAnsi="Times New Roman"/>
          <w:sz w:val="24"/>
        </w:rPr>
      </w:pPr>
    </w:p>
    <w:p w14:paraId="513B70B8" w14:textId="77777777" w:rsidR="00036D3D" w:rsidRPr="00B523AF" w:rsidRDefault="00036D3D" w:rsidP="00036D3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23AF">
        <w:rPr>
          <w:rFonts w:ascii="Times New Roman" w:hAnsi="Times New Roman"/>
          <w:b/>
          <w:color w:val="000000" w:themeColor="text1"/>
          <w:sz w:val="28"/>
          <w:szCs w:val="28"/>
        </w:rPr>
        <w:t>ТЕХНИЧЕСКОЕ ЗАДАНИЕ</w:t>
      </w:r>
    </w:p>
    <w:p w14:paraId="70602EAA" w14:textId="77777777" w:rsidR="00036D3D" w:rsidRPr="00B523AF" w:rsidRDefault="00036D3D" w:rsidP="00036D3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755DBF8" w14:textId="77777777" w:rsidR="004137CC" w:rsidRDefault="00036D3D" w:rsidP="00036D3D">
      <w:pPr>
        <w:jc w:val="center"/>
        <w:rPr>
          <w:rFonts w:ascii="Times New Roman" w:hAnsi="Times New Roman"/>
          <w:b/>
          <w:sz w:val="28"/>
          <w:szCs w:val="28"/>
        </w:rPr>
      </w:pPr>
      <w:r w:rsidRPr="00B523AF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ремонт </w:t>
      </w:r>
      <w:r w:rsidR="004137CC">
        <w:rPr>
          <w:rFonts w:ascii="Times New Roman" w:hAnsi="Times New Roman"/>
          <w:b/>
          <w:sz w:val="28"/>
          <w:szCs w:val="28"/>
        </w:rPr>
        <w:t>сегрегаций в 50-ти метровой зоне периметра стадиона</w:t>
      </w:r>
    </w:p>
    <w:p w14:paraId="0E44736D" w14:textId="3F6B02C3" w:rsidR="00036D3D" w:rsidRDefault="00036D3D" w:rsidP="00036D3D">
      <w:pPr>
        <w:jc w:val="center"/>
        <w:rPr>
          <w:b/>
          <w:sz w:val="24"/>
        </w:rPr>
      </w:pPr>
      <w:r w:rsidRPr="00B523AF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Лукойл Арена</w:t>
      </w:r>
      <w:r w:rsidRPr="00B523AF">
        <w:rPr>
          <w:rFonts w:ascii="Times New Roman" w:hAnsi="Times New Roman"/>
          <w:b/>
          <w:sz w:val="28"/>
          <w:szCs w:val="28"/>
        </w:rPr>
        <w:t>».</w:t>
      </w:r>
      <w:r w:rsidRPr="00DA41DE">
        <w:rPr>
          <w:b/>
          <w:sz w:val="24"/>
        </w:rPr>
        <w:t xml:space="preserve"> </w:t>
      </w:r>
    </w:p>
    <w:p w14:paraId="730CDEE8" w14:textId="77777777" w:rsidR="00036D3D" w:rsidRPr="00C13EEB" w:rsidRDefault="00036D3D" w:rsidP="00036D3D">
      <w:pPr>
        <w:jc w:val="center"/>
        <w:rPr>
          <w:color w:val="000000" w:themeColor="text1"/>
          <w:sz w:val="24"/>
        </w:rPr>
      </w:pPr>
    </w:p>
    <w:p w14:paraId="4FD060F8" w14:textId="77777777" w:rsidR="00036D3D" w:rsidRPr="00DA41DE" w:rsidRDefault="00036D3D" w:rsidP="00036D3D">
      <w:pPr>
        <w:jc w:val="center"/>
        <w:rPr>
          <w:b/>
          <w:sz w:val="24"/>
        </w:rPr>
      </w:pPr>
    </w:p>
    <w:p w14:paraId="0824D926" w14:textId="77777777" w:rsidR="00036D3D" w:rsidRDefault="00036D3D" w:rsidP="00036D3D">
      <w:pPr>
        <w:jc w:val="both"/>
        <w:rPr>
          <w:b/>
          <w:color w:val="000000" w:themeColor="text1"/>
          <w:sz w:val="24"/>
        </w:rPr>
      </w:pPr>
    </w:p>
    <w:p w14:paraId="08AB2C1F" w14:textId="77777777" w:rsidR="00036D3D" w:rsidRPr="00E24C1A" w:rsidRDefault="00036D3D" w:rsidP="00036D3D">
      <w:pPr>
        <w:pStyle w:val="aa"/>
        <w:numPr>
          <w:ilvl w:val="0"/>
          <w:numId w:val="15"/>
        </w:numPr>
        <w:jc w:val="center"/>
        <w:rPr>
          <w:b/>
          <w:color w:val="000000" w:themeColor="text1"/>
          <w:sz w:val="24"/>
        </w:rPr>
      </w:pPr>
      <w:r w:rsidRPr="00E24C1A">
        <w:rPr>
          <w:b/>
          <w:sz w:val="24"/>
        </w:rPr>
        <w:t>Общие данные</w:t>
      </w:r>
    </w:p>
    <w:p w14:paraId="29C86646" w14:textId="77777777" w:rsidR="00036D3D" w:rsidRPr="00E24C1A" w:rsidRDefault="00036D3D" w:rsidP="00036D3D">
      <w:pPr>
        <w:pStyle w:val="aa"/>
        <w:rPr>
          <w:b/>
          <w:color w:val="000000" w:themeColor="text1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2793"/>
        <w:gridCol w:w="6679"/>
      </w:tblGrid>
      <w:tr w:rsidR="00036D3D" w:rsidRPr="00487DB4" w14:paraId="141E6459" w14:textId="77777777" w:rsidTr="00F75F46">
        <w:tc>
          <w:tcPr>
            <w:tcW w:w="550" w:type="dxa"/>
          </w:tcPr>
          <w:p w14:paraId="08084A13" w14:textId="77777777" w:rsidR="00036D3D" w:rsidRPr="008F54EB" w:rsidRDefault="00036D3D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1.</w:t>
            </w:r>
          </w:p>
        </w:tc>
        <w:tc>
          <w:tcPr>
            <w:tcW w:w="2793" w:type="dxa"/>
          </w:tcPr>
          <w:p w14:paraId="410E68AF" w14:textId="77777777" w:rsidR="00036D3D" w:rsidRPr="0095413B" w:rsidRDefault="00036D3D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Заказчик</w:t>
            </w:r>
          </w:p>
        </w:tc>
        <w:tc>
          <w:tcPr>
            <w:tcW w:w="6679" w:type="dxa"/>
          </w:tcPr>
          <w:p w14:paraId="60D2DABD" w14:textId="77777777" w:rsidR="00036D3D" w:rsidRPr="0095413B" w:rsidRDefault="00036D3D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95413B">
              <w:rPr>
                <w:rFonts w:ascii="Times New Roman" w:hAnsi="Times New Roman"/>
                <w:sz w:val="24"/>
              </w:rPr>
              <w:t xml:space="preserve">АО "ФК "Спартак-Москва"                                                                                                                 </w:t>
            </w:r>
          </w:p>
        </w:tc>
      </w:tr>
      <w:tr w:rsidR="00036D3D" w:rsidRPr="00487DB4" w14:paraId="505D56A5" w14:textId="77777777" w:rsidTr="00F75F46">
        <w:tc>
          <w:tcPr>
            <w:tcW w:w="550" w:type="dxa"/>
          </w:tcPr>
          <w:p w14:paraId="6CFC5C15" w14:textId="77777777" w:rsidR="00036D3D" w:rsidRPr="008F54EB" w:rsidRDefault="00036D3D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2.</w:t>
            </w:r>
          </w:p>
        </w:tc>
        <w:tc>
          <w:tcPr>
            <w:tcW w:w="2793" w:type="dxa"/>
          </w:tcPr>
          <w:p w14:paraId="286582D9" w14:textId="77777777" w:rsidR="00036D3D" w:rsidRPr="00BC57A9" w:rsidRDefault="00036D3D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BC57A9">
              <w:rPr>
                <w:rFonts w:ascii="Times New Roman" w:hAnsi="Times New Roman"/>
                <w:b/>
                <w:sz w:val="24"/>
              </w:rPr>
              <w:t>Полное наименование организации Заказчика</w:t>
            </w:r>
          </w:p>
          <w:p w14:paraId="595983FD" w14:textId="77777777" w:rsidR="00036D3D" w:rsidRPr="0095413B" w:rsidRDefault="00036D3D" w:rsidP="00F75F4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79" w:type="dxa"/>
          </w:tcPr>
          <w:p w14:paraId="5A2973D9" w14:textId="77777777" w:rsidR="00036D3D" w:rsidRPr="00314196" w:rsidRDefault="00036D3D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314196">
              <w:rPr>
                <w:rFonts w:ascii="Times New Roman" w:hAnsi="Times New Roman"/>
                <w:sz w:val="24"/>
              </w:rPr>
              <w:t xml:space="preserve">АО «ФК «Спартак-Москва»    </w:t>
            </w:r>
          </w:p>
          <w:p w14:paraId="034E3E1A" w14:textId="77777777" w:rsidR="00036D3D" w:rsidRPr="00314196" w:rsidRDefault="00036D3D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314196">
              <w:rPr>
                <w:rFonts w:ascii="Times New Roman" w:hAnsi="Times New Roman"/>
                <w:sz w:val="24"/>
              </w:rPr>
              <w:t>Место нахождения: 105082, г. Москва, ул. Фридриха Энгельса, д.75, стр.21, этаж 4, помещение 407</w:t>
            </w:r>
          </w:p>
          <w:p w14:paraId="6BB11EFE" w14:textId="77777777" w:rsidR="00036D3D" w:rsidRPr="00314196" w:rsidRDefault="00036D3D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314196">
              <w:rPr>
                <w:rFonts w:ascii="Times New Roman" w:hAnsi="Times New Roman"/>
                <w:sz w:val="24"/>
              </w:rPr>
              <w:t>Почтовый адрес: 125424, г. Москва, Волоколамское шоссе, д.69, стр. 2.</w:t>
            </w:r>
          </w:p>
          <w:p w14:paraId="04FEF548" w14:textId="77777777" w:rsidR="00036D3D" w:rsidRPr="00314196" w:rsidRDefault="00036D3D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314196">
              <w:rPr>
                <w:rFonts w:ascii="Times New Roman" w:hAnsi="Times New Roman"/>
                <w:sz w:val="24"/>
              </w:rPr>
              <w:t>ИНН 7728212268, КПП 770101001.</w:t>
            </w:r>
          </w:p>
          <w:p w14:paraId="44149110" w14:textId="77777777" w:rsidR="00036D3D" w:rsidRPr="00314196" w:rsidRDefault="00036D3D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314196">
              <w:rPr>
                <w:rFonts w:ascii="Times New Roman" w:hAnsi="Times New Roman"/>
                <w:sz w:val="24"/>
              </w:rPr>
              <w:t>р/с 40702810601700006158 в Публичное акционерное общество Банк «Финансовая Корпорация Открытие»</w:t>
            </w:r>
          </w:p>
          <w:p w14:paraId="640DFEB5" w14:textId="77777777" w:rsidR="00036D3D" w:rsidRPr="00314196" w:rsidRDefault="00036D3D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314196">
              <w:rPr>
                <w:rFonts w:ascii="Times New Roman" w:hAnsi="Times New Roman"/>
                <w:sz w:val="24"/>
              </w:rPr>
              <w:t>БИК 044525985, к/с 30101810300000000985 в ГУ Банка России по ЦФО</w:t>
            </w:r>
          </w:p>
          <w:p w14:paraId="07F1552D" w14:textId="77777777" w:rsidR="00036D3D" w:rsidRPr="0095413B" w:rsidRDefault="00036D3D" w:rsidP="00F75F4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14196">
              <w:rPr>
                <w:rFonts w:ascii="Times New Roman" w:hAnsi="Times New Roman"/>
                <w:sz w:val="24"/>
              </w:rPr>
              <w:t>Электронная почта: spartak@spartak.com</w:t>
            </w:r>
          </w:p>
        </w:tc>
      </w:tr>
      <w:tr w:rsidR="00036D3D" w:rsidRPr="00487DB4" w14:paraId="26C2B9C8" w14:textId="77777777" w:rsidTr="00F75F46">
        <w:tc>
          <w:tcPr>
            <w:tcW w:w="550" w:type="dxa"/>
          </w:tcPr>
          <w:p w14:paraId="27D1D3BB" w14:textId="77777777" w:rsidR="00036D3D" w:rsidRPr="008F54EB" w:rsidRDefault="00036D3D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3.</w:t>
            </w:r>
          </w:p>
        </w:tc>
        <w:tc>
          <w:tcPr>
            <w:tcW w:w="2793" w:type="dxa"/>
          </w:tcPr>
          <w:p w14:paraId="37B473F7" w14:textId="77777777" w:rsidR="00036D3D" w:rsidRPr="0095413B" w:rsidRDefault="00036D3D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Объект закупки</w:t>
            </w:r>
          </w:p>
        </w:tc>
        <w:tc>
          <w:tcPr>
            <w:tcW w:w="6679" w:type="dxa"/>
          </w:tcPr>
          <w:p w14:paraId="20D1AC11" w14:textId="5EB983C6" w:rsidR="00036D3D" w:rsidRPr="0095413B" w:rsidRDefault="004137CC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сегрегаций (забора из МК, разграничивающего сектора)</w:t>
            </w:r>
            <w:r w:rsidR="00BA5BF4">
              <w:rPr>
                <w:rFonts w:ascii="Times New Roman" w:hAnsi="Times New Roman"/>
                <w:sz w:val="24"/>
              </w:rPr>
              <w:t xml:space="preserve"> стадиона</w:t>
            </w:r>
            <w:r w:rsidR="00036D3D" w:rsidRPr="0095413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36D3D" w:rsidRPr="00487DB4" w14:paraId="12C6162F" w14:textId="77777777" w:rsidTr="00F75F46">
        <w:tc>
          <w:tcPr>
            <w:tcW w:w="550" w:type="dxa"/>
          </w:tcPr>
          <w:p w14:paraId="175DEA93" w14:textId="77777777" w:rsidR="00036D3D" w:rsidRPr="008F54EB" w:rsidRDefault="00036D3D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4.</w:t>
            </w:r>
          </w:p>
        </w:tc>
        <w:tc>
          <w:tcPr>
            <w:tcW w:w="2793" w:type="dxa"/>
          </w:tcPr>
          <w:p w14:paraId="08FCD6BB" w14:textId="77777777" w:rsidR="00036D3D" w:rsidRPr="0095413B" w:rsidRDefault="00036D3D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Общие требования к поставщику</w:t>
            </w:r>
          </w:p>
        </w:tc>
        <w:tc>
          <w:tcPr>
            <w:tcW w:w="6679" w:type="dxa"/>
          </w:tcPr>
          <w:p w14:paraId="697AAAD0" w14:textId="1C79FDA0" w:rsidR="00036D3D" w:rsidRPr="0095413B" w:rsidRDefault="00036D3D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95413B">
              <w:rPr>
                <w:rFonts w:ascii="Times New Roman" w:hAnsi="Times New Roman"/>
                <w:sz w:val="24"/>
              </w:rPr>
              <w:t>Работы производить согласно ППР и по заданию Заказчика.</w:t>
            </w:r>
          </w:p>
          <w:p w14:paraId="21F7C9F4" w14:textId="6A996F3C" w:rsidR="00036D3D" w:rsidRDefault="00036D3D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95413B">
              <w:rPr>
                <w:rFonts w:ascii="Times New Roman" w:hAnsi="Times New Roman"/>
                <w:sz w:val="24"/>
              </w:rPr>
              <w:t>Поставщик должен иметь всю разрешительную документацию для данного вида деятельности.</w:t>
            </w:r>
          </w:p>
          <w:p w14:paraId="0AA16D18" w14:textId="3D6C8F5F" w:rsidR="00E2200F" w:rsidRPr="0095413B" w:rsidRDefault="00E2200F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</w:t>
            </w:r>
            <w:r w:rsidRPr="001A3D2E">
              <w:rPr>
                <w:sz w:val="24"/>
              </w:rPr>
              <w:t xml:space="preserve"> </w:t>
            </w:r>
            <w:r w:rsidRPr="00E2200F">
              <w:rPr>
                <w:rFonts w:ascii="Times New Roman" w:hAnsi="Times New Roman"/>
                <w:sz w:val="24"/>
              </w:rPr>
              <w:t>Непосредственно перед производством работ необходимо: произвести инструктаж, проверить оборудование с последующей подписью в журнале регистрации инструктажа на рабочем месте.</w:t>
            </w:r>
          </w:p>
          <w:p w14:paraId="3A0B47B2" w14:textId="77D7E103" w:rsidR="00036D3D" w:rsidRPr="0095413B" w:rsidRDefault="00036D3D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95413B">
              <w:rPr>
                <w:rFonts w:ascii="Times New Roman" w:hAnsi="Times New Roman"/>
                <w:sz w:val="24"/>
              </w:rPr>
              <w:t xml:space="preserve">Все расходы, связанные с возвратом некачественных (бракованных) </w:t>
            </w:r>
            <w:r w:rsidR="004137CC">
              <w:rPr>
                <w:rFonts w:ascii="Times New Roman" w:hAnsi="Times New Roman"/>
                <w:sz w:val="24"/>
              </w:rPr>
              <w:t>изделий</w:t>
            </w:r>
            <w:r w:rsidRPr="0095413B">
              <w:rPr>
                <w:rFonts w:ascii="Times New Roman" w:hAnsi="Times New Roman"/>
                <w:sz w:val="24"/>
              </w:rPr>
              <w:t xml:space="preserve"> осуществляются за счет поставщика.</w:t>
            </w:r>
          </w:p>
          <w:p w14:paraId="36952556" w14:textId="104BFD75" w:rsidR="00036D3D" w:rsidRPr="0095413B" w:rsidRDefault="00036D3D" w:rsidP="001B0B4C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Pr="0095413B">
              <w:rPr>
                <w:rFonts w:ascii="Times New Roman" w:hAnsi="Times New Roman"/>
                <w:sz w:val="24"/>
              </w:rPr>
              <w:t xml:space="preserve">Поставщик должен иметь опыт работы в данном направлении не менее </w:t>
            </w:r>
            <w:r w:rsidR="001B0B4C">
              <w:rPr>
                <w:rFonts w:ascii="Times New Roman" w:hAnsi="Times New Roman"/>
                <w:sz w:val="24"/>
              </w:rPr>
              <w:t>2</w:t>
            </w:r>
            <w:r w:rsidRPr="0095413B">
              <w:rPr>
                <w:rFonts w:ascii="Times New Roman" w:hAnsi="Times New Roman"/>
                <w:sz w:val="24"/>
              </w:rPr>
              <w:t xml:space="preserve"> лет.</w:t>
            </w:r>
          </w:p>
        </w:tc>
      </w:tr>
      <w:tr w:rsidR="00036D3D" w:rsidRPr="00487DB4" w14:paraId="335E0222" w14:textId="77777777" w:rsidTr="00F75F46">
        <w:tc>
          <w:tcPr>
            <w:tcW w:w="550" w:type="dxa"/>
          </w:tcPr>
          <w:p w14:paraId="544DB68E" w14:textId="77777777" w:rsidR="00036D3D" w:rsidRPr="008F54EB" w:rsidRDefault="00036D3D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5.</w:t>
            </w:r>
          </w:p>
        </w:tc>
        <w:tc>
          <w:tcPr>
            <w:tcW w:w="2793" w:type="dxa"/>
          </w:tcPr>
          <w:p w14:paraId="4461493E" w14:textId="77777777" w:rsidR="00036D3D" w:rsidRPr="0095413B" w:rsidRDefault="00036D3D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Место поставки</w:t>
            </w:r>
          </w:p>
        </w:tc>
        <w:tc>
          <w:tcPr>
            <w:tcW w:w="6679" w:type="dxa"/>
          </w:tcPr>
          <w:p w14:paraId="63439953" w14:textId="77777777" w:rsidR="00036D3D" w:rsidRPr="0095413B" w:rsidRDefault="00036D3D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95413B">
              <w:rPr>
                <w:rFonts w:ascii="Times New Roman" w:hAnsi="Times New Roman"/>
                <w:sz w:val="24"/>
              </w:rPr>
              <w:t>г. Москва, Волоколамское шоссе, дом 69.</w:t>
            </w:r>
          </w:p>
        </w:tc>
      </w:tr>
      <w:tr w:rsidR="00036D3D" w:rsidRPr="00487DB4" w14:paraId="0B79CF0E" w14:textId="77777777" w:rsidTr="00F75F46">
        <w:tc>
          <w:tcPr>
            <w:tcW w:w="550" w:type="dxa"/>
          </w:tcPr>
          <w:p w14:paraId="3884AB4B" w14:textId="77777777" w:rsidR="00036D3D" w:rsidRPr="008F54EB" w:rsidRDefault="00036D3D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6.</w:t>
            </w:r>
          </w:p>
        </w:tc>
        <w:tc>
          <w:tcPr>
            <w:tcW w:w="2793" w:type="dxa"/>
          </w:tcPr>
          <w:p w14:paraId="54AC2706" w14:textId="50279195" w:rsidR="00036D3D" w:rsidRPr="00CD767C" w:rsidRDefault="00036D3D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  <w:lang w:val="en-US"/>
              </w:rPr>
            </w:pPr>
            <w:r w:rsidRPr="00BC57A9">
              <w:rPr>
                <w:rFonts w:ascii="Times New Roman" w:hAnsi="Times New Roman"/>
                <w:b/>
                <w:sz w:val="24"/>
              </w:rPr>
              <w:t>Общие требования к работам</w:t>
            </w:r>
            <w:r w:rsidR="00BA5BF4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79" w:type="dxa"/>
          </w:tcPr>
          <w:p w14:paraId="6DB5D577" w14:textId="7F61EABA" w:rsidR="00276CA7" w:rsidRPr="00276CA7" w:rsidRDefault="00276CA7" w:rsidP="004137CC">
            <w:pPr>
              <w:pStyle w:val="FORMATTEXT"/>
              <w:numPr>
                <w:ilvl w:val="0"/>
                <w:numId w:val="22"/>
              </w:numPr>
              <w:tabs>
                <w:tab w:val="left" w:pos="634"/>
              </w:tabs>
              <w:spacing w:after="60"/>
              <w:ind w:right="125"/>
            </w:pPr>
            <w:r w:rsidRPr="00276CA7">
              <w:t xml:space="preserve">Все работы/услуги должны выполняться </w:t>
            </w:r>
            <w:r w:rsidRPr="00BC57A9">
              <w:t xml:space="preserve">и </w:t>
            </w:r>
            <w:r>
              <w:t>соответствовать</w:t>
            </w:r>
            <w:r w:rsidRPr="00BC57A9">
              <w:t xml:space="preserve"> следующи</w:t>
            </w:r>
            <w:r>
              <w:t>м</w:t>
            </w:r>
            <w:r w:rsidRPr="00BC57A9">
              <w:t xml:space="preserve"> нормативны</w:t>
            </w:r>
            <w:r>
              <w:t>м</w:t>
            </w:r>
            <w:r w:rsidRPr="00BC57A9">
              <w:t xml:space="preserve"> документ</w:t>
            </w:r>
            <w:r>
              <w:t>ам</w:t>
            </w:r>
            <w:r w:rsidRPr="00BC57A9">
              <w:t xml:space="preserve">: </w:t>
            </w:r>
          </w:p>
          <w:p w14:paraId="571515D6" w14:textId="77777777" w:rsidR="004137CC" w:rsidRPr="00214FA8" w:rsidRDefault="004137CC" w:rsidP="004137CC">
            <w:pPr>
              <w:ind w:left="720" w:right="-30"/>
              <w:rPr>
                <w:rFonts w:ascii="Times New Roman" w:eastAsiaTheme="minorEastAsia" w:hAnsi="Times New Roman"/>
                <w:sz w:val="24"/>
              </w:rPr>
            </w:pPr>
            <w:r w:rsidRPr="00214FA8">
              <w:rPr>
                <w:rFonts w:ascii="Times New Roman" w:eastAsiaTheme="minorEastAsia" w:hAnsi="Times New Roman"/>
                <w:sz w:val="24"/>
              </w:rPr>
              <w:fldChar w:fldCharType="begin"/>
            </w:r>
            <w:r w:rsidRPr="00214FA8">
              <w:rPr>
                <w:rFonts w:ascii="Times New Roman" w:eastAsiaTheme="minorEastAsia" w:hAnsi="Times New Roman"/>
                <w:sz w:val="24"/>
              </w:rPr>
              <w:instrText xml:space="preserve"> HYPERLINK "https://meganorm.ru/Data2/1/4293722/4293722550.pdf" \t "_blank" </w:instrText>
            </w:r>
            <w:r w:rsidRPr="00214FA8">
              <w:rPr>
                <w:rFonts w:ascii="Times New Roman" w:eastAsiaTheme="minorEastAsia" w:hAnsi="Times New Roman"/>
                <w:sz w:val="24"/>
              </w:rPr>
              <w:fldChar w:fldCharType="separate"/>
            </w:r>
          </w:p>
          <w:p w14:paraId="68EBFFFC" w14:textId="77777777" w:rsidR="00C36D34" w:rsidRPr="00C36D34" w:rsidRDefault="004137CC" w:rsidP="00C36D34">
            <w:pPr>
              <w:pStyle w:val="2"/>
              <w:numPr>
                <w:ilvl w:val="0"/>
                <w:numId w:val="22"/>
              </w:numPr>
              <w:tabs>
                <w:tab w:val="left" w:pos="634"/>
              </w:tabs>
              <w:spacing w:before="0" w:beforeAutospacing="0" w:after="0" w:afterAutospacing="0"/>
              <w:ind w:right="125"/>
              <w:rPr>
                <w:b w:val="0"/>
                <w:sz w:val="24"/>
                <w:szCs w:val="24"/>
              </w:rPr>
            </w:pPr>
            <w:r w:rsidRPr="00214FA8">
              <w:rPr>
                <w:rFonts w:eastAsiaTheme="minorEastAsia"/>
                <w:b w:val="0"/>
                <w:sz w:val="24"/>
                <w:szCs w:val="24"/>
              </w:rPr>
              <w:t>СП 470.1325800.2019 Конструкции стальные. Правила производства работ.</w:t>
            </w:r>
            <w:r w:rsidRPr="00214FA8">
              <w:rPr>
                <w:b w:val="0"/>
              </w:rPr>
              <w:fldChar w:fldCharType="end"/>
            </w:r>
          </w:p>
          <w:p w14:paraId="23AE068E" w14:textId="6DB13F1D" w:rsidR="004137CC" w:rsidRPr="00214FA8" w:rsidRDefault="00C36D34" w:rsidP="00C36D34">
            <w:pPr>
              <w:pStyle w:val="FORMATTEXT"/>
              <w:numPr>
                <w:ilvl w:val="0"/>
                <w:numId w:val="22"/>
              </w:numPr>
              <w:tabs>
                <w:tab w:val="left" w:pos="634"/>
              </w:tabs>
              <w:ind w:right="125"/>
            </w:pPr>
            <w:r w:rsidRPr="00C36D34">
              <w:t>ГОСТ 9.307-2021</w:t>
            </w:r>
            <w:r>
              <w:t xml:space="preserve"> </w:t>
            </w:r>
            <w:r w:rsidRPr="00C36D34">
              <w:t>Единая система защиты от коррозии и старения ПОКРЫТИЯ ЦИНКОВЫЕ ГОРЯЧИЕ Общие требования и методы контроля</w:t>
            </w:r>
            <w:r>
              <w:t>.</w:t>
            </w:r>
            <w:r w:rsidR="004137CC" w:rsidRPr="00214FA8">
              <w:fldChar w:fldCharType="begin"/>
            </w:r>
            <w:r w:rsidR="004137CC" w:rsidRPr="00214FA8">
              <w:instrText xml:space="preserve"> HYPERLINK "https://23met.ru/gost_files/gost-23118-2019.pdf" \t "_blank" </w:instrText>
            </w:r>
            <w:r w:rsidR="004137CC" w:rsidRPr="00214FA8">
              <w:fldChar w:fldCharType="separate"/>
            </w:r>
          </w:p>
          <w:p w14:paraId="663E3858" w14:textId="4B1F4855" w:rsidR="004137CC" w:rsidRPr="00214FA8" w:rsidRDefault="00C36D34" w:rsidP="00C36D34">
            <w:pPr>
              <w:pStyle w:val="FORMATTEXT"/>
              <w:numPr>
                <w:ilvl w:val="0"/>
                <w:numId w:val="22"/>
              </w:numPr>
              <w:tabs>
                <w:tab w:val="left" w:pos="634"/>
              </w:tabs>
              <w:ind w:right="125"/>
            </w:pPr>
            <w:r>
              <w:t xml:space="preserve">ГОСТ 23118-2019 Конструкции стальные строительные. Общие технические условия. </w:t>
            </w:r>
          </w:p>
          <w:p w14:paraId="2F525E48" w14:textId="0A26C5FD" w:rsidR="00A05975" w:rsidRPr="004137CC" w:rsidRDefault="004137CC" w:rsidP="00C36D34">
            <w:pPr>
              <w:pStyle w:val="FORMATTEXT"/>
              <w:numPr>
                <w:ilvl w:val="0"/>
                <w:numId w:val="22"/>
              </w:numPr>
              <w:tabs>
                <w:tab w:val="left" w:pos="634"/>
              </w:tabs>
              <w:ind w:right="125"/>
            </w:pPr>
            <w:r w:rsidRPr="00214FA8">
              <w:fldChar w:fldCharType="end"/>
            </w:r>
            <w:r w:rsidR="00A05975" w:rsidRPr="004137CC">
              <w:t>СП 49.13330.2012 «Безопасность труда в строительстве. Часть 1. Общие требования»;</w:t>
            </w:r>
          </w:p>
          <w:p w14:paraId="05F7B911" w14:textId="77777777" w:rsidR="00A05975" w:rsidRPr="004137CC" w:rsidRDefault="00A05975" w:rsidP="00C36D34">
            <w:pPr>
              <w:pStyle w:val="Standard"/>
              <w:numPr>
                <w:ilvl w:val="0"/>
                <w:numId w:val="22"/>
              </w:numPr>
              <w:jc w:val="both"/>
              <w:rPr>
                <w:rFonts w:eastAsiaTheme="minorEastAsia" w:cs="Times New Roman"/>
                <w:kern w:val="0"/>
                <w:lang w:eastAsia="ru-RU" w:bidi="ar-SA"/>
              </w:rPr>
            </w:pPr>
            <w:r w:rsidRPr="004137CC">
              <w:rPr>
                <w:rFonts w:eastAsiaTheme="minorEastAsia" w:cs="Times New Roman"/>
                <w:kern w:val="0"/>
                <w:lang w:eastAsia="ru-RU" w:bidi="ar-SA"/>
              </w:rPr>
              <w:t>ГОСТ 12.3. 040 - 86 ССБТ «Работы кровельные и гидроизоляционные. Требования безопасности»;</w:t>
            </w:r>
          </w:p>
          <w:p w14:paraId="0C811A28" w14:textId="0B836A8A" w:rsidR="00A05975" w:rsidRPr="00BC57A9" w:rsidRDefault="00A05975" w:rsidP="004137CC">
            <w:pPr>
              <w:pStyle w:val="FORMATTEXT"/>
              <w:numPr>
                <w:ilvl w:val="0"/>
                <w:numId w:val="22"/>
              </w:numPr>
              <w:tabs>
                <w:tab w:val="left" w:pos="634"/>
              </w:tabs>
              <w:spacing w:after="60"/>
              <w:ind w:right="125"/>
            </w:pPr>
            <w:r w:rsidRPr="00DB4663">
              <w:t>СНиП 21-01-97 «Пожарная безопасность зданий и сооружений» гл.6;7;8.</w:t>
            </w:r>
          </w:p>
          <w:p w14:paraId="683041DC" w14:textId="77777777" w:rsidR="00036D3D" w:rsidRPr="00BC57A9" w:rsidRDefault="00036D3D" w:rsidP="004137CC">
            <w:pPr>
              <w:pStyle w:val="FORMATTEXT"/>
              <w:numPr>
                <w:ilvl w:val="0"/>
                <w:numId w:val="22"/>
              </w:numPr>
              <w:tabs>
                <w:tab w:val="left" w:pos="634"/>
              </w:tabs>
              <w:spacing w:after="60"/>
              <w:ind w:right="125"/>
              <w:jc w:val="both"/>
            </w:pPr>
            <w:r w:rsidRPr="00BC57A9">
              <w:t>Настоящего технического задания</w:t>
            </w:r>
          </w:p>
          <w:p w14:paraId="2F024233" w14:textId="75FF4590" w:rsidR="00036D3D" w:rsidRPr="00BC57A9" w:rsidRDefault="00036D3D" w:rsidP="004137CC">
            <w:pPr>
              <w:pStyle w:val="FORMATTEXT"/>
              <w:numPr>
                <w:ilvl w:val="0"/>
                <w:numId w:val="22"/>
              </w:numPr>
              <w:tabs>
                <w:tab w:val="left" w:pos="634"/>
              </w:tabs>
              <w:spacing w:after="60"/>
              <w:ind w:right="125"/>
            </w:pPr>
            <w:r w:rsidRPr="00BC57A9">
              <w:t>Требования законодательства</w:t>
            </w:r>
            <w:r w:rsidR="00276CA7">
              <w:t xml:space="preserve"> </w:t>
            </w:r>
            <w:r w:rsidR="00276CA7" w:rsidRPr="00276CA7">
              <w:t>в соответствии с действующими СП, ГОСТами, СанПиНами, ПТЭЭПБ, ПУЭ и другими действующими в РФ нормативно-правовыми актами</w:t>
            </w:r>
            <w:r w:rsidR="00276CA7" w:rsidRPr="00BC57A9">
              <w:t xml:space="preserve"> </w:t>
            </w:r>
            <w:r w:rsidRPr="00BC57A9">
              <w:t>в области охраны окружающей среды;</w:t>
            </w:r>
          </w:p>
          <w:p w14:paraId="288B84FE" w14:textId="5EC47BCB" w:rsidR="00036D3D" w:rsidRPr="0095413B" w:rsidRDefault="00036D3D" w:rsidP="004137CC">
            <w:pPr>
              <w:pStyle w:val="FORMATTEXT"/>
              <w:numPr>
                <w:ilvl w:val="0"/>
                <w:numId w:val="22"/>
              </w:numPr>
              <w:tabs>
                <w:tab w:val="left" w:pos="634"/>
              </w:tabs>
              <w:spacing w:after="60"/>
              <w:ind w:right="125"/>
              <w:jc w:val="both"/>
            </w:pPr>
            <w:r w:rsidRPr="00BC57A9">
              <w:t>В случае, если настоящим Техническим Заданием не указаны какие-либо требования по отношению к выполняемым по настоящему Техническому Заданию работам, то применяются требования согласно действующей нормативной документации.</w:t>
            </w:r>
          </w:p>
        </w:tc>
      </w:tr>
      <w:tr w:rsidR="00036D3D" w:rsidRPr="00487DB4" w14:paraId="593C5B75" w14:textId="77777777" w:rsidTr="00F75F46">
        <w:tc>
          <w:tcPr>
            <w:tcW w:w="550" w:type="dxa"/>
          </w:tcPr>
          <w:p w14:paraId="5B090A33" w14:textId="77777777" w:rsidR="00036D3D" w:rsidRPr="008F54EB" w:rsidRDefault="00036D3D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7.</w:t>
            </w:r>
          </w:p>
        </w:tc>
        <w:tc>
          <w:tcPr>
            <w:tcW w:w="2793" w:type="dxa"/>
          </w:tcPr>
          <w:p w14:paraId="04D936A0" w14:textId="77777777" w:rsidR="00036D3D" w:rsidRPr="00BC57A9" w:rsidRDefault="00036D3D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6A0ECA">
              <w:rPr>
                <w:rFonts w:ascii="Times New Roman" w:hAnsi="Times New Roman"/>
                <w:b/>
                <w:sz w:val="24"/>
              </w:rPr>
              <w:t>Комплект предоставляемых документов</w:t>
            </w:r>
          </w:p>
        </w:tc>
        <w:tc>
          <w:tcPr>
            <w:tcW w:w="6679" w:type="dxa"/>
          </w:tcPr>
          <w:p w14:paraId="133C7F4D" w14:textId="1C07C20A" w:rsidR="00036D3D" w:rsidRPr="006A0ECA" w:rsidRDefault="00036D3D" w:rsidP="00F75F46">
            <w:pPr>
              <w:spacing w:after="60"/>
              <w:ind w:firstLine="209"/>
              <w:jc w:val="both"/>
              <w:rPr>
                <w:rFonts w:ascii="Times New Roman" w:hAnsi="Times New Roman"/>
                <w:sz w:val="24"/>
              </w:rPr>
            </w:pPr>
            <w:r w:rsidRPr="006A0ECA">
              <w:rPr>
                <w:rFonts w:ascii="Times New Roman" w:hAnsi="Times New Roman"/>
                <w:sz w:val="24"/>
              </w:rPr>
              <w:t>Заказчику передается следующий комплект документов:</w:t>
            </w:r>
          </w:p>
          <w:p w14:paraId="70A7322A" w14:textId="3C392C01" w:rsidR="00036D3D" w:rsidRPr="00BC57A9" w:rsidRDefault="009A72DB" w:rsidP="00214FA8">
            <w:pPr>
              <w:pStyle w:val="aa"/>
              <w:numPr>
                <w:ilvl w:val="0"/>
                <w:numId w:val="17"/>
              </w:numPr>
              <w:spacing w:after="60"/>
              <w:ind w:left="776"/>
              <w:contextualSpacing w:val="0"/>
            </w:pPr>
            <w:r w:rsidRPr="008E7D12">
              <w:rPr>
                <w:rFonts w:ascii="Times New Roman" w:hAnsi="Times New Roman"/>
                <w:sz w:val="24"/>
              </w:rPr>
              <w:t>Акты скрытых работ,</w:t>
            </w:r>
            <w:r w:rsidR="008E7D12">
              <w:rPr>
                <w:rFonts w:ascii="Times New Roman" w:hAnsi="Times New Roman"/>
                <w:sz w:val="24"/>
              </w:rPr>
              <w:t xml:space="preserve"> </w:t>
            </w:r>
            <w:r w:rsidR="008E7D12" w:rsidRPr="008E7D12">
              <w:rPr>
                <w:rFonts w:ascii="Times New Roman" w:hAnsi="Times New Roman"/>
                <w:sz w:val="24"/>
              </w:rPr>
              <w:t xml:space="preserve">паспорта, сертификаты </w:t>
            </w:r>
            <w:r w:rsidRPr="008E7D12">
              <w:rPr>
                <w:rFonts w:ascii="Times New Roman" w:hAnsi="Times New Roman"/>
                <w:sz w:val="24"/>
              </w:rPr>
              <w:t>исполнительные схемы, акты выполненных работ</w:t>
            </w:r>
            <w:r w:rsidR="00214FA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36D3D" w:rsidRPr="00487DB4" w14:paraId="43AA07C0" w14:textId="77777777" w:rsidTr="00F75F46">
        <w:tc>
          <w:tcPr>
            <w:tcW w:w="550" w:type="dxa"/>
          </w:tcPr>
          <w:p w14:paraId="7B8D8E69" w14:textId="77777777" w:rsidR="00036D3D" w:rsidRPr="008F54EB" w:rsidRDefault="00036D3D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8.</w:t>
            </w:r>
          </w:p>
        </w:tc>
        <w:tc>
          <w:tcPr>
            <w:tcW w:w="2793" w:type="dxa"/>
          </w:tcPr>
          <w:p w14:paraId="009D5C77" w14:textId="77777777" w:rsidR="00036D3D" w:rsidRPr="00C36D34" w:rsidRDefault="00036D3D" w:rsidP="00C36D34">
            <w:pPr>
              <w:suppressAutoHyphens/>
              <w:spacing w:after="60"/>
              <w:ind w:right="-5"/>
              <w:rPr>
                <w:rFonts w:ascii="Times New Roman" w:hAnsi="Times New Roman"/>
                <w:sz w:val="24"/>
              </w:rPr>
            </w:pPr>
            <w:r w:rsidRPr="00C36D34">
              <w:rPr>
                <w:rFonts w:ascii="Times New Roman" w:hAnsi="Times New Roman"/>
                <w:b/>
                <w:sz w:val="24"/>
              </w:rPr>
              <w:t>Качественные и количественные характеристики</w:t>
            </w:r>
          </w:p>
        </w:tc>
        <w:tc>
          <w:tcPr>
            <w:tcW w:w="6679" w:type="dxa"/>
          </w:tcPr>
          <w:p w14:paraId="30D3EEF5" w14:textId="06043855" w:rsidR="00214FA8" w:rsidRPr="00214FA8" w:rsidRDefault="00214FA8" w:rsidP="00C36D34">
            <w:pPr>
              <w:pStyle w:val="FORMATTEXT"/>
              <w:numPr>
                <w:ilvl w:val="0"/>
                <w:numId w:val="22"/>
              </w:numPr>
              <w:tabs>
                <w:tab w:val="left" w:pos="634"/>
              </w:tabs>
              <w:spacing w:after="60"/>
              <w:ind w:right="125"/>
            </w:pPr>
            <w:r w:rsidRPr="00214FA8">
              <w:t>Количество поворотных секций сегрегаций – 87шт.</w:t>
            </w:r>
            <w:r>
              <w:t>,</w:t>
            </w:r>
          </w:p>
          <w:p w14:paraId="030A765C" w14:textId="2AA5950C" w:rsidR="00036D3D" w:rsidRDefault="00214FA8" w:rsidP="00C36D34">
            <w:pPr>
              <w:pStyle w:val="FORMATTEXT"/>
              <w:numPr>
                <w:ilvl w:val="0"/>
                <w:numId w:val="22"/>
              </w:numPr>
              <w:tabs>
                <w:tab w:val="left" w:pos="634"/>
              </w:tabs>
              <w:spacing w:after="60"/>
              <w:ind w:right="125"/>
            </w:pPr>
            <w:r w:rsidRPr="00214FA8">
              <w:t>Количество стационарных секций сегрегаций – 17шт</w:t>
            </w:r>
            <w:r>
              <w:t>.</w:t>
            </w:r>
          </w:p>
          <w:p w14:paraId="2D53AD59" w14:textId="62024104" w:rsidR="00214FA8" w:rsidRDefault="00214FA8" w:rsidP="00355E08">
            <w:pPr>
              <w:pStyle w:val="FORMATTEXT"/>
              <w:numPr>
                <w:ilvl w:val="0"/>
                <w:numId w:val="22"/>
              </w:numPr>
              <w:tabs>
                <w:tab w:val="left" w:pos="634"/>
              </w:tabs>
              <w:spacing w:after="60"/>
              <w:ind w:right="125"/>
            </w:pPr>
            <w:r>
              <w:t>Для изготовления каркасов секций сегрегаций используется мат</w:t>
            </w:r>
            <w:r w:rsidR="001109A4">
              <w:t xml:space="preserve">ериал </w:t>
            </w:r>
            <w:proofErr w:type="gramStart"/>
            <w:r w:rsidR="001109A4">
              <w:t>по</w:t>
            </w:r>
            <w:r w:rsidR="00C36D34">
              <w:t xml:space="preserve"> </w:t>
            </w:r>
            <w:r w:rsidR="00C36D34" w:rsidRPr="006D675F">
              <w:t xml:space="preserve"> </w:t>
            </w:r>
            <w:r w:rsidR="00C36D34" w:rsidRPr="00C36D34">
              <w:t>ГОСТ</w:t>
            </w:r>
            <w:proofErr w:type="gramEnd"/>
            <w:r w:rsidR="00C36D34" w:rsidRPr="00C36D34">
              <w:t xml:space="preserve"> 9.307-2021</w:t>
            </w:r>
          </w:p>
          <w:p w14:paraId="0B851145" w14:textId="06808FE6" w:rsidR="00C36D34" w:rsidRDefault="00C36D34" w:rsidP="00355E08">
            <w:pPr>
              <w:pStyle w:val="FORMATTEXT"/>
              <w:numPr>
                <w:ilvl w:val="0"/>
                <w:numId w:val="22"/>
              </w:numPr>
              <w:tabs>
                <w:tab w:val="left" w:pos="634"/>
              </w:tabs>
              <w:spacing w:after="60"/>
              <w:ind w:right="125"/>
            </w:pPr>
            <w:r>
              <w:rPr>
                <w:color w:val="000000" w:themeColor="text1"/>
              </w:rPr>
              <w:t xml:space="preserve">Окраска цвет – </w:t>
            </w:r>
            <w:r>
              <w:rPr>
                <w:color w:val="000000" w:themeColor="text1"/>
                <w:lang w:val="en-US"/>
              </w:rPr>
              <w:t>RAL</w:t>
            </w:r>
            <w:r>
              <w:rPr>
                <w:color w:val="000000" w:themeColor="text1"/>
              </w:rPr>
              <w:t>7035.</w:t>
            </w:r>
          </w:p>
          <w:p w14:paraId="5E6AD63F" w14:textId="14B2CE6B" w:rsidR="00214FA8" w:rsidRPr="0095413B" w:rsidRDefault="00214FA8" w:rsidP="00C36D34">
            <w:pPr>
              <w:pStyle w:val="FORMATTEXT"/>
              <w:numPr>
                <w:ilvl w:val="0"/>
                <w:numId w:val="22"/>
              </w:numPr>
              <w:tabs>
                <w:tab w:val="left" w:pos="634"/>
              </w:tabs>
              <w:spacing w:after="60"/>
              <w:ind w:right="125"/>
            </w:pPr>
            <w:r>
              <w:t>Производится полная замена существующих изделий на новые, кроме поворотных опор на поворотных секциях и стоек для стационарных секций.</w:t>
            </w:r>
          </w:p>
        </w:tc>
      </w:tr>
      <w:tr w:rsidR="00036D3D" w:rsidRPr="00487DB4" w14:paraId="3E883350" w14:textId="77777777" w:rsidTr="00F75F46">
        <w:tc>
          <w:tcPr>
            <w:tcW w:w="550" w:type="dxa"/>
          </w:tcPr>
          <w:p w14:paraId="6CF83AEC" w14:textId="77777777" w:rsidR="00036D3D" w:rsidRPr="008F54EB" w:rsidRDefault="00036D3D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9.</w:t>
            </w:r>
          </w:p>
        </w:tc>
        <w:tc>
          <w:tcPr>
            <w:tcW w:w="2793" w:type="dxa"/>
          </w:tcPr>
          <w:p w14:paraId="09F95857" w14:textId="77777777" w:rsidR="00036D3D" w:rsidRPr="0095413B" w:rsidRDefault="00036D3D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6A0ECA">
              <w:rPr>
                <w:rFonts w:ascii="Times New Roman" w:hAnsi="Times New Roman"/>
                <w:b/>
                <w:sz w:val="24"/>
              </w:rPr>
              <w:t>Регламент проведения работ на территории стадиона</w:t>
            </w:r>
          </w:p>
        </w:tc>
        <w:tc>
          <w:tcPr>
            <w:tcW w:w="6679" w:type="dxa"/>
          </w:tcPr>
          <w:p w14:paraId="3DBEA499" w14:textId="77777777" w:rsidR="00036D3D" w:rsidRPr="006A0ECA" w:rsidRDefault="00036D3D" w:rsidP="00F75F46">
            <w:pPr>
              <w:spacing w:after="60" w:line="276" w:lineRule="auto"/>
              <w:ind w:firstLine="351"/>
              <w:jc w:val="both"/>
              <w:rPr>
                <w:rFonts w:ascii="Times New Roman" w:hAnsi="Times New Roman"/>
                <w:sz w:val="24"/>
              </w:rPr>
            </w:pPr>
            <w:r w:rsidRPr="006A0ECA">
              <w:rPr>
                <w:rFonts w:ascii="Times New Roman" w:hAnsi="Times New Roman"/>
                <w:sz w:val="24"/>
              </w:rPr>
              <w:t xml:space="preserve">В период проведения </w:t>
            </w:r>
            <w:r>
              <w:rPr>
                <w:rFonts w:ascii="Times New Roman" w:hAnsi="Times New Roman"/>
                <w:sz w:val="24"/>
              </w:rPr>
              <w:t>монтажных</w:t>
            </w:r>
            <w:r w:rsidRPr="006A0ECA">
              <w:rPr>
                <w:rFonts w:ascii="Times New Roman" w:hAnsi="Times New Roman"/>
                <w:sz w:val="24"/>
              </w:rPr>
              <w:t xml:space="preserve"> работ на территории </w:t>
            </w:r>
            <w:r>
              <w:rPr>
                <w:rFonts w:ascii="Times New Roman" w:hAnsi="Times New Roman"/>
                <w:sz w:val="24"/>
              </w:rPr>
              <w:t>стадиона</w:t>
            </w:r>
            <w:r w:rsidRPr="006A0ECA">
              <w:rPr>
                <w:rFonts w:ascii="Times New Roman" w:hAnsi="Times New Roman"/>
                <w:sz w:val="24"/>
              </w:rPr>
              <w:t xml:space="preserve"> сотрудники Исполнителя должны соблюдать правила внутреннего распорядка и пропускной режим стадиона.</w:t>
            </w:r>
          </w:p>
          <w:p w14:paraId="55BD54C0" w14:textId="77777777" w:rsidR="00036D3D" w:rsidRPr="006A0ECA" w:rsidRDefault="00036D3D" w:rsidP="00036D3D">
            <w:pPr>
              <w:pStyle w:val="aa"/>
              <w:numPr>
                <w:ilvl w:val="0"/>
                <w:numId w:val="19"/>
              </w:numPr>
              <w:spacing w:after="60"/>
              <w:ind w:left="0" w:firstLine="351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6A0ECA">
              <w:rPr>
                <w:rFonts w:ascii="Times New Roman" w:hAnsi="Times New Roman"/>
                <w:sz w:val="24"/>
              </w:rPr>
              <w:t>Перед началом проведения строительных работ необходимо не менее чем за сутки подать заявку на производство работ и получить согласование заявки АО «ФК «Спартак-Москва».</w:t>
            </w:r>
          </w:p>
          <w:p w14:paraId="5B693B6A" w14:textId="77777777" w:rsidR="00036D3D" w:rsidRPr="006A0ECA" w:rsidRDefault="00036D3D" w:rsidP="00036D3D">
            <w:pPr>
              <w:pStyle w:val="aa"/>
              <w:numPr>
                <w:ilvl w:val="0"/>
                <w:numId w:val="19"/>
              </w:numPr>
              <w:spacing w:after="60"/>
              <w:ind w:left="0" w:firstLine="351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6A0ECA">
              <w:rPr>
                <w:rFonts w:ascii="Times New Roman" w:hAnsi="Times New Roman"/>
                <w:sz w:val="24"/>
              </w:rPr>
              <w:t>Время проведения работ с 8-00 до 20-00 (либо по согласованию СЭ АО «ФК «Спартак-Москва»).</w:t>
            </w:r>
          </w:p>
          <w:p w14:paraId="6F194066" w14:textId="77777777" w:rsidR="00036D3D" w:rsidRPr="006A0ECA" w:rsidRDefault="00036D3D" w:rsidP="00036D3D">
            <w:pPr>
              <w:pStyle w:val="aa"/>
              <w:numPr>
                <w:ilvl w:val="0"/>
                <w:numId w:val="19"/>
              </w:numPr>
              <w:spacing w:after="60"/>
              <w:ind w:left="0" w:firstLine="351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6A0ECA">
              <w:rPr>
                <w:rFonts w:ascii="Times New Roman" w:hAnsi="Times New Roman"/>
                <w:sz w:val="24"/>
              </w:rPr>
              <w:t xml:space="preserve">При проведении работ, связанных с техническими системами, необходимо согласование с СЭ АО «ФК «Спартак-Москва».). </w:t>
            </w:r>
          </w:p>
          <w:p w14:paraId="36C882AA" w14:textId="77777777" w:rsidR="00036D3D" w:rsidRPr="006A0ECA" w:rsidRDefault="00036D3D" w:rsidP="00036D3D">
            <w:pPr>
              <w:pStyle w:val="aa"/>
              <w:numPr>
                <w:ilvl w:val="0"/>
                <w:numId w:val="19"/>
              </w:numPr>
              <w:spacing w:after="60"/>
              <w:ind w:left="0" w:firstLine="351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6A0ECA">
              <w:rPr>
                <w:rFonts w:ascii="Times New Roman" w:hAnsi="Times New Roman"/>
                <w:sz w:val="24"/>
              </w:rPr>
              <w:t>Сотрудники подрядной организации обязаны соблюдать Правила противопожарной безопасности, Правила охраны труда, Инструкцию по организации пропускного и объектового режима и иные Правила, действующие на территории стадиона «Открытие Банк Арена».</w:t>
            </w:r>
          </w:p>
          <w:p w14:paraId="4549861B" w14:textId="77777777" w:rsidR="00036D3D" w:rsidRPr="006A0ECA" w:rsidRDefault="00036D3D" w:rsidP="00036D3D">
            <w:pPr>
              <w:pStyle w:val="aa"/>
              <w:numPr>
                <w:ilvl w:val="0"/>
                <w:numId w:val="19"/>
              </w:numPr>
              <w:spacing w:after="60"/>
              <w:ind w:left="0" w:firstLine="351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6A0ECA">
              <w:rPr>
                <w:rFonts w:ascii="Times New Roman" w:hAnsi="Times New Roman"/>
                <w:sz w:val="24"/>
              </w:rPr>
              <w:t>Организация, производящая работы обязана убрать за собой строительный мусор и восстановить поврежденные системы, оборудование и выполненную отделку в помещениях.</w:t>
            </w:r>
          </w:p>
          <w:p w14:paraId="30AA8530" w14:textId="77777777" w:rsidR="00036D3D" w:rsidRPr="006A0ECA" w:rsidRDefault="00036D3D" w:rsidP="00036D3D">
            <w:pPr>
              <w:pStyle w:val="aa"/>
              <w:numPr>
                <w:ilvl w:val="0"/>
                <w:numId w:val="19"/>
              </w:numPr>
              <w:spacing w:after="60"/>
              <w:ind w:left="0" w:firstLine="351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6A0ECA">
              <w:rPr>
                <w:rFonts w:ascii="Times New Roman" w:hAnsi="Times New Roman"/>
                <w:sz w:val="24"/>
              </w:rPr>
              <w:t xml:space="preserve">Если действия организации производящей работы стали причиной наложения документально обоснованных штрафов контролирующими органами на АО «ФК «Спартак-Москва», то АО «ФК «Спартак-Москва» вправе потребовать от организации производящей работы возмещения расходов, вызванных оплатой наложенных штрафов, в течение 5 (Пяти) рабочих дней, с даты предъявления требования о соответствующем возмещении.                                         </w:t>
            </w:r>
          </w:p>
          <w:p w14:paraId="18C451F0" w14:textId="77777777" w:rsidR="00036D3D" w:rsidRPr="0095413B" w:rsidRDefault="00036D3D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6A0ECA">
              <w:rPr>
                <w:rFonts w:ascii="Times New Roman" w:hAnsi="Times New Roman"/>
                <w:sz w:val="24"/>
              </w:rPr>
              <w:t>В случае несоблюдения вышеуказанных правил АО «ФК «Спартак-Москва» имеет право отозвать заявку и приостановить работы.</w:t>
            </w:r>
          </w:p>
        </w:tc>
      </w:tr>
      <w:tr w:rsidR="00036D3D" w:rsidRPr="00487DB4" w14:paraId="370B75A6" w14:textId="77777777" w:rsidTr="00F75F46">
        <w:tc>
          <w:tcPr>
            <w:tcW w:w="550" w:type="dxa"/>
          </w:tcPr>
          <w:p w14:paraId="0A2556B6" w14:textId="77777777" w:rsidR="00036D3D" w:rsidRPr="008F54EB" w:rsidRDefault="00036D3D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10.</w:t>
            </w:r>
          </w:p>
        </w:tc>
        <w:tc>
          <w:tcPr>
            <w:tcW w:w="2793" w:type="dxa"/>
          </w:tcPr>
          <w:p w14:paraId="557C4501" w14:textId="77777777" w:rsidR="00036D3D" w:rsidRPr="0095413B" w:rsidRDefault="00036D3D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Порядок оплаты</w:t>
            </w:r>
          </w:p>
        </w:tc>
        <w:tc>
          <w:tcPr>
            <w:tcW w:w="6679" w:type="dxa"/>
          </w:tcPr>
          <w:p w14:paraId="1B701CBE" w14:textId="71343AD0" w:rsidR="00036D3D" w:rsidRPr="0095413B" w:rsidRDefault="00036D3D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95413B">
              <w:rPr>
                <w:rFonts w:ascii="Times New Roman" w:hAnsi="Times New Roman"/>
                <w:sz w:val="24"/>
              </w:rPr>
              <w:t xml:space="preserve">Предоплата не более </w:t>
            </w:r>
            <w:r w:rsidR="001B0B4C" w:rsidRPr="001B0B4C">
              <w:rPr>
                <w:rFonts w:ascii="Times New Roman" w:hAnsi="Times New Roman"/>
                <w:sz w:val="24"/>
              </w:rPr>
              <w:t>7</w:t>
            </w:r>
            <w:r w:rsidRPr="0095413B">
              <w:rPr>
                <w:rFonts w:ascii="Times New Roman" w:hAnsi="Times New Roman"/>
                <w:sz w:val="24"/>
              </w:rPr>
              <w:t xml:space="preserve">0%, далее – поэтапная оплата в течение </w:t>
            </w:r>
            <w:r w:rsidR="00B859BC">
              <w:rPr>
                <w:rFonts w:ascii="Times New Roman" w:hAnsi="Times New Roman"/>
                <w:sz w:val="24"/>
              </w:rPr>
              <w:t>10</w:t>
            </w:r>
            <w:r w:rsidRPr="0095413B">
              <w:rPr>
                <w:rFonts w:ascii="Times New Roman" w:hAnsi="Times New Roman"/>
                <w:sz w:val="24"/>
              </w:rPr>
              <w:t xml:space="preserve"> рабочих дней после подписания промежуточных актов выполненных работ. </w:t>
            </w:r>
          </w:p>
        </w:tc>
      </w:tr>
      <w:tr w:rsidR="00036D3D" w:rsidRPr="00487DB4" w14:paraId="039A51BE" w14:textId="77777777" w:rsidTr="00F75F46">
        <w:tc>
          <w:tcPr>
            <w:tcW w:w="550" w:type="dxa"/>
          </w:tcPr>
          <w:p w14:paraId="4DAD25DD" w14:textId="77777777" w:rsidR="00036D3D" w:rsidRPr="008F54EB" w:rsidRDefault="00036D3D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11.</w:t>
            </w:r>
          </w:p>
        </w:tc>
        <w:tc>
          <w:tcPr>
            <w:tcW w:w="2793" w:type="dxa"/>
          </w:tcPr>
          <w:p w14:paraId="069270D8" w14:textId="77777777" w:rsidR="00036D3D" w:rsidRPr="0095413B" w:rsidRDefault="00036D3D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Срок поставки</w:t>
            </w:r>
            <w:r>
              <w:rPr>
                <w:rFonts w:ascii="Times New Roman" w:hAnsi="Times New Roman"/>
                <w:b/>
                <w:sz w:val="24"/>
              </w:rPr>
              <w:t xml:space="preserve"> и монтажа</w:t>
            </w:r>
          </w:p>
        </w:tc>
        <w:tc>
          <w:tcPr>
            <w:tcW w:w="6679" w:type="dxa"/>
          </w:tcPr>
          <w:p w14:paraId="3AFFD4FA" w14:textId="4A7AD278" w:rsidR="00036D3D" w:rsidRPr="0095413B" w:rsidRDefault="00036D3D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95413B">
              <w:rPr>
                <w:rFonts w:ascii="Times New Roman" w:hAnsi="Times New Roman"/>
                <w:sz w:val="24"/>
              </w:rPr>
              <w:t xml:space="preserve">Не более </w:t>
            </w:r>
            <w:r w:rsidR="00C36D34">
              <w:rPr>
                <w:rFonts w:ascii="Times New Roman" w:hAnsi="Times New Roman"/>
                <w:sz w:val="24"/>
              </w:rPr>
              <w:t>6 (шести)</w:t>
            </w:r>
            <w:r w:rsidRPr="0095413B">
              <w:rPr>
                <w:rFonts w:ascii="Times New Roman" w:hAnsi="Times New Roman"/>
                <w:sz w:val="24"/>
              </w:rPr>
              <w:t xml:space="preserve"> месяцев</w:t>
            </w:r>
          </w:p>
        </w:tc>
      </w:tr>
      <w:tr w:rsidR="00036D3D" w:rsidRPr="00487DB4" w14:paraId="68829C47" w14:textId="77777777" w:rsidTr="00F75F46">
        <w:tc>
          <w:tcPr>
            <w:tcW w:w="550" w:type="dxa"/>
          </w:tcPr>
          <w:p w14:paraId="523E8E1C" w14:textId="77777777" w:rsidR="00036D3D" w:rsidRPr="008F54EB" w:rsidRDefault="00036D3D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12.</w:t>
            </w:r>
          </w:p>
        </w:tc>
        <w:tc>
          <w:tcPr>
            <w:tcW w:w="2793" w:type="dxa"/>
          </w:tcPr>
          <w:p w14:paraId="44DEA8D4" w14:textId="77777777" w:rsidR="00036D3D" w:rsidRPr="0095413B" w:rsidRDefault="00036D3D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Гарантийный срок</w:t>
            </w:r>
          </w:p>
        </w:tc>
        <w:tc>
          <w:tcPr>
            <w:tcW w:w="6679" w:type="dxa"/>
          </w:tcPr>
          <w:p w14:paraId="2CFFB2FF" w14:textId="51B7533E" w:rsidR="00036D3D" w:rsidRPr="0095413B" w:rsidRDefault="009E4A9F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9E4A9F">
              <w:rPr>
                <w:rFonts w:ascii="Times New Roman" w:hAnsi="Times New Roman"/>
                <w:sz w:val="24"/>
              </w:rPr>
              <w:t>Требования Заказчика по гарантийному сроку на выполненные работы и услуги стандартно не менее 2 лет.</w:t>
            </w:r>
          </w:p>
        </w:tc>
      </w:tr>
      <w:tr w:rsidR="00036D3D" w:rsidRPr="00487DB4" w14:paraId="4691C083" w14:textId="77777777" w:rsidTr="00F75F46">
        <w:tc>
          <w:tcPr>
            <w:tcW w:w="550" w:type="dxa"/>
          </w:tcPr>
          <w:p w14:paraId="75B2401C" w14:textId="77777777" w:rsidR="00036D3D" w:rsidRPr="008F54EB" w:rsidRDefault="00036D3D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13.</w:t>
            </w:r>
          </w:p>
        </w:tc>
        <w:tc>
          <w:tcPr>
            <w:tcW w:w="2793" w:type="dxa"/>
          </w:tcPr>
          <w:p w14:paraId="525256BA" w14:textId="77777777" w:rsidR="00036D3D" w:rsidRPr="0095413B" w:rsidRDefault="00036D3D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Общие требования к поставке товаров</w:t>
            </w:r>
          </w:p>
        </w:tc>
        <w:tc>
          <w:tcPr>
            <w:tcW w:w="6679" w:type="dxa"/>
          </w:tcPr>
          <w:p w14:paraId="19285857" w14:textId="5C0EF206" w:rsidR="00036D3D" w:rsidRPr="0095413B" w:rsidRDefault="00036D3D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95413B">
              <w:rPr>
                <w:rFonts w:ascii="Times New Roman" w:hAnsi="Times New Roman"/>
                <w:sz w:val="24"/>
              </w:rPr>
              <w:t xml:space="preserve">         </w:t>
            </w:r>
            <w:r w:rsidR="00C36D34">
              <w:rPr>
                <w:rFonts w:ascii="Times New Roman" w:hAnsi="Times New Roman"/>
                <w:sz w:val="24"/>
              </w:rPr>
              <w:t>1</w:t>
            </w:r>
            <w:r w:rsidRPr="0095413B">
              <w:rPr>
                <w:rFonts w:ascii="Times New Roman" w:hAnsi="Times New Roman"/>
                <w:sz w:val="24"/>
              </w:rPr>
              <w:t>. На объекте пропускной режим, допуск работников осуществляется по согласованным спискам установленной формы. Согласование осуществляется с Заказчиком. Организация работ в субботу и воскресенье, в круглосуточном режиме, осуществляется по дополнительному согласованию с Заказчиком.</w:t>
            </w:r>
          </w:p>
          <w:p w14:paraId="6EC99623" w14:textId="5A791663" w:rsidR="00036D3D" w:rsidRPr="0095413B" w:rsidRDefault="00036D3D" w:rsidP="001B0B4C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95413B">
              <w:rPr>
                <w:rFonts w:ascii="Times New Roman" w:hAnsi="Times New Roman"/>
                <w:sz w:val="24"/>
              </w:rPr>
              <w:lastRenderedPageBreak/>
              <w:t xml:space="preserve">          </w:t>
            </w:r>
            <w:r w:rsidR="00C36D34">
              <w:rPr>
                <w:rFonts w:ascii="Times New Roman" w:hAnsi="Times New Roman"/>
                <w:sz w:val="24"/>
              </w:rPr>
              <w:t>2</w:t>
            </w:r>
            <w:r w:rsidRPr="0095413B">
              <w:rPr>
                <w:rFonts w:ascii="Times New Roman" w:hAnsi="Times New Roman"/>
                <w:sz w:val="24"/>
              </w:rPr>
              <w:t xml:space="preserve">.  Поставщик несет полную ответственность за безопасность выполняемых работ и отвечает за все риски, связанные с выполнением работ. Ответственность за несчастные случаи, произошедшие с его работниками в процессе выполнения работ, возлагается на Поставщика.          </w:t>
            </w:r>
          </w:p>
        </w:tc>
      </w:tr>
      <w:tr w:rsidR="00036D3D" w:rsidRPr="00487DB4" w14:paraId="3CA6C978" w14:textId="77777777" w:rsidTr="00F75F46">
        <w:tc>
          <w:tcPr>
            <w:tcW w:w="550" w:type="dxa"/>
          </w:tcPr>
          <w:p w14:paraId="60934EE9" w14:textId="77777777" w:rsidR="00036D3D" w:rsidRPr="008F54EB" w:rsidRDefault="00036D3D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11.</w:t>
            </w:r>
          </w:p>
        </w:tc>
        <w:tc>
          <w:tcPr>
            <w:tcW w:w="2793" w:type="dxa"/>
          </w:tcPr>
          <w:p w14:paraId="0E471B03" w14:textId="77777777" w:rsidR="00036D3D" w:rsidRPr="0095413B" w:rsidRDefault="00036D3D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Срок действия Договора</w:t>
            </w:r>
          </w:p>
        </w:tc>
        <w:tc>
          <w:tcPr>
            <w:tcW w:w="6679" w:type="dxa"/>
          </w:tcPr>
          <w:p w14:paraId="58E3F7D0" w14:textId="0998672C" w:rsidR="00036D3D" w:rsidRPr="0095413B" w:rsidRDefault="00036D3D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95413B">
              <w:rPr>
                <w:rFonts w:ascii="Times New Roman" w:hAnsi="Times New Roman"/>
                <w:sz w:val="24"/>
              </w:rPr>
              <w:t>До момента исполнения обязательств</w:t>
            </w:r>
            <w:r w:rsidR="00A0597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05975" w:rsidRPr="00487DB4" w14:paraId="7F43B8CC" w14:textId="77777777" w:rsidTr="00F75F46">
        <w:tc>
          <w:tcPr>
            <w:tcW w:w="550" w:type="dxa"/>
          </w:tcPr>
          <w:p w14:paraId="01FF188E" w14:textId="5E930E6A" w:rsidR="00A05975" w:rsidRPr="008F54EB" w:rsidRDefault="00A05975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12.</w:t>
            </w:r>
          </w:p>
        </w:tc>
        <w:tc>
          <w:tcPr>
            <w:tcW w:w="2793" w:type="dxa"/>
          </w:tcPr>
          <w:p w14:paraId="325DB8FB" w14:textId="5923A8FE" w:rsidR="00A05975" w:rsidRPr="0095413B" w:rsidRDefault="00A05975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Приложения</w:t>
            </w:r>
          </w:p>
        </w:tc>
        <w:tc>
          <w:tcPr>
            <w:tcW w:w="6679" w:type="dxa"/>
          </w:tcPr>
          <w:p w14:paraId="508E5445" w14:textId="515C0DDC" w:rsidR="00A05975" w:rsidRPr="0095413B" w:rsidRDefault="00A05975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Схема </w:t>
            </w:r>
            <w:r w:rsidR="00C36D34">
              <w:rPr>
                <w:rFonts w:ascii="Times New Roman" w:hAnsi="Times New Roman"/>
                <w:sz w:val="24"/>
              </w:rPr>
              <w:t>секции сегрегации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4158147E" w14:textId="57A25297" w:rsidR="00036D3D" w:rsidRDefault="00036D3D" w:rsidP="00036D3D">
      <w:pPr>
        <w:rPr>
          <w:b/>
          <w:sz w:val="24"/>
        </w:rPr>
      </w:pPr>
    </w:p>
    <w:p w14:paraId="274AA143" w14:textId="77777777" w:rsidR="001B0B4C" w:rsidRDefault="001B0B4C" w:rsidP="00036D3D">
      <w:pPr>
        <w:rPr>
          <w:b/>
          <w:sz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036D3D" w14:paraId="73D7385E" w14:textId="77777777" w:rsidTr="00F75F46">
        <w:tc>
          <w:tcPr>
            <w:tcW w:w="5239" w:type="dxa"/>
          </w:tcPr>
          <w:p w14:paraId="4B7A3456" w14:textId="77777777" w:rsidR="00036D3D" w:rsidRDefault="00036D3D" w:rsidP="00F75F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Составил:</w:t>
            </w:r>
          </w:p>
          <w:p w14:paraId="2A36AECB" w14:textId="77777777" w:rsidR="00036D3D" w:rsidRDefault="00036D3D" w:rsidP="00F75F46">
            <w:pPr>
              <w:rPr>
                <w:rFonts w:ascii="Times New Roman" w:hAnsi="Times New Roman"/>
                <w:sz w:val="24"/>
              </w:rPr>
            </w:pPr>
            <w:r w:rsidRPr="001C78F8">
              <w:rPr>
                <w:rFonts w:ascii="Times New Roman" w:hAnsi="Times New Roman"/>
                <w:sz w:val="24"/>
              </w:rPr>
              <w:t xml:space="preserve">Инженер по </w:t>
            </w:r>
            <w:r>
              <w:rPr>
                <w:rFonts w:ascii="Times New Roman" w:hAnsi="Times New Roman"/>
                <w:sz w:val="24"/>
              </w:rPr>
              <w:t>надзору за строительными конструкциями</w:t>
            </w:r>
          </w:p>
          <w:p w14:paraId="0EDC7CA3" w14:textId="77777777" w:rsidR="00036D3D" w:rsidRDefault="00036D3D" w:rsidP="00F75F46">
            <w:pPr>
              <w:rPr>
                <w:b/>
                <w:sz w:val="24"/>
              </w:rPr>
            </w:pPr>
          </w:p>
        </w:tc>
        <w:tc>
          <w:tcPr>
            <w:tcW w:w="5239" w:type="dxa"/>
          </w:tcPr>
          <w:p w14:paraId="3BA6395B" w14:textId="77777777" w:rsidR="00036D3D" w:rsidRPr="00F12A23" w:rsidRDefault="00036D3D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</w:p>
          <w:p w14:paraId="72F31E1D" w14:textId="77777777" w:rsidR="00036D3D" w:rsidRPr="00F12A23" w:rsidRDefault="00036D3D" w:rsidP="00F75F46">
            <w:pPr>
              <w:suppressAutoHyphens/>
              <w:spacing w:after="60"/>
              <w:ind w:right="176"/>
              <w:jc w:val="right"/>
              <w:rPr>
                <w:rFonts w:ascii="Times New Roman" w:hAnsi="Times New Roman"/>
                <w:sz w:val="24"/>
              </w:rPr>
            </w:pPr>
            <w:r w:rsidRPr="00F12A23">
              <w:rPr>
                <w:rFonts w:ascii="Times New Roman" w:hAnsi="Times New Roman"/>
                <w:sz w:val="24"/>
              </w:rPr>
              <w:t>Гуськов</w:t>
            </w:r>
            <w:r>
              <w:rPr>
                <w:rFonts w:ascii="Times New Roman" w:hAnsi="Times New Roman"/>
                <w:sz w:val="24"/>
              </w:rPr>
              <w:t xml:space="preserve"> Я.С.</w:t>
            </w:r>
          </w:p>
        </w:tc>
      </w:tr>
    </w:tbl>
    <w:p w14:paraId="3BF30161" w14:textId="01AF2EA9" w:rsidR="00DC0566" w:rsidRDefault="00DC0566" w:rsidP="008673EE"/>
    <w:p w14:paraId="389DB0E2" w14:textId="14979D62" w:rsidR="00C36D34" w:rsidRDefault="00C36D34" w:rsidP="008673EE"/>
    <w:p w14:paraId="177D6377" w14:textId="405D7BCF" w:rsidR="00C36D34" w:rsidRDefault="00C36D34" w:rsidP="008673EE"/>
    <w:p w14:paraId="5D639B26" w14:textId="5143F0AC" w:rsidR="00C36D34" w:rsidRDefault="00C36D34" w:rsidP="008673EE"/>
    <w:p w14:paraId="3674D798" w14:textId="3B7FA548" w:rsidR="00C36D34" w:rsidRDefault="00C36D34" w:rsidP="008673EE"/>
    <w:p w14:paraId="2AF48470" w14:textId="018988E5" w:rsidR="00C36D34" w:rsidRDefault="00C36D34" w:rsidP="008673EE"/>
    <w:p w14:paraId="14556241" w14:textId="2AA71FC6" w:rsidR="00C36D34" w:rsidRDefault="00C36D34" w:rsidP="008673EE"/>
    <w:p w14:paraId="687AAAD5" w14:textId="44F8A2E7" w:rsidR="00C36D34" w:rsidRDefault="00C36D34" w:rsidP="008673EE"/>
    <w:p w14:paraId="118E6145" w14:textId="1E365661" w:rsidR="00C36D34" w:rsidRDefault="00C36D34" w:rsidP="008673EE"/>
    <w:p w14:paraId="259C9790" w14:textId="036F3E5E" w:rsidR="00C36D34" w:rsidRDefault="00C36D34" w:rsidP="008673EE"/>
    <w:p w14:paraId="5DB84176" w14:textId="00B4373E" w:rsidR="00C36D34" w:rsidRDefault="00C36D34" w:rsidP="008673EE"/>
    <w:p w14:paraId="1CB8042A" w14:textId="5A849367" w:rsidR="00C36D34" w:rsidRDefault="00C36D34" w:rsidP="008673EE"/>
    <w:p w14:paraId="2B17BB16" w14:textId="487102EC" w:rsidR="00C36D34" w:rsidRDefault="00C36D34" w:rsidP="008673EE"/>
    <w:p w14:paraId="3289FFF6" w14:textId="732D4D3E" w:rsidR="00C36D34" w:rsidRDefault="00C36D34" w:rsidP="008673EE"/>
    <w:p w14:paraId="2BF92B4D" w14:textId="10FEF27B" w:rsidR="00C36D34" w:rsidRDefault="00C36D34" w:rsidP="008673EE"/>
    <w:p w14:paraId="1FA9136E" w14:textId="345B2606" w:rsidR="00C36D34" w:rsidRDefault="00C36D34" w:rsidP="008673EE"/>
    <w:p w14:paraId="27CE7D76" w14:textId="37AFE412" w:rsidR="00C36D34" w:rsidRDefault="00C36D34" w:rsidP="008673EE"/>
    <w:p w14:paraId="71CD55F6" w14:textId="6D67ACE2" w:rsidR="00C36D34" w:rsidRDefault="00C36D34" w:rsidP="008673EE"/>
    <w:p w14:paraId="3D60574F" w14:textId="34023942" w:rsidR="00C36D34" w:rsidRDefault="00C36D34" w:rsidP="008673EE"/>
    <w:p w14:paraId="545B5E5C" w14:textId="503FD0E7" w:rsidR="00C36D34" w:rsidRDefault="00C36D34" w:rsidP="008673EE"/>
    <w:p w14:paraId="3B3E13D2" w14:textId="578B3A53" w:rsidR="00C36D34" w:rsidRDefault="00C36D34" w:rsidP="008673EE"/>
    <w:p w14:paraId="13497698" w14:textId="0457630A" w:rsidR="00C36D34" w:rsidRDefault="00C36D34" w:rsidP="008673EE"/>
    <w:p w14:paraId="277F247E" w14:textId="53A7AF8B" w:rsidR="00C36D34" w:rsidRDefault="00C36D34" w:rsidP="008673EE"/>
    <w:p w14:paraId="6306430F" w14:textId="02476EF2" w:rsidR="00C36D34" w:rsidRDefault="00C36D34" w:rsidP="008673EE"/>
    <w:p w14:paraId="0977DAE3" w14:textId="5614E6F2" w:rsidR="00C36D34" w:rsidRDefault="00C36D34" w:rsidP="008673EE"/>
    <w:p w14:paraId="7AECB063" w14:textId="6537B8C1" w:rsidR="00C36D34" w:rsidRDefault="00C36D34" w:rsidP="008673EE"/>
    <w:p w14:paraId="25B7A872" w14:textId="11C5D936" w:rsidR="00C36D34" w:rsidRDefault="00C36D34" w:rsidP="008673EE"/>
    <w:p w14:paraId="6E2A9E24" w14:textId="7401CDC0" w:rsidR="00C36D34" w:rsidRDefault="00C36D34" w:rsidP="008673EE"/>
    <w:p w14:paraId="043F3690" w14:textId="081CF6E0" w:rsidR="00C36D34" w:rsidRDefault="00C36D34" w:rsidP="008673EE"/>
    <w:p w14:paraId="5A37AA91" w14:textId="2497698C" w:rsidR="00C36D34" w:rsidRDefault="00C36D34" w:rsidP="008673EE"/>
    <w:p w14:paraId="5FB8F6C6" w14:textId="55DFFEBE" w:rsidR="00C36D34" w:rsidRDefault="00C36D34" w:rsidP="008673EE"/>
    <w:p w14:paraId="0D3C9FAF" w14:textId="69C6BC30" w:rsidR="00C36D34" w:rsidRDefault="00C36D34" w:rsidP="008673EE"/>
    <w:p w14:paraId="082E5F73" w14:textId="7610625E" w:rsidR="00C36D34" w:rsidRDefault="00C36D34" w:rsidP="008673EE"/>
    <w:p w14:paraId="6D9A94B3" w14:textId="5E478E3D" w:rsidR="00C36D34" w:rsidRDefault="00C36D34" w:rsidP="008673EE"/>
    <w:p w14:paraId="7A2893B2" w14:textId="01B71631" w:rsidR="00C36D34" w:rsidRDefault="00C36D34" w:rsidP="008673EE"/>
    <w:p w14:paraId="67DB1975" w14:textId="5B6C9E88" w:rsidR="00C36D34" w:rsidRDefault="00C36D34" w:rsidP="008673EE"/>
    <w:p w14:paraId="710AB001" w14:textId="420F0615" w:rsidR="00C36D34" w:rsidRDefault="00C36D34" w:rsidP="008673EE"/>
    <w:p w14:paraId="556926E0" w14:textId="3E0531A6" w:rsidR="00C36D34" w:rsidRDefault="00C36D34" w:rsidP="008673EE"/>
    <w:p w14:paraId="684E71B6" w14:textId="246D4D1A" w:rsidR="00C36D34" w:rsidRDefault="00C36D34" w:rsidP="008673EE"/>
    <w:p w14:paraId="1033AD33" w14:textId="29882D55" w:rsidR="00C36D34" w:rsidRDefault="00C36D34" w:rsidP="008673EE"/>
    <w:p w14:paraId="3ABED365" w14:textId="77777777" w:rsidR="00A8021D" w:rsidRDefault="00A8021D" w:rsidP="008673EE">
      <w:pPr>
        <w:sectPr w:rsidR="00A8021D" w:rsidSect="00A0545B">
          <w:headerReference w:type="default" r:id="rId11"/>
          <w:footerReference w:type="default" r:id="rId12"/>
          <w:pgSz w:w="11906" w:h="16838" w:code="9"/>
          <w:pgMar w:top="2269" w:right="851" w:bottom="1134" w:left="567" w:header="437" w:footer="0" w:gutter="0"/>
          <w:cols w:space="708"/>
          <w:docGrid w:linePitch="360"/>
        </w:sectPr>
      </w:pPr>
    </w:p>
    <w:p w14:paraId="06FA4E76" w14:textId="77777777" w:rsidR="00A8021D" w:rsidRDefault="00A8021D" w:rsidP="008673EE"/>
    <w:p w14:paraId="71D5223B" w14:textId="77777777" w:rsidR="00A8021D" w:rsidRDefault="00A8021D" w:rsidP="008673EE"/>
    <w:p w14:paraId="45D24A2B" w14:textId="77777777" w:rsidR="00A8021D" w:rsidRDefault="00A8021D" w:rsidP="008673EE"/>
    <w:p w14:paraId="66700A17" w14:textId="77777777" w:rsidR="00A8021D" w:rsidRDefault="00A8021D" w:rsidP="008673EE"/>
    <w:p w14:paraId="683FEB5F" w14:textId="1A37B6E4" w:rsidR="00C36D34" w:rsidRPr="008673EE" w:rsidRDefault="00A8021D" w:rsidP="008673EE">
      <w:r>
        <w:rPr>
          <w:noProof/>
        </w:rPr>
        <w:drawing>
          <wp:inline distT="0" distB="0" distL="0" distR="0" wp14:anchorId="2C1B1657" wp14:editId="2F035031">
            <wp:extent cx="8714033" cy="54507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251" cy="548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D34" w:rsidRPr="008673EE" w:rsidSect="00A8021D">
      <w:pgSz w:w="16838" w:h="11906" w:orient="landscape" w:code="9"/>
      <w:pgMar w:top="567" w:right="2268" w:bottom="851" w:left="1134" w:header="4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76591" w14:textId="77777777" w:rsidR="0032169C" w:rsidRDefault="0032169C" w:rsidP="00A55595">
      <w:r>
        <w:separator/>
      </w:r>
    </w:p>
  </w:endnote>
  <w:endnote w:type="continuationSeparator" w:id="0">
    <w:p w14:paraId="04D90F49" w14:textId="77777777" w:rsidR="0032169C" w:rsidRDefault="0032169C" w:rsidP="00A5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F Synch Pro">
    <w:altName w:val="Corbel"/>
    <w:charset w:val="CC"/>
    <w:family w:val="auto"/>
    <w:pitch w:val="variable"/>
    <w:sig w:usb0="A00002BF" w:usb1="5000004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83987" w14:textId="7B754522" w:rsidR="00C22037" w:rsidRPr="00C22037" w:rsidRDefault="00A57DF6" w:rsidP="00A57DF6">
    <w:pPr>
      <w:pStyle w:val="a5"/>
      <w:tabs>
        <w:tab w:val="clear" w:pos="9355"/>
        <w:tab w:val="left" w:pos="1170"/>
        <w:tab w:val="left" w:pos="8565"/>
      </w:tabs>
      <w:ind w:hanging="1276"/>
      <w:rPr>
        <w:rFonts w:ascii="PF Synch Pro" w:hAnsi="PF Synch Pro"/>
        <w:color w:val="C00000"/>
        <w:lang w:val="en-US"/>
      </w:rPr>
    </w:pPr>
    <w:r w:rsidRPr="001D3593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3EB18E8" wp14:editId="3F1F952B">
          <wp:simplePos x="0" y="0"/>
          <wp:positionH relativeFrom="column">
            <wp:posOffset>173355</wp:posOffset>
          </wp:positionH>
          <wp:positionV relativeFrom="paragraph">
            <wp:posOffset>-453390</wp:posOffset>
          </wp:positionV>
          <wp:extent cx="6659880" cy="57277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88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46A">
      <w:rPr>
        <w:lang w:val="en-US"/>
      </w:rPr>
      <w:tab/>
    </w:r>
    <w:r w:rsidR="0021346A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3237D" w14:textId="77777777" w:rsidR="0032169C" w:rsidRDefault="0032169C" w:rsidP="00A55595">
      <w:r>
        <w:separator/>
      </w:r>
    </w:p>
  </w:footnote>
  <w:footnote w:type="continuationSeparator" w:id="0">
    <w:p w14:paraId="09ED642A" w14:textId="77777777" w:rsidR="0032169C" w:rsidRDefault="0032169C" w:rsidP="00A5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2A7AE" w14:textId="403736BA" w:rsidR="008E0E5B" w:rsidRPr="00F52077" w:rsidRDefault="00A041AC" w:rsidP="00D439AD">
    <w:pPr>
      <w:tabs>
        <w:tab w:val="left" w:pos="6570"/>
      </w:tabs>
      <w:rPr>
        <w:noProof/>
        <w:lang w:val="en-US"/>
      </w:rPr>
    </w:pPr>
    <w:r w:rsidRPr="00A041AC">
      <w:rPr>
        <w:noProof/>
      </w:rPr>
      <w:drawing>
        <wp:anchor distT="0" distB="0" distL="114300" distR="114300" simplePos="0" relativeHeight="251663360" behindDoc="1" locked="0" layoutInCell="1" allowOverlap="1" wp14:anchorId="6AA2D831" wp14:editId="6482B199">
          <wp:simplePos x="0" y="0"/>
          <wp:positionH relativeFrom="column">
            <wp:posOffset>1905</wp:posOffset>
          </wp:positionH>
          <wp:positionV relativeFrom="paragraph">
            <wp:posOffset>-115570</wp:posOffset>
          </wp:positionV>
          <wp:extent cx="6750050" cy="1228038"/>
          <wp:effectExtent l="0" t="0" r="0" b="0"/>
          <wp:wrapNone/>
          <wp:docPr id="25" name="Рисунок 25" descr="C:\Users\isaevka\Documents\Рус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evka\Documents\Рус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0" cy="122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A2DFF" w14:textId="6737A71C" w:rsidR="007B07F1" w:rsidRDefault="007B07F1" w:rsidP="00D439AD">
    <w:pPr>
      <w:tabs>
        <w:tab w:val="left" w:pos="6570"/>
      </w:tabs>
    </w:pPr>
  </w:p>
  <w:p w14:paraId="6C0391DC" w14:textId="2F0FC62C" w:rsidR="00D439AD" w:rsidRPr="00D439AD" w:rsidRDefault="00D439AD" w:rsidP="00D439AD">
    <w:pPr>
      <w:tabs>
        <w:tab w:val="left" w:pos="6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5F96"/>
    <w:multiLevelType w:val="hybridMultilevel"/>
    <w:tmpl w:val="AF0E5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DBC"/>
    <w:multiLevelType w:val="hybridMultilevel"/>
    <w:tmpl w:val="4B62404E"/>
    <w:lvl w:ilvl="0" w:tplc="6B3446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B0625"/>
    <w:multiLevelType w:val="hybridMultilevel"/>
    <w:tmpl w:val="D77A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636"/>
    <w:multiLevelType w:val="hybridMultilevel"/>
    <w:tmpl w:val="9014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B54BA"/>
    <w:multiLevelType w:val="hybridMultilevel"/>
    <w:tmpl w:val="AFA4CE50"/>
    <w:lvl w:ilvl="0" w:tplc="C7D84CE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4EA4F44"/>
    <w:multiLevelType w:val="hybridMultilevel"/>
    <w:tmpl w:val="190C2A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B6B11"/>
    <w:multiLevelType w:val="hybridMultilevel"/>
    <w:tmpl w:val="79BA5D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661099"/>
    <w:multiLevelType w:val="hybridMultilevel"/>
    <w:tmpl w:val="948EB2D0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8" w15:restartNumberingAfterBreak="0">
    <w:nsid w:val="292411FD"/>
    <w:multiLevelType w:val="hybridMultilevel"/>
    <w:tmpl w:val="A09C1DD2"/>
    <w:lvl w:ilvl="0" w:tplc="E9087A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D8E6CB8"/>
    <w:multiLevelType w:val="hybridMultilevel"/>
    <w:tmpl w:val="C2DE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D1338"/>
    <w:multiLevelType w:val="hybridMultilevel"/>
    <w:tmpl w:val="0B369AF2"/>
    <w:lvl w:ilvl="0" w:tplc="7D3CD49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7AF047C"/>
    <w:multiLevelType w:val="hybridMultilevel"/>
    <w:tmpl w:val="07D4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15EB4"/>
    <w:multiLevelType w:val="hybridMultilevel"/>
    <w:tmpl w:val="7924B888"/>
    <w:lvl w:ilvl="0" w:tplc="30C458B4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860FFD"/>
    <w:multiLevelType w:val="hybridMultilevel"/>
    <w:tmpl w:val="07F496CA"/>
    <w:lvl w:ilvl="0" w:tplc="04190003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398B4D62"/>
    <w:multiLevelType w:val="hybridMultilevel"/>
    <w:tmpl w:val="E82A3C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D8C44CC"/>
    <w:multiLevelType w:val="hybridMultilevel"/>
    <w:tmpl w:val="BCD2565A"/>
    <w:lvl w:ilvl="0" w:tplc="D624A6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39C3EDF"/>
    <w:multiLevelType w:val="hybridMultilevel"/>
    <w:tmpl w:val="087A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03CDA"/>
    <w:multiLevelType w:val="hybridMultilevel"/>
    <w:tmpl w:val="61C673A2"/>
    <w:lvl w:ilvl="0" w:tplc="04190003">
      <w:start w:val="1"/>
      <w:numFmt w:val="bullet"/>
      <w:lvlText w:val="o"/>
      <w:lvlJc w:val="left"/>
      <w:pPr>
        <w:ind w:left="9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68AF3F55"/>
    <w:multiLevelType w:val="hybridMultilevel"/>
    <w:tmpl w:val="416C3AA8"/>
    <w:lvl w:ilvl="0" w:tplc="5BD8D17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FFF4884"/>
    <w:multiLevelType w:val="hybridMultilevel"/>
    <w:tmpl w:val="5026392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2449BB"/>
    <w:multiLevelType w:val="hybridMultilevel"/>
    <w:tmpl w:val="C0D08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42376"/>
    <w:multiLevelType w:val="hybridMultilevel"/>
    <w:tmpl w:val="FD2071F2"/>
    <w:lvl w:ilvl="0" w:tplc="339652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95E52EF"/>
    <w:multiLevelType w:val="hybridMultilevel"/>
    <w:tmpl w:val="F0A827F4"/>
    <w:lvl w:ilvl="0" w:tplc="041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"/>
  </w:num>
  <w:num w:numId="5">
    <w:abstractNumId w:val="21"/>
  </w:num>
  <w:num w:numId="6">
    <w:abstractNumId w:val="10"/>
  </w:num>
  <w:num w:numId="7">
    <w:abstractNumId w:val="15"/>
  </w:num>
  <w:num w:numId="8">
    <w:abstractNumId w:val="4"/>
  </w:num>
  <w:num w:numId="9">
    <w:abstractNumId w:val="18"/>
  </w:num>
  <w:num w:numId="10">
    <w:abstractNumId w:val="11"/>
  </w:num>
  <w:num w:numId="11">
    <w:abstractNumId w:val="6"/>
  </w:num>
  <w:num w:numId="12">
    <w:abstractNumId w:val="12"/>
  </w:num>
  <w:num w:numId="13">
    <w:abstractNumId w:val="14"/>
  </w:num>
  <w:num w:numId="14">
    <w:abstractNumId w:val="8"/>
  </w:num>
  <w:num w:numId="15">
    <w:abstractNumId w:val="16"/>
  </w:num>
  <w:num w:numId="16">
    <w:abstractNumId w:val="22"/>
  </w:num>
  <w:num w:numId="17">
    <w:abstractNumId w:val="17"/>
  </w:num>
  <w:num w:numId="18">
    <w:abstractNumId w:val="13"/>
  </w:num>
  <w:num w:numId="19">
    <w:abstractNumId w:val="3"/>
  </w:num>
  <w:num w:numId="20">
    <w:abstractNumId w:val="7"/>
  </w:num>
  <w:num w:numId="21">
    <w:abstractNumId w:val="19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1NDK2NLOwtLA0NrFQ0lEKTi0uzszPAykwrgUAy+DiFSwAAAA="/>
  </w:docVars>
  <w:rsids>
    <w:rsidRoot w:val="00A55595"/>
    <w:rsid w:val="000103CF"/>
    <w:rsid w:val="00010732"/>
    <w:rsid w:val="00011AC1"/>
    <w:rsid w:val="0001603F"/>
    <w:rsid w:val="00020908"/>
    <w:rsid w:val="00036D3D"/>
    <w:rsid w:val="000420F9"/>
    <w:rsid w:val="000439E4"/>
    <w:rsid w:val="000475E6"/>
    <w:rsid w:val="00054280"/>
    <w:rsid w:val="000550C1"/>
    <w:rsid w:val="00061589"/>
    <w:rsid w:val="00082474"/>
    <w:rsid w:val="000940AA"/>
    <w:rsid w:val="000979C5"/>
    <w:rsid w:val="000A0905"/>
    <w:rsid w:val="000B0412"/>
    <w:rsid w:val="000C0974"/>
    <w:rsid w:val="000C11CD"/>
    <w:rsid w:val="000C3B93"/>
    <w:rsid w:val="000C5B3B"/>
    <w:rsid w:val="000C64DA"/>
    <w:rsid w:val="000E038A"/>
    <w:rsid w:val="000E19A2"/>
    <w:rsid w:val="000E3CC6"/>
    <w:rsid w:val="000F22BC"/>
    <w:rsid w:val="0010237B"/>
    <w:rsid w:val="00103498"/>
    <w:rsid w:val="001109A4"/>
    <w:rsid w:val="00114097"/>
    <w:rsid w:val="00154632"/>
    <w:rsid w:val="00162586"/>
    <w:rsid w:val="0017028D"/>
    <w:rsid w:val="00170EC3"/>
    <w:rsid w:val="00174089"/>
    <w:rsid w:val="0017749E"/>
    <w:rsid w:val="00187A1B"/>
    <w:rsid w:val="00196135"/>
    <w:rsid w:val="001963EC"/>
    <w:rsid w:val="001A0E44"/>
    <w:rsid w:val="001A6BAD"/>
    <w:rsid w:val="001B0B4C"/>
    <w:rsid w:val="001B280D"/>
    <w:rsid w:val="001B3727"/>
    <w:rsid w:val="001D4A0E"/>
    <w:rsid w:val="001F29F0"/>
    <w:rsid w:val="0020126E"/>
    <w:rsid w:val="0021346A"/>
    <w:rsid w:val="00214FA8"/>
    <w:rsid w:val="00224B91"/>
    <w:rsid w:val="00224E53"/>
    <w:rsid w:val="00225465"/>
    <w:rsid w:val="00233A47"/>
    <w:rsid w:val="00244C7C"/>
    <w:rsid w:val="0024715E"/>
    <w:rsid w:val="002503C9"/>
    <w:rsid w:val="00254AE0"/>
    <w:rsid w:val="002572DE"/>
    <w:rsid w:val="002603B3"/>
    <w:rsid w:val="00265317"/>
    <w:rsid w:val="00276CA7"/>
    <w:rsid w:val="00277453"/>
    <w:rsid w:val="002A0EF7"/>
    <w:rsid w:val="002A267E"/>
    <w:rsid w:val="002A5364"/>
    <w:rsid w:val="002D5186"/>
    <w:rsid w:val="002D6D41"/>
    <w:rsid w:val="002E692B"/>
    <w:rsid w:val="002F3484"/>
    <w:rsid w:val="0032169C"/>
    <w:rsid w:val="00324E84"/>
    <w:rsid w:val="00327D6F"/>
    <w:rsid w:val="0033698E"/>
    <w:rsid w:val="00341A8E"/>
    <w:rsid w:val="003446DA"/>
    <w:rsid w:val="00356DF8"/>
    <w:rsid w:val="00360C75"/>
    <w:rsid w:val="003625DF"/>
    <w:rsid w:val="00381BE1"/>
    <w:rsid w:val="003907BE"/>
    <w:rsid w:val="00391323"/>
    <w:rsid w:val="00392DCD"/>
    <w:rsid w:val="003A51CC"/>
    <w:rsid w:val="003A6D28"/>
    <w:rsid w:val="003A6E45"/>
    <w:rsid w:val="003C266F"/>
    <w:rsid w:val="003C34CC"/>
    <w:rsid w:val="003F266B"/>
    <w:rsid w:val="00401B3F"/>
    <w:rsid w:val="00403242"/>
    <w:rsid w:val="00403C5C"/>
    <w:rsid w:val="004071DB"/>
    <w:rsid w:val="004137CC"/>
    <w:rsid w:val="00413A8C"/>
    <w:rsid w:val="0041584D"/>
    <w:rsid w:val="00470D29"/>
    <w:rsid w:val="00495FD8"/>
    <w:rsid w:val="004A0117"/>
    <w:rsid w:val="004A330B"/>
    <w:rsid w:val="004A3436"/>
    <w:rsid w:val="004A3D1C"/>
    <w:rsid w:val="004A7E2A"/>
    <w:rsid w:val="004B5BDD"/>
    <w:rsid w:val="004C0198"/>
    <w:rsid w:val="004C4BEC"/>
    <w:rsid w:val="004C4D34"/>
    <w:rsid w:val="004C4F48"/>
    <w:rsid w:val="004C688C"/>
    <w:rsid w:val="004D4A06"/>
    <w:rsid w:val="004D5DF9"/>
    <w:rsid w:val="004E65CC"/>
    <w:rsid w:val="004E7C2C"/>
    <w:rsid w:val="004F01E5"/>
    <w:rsid w:val="0051609E"/>
    <w:rsid w:val="00517CD8"/>
    <w:rsid w:val="00522658"/>
    <w:rsid w:val="0054653E"/>
    <w:rsid w:val="0056584D"/>
    <w:rsid w:val="0056632C"/>
    <w:rsid w:val="0057713B"/>
    <w:rsid w:val="0058018A"/>
    <w:rsid w:val="0059044F"/>
    <w:rsid w:val="005907A0"/>
    <w:rsid w:val="005934C0"/>
    <w:rsid w:val="00597E82"/>
    <w:rsid w:val="005B54AF"/>
    <w:rsid w:val="005C45A0"/>
    <w:rsid w:val="005C7403"/>
    <w:rsid w:val="005F3C21"/>
    <w:rsid w:val="005F4A9C"/>
    <w:rsid w:val="005F53B1"/>
    <w:rsid w:val="005F55E9"/>
    <w:rsid w:val="005F7516"/>
    <w:rsid w:val="00601011"/>
    <w:rsid w:val="00602BF5"/>
    <w:rsid w:val="0060736F"/>
    <w:rsid w:val="006079B4"/>
    <w:rsid w:val="006266D8"/>
    <w:rsid w:val="006368AD"/>
    <w:rsid w:val="00636AA7"/>
    <w:rsid w:val="00637EA6"/>
    <w:rsid w:val="00641132"/>
    <w:rsid w:val="00646A10"/>
    <w:rsid w:val="00654B06"/>
    <w:rsid w:val="0066088B"/>
    <w:rsid w:val="0066150C"/>
    <w:rsid w:val="00666E5C"/>
    <w:rsid w:val="006733D3"/>
    <w:rsid w:val="006736C0"/>
    <w:rsid w:val="00694FFD"/>
    <w:rsid w:val="00695A8B"/>
    <w:rsid w:val="00695BCC"/>
    <w:rsid w:val="006A220E"/>
    <w:rsid w:val="006B013F"/>
    <w:rsid w:val="006B57EA"/>
    <w:rsid w:val="006C2767"/>
    <w:rsid w:val="006D0E2D"/>
    <w:rsid w:val="006D0EC9"/>
    <w:rsid w:val="006F2730"/>
    <w:rsid w:val="006F2B27"/>
    <w:rsid w:val="00720AE5"/>
    <w:rsid w:val="0072143E"/>
    <w:rsid w:val="0072460D"/>
    <w:rsid w:val="007275D1"/>
    <w:rsid w:val="00731E11"/>
    <w:rsid w:val="00732988"/>
    <w:rsid w:val="00736643"/>
    <w:rsid w:val="00742BBB"/>
    <w:rsid w:val="00747E11"/>
    <w:rsid w:val="00763B37"/>
    <w:rsid w:val="007715B4"/>
    <w:rsid w:val="00773649"/>
    <w:rsid w:val="0078613D"/>
    <w:rsid w:val="00786CED"/>
    <w:rsid w:val="007947F5"/>
    <w:rsid w:val="00795D62"/>
    <w:rsid w:val="007A33F9"/>
    <w:rsid w:val="007B07F1"/>
    <w:rsid w:val="007B0B31"/>
    <w:rsid w:val="007B16A5"/>
    <w:rsid w:val="007B39C0"/>
    <w:rsid w:val="007B6C6F"/>
    <w:rsid w:val="007B77FC"/>
    <w:rsid w:val="007C1198"/>
    <w:rsid w:val="007C76DA"/>
    <w:rsid w:val="007E10FF"/>
    <w:rsid w:val="007E7F3F"/>
    <w:rsid w:val="00815C38"/>
    <w:rsid w:val="008202E5"/>
    <w:rsid w:val="00825445"/>
    <w:rsid w:val="00825C67"/>
    <w:rsid w:val="00831278"/>
    <w:rsid w:val="00850A2F"/>
    <w:rsid w:val="008549DC"/>
    <w:rsid w:val="0085708F"/>
    <w:rsid w:val="00862FBD"/>
    <w:rsid w:val="008673EE"/>
    <w:rsid w:val="00875659"/>
    <w:rsid w:val="0089464D"/>
    <w:rsid w:val="008A4D99"/>
    <w:rsid w:val="008B08DF"/>
    <w:rsid w:val="008B24B5"/>
    <w:rsid w:val="008C08EA"/>
    <w:rsid w:val="008C1523"/>
    <w:rsid w:val="008D0092"/>
    <w:rsid w:val="008D131A"/>
    <w:rsid w:val="008D73F0"/>
    <w:rsid w:val="008E051B"/>
    <w:rsid w:val="008E0E5B"/>
    <w:rsid w:val="008E5D4C"/>
    <w:rsid w:val="008E7D12"/>
    <w:rsid w:val="008E7E7A"/>
    <w:rsid w:val="008F34EF"/>
    <w:rsid w:val="00900A52"/>
    <w:rsid w:val="00943F6E"/>
    <w:rsid w:val="009579DF"/>
    <w:rsid w:val="00960701"/>
    <w:rsid w:val="009655B7"/>
    <w:rsid w:val="00970484"/>
    <w:rsid w:val="0097540D"/>
    <w:rsid w:val="00990DDA"/>
    <w:rsid w:val="009A0624"/>
    <w:rsid w:val="009A72DB"/>
    <w:rsid w:val="009C1CE1"/>
    <w:rsid w:val="009C36BA"/>
    <w:rsid w:val="009C412A"/>
    <w:rsid w:val="009C4AA5"/>
    <w:rsid w:val="009D2839"/>
    <w:rsid w:val="009D3D42"/>
    <w:rsid w:val="009D6531"/>
    <w:rsid w:val="009D7C45"/>
    <w:rsid w:val="009E113D"/>
    <w:rsid w:val="009E1164"/>
    <w:rsid w:val="009E18F2"/>
    <w:rsid w:val="009E2F2E"/>
    <w:rsid w:val="009E4A9F"/>
    <w:rsid w:val="00A0048E"/>
    <w:rsid w:val="00A041AC"/>
    <w:rsid w:val="00A0545B"/>
    <w:rsid w:val="00A05975"/>
    <w:rsid w:val="00A07281"/>
    <w:rsid w:val="00A36753"/>
    <w:rsid w:val="00A37BBF"/>
    <w:rsid w:val="00A42D07"/>
    <w:rsid w:val="00A445CB"/>
    <w:rsid w:val="00A528ED"/>
    <w:rsid w:val="00A52A51"/>
    <w:rsid w:val="00A52A9D"/>
    <w:rsid w:val="00A55595"/>
    <w:rsid w:val="00A57DF6"/>
    <w:rsid w:val="00A6111E"/>
    <w:rsid w:val="00A710B3"/>
    <w:rsid w:val="00A72C67"/>
    <w:rsid w:val="00A8021D"/>
    <w:rsid w:val="00A80443"/>
    <w:rsid w:val="00A81496"/>
    <w:rsid w:val="00A87F9E"/>
    <w:rsid w:val="00A953EE"/>
    <w:rsid w:val="00A9708F"/>
    <w:rsid w:val="00AA7810"/>
    <w:rsid w:val="00AB0C5D"/>
    <w:rsid w:val="00AB1022"/>
    <w:rsid w:val="00AB107C"/>
    <w:rsid w:val="00AB1442"/>
    <w:rsid w:val="00AE61E6"/>
    <w:rsid w:val="00AE6964"/>
    <w:rsid w:val="00AF0387"/>
    <w:rsid w:val="00AF7E02"/>
    <w:rsid w:val="00B0248D"/>
    <w:rsid w:val="00B04D2E"/>
    <w:rsid w:val="00B31262"/>
    <w:rsid w:val="00B31E5C"/>
    <w:rsid w:val="00B418CA"/>
    <w:rsid w:val="00B47CC0"/>
    <w:rsid w:val="00B7068A"/>
    <w:rsid w:val="00B83D0C"/>
    <w:rsid w:val="00B859BC"/>
    <w:rsid w:val="00B94D7E"/>
    <w:rsid w:val="00B95C69"/>
    <w:rsid w:val="00BA0087"/>
    <w:rsid w:val="00BA4358"/>
    <w:rsid w:val="00BA4CFD"/>
    <w:rsid w:val="00BA5BF4"/>
    <w:rsid w:val="00BA7E8C"/>
    <w:rsid w:val="00BC6584"/>
    <w:rsid w:val="00BD6D27"/>
    <w:rsid w:val="00BD7DF6"/>
    <w:rsid w:val="00BE1D67"/>
    <w:rsid w:val="00BE3F4E"/>
    <w:rsid w:val="00BE66DE"/>
    <w:rsid w:val="00BE6C08"/>
    <w:rsid w:val="00BE70AD"/>
    <w:rsid w:val="00BF2D96"/>
    <w:rsid w:val="00BF411D"/>
    <w:rsid w:val="00C015FC"/>
    <w:rsid w:val="00C030BC"/>
    <w:rsid w:val="00C079E7"/>
    <w:rsid w:val="00C150BA"/>
    <w:rsid w:val="00C22037"/>
    <w:rsid w:val="00C233C4"/>
    <w:rsid w:val="00C274D9"/>
    <w:rsid w:val="00C365BF"/>
    <w:rsid w:val="00C36D34"/>
    <w:rsid w:val="00C37DDA"/>
    <w:rsid w:val="00C37FD7"/>
    <w:rsid w:val="00C45625"/>
    <w:rsid w:val="00C46167"/>
    <w:rsid w:val="00C50B22"/>
    <w:rsid w:val="00C54B3C"/>
    <w:rsid w:val="00C66DE7"/>
    <w:rsid w:val="00C82685"/>
    <w:rsid w:val="00C84002"/>
    <w:rsid w:val="00C919E4"/>
    <w:rsid w:val="00C97EC5"/>
    <w:rsid w:val="00CB7BE0"/>
    <w:rsid w:val="00CD767C"/>
    <w:rsid w:val="00CF0955"/>
    <w:rsid w:val="00CF3FCA"/>
    <w:rsid w:val="00D023D7"/>
    <w:rsid w:val="00D03EDE"/>
    <w:rsid w:val="00D120C0"/>
    <w:rsid w:val="00D12638"/>
    <w:rsid w:val="00D15BEE"/>
    <w:rsid w:val="00D226A6"/>
    <w:rsid w:val="00D439AD"/>
    <w:rsid w:val="00D45983"/>
    <w:rsid w:val="00D4736E"/>
    <w:rsid w:val="00D52B00"/>
    <w:rsid w:val="00D6109D"/>
    <w:rsid w:val="00D629F1"/>
    <w:rsid w:val="00D663FF"/>
    <w:rsid w:val="00D75C9F"/>
    <w:rsid w:val="00D84DBB"/>
    <w:rsid w:val="00D8535A"/>
    <w:rsid w:val="00D86300"/>
    <w:rsid w:val="00DA6D8B"/>
    <w:rsid w:val="00DB09F7"/>
    <w:rsid w:val="00DC0566"/>
    <w:rsid w:val="00DC14AE"/>
    <w:rsid w:val="00DC264A"/>
    <w:rsid w:val="00DC4612"/>
    <w:rsid w:val="00DD6F76"/>
    <w:rsid w:val="00DE08D0"/>
    <w:rsid w:val="00DE212F"/>
    <w:rsid w:val="00DF2BB1"/>
    <w:rsid w:val="00DF7F69"/>
    <w:rsid w:val="00E02C53"/>
    <w:rsid w:val="00E04FC0"/>
    <w:rsid w:val="00E0717E"/>
    <w:rsid w:val="00E2200F"/>
    <w:rsid w:val="00E230F8"/>
    <w:rsid w:val="00E24AF8"/>
    <w:rsid w:val="00E25017"/>
    <w:rsid w:val="00E52E56"/>
    <w:rsid w:val="00E54E53"/>
    <w:rsid w:val="00E576C6"/>
    <w:rsid w:val="00E6479A"/>
    <w:rsid w:val="00E662CA"/>
    <w:rsid w:val="00E72858"/>
    <w:rsid w:val="00E754A7"/>
    <w:rsid w:val="00E85465"/>
    <w:rsid w:val="00E85D95"/>
    <w:rsid w:val="00E91767"/>
    <w:rsid w:val="00E95188"/>
    <w:rsid w:val="00E954EE"/>
    <w:rsid w:val="00E95EB3"/>
    <w:rsid w:val="00EC40B7"/>
    <w:rsid w:val="00ED5731"/>
    <w:rsid w:val="00ED585F"/>
    <w:rsid w:val="00EE26BE"/>
    <w:rsid w:val="00EE4715"/>
    <w:rsid w:val="00EE70A8"/>
    <w:rsid w:val="00EE7890"/>
    <w:rsid w:val="00EF2086"/>
    <w:rsid w:val="00EF34F5"/>
    <w:rsid w:val="00EF3BB7"/>
    <w:rsid w:val="00EF7C36"/>
    <w:rsid w:val="00F13277"/>
    <w:rsid w:val="00F1392D"/>
    <w:rsid w:val="00F3197E"/>
    <w:rsid w:val="00F402B7"/>
    <w:rsid w:val="00F47ACA"/>
    <w:rsid w:val="00F52077"/>
    <w:rsid w:val="00F60A95"/>
    <w:rsid w:val="00F60CD8"/>
    <w:rsid w:val="00FA4EB9"/>
    <w:rsid w:val="00FA561E"/>
    <w:rsid w:val="00FD1FC7"/>
    <w:rsid w:val="00FD2AAA"/>
    <w:rsid w:val="00FD4BD9"/>
    <w:rsid w:val="00FE1047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E2917"/>
  <w15:docId w15:val="{579F63EA-62C5-DE4B-A448-2785EB0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30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137C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5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55595"/>
  </w:style>
  <w:style w:type="paragraph" w:styleId="a5">
    <w:name w:val="footer"/>
    <w:basedOn w:val="a"/>
    <w:link w:val="a6"/>
    <w:uiPriority w:val="99"/>
    <w:unhideWhenUsed/>
    <w:rsid w:val="00A555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55595"/>
  </w:style>
  <w:style w:type="paragraph" w:styleId="a7">
    <w:name w:val="Balloon Text"/>
    <w:basedOn w:val="a"/>
    <w:link w:val="a8"/>
    <w:uiPriority w:val="99"/>
    <w:semiHidden/>
    <w:unhideWhenUsed/>
    <w:rsid w:val="00A555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59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03C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E10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B102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BE70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70AD"/>
    <w:rPr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70AD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70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70AD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8B08DF"/>
    <w:rPr>
      <w:b/>
      <w:bCs/>
    </w:rPr>
  </w:style>
  <w:style w:type="paragraph" w:customStyle="1" w:styleId="FORMATTEXT">
    <w:name w:val=".FORMATTEXT"/>
    <w:uiPriority w:val="99"/>
    <w:rsid w:val="00036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036D3D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059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4137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41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70D1D40940384ABB2FEF4843D357F3" ma:contentTypeVersion="4" ma:contentTypeDescription="Создание документа." ma:contentTypeScope="" ma:versionID="815cebfe0bc25806603ead19f87adae3">
  <xsd:schema xmlns:xsd="http://www.w3.org/2001/XMLSchema" xmlns:xs="http://www.w3.org/2001/XMLSchema" xmlns:p="http://schemas.microsoft.com/office/2006/metadata/properties" xmlns:ns2="cd295fb5-2310-4638-93d2-d74d58a17db7" xmlns:ns3="5c3148a1-2350-415c-a1bc-f4d61631daba" targetNamespace="http://schemas.microsoft.com/office/2006/metadata/properties" ma:root="true" ma:fieldsID="b4912d91a04680aa2bf4ac25ebcaef84" ns2:_="" ns3:_="">
    <xsd:import namespace="cd295fb5-2310-4638-93d2-d74d58a17db7"/>
    <xsd:import namespace="5c3148a1-2350-415c-a1bc-f4d61631da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041e__x0442__x0432__x0435__x0442__x0441__x0442__x0432__x0435__x043d__x043d__x044b__x0439_" minOccurs="0"/>
                <xsd:element ref="ns3:_x041f__x0440__x0446__x0435__x0441__x04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95fb5-2310-4638-93d2-d74d58a17d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148a1-2350-415c-a1bc-f4d61631daba" elementFormDefault="qualified">
    <xsd:import namespace="http://schemas.microsoft.com/office/2006/documentManagement/types"/>
    <xsd:import namespace="http://schemas.microsoft.com/office/infopath/2007/PartnerControls"/>
    <xsd:element name="_x041e__x0442__x0432__x0435__x0442__x0441__x0442__x0432__x0435__x043d__x043d__x044b__x0439_" ma:index="10" nillable="true" ma:displayName="Ответственный" ma:internalName="_x041e__x0442__x0432__x0435__x0442__x0441__x0442__x0432__x0435__x043d__x043d__x044b__x0439_">
      <xsd:simpleType>
        <xsd:restriction base="dms:Text">
          <xsd:maxLength value="255"/>
        </xsd:restriction>
      </xsd:simpleType>
    </xsd:element>
    <xsd:element name="_x041f__x0440__x0446__x0435__x0441__x0441_" ma:index="11" nillable="true" ma:displayName="Процесс" ma:internalName="_x041f__x0440__x0446__x0435__x0441__x0441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f__x0440__x0446__x0435__x0441__x0441_ xmlns="5c3148a1-2350-415c-a1bc-f4d61631daba" xsi:nil="true"/>
    <_x041e__x0442__x0432__x0435__x0442__x0441__x0442__x0432__x0435__x043d__x043d__x044b__x0439_ xmlns="5c3148a1-2350-415c-a1bc-f4d61631da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7F1AC-4DD8-469D-B5C8-AF296881B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95fb5-2310-4638-93d2-d74d58a17db7"/>
    <ds:schemaRef ds:uri="5c3148a1-2350-415c-a1bc-f4d61631d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D7939-2D60-4551-8B00-F5D58647A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88460-AC0D-4180-94F4-4D305200E0CF}">
  <ds:schemaRefs>
    <ds:schemaRef ds:uri="http://schemas.microsoft.com/office/2006/metadata/properties"/>
    <ds:schemaRef ds:uri="http://schemas.microsoft.com/office/infopath/2007/PartnerControls"/>
    <ds:schemaRef ds:uri="5c3148a1-2350-415c-a1bc-f4d61631daba"/>
  </ds:schemaRefs>
</ds:datastoreItem>
</file>

<file path=customXml/itemProps4.xml><?xml version="1.0" encoding="utf-8"?>
<ds:datastoreItem xmlns:ds="http://schemas.openxmlformats.org/officeDocument/2006/customXml" ds:itemID="{D57FB516-6C4F-4DBB-B2AD-0B81B1F9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Панькина Олеся Александровна</cp:lastModifiedBy>
  <cp:revision>2</cp:revision>
  <cp:lastPrinted>2024-09-04T06:31:00Z</cp:lastPrinted>
  <dcterms:created xsi:type="dcterms:W3CDTF">2024-11-21T16:44:00Z</dcterms:created>
  <dcterms:modified xsi:type="dcterms:W3CDTF">2024-11-21T16:44:00Z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0x0101009970D1D40940384ABB2FEF4843D357F3</vt:lpwstr>
  </property>
</Properties>
</file>