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F5AD8" w14:textId="77777777" w:rsidR="00F3248B" w:rsidRPr="00F3248B" w:rsidRDefault="00F3248B" w:rsidP="00F3248B">
      <w:pPr>
        <w:suppressAutoHyphens w:val="0"/>
        <w:jc w:val="right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bookmarkStart w:id="0" w:name="_Hlk136962013"/>
      <w:bookmarkEnd w:id="0"/>
      <w:r w:rsidRPr="00F3248B">
        <w:rPr>
          <w:rFonts w:ascii="Times New Roman" w:eastAsiaTheme="minorHAnsi" w:hAnsi="Times New Roman" w:cs="Times New Roman"/>
          <w:kern w:val="0"/>
          <w:sz w:val="20"/>
          <w:lang w:eastAsia="en-US"/>
        </w:rPr>
        <w:t>Приложение № ____</w:t>
      </w:r>
    </w:p>
    <w:p w14:paraId="0A7CF567" w14:textId="77777777" w:rsidR="00F3248B" w:rsidRPr="00F3248B" w:rsidRDefault="00F3248B" w:rsidP="00F3248B">
      <w:pPr>
        <w:suppressAutoHyphens w:val="0"/>
        <w:jc w:val="right"/>
        <w:rPr>
          <w:rFonts w:ascii="Times New Roman" w:eastAsiaTheme="minorHAnsi" w:hAnsi="Times New Roman" w:cs="Times New Roman"/>
          <w:kern w:val="0"/>
          <w:sz w:val="2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к договору подряда № </w:t>
      </w:r>
      <w:r w:rsidRPr="00F3248B">
        <w:rPr>
          <w:rFonts w:ascii="Times New Roman" w:eastAsiaTheme="minorHAnsi" w:hAnsi="Times New Roman" w:cs="Times New Roman"/>
          <w:kern w:val="0"/>
          <w:sz w:val="20"/>
          <w:u w:val="single"/>
          <w:lang w:eastAsia="en-US"/>
        </w:rPr>
        <w:t>____________</w:t>
      </w:r>
      <w:r w:rsidRPr="00F3248B">
        <w:rPr>
          <w:rFonts w:ascii="Times New Roman" w:eastAsiaTheme="minorHAnsi" w:hAnsi="Times New Roman" w:cs="Times New Roman"/>
          <w:kern w:val="0"/>
          <w:sz w:val="20"/>
          <w:lang w:eastAsia="en-US"/>
        </w:rPr>
        <w:t xml:space="preserve"> от  «_____»_____________</w:t>
      </w:r>
      <w:r w:rsidRPr="00F3248B">
        <w:rPr>
          <w:rFonts w:ascii="Times New Roman" w:eastAsiaTheme="minorHAnsi" w:hAnsi="Times New Roman" w:cs="Times New Roman"/>
          <w:kern w:val="0"/>
          <w:lang w:eastAsia="en-US"/>
        </w:rPr>
        <w:t>2023</w:t>
      </w:r>
      <w:r w:rsidRPr="00F3248B">
        <w:rPr>
          <w:rFonts w:ascii="Times New Roman" w:eastAsiaTheme="minorHAnsi" w:hAnsi="Times New Roman" w:cs="Times New Roman"/>
          <w:kern w:val="0"/>
          <w:sz w:val="20"/>
          <w:lang w:eastAsia="en-US"/>
        </w:rPr>
        <w:t>г.</w:t>
      </w:r>
    </w:p>
    <w:p w14:paraId="76DF173A" w14:textId="77777777" w:rsidR="00F3248B" w:rsidRPr="00F3248B" w:rsidRDefault="00F3248B" w:rsidP="00F3248B">
      <w:pPr>
        <w:suppressAutoHyphens w:val="0"/>
        <w:spacing w:after="10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«Согласовано»                                                                                                     «Утверждаю»                                                                                                                            </w:t>
      </w:r>
    </w:p>
    <w:p w14:paraId="4EFE13DA" w14:textId="17BDC92C" w:rsidR="004E1632" w:rsidRDefault="004C518D" w:rsidP="00F3248B">
      <w:pPr>
        <w:suppressAutoHyphens w:val="0"/>
        <w:spacing w:after="0"/>
        <w:rPr>
          <w:rFonts w:ascii="Times New Roman" w:eastAsiaTheme="minorHAnsi" w:hAnsi="Times New Roman" w:cs="Times New Roman"/>
          <w:kern w:val="0"/>
          <w:lang w:eastAsia="en-US"/>
        </w:rPr>
      </w:pPr>
      <w:r w:rsidRPr="004C518D">
        <w:rPr>
          <w:rFonts w:ascii="Times New Roman" w:eastAsiaTheme="minorHAnsi" w:hAnsi="Times New Roman" w:cs="Times New Roman"/>
          <w:kern w:val="0"/>
          <w:lang w:eastAsia="en-US"/>
        </w:rPr>
        <w:t xml:space="preserve">Директор </w:t>
      </w:r>
      <w:r>
        <w:rPr>
          <w:rFonts w:ascii="Times New Roman" w:eastAsiaTheme="minorHAnsi" w:hAnsi="Times New Roman" w:cs="Times New Roman"/>
          <w:kern w:val="0"/>
          <w:lang w:eastAsia="en-US"/>
        </w:rPr>
        <w:t xml:space="preserve"> </w:t>
      </w:r>
      <w:r w:rsidR="004E1632" w:rsidRPr="004E1632">
        <w:rPr>
          <w:rFonts w:ascii="Times New Roman" w:eastAsiaTheme="minorHAnsi" w:hAnsi="Times New Roman" w:cs="Times New Roman"/>
          <w:kern w:val="0"/>
          <w:lang w:eastAsia="en-US"/>
        </w:rPr>
        <w:t>БЦ на Семеновской</w:t>
      </w:r>
      <w:r w:rsidR="00F3248B"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                                                     Генеральный директор АО «ЭЛМА» </w:t>
      </w:r>
    </w:p>
    <w:p w14:paraId="678B0FB8" w14:textId="1E8E2A6B" w:rsidR="00F3248B" w:rsidRPr="00F3248B" w:rsidRDefault="00F3248B" w:rsidP="00F3248B">
      <w:pPr>
        <w:suppressAutoHyphens w:val="0"/>
        <w:spacing w:after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             </w:t>
      </w:r>
    </w:p>
    <w:p w14:paraId="20F4C4AE" w14:textId="3F6FB878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__________________ </w:t>
      </w:r>
      <w:r w:rsidR="00604134">
        <w:rPr>
          <w:rFonts w:ascii="Times New Roman" w:eastAsiaTheme="minorHAnsi" w:hAnsi="Times New Roman" w:cs="Times New Roman"/>
          <w:kern w:val="0"/>
          <w:lang w:eastAsia="en-US"/>
        </w:rPr>
        <w:t>И.А. Александрова</w:t>
      </w: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                                     __________________ И.В Соловьев </w:t>
      </w:r>
    </w:p>
    <w:p w14:paraId="6929FC2F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«___»________ 2023г.                                                                      «___»__________2023г.                                                                       </w:t>
      </w:r>
    </w:p>
    <w:p w14:paraId="0ABC8107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>Директор  по строительству  АО «ЭЛМА»                                                                         М.П.</w:t>
      </w:r>
    </w:p>
    <w:p w14:paraId="7CAE96DF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>__________________ В.И. Майлов</w:t>
      </w:r>
    </w:p>
    <w:p w14:paraId="50DEE518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>«___»________2023г.</w:t>
      </w:r>
    </w:p>
    <w:p w14:paraId="12079BC5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proofErr w:type="spellStart"/>
      <w:r w:rsidRPr="00F3248B">
        <w:rPr>
          <w:rFonts w:ascii="Times New Roman" w:eastAsiaTheme="minorHAnsi" w:hAnsi="Times New Roman" w:cs="Times New Roman"/>
          <w:kern w:val="0"/>
          <w:lang w:eastAsia="en-US"/>
        </w:rPr>
        <w:t>Зам.Директора</w:t>
      </w:r>
      <w:proofErr w:type="spellEnd"/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п </w:t>
      </w:r>
      <w:proofErr w:type="spellStart"/>
      <w:r w:rsidRPr="00F3248B">
        <w:rPr>
          <w:rFonts w:ascii="Times New Roman" w:eastAsiaTheme="minorHAnsi" w:hAnsi="Times New Roman" w:cs="Times New Roman"/>
          <w:kern w:val="0"/>
          <w:lang w:eastAsia="en-US"/>
        </w:rPr>
        <w:t>стр-ву</w:t>
      </w:r>
      <w:proofErr w:type="spellEnd"/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 АО «ЭЛМА»                                                                         </w:t>
      </w:r>
    </w:p>
    <w:p w14:paraId="48EF8412" w14:textId="4ACE73F2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__________________ </w:t>
      </w:r>
      <w:r w:rsidR="004E1632">
        <w:rPr>
          <w:rFonts w:ascii="Times New Roman" w:eastAsiaTheme="minorHAnsi" w:hAnsi="Times New Roman" w:cs="Times New Roman"/>
          <w:kern w:val="0"/>
          <w:lang w:eastAsia="en-US"/>
        </w:rPr>
        <w:t>А.А. Буданов</w:t>
      </w: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 </w:t>
      </w:r>
    </w:p>
    <w:p w14:paraId="27AA8686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>«___»________2023г.</w:t>
      </w:r>
    </w:p>
    <w:p w14:paraId="53F7904E" w14:textId="5DD189B3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Директор по эксплуатации </w:t>
      </w:r>
      <w:bookmarkStart w:id="1" w:name="_Hlk149646753"/>
      <w:r w:rsidRPr="00F3248B">
        <w:rPr>
          <w:rFonts w:ascii="Times New Roman" w:eastAsiaTheme="minorHAnsi" w:hAnsi="Times New Roman" w:cs="Times New Roman"/>
          <w:kern w:val="0"/>
          <w:lang w:eastAsia="en-US"/>
        </w:rPr>
        <w:t>Б</w:t>
      </w:r>
      <w:r w:rsidR="004E1632">
        <w:rPr>
          <w:rFonts w:ascii="Times New Roman" w:eastAsiaTheme="minorHAnsi" w:hAnsi="Times New Roman" w:cs="Times New Roman"/>
          <w:kern w:val="0"/>
          <w:lang w:eastAsia="en-US"/>
        </w:rPr>
        <w:t>Ц на Семеновской</w:t>
      </w:r>
      <w:bookmarkEnd w:id="1"/>
    </w:p>
    <w:p w14:paraId="5B67E111" w14:textId="6300661B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 xml:space="preserve">__________________ </w:t>
      </w:r>
      <w:r w:rsidR="00604134">
        <w:rPr>
          <w:rFonts w:ascii="Times New Roman" w:eastAsiaTheme="minorHAnsi" w:hAnsi="Times New Roman" w:cs="Times New Roman"/>
          <w:kern w:val="0"/>
          <w:lang w:eastAsia="en-US"/>
        </w:rPr>
        <w:t>М.Г. Дуденков</w:t>
      </w:r>
    </w:p>
    <w:p w14:paraId="3B32361F" w14:textId="77777777" w:rsidR="00F3248B" w:rsidRPr="00F3248B" w:rsidRDefault="00F3248B" w:rsidP="00F3248B">
      <w:pPr>
        <w:suppressAutoHyphens w:val="0"/>
        <w:rPr>
          <w:rFonts w:ascii="Times New Roman" w:eastAsiaTheme="minorHAnsi" w:hAnsi="Times New Roman" w:cs="Times New Roman"/>
          <w:kern w:val="0"/>
          <w:lang w:eastAsia="en-US"/>
        </w:rPr>
      </w:pPr>
      <w:r w:rsidRPr="00F3248B">
        <w:rPr>
          <w:rFonts w:ascii="Times New Roman" w:eastAsiaTheme="minorHAnsi" w:hAnsi="Times New Roman" w:cs="Times New Roman"/>
          <w:kern w:val="0"/>
          <w:lang w:eastAsia="en-US"/>
        </w:rPr>
        <w:t>«___»________2023г.</w:t>
      </w:r>
    </w:p>
    <w:p w14:paraId="10532126" w14:textId="77777777" w:rsidR="00F3248B" w:rsidRPr="00F3248B" w:rsidRDefault="00F3248B" w:rsidP="00F3248B">
      <w:pPr>
        <w:suppressAutoHyphens w:val="0"/>
        <w:rPr>
          <w:rFonts w:ascii="Times New Roman" w:eastAsia="Calibri" w:hAnsi="Times New Roman" w:cs="Times New Roman"/>
          <w:kern w:val="0"/>
          <w:lang w:eastAsia="en-US"/>
        </w:rPr>
      </w:pPr>
      <w:r w:rsidRPr="00F3248B">
        <w:rPr>
          <w:rFonts w:ascii="Times New Roman" w:eastAsia="Calibri" w:hAnsi="Times New Roman" w:cs="Times New Roman"/>
          <w:kern w:val="0"/>
          <w:lang w:eastAsia="en-US"/>
        </w:rPr>
        <w:t xml:space="preserve">«Согласовано»                                                                                                                 </w:t>
      </w:r>
    </w:p>
    <w:p w14:paraId="602B7922" w14:textId="77777777" w:rsidR="00F3248B" w:rsidRPr="00F3248B" w:rsidRDefault="00F3248B" w:rsidP="00F3248B">
      <w:pPr>
        <w:suppressAutoHyphens w:val="0"/>
        <w:rPr>
          <w:rFonts w:ascii="Times New Roman" w:eastAsia="Calibri" w:hAnsi="Times New Roman" w:cs="Times New Roman"/>
          <w:kern w:val="0"/>
          <w:lang w:eastAsia="en-US"/>
        </w:rPr>
      </w:pPr>
      <w:r w:rsidRPr="00F3248B">
        <w:rPr>
          <w:rFonts w:ascii="Times New Roman" w:eastAsia="Calibri" w:hAnsi="Times New Roman" w:cs="Times New Roman"/>
          <w:kern w:val="0"/>
          <w:lang w:eastAsia="en-US"/>
        </w:rPr>
        <w:t>Подрядчик ___________________</w:t>
      </w:r>
    </w:p>
    <w:p w14:paraId="7ED2EE61" w14:textId="77777777" w:rsidR="00F3248B" w:rsidRPr="00F3248B" w:rsidRDefault="00F3248B" w:rsidP="00F3248B">
      <w:pPr>
        <w:suppressAutoHyphens w:val="0"/>
        <w:rPr>
          <w:rFonts w:ascii="Times New Roman" w:eastAsia="Calibri" w:hAnsi="Times New Roman" w:cs="Times New Roman"/>
          <w:kern w:val="0"/>
          <w:lang w:eastAsia="en-US"/>
        </w:rPr>
      </w:pPr>
      <w:r w:rsidRPr="00F3248B">
        <w:rPr>
          <w:rFonts w:ascii="Times New Roman" w:eastAsia="Calibri" w:hAnsi="Times New Roman" w:cs="Times New Roman"/>
          <w:kern w:val="0"/>
          <w:lang w:eastAsia="en-US"/>
        </w:rPr>
        <w:t>«___»________</w:t>
      </w:r>
      <w:r w:rsidRPr="00F3248B">
        <w:rPr>
          <w:rFonts w:ascii="Times New Roman" w:eastAsiaTheme="minorHAnsi" w:hAnsi="Times New Roman" w:cs="Times New Roman"/>
          <w:kern w:val="0"/>
          <w:lang w:eastAsia="en-US"/>
        </w:rPr>
        <w:t>2023</w:t>
      </w:r>
      <w:r w:rsidRPr="00F3248B">
        <w:rPr>
          <w:rFonts w:ascii="Times New Roman" w:eastAsia="Calibri" w:hAnsi="Times New Roman" w:cs="Times New Roman"/>
          <w:kern w:val="0"/>
          <w:lang w:eastAsia="en-US"/>
        </w:rPr>
        <w:t>г.</w:t>
      </w:r>
    </w:p>
    <w:p w14:paraId="7D10080E" w14:textId="77777777" w:rsidR="00F3248B" w:rsidRPr="00F3248B" w:rsidRDefault="00F3248B" w:rsidP="00F3248B">
      <w:pPr>
        <w:rPr>
          <w:rFonts w:ascii="Times New Roman" w:hAnsi="Times New Roman" w:cs="Times New Roman"/>
          <w:b/>
          <w:kern w:val="1"/>
          <w:sz w:val="24"/>
          <w:szCs w:val="24"/>
        </w:rPr>
      </w:pPr>
    </w:p>
    <w:p w14:paraId="6B11F4FF" w14:textId="77777777" w:rsidR="00F3248B" w:rsidRPr="00F3248B" w:rsidRDefault="00F3248B" w:rsidP="00F3248B">
      <w:pPr>
        <w:jc w:val="center"/>
        <w:rPr>
          <w:rFonts w:ascii="Times New Roman" w:hAnsi="Times New Roman" w:cs="Times New Roman"/>
          <w:b/>
          <w:bCs/>
          <w:i/>
          <w:color w:val="FF0000"/>
          <w:kern w:val="1"/>
          <w:sz w:val="28"/>
          <w:szCs w:val="28"/>
        </w:rPr>
      </w:pPr>
      <w:r w:rsidRPr="00F3248B">
        <w:rPr>
          <w:rFonts w:ascii="Times New Roman" w:hAnsi="Times New Roman" w:cs="Times New Roman"/>
          <w:b/>
          <w:bCs/>
          <w:kern w:val="1"/>
          <w:sz w:val="28"/>
          <w:szCs w:val="28"/>
        </w:rPr>
        <w:t>Техническое задание</w:t>
      </w:r>
    </w:p>
    <w:p w14:paraId="6781FC41" w14:textId="77777777" w:rsidR="00604134" w:rsidRPr="00604134" w:rsidRDefault="00F3248B" w:rsidP="00604134">
      <w:pPr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F3248B">
        <w:rPr>
          <w:rFonts w:ascii="Times New Roman" w:hAnsi="Times New Roman" w:cs="Times New Roman"/>
          <w:kern w:val="1"/>
          <w:sz w:val="24"/>
          <w:szCs w:val="24"/>
        </w:rPr>
        <w:t xml:space="preserve">на </w:t>
      </w:r>
      <w:r w:rsidR="00604134" w:rsidRPr="00604134">
        <w:rPr>
          <w:rFonts w:ascii="Times New Roman" w:hAnsi="Times New Roman" w:cs="Times New Roman"/>
          <w:kern w:val="1"/>
          <w:sz w:val="24"/>
          <w:szCs w:val="24"/>
        </w:rPr>
        <w:t xml:space="preserve">ПРОВЕДЕНИЕ РЕМОНТНО-ОТДЕЛОЧНЫХ РАБОТ </w:t>
      </w:r>
    </w:p>
    <w:p w14:paraId="00B734C4" w14:textId="4B88D7FF" w:rsidR="00604134" w:rsidRPr="00604134" w:rsidRDefault="00604134" w:rsidP="00604134">
      <w:pPr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604134">
        <w:rPr>
          <w:rFonts w:ascii="Times New Roman" w:hAnsi="Times New Roman" w:cs="Times New Roman"/>
          <w:kern w:val="1"/>
          <w:sz w:val="24"/>
          <w:szCs w:val="24"/>
        </w:rPr>
        <w:t>на объекте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«БЦ на Семеновской»</w:t>
      </w:r>
      <w:r w:rsidRPr="00604134">
        <w:rPr>
          <w:rFonts w:ascii="Times New Roman" w:hAnsi="Times New Roman" w:cs="Times New Roman"/>
          <w:kern w:val="1"/>
          <w:sz w:val="24"/>
          <w:szCs w:val="24"/>
        </w:rPr>
        <w:t xml:space="preserve"> по адресу:</w:t>
      </w:r>
    </w:p>
    <w:p w14:paraId="375C1D33" w14:textId="50F544F2" w:rsidR="00F3248B" w:rsidRPr="00F3248B" w:rsidRDefault="00604134" w:rsidP="00604134">
      <w:pPr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604134">
        <w:rPr>
          <w:rFonts w:ascii="Times New Roman" w:hAnsi="Times New Roman" w:cs="Times New Roman"/>
          <w:kern w:val="1"/>
          <w:sz w:val="24"/>
          <w:szCs w:val="24"/>
        </w:rPr>
        <w:t>г. Москва, ул. Малая Семёновская, д.9, стр.4, помещение I, этаж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1</w:t>
      </w:r>
    </w:p>
    <w:p w14:paraId="63D8FA8D" w14:textId="77777777" w:rsidR="00F3248B" w:rsidRPr="00F3248B" w:rsidRDefault="00F3248B" w:rsidP="00F3248B">
      <w:pPr>
        <w:spacing w:line="100" w:lineRule="atLeast"/>
        <w:rPr>
          <w:rFonts w:ascii="Times New Roman" w:hAnsi="Times New Roman" w:cs="Times New Roman"/>
          <w:b/>
          <w:kern w:val="1"/>
          <w:sz w:val="24"/>
          <w:szCs w:val="24"/>
        </w:rPr>
      </w:pPr>
    </w:p>
    <w:p w14:paraId="1610E8F0" w14:textId="77777777" w:rsidR="00F3248B" w:rsidRPr="00F3248B" w:rsidRDefault="00F3248B" w:rsidP="00F3248B">
      <w:pPr>
        <w:spacing w:line="100" w:lineRule="atLeast"/>
        <w:rPr>
          <w:rFonts w:ascii="Times New Roman" w:hAnsi="Times New Roman" w:cs="Times New Roman"/>
          <w:b/>
          <w:kern w:val="1"/>
          <w:sz w:val="24"/>
          <w:szCs w:val="24"/>
        </w:rPr>
      </w:pPr>
    </w:p>
    <w:p w14:paraId="21C50061" w14:textId="77777777" w:rsidR="00F3248B" w:rsidRPr="00F3248B" w:rsidRDefault="00F3248B" w:rsidP="00F3248B">
      <w:pPr>
        <w:spacing w:line="100" w:lineRule="atLeast"/>
        <w:rPr>
          <w:rFonts w:ascii="Times New Roman" w:hAnsi="Times New Roman" w:cs="Times New Roman"/>
          <w:b/>
          <w:kern w:val="1"/>
          <w:sz w:val="24"/>
          <w:szCs w:val="24"/>
        </w:rPr>
      </w:pPr>
    </w:p>
    <w:p w14:paraId="73CA4857" w14:textId="77777777" w:rsidR="00F3248B" w:rsidRDefault="00F3248B" w:rsidP="00F3248B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2EF0987A" w14:textId="77777777" w:rsidR="00604134" w:rsidRPr="00F3248B" w:rsidRDefault="00604134" w:rsidP="00F3248B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64EE057F" w14:textId="77777777" w:rsidR="00C40AAA" w:rsidRDefault="00C40AAA" w:rsidP="004C518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09F7AA85" w14:textId="77777777" w:rsidR="004C518D" w:rsidRDefault="004C518D" w:rsidP="004C518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01CA4EED" w14:textId="7D557360" w:rsidR="004E1632" w:rsidRPr="00604134" w:rsidRDefault="00F3248B" w:rsidP="004C518D">
      <w:pPr>
        <w:spacing w:line="100" w:lineRule="atLeast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F3248B">
        <w:rPr>
          <w:rFonts w:ascii="Times New Roman" w:hAnsi="Times New Roman" w:cs="Times New Roman"/>
          <w:kern w:val="1"/>
          <w:sz w:val="24"/>
          <w:szCs w:val="24"/>
        </w:rPr>
        <w:t xml:space="preserve">г. </w:t>
      </w:r>
      <w:r w:rsidR="00604134">
        <w:rPr>
          <w:rFonts w:ascii="Times New Roman" w:hAnsi="Times New Roman" w:cs="Times New Roman"/>
          <w:kern w:val="1"/>
          <w:sz w:val="24"/>
          <w:szCs w:val="24"/>
        </w:rPr>
        <w:t>Москва</w:t>
      </w:r>
    </w:p>
    <w:p w14:paraId="7FA1D740" w14:textId="3A836C56" w:rsidR="00F3248B" w:rsidRPr="00A62D1C" w:rsidRDefault="00F3248B" w:rsidP="00F32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D1C">
        <w:rPr>
          <w:rFonts w:ascii="Times New Roman" w:hAnsi="Times New Roman" w:cs="Times New Roman"/>
          <w:b/>
          <w:sz w:val="28"/>
          <w:szCs w:val="28"/>
        </w:rPr>
        <w:lastRenderedPageBreak/>
        <w:t>Техническое задание</w:t>
      </w:r>
    </w:p>
    <w:p w14:paraId="72E11310" w14:textId="77777777" w:rsidR="00604134" w:rsidRPr="00604134" w:rsidRDefault="00604134" w:rsidP="0060413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4134">
        <w:rPr>
          <w:rFonts w:ascii="Times New Roman" w:hAnsi="Times New Roman" w:cs="Times New Roman"/>
          <w:bCs/>
          <w:sz w:val="28"/>
          <w:szCs w:val="28"/>
        </w:rPr>
        <w:t xml:space="preserve">на ПРОВЕДЕНИЕ РЕМОНТНО-ОТДЕЛОЧНЫХ РАБОТ </w:t>
      </w:r>
    </w:p>
    <w:p w14:paraId="3FA5430D" w14:textId="77777777" w:rsidR="00604134" w:rsidRPr="00604134" w:rsidRDefault="00604134" w:rsidP="0060413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4134">
        <w:rPr>
          <w:rFonts w:ascii="Times New Roman" w:hAnsi="Times New Roman" w:cs="Times New Roman"/>
          <w:bCs/>
          <w:sz w:val="28"/>
          <w:szCs w:val="28"/>
        </w:rPr>
        <w:t>на объекте «БЦ на Семеновской» по адресу:</w:t>
      </w:r>
    </w:p>
    <w:p w14:paraId="1619A9AA" w14:textId="420A157A" w:rsidR="00E52D03" w:rsidRPr="00A62D1C" w:rsidRDefault="00604134" w:rsidP="0060413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04134">
        <w:rPr>
          <w:rFonts w:ascii="Times New Roman" w:hAnsi="Times New Roman" w:cs="Times New Roman"/>
          <w:bCs/>
          <w:sz w:val="28"/>
          <w:szCs w:val="28"/>
        </w:rPr>
        <w:t>г. Москва, ул. Малая Семёновская, д.9, стр.4, помещение I, этаж 1</w:t>
      </w:r>
    </w:p>
    <w:p w14:paraId="080AFCC3" w14:textId="400F8AB1" w:rsidR="00E52D03" w:rsidRDefault="00E52D03" w:rsidP="00E52D03">
      <w:pPr>
        <w:spacing w:after="0" w:line="100" w:lineRule="atLeast"/>
        <w:jc w:val="center"/>
      </w:pPr>
    </w:p>
    <w:p w14:paraId="288F7DB6" w14:textId="77777777" w:rsidR="00E52D03" w:rsidRDefault="00E52D03" w:rsidP="00E52D03">
      <w:pPr>
        <w:spacing w:after="0" w:line="100" w:lineRule="atLeast"/>
        <w:jc w:val="center"/>
        <w:rPr>
          <w:sz w:val="28"/>
          <w:szCs w:val="28"/>
        </w:rPr>
      </w:pPr>
    </w:p>
    <w:p w14:paraId="23D683CA" w14:textId="46F5E527" w:rsidR="00E52D03" w:rsidRPr="00250722" w:rsidRDefault="00E52D03" w:rsidP="00250722">
      <w:pPr>
        <w:pStyle w:val="11"/>
        <w:numPr>
          <w:ilvl w:val="0"/>
          <w:numId w:val="1"/>
        </w:numPr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5072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14:paraId="778A9999" w14:textId="77777777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7B5AA541" w14:textId="46F37B8B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    Настоящим Техническим заданием предусматривается проведение</w:t>
      </w:r>
      <w:r w:rsidR="006B2418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комплекса </w:t>
      </w:r>
      <w:r w:rsidR="00604134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ремонтно-отделочных работ на объекте БЦ на Семеновской по адресу: </w:t>
      </w:r>
      <w:r w:rsidR="00604134" w:rsidRPr="00604134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г. Москва, ул. Малая Семёновская, д.9, стр.4, помещение I, этаж 1</w:t>
      </w:r>
    </w:p>
    <w:p w14:paraId="5F82A346" w14:textId="77777777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Все виды работ должны выполняться в строгом соответствии с требованиями действующих Строительных Норм и Правил , Сводов Правил , федеральных законов  , других регламентирующих документов , в том числе и в части обеспечения мер по охране труда , экологической  и взрывопожарной безопасности.</w:t>
      </w:r>
    </w:p>
    <w:p w14:paraId="31BEAD97" w14:textId="77777777" w:rsidR="00E52D03" w:rsidRPr="00A62D1C" w:rsidRDefault="006B241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Обязательному выполнению подлежат также технические решения , приводимые Заказчиком в составе настоящего Технического задания.</w:t>
      </w:r>
    </w:p>
    <w:p w14:paraId="7B1648AD" w14:textId="77777777" w:rsidR="00E52D03" w:rsidRPr="00A62D1C" w:rsidRDefault="006B241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Качество выполняемых работ должно соответствовать стандартам и требованиям , предъявляемым к соответствующим видам работ. Материалы и изделия  , применяемые при производстве работ , должны соответствовать действующим государственным стандартам , техническим требованиям, паспортным данным и характеристикам , должны быть новыми (не бывшими в употреблении )  и иметь паспорта качества , сертификаты соответствия , другие документы , предусмотренные для  подтверждения качества соответствующих  материалов и  изделий . </w:t>
      </w:r>
    </w:p>
    <w:p w14:paraId="20EF1859" w14:textId="77777777" w:rsidR="00E52D03" w:rsidRPr="00A62D1C" w:rsidRDefault="006B241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Документы , удостоверяющие качество применяемых материалов , изделий и оборудования предоставляются Заказчику на всех этапах работ. </w:t>
      </w:r>
    </w:p>
    <w:p w14:paraId="0F85DFC8" w14:textId="77777777" w:rsidR="00E016F8" w:rsidRPr="00A62D1C" w:rsidRDefault="006B241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Подрядчик не имеет права самостоятельно изменять перечень и объемы работ , указанные</w:t>
      </w:r>
      <w:r w:rsidR="00E016F8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в Техническом задании.</w:t>
      </w:r>
    </w:p>
    <w:p w14:paraId="1DE6C025" w14:textId="77777777" w:rsidR="00E52D03" w:rsidRPr="00A62D1C" w:rsidRDefault="00E016F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Все линейные размеры согласовываются и уточняются после демонтажных работ.</w:t>
      </w:r>
    </w:p>
    <w:p w14:paraId="3C0E0DC0" w14:textId="58E85081" w:rsidR="00E52D03" w:rsidRDefault="006B241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Скрытые работы подлежат обязательному освидетельствованию в установленном порядке.</w:t>
      </w:r>
    </w:p>
    <w:p w14:paraId="40B87351" w14:textId="77777777" w:rsidR="00250722" w:rsidRPr="00A62D1C" w:rsidRDefault="00250722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0232554C" w14:textId="77777777" w:rsidR="00E52D03" w:rsidRPr="00A62D1C" w:rsidRDefault="00E016F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                         </w:t>
      </w:r>
      <w:r w:rsidR="00E52D03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Основные нормативные  и методические ссылки.</w:t>
      </w:r>
    </w:p>
    <w:p w14:paraId="5FFEF037" w14:textId="77777777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5252633F" w14:textId="77777777" w:rsidR="00E52D03" w:rsidRPr="00A62D1C" w:rsidRDefault="00E52D03" w:rsidP="00E52D03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2D1C">
        <w:rPr>
          <w:rFonts w:ascii="Times New Roman" w:eastAsia="Times New Roman" w:hAnsi="Times New Roman" w:cs="Times New Roman"/>
          <w:sz w:val="24"/>
          <w:szCs w:val="24"/>
        </w:rPr>
        <w:t>СНиП 3.01.01-85 (с изм. 1 1987, 2 1995) Организация строительного производства</w:t>
      </w:r>
    </w:p>
    <w:p w14:paraId="3DB63CA2" w14:textId="77777777" w:rsidR="00E52D03" w:rsidRPr="00A62D1C" w:rsidRDefault="00E52D03" w:rsidP="00E52D03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2D1C">
        <w:rPr>
          <w:rFonts w:ascii="Times New Roman" w:eastAsia="Times New Roman" w:hAnsi="Times New Roman" w:cs="Times New Roman"/>
          <w:sz w:val="24"/>
          <w:szCs w:val="24"/>
        </w:rPr>
        <w:t>СНиП 3.01.04-87 Приемка в эксплуатацию законченных строительством объектов</w:t>
      </w:r>
    </w:p>
    <w:p w14:paraId="1340D70A" w14:textId="77777777" w:rsidR="00E52D03" w:rsidRPr="00A62D1C" w:rsidRDefault="00E52D03" w:rsidP="00E52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t xml:space="preserve"> «Безопасность труда в строительстве. Часть 1. Общие требования» СНиП 12-03-2001, одобренные    Постановлением Госстроя России от 23.07.2001г. № 80; </w:t>
      </w:r>
    </w:p>
    <w:p w14:paraId="39865959" w14:textId="77777777" w:rsidR="00E52D03" w:rsidRPr="00A62D1C" w:rsidRDefault="00E52D03" w:rsidP="00E52D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СНиП 3.04.03-85 Защита строительных конструкций и сооружений от коррозии</w:t>
      </w:r>
    </w:p>
    <w:p w14:paraId="721E8671" w14:textId="77777777" w:rsidR="00E52D03" w:rsidRPr="00A62D1C" w:rsidRDefault="00E52D03" w:rsidP="00E52D03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2D1C">
        <w:rPr>
          <w:rFonts w:ascii="Times New Roman" w:eastAsia="Times New Roman" w:hAnsi="Times New Roman" w:cs="Times New Roman"/>
          <w:sz w:val="24"/>
          <w:szCs w:val="24"/>
        </w:rPr>
        <w:t>СНиП 3.03.01-87  (</w:t>
      </w:r>
      <w:r w:rsidRPr="00A62D1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СП 70.13330.2012) </w:t>
      </w:r>
      <w:r w:rsidRPr="00A62D1C">
        <w:rPr>
          <w:rFonts w:ascii="Times New Roman" w:eastAsia="Times New Roman" w:hAnsi="Times New Roman" w:cs="Times New Roman"/>
          <w:sz w:val="24"/>
          <w:szCs w:val="24"/>
        </w:rPr>
        <w:t>Несущие и ограждающие конструкции</w:t>
      </w:r>
    </w:p>
    <w:p w14:paraId="18189876" w14:textId="77777777" w:rsidR="00E52D03" w:rsidRPr="00A62D1C" w:rsidRDefault="00E52D03" w:rsidP="00E52D03">
      <w:pPr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2D1C">
        <w:rPr>
          <w:rFonts w:ascii="Times New Roman" w:eastAsia="Times New Roman" w:hAnsi="Times New Roman" w:cs="Times New Roman"/>
          <w:sz w:val="24"/>
          <w:szCs w:val="24"/>
        </w:rPr>
        <w:t xml:space="preserve">СНиП 3.04.01-87  ( </w:t>
      </w:r>
      <w:r w:rsidRPr="00A62D1C">
        <w:rPr>
          <w:rFonts w:ascii="Times New Roman" w:hAnsi="Times New Roman" w:cs="Times New Roman"/>
          <w:bCs/>
          <w:spacing w:val="2"/>
          <w:sz w:val="24"/>
          <w:szCs w:val="24"/>
          <w:shd w:val="clear" w:color="auto" w:fill="FFFFFF"/>
        </w:rPr>
        <w:t>СП 71.13330.2011)</w:t>
      </w:r>
      <w:r w:rsidRPr="00A62D1C">
        <w:rPr>
          <w:rFonts w:ascii="Times New Roman" w:eastAsia="Times New Roman" w:hAnsi="Times New Roman" w:cs="Times New Roman"/>
          <w:sz w:val="24"/>
          <w:szCs w:val="24"/>
        </w:rPr>
        <w:t xml:space="preserve"> Изоляционные и отделочные покрытия</w:t>
      </w:r>
    </w:p>
    <w:p w14:paraId="029DA0A4" w14:textId="77777777" w:rsidR="00E52D03" w:rsidRPr="00A62D1C" w:rsidRDefault="00E52D03" w:rsidP="00E52D03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lastRenderedPageBreak/>
        <w:t xml:space="preserve">СП 60.13330.2012 Отопление, Вентиляция и Кондиционирование воздуха Актуализированная редакция СНиП 41-01-2003 </w:t>
      </w:r>
    </w:p>
    <w:p w14:paraId="742868C6" w14:textId="77777777" w:rsidR="00E52D03" w:rsidRPr="00A62D1C" w:rsidRDefault="00E52D03" w:rsidP="00E52D03">
      <w:pPr>
        <w:pStyle w:val="a4"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t>СП 56.13330.2011.Производственные здания. Актуализированная редакция СНиП 31-03-2001</w:t>
      </w:r>
    </w:p>
    <w:p w14:paraId="4D4872C9" w14:textId="77777777" w:rsidR="00E52D03" w:rsidRPr="00A62D1C" w:rsidRDefault="00E52D03" w:rsidP="00E52D03">
      <w:pPr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t>СНиП 3.05.06-85 Электротехнические устройства</w:t>
      </w:r>
    </w:p>
    <w:p w14:paraId="6F68675A" w14:textId="77777777" w:rsidR="00E52D03" w:rsidRPr="00A62D1C" w:rsidRDefault="00000000" w:rsidP="00E52D03">
      <w:pPr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E52D03" w:rsidRPr="00A62D1C">
          <w:rPr>
            <w:rStyle w:val="a3"/>
            <w:rFonts w:ascii="Times New Roman" w:hAnsi="Times New Roman" w:cs="Times New Roman"/>
            <w:color w:val="00000A"/>
            <w:spacing w:val="2"/>
            <w:sz w:val="24"/>
            <w:szCs w:val="24"/>
          </w:rPr>
          <w:t>СП 6.13130.2009</w:t>
        </w:r>
      </w:hyperlink>
      <w:r w:rsidR="00E52D03" w:rsidRPr="00A62D1C">
        <w:rPr>
          <w:rStyle w:val="apple-converted-space"/>
          <w:rFonts w:ascii="Times New Roman" w:hAnsi="Times New Roman" w:cs="Times New Roman"/>
          <w:spacing w:val="2"/>
          <w:sz w:val="24"/>
          <w:szCs w:val="24"/>
        </w:rPr>
        <w:t> </w:t>
      </w:r>
      <w:r w:rsidR="00E52D03" w:rsidRPr="00A62D1C">
        <w:rPr>
          <w:rFonts w:ascii="Times New Roman" w:hAnsi="Times New Roman" w:cs="Times New Roman"/>
          <w:spacing w:val="2"/>
          <w:sz w:val="24"/>
          <w:szCs w:val="24"/>
        </w:rPr>
        <w:t>Электрооборудование. Требования пожарной безопасности</w:t>
      </w:r>
    </w:p>
    <w:p w14:paraId="1351DBD6" w14:textId="77777777" w:rsidR="00E52D03" w:rsidRPr="00A62D1C" w:rsidRDefault="00E52D03" w:rsidP="00E52D03">
      <w:pPr>
        <w:spacing w:after="0" w:line="100" w:lineRule="atLeas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62D1C">
        <w:rPr>
          <w:rFonts w:ascii="Times New Roman" w:hAnsi="Times New Roman" w:cs="Times New Roman"/>
          <w:color w:val="000000"/>
          <w:sz w:val="24"/>
          <w:szCs w:val="24"/>
        </w:rPr>
        <w:t>ПУЭ Издание седьмое. (Утверждены Приказом Минэнерго России от. 08.07.2002 №204.)</w:t>
      </w:r>
    </w:p>
    <w:p w14:paraId="466B6933" w14:textId="77777777" w:rsidR="00E52D03" w:rsidRPr="00A62D1C" w:rsidRDefault="00E52D03" w:rsidP="00E52D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СП 61.13330.2012 Тепловая изоляция оборудования и трубопроводов.</w:t>
      </w:r>
    </w:p>
    <w:p w14:paraId="067B3AA8" w14:textId="0C06461D" w:rsidR="00F239E8" w:rsidRPr="00250722" w:rsidRDefault="00E52D03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7323C281" w14:textId="1AD89E73" w:rsidR="009032D0" w:rsidRPr="004E00FD" w:rsidRDefault="00E52D03" w:rsidP="004E00FD">
      <w:pPr>
        <w:pStyle w:val="a6"/>
        <w:numPr>
          <w:ilvl w:val="0"/>
          <w:numId w:val="1"/>
        </w:numPr>
        <w:spacing w:line="100" w:lineRule="atLeast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  <w:r w:rsidRPr="00250722"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  <w:t>Производство работ.</w:t>
      </w:r>
    </w:p>
    <w:p w14:paraId="5337C923" w14:textId="19D38B5B" w:rsidR="00604134" w:rsidRDefault="004E1632" w:rsidP="004E1632">
      <w:pPr>
        <w:pStyle w:val="a6"/>
        <w:spacing w:line="100" w:lineRule="atLeast"/>
        <w:ind w:left="0"/>
        <w:jc w:val="center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23232"/>
          <w:kern w:val="36"/>
          <w:sz w:val="24"/>
          <w:szCs w:val="24"/>
          <w:lang w:eastAsia="ru-RU"/>
        </w:rPr>
        <w:drawing>
          <wp:inline distT="0" distB="0" distL="0" distR="0" wp14:anchorId="6395D59B" wp14:editId="46DA3BAB">
            <wp:extent cx="7018655" cy="5754525"/>
            <wp:effectExtent l="3493" t="0" r="0" b="0"/>
            <wp:docPr id="1473438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38514" name="Рисунок 14734385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6215" cy="57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34A3" w14:textId="751925AC" w:rsidR="009032D0" w:rsidRPr="004E1632" w:rsidRDefault="009032D0" w:rsidP="009032D0">
      <w:pPr>
        <w:pStyle w:val="a6"/>
        <w:spacing w:line="100" w:lineRule="atLeast"/>
        <w:ind w:left="0"/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</w:pPr>
      <w:r w:rsidRPr="004E1632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 xml:space="preserve">Схема </w:t>
      </w:r>
      <w:r w:rsidR="00604134" w:rsidRPr="004E1632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>БЦ на Семеновской</w:t>
      </w:r>
    </w:p>
    <w:p w14:paraId="2368C518" w14:textId="77777777" w:rsidR="004E00FD" w:rsidRPr="004E00FD" w:rsidRDefault="004E00FD" w:rsidP="004E00FD">
      <w:pPr>
        <w:spacing w:line="100" w:lineRule="atLeast"/>
        <w:ind w:left="4395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Исходные данные</w:t>
      </w:r>
    </w:p>
    <w:p w14:paraId="055DF04E" w14:textId="77777777" w:rsidR="004E00FD" w:rsidRPr="004E00FD" w:rsidRDefault="004E00FD" w:rsidP="004E00FD">
      <w:pPr>
        <w:spacing w:line="100" w:lineRule="atLeast"/>
        <w:ind w:left="720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          (краткая характеристика существующего состояния объекта ремонта)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7"/>
        <w:gridCol w:w="6288"/>
      </w:tblGrid>
      <w:tr w:rsidR="004E00FD" w:rsidRPr="004E00FD" w14:paraId="370B8148" w14:textId="77777777" w:rsidTr="003F30EA">
        <w:trPr>
          <w:trHeight w:val="350"/>
        </w:trPr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897D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Ограждающие конструкции </w:t>
            </w:r>
          </w:p>
        </w:tc>
        <w:tc>
          <w:tcPr>
            <w:tcW w:w="7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69D40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Кирпичные стены из полнотелого кирпича на известковом растворе. Толщина стен 770 мм. Оконные проемы заполнены однокамерным стеклопакетом в пластиковой раме.</w:t>
            </w:r>
          </w:p>
        </w:tc>
      </w:tr>
      <w:tr w:rsidR="004E00FD" w:rsidRPr="004E00FD" w14:paraId="2182FFE7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B899D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Полы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B196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цементно-песчаная стяжка .</w:t>
            </w:r>
          </w:p>
          <w:p w14:paraId="525BA98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Напльное</w:t>
            </w:r>
            <w:proofErr w:type="spellEnd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покрытие – ковролин и </w:t>
            </w:r>
            <w:proofErr w:type="spellStart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керамогранитная</w:t>
            </w:r>
            <w:proofErr w:type="spellEnd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плитка</w:t>
            </w:r>
          </w:p>
        </w:tc>
      </w:tr>
      <w:tr w:rsidR="004E00FD" w:rsidRPr="004E00FD" w14:paraId="48EF22E9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FF75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Внутренние стены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FB352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Кирпичные, обшиты ГКЛ по металлическому каркасу  </w:t>
            </w:r>
          </w:p>
        </w:tc>
      </w:tr>
      <w:tr w:rsidR="004E00FD" w:rsidRPr="004E00FD" w14:paraId="772593DB" w14:textId="77777777" w:rsidTr="003F30EA">
        <w:trPr>
          <w:trHeight w:val="702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B217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Внутренние перегородки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0478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Каркасные гипсокартонные, имеется продольная кирпичная стена толщиной порядка 500-600 мм.</w:t>
            </w:r>
          </w:p>
        </w:tc>
      </w:tr>
      <w:tr w:rsidR="004E00FD" w:rsidRPr="004E00FD" w14:paraId="0A1CB223" w14:textId="77777777" w:rsidTr="003F30EA">
        <w:trPr>
          <w:trHeight w:val="702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63C2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Внутренняя лестница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DBCB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Железобетонная, ступени выполнены из керамической плитки по цементно-песчаной стяжке.</w:t>
            </w:r>
          </w:p>
        </w:tc>
      </w:tr>
      <w:tr w:rsidR="004E00FD" w:rsidRPr="004E00FD" w14:paraId="0CBEAADA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AA868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Потолок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B6065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Перекрытие сборное железобетонное и монолитное по металлическим балкам  с опиранием на внешние </w:t>
            </w:r>
          </w:p>
          <w:p w14:paraId="08BDC887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Подвесная система типа «Армстронг» </w:t>
            </w:r>
          </w:p>
          <w:p w14:paraId="73C2A19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4E00FD" w:rsidRPr="004E00FD" w14:paraId="296A0AAD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D2445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Высота этажа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531F3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3,08м </w:t>
            </w:r>
          </w:p>
        </w:tc>
      </w:tr>
      <w:tr w:rsidR="004E00FD" w:rsidRPr="004E00FD" w14:paraId="072F1B92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848B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Отопление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990D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Двухтрубная система водяного отопления:</w:t>
            </w:r>
          </w:p>
          <w:p w14:paraId="6AB60FB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трубопроводы – медная труба</w:t>
            </w:r>
          </w:p>
          <w:p w14:paraId="6587009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отопительные приборы – настенные панельные радиаторы  </w:t>
            </w:r>
          </w:p>
        </w:tc>
      </w:tr>
      <w:tr w:rsidR="004E00FD" w:rsidRPr="004E00FD" w14:paraId="6E1D6412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15AAD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Вентиляция в офисных помещениях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05FE3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приточно-вытяжная вентиляция отсутствует.</w:t>
            </w:r>
          </w:p>
          <w:p w14:paraId="6BAB546A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Кондиционирование выполнено отдельными сплит-системами.</w:t>
            </w:r>
          </w:p>
          <w:p w14:paraId="26D2554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4E00FD" w:rsidRPr="004E00FD" w14:paraId="3967BE88" w14:textId="77777777" w:rsidTr="003F30EA">
        <w:trPr>
          <w:trHeight w:val="613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4EEF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Вентиляция в санузлах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141D8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Вытяжная принудительная</w:t>
            </w:r>
          </w:p>
        </w:tc>
      </w:tr>
      <w:tr w:rsidR="004E00FD" w:rsidRPr="004E00FD" w14:paraId="1F4C7D06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530A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Водопровод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99C2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Действующий в санузлах</w:t>
            </w:r>
          </w:p>
          <w:p w14:paraId="2D57E08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трубная разводка выполнена медной трубой</w:t>
            </w:r>
          </w:p>
        </w:tc>
      </w:tr>
      <w:tr w:rsidR="004E00FD" w:rsidRPr="004E00FD" w14:paraId="462AB543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4FF95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Канализация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DDE0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Действующая в санузлах</w:t>
            </w:r>
          </w:p>
        </w:tc>
      </w:tr>
      <w:tr w:rsidR="004E00FD" w:rsidRPr="004E00FD" w14:paraId="0AA21386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8B09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Электроснабжение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A93B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Централизованное от ВРУ с установкой двух этажных распределительных щитов. Узды учета электроэнергии отсутствуют. От РЩ так же запитаны соседние помещения.</w:t>
            </w:r>
          </w:p>
        </w:tc>
      </w:tr>
    </w:tbl>
    <w:p w14:paraId="1FEF02C7" w14:textId="77777777" w:rsidR="004E00FD" w:rsidRPr="004E00FD" w:rsidRDefault="004E00FD" w:rsidP="004E00F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72147685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0E10394B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0EDEBE44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3BA1BEA6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0C6B16DA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72018BF8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49D000E0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65D2EFBE" w14:textId="77777777" w:rsidR="004E1632" w:rsidRDefault="004E1632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2F4A4FF4" w14:textId="4BBE7D1F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Рис.1. Схема существующих помещений в стр.4 этаж 1</w:t>
      </w:r>
    </w:p>
    <w:p w14:paraId="50EA1E4E" w14:textId="77777777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409967EF" w14:textId="17AE7A78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7C8A9D" wp14:editId="39128CC0">
                <wp:simplePos x="0" y="0"/>
                <wp:positionH relativeFrom="column">
                  <wp:posOffset>4465955</wp:posOffset>
                </wp:positionH>
                <wp:positionV relativeFrom="paragraph">
                  <wp:posOffset>1699895</wp:posOffset>
                </wp:positionV>
                <wp:extent cx="0" cy="5577840"/>
                <wp:effectExtent l="17780" t="18415" r="20320" b="23495"/>
                <wp:wrapNone/>
                <wp:docPr id="162083722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778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1B1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51.65pt;margin-top:133.85pt;width:0;height:43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" strokecolor="red" strokeweight="2.5pt"/>
            </w:pict>
          </mc:Fallback>
        </mc:AlternateContent>
      </w: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E960E" wp14:editId="65ECA52A">
                <wp:simplePos x="0" y="0"/>
                <wp:positionH relativeFrom="column">
                  <wp:posOffset>3190875</wp:posOffset>
                </wp:positionH>
                <wp:positionV relativeFrom="paragraph">
                  <wp:posOffset>7277100</wp:posOffset>
                </wp:positionV>
                <wp:extent cx="1275080" cy="635"/>
                <wp:effectExtent l="19050" t="23495" r="20320" b="23495"/>
                <wp:wrapNone/>
                <wp:docPr id="1882763026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508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F90E7" id="Прямая со стрелкой 12" o:spid="_x0000_s1026" type="#_x0000_t32" style="position:absolute;margin-left:251.25pt;margin-top:573pt;width:100.4pt;height: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" strokecolor="red" strokeweight="2.5pt"/>
            </w:pict>
          </mc:Fallback>
        </mc:AlternateContent>
      </w: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2F7C03" wp14:editId="1205F68C">
                <wp:simplePos x="0" y="0"/>
                <wp:positionH relativeFrom="column">
                  <wp:posOffset>3190875</wp:posOffset>
                </wp:positionH>
                <wp:positionV relativeFrom="paragraph">
                  <wp:posOffset>4773930</wp:posOffset>
                </wp:positionV>
                <wp:extent cx="0" cy="2503170"/>
                <wp:effectExtent l="19050" t="15875" r="19050" b="24130"/>
                <wp:wrapNone/>
                <wp:docPr id="1079061933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031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E6181" id="Прямая со стрелкой 11" o:spid="_x0000_s1026" type="#_x0000_t32" style="position:absolute;margin-left:251.25pt;margin-top:375.9pt;width:0;height:197.1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" strokecolor="red" strokeweight="2.5pt"/>
            </w:pict>
          </mc:Fallback>
        </mc:AlternateContent>
      </w: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572A0" wp14:editId="537E5699">
                <wp:simplePos x="0" y="0"/>
                <wp:positionH relativeFrom="column">
                  <wp:posOffset>3283585</wp:posOffset>
                </wp:positionH>
                <wp:positionV relativeFrom="paragraph">
                  <wp:posOffset>1699895</wp:posOffset>
                </wp:positionV>
                <wp:extent cx="1182370" cy="0"/>
                <wp:effectExtent l="16510" t="18415" r="20320" b="19685"/>
                <wp:wrapNone/>
                <wp:docPr id="1898524319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23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05AA" id="Прямая со стрелкой 10" o:spid="_x0000_s1026" type="#_x0000_t32" style="position:absolute;margin-left:258.55pt;margin-top:133.85pt;width:93.1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" strokecolor="red" strokeweight="2.5pt"/>
            </w:pict>
          </mc:Fallback>
        </mc:AlternateContent>
      </w: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FB67C6" wp14:editId="1C80EF1C">
                <wp:simplePos x="0" y="0"/>
                <wp:positionH relativeFrom="column">
                  <wp:posOffset>3190875</wp:posOffset>
                </wp:positionH>
                <wp:positionV relativeFrom="paragraph">
                  <wp:posOffset>4775835</wp:posOffset>
                </wp:positionV>
                <wp:extent cx="83185" cy="0"/>
                <wp:effectExtent l="9525" t="8255" r="12065" b="10795"/>
                <wp:wrapNone/>
                <wp:docPr id="1336678400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1EE86" id="Прямая со стрелкой 9" o:spid="_x0000_s1026" type="#_x0000_t32" style="position:absolute;margin-left:251.25pt;margin-top:376.05pt;width:6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"/>
            </w:pict>
          </mc:Fallback>
        </mc:AlternateContent>
      </w: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C8F650" wp14:editId="0DFEC4F5">
                <wp:simplePos x="0" y="0"/>
                <wp:positionH relativeFrom="column">
                  <wp:posOffset>3274060</wp:posOffset>
                </wp:positionH>
                <wp:positionV relativeFrom="paragraph">
                  <wp:posOffset>1699895</wp:posOffset>
                </wp:positionV>
                <wp:extent cx="9525" cy="3075940"/>
                <wp:effectExtent l="16510" t="18415" r="21590" b="20320"/>
                <wp:wrapNone/>
                <wp:docPr id="6880269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0759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AD8AF" id="Прямая со стрелкой 8" o:spid="_x0000_s1026" type="#_x0000_t32" style="position:absolute;margin-left:257.8pt;margin-top:133.85pt;width:.75pt;height:242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" strokecolor="red" strokeweight="2.5pt"/>
            </w:pict>
          </mc:Fallback>
        </mc:AlternateContent>
      </w:r>
      <w:r w:rsidRPr="004E00FD">
        <w:rPr>
          <w:noProof/>
          <w:kern w:val="1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F9E3DAB" wp14:editId="5C040270">
                <wp:simplePos x="0" y="0"/>
                <wp:positionH relativeFrom="column">
                  <wp:posOffset>3255645</wp:posOffset>
                </wp:positionH>
                <wp:positionV relativeFrom="paragraph">
                  <wp:posOffset>1699895</wp:posOffset>
                </wp:positionV>
                <wp:extent cx="18415" cy="18415"/>
                <wp:effectExtent l="64770" t="66040" r="50165" b="48895"/>
                <wp:wrapNone/>
                <wp:docPr id="820418551" name="Рукописный ввод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26D1" id="Рукописный ввод 7" o:spid="_x0000_s1026" type="#_x0000_t75" style="position:absolute;margin-left:220.1pt;margin-top:97.6pt;width:72.5pt;height:7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">
                <v:imagedata r:id="rId9" o:title=""/>
                <o:lock v:ext="edit" rotation="t" aspectratio="f"/>
              </v:shape>
            </w:pict>
          </mc:Fallback>
        </mc:AlternateContent>
      </w:r>
      <w:bookmarkStart w:id="2" w:name="_Hlk148431811"/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 wp14:anchorId="2DC0B4E1" wp14:editId="5DA56D74">
            <wp:extent cx="3573780" cy="7879080"/>
            <wp:effectExtent l="0" t="0" r="7620" b="7620"/>
            <wp:docPr id="1054467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8350E3F" w14:textId="77777777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1F576BEB" w14:textId="4DFAEE1A" w:rsidR="004E00FD" w:rsidRDefault="006D32EC" w:rsidP="004E00FD">
      <w:pPr>
        <w:spacing w:line="100" w:lineRule="atLeast"/>
        <w:ind w:firstLine="708"/>
        <w:rPr>
          <w:rFonts w:ascii="Times New Roman" w:hAnsi="Times New Roman" w:cs="Times New Roman"/>
          <w:kern w:val="1"/>
          <w:sz w:val="24"/>
          <w:szCs w:val="24"/>
        </w:rPr>
      </w:pPr>
      <w:r>
        <w:pict w14:anchorId="497D893D">
          <v:shape id="Рисунок 6" o:spid="_x0000_i1026" type="#_x0000_t75" style="width:24pt;height:5.4pt;visibility:visible;mso-wrap-style:square">
            <v:imagedata r:id="rId11" o:title=""/>
          </v:shape>
        </w:pict>
      </w:r>
      <w:r w:rsidR="004E00FD" w:rsidRPr="004E00FD">
        <w:rPr>
          <w:rFonts w:ascii="Times New Roman" w:hAnsi="Times New Roman" w:cs="Times New Roman"/>
          <w:kern w:val="1"/>
          <w:sz w:val="24"/>
          <w:szCs w:val="24"/>
        </w:rPr>
        <w:t xml:space="preserve">  - Граница помещения</w:t>
      </w:r>
    </w:p>
    <w:p w14:paraId="696F1AF4" w14:textId="4A9A5FBB" w:rsidR="004E00FD" w:rsidRPr="004E00FD" w:rsidRDefault="004E00FD" w:rsidP="004E00FD">
      <w:pPr>
        <w:spacing w:line="100" w:lineRule="atLeast"/>
        <w:ind w:firstLine="708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Рис.2. Схема планировки помещений после производства ремонтных работ</w:t>
      </w:r>
    </w:p>
    <w:p w14:paraId="6669FBA6" w14:textId="63C4E228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 wp14:anchorId="67A20673" wp14:editId="6E76EF3D">
            <wp:extent cx="3667125" cy="7906385"/>
            <wp:effectExtent l="0" t="0" r="9525" b="0"/>
            <wp:docPr id="16171182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3" w:name="_Hlk105685492"/>
    <w:p w14:paraId="0AE7F68F" w14:textId="4CDC1310" w:rsidR="004E00FD" w:rsidRPr="004E00FD" w:rsidRDefault="004E00FD" w:rsidP="004E00F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E63D6" wp14:editId="03EA4169">
                <wp:simplePos x="0" y="0"/>
                <wp:positionH relativeFrom="column">
                  <wp:posOffset>-166370</wp:posOffset>
                </wp:positionH>
                <wp:positionV relativeFrom="paragraph">
                  <wp:posOffset>111760</wp:posOffset>
                </wp:positionV>
                <wp:extent cx="243205" cy="0"/>
                <wp:effectExtent l="24130" t="22225" r="27940" b="25400"/>
                <wp:wrapNone/>
                <wp:docPr id="1882009803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0D813" id="Прямая со стрелкой 4" o:spid="_x0000_s1026" type="#_x0000_t32" style="position:absolute;margin-left:-13.1pt;margin-top:8.8pt;width:19.1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" strokecolor="#00b050" strokeweight="3pt"/>
            </w:pict>
          </mc:Fallback>
        </mc:AlternateContent>
      </w:r>
      <w:bookmarkEnd w:id="3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  электротехнический короб 100х50</w:t>
      </w:r>
    </w:p>
    <w:p w14:paraId="7FEA8AF6" w14:textId="6AA6FB1E" w:rsidR="004E00FD" w:rsidRPr="004E00FD" w:rsidRDefault="004E00FD" w:rsidP="004E00F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A8DE75" wp14:editId="232C0420">
                <wp:simplePos x="0" y="0"/>
                <wp:positionH relativeFrom="column">
                  <wp:posOffset>-151130</wp:posOffset>
                </wp:positionH>
                <wp:positionV relativeFrom="paragraph">
                  <wp:posOffset>104140</wp:posOffset>
                </wp:positionV>
                <wp:extent cx="229870" cy="1905"/>
                <wp:effectExtent l="20320" t="21590" r="26035" b="24130"/>
                <wp:wrapNone/>
                <wp:docPr id="1847004542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870" cy="1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B0E15" id="Прямая со стрелкой 3" o:spid="_x0000_s1026" type="#_x0000_t32" style="position:absolute;margin-left:-11.9pt;margin-top:8.2pt;width:18.1pt;height:.1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" strokecolor="#00b0f0" strokeweight="3pt"/>
            </w:pict>
          </mc:Fallback>
        </mc:AlternateConten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 стеклянные перегородки</w:t>
      </w:r>
    </w:p>
    <w:p w14:paraId="63E1F65A" w14:textId="1EAC8836" w:rsidR="004E00FD" w:rsidRPr="004E00FD" w:rsidRDefault="004E00FD" w:rsidP="004E00FD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6B26EA" wp14:editId="3616AB0B">
                <wp:simplePos x="0" y="0"/>
                <wp:positionH relativeFrom="column">
                  <wp:posOffset>-122555</wp:posOffset>
                </wp:positionH>
                <wp:positionV relativeFrom="paragraph">
                  <wp:posOffset>71755</wp:posOffset>
                </wp:positionV>
                <wp:extent cx="210820" cy="1905"/>
                <wp:effectExtent l="20320" t="24765" r="26035" b="20955"/>
                <wp:wrapNone/>
                <wp:docPr id="1236718713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0820" cy="1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28267" id="Прямая со стрелкой 2" o:spid="_x0000_s1026" type="#_x0000_t32" style="position:absolute;margin-left:-9.65pt;margin-top:5.65pt;width:16.6pt;height: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" strokeweight="3pt"/>
            </w:pict>
          </mc:Fallback>
        </mc:AlternateConten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  перегородки из ГКЛ </w:t>
      </w:r>
    </w:p>
    <w:p w14:paraId="6EB4C59E" w14:textId="77777777" w:rsidR="004E00FD" w:rsidRPr="004E00FD" w:rsidRDefault="004E00FD" w:rsidP="004E00FD">
      <w:pPr>
        <w:spacing w:line="100" w:lineRule="atLeast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280E1FF5" w14:textId="77777777" w:rsidR="004E00FD" w:rsidRPr="004E00FD" w:rsidRDefault="004E00FD" w:rsidP="004E00FD">
      <w:pPr>
        <w:spacing w:line="100" w:lineRule="atLeast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ПРОИЗВОДСТВО ПРЕДПОЛАГАЕМЫХ РАБОТ В ПОМЕЩЕНИЯХ</w:t>
      </w:r>
    </w:p>
    <w:p w14:paraId="40ECC0A9" w14:textId="77777777" w:rsidR="004E00FD" w:rsidRPr="004E00FD" w:rsidRDefault="004E00FD" w:rsidP="004E00FD">
      <w:pPr>
        <w:spacing w:line="100" w:lineRule="atLeast"/>
        <w:ind w:left="284" w:hanging="284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Демонтажные работы: </w:t>
      </w:r>
    </w:p>
    <w:p w14:paraId="55A7F83F" w14:textId="4E5FED77" w:rsidR="004E00FD" w:rsidRPr="004E1632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Демонтаж подвесной системы «Армстронг» </w:t>
      </w:r>
      <w:r w:rsidR="004E1632">
        <w:rPr>
          <w:rFonts w:ascii="Times New Roman" w:hAnsi="Times New Roman" w:cs="Times New Roman"/>
          <w:kern w:val="1"/>
          <w:sz w:val="24"/>
          <w:szCs w:val="24"/>
        </w:rPr>
        <w:t>;</w:t>
      </w:r>
    </w:p>
    <w:p w14:paraId="27EB7576" w14:textId="5125CFDC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встраиваемых 600х600 люминесцентных  светильников;</w:t>
      </w:r>
    </w:p>
    <w:p w14:paraId="0F05EAEA" w14:textId="32A41EC3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Демонтаж ГКЛ и каркаса ограждающих кирпичные стены </w:t>
      </w:r>
    </w:p>
    <w:p w14:paraId="7111CB93" w14:textId="340A93F1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межкомнатных перегородок из ГКЛ по металлическому каркасу общей площадью;</w:t>
      </w:r>
    </w:p>
    <w:p w14:paraId="52BBCBEC" w14:textId="14257346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керамической плитки (облицовка стен)</w:t>
      </w:r>
    </w:p>
    <w:p w14:paraId="098B10F4" w14:textId="7BC409E3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напольного покрытия.);</w:t>
      </w:r>
    </w:p>
    <w:p w14:paraId="3716098D" w14:textId="10D3BFF1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дверных блоков</w:t>
      </w:r>
    </w:p>
    <w:p w14:paraId="637946CE" w14:textId="4866C772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-Демонтаж наружных и внутренних блоков сплит-систем</w:t>
      </w:r>
    </w:p>
    <w:p w14:paraId="3E9E2BD8" w14:textId="0D9EE2AB" w:rsidR="004E00FD" w:rsidRPr="004E00FD" w:rsidRDefault="004E1632" w:rsidP="004E1632">
      <w:pPr>
        <w:spacing w:after="0" w:line="100" w:lineRule="atLeast"/>
        <w:ind w:left="284" w:hanging="284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4E1632"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 wp14:anchorId="236A7B9C" wp14:editId="4714E012">
            <wp:extent cx="5235394" cy="3360711"/>
            <wp:effectExtent l="0" t="0" r="3810" b="0"/>
            <wp:docPr id="749288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881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336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4E398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1B3C2C23" w14:textId="77777777" w:rsidR="004E1632" w:rsidRPr="004E00FD" w:rsidRDefault="004E1632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379C2E2A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kern w:val="1"/>
          <w:sz w:val="24"/>
          <w:szCs w:val="24"/>
        </w:rPr>
        <w:t>Общестроительные и отделочные работы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.</w:t>
      </w:r>
    </w:p>
    <w:p w14:paraId="7DA3C2F7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0E7B8966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i/>
          <w:kern w:val="1"/>
          <w:sz w:val="24"/>
          <w:szCs w:val="24"/>
        </w:rPr>
        <w:t>Ограждающие (несущие) кирпичные стены и кирпичная продольная стена:</w:t>
      </w:r>
    </w:p>
    <w:p w14:paraId="6388A81D" w14:textId="77777777" w:rsidR="006D32EC" w:rsidRPr="004E00FD" w:rsidRDefault="006D32EC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</w:p>
    <w:p w14:paraId="692A29CC" w14:textId="0B6DA99D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 механическая очистка возможных оштукатуренных участков стен до кирпича ( приблизительно 70% от общей площади стен) </w:t>
      </w:r>
    </w:p>
    <w:p w14:paraId="1192584B" w14:textId="0910A728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возможный локальный ремонт кирпичной кладки с восстановлением целостности стен (приблизительно 10% от общей площади) </w:t>
      </w:r>
    </w:p>
    <w:p w14:paraId="3651FF47" w14:textId="5EE96912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механическая очистка кирпичной кладки от загрязнений, шлифовка кирпичной кладки </w:t>
      </w:r>
    </w:p>
    <w:p w14:paraId="02BB0BF5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обработка кирпичной кладки защитными составами в местах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высолов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и проявления грибка.</w:t>
      </w:r>
    </w:p>
    <w:p w14:paraId="5CC65C37" w14:textId="3B70B294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покрытие стен лаком для камня В случае выявления после демонтажа ГКЛ участков стен выполненных из разного кирпича и имеющих значительные повреждения кирпичной кладки провести окраску водоэмульсионными составами.</w:t>
      </w:r>
      <w:r w:rsidRPr="004E00FD">
        <w:rPr>
          <w:kern w:val="1"/>
        </w:rPr>
        <w:t xml:space="preserve">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Подготовка поверхностей  стен под улучшенную окраску водоэмульсионными составами, RAL согласовывается отдельно.</w:t>
      </w:r>
    </w:p>
    <w:p w14:paraId="40CC9C40" w14:textId="550A0D49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 xml:space="preserve">- возведение перегородок из ГКЛ по металлическому каркасу в два листа с каждой стороны с заполнением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шумоизоляционным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материалом </w:t>
      </w:r>
    </w:p>
    <w:p w14:paraId="04930DCF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обустройство 3-х санузлов с установкой сантехнического оборудования.</w:t>
      </w:r>
    </w:p>
    <w:p w14:paraId="1885676A" w14:textId="7DAC7DCF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облицовка  стен и перегородок  в санузлах керамической плиткой </w:t>
      </w:r>
    </w:p>
    <w:p w14:paraId="50DCFD3D" w14:textId="4C8C0033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оконные откосы оштукатуриваются, с последующей окраской. Подоконники –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цельноламельный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мебельный щит (ясень) с обработкой защитным составом.</w:t>
      </w:r>
    </w:p>
    <w:p w14:paraId="48EBDBAF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              </w:t>
      </w:r>
    </w:p>
    <w:p w14:paraId="1B57B034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r w:rsidRPr="004E00F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Внутренняя лестница:</w:t>
      </w:r>
    </w:p>
    <w:p w14:paraId="55995151" w14:textId="77777777" w:rsidR="006D32EC" w:rsidRPr="004E00FD" w:rsidRDefault="006D32EC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</w:p>
    <w:p w14:paraId="0E0F7663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 xml:space="preserve">   - Расширение существующей с заливкой основания и последующим укладкой керамической плитки. </w:t>
      </w:r>
    </w:p>
    <w:p w14:paraId="023D6FFD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</w:p>
    <w:p w14:paraId="09FDDCFC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i/>
          <w:kern w:val="1"/>
          <w:sz w:val="24"/>
          <w:szCs w:val="24"/>
        </w:rPr>
        <w:t>Перегородки:</w:t>
      </w:r>
    </w:p>
    <w:p w14:paraId="2991A190" w14:textId="77777777" w:rsidR="006D32EC" w:rsidRPr="004E00FD" w:rsidRDefault="006D32EC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</w:p>
    <w:p w14:paraId="6B135922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-установка сборно-разборных офисных перегородок на основании алюминиевого каркаса в черных направляющих (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ru-RU"/>
        </w:rPr>
        <w:t>RAL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согласовывается отдельно) с двойным остеклением .</w:t>
      </w:r>
    </w:p>
    <w:p w14:paraId="604F56EA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EC63D60" w14:textId="77777777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Потолки:</w:t>
      </w:r>
    </w:p>
    <w:p w14:paraId="01E85037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762D7B11" w14:textId="3FDFB83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Расчистка потолка от старых красок и побелок </w:t>
      </w:r>
    </w:p>
    <w:p w14:paraId="49D72A4B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Подготовка поверхностей  потолков и балок под улучшенную окраску водоэмульсионными составами:</w:t>
      </w:r>
    </w:p>
    <w:p w14:paraId="5E7E6778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выравнивание возможных повреждений поверхностей потолков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гипсосодержащими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и ремонтными составами;</w:t>
      </w:r>
    </w:p>
    <w:p w14:paraId="325459D6" w14:textId="485A00DB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Улучшенная водоэмульсионная окраска потолков не менее чем за 2 раза составами типа «Tikkurila Euro». RAL потолка и несущих балок согласовывается отдельно</w:t>
      </w:r>
    </w:p>
    <w:p w14:paraId="69072827" w14:textId="77777777" w:rsidR="004E00FD" w:rsidRPr="004E00FD" w:rsidRDefault="004E00FD" w:rsidP="004E00F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14:paraId="529C4FF6" w14:textId="77777777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ru-RU"/>
        </w:rPr>
      </w:pPr>
    </w:p>
    <w:p w14:paraId="51B46A81" w14:textId="77777777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Полы</w:t>
      </w:r>
    </w:p>
    <w:p w14:paraId="3F50D68B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1166C469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Очистка основания пола от клеевых и полимерцементных наслоений, обработка грунтовочными составами </w:t>
      </w:r>
    </w:p>
    <w:p w14:paraId="2E89B90D" w14:textId="75D181B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Обустройство напольного покрытия, ступеней и площадок из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керамогранитной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плитки </w:t>
      </w:r>
      <w:r w:rsidRPr="004E00FD">
        <w:rPr>
          <w:rFonts w:ascii="Times New Roman" w:eastAsia="Times New Roman" w:hAnsi="Times New Roman"/>
          <w:kern w:val="1"/>
        </w:rPr>
        <w:t xml:space="preserve">ЭКСПО ГРЭЙ 60 РЕТ 600x600х9 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bdr w:val="none" w:sz="0" w:space="0" w:color="auto" w:frame="1"/>
          <w:lang w:eastAsia="ru-RU"/>
        </w:rPr>
        <w:t xml:space="preserve">с последующей заделкой швов затирочными составами контрастными к существующей плитке. В приоритете  диагональная кладка плитки. </w:t>
      </w:r>
    </w:p>
    <w:p w14:paraId="748CF772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50974DFF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5EFDB471" w14:textId="0137B13E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Двери</w:t>
      </w:r>
    </w:p>
    <w:p w14:paraId="7EFE06F6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46003FC6" w14:textId="77777777" w:rsidR="004E00FD" w:rsidRPr="004E00FD" w:rsidRDefault="004E00FD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- в дверных проемах входов в санузлы устанавливаются облегченные влагостойкие дверные (марка и RAL согласовывается отдельно)</w:t>
      </w:r>
      <w:r w:rsidRPr="004E00FD">
        <w:rPr>
          <w:rFonts w:ascii="Times New Roman" w:hAnsi="Times New Roman" w:cs="Times New Roman"/>
          <w:kern w:val="1"/>
          <w:sz w:val="24"/>
          <w:szCs w:val="24"/>
          <w:lang w:eastAsia="ru-RU"/>
        </w:rPr>
        <w:t xml:space="preserve"> </w:t>
      </w:r>
    </w:p>
    <w:p w14:paraId="129B57EA" w14:textId="77777777" w:rsidR="004E00FD" w:rsidRDefault="004E00FD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  <w:lang w:eastAsia="ru-RU"/>
        </w:rPr>
        <w:t xml:space="preserve">- в помещение ВРУ устанавливается металлическая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  <w:lang w:eastAsia="ru-RU"/>
        </w:rPr>
        <w:t>однопольная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  <w:lang w:eastAsia="ru-RU"/>
        </w:rPr>
        <w:t xml:space="preserve"> распашная дверь с нормированным пределом огнестойкости. </w:t>
      </w:r>
    </w:p>
    <w:p w14:paraId="1C3C79CE" w14:textId="77777777" w:rsidR="006D32EC" w:rsidRDefault="006D32EC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</w:p>
    <w:p w14:paraId="0E3162A5" w14:textId="77777777" w:rsidR="006D32EC" w:rsidRDefault="006D32EC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7040"/>
        <w:gridCol w:w="1040"/>
        <w:gridCol w:w="1100"/>
      </w:tblGrid>
      <w:tr w:rsidR="004E1632" w:rsidRPr="004E1632" w14:paraId="11F90624" w14:textId="77777777" w:rsidTr="004E1632">
        <w:trPr>
          <w:trHeight w:val="76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72808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Отбивка штукатурки с поверхностей кирпичных стен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77BDE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7DFF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170</w:t>
            </w:r>
          </w:p>
        </w:tc>
      </w:tr>
      <w:tr w:rsidR="004E1632" w:rsidRPr="004E1632" w14:paraId="03ED8B9F" w14:textId="77777777" w:rsidTr="004E163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D580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Ремонт кирпичной кладки стен отдельными местами, локально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6492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028E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40</w:t>
            </w:r>
          </w:p>
        </w:tc>
      </w:tr>
      <w:tr w:rsidR="004E1632" w:rsidRPr="004E1632" w14:paraId="7EF12C22" w14:textId="77777777" w:rsidTr="004E163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20F9A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Очистка поверхностей кирпичных стен от старых покрытий, шлифовка поверхностей кирпичной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кладкт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ED73A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B301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240</w:t>
            </w:r>
          </w:p>
        </w:tc>
      </w:tr>
      <w:tr w:rsidR="004E1632" w:rsidRPr="004E1632" w14:paraId="1C7EF2CD" w14:textId="77777777" w:rsidTr="004E163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371AA1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Покрытие/обработка поверхностей кирпичных(каменных) стен составом от плесени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600 (локально, обследовать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532C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078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80</w:t>
            </w:r>
          </w:p>
        </w:tc>
      </w:tr>
      <w:tr w:rsidR="004E1632" w:rsidRPr="004E1632" w14:paraId="0BC265D4" w14:textId="77777777" w:rsidTr="004E163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55D8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Смывка вручную излишков состава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600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16FE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E36A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80</w:t>
            </w:r>
          </w:p>
        </w:tc>
      </w:tr>
      <w:tr w:rsidR="004E1632" w:rsidRPr="004E1632" w14:paraId="26857093" w14:textId="77777777" w:rsidTr="004E1632">
        <w:trPr>
          <w:trHeight w:val="63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9375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Покрытие/обработка поверхностей кирпичных(каменных) стен составом от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высолов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550 (локально, обследовать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D6085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CAC9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90</w:t>
            </w:r>
          </w:p>
        </w:tc>
      </w:tr>
      <w:tr w:rsidR="004E1632" w:rsidRPr="004E1632" w14:paraId="00926DAC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C83D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Смывка вручную излишков состава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550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A405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3522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90</w:t>
            </w:r>
          </w:p>
        </w:tc>
      </w:tr>
      <w:tr w:rsidR="004E1632" w:rsidRPr="004E1632" w14:paraId="37BF3B25" w14:textId="77777777" w:rsidTr="004E1632">
        <w:trPr>
          <w:trHeight w:val="62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5FD02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подготовленных поверхностей стен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7FEF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BE78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120,0</w:t>
            </w:r>
          </w:p>
        </w:tc>
      </w:tr>
      <w:tr w:rsidR="004E1632" w:rsidRPr="004E1632" w14:paraId="63D0015B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CC2AC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стен, локально согласовать с Заказчиком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51E3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2D1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120</w:t>
            </w:r>
          </w:p>
        </w:tc>
      </w:tr>
      <w:tr w:rsidR="004E1632" w:rsidRPr="004E1632" w14:paraId="705C1261" w14:textId="77777777" w:rsidTr="004E1632">
        <w:trPr>
          <w:trHeight w:val="62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0E1C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подготовленных поверхностей стен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1F0A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9DEF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120,0</w:t>
            </w:r>
          </w:p>
        </w:tc>
      </w:tr>
      <w:tr w:rsidR="004E1632" w:rsidRPr="004E1632" w14:paraId="71BDF432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A1338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Улучшенная покраска поверхностей стен акриловой краской (TIKKURILA EURO POWER 7, RAL 7016 дополнительно согласовать по месту с Заказчиком) в 2 слоя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081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3FFE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120</w:t>
            </w:r>
          </w:p>
        </w:tc>
      </w:tr>
      <w:tr w:rsidR="004E1632" w:rsidRPr="004E1632" w14:paraId="1E049DE9" w14:textId="77777777" w:rsidTr="004E1632">
        <w:trPr>
          <w:trHeight w:val="62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1ED9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Обеспыливание поверхностей кирпичных  стен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27E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17DD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240,0</w:t>
            </w:r>
          </w:p>
        </w:tc>
      </w:tr>
      <w:tr w:rsidR="004E1632" w:rsidRPr="004E1632" w14:paraId="7D1341BA" w14:textId="77777777" w:rsidTr="004E1632">
        <w:trPr>
          <w:trHeight w:val="62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A519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Покрытие(улучшенная покраска) поверхностей кирпичных/каменных стен  лаком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Тикурилла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EURO AQUA в три слоя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C856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77C2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240,0</w:t>
            </w:r>
          </w:p>
        </w:tc>
      </w:tr>
      <w:tr w:rsidR="004E1632" w:rsidRPr="004E1632" w14:paraId="3CDB372D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D810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перегородки из ГКЛ KNAUF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Файерборд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(ЕI45, ГСП тип D, F) на метал. каркасе высотой до 2-х метров, толщ. 75мм, заполнитель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минплита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Роквул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/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кнауф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), ГКЛ с двух сторон в два слоя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623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461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80</w:t>
            </w:r>
          </w:p>
        </w:tc>
      </w:tr>
      <w:tr w:rsidR="004E1632" w:rsidRPr="004E1632" w14:paraId="0F0BB302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08A1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CT17),  шпаклевка(Кнауф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Фугенфюллер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+ паста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 поверхностей стен покраску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F99C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80C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160</w:t>
            </w:r>
          </w:p>
        </w:tc>
      </w:tr>
      <w:tr w:rsidR="004E1632" w:rsidRPr="004E1632" w14:paraId="01A2DBB6" w14:textId="77777777" w:rsidTr="004E1632">
        <w:trPr>
          <w:trHeight w:val="62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F08BD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CT17) поверхностей стен покраску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14E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138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160,0</w:t>
            </w:r>
          </w:p>
        </w:tc>
      </w:tr>
      <w:tr w:rsidR="004E1632" w:rsidRPr="004E1632" w14:paraId="7C211742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39029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стен  акриловой краской (TIKKURILA EURO POWER 7,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 в 2 слоя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E53D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D6A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160</w:t>
            </w:r>
          </w:p>
        </w:tc>
      </w:tr>
      <w:tr w:rsidR="004E1632" w:rsidRPr="004E1632" w14:paraId="7204E9AE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63C56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оконнных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откосов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55E5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4605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</w:t>
            </w:r>
          </w:p>
        </w:tc>
      </w:tr>
      <w:tr w:rsidR="004E1632" w:rsidRPr="004E1632" w14:paraId="16EB0995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5BD70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оконных откосов акриловой краской (TIKKURILA EURO POWER 7,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 в 2 слоя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13A9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1A8F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20</w:t>
            </w:r>
          </w:p>
        </w:tc>
      </w:tr>
      <w:tr w:rsidR="004E1632" w:rsidRPr="004E1632" w14:paraId="66E27585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5F69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деревянных подоконников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цельноламельный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мебельный щит - ясень с обработкой защитным составом)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8278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/ 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0F42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7 / 8,5</w:t>
            </w:r>
          </w:p>
        </w:tc>
      </w:tr>
    </w:tbl>
    <w:p w14:paraId="52596E0F" w14:textId="677E4904" w:rsidR="004E1632" w:rsidRPr="004E00FD" w:rsidRDefault="004E1632" w:rsidP="004E1632">
      <w:pPr>
        <w:rPr>
          <w:rFonts w:ascii="Times New Roman" w:hAnsi="Times New Roman" w:cs="Times New Roman"/>
          <w:color w:val="C00000"/>
          <w:kern w:val="1"/>
          <w:sz w:val="24"/>
          <w:szCs w:val="24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7040"/>
        <w:gridCol w:w="1040"/>
        <w:gridCol w:w="1100"/>
      </w:tblGrid>
      <w:tr w:rsidR="004E1632" w:rsidRPr="004E1632" w14:paraId="2F3C830D" w14:textId="77777777" w:rsidTr="004E1632">
        <w:trPr>
          <w:trHeight w:val="1320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2518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lastRenderedPageBreak/>
              <w:t xml:space="preserve">Расширение существующей конструкции лестницы: изготовление опалубки из пиломатериалов (доска 100*25мм) для заливки оснований бетоном (В22,5 П3 гравий фр.5*20 F150 W4) с армированием сварной сеткой(50*50*5мм) c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полипропеленовой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фиброй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AlfaBet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 xml:space="preserve"> 18мм + монтаж анкерного крепления к существующей конструкции 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BD5E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м2/м3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A8E2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5  /  2,0</w:t>
            </w:r>
          </w:p>
        </w:tc>
      </w:tr>
      <w:tr w:rsidR="004E1632" w:rsidRPr="004E1632" w14:paraId="09DAD51A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C607D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Расчистка основания полов от клеевых, полимерцементных наслоений, масляных красок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824A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9136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115</w:t>
            </w:r>
          </w:p>
        </w:tc>
      </w:tr>
      <w:tr w:rsidR="004E1632" w:rsidRPr="004E1632" w14:paraId="47A76693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E093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Подготовка оснований полов из бетона/ЦПС и грунтование поверхностей полов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бетонконтактом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GlimsБетоконтакт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40A0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164DE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115,00</w:t>
            </w:r>
          </w:p>
        </w:tc>
      </w:tr>
      <w:tr w:rsidR="004E1632" w:rsidRPr="004E1632" w14:paraId="27590DD2" w14:textId="77777777" w:rsidTr="004E1632">
        <w:trPr>
          <w:trHeight w:val="1380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EBA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напольного покрытия + ступеней и площадок из плит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керамогранитных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(керамогранит матовый "Грани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", Антрацит, 600х600х10мм, арт. GT005M) с затиркой швов составами контрастными к уложенному керамограниту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диагональгая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укладка плит - согласовать с Заказчиком)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AF56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54FF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115,00</w:t>
            </w:r>
          </w:p>
        </w:tc>
      </w:tr>
      <w:tr w:rsidR="004E1632" w:rsidRPr="004E1632" w14:paraId="268208FF" w14:textId="77777777" w:rsidTr="004E1632">
        <w:trPr>
          <w:trHeight w:val="110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0463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плинтуса из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керамогранитных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плит(керамогранит матовый "Грани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", Антрацит, 600х600х10мм, арт. GT005M, с затиркой швов составами контрастными к уложенному керамограниту) с нарезкой на месте 600*80*10мм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90E4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м.пог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6CA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60</w:t>
            </w:r>
          </w:p>
        </w:tc>
      </w:tr>
      <w:tr w:rsidR="004E1632" w:rsidRPr="004E1632" w14:paraId="7B59FB8A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A2A6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Расчистка поверхностей потолков от  полимерцементных наслоений, масляных красок, побелок, отслоившихся покрытий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9456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92D4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115</w:t>
            </w:r>
          </w:p>
        </w:tc>
      </w:tr>
      <w:tr w:rsidR="004E1632" w:rsidRPr="004E1632" w14:paraId="738F861B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D0B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Подготовка поверхностей потолков и балок из бетона/ЦПС и грунтование поверхностей потолков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бетонконтактом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GlimsБетоконтакт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C13B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35A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115,00</w:t>
            </w:r>
          </w:p>
        </w:tc>
      </w:tr>
      <w:tr w:rsidR="004E1632" w:rsidRPr="004E1632" w14:paraId="52251DDA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8A1B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потлков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 балок, локально, согласовать с Заказчиком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180BE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4AB8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80,00</w:t>
            </w:r>
          </w:p>
        </w:tc>
      </w:tr>
      <w:tr w:rsidR="004E1632" w:rsidRPr="004E1632" w14:paraId="2C6891ED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71CDE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потолков и балок акриловой краской (TIKKURILA EURO POWER 7,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 в 2 слоя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B675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1D4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115</w:t>
            </w:r>
          </w:p>
        </w:tc>
      </w:tr>
      <w:tr w:rsidR="004E1632" w:rsidRPr="004E1632" w14:paraId="0F4BBCCB" w14:textId="77777777" w:rsidTr="004E163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F1F67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Замер, изготовление и монтаж комбинированных перегородок: алюминиевый профиль + 2-й стеклопакет - "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Flexica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 (RAL 7047 согласовать с Заказчиком) + двери с фурнитурой 3 к-та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4904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0CAA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55,00</w:t>
            </w:r>
          </w:p>
        </w:tc>
      </w:tr>
      <w:tr w:rsidR="004E1632" w:rsidRPr="004E1632" w14:paraId="6724E308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73D6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дверных блоков (860х2050мм) с фурнитурой и доводчиками (дверь пластиковая Капель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Kapelli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Classic) темно серый RAL 7040  с вентиляционной решеткой  + напольный ограничитель открывания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6CC8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630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39E83E3D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686AC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металлической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однопольной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(2100мм*900мм) огнестойкой двери Е15(RAL 7040) с коробкой + фурнитура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230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к-т 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1229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</w:tbl>
    <w:p w14:paraId="5B326B20" w14:textId="1E6EA0E3" w:rsidR="004E1632" w:rsidRDefault="004E1632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15FB2848" w14:textId="77777777" w:rsidR="006D32EC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17511C24" w14:textId="7C303185" w:rsidR="004E1632" w:rsidRDefault="004E1632" w:rsidP="004E1632">
      <w:pPr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Санузлы:</w:t>
      </w:r>
    </w:p>
    <w:p w14:paraId="79D87CC6" w14:textId="77777777" w:rsidR="006D32EC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6983"/>
        <w:gridCol w:w="1102"/>
        <w:gridCol w:w="1095"/>
      </w:tblGrid>
      <w:tr w:rsidR="004E1632" w:rsidRPr="004E1632" w14:paraId="2E8CD5B7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C9A03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деревянного дверного блока (800*2000мм) с коробкой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539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D5E7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E1632" w:rsidRPr="004E1632" w14:paraId="543876CD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F9E07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унитаза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E567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92BF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</w:t>
            </w:r>
          </w:p>
        </w:tc>
      </w:tr>
      <w:tr w:rsidR="004E1632" w:rsidRPr="004E1632" w14:paraId="296FF87B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268AC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умывальника с пьедесталом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64BE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B9AD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E1632" w:rsidRPr="004E1632" w14:paraId="377D2DD0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C605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Разборка покрытий стен из керамических плиток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A069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C704E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16,00</w:t>
            </w:r>
          </w:p>
        </w:tc>
      </w:tr>
      <w:tr w:rsidR="004E1632" w:rsidRPr="004E1632" w14:paraId="1E6E188E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3575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Разборка напольного покрытия из керамических плиток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B334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9D50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5,00</w:t>
            </w:r>
          </w:p>
        </w:tc>
      </w:tr>
      <w:tr w:rsidR="004E1632" w:rsidRPr="004E1632" w14:paraId="75A74195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0BD1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потолочных светильников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36D2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61C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2,00</w:t>
            </w:r>
          </w:p>
        </w:tc>
      </w:tr>
      <w:tr w:rsidR="004E1632" w:rsidRPr="004E1632" w14:paraId="7B43068B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BE66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с/г электропроводки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26E8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6457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12,00</w:t>
            </w:r>
          </w:p>
        </w:tc>
      </w:tr>
      <w:tr w:rsidR="004E1632" w:rsidRPr="004E1632" w14:paraId="161B0FDB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F047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Очистка поверхностей потолка от старых покрытий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C5BA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59FA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5,00</w:t>
            </w:r>
          </w:p>
        </w:tc>
      </w:tr>
      <w:tr w:rsidR="004E1632" w:rsidRPr="004E1632" w14:paraId="359D9966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C08E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 xml:space="preserve">Подготовка оснований из бетона/ЦПС и грунтование поверхностей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бетонконтактом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GlimsБетоконтакт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E05D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3025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24,00</w:t>
            </w:r>
          </w:p>
        </w:tc>
      </w:tr>
      <w:tr w:rsidR="004E1632" w:rsidRPr="004E1632" w14:paraId="01B028B8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B711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Устройство стяжек из выравнивающей смеси «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Ветонит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3000» толщиной 3мм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FF4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F73F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15</w:t>
            </w:r>
          </w:p>
        </w:tc>
      </w:tr>
      <w:tr w:rsidR="004E1632" w:rsidRPr="004E1632" w14:paraId="5C7DDBA5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6BCA3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Гидроизоляция полов полимерной мастикой(Кнауф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в 3 слоя с устройством армирования из стеклоткани (Кнауф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F8FF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38E1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15,00</w:t>
            </w:r>
          </w:p>
        </w:tc>
      </w:tr>
      <w:tr w:rsidR="004E1632" w:rsidRPr="004E1632" w14:paraId="09F58AD7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02F11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Гидроизоляция стен полимерной мастикой в один слой и стеклотканью (Кнауф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+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8F1E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159F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10,00</w:t>
            </w:r>
          </w:p>
        </w:tc>
      </w:tr>
      <w:tr w:rsidR="004E1632" w:rsidRPr="004E1632" w14:paraId="343A5E92" w14:textId="77777777" w:rsidTr="004E163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C045E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смесителя для уборщиц, высота установки 600 мм от пола (Латунь, СМЕСИТЕЛЬ PADWA BTP3, Хром, арт. BTP3) с подключением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04EB5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8574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E1632" w:rsidRPr="004E1632" w14:paraId="72263016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ADDF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унитазов (Унитаз Кировская Керамика Rosa Соло Люкс Микролифт) с присоединением к сетям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1CE7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A18C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E1632" w:rsidRPr="004E1632" w14:paraId="1B96B704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F9E00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умывальников с пьедесталом (пьедестальный умывальник Classic WB.PD/Classic/65-C/WHT.G/S) с присоединением к сетям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D2FF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5883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4E34922E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7C7A0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писсуара (Автоматический писсуар Rosa Каскад) с присоединением к сетям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247A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3955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E1632" w:rsidRPr="004E1632" w14:paraId="4983D80D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C04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смесителей(LEMARK LINARA LM0406C) с присоединением к сетям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6692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B9C9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115FD66F" w14:textId="77777777" w:rsidTr="004E163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3A38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сушилки для рук (сушилка для рук высокоскоростная, нержавеющая сталь, высота установки 1200 мм от пола, BXG-JET-5500С)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A6BD5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79D0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</w:t>
            </w:r>
          </w:p>
        </w:tc>
      </w:tr>
      <w:tr w:rsidR="004E1632" w:rsidRPr="004E1632" w14:paraId="1D97A63D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21F7E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зеркала 800*1100мм (согласовать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EDCF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FF8C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</w:t>
            </w:r>
          </w:p>
        </w:tc>
      </w:tr>
      <w:tr w:rsidR="004E1632" w:rsidRPr="004E1632" w14:paraId="49B5703A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1319F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Устройство трубопроводов и ПП труб (20мм) с фасонными изделиями + канализационной трубы д=110мм / 50мм с фасонными элементами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99B3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39F5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50,00</w:t>
            </w:r>
          </w:p>
        </w:tc>
      </w:tr>
      <w:tr w:rsidR="004E1632" w:rsidRPr="004E1632" w14:paraId="6D01A479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F38D0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запорных водопроводных кранов д=15/20мм (тип 11б27 латунь) на вводах в санузел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351F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3DE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9,00</w:t>
            </w:r>
          </w:p>
        </w:tc>
      </w:tr>
      <w:tr w:rsidR="004E1632" w:rsidRPr="004E1632" w14:paraId="18404970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F9796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коллектора ХВС в сборе (3 линии, латунь)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7496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7F49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6B703034" w14:textId="77777777" w:rsidTr="004E1632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E00B6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Гидроиспытания водопровода и канализации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E3AB5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комплекс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FD8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</w:t>
            </w:r>
          </w:p>
        </w:tc>
      </w:tr>
      <w:tr w:rsidR="004E1632" w:rsidRPr="004E1632" w14:paraId="069A9835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1BC6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Нарезка штроб в кирпичных стенах (60мм)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44F8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BA44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30</w:t>
            </w:r>
          </w:p>
        </w:tc>
      </w:tr>
      <w:tr w:rsidR="004E1632" w:rsidRPr="004E1632" w14:paraId="71223B9A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DE8C1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напольных покрытий из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керамогранитных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плит(Керамогранит матовый "Грани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" Антрацит, 600х600х10мм, GT005M +  клей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Litoplus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K55  ) с затиркой(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 швов в цвет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71ED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74E4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15</w:t>
            </w:r>
          </w:p>
        </w:tc>
      </w:tr>
      <w:tr w:rsidR="004E1632" w:rsidRPr="004E1632" w14:paraId="5BA4B627" w14:textId="77777777" w:rsidTr="004E1632">
        <w:trPr>
          <w:trHeight w:val="110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565ED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Облицовка стен керамической плиткой(Белая премиум v2,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9003 (белый), 200х300х7мм + клей Юнис2000) укладка горизонтальная под кирпичную кладку, крестики 2,5мм  с затиркой швов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СЕ 40) цвет согласовать с Заказчиком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0CF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32239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50,00</w:t>
            </w:r>
          </w:p>
        </w:tc>
      </w:tr>
      <w:tr w:rsidR="004E1632" w:rsidRPr="004E1632" w14:paraId="0B9FF9AC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CE104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ревизионных люков 350*350мм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1310B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33DA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3AACAF55" w14:textId="77777777" w:rsidTr="004E163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9E719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CT17), штукатурка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)), шпаклевка(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CT225) поверхностей стен и потолков под покраску, выше отметки 1,800мм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5E1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E97A7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</w:t>
            </w:r>
          </w:p>
        </w:tc>
      </w:tr>
      <w:tr w:rsidR="004E1632" w:rsidRPr="004E1632" w14:paraId="7BCEC76C" w14:textId="77777777" w:rsidTr="004E1632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F20E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подготовленных поверхностей под покраску (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E88A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1C4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</w:t>
            </w:r>
          </w:p>
        </w:tc>
      </w:tr>
      <w:tr w:rsidR="004E1632" w:rsidRPr="004E1632" w14:paraId="3AD88CD9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563F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алюминиевого окантовочного профиля при укладке настенной плитки, серебро + внутренние и наружные углы серого  цвета/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алюминевые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согласовать дополнительно с Заказчиком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8933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5277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35,00</w:t>
            </w:r>
          </w:p>
        </w:tc>
      </w:tr>
      <w:tr w:rsidR="004E1632" w:rsidRPr="004E1632" w14:paraId="2DB72D17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041A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стен и потолков акриловой краской (TIKKURILA EURO POWER 7,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099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3DDF6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65,00</w:t>
            </w:r>
          </w:p>
        </w:tc>
      </w:tr>
      <w:tr w:rsidR="004E1632" w:rsidRPr="004E1632" w14:paraId="35E15B67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959B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 xml:space="preserve">Монтаж вентилятора (ВКК 200 ВЕНТИЛЯТОР КАНАЛЬНЫЙ КРУГЛЫЙ, Сталь, 160 мм) 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D5BBD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521D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</w:t>
            </w:r>
          </w:p>
        </w:tc>
      </w:tr>
      <w:tr w:rsidR="004E1632" w:rsidRPr="004E1632" w14:paraId="2B38A881" w14:textId="77777777" w:rsidTr="004E163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C4DC5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Изготовление и монтаж воздуховоды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спираленавивные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160мм с тройниками  160*160*160мм + хомуты соединительные ERA регулируемые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03FC1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AAA00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1ECD3796" w14:textId="77777777" w:rsidTr="004E1632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522EC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диффузоров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Diaflex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DVK 200 на воздуховоды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98B34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E3112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2C34E28C" w14:textId="77777777" w:rsidTr="004E163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A4A3C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Покраска воздуховодов и дефлекторов в тон потолка (RAL) акриловой краской в 2 слоя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ECA58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770C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E1632" w:rsidRPr="004E1632" w14:paraId="7D4AD2F9" w14:textId="77777777" w:rsidTr="004E163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3F0E0" w14:textId="77777777" w:rsidR="004E1632" w:rsidRPr="004E1632" w:rsidRDefault="004E1632" w:rsidP="004E163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(Арт. 91075498)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rомплект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3 в 1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инсталляциb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Geberit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Duofix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Delta с подвесным унитазом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WeltWasser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Heimbach</w:t>
            </w:r>
            <w:proofErr w:type="spellEnd"/>
            <w:r w:rsidRPr="004E163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004 GL-WT кнопка хром круглая 472107 (в том числе комплектующие, крепеж)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C76F3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C1D3F" w14:textId="77777777" w:rsidR="004E1632" w:rsidRPr="004E1632" w:rsidRDefault="004E1632" w:rsidP="004E163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E16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</w:t>
            </w:r>
          </w:p>
        </w:tc>
      </w:tr>
    </w:tbl>
    <w:p w14:paraId="7D15BE94" w14:textId="77777777" w:rsidR="004E1632" w:rsidRDefault="004E1632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7C4184D0" w14:textId="77777777" w:rsidR="006D32EC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6F65F770" w14:textId="77777777" w:rsidR="006D32EC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6568B29C" w14:textId="77777777" w:rsidR="006D32EC" w:rsidRPr="004E1632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464B2F26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Инженерные сети</w:t>
      </w:r>
    </w:p>
    <w:p w14:paraId="4D5CB1D3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781ED081" w14:textId="77777777" w:rsidR="004E00FD" w:rsidRPr="004E00FD" w:rsidRDefault="004E00FD" w:rsidP="004E00FD">
      <w:pPr>
        <w:suppressAutoHyphens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Система водяного отопления, вода, канализация</w:t>
      </w:r>
    </w:p>
    <w:p w14:paraId="5131D16F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В ремонтируемых помещениях требуется выполнить демонтаж/монтаж существующей системы отопления с креплением радиаторов на несущих стенах;</w:t>
      </w:r>
    </w:p>
    <w:p w14:paraId="7F3C70CD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замена существующих раковин, унитазов, смесителей. Вновь обустраиваемые два санузла комплектуются инсталляцией с подвесным унитазом, раковиной, писсуаром, смесителями,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рукосушителями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>.</w:t>
      </w:r>
    </w:p>
    <w:p w14:paraId="4CC074BD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41B34478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0E4B51B4" w14:textId="444261EB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Электромонтажные работы</w:t>
      </w:r>
    </w:p>
    <w:p w14:paraId="34E30D7D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7A8A0E19" w14:textId="77777777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</w:pPr>
      <w:r w:rsidRPr="004E00FD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- полная замена существующей электропроводки освещения до РЩ;</w:t>
      </w:r>
    </w:p>
    <w:p w14:paraId="1D4BDFA0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Разводки освещения выполняются в пластиковых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гофротрубах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и перфорированных лотках </w:t>
      </w:r>
    </w:p>
    <w:p w14:paraId="02CED16C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Опуски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проводов от перфорированных лотков выполняются в пластиковых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гофротрубах</w:t>
      </w:r>
      <w:proofErr w:type="spellEnd"/>
    </w:p>
    <w:p w14:paraId="5344DCF9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устройство разводки розеточной сети в помещениях необходимо выполнить по периметру стен и перегородок в коробе 100Х50, Рабочие места рассчитать исходя из двух электрических розеток + 1 тел. + 1 комп.</w:t>
      </w:r>
    </w:p>
    <w:p w14:paraId="13DE13E7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предусмотреть установку бытовых (уборочных) розеток. </w:t>
      </w:r>
    </w:p>
    <w:p w14:paraId="49AE4E6C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по потолку разводка от лотков к нагрузкам (освещение, </w:t>
      </w:r>
      <w:proofErr w:type="spellStart"/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слаботочка</w:t>
      </w:r>
      <w:proofErr w:type="spellEnd"/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,АПС,СУЭ) – в гофре.;</w:t>
      </w:r>
    </w:p>
    <w:p w14:paraId="3F036658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светильники светодиодные линейные подвесные.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Количество и расстановка светильников в соответствии с нормами освещенности для офисных помещений. Тип светильника согласовывается отдельно.</w:t>
      </w:r>
    </w:p>
    <w:p w14:paraId="007A0109" w14:textId="77777777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вновь прокладываемые 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телефонные и компьютерные линии от рабочих мест свести к месту установки телекоммуникационного шкафа.  </w:t>
      </w:r>
    </w:p>
    <w:p w14:paraId="6386592F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341852A4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Система автоматической пожарной сигнализации и оповещения о пожаре</w:t>
      </w:r>
    </w:p>
    <w:p w14:paraId="24273878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реконструкция существующей системы с привязкой к планировке помещения.</w:t>
      </w:r>
    </w:p>
    <w:p w14:paraId="0FAE13BC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CCBBEDC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</w:p>
    <w:p w14:paraId="2437D95B" w14:textId="5BA38FAD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lastRenderedPageBreak/>
        <w:t>Вентиляция и кондиционирование</w:t>
      </w:r>
    </w:p>
    <w:p w14:paraId="0D9A4B88" w14:textId="51B3DBA8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- монтаж отдельных сплит-систем в соответствии с измененной планировкой помещения и объемно-планировочными решениями</w:t>
      </w:r>
      <w:r w:rsidR="006D32E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 xml:space="preserve"> (с устройством трассы канализации для отвода дренажных стоков и организацией  врезки в систему канализации в санузлах)</w:t>
      </w:r>
    </w:p>
    <w:p w14:paraId="751023C0" w14:textId="7A1291E6" w:rsidR="00250722" w:rsidRPr="004E46D7" w:rsidRDefault="004E00FD" w:rsidP="004E00FD">
      <w:pPr>
        <w:spacing w:line="100" w:lineRule="atLeast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- установка принудительной вентиляционной системы MM Motors JSC Эко-Свежесть 03 ЛЮКС (подогрев воздуха, ионизатор) или аналогичной. Вывод на фасадную стену стро</w:t>
      </w:r>
      <w:r w:rsidR="00543AC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ения.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6982"/>
        <w:gridCol w:w="1102"/>
        <w:gridCol w:w="1096"/>
      </w:tblGrid>
      <w:tr w:rsidR="006D32EC" w:rsidRPr="006D32EC" w14:paraId="5ADAB62A" w14:textId="77777777" w:rsidTr="006D32EC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A23FB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кабельно-проводниковой продукции с/г электрических систем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3191D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71EF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400,00</w:t>
            </w:r>
          </w:p>
        </w:tc>
      </w:tr>
      <w:tr w:rsidR="006D32EC" w:rsidRPr="006D32EC" w14:paraId="0278D31C" w14:textId="77777777" w:rsidTr="006D32EC">
        <w:trPr>
          <w:trHeight w:val="1380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B4905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конструкций перфорированного кабельного лотка (DKC Лоток перфорированный 200х50 L 3000 арт. SPL3530) , элементами и аксессуарами системы "S3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Combitech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" на кронштейнах(подвесы, профиль) с укладкой и закреплением кабельно-проводниковой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продукци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CFD89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5DDE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50,00</w:t>
            </w:r>
          </w:p>
        </w:tc>
      </w:tr>
      <w:tr w:rsidR="006D32EC" w:rsidRPr="006D32EC" w14:paraId="28DA3AAE" w14:textId="77777777" w:rsidTr="006D32EC">
        <w:trPr>
          <w:trHeight w:val="828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9B42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Монтаж проводки открыто в трубах Труба гофрированная ПВХ легкая D 20 Л1 серая гибкая с протяжкой, бухта - 50м (D20Л1-50ч)диаметр 20 мм кабелем ВВГ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нг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LS 3х1.5мм2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14C4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48E3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200</w:t>
            </w:r>
          </w:p>
        </w:tc>
      </w:tr>
      <w:tr w:rsidR="006D32EC" w:rsidRPr="006D32EC" w14:paraId="136185B7" w14:textId="77777777" w:rsidTr="006D32EC">
        <w:trPr>
          <w:trHeight w:val="768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9F5C2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Коробка распределительная КМР-030-014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5F76F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1CA4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60</w:t>
            </w:r>
          </w:p>
        </w:tc>
      </w:tr>
      <w:tr w:rsidR="006D32EC" w:rsidRPr="006D32EC" w14:paraId="535F5A02" w14:textId="77777777" w:rsidTr="006D32EC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3718F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Клемма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Wago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 222-413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837A4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6D5E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180</w:t>
            </w:r>
          </w:p>
        </w:tc>
      </w:tr>
      <w:tr w:rsidR="006D32EC" w:rsidRPr="006D32EC" w14:paraId="3BA173E4" w14:textId="77777777" w:rsidTr="006D32EC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CD4AC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Монтаж проводки открыто в трубах Труба гофрированная ПВХ легкая D 20 Л1 серая гибкая с протяжкой, бухта - 50м (D20Л1-50ч)диаметр 20 мм кабелем ВВГ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нг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LS 3х2.5мм2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8B12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2168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200</w:t>
            </w:r>
          </w:p>
        </w:tc>
      </w:tr>
      <w:tr w:rsidR="006D32EC" w:rsidRPr="006D32EC" w14:paraId="1023904D" w14:textId="77777777" w:rsidTr="006D32EC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7B4E4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Монтаж, короба пластмассовые (кабель-канал "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Арктика"Рувинил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74х55х2000мм): шириной до 120 мм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3581C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7F65F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130,00</w:t>
            </w:r>
          </w:p>
        </w:tc>
      </w:tr>
      <w:tr w:rsidR="006D32EC" w:rsidRPr="006D32EC" w14:paraId="61B04EE2" w14:textId="77777777" w:rsidTr="006D32EC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3A221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в кабель-канал парапетный модульных розеток с заземляющим контактом 2к, выключателей, розеток информационных, розеток телефонных  (на 2 модуля) ПРАЙМЕР белая IEK с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супортом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 рамкой (25 мест) согласовать с Заказчиком количество и точки 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FA2C1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шт. 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3ACFD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90,00</w:t>
            </w:r>
          </w:p>
        </w:tc>
      </w:tr>
      <w:tr w:rsidR="006D32EC" w:rsidRPr="006D32EC" w14:paraId="5DC88B22" w14:textId="77777777" w:rsidTr="006D32EC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F204C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Укладка кабеля (кабель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SkyNet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Premium UTP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indoor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4x2x0,51) UTP в трубах гофрированных ПВХ легкая D 20 Л1 серая гибкая с протяжкой, в лотках и пластиковых коробах с подключением розеток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E889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3C350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300,00</w:t>
            </w:r>
          </w:p>
        </w:tc>
      </w:tr>
      <w:tr w:rsidR="006D32EC" w:rsidRPr="006D32EC" w14:paraId="43FEBDF2" w14:textId="77777777" w:rsidTr="006D32EC">
        <w:trPr>
          <w:trHeight w:val="1380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E8498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Укладка кабеля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КПСнг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(А)-FRLS 1х2х0.75 монтажный для ОПС и СОУЭ не поддерживающий горения огнестойкий 1 пара 0.75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мм.кв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КПСнг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(А)-FRLS 1х2х0.75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Технокабель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НН, в трубах гофрированных ПВХ легкая D 20 Л1 серая гибкая с протяжкой и подключением (в лотках)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B4FB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8BB1B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200,00</w:t>
            </w:r>
          </w:p>
        </w:tc>
      </w:tr>
      <w:tr w:rsidR="006D32EC" w:rsidRPr="006D32EC" w14:paraId="4A4FCB6A" w14:textId="77777777" w:rsidTr="006D32EC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9BD2A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и подключение датчиков, сигнализаторов, извещателей, приемно-контрольных приборов системы ОПС (согласовать с Заказчиком) с программированием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ABC57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ед. / точка 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82567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</w:t>
            </w:r>
          </w:p>
        </w:tc>
      </w:tr>
      <w:tr w:rsidR="006D32EC" w:rsidRPr="006D32EC" w14:paraId="668253E5" w14:textId="77777777" w:rsidTr="006D32EC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B8A08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Разработка рабочей документации (проект) с согласованием на систему автоматической пожарной сигнализации и оповещения о пожаре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B3DA7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комплект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92D7A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6D32EC" w:rsidRPr="006D32EC" w14:paraId="10CF84D2" w14:textId="77777777" w:rsidTr="006D32EC">
        <w:trPr>
          <w:trHeight w:val="276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96956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Пуско-наладка системы ОПС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AC65C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комплекс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88126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6D32EC" w:rsidRPr="006D32EC" w14:paraId="6B6BC36C" w14:textId="77777777" w:rsidTr="006D32EC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72311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/ монтаж телекоммуникационного настенного шкафа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Cabeus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19" 9U цвет черный SH-05F-9U60/60-BK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8EE2F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ед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664F3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6D32EC" w:rsidRPr="006D32EC" w14:paraId="68D88E90" w14:textId="77777777" w:rsidTr="006D32EC">
        <w:trPr>
          <w:trHeight w:val="1380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4FDE6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 xml:space="preserve">Монтаж и подключение потолочных светодиодных светильников (ULO-K10D 60W-5000K-L120 IP65 BLACK Светильник линейный светодиодный подвесной. Белый свет 5000К. 5600Лм. Алюминий. Цвет черный. TM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Uniel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 либо аналог согласовать с Заказчиком) на тросовых подвесах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D172E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F0326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30,00</w:t>
            </w:r>
          </w:p>
        </w:tc>
      </w:tr>
      <w:tr w:rsidR="006D32EC" w:rsidRPr="006D32EC" w14:paraId="11600384" w14:textId="77777777" w:rsidTr="006D32EC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20846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с сохранением + последующий монтаж существующей системы отопления (трубопровод - медь) с последующим креплением радиаторов на стену ( включая: пайка/сварка, расходники, фасонные изделия, крепеж)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436BA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 / </w:t>
            </w:r>
            <w:proofErr w:type="spellStart"/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45A7A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 / 100</w:t>
            </w:r>
          </w:p>
        </w:tc>
      </w:tr>
      <w:tr w:rsidR="006D32EC" w:rsidRPr="006D32EC" w14:paraId="2FED0494" w14:textId="77777777" w:rsidTr="006D32EC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3A8E9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сплит-систем(Кондиционер Haier, HAI 15 RAL 9003) с внутренним и наружным блоком (отвод дренажа через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канализацтонную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трубу д=32мм либо трубку 8/10мм с врезкой в систему в санузлах)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3B0D7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3D270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6D32EC" w:rsidRPr="006D32EC" w14:paraId="5FF9C75C" w14:textId="77777777" w:rsidTr="006D32EC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7F34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/ монтаж сифона с затвором (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Rexfaber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G-35 Mini)  на дренажную систему кондиционера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DB4C6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CE353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6D32EC" w:rsidRPr="006D32EC" w14:paraId="1A08926F" w14:textId="77777777" w:rsidTr="006D32EC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1F6F5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/монтаж дренажной помпы для кондиционера (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Sanicondens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Clim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Deco</w:t>
            </w:r>
            <w:proofErr w:type="spellEnd"/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либо аналог, согласовать с Заказчиком)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BC303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511CB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6D32EC" w:rsidRPr="006D32EC" w14:paraId="7619C0FB" w14:textId="77777777" w:rsidTr="006D32EC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65F33" w14:textId="77777777" w:rsidR="006D32EC" w:rsidRPr="006D32EC" w:rsidRDefault="006D32EC" w:rsidP="006D32EC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6D32EC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принудительной вентиляционной системы (MM Motors JSC Эко-свежесть 03 люкс или аналог, согласовать с Заказчиком) с выводом на фасад строения.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F0E2F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FCEB4" w14:textId="77777777" w:rsidR="006D32EC" w:rsidRPr="006D32EC" w:rsidRDefault="006D32EC" w:rsidP="006D32EC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6D32EC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</w:t>
            </w:r>
          </w:p>
        </w:tc>
      </w:tr>
    </w:tbl>
    <w:p w14:paraId="56C0045D" w14:textId="77777777" w:rsidR="007B677A" w:rsidRPr="00504C19" w:rsidRDefault="007B677A" w:rsidP="00504C19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u w:val="single"/>
          <w:lang w:eastAsia="ru-RU"/>
        </w:rPr>
      </w:pPr>
    </w:p>
    <w:p w14:paraId="090FFB2A" w14:textId="117549F9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  <w:t>Настоящее Техническое задание рассматривается совместно с ведомостью объемов работ, в которой прописаны артикулы/марка/серия/тип применяемых материалов /оборудования, с учетом регламента утвержденного корпоративного бренд-бука компании АО ЭЛМА.</w:t>
      </w:r>
    </w:p>
    <w:p w14:paraId="70764449" w14:textId="77777777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59D7BB89" w14:textId="77777777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01A56935" w14:textId="0426A6C0" w:rsidR="00504C19" w:rsidRPr="00504C19" w:rsidRDefault="00504C19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  <w:r w:rsidRPr="00504C19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  <w:t>! Важно:</w:t>
      </w:r>
      <w:r w:rsidRPr="00504C19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lang w:eastAsia="en-US"/>
        </w:rPr>
        <w:t xml:space="preserve">  </w:t>
      </w: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  <w:t xml:space="preserve">Подрядчик перед закупкой светотехнического оборудования выполняет </w:t>
      </w:r>
    </w:p>
    <w:p w14:paraId="41C1C95B" w14:textId="77777777" w:rsidR="00504C19" w:rsidRDefault="00504C19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en-US"/>
        </w:rPr>
        <w:t xml:space="preserve">                  </w:t>
      </w: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  <w:t>светотехнический расчёт и согласовывает его с Заказчиком.</w:t>
      </w:r>
    </w:p>
    <w:p w14:paraId="67652885" w14:textId="77777777" w:rsidR="006D32EC" w:rsidRDefault="006D32EC" w:rsidP="00543ACA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</w:p>
    <w:p w14:paraId="3FF8A329" w14:textId="40982F5D" w:rsidR="00543ACA" w:rsidRPr="00504C19" w:rsidRDefault="00543ACA" w:rsidP="00543ACA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  <w:t>,</w:t>
      </w:r>
    </w:p>
    <w:p w14:paraId="60052F8A" w14:textId="229C11B7" w:rsidR="00504C19" w:rsidRDefault="00504C19" w:rsidP="00504C19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735812">
        <w:rPr>
          <w:rFonts w:ascii="Times New Roman" w:hAnsi="Times New Roman" w:cs="Times New Roman"/>
          <w:spacing w:val="2"/>
          <w:sz w:val="24"/>
          <w:szCs w:val="24"/>
        </w:rPr>
        <w:t>Материалы, применяемые при выполнении ремонтных работ, должны соответствовать противопожарным требованиям, требованиям технического регламента пожарной безопасности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41FDA29D" w14:textId="77777777" w:rsidR="00504C19" w:rsidRPr="00735812" w:rsidRDefault="00504C19" w:rsidP="00504C19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735812">
        <w:rPr>
          <w:rFonts w:ascii="Times New Roman" w:hAnsi="Times New Roman" w:cs="Times New Roman"/>
          <w:spacing w:val="2"/>
          <w:sz w:val="24"/>
          <w:szCs w:val="24"/>
        </w:rPr>
        <w:t>Приемка и закрытие работ осуществляется с предоставлением комплекта исполнительной документации, исполнительной сметы, формы КС-2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6F94A5B6" w14:textId="77777777" w:rsidR="004E1632" w:rsidRDefault="004E1632" w:rsidP="00845431">
      <w:pPr>
        <w:rPr>
          <w:rFonts w:ascii="PT Sans Caption" w:eastAsia="Times New Roman" w:hAnsi="PT Sans Caption" w:cs="Times New Roman"/>
          <w:bCs/>
          <w:color w:val="323232"/>
          <w:kern w:val="36"/>
          <w:sz w:val="24"/>
          <w:szCs w:val="24"/>
          <w:lang w:eastAsia="ru-RU"/>
        </w:rPr>
      </w:pPr>
    </w:p>
    <w:p w14:paraId="2B49E226" w14:textId="67858AED" w:rsidR="00C40AAA" w:rsidRPr="00C40AAA" w:rsidRDefault="00504C19" w:rsidP="00C40AAA">
      <w:pPr>
        <w:suppressAutoHyphens w:val="0"/>
        <w:spacing w:after="160" w:line="259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Составил</w:t>
      </w:r>
      <w:r w:rsidR="00C40AAA" w:rsidRPr="00C40AAA"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 w:rsidR="00C40AAA">
        <w:rPr>
          <w:rFonts w:ascii="Times New Roman" w:hAnsi="Times New Roman" w:cs="Times New Roman"/>
          <w:kern w:val="0"/>
          <w:sz w:val="24"/>
          <w:szCs w:val="24"/>
        </w:rPr>
        <w:t xml:space="preserve">  </w:t>
      </w:r>
      <w:r w:rsidR="00C40AAA" w:rsidRPr="00C40AAA">
        <w:rPr>
          <w:rFonts w:ascii="Times New Roman" w:hAnsi="Times New Roman" w:cs="Times New Roman"/>
          <w:kern w:val="0"/>
          <w:sz w:val="24"/>
          <w:szCs w:val="24"/>
        </w:rPr>
        <w:t>руководитель строительных проектов АО «ЭЛМА»</w:t>
      </w:r>
    </w:p>
    <w:p w14:paraId="536FC259" w14:textId="2686B143" w:rsidR="00C40AAA" w:rsidRPr="00C40AAA" w:rsidRDefault="00C40AAA" w:rsidP="00C40AAA">
      <w:pPr>
        <w:suppressAutoHyphens w:val="0"/>
        <w:spacing w:after="160" w:line="259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40AAA">
        <w:rPr>
          <w:rFonts w:ascii="Times New Roman" w:hAnsi="Times New Roman" w:cs="Times New Roman"/>
          <w:kern w:val="0"/>
          <w:sz w:val="24"/>
          <w:szCs w:val="24"/>
        </w:rPr>
        <w:tab/>
        <w:t xml:space="preserve">        Первезенцев Сергей Александрович </w:t>
      </w:r>
    </w:p>
    <w:p w14:paraId="5F4BBE26" w14:textId="1D2AD285" w:rsidR="001A4322" w:rsidRPr="006D32EC" w:rsidRDefault="00C40AAA" w:rsidP="00845431">
      <w:pPr>
        <w:rPr>
          <w:rFonts w:ascii="PT Sans Caption" w:eastAsia="Times New Roman" w:hAnsi="PT Sans Caption" w:cs="Times New Roman"/>
          <w:color w:val="323232"/>
          <w:kern w:val="36"/>
          <w:sz w:val="24"/>
          <w:szCs w:val="24"/>
          <w:lang w:eastAsia="ru-RU"/>
        </w:rPr>
      </w:pPr>
      <w:r w:rsidRPr="00C40AAA">
        <w:rPr>
          <w:rFonts w:ascii="Times New Roman" w:hAnsi="Times New Roman" w:cs="Times New Roman"/>
          <w:kern w:val="0"/>
          <w:sz w:val="24"/>
          <w:szCs w:val="24"/>
        </w:rPr>
        <w:t xml:space="preserve">      </w:t>
      </w:r>
      <w:r w:rsidRPr="00C40AAA">
        <w:rPr>
          <w:rFonts w:ascii="Times New Roman" w:hAnsi="Times New Roman" w:cs="Times New Roman"/>
          <w:kern w:val="0"/>
          <w:sz w:val="24"/>
          <w:szCs w:val="24"/>
        </w:rPr>
        <w:tab/>
        <w:t xml:space="preserve">         +7(977) 519-25-26</w:t>
      </w:r>
    </w:p>
    <w:sectPr w:rsidR="001A4322" w:rsidRPr="006D3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 Caption"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56.4pt;height:13.8pt;visibility:visible;mso-wrap-style:square" o:bullet="t">
        <v:imagedata r:id="rId1" o:title=""/>
      </v:shape>
    </w:pict>
  </w:numPicBullet>
  <w:abstractNum w:abstractNumId="0" w15:restartNumberingAfterBreak="0">
    <w:nsid w:val="02580B0E"/>
    <w:multiLevelType w:val="hybridMultilevel"/>
    <w:tmpl w:val="6E3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C1851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2" w15:restartNumberingAfterBreak="0">
    <w:nsid w:val="35483DFE"/>
    <w:multiLevelType w:val="hybridMultilevel"/>
    <w:tmpl w:val="09A8DBCE"/>
    <w:lvl w:ilvl="0" w:tplc="0419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88" w:hanging="360"/>
      </w:pPr>
      <w:rPr>
        <w:rFonts w:ascii="Wingdings" w:hAnsi="Wingdings" w:hint="default"/>
      </w:rPr>
    </w:lvl>
  </w:abstractNum>
  <w:abstractNum w:abstractNumId="3" w15:restartNumberingAfterBreak="0">
    <w:nsid w:val="38460EE2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4" w15:restartNumberingAfterBreak="0">
    <w:nsid w:val="62645650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5" w15:restartNumberingAfterBreak="0">
    <w:nsid w:val="722F3A71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num w:numId="1" w16cid:durableId="1486971054">
    <w:abstractNumId w:val="4"/>
  </w:num>
  <w:num w:numId="2" w16cid:durableId="1935168495">
    <w:abstractNumId w:val="2"/>
  </w:num>
  <w:num w:numId="3" w16cid:durableId="1344556068">
    <w:abstractNumId w:val="5"/>
  </w:num>
  <w:num w:numId="4" w16cid:durableId="1820879305">
    <w:abstractNumId w:val="0"/>
  </w:num>
  <w:num w:numId="5" w16cid:durableId="904267355">
    <w:abstractNumId w:val="3"/>
  </w:num>
  <w:num w:numId="6" w16cid:durableId="242230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B4"/>
    <w:rsid w:val="0006740A"/>
    <w:rsid w:val="00081FD2"/>
    <w:rsid w:val="00191C8B"/>
    <w:rsid w:val="001A4322"/>
    <w:rsid w:val="001D298D"/>
    <w:rsid w:val="001D5BCB"/>
    <w:rsid w:val="001E5BDC"/>
    <w:rsid w:val="00202D75"/>
    <w:rsid w:val="00212A92"/>
    <w:rsid w:val="00250722"/>
    <w:rsid w:val="00255615"/>
    <w:rsid w:val="002613F9"/>
    <w:rsid w:val="002A1ED4"/>
    <w:rsid w:val="002D6DAC"/>
    <w:rsid w:val="002F2BB1"/>
    <w:rsid w:val="003663D6"/>
    <w:rsid w:val="00394846"/>
    <w:rsid w:val="003E4198"/>
    <w:rsid w:val="00405A99"/>
    <w:rsid w:val="00471EEF"/>
    <w:rsid w:val="004828EA"/>
    <w:rsid w:val="00483923"/>
    <w:rsid w:val="004A12B4"/>
    <w:rsid w:val="004C0AE2"/>
    <w:rsid w:val="004C518D"/>
    <w:rsid w:val="004D0309"/>
    <w:rsid w:val="004E00FD"/>
    <w:rsid w:val="004E1632"/>
    <w:rsid w:val="004E46D7"/>
    <w:rsid w:val="00504C19"/>
    <w:rsid w:val="00543ACA"/>
    <w:rsid w:val="005452E4"/>
    <w:rsid w:val="0059381D"/>
    <w:rsid w:val="005E746D"/>
    <w:rsid w:val="00604134"/>
    <w:rsid w:val="00615E48"/>
    <w:rsid w:val="00676D61"/>
    <w:rsid w:val="006B2418"/>
    <w:rsid w:val="006C6E8E"/>
    <w:rsid w:val="006D32EC"/>
    <w:rsid w:val="006E389F"/>
    <w:rsid w:val="006E7891"/>
    <w:rsid w:val="00715A11"/>
    <w:rsid w:val="00730933"/>
    <w:rsid w:val="0076518D"/>
    <w:rsid w:val="007A3B71"/>
    <w:rsid w:val="007A7C27"/>
    <w:rsid w:val="007B677A"/>
    <w:rsid w:val="00845431"/>
    <w:rsid w:val="008902D4"/>
    <w:rsid w:val="008D2E76"/>
    <w:rsid w:val="009032D0"/>
    <w:rsid w:val="0094081D"/>
    <w:rsid w:val="009C275A"/>
    <w:rsid w:val="009E7CDA"/>
    <w:rsid w:val="009F031C"/>
    <w:rsid w:val="009F7946"/>
    <w:rsid w:val="00A20097"/>
    <w:rsid w:val="00A6202C"/>
    <w:rsid w:val="00A62D1C"/>
    <w:rsid w:val="00A62D3C"/>
    <w:rsid w:val="00A937E3"/>
    <w:rsid w:val="00AD401D"/>
    <w:rsid w:val="00B2497B"/>
    <w:rsid w:val="00B45A91"/>
    <w:rsid w:val="00B50C72"/>
    <w:rsid w:val="00BA5690"/>
    <w:rsid w:val="00BE766B"/>
    <w:rsid w:val="00C40AAA"/>
    <w:rsid w:val="00C5763C"/>
    <w:rsid w:val="00CD26FE"/>
    <w:rsid w:val="00D83FEF"/>
    <w:rsid w:val="00DA1BBE"/>
    <w:rsid w:val="00E016F8"/>
    <w:rsid w:val="00E52D03"/>
    <w:rsid w:val="00F239E8"/>
    <w:rsid w:val="00F3248B"/>
    <w:rsid w:val="00F629C9"/>
    <w:rsid w:val="00F947AF"/>
    <w:rsid w:val="00FE7256"/>
    <w:rsid w:val="00FF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E7ADB"/>
  <w15:docId w15:val="{52C83E96-6B07-4DB1-A014-D812EDF6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D03"/>
    <w:pPr>
      <w:suppressAutoHyphens/>
      <w:spacing w:after="200" w:line="276" w:lineRule="auto"/>
    </w:pPr>
    <w:rPr>
      <w:rFonts w:ascii="Calibri" w:eastAsia="SimSun" w:hAnsi="Calibri" w:cs="Calibri"/>
      <w:kern w:val="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62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52D03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E52D03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E52D03"/>
    <w:rPr>
      <w:rFonts w:ascii="Calibri" w:eastAsia="SimSun" w:hAnsi="Calibri" w:cs="Calibri"/>
      <w:kern w:val="2"/>
      <w:lang w:eastAsia="ar-SA"/>
    </w:rPr>
  </w:style>
  <w:style w:type="paragraph" w:customStyle="1" w:styleId="11">
    <w:name w:val="Абзац списка1"/>
    <w:basedOn w:val="a"/>
    <w:rsid w:val="00E52D03"/>
    <w:pPr>
      <w:ind w:left="720"/>
    </w:pPr>
  </w:style>
  <w:style w:type="character" w:customStyle="1" w:styleId="apple-converted-space">
    <w:name w:val="apple-converted-space"/>
    <w:basedOn w:val="a0"/>
    <w:rsid w:val="00E52D03"/>
  </w:style>
  <w:style w:type="character" w:customStyle="1" w:styleId="10">
    <w:name w:val="Заголовок 1 Знак"/>
    <w:basedOn w:val="a0"/>
    <w:link w:val="1"/>
    <w:uiPriority w:val="9"/>
    <w:rsid w:val="00A62D3C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ar-SA"/>
    </w:rPr>
  </w:style>
  <w:style w:type="character" w:customStyle="1" w:styleId="item-name">
    <w:name w:val="item-name"/>
    <w:basedOn w:val="a0"/>
    <w:rsid w:val="00FE7256"/>
  </w:style>
  <w:style w:type="paragraph" w:styleId="a6">
    <w:name w:val="List Paragraph"/>
    <w:basedOn w:val="a"/>
    <w:uiPriority w:val="34"/>
    <w:qFormat/>
    <w:rsid w:val="00250722"/>
    <w:pPr>
      <w:ind w:left="720"/>
      <w:contextualSpacing/>
    </w:pPr>
  </w:style>
  <w:style w:type="table" w:styleId="a7">
    <w:name w:val="Table Grid"/>
    <w:basedOn w:val="a1"/>
    <w:uiPriority w:val="39"/>
    <w:rsid w:val="004E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1200071149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7:36:00.6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64A64-21AA-4BCD-93DF-7912489F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14</Pages>
  <Words>3417</Words>
  <Characters>19482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Игорь Владимирович</dc:creator>
  <cp:keywords/>
  <dc:description/>
  <cp:lastModifiedBy>AO Elma AO Elma</cp:lastModifiedBy>
  <cp:revision>8</cp:revision>
  <dcterms:created xsi:type="dcterms:W3CDTF">2023-10-23T13:35:00Z</dcterms:created>
  <dcterms:modified xsi:type="dcterms:W3CDTF">2023-11-01T11:44:00Z</dcterms:modified>
</cp:coreProperties>
</file>