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D6" w:rsidRPr="0040240C" w:rsidRDefault="002A13D6" w:rsidP="002A13D6">
      <w:pPr>
        <w:keepNext/>
        <w:spacing w:before="240" w:after="120" w:line="240" w:lineRule="auto"/>
        <w:jc w:val="both"/>
        <w:outlineLvl w:val="0"/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eastAsia="x-none"/>
        </w:rPr>
      </w:pPr>
      <w:bookmarkStart w:id="0" w:name="_Toc129695228"/>
      <w:r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val="x-none" w:eastAsia="x-none"/>
        </w:rPr>
        <w:t xml:space="preserve">Форма 2 </w:t>
      </w:r>
      <w:r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eastAsia="x-none"/>
        </w:rPr>
        <w:t>КАРТОЧКА</w:t>
      </w:r>
      <w:r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val="x-none" w:eastAsia="x-none"/>
        </w:rPr>
        <w:t xml:space="preserve"> </w:t>
      </w:r>
      <w:r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eastAsia="x-none"/>
        </w:rPr>
        <w:t>УЧАСТНИКА ПРОЦЕДУРЫ</w:t>
      </w:r>
      <w:bookmarkEnd w:id="0"/>
    </w:p>
    <w:p w:rsidR="002A13D6" w:rsidRDefault="002A13D6" w:rsidP="002A1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3D6" w:rsidRDefault="002A13D6" w:rsidP="002A1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3D6" w:rsidRPr="00DB2B9F" w:rsidRDefault="002A13D6" w:rsidP="002A1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КАРТОЧКА</w:t>
      </w: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 ПРОЦЕДУРЫ</w:t>
      </w:r>
      <w:r w:rsidRPr="00DB2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13D6" w:rsidRPr="00137450" w:rsidRDefault="002A13D6" w:rsidP="002A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3D6" w:rsidRPr="00137450" w:rsidRDefault="002A13D6" w:rsidP="002A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Процедуры</w:t>
      </w: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________________________________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6118"/>
        <w:gridCol w:w="3454"/>
      </w:tblGrid>
      <w:tr w:rsidR="002A13D6" w:rsidRPr="00137450" w:rsidTr="00A81091">
        <w:trPr>
          <w:cantSplit/>
          <w:trHeight w:val="240"/>
          <w:tblHeader/>
        </w:trPr>
        <w:tc>
          <w:tcPr>
            <w:tcW w:w="306" w:type="pct"/>
            <w:shd w:val="clear" w:color="auto" w:fill="F2F2F2"/>
            <w:vAlign w:val="center"/>
          </w:tcPr>
          <w:p w:rsidR="002A13D6" w:rsidRPr="00137450" w:rsidRDefault="002A13D6" w:rsidP="00A8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00" w:type="pct"/>
            <w:shd w:val="clear" w:color="auto" w:fill="F2F2F2"/>
            <w:vAlign w:val="center"/>
          </w:tcPr>
          <w:p w:rsidR="002A13D6" w:rsidRPr="00137450" w:rsidRDefault="002A13D6" w:rsidP="00A8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сведений</w:t>
            </w:r>
          </w:p>
        </w:tc>
        <w:tc>
          <w:tcPr>
            <w:tcW w:w="1694" w:type="pct"/>
            <w:shd w:val="clear" w:color="auto" w:fill="F2F2F2"/>
            <w:vAlign w:val="center"/>
          </w:tcPr>
          <w:p w:rsidR="002A13D6" w:rsidRPr="00137450" w:rsidRDefault="002A13D6" w:rsidP="00A8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Участнике</w:t>
            </w:r>
          </w:p>
        </w:tc>
      </w:tr>
      <w:tr w:rsidR="002A13D6" w:rsidRPr="00137450" w:rsidTr="00A81091">
        <w:trPr>
          <w:cantSplit/>
          <w:trHeight w:val="471"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Фирменное наименование (полное и сокращенное наиме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нования организации либо Ф.И.О.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физического лица, в том числе зарегистрированного в качестве индивидуального предпринимателя)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  <w:trHeight w:val="284"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внесении в Единый государственный реестр юридических лиц/индивидуальных предпринимателей (дата и номер, кем выд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ано) либо паспортные данные </w:t>
            </w:r>
            <w:r w:rsidRPr="00137450" w:rsidDel="0078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физического лица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  <w:trHeight w:val="284"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  <w:trHeight w:val="284"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деятельности (с учетом правопреемственности)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  <w:trHeight w:val="284"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ИНН, дата постановки на учет в налоговом органе, </w:t>
            </w:r>
          </w:p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КПП, ОГРН, ОКПО, ОКОПФ, ОКТМО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  <w:trHeight w:val="284"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(страна, адрес) - для юридических лиц либо место жительства (страна, адрес) – для физических лиц и индивидуальных предпринимателей, с указанием наименования субъекта Российской Федерации в соответствии с федеративным устройством Российской Федерации, определенным статьей 65 Конституции Российской Федерации, и соответствующего кодового обозначения субъекта Российской Федерации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  <w:trHeight w:val="284"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(страна, адрес)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  <w:trHeight w:val="284"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Телефоны (с указанием кода города)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  <w:trHeight w:val="284"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  <w:trHeight w:val="284"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Филиалы: перечислить наименования и почтовые адреса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  <w:trHeight w:val="284"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уставного капитала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 активов (по балансу последнего завершенного периода)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(наименование и адрес банка, номер расчетного счета участника запроса котировок</w:t>
            </w:r>
            <w:r w:rsidRPr="00137450" w:rsidDel="0078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банке, телефоны банка, прочие банковские реквизиты)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руководителя 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управления </w:t>
            </w:r>
            <w:r w:rsidRPr="00137450" w:rsidDel="0078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юридического лица, уполномоченный на одобрение сделки, право на заключение которой являетс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предметом Процедуры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порядок одобрения соответствующей сделки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уполномоченного лица с указанием должности, контактного телефона, электронной почты 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персонала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отнесении участника к Субъектам МСП.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применении упрощённой системы</w:t>
            </w:r>
            <w:r w:rsidRPr="0013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налогообложения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D6" w:rsidRPr="00137450" w:rsidTr="00A81091">
        <w:trPr>
          <w:cantSplit/>
        </w:trPr>
        <w:tc>
          <w:tcPr>
            <w:tcW w:w="306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00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применении электронного документооборота ( реквизиты оператора ЭДО)</w:t>
            </w:r>
          </w:p>
        </w:tc>
        <w:tc>
          <w:tcPr>
            <w:tcW w:w="1694" w:type="pct"/>
            <w:vAlign w:val="center"/>
          </w:tcPr>
          <w:p w:rsidR="002A13D6" w:rsidRPr="00137450" w:rsidRDefault="002A13D6" w:rsidP="00A8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13D6" w:rsidRDefault="002A13D6" w:rsidP="002A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Toc98251773"/>
    </w:p>
    <w:p w:rsidR="002A13D6" w:rsidRDefault="002A13D6" w:rsidP="002A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уполномоченного представителя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 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подписавшего</w:t>
      </w:r>
    </w:p>
    <w:p w:rsidR="002A13D6" w:rsidRPr="00137450" w:rsidRDefault="002A13D6" w:rsidP="002A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450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 печати)</w:t>
      </w:r>
    </w:p>
    <w:p w:rsidR="002A13D6" w:rsidRPr="00137450" w:rsidRDefault="002A13D6" w:rsidP="002A13D6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</w:pPr>
    </w:p>
    <w:bookmarkEnd w:id="1"/>
    <w:p w:rsidR="002A13D6" w:rsidRDefault="002A13D6" w:rsidP="002A13D6"/>
    <w:p w:rsidR="00332664" w:rsidRDefault="00332664">
      <w:bookmarkStart w:id="2" w:name="_GoBack"/>
      <w:bookmarkEnd w:id="2"/>
    </w:p>
    <w:sectPr w:rsidR="00332664" w:rsidSect="008B4033">
      <w:footerReference w:type="default" r:id="rId4"/>
      <w:headerReference w:type="first" r:id="rId5"/>
      <w:pgSz w:w="11907" w:h="16839" w:code="9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4834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80B53" w:rsidRPr="00A5606F" w:rsidRDefault="002A13D6">
        <w:pPr>
          <w:pStyle w:val="a5"/>
          <w:jc w:val="center"/>
          <w:rPr>
            <w:sz w:val="20"/>
            <w:szCs w:val="20"/>
          </w:rPr>
        </w:pPr>
        <w:r w:rsidRPr="00A5606F">
          <w:rPr>
            <w:sz w:val="20"/>
            <w:szCs w:val="20"/>
          </w:rPr>
          <w:fldChar w:fldCharType="begin"/>
        </w:r>
        <w:r w:rsidRPr="00A5606F">
          <w:rPr>
            <w:sz w:val="20"/>
            <w:szCs w:val="20"/>
          </w:rPr>
          <w:instrText>PAGE   \* MERGEFORMAT</w:instrText>
        </w:r>
        <w:r w:rsidRPr="00A5606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A5606F">
          <w:rPr>
            <w:sz w:val="20"/>
            <w:szCs w:val="20"/>
          </w:rPr>
          <w:fldChar w:fldCharType="end"/>
        </w:r>
      </w:p>
    </w:sdtContent>
  </w:sdt>
  <w:p w:rsidR="00780B53" w:rsidRDefault="002A13D6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53" w:rsidRDefault="002A13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39</w:t>
    </w:r>
    <w:r>
      <w:fldChar w:fldCharType="end"/>
    </w:r>
  </w:p>
  <w:p w:rsidR="00780B53" w:rsidRDefault="002A13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D6"/>
    <w:rsid w:val="002A13D6"/>
    <w:rsid w:val="0033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9B70B-71D8-40C3-B8DB-162A4AEE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1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1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A13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Николаевна</dc:creator>
  <cp:keywords/>
  <dc:description/>
  <cp:lastModifiedBy>Тимофеева Ольга Николаевна</cp:lastModifiedBy>
  <cp:revision>1</cp:revision>
  <dcterms:created xsi:type="dcterms:W3CDTF">2023-03-28T11:39:00Z</dcterms:created>
  <dcterms:modified xsi:type="dcterms:W3CDTF">2023-03-28T11:39:00Z</dcterms:modified>
</cp:coreProperties>
</file>