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54" w:rsidRDefault="00100797" w:rsidP="00B46991">
      <w:pPr>
        <w:ind w:right="-1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ab/>
      </w:r>
    </w:p>
    <w:p w:rsidR="00192454" w:rsidRDefault="00BC1CE3" w:rsidP="00B46991">
      <w:pPr>
        <w:ind w:right="-1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767840" cy="14751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132" w:rsidRPr="00DB007D" w:rsidRDefault="003E3132" w:rsidP="00B46991">
      <w:pPr>
        <w:ind w:right="-1"/>
        <w:jc w:val="center"/>
        <w:rPr>
          <w:color w:val="000000"/>
          <w:sz w:val="22"/>
          <w:szCs w:val="22"/>
        </w:rPr>
      </w:pPr>
      <w:r w:rsidRPr="00DB007D">
        <w:rPr>
          <w:color w:val="000000"/>
          <w:sz w:val="22"/>
          <w:szCs w:val="22"/>
        </w:rPr>
        <w:t>Общество с ограниченной ответственностью</w:t>
      </w:r>
    </w:p>
    <w:p w:rsidR="003E3132" w:rsidRPr="00E139EF" w:rsidRDefault="000F1C13" w:rsidP="00B46991">
      <w:pPr>
        <w:ind w:right="-1"/>
        <w:jc w:val="center"/>
        <w:rPr>
          <w:rFonts w:ascii="Cambria" w:hAnsi="Cambria"/>
          <w:color w:val="000000"/>
          <w:sz w:val="22"/>
          <w:szCs w:val="22"/>
        </w:rPr>
      </w:pPr>
      <w:r w:rsidRPr="00DB007D">
        <w:rPr>
          <w:color w:val="000000"/>
          <w:sz w:val="22"/>
          <w:szCs w:val="22"/>
        </w:rPr>
        <w:t>"</w:t>
      </w:r>
      <w:proofErr w:type="spellStart"/>
      <w:r w:rsidRPr="00DB007D">
        <w:rPr>
          <w:color w:val="000000"/>
          <w:sz w:val="22"/>
          <w:szCs w:val="22"/>
        </w:rPr>
        <w:t>ЕвроХим</w:t>
      </w:r>
      <w:proofErr w:type="spellEnd"/>
      <w:r w:rsidRPr="00DB007D">
        <w:rPr>
          <w:color w:val="000000"/>
          <w:sz w:val="22"/>
          <w:szCs w:val="22"/>
        </w:rPr>
        <w:t xml:space="preserve"> Терминал Усть-</w:t>
      </w:r>
      <w:r w:rsidR="003E3132" w:rsidRPr="00DB007D">
        <w:rPr>
          <w:color w:val="000000"/>
          <w:sz w:val="22"/>
          <w:szCs w:val="22"/>
        </w:rPr>
        <w:t>Луга"</w:t>
      </w:r>
    </w:p>
    <w:p w:rsidR="003E3132" w:rsidRDefault="003E3132" w:rsidP="003E3132">
      <w:pPr>
        <w:tabs>
          <w:tab w:val="left" w:pos="1800"/>
        </w:tabs>
        <w:ind w:left="-540"/>
        <w:rPr>
          <w:color w:val="999999"/>
          <w:sz w:val="22"/>
          <w:szCs w:val="22"/>
        </w:rPr>
      </w:pPr>
    </w:p>
    <w:p w:rsidR="00042A61" w:rsidRDefault="00042A61" w:rsidP="003E3132">
      <w:pPr>
        <w:tabs>
          <w:tab w:val="left" w:pos="1800"/>
        </w:tabs>
        <w:ind w:left="-540"/>
        <w:rPr>
          <w:color w:val="999999"/>
          <w:sz w:val="22"/>
          <w:szCs w:val="22"/>
        </w:rPr>
      </w:pPr>
    </w:p>
    <w:p w:rsidR="00232504" w:rsidRPr="00F82B8B" w:rsidRDefault="000605F8" w:rsidP="006805E0">
      <w:pPr>
        <w:shd w:val="clear" w:color="auto" w:fill="FFFFFF"/>
        <w:ind w:right="-1"/>
        <w:jc w:val="center"/>
        <w:rPr>
          <w:b/>
          <w:sz w:val="22"/>
          <w:szCs w:val="22"/>
        </w:rPr>
      </w:pPr>
      <w:r w:rsidRPr="00401003">
        <w:rPr>
          <w:b/>
          <w:sz w:val="22"/>
          <w:szCs w:val="22"/>
        </w:rPr>
        <w:t>ТЕХНИЧЕСКОЕ</w:t>
      </w:r>
      <w:r w:rsidR="00232504" w:rsidRPr="00401003">
        <w:rPr>
          <w:b/>
          <w:sz w:val="22"/>
          <w:szCs w:val="22"/>
        </w:rPr>
        <w:t xml:space="preserve"> ЗАДАНИЕ</w:t>
      </w:r>
    </w:p>
    <w:p w:rsidR="007A152C" w:rsidRDefault="001F72D2" w:rsidP="001F72D2">
      <w:pPr>
        <w:shd w:val="clear" w:color="auto" w:fill="FFFFFF"/>
        <w:jc w:val="center"/>
        <w:rPr>
          <w:sz w:val="22"/>
          <w:szCs w:val="22"/>
        </w:rPr>
      </w:pPr>
      <w:r w:rsidRPr="00C04870">
        <w:rPr>
          <w:sz w:val="22"/>
          <w:szCs w:val="22"/>
        </w:rPr>
        <w:t>На</w:t>
      </w:r>
      <w:r w:rsidR="00F82B8B" w:rsidRPr="00C04870">
        <w:rPr>
          <w:sz w:val="22"/>
          <w:szCs w:val="22"/>
        </w:rPr>
        <w:t xml:space="preserve"> поставку материалов </w:t>
      </w:r>
      <w:r w:rsidR="00B922C1" w:rsidRPr="00C04870">
        <w:rPr>
          <w:sz w:val="22"/>
          <w:szCs w:val="22"/>
        </w:rPr>
        <w:t>для</w:t>
      </w:r>
      <w:r w:rsidR="00B72D64" w:rsidRPr="00C04870">
        <w:rPr>
          <w:sz w:val="22"/>
          <w:szCs w:val="22"/>
        </w:rPr>
        <w:t xml:space="preserve"> объект</w:t>
      </w:r>
      <w:r w:rsidR="00B922C1" w:rsidRPr="00C04870">
        <w:rPr>
          <w:sz w:val="22"/>
          <w:szCs w:val="22"/>
        </w:rPr>
        <w:t>а</w:t>
      </w:r>
      <w:r w:rsidR="00E071EC" w:rsidRPr="00C04870">
        <w:rPr>
          <w:sz w:val="22"/>
          <w:szCs w:val="22"/>
        </w:rPr>
        <w:t xml:space="preserve"> «</w:t>
      </w:r>
      <w:r w:rsidRPr="00C04870">
        <w:rPr>
          <w:sz w:val="22"/>
          <w:szCs w:val="22"/>
        </w:rPr>
        <w:t xml:space="preserve">Терминал по перевалке минеральных удобрений </w:t>
      </w:r>
    </w:p>
    <w:p w:rsidR="00E071EC" w:rsidRPr="00401003" w:rsidRDefault="001F72D2" w:rsidP="001F72D2">
      <w:pPr>
        <w:shd w:val="clear" w:color="auto" w:fill="FFFFFF"/>
        <w:jc w:val="center"/>
        <w:rPr>
          <w:sz w:val="22"/>
          <w:szCs w:val="22"/>
        </w:rPr>
      </w:pPr>
      <w:r w:rsidRPr="00C04870">
        <w:rPr>
          <w:sz w:val="22"/>
          <w:szCs w:val="22"/>
        </w:rPr>
        <w:t>в м</w:t>
      </w:r>
      <w:r w:rsidR="00710F79">
        <w:rPr>
          <w:sz w:val="22"/>
          <w:szCs w:val="22"/>
        </w:rPr>
        <w:t>орском торговом порту Усть-Луга</w:t>
      </w:r>
      <w:r w:rsidR="00E071EC" w:rsidRPr="00C04870">
        <w:rPr>
          <w:sz w:val="22"/>
          <w:szCs w:val="22"/>
        </w:rPr>
        <w:t>»</w:t>
      </w:r>
    </w:p>
    <w:p w:rsidR="00B3154D" w:rsidRPr="00401003" w:rsidRDefault="00B3154D" w:rsidP="006805E0">
      <w:pPr>
        <w:shd w:val="clear" w:color="auto" w:fill="FFFFFF"/>
        <w:ind w:left="851"/>
        <w:jc w:val="center"/>
        <w:rPr>
          <w:sz w:val="22"/>
          <w:szCs w:val="22"/>
        </w:rPr>
      </w:pPr>
      <w:r w:rsidRPr="00401003">
        <w:rPr>
          <w:sz w:val="22"/>
          <w:szCs w:val="22"/>
        </w:rPr>
        <w:t xml:space="preserve"> </w:t>
      </w:r>
    </w:p>
    <w:tbl>
      <w:tblPr>
        <w:tblW w:w="10206" w:type="dxa"/>
        <w:tblInd w:w="13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3"/>
      </w:tblGrid>
      <w:tr w:rsidR="00B3154D" w:rsidRPr="00401003" w:rsidTr="00625F78">
        <w:trPr>
          <w:trHeight w:val="71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pStyle w:val="ad"/>
              <w:shd w:val="clear" w:color="auto" w:fill="FFFFFF"/>
              <w:ind w:left="0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1. НАИМЕНОВАНИЕ ПРЕДПРИЯТИЯ</w:t>
            </w:r>
          </w:p>
        </w:tc>
      </w:tr>
      <w:tr w:rsidR="00B3154D" w:rsidRPr="00463655" w:rsidTr="00463655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63655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63655">
              <w:rPr>
                <w:color w:val="000000"/>
              </w:rPr>
              <w:t>1.1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63655" w:rsidRDefault="00101C49" w:rsidP="006805E0">
            <w:pPr>
              <w:shd w:val="clear" w:color="auto" w:fill="FFFFFF"/>
              <w:jc w:val="both"/>
            </w:pPr>
            <w:r w:rsidRPr="00463655">
              <w:t>Покупатель</w:t>
            </w:r>
            <w:r w:rsidR="00B3154D" w:rsidRPr="00463655">
              <w:t xml:space="preserve"> - Общество с ограниченной ответственностью «</w:t>
            </w:r>
            <w:proofErr w:type="spellStart"/>
            <w:r w:rsidR="00B3154D" w:rsidRPr="00463655">
              <w:t>ЕвроХим</w:t>
            </w:r>
            <w:proofErr w:type="spellEnd"/>
            <w:r w:rsidR="00B3154D" w:rsidRPr="00463655">
              <w:t xml:space="preserve"> Терминал Усть-Луга» (ООО «ЕТУ»).</w:t>
            </w:r>
          </w:p>
        </w:tc>
      </w:tr>
      <w:tr w:rsidR="00B3154D" w:rsidRPr="00401003" w:rsidTr="007A152C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63655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63655">
              <w:rPr>
                <w:color w:val="000000"/>
              </w:rPr>
              <w:t>1.2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E071EC" w:rsidP="006805E0">
            <w:pPr>
              <w:shd w:val="clear" w:color="auto" w:fill="FFFFFF"/>
              <w:jc w:val="both"/>
              <w:rPr>
                <w:color w:val="000000"/>
              </w:rPr>
            </w:pPr>
            <w:r w:rsidRPr="00463655">
              <w:rPr>
                <w:color w:val="000000"/>
              </w:rPr>
              <w:t>Поставщик</w:t>
            </w:r>
            <w:r w:rsidR="00B3154D" w:rsidRPr="00463655">
              <w:rPr>
                <w:color w:val="000000"/>
              </w:rPr>
              <w:t xml:space="preserve"> – выбирается по результатам закупочной процедуры.</w:t>
            </w:r>
          </w:p>
        </w:tc>
      </w:tr>
      <w:tr w:rsidR="00B3154D" w:rsidRPr="00401003" w:rsidTr="00625F78">
        <w:trPr>
          <w:trHeight w:val="248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2. ОСНОВАНИЕ</w:t>
            </w:r>
          </w:p>
        </w:tc>
      </w:tr>
      <w:tr w:rsidR="00B3154D" w:rsidRPr="00401003" w:rsidTr="007A152C">
        <w:trPr>
          <w:trHeight w:val="1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2.1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4A1868" w:rsidP="009B0545">
            <w:pPr>
              <w:shd w:val="clear" w:color="auto" w:fill="FFFFFF"/>
            </w:pPr>
            <w:r w:rsidRPr="004A1868">
              <w:t>Инвестиционный проект</w:t>
            </w:r>
          </w:p>
        </w:tc>
      </w:tr>
      <w:tr w:rsidR="00B3154D" w:rsidRPr="00401003" w:rsidTr="00625F78">
        <w:trPr>
          <w:trHeight w:val="18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3. ВИД СТРОИТЕЛЬСТВА</w:t>
            </w:r>
          </w:p>
        </w:tc>
      </w:tr>
      <w:tr w:rsidR="00B3154D" w:rsidRPr="00401003" w:rsidTr="007A152C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3.1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rPr>
                <w:color w:val="000000"/>
              </w:rPr>
              <w:t>Новое строительство</w:t>
            </w:r>
          </w:p>
        </w:tc>
      </w:tr>
      <w:tr w:rsidR="00B3154D" w:rsidRPr="00401003" w:rsidTr="00625F78">
        <w:trPr>
          <w:trHeight w:val="12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4. РАЙОН, ПУНКТ И ПЛОЩАДКА СТРОИТЕЛЬСТВА</w:t>
            </w:r>
          </w:p>
        </w:tc>
      </w:tr>
      <w:tr w:rsidR="00B3154D" w:rsidRPr="00401003" w:rsidTr="00463655">
        <w:trPr>
          <w:trHeight w:val="6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4.1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767" w:rsidRPr="00401003" w:rsidRDefault="00B3154D" w:rsidP="00625F78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t xml:space="preserve">РФ, Ленинградская область, </w:t>
            </w:r>
            <w:proofErr w:type="spellStart"/>
            <w:r w:rsidRPr="00401003">
              <w:t>Кингисеппский</w:t>
            </w:r>
            <w:proofErr w:type="spellEnd"/>
            <w:r w:rsidRPr="00401003">
              <w:t xml:space="preserve"> муниципальный район, </w:t>
            </w:r>
            <w:proofErr w:type="spellStart"/>
            <w:r w:rsidRPr="00401003">
              <w:t>Вистинское</w:t>
            </w:r>
            <w:proofErr w:type="spellEnd"/>
            <w:r w:rsidRPr="00401003">
              <w:t xml:space="preserve"> сельское поселение, Морской торговый порта Усть-Луг</w:t>
            </w:r>
            <w:r w:rsidR="00DB007D" w:rsidRPr="00401003">
              <w:t>а, Комплексы генеральных грузов</w:t>
            </w:r>
            <w:r w:rsidR="00625F78">
              <w:t>.</w:t>
            </w:r>
          </w:p>
        </w:tc>
      </w:tr>
      <w:tr w:rsidR="00B3154D" w:rsidRPr="00401003" w:rsidTr="00625F78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6895" w:rsidRPr="00401003" w:rsidRDefault="00B3154D" w:rsidP="006805E0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5. ХАРАКТЕРИСТИКА ОБЪЕКТА</w:t>
            </w:r>
          </w:p>
        </w:tc>
      </w:tr>
      <w:tr w:rsidR="00B3154D" w:rsidRPr="00401003" w:rsidTr="00463655">
        <w:trPr>
          <w:trHeight w:val="27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5.1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1767" w:rsidRPr="00401003" w:rsidRDefault="00992561" w:rsidP="006805E0">
            <w:pPr>
              <w:shd w:val="clear" w:color="auto" w:fill="FFFFFF"/>
              <w:ind w:left="40"/>
              <w:jc w:val="both"/>
            </w:pPr>
            <w:r w:rsidRPr="00401003">
              <w:t xml:space="preserve">Терминал расположен в </w:t>
            </w:r>
            <w:proofErr w:type="spellStart"/>
            <w:r w:rsidRPr="00401003">
              <w:t>Лужской</w:t>
            </w:r>
            <w:proofErr w:type="spellEnd"/>
            <w:r w:rsidRPr="00401003">
              <w:t xml:space="preserve"> губе (непосредственно на побережье Финского залива Балтийского моря).  </w:t>
            </w:r>
            <w:r w:rsidR="00B3154D" w:rsidRPr="00401003">
              <w:t>Терминал предназначен для приемки, кратковременного хранения (накопления судовых партий) и отправки минеральных удобрений (азотно-фосфорные удобрения (далее АФУ), калийных удобрений, фосфатов</w:t>
            </w:r>
            <w:r w:rsidR="000B70ED" w:rsidRPr="00401003">
              <w:t xml:space="preserve">, </w:t>
            </w:r>
            <w:r w:rsidRPr="00401003">
              <w:t xml:space="preserve">сжиженного </w:t>
            </w:r>
            <w:r w:rsidR="000B70ED" w:rsidRPr="00401003">
              <w:t>аммиака</w:t>
            </w:r>
            <w:r w:rsidR="00B3154D" w:rsidRPr="00401003">
              <w:t>. Экспортные грузы поступают на Терминал ж/д транспортом со</w:t>
            </w:r>
            <w:r w:rsidR="00E44BAA" w:rsidRPr="00401003">
              <w:t xml:space="preserve"> станции </w:t>
            </w:r>
            <w:proofErr w:type="spellStart"/>
            <w:r w:rsidR="00E44BAA" w:rsidRPr="00401003">
              <w:t>Лужская</w:t>
            </w:r>
            <w:proofErr w:type="spellEnd"/>
            <w:r w:rsidR="00E44BAA" w:rsidRPr="00401003">
              <w:t xml:space="preserve"> – Генеральная </w:t>
            </w:r>
            <w:r w:rsidR="00B3154D" w:rsidRPr="00401003">
              <w:t>и перегружаются по следующим маршрутам: вагон – склад – судно, вагон – судно, склад – склад.</w:t>
            </w:r>
            <w:r w:rsidR="000B70ED" w:rsidRPr="00401003">
              <w:t xml:space="preserve"> </w:t>
            </w:r>
          </w:p>
          <w:p w:rsidR="000B70ED" w:rsidRPr="00401003" w:rsidRDefault="000B70ED" w:rsidP="006805E0">
            <w:pPr>
              <w:shd w:val="clear" w:color="auto" w:fill="FFFFFF"/>
              <w:ind w:left="40"/>
              <w:jc w:val="both"/>
            </w:pPr>
            <w:r w:rsidRPr="00401003">
              <w:t>Режим работы: круглосуточный, круглогодичный</w:t>
            </w:r>
            <w:r w:rsidR="00276CB3" w:rsidRPr="00401003">
              <w:t>;</w:t>
            </w:r>
          </w:p>
          <w:p w:rsidR="000B70ED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Средняя максимальная температура воздуха наиболее теплого месяца +23 ˚С;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Средняя минимальная температура воздуха наиболее холодного месяца -15 ˚С;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Абсолютная максимальная температура воздуха +37 ˚С;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Абсолютная минимальная температура воздуха -36 ˚С;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Средняя годовая относительная влажность воздуха 78 %;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Средняя годовая скорость ветра 4,7 м/с;</w:t>
            </w:r>
          </w:p>
          <w:p w:rsidR="00276CB3" w:rsidRPr="00401003" w:rsidRDefault="00276CB3" w:rsidP="006805E0">
            <w:pPr>
              <w:shd w:val="clear" w:color="auto" w:fill="FFFFFF"/>
              <w:ind w:left="40"/>
              <w:jc w:val="both"/>
            </w:pPr>
            <w:r w:rsidRPr="00401003">
              <w:t>Сейсмичность района – 5 баллов</w:t>
            </w:r>
            <w:r w:rsidRPr="00401003">
              <w:rPr>
                <w:lang w:val="en-US"/>
              </w:rPr>
              <w:t>.</w:t>
            </w:r>
          </w:p>
        </w:tc>
      </w:tr>
      <w:tr w:rsidR="00B3154D" w:rsidRPr="00401003" w:rsidTr="00625F78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6. ЦЕЛЬ ЗАКУПКИ</w:t>
            </w:r>
          </w:p>
        </w:tc>
      </w:tr>
      <w:tr w:rsidR="00B3154D" w:rsidRPr="00401003" w:rsidTr="00463655">
        <w:trPr>
          <w:trHeight w:val="2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6.1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02C" w:rsidRPr="00401003" w:rsidRDefault="001F72D2" w:rsidP="00710F79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Ввод в эксплуатацию </w:t>
            </w:r>
            <w:r w:rsidR="00710F79">
              <w:rPr>
                <w:color w:val="000000"/>
              </w:rPr>
              <w:t>объекта</w:t>
            </w:r>
            <w:r w:rsidR="00D20D7C" w:rsidRPr="00401003">
              <w:rPr>
                <w:color w:val="000000"/>
              </w:rPr>
              <w:t xml:space="preserve"> </w:t>
            </w:r>
            <w:r w:rsidR="00582E40" w:rsidRPr="00401003">
              <w:rPr>
                <w:color w:val="000000"/>
              </w:rPr>
              <w:t>«Терминал по перевалке минеральных удобрений в морском торговом пор</w:t>
            </w:r>
            <w:r w:rsidR="00D20D7C" w:rsidRPr="00401003">
              <w:rPr>
                <w:color w:val="000000"/>
              </w:rPr>
              <w:t>ту Усть-Луга. Перевалка аммиака».</w:t>
            </w:r>
          </w:p>
        </w:tc>
      </w:tr>
      <w:tr w:rsidR="00B3154D" w:rsidRPr="00401003" w:rsidTr="00625F78">
        <w:trPr>
          <w:trHeight w:val="13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154D" w:rsidRPr="00401003" w:rsidRDefault="00B3154D" w:rsidP="006805E0">
            <w:pPr>
              <w:shd w:val="clear" w:color="auto" w:fill="FFFFFF"/>
              <w:rPr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7. СОСТАВ</w:t>
            </w:r>
            <w:r w:rsidR="001E37C1" w:rsidRPr="00401003">
              <w:rPr>
                <w:b/>
                <w:bCs/>
                <w:color w:val="000000"/>
              </w:rPr>
              <w:t xml:space="preserve"> </w:t>
            </w:r>
            <w:r w:rsidR="004514AB" w:rsidRPr="00401003">
              <w:rPr>
                <w:b/>
                <w:bCs/>
                <w:color w:val="000000"/>
              </w:rPr>
              <w:t>ЗАКУПКИ</w:t>
            </w:r>
          </w:p>
        </w:tc>
      </w:tr>
      <w:tr w:rsidR="00B3154D" w:rsidRPr="00401003" w:rsidTr="007A152C">
        <w:trPr>
          <w:trHeight w:val="5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54D" w:rsidRPr="00401003" w:rsidRDefault="00B3154D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7.1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A1868" w:rsidRDefault="00582E40" w:rsidP="004A1868">
            <w:pPr>
              <w:shd w:val="clear" w:color="auto" w:fill="FFFFFF"/>
              <w:ind w:left="40"/>
              <w:jc w:val="both"/>
            </w:pPr>
            <w:r w:rsidRPr="00401003">
              <w:t>Настоящее Техн</w:t>
            </w:r>
            <w:r w:rsidR="00E44BAA" w:rsidRPr="00401003">
              <w:t xml:space="preserve">ическое Задание </w:t>
            </w:r>
            <w:r w:rsidR="00E001F8">
              <w:t>предусматривает поставку</w:t>
            </w:r>
            <w:r w:rsidR="00710F79">
              <w:t xml:space="preserve"> материала </w:t>
            </w:r>
            <w:r w:rsidR="004A1868">
              <w:t>–</w:t>
            </w:r>
            <w:r w:rsidR="00710F79">
              <w:t xml:space="preserve"> </w:t>
            </w:r>
          </w:p>
          <w:p w:rsidR="004A1868" w:rsidRDefault="004A1868" w:rsidP="004A1868">
            <w:pPr>
              <w:shd w:val="clear" w:color="auto" w:fill="FFFFFF"/>
              <w:ind w:left="40"/>
              <w:jc w:val="both"/>
            </w:pPr>
            <w:r w:rsidRPr="004A1868">
              <w:rPr>
                <w:b/>
              </w:rPr>
              <w:t>Квадрат подкрановый 40х40 мм 09Г2С Гост 2591-2006</w:t>
            </w:r>
            <w:r w:rsidR="00710F79">
              <w:t xml:space="preserve"> </w:t>
            </w:r>
          </w:p>
          <w:p w:rsidR="0021538C" w:rsidRPr="00401003" w:rsidRDefault="00E001F8" w:rsidP="004A1868">
            <w:pPr>
              <w:shd w:val="clear" w:color="auto" w:fill="FFFFFF"/>
              <w:ind w:left="40"/>
              <w:jc w:val="both"/>
            </w:pPr>
            <w:r>
              <w:t xml:space="preserve">в рамках проекта </w:t>
            </w:r>
            <w:r w:rsidRPr="00722EFC">
              <w:t>«</w:t>
            </w:r>
            <w:r w:rsidRPr="00E001F8">
              <w:t>Терминал по перевалке минеральных удобрений в морском торговом порту Усть-Луга</w:t>
            </w:r>
            <w:r w:rsidR="00710F79">
              <w:t>»</w:t>
            </w:r>
            <w:r w:rsidR="004A1868">
              <w:t>.</w:t>
            </w:r>
          </w:p>
        </w:tc>
      </w:tr>
      <w:tr w:rsidR="001E37C1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E37C1" w:rsidRPr="00401003" w:rsidRDefault="00B3447F" w:rsidP="006805E0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lastRenderedPageBreak/>
              <w:t>7.2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D73A0" w:rsidRPr="00401003" w:rsidRDefault="00B7401F" w:rsidP="006805E0">
            <w:pPr>
              <w:shd w:val="clear" w:color="auto" w:fill="FFFFFF"/>
              <w:ind w:left="40"/>
              <w:jc w:val="both"/>
            </w:pPr>
            <w:r>
              <w:t xml:space="preserve">Все используемые материалы </w:t>
            </w:r>
            <w:r w:rsidR="00AD73A0" w:rsidRPr="00401003">
              <w:t xml:space="preserve">должны быть новыми и ранее не используемыми, не восстановленными и не содержать восстановленных компонентов, соответствовать техническим требованиям </w:t>
            </w:r>
            <w:r w:rsidR="004A1868">
              <w:t>Заказчика, указанным в Приложение №1 к ТЗ «Спецификация на поставку».</w:t>
            </w:r>
          </w:p>
          <w:p w:rsidR="003517CB" w:rsidRPr="00401003" w:rsidRDefault="003517CB" w:rsidP="006805E0">
            <w:pPr>
              <w:shd w:val="clear" w:color="auto" w:fill="FFFFFF"/>
              <w:ind w:left="40"/>
              <w:jc w:val="both"/>
            </w:pPr>
            <w:r w:rsidRPr="00401003">
              <w:t>Стоимость ТКП должна быть оформлена как сводка затрат, общая стоимость ТКП должна состоять из:</w:t>
            </w:r>
          </w:p>
          <w:p w:rsidR="006F5469" w:rsidRPr="00401003" w:rsidRDefault="006F5469" w:rsidP="006F5469">
            <w:pPr>
              <w:shd w:val="clear" w:color="auto" w:fill="FFFFFF"/>
              <w:ind w:left="40"/>
              <w:jc w:val="both"/>
            </w:pPr>
            <w:r w:rsidRPr="00401003">
              <w:t xml:space="preserve">- </w:t>
            </w:r>
            <w:r w:rsidR="00E001F8">
              <w:t xml:space="preserve">стоимость </w:t>
            </w:r>
            <w:r w:rsidR="00993C73">
              <w:t>каждой</w:t>
            </w:r>
            <w:r w:rsidR="00E001F8">
              <w:t xml:space="preserve"> </w:t>
            </w:r>
            <w:r w:rsidR="00993C73">
              <w:t>единицы Продукции</w:t>
            </w:r>
            <w:r w:rsidR="00E001F8">
              <w:t xml:space="preserve"> отдельно</w:t>
            </w:r>
            <w:r w:rsidR="00B7401F">
              <w:t xml:space="preserve"> </w:t>
            </w:r>
            <w:r w:rsidRPr="00401003">
              <w:t>– руб.;</w:t>
            </w:r>
          </w:p>
          <w:p w:rsidR="00AF2DAD" w:rsidRPr="00401003" w:rsidRDefault="007527DD" w:rsidP="00B7401F">
            <w:pPr>
              <w:shd w:val="clear" w:color="auto" w:fill="FFFFFF"/>
              <w:ind w:left="40"/>
              <w:jc w:val="both"/>
            </w:pPr>
            <w:r>
              <w:t>-</w:t>
            </w:r>
            <w:r w:rsidR="00B7401F">
              <w:t xml:space="preserve"> т</w:t>
            </w:r>
            <w:r w:rsidR="00B7401F" w:rsidRPr="00B7401F">
              <w:t>ранспортные расходы на поставку</w:t>
            </w:r>
            <w:r w:rsidR="00B7401F">
              <w:t xml:space="preserve"> </w:t>
            </w:r>
            <w:r>
              <w:t>– руб.</w:t>
            </w:r>
          </w:p>
        </w:tc>
      </w:tr>
      <w:tr w:rsidR="00B3154D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3154D" w:rsidRPr="00401003" w:rsidRDefault="007010A3" w:rsidP="006805E0">
            <w:pPr>
              <w:shd w:val="clear" w:color="auto" w:fill="FFFFFF"/>
              <w:jc w:val="center"/>
            </w:pPr>
            <w:r w:rsidRPr="00401003">
              <w:t>7</w:t>
            </w:r>
            <w:r w:rsidR="00B3154D" w:rsidRPr="00401003">
              <w:t>.</w:t>
            </w:r>
            <w:r w:rsidR="004514AB" w:rsidRPr="00401003"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A6D6E" w:rsidRPr="00401003" w:rsidRDefault="004514AB" w:rsidP="004A1868">
            <w:pPr>
              <w:pStyle w:val="afc"/>
              <w:shd w:val="clear" w:color="auto" w:fill="FFFFFF"/>
              <w:spacing w:after="0"/>
              <w:jc w:val="both"/>
              <w:rPr>
                <w:b/>
              </w:rPr>
            </w:pPr>
            <w:r w:rsidRPr="00401003">
              <w:rPr>
                <w:color w:val="000000"/>
              </w:rPr>
              <w:t xml:space="preserve">В состав </w:t>
            </w:r>
            <w:r w:rsidRPr="00463655">
              <w:rPr>
                <w:color w:val="000000"/>
              </w:rPr>
              <w:t>поставки</w:t>
            </w:r>
            <w:r w:rsidR="007527DD" w:rsidRPr="00463655">
              <w:rPr>
                <w:color w:val="000000"/>
              </w:rPr>
              <w:t xml:space="preserve"> </w:t>
            </w:r>
            <w:r w:rsidR="00F845B6">
              <w:t>материалов</w:t>
            </w:r>
            <w:r w:rsidR="007527DD" w:rsidRPr="00463655">
              <w:rPr>
                <w:color w:val="000000"/>
              </w:rPr>
              <w:t xml:space="preserve"> </w:t>
            </w:r>
            <w:r w:rsidRPr="00463655">
              <w:rPr>
                <w:color w:val="000000"/>
              </w:rPr>
              <w:t>входит закупка, транспортировка (включая погрузочно-разгрузочные работы). Все материалы поставляются силами Поставщика в объёме</w:t>
            </w:r>
            <w:r w:rsidRPr="00401003">
              <w:rPr>
                <w:color w:val="000000"/>
              </w:rPr>
              <w:t xml:space="preserve"> 100%. В коммерческом предложении участника конкурентной процедуры в стоимости материалов должны быть учтены все затраты, учитывая усложняющие условия прочие затраты, стоимость МТР, транспортные и заготовительно-складские расходы, налоги, обязательные платежи т.д. </w:t>
            </w:r>
          </w:p>
        </w:tc>
      </w:tr>
      <w:tr w:rsidR="007010A3" w:rsidRPr="00401003" w:rsidTr="00625F78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10A3" w:rsidRPr="00401003" w:rsidRDefault="004514AB" w:rsidP="006805E0">
            <w:pPr>
              <w:pStyle w:val="afc"/>
              <w:shd w:val="clear" w:color="auto" w:fill="FFFFFF"/>
              <w:spacing w:after="0"/>
            </w:pPr>
            <w:r w:rsidRPr="00401003">
              <w:rPr>
                <w:b/>
                <w:bCs/>
                <w:color w:val="000000"/>
              </w:rPr>
              <w:t>8. ОБЩИЕ ПОЛОЖЕНИЯ</w:t>
            </w:r>
          </w:p>
        </w:tc>
      </w:tr>
      <w:tr w:rsidR="00265E5B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</w:pPr>
            <w:r w:rsidRPr="00401003">
              <w:t>8.1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A1868" w:rsidRDefault="004A1868" w:rsidP="00FC67D0">
            <w:pPr>
              <w:autoSpaceDE w:val="0"/>
              <w:autoSpaceDN w:val="0"/>
              <w:adjustRightInd w:val="0"/>
              <w:jc w:val="both"/>
            </w:pPr>
            <w:r w:rsidRPr="005E79DE">
              <w:t>Все материалы должны быть новыми, изготовленным не ранее 202</w:t>
            </w:r>
            <w:r>
              <w:t>4</w:t>
            </w:r>
            <w:r w:rsidRPr="005E79DE">
              <w:t xml:space="preserve"> </w:t>
            </w:r>
            <w:proofErr w:type="spellStart"/>
            <w:r w:rsidRPr="005E79DE">
              <w:t>г.в</w:t>
            </w:r>
            <w:proofErr w:type="spellEnd"/>
            <w:r w:rsidRPr="005E79DE">
              <w:t>.</w:t>
            </w:r>
            <w:r>
              <w:t>,</w:t>
            </w:r>
            <w:r w:rsidRPr="005E79DE">
              <w:t xml:space="preserve"> не бывшими в эксплуатации, не </w:t>
            </w:r>
            <w:r>
              <w:t xml:space="preserve">прошедшие </w:t>
            </w:r>
            <w:r w:rsidRPr="00B31CA6">
              <w:t>ремонт, в том числе восстановление, замену составных частей</w:t>
            </w:r>
            <w:r>
              <w:t xml:space="preserve"> и/или</w:t>
            </w:r>
            <w:r w:rsidRPr="00B31CA6">
              <w:t xml:space="preserve"> восстановление </w:t>
            </w:r>
            <w:r>
              <w:t>требуемых</w:t>
            </w:r>
            <w:r w:rsidRPr="00B31CA6">
              <w:t xml:space="preserve"> </w:t>
            </w:r>
            <w:r>
              <w:t>параметров</w:t>
            </w:r>
            <w:r w:rsidRPr="00B31CA6">
              <w:t>.</w:t>
            </w:r>
          </w:p>
          <w:p w:rsidR="005523A0" w:rsidRDefault="005523A0" w:rsidP="00FC67D0">
            <w:pPr>
              <w:autoSpaceDE w:val="0"/>
              <w:autoSpaceDN w:val="0"/>
              <w:adjustRightInd w:val="0"/>
              <w:jc w:val="both"/>
            </w:pPr>
            <w:r w:rsidRPr="005E79DE">
              <w:t xml:space="preserve">Все используемые материалы </w:t>
            </w:r>
            <w:r>
              <w:t xml:space="preserve">и изделия </w:t>
            </w:r>
            <w:r w:rsidRPr="005E79DE">
              <w:t xml:space="preserve">должны соответствовать </w:t>
            </w:r>
            <w:r>
              <w:t xml:space="preserve">на момент поставки </w:t>
            </w:r>
            <w:r w:rsidRPr="005E79DE">
              <w:t xml:space="preserve">требованиям, </w:t>
            </w:r>
            <w:r w:rsidRPr="00703A79">
              <w:t xml:space="preserve">предъявляемым действующими нормативными актами к материалам и подтверждаться надлежащим образом оформленными сопроводительными документами, </w:t>
            </w:r>
            <w:r>
              <w:t>удостоверяющими</w:t>
            </w:r>
            <w:r w:rsidRPr="00703A79">
              <w:t xml:space="preserve"> качество и безопасность </w:t>
            </w:r>
            <w:r>
              <w:t>изделий и материалов</w:t>
            </w:r>
            <w:r w:rsidRPr="00703A79">
              <w:t>.</w:t>
            </w:r>
            <w:r>
              <w:t xml:space="preserve"> </w:t>
            </w:r>
            <w:r w:rsidR="00710F79">
              <w:t>М</w:t>
            </w:r>
            <w:r>
              <w:t>атериалы</w:t>
            </w:r>
            <w:r w:rsidRPr="005E79DE">
              <w:t xml:space="preserve"> должны отвечать требованиям безопасности в течение всего установленного срока службы.</w:t>
            </w:r>
          </w:p>
          <w:p w:rsidR="00265E5B" w:rsidRPr="00BE0BA3" w:rsidRDefault="005523A0" w:rsidP="00FC67D0">
            <w:pPr>
              <w:pStyle w:val="afc"/>
              <w:spacing w:after="0"/>
              <w:jc w:val="both"/>
            </w:pPr>
            <w:r w:rsidRPr="005E79DE">
              <w:t>Поставляем</w:t>
            </w:r>
            <w:r>
              <w:t>ые</w:t>
            </w:r>
            <w:r w:rsidRPr="005E79DE">
              <w:t xml:space="preserve"> </w:t>
            </w:r>
            <w:r>
              <w:t>материалы не должны иметь видимых дефектов, таких как – низкое обработки металла, следы ремонта и заварки отверстий,</w:t>
            </w:r>
            <w:r w:rsidR="00710F79">
              <w:t xml:space="preserve"> загибов,</w:t>
            </w:r>
            <w:r>
              <w:t xml:space="preserve"> сквозная коррозия, дефекты </w:t>
            </w:r>
            <w:r w:rsidR="00710F79">
              <w:t xml:space="preserve">от </w:t>
            </w:r>
            <w:proofErr w:type="spellStart"/>
            <w:r w:rsidR="00710F79">
              <w:t>гиба</w:t>
            </w:r>
            <w:proofErr w:type="spellEnd"/>
            <w:r>
              <w:t>, трещины, сколы, вмятин, кратеры и т.д. и т.п.</w:t>
            </w:r>
          </w:p>
        </w:tc>
      </w:tr>
      <w:tr w:rsidR="00265E5B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</w:pPr>
            <w:r w:rsidRPr="00401003">
              <w:t>8.2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BE0BA3" w:rsidRDefault="00265E5B" w:rsidP="00265E5B">
            <w:pPr>
              <w:pStyle w:val="afc"/>
              <w:spacing w:after="0"/>
              <w:jc w:val="both"/>
            </w:pPr>
            <w:r w:rsidRPr="00BE0BA3">
              <w:t xml:space="preserve">В объём работ входит доставка (включая погрузочно-разгрузочные работы) </w:t>
            </w:r>
            <w:r w:rsidR="00F845B6">
              <w:t>Продукции</w:t>
            </w:r>
            <w:r w:rsidRPr="00BE0BA3">
              <w:t xml:space="preserve"> на площадку строительства.</w:t>
            </w:r>
          </w:p>
          <w:p w:rsidR="00265E5B" w:rsidRPr="00BE0BA3" w:rsidRDefault="00265E5B" w:rsidP="00265E5B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BA3">
              <w:rPr>
                <w:rFonts w:ascii="Times New Roman" w:hAnsi="Times New Roman"/>
                <w:sz w:val="24"/>
                <w:szCs w:val="24"/>
              </w:rPr>
              <w:t xml:space="preserve">Базис поставки: DDP ООО "ЕТУ", РФ, Ленинградская область, р-н </w:t>
            </w:r>
            <w:proofErr w:type="spellStart"/>
            <w:r w:rsidRPr="00BE0BA3">
              <w:rPr>
                <w:rFonts w:ascii="Times New Roman" w:hAnsi="Times New Roman"/>
                <w:sz w:val="24"/>
                <w:szCs w:val="24"/>
              </w:rPr>
              <w:t>Кингисеппский</w:t>
            </w:r>
            <w:proofErr w:type="spellEnd"/>
            <w:r w:rsidRPr="00BE0BA3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BE0BA3">
              <w:rPr>
                <w:rFonts w:ascii="Times New Roman" w:hAnsi="Times New Roman"/>
                <w:sz w:val="24"/>
                <w:szCs w:val="24"/>
              </w:rPr>
              <w:t>Вистинское</w:t>
            </w:r>
            <w:proofErr w:type="spellEnd"/>
            <w:r w:rsidRPr="00BE0BA3">
              <w:rPr>
                <w:rFonts w:ascii="Times New Roman" w:hAnsi="Times New Roman"/>
                <w:sz w:val="24"/>
                <w:szCs w:val="24"/>
              </w:rPr>
              <w:t>, Морской торговый порт Усть-Луга, Комплексы генеральных грузов, 3 очередь, участок 1 с КН 47:30:0101001:201. ИНКОТЕРМС 2010. Координаты 59.723498, 28.438170</w:t>
            </w:r>
          </w:p>
          <w:p w:rsidR="00265E5B" w:rsidRPr="00BE0BA3" w:rsidRDefault="00265E5B" w:rsidP="00265E5B">
            <w:pPr>
              <w:pStyle w:val="afc"/>
              <w:spacing w:after="0"/>
              <w:jc w:val="both"/>
            </w:pPr>
            <w:r w:rsidRPr="00BE0BA3">
              <w:t xml:space="preserve">Поставка осуществляется путем отгрузки и доставки </w:t>
            </w:r>
            <w:r>
              <w:t>Продукции</w:t>
            </w:r>
            <w:r w:rsidRPr="00BE0BA3">
              <w:t xml:space="preserve"> по месту нахождения Покупателя. При ошибочной отгрузке </w:t>
            </w:r>
            <w:r w:rsidR="00F845B6">
              <w:t>Продукции</w:t>
            </w:r>
            <w:r w:rsidRPr="00BE0BA3">
              <w:t xml:space="preserve"> не по адресу, Поставщик своими силами и за свой счет производит переадресацию в пункт назначения.</w:t>
            </w:r>
          </w:p>
          <w:p w:rsidR="00265E5B" w:rsidRPr="00BE0BA3" w:rsidRDefault="00265E5B" w:rsidP="00265E5B">
            <w:pPr>
              <w:pStyle w:val="afc"/>
              <w:spacing w:after="0"/>
              <w:jc w:val="both"/>
              <w:rPr>
                <w:highlight w:val="yellow"/>
              </w:rPr>
            </w:pPr>
            <w:r w:rsidRPr="00BE0BA3">
              <w:rPr>
                <w:color w:val="000000"/>
                <w:u w:color="000000"/>
              </w:rPr>
              <w:t>График поставки необходимо дополнительно согласовать с Покупателем.</w:t>
            </w:r>
          </w:p>
        </w:tc>
      </w:tr>
      <w:tr w:rsidR="00265E5B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</w:pPr>
            <w:r w:rsidRPr="00401003">
              <w:t>8.3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BE0BA3" w:rsidRDefault="00265E5B" w:rsidP="00265E5B">
            <w:pPr>
              <w:pStyle w:val="afc"/>
              <w:spacing w:after="0"/>
              <w:jc w:val="both"/>
            </w:pPr>
            <w:r w:rsidRPr="00BE0BA3">
              <w:t xml:space="preserve">Поставщик обязан передать Покупателю вместе с </w:t>
            </w:r>
            <w:r>
              <w:t>Продукцией</w:t>
            </w:r>
            <w:r w:rsidRPr="00BE0BA3">
              <w:t xml:space="preserve"> документацию, подтверждающую безопасность и качество поставляем</w:t>
            </w:r>
            <w:r>
              <w:t>ой</w:t>
            </w:r>
            <w:r w:rsidRPr="00BE0BA3">
              <w:t xml:space="preserve"> </w:t>
            </w:r>
            <w:r>
              <w:t>Продукции</w:t>
            </w:r>
            <w:r w:rsidRPr="00BE0BA3">
              <w:t>, а также документацию, подтв</w:t>
            </w:r>
            <w:r>
              <w:t>ерждающую качество поставляемой</w:t>
            </w:r>
            <w:r w:rsidRPr="00BE0BA3">
              <w:t xml:space="preserve"> </w:t>
            </w:r>
            <w:r>
              <w:t>Продукции</w:t>
            </w:r>
            <w:r w:rsidRPr="00BE0BA3">
              <w:t>, выданную на основании контроля материалов, в виде заверенных копий, на бумажном носителе.</w:t>
            </w:r>
          </w:p>
        </w:tc>
      </w:tr>
      <w:tr w:rsidR="00265E5B" w:rsidRPr="00401003" w:rsidTr="00FC67D0">
        <w:trPr>
          <w:trHeight w:val="19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</w:pPr>
            <w:r w:rsidRPr="00401003">
              <w:t>8.</w:t>
            </w:r>
            <w:r>
              <w:t>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BE0BA3" w:rsidRDefault="00265E5B" w:rsidP="00625F78">
            <w:pPr>
              <w:pStyle w:val="afc"/>
              <w:spacing w:after="0"/>
              <w:jc w:val="both"/>
            </w:pPr>
            <w:r w:rsidRPr="00BE0BA3">
              <w:t xml:space="preserve">На момент начала поставки Поставщик обязан передать Покупателю вместе с </w:t>
            </w:r>
            <w:r>
              <w:t>Продукцией</w:t>
            </w:r>
            <w:r w:rsidRPr="00BE0BA3">
              <w:t>:</w:t>
            </w:r>
          </w:p>
          <w:p w:rsidR="00265E5B" w:rsidRPr="00BE0BA3" w:rsidRDefault="00265E5B" w:rsidP="00625F78">
            <w:pPr>
              <w:pStyle w:val="afc"/>
              <w:numPr>
                <w:ilvl w:val="0"/>
                <w:numId w:val="36"/>
              </w:numPr>
              <w:spacing w:after="0"/>
              <w:jc w:val="both"/>
            </w:pPr>
            <w:r w:rsidRPr="00BE0BA3">
              <w:t>Паспорт</w:t>
            </w:r>
            <w:r w:rsidR="005523A0">
              <w:t>а</w:t>
            </w:r>
            <w:r w:rsidRPr="00BE0BA3">
              <w:t xml:space="preserve"> на </w:t>
            </w:r>
            <w:r w:rsidR="005523A0">
              <w:t>изделия</w:t>
            </w:r>
            <w:r w:rsidRPr="00BE0BA3">
              <w:t>;</w:t>
            </w:r>
          </w:p>
          <w:p w:rsidR="005523A0" w:rsidRDefault="005523A0" w:rsidP="00625F78">
            <w:pPr>
              <w:pStyle w:val="afc"/>
              <w:numPr>
                <w:ilvl w:val="0"/>
                <w:numId w:val="37"/>
              </w:numPr>
              <w:spacing w:after="0"/>
              <w:jc w:val="both"/>
            </w:pPr>
            <w:r>
              <w:t>Документы качества;</w:t>
            </w:r>
          </w:p>
          <w:p w:rsidR="00265E5B" w:rsidRPr="00BE0BA3" w:rsidRDefault="00265E5B" w:rsidP="00625F78">
            <w:pPr>
              <w:pStyle w:val="afc"/>
              <w:numPr>
                <w:ilvl w:val="0"/>
                <w:numId w:val="37"/>
              </w:numPr>
              <w:spacing w:after="0"/>
              <w:jc w:val="both"/>
            </w:pPr>
            <w:r w:rsidRPr="00BE0BA3">
              <w:t xml:space="preserve">Сертификат о соответствии </w:t>
            </w:r>
            <w:r w:rsidR="00ED5F1B">
              <w:t>Продукции</w:t>
            </w:r>
            <w:r w:rsidRPr="00BE0BA3">
              <w:t xml:space="preserve"> требованиям стандарта ГОСТ Р (копия);</w:t>
            </w:r>
          </w:p>
          <w:p w:rsidR="00265E5B" w:rsidRPr="00BE0BA3" w:rsidRDefault="00265E5B" w:rsidP="00625F78">
            <w:pPr>
              <w:pStyle w:val="afc"/>
              <w:numPr>
                <w:ilvl w:val="0"/>
                <w:numId w:val="37"/>
              </w:numPr>
              <w:spacing w:after="0"/>
              <w:jc w:val="both"/>
            </w:pPr>
            <w:r w:rsidRPr="00BE0BA3">
              <w:t xml:space="preserve">Сертификаты о соответствии </w:t>
            </w:r>
            <w:r w:rsidR="00F845B6">
              <w:t>Продукции</w:t>
            </w:r>
            <w:r w:rsidRPr="00BE0BA3">
              <w:t xml:space="preserve"> субпоставщиков требованиям стандарта ГОСТ Р (копии) или сертификаты происхождения от субпоставщиков (копии).</w:t>
            </w:r>
          </w:p>
          <w:p w:rsidR="00265E5B" w:rsidRDefault="00265E5B" w:rsidP="00265E5B">
            <w:pPr>
              <w:pStyle w:val="afc"/>
              <w:jc w:val="both"/>
            </w:pPr>
            <w:r w:rsidRPr="00BE0BA3">
              <w:t xml:space="preserve">В случае изменения нормативной или законодательной базы, в момент </w:t>
            </w:r>
            <w:r w:rsidR="00710F79" w:rsidRPr="00BE0BA3">
              <w:t xml:space="preserve">приемки </w:t>
            </w:r>
            <w:r w:rsidR="00710F79">
              <w:t>материалов</w:t>
            </w:r>
            <w:r w:rsidR="00ED5F1B">
              <w:t xml:space="preserve"> </w:t>
            </w:r>
            <w:r w:rsidRPr="00BE0BA3">
              <w:t>применяется действующая редакция такого нормативного документа.</w:t>
            </w:r>
          </w:p>
          <w:p w:rsidR="0013054E" w:rsidRPr="00BE0BA3" w:rsidRDefault="00C9479A" w:rsidP="00C9479A">
            <w:pPr>
              <w:pStyle w:val="afc"/>
              <w:jc w:val="both"/>
            </w:pPr>
            <w:r>
              <w:lastRenderedPageBreak/>
              <w:t>С</w:t>
            </w:r>
            <w:r w:rsidR="0013054E" w:rsidRPr="007179D1">
              <w:t xml:space="preserve">пецификации на изделия и материалы, </w:t>
            </w:r>
            <w:proofErr w:type="spellStart"/>
            <w:r w:rsidR="0013054E" w:rsidRPr="007179D1">
              <w:t>деталировочные</w:t>
            </w:r>
            <w:proofErr w:type="spellEnd"/>
            <w:r w:rsidR="0013054E" w:rsidRPr="007179D1">
              <w:t xml:space="preserve"> чертежи (при необходимости), состав </w:t>
            </w:r>
            <w:r>
              <w:t>товара</w:t>
            </w:r>
            <w:r w:rsidR="0013054E" w:rsidRPr="007179D1">
              <w:t>, поставляемого комплектно в обязательном порядке должны направляться Поставщиком на рассмотрение и согласование в адрес Покупателя до изготовления и поставки продукции, в том числе, на этапе рассмотрения предложений от Участника закупки во время проведения закупочных процедур (проведение технической экспертизы). К предложению Участника закупки должны обязательно прилагаться документы, подтверждающие соответствие требованиям настоящего Технического задания.</w:t>
            </w:r>
          </w:p>
        </w:tc>
      </w:tr>
      <w:tr w:rsidR="00265E5B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5C46F7" w:rsidP="00265E5B">
            <w:pPr>
              <w:shd w:val="clear" w:color="auto" w:fill="FFFFFF"/>
              <w:jc w:val="center"/>
            </w:pPr>
            <w:r w:rsidRPr="00401003">
              <w:lastRenderedPageBreak/>
              <w:t>8.</w:t>
            </w:r>
            <w:r>
              <w:t>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BE0BA3" w:rsidRDefault="00710F79" w:rsidP="00265E5B">
            <w:pPr>
              <w:autoSpaceDE w:val="0"/>
              <w:autoSpaceDN w:val="0"/>
              <w:adjustRightInd w:val="0"/>
              <w:spacing w:after="80"/>
              <w:jc w:val="both"/>
            </w:pPr>
            <w:r>
              <w:t>М</w:t>
            </w:r>
            <w:r w:rsidR="00ED5F1B">
              <w:t xml:space="preserve">атериалы </w:t>
            </w:r>
            <w:r w:rsidR="00265E5B" w:rsidRPr="00BE0BA3">
              <w:t>должны соответствовать требованиям действующего законодательства, правил промышленной безопасности, нормативно-технических стандартов, включая, но не ограничиваясь:</w:t>
            </w:r>
          </w:p>
          <w:p w:rsidR="00265E5B" w:rsidRPr="00BE0BA3" w:rsidRDefault="00265E5B" w:rsidP="00267C57">
            <w:pPr>
              <w:pStyle w:val="headertext"/>
              <w:shd w:val="clear" w:color="auto" w:fill="FFFFFF"/>
              <w:spacing w:after="80"/>
              <w:jc w:val="both"/>
              <w:textAlignment w:val="baseline"/>
            </w:pPr>
            <w:r w:rsidRPr="00BE0BA3">
              <w:rPr>
                <w:rFonts w:eastAsia="TimesNewRomanPSMT"/>
              </w:rPr>
              <w:t>Федеральный закон от 21 июля 1997 г. № 116-ФЗ «О промышленной безопасности опасных производственных объектов»;</w:t>
            </w:r>
            <w:r w:rsidRPr="00BE0BA3">
              <w:t xml:space="preserve"> Федеральный закон от 30.12.2009 г. № 384-Ф3 «Технический регламент о безопасности зданий и сооружений»; Федеральный закон от 22.07.2008 г. № 123-Ф3 «Технический регламент о требованиях пожарной безопасности»; </w:t>
            </w:r>
            <w:r w:rsidRPr="00BE0BA3">
              <w:rPr>
                <w:rFonts w:eastAsia="TimesNewRoman"/>
              </w:rPr>
              <w:t xml:space="preserve">Федеральные нормы и правила в области промышленной безопасности «Правила проведения экспертизы промышленной безопасности», утверждённые приказом </w:t>
            </w:r>
            <w:proofErr w:type="spellStart"/>
            <w:r w:rsidRPr="00BE0BA3">
              <w:rPr>
                <w:rFonts w:eastAsia="TimesNewRoman"/>
              </w:rPr>
              <w:t>Ростехнадзора</w:t>
            </w:r>
            <w:proofErr w:type="spellEnd"/>
            <w:r w:rsidRPr="00BE0BA3">
              <w:rPr>
                <w:rFonts w:eastAsia="TimesNewRoman"/>
              </w:rPr>
              <w:t xml:space="preserve"> от 20.10.2020 г. № 420; </w:t>
            </w:r>
            <w:r w:rsidR="005C46F7" w:rsidRPr="005C46F7">
              <w:rPr>
                <w:rFonts w:eastAsia="TimesNewRoman"/>
              </w:rPr>
              <w:t>Федеральный закон от 21.07.1997 № 116-ФЗ «О промышленной безопасности опасных</w:t>
            </w:r>
            <w:r w:rsidR="005C46F7">
              <w:rPr>
                <w:rFonts w:eastAsia="TimesNewRoman"/>
              </w:rPr>
              <w:t xml:space="preserve"> </w:t>
            </w:r>
            <w:r w:rsidR="00625F78">
              <w:rPr>
                <w:rFonts w:eastAsia="TimesNewRoman"/>
              </w:rPr>
              <w:t>производственных объектов».</w:t>
            </w:r>
          </w:p>
          <w:p w:rsidR="004750BF" w:rsidRDefault="00710F79" w:rsidP="004750BF">
            <w:pPr>
              <w:autoSpaceDE w:val="0"/>
              <w:autoSpaceDN w:val="0"/>
              <w:adjustRightInd w:val="0"/>
              <w:spacing w:after="80"/>
              <w:jc w:val="both"/>
            </w:pPr>
            <w:r>
              <w:t>Материалы</w:t>
            </w:r>
            <w:r w:rsidR="004750BF">
              <w:t xml:space="preserve"> долж</w:t>
            </w:r>
            <w:r w:rsidR="004750BF" w:rsidRPr="00C2086C">
              <w:t>н</w:t>
            </w:r>
            <w:r w:rsidR="004750BF">
              <w:t>ы</w:t>
            </w:r>
            <w:r w:rsidR="004750BF" w:rsidRPr="00C2086C">
              <w:t xml:space="preserve"> быть безопасным </w:t>
            </w:r>
            <w:r w:rsidR="004750BF" w:rsidRPr="00F464E6">
              <w:t xml:space="preserve">для жизни, здоровья людей, имущества </w:t>
            </w:r>
            <w:r w:rsidR="004750BF">
              <w:t>Покупателя</w:t>
            </w:r>
            <w:r w:rsidR="004750BF" w:rsidRPr="00F464E6">
              <w:t xml:space="preserve"> и окружающей среды при обычных условиях его использования, хранения и транспортировки в соответствии с Законами Российской Федерации.</w:t>
            </w:r>
          </w:p>
          <w:p w:rsidR="00265E5B" w:rsidRPr="00BE0BA3" w:rsidRDefault="004750BF" w:rsidP="00710F79">
            <w:pPr>
              <w:pStyle w:val="afc"/>
              <w:spacing w:after="80"/>
            </w:pPr>
            <w:r w:rsidRPr="00502368">
              <w:t>В ходе конкурсных процедур Участник предоставляет: Сертификат качества в объеме требований НТД и Российского Законодательства</w:t>
            </w:r>
            <w:r w:rsidR="00710F79" w:rsidRPr="00710F79">
              <w:t xml:space="preserve">; </w:t>
            </w:r>
            <w:r>
              <w:t>подтверждение соответствия техническим требованиям и комплексность поставки с рабочей документации и техническим заданием.</w:t>
            </w:r>
          </w:p>
        </w:tc>
      </w:tr>
      <w:tr w:rsidR="005C46F7" w:rsidRPr="00401003" w:rsidTr="00463655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46F7" w:rsidRPr="00401003" w:rsidRDefault="005C46F7" w:rsidP="00265E5B">
            <w:pPr>
              <w:shd w:val="clear" w:color="auto" w:fill="FFFFFF"/>
              <w:jc w:val="center"/>
            </w:pPr>
            <w:r w:rsidRPr="00401003">
              <w:t>8.</w:t>
            </w:r>
            <w:r>
              <w:t>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C46F7" w:rsidRPr="00BE0BA3" w:rsidRDefault="005C46F7" w:rsidP="005C46F7">
            <w:pPr>
              <w:jc w:val="both"/>
            </w:pPr>
            <w:r w:rsidRPr="00BE0BA3">
              <w:t xml:space="preserve">На этапе поступления всех МТЦ должен быть проведен комиссионный входной контроль с участием профильных специалистов Покупателя, с записью в журнале входного контроля и оформлением Акта входного контроля, предъявлением сертификатов качества на </w:t>
            </w:r>
            <w:r w:rsidR="00920B3C" w:rsidRPr="00F35695">
              <w:t>материалы</w:t>
            </w:r>
            <w:r w:rsidRPr="00BE0BA3">
              <w:t xml:space="preserve">, протоколов заводских испытаний. В случае выявления некачественных материалов, Поставщик за свой счет организовывает замену некачественных </w:t>
            </w:r>
            <w:r w:rsidR="00710F79">
              <w:t>материалов</w:t>
            </w:r>
            <w:r w:rsidRPr="00BE0BA3">
              <w:t>.</w:t>
            </w:r>
          </w:p>
          <w:p w:rsidR="005C46F7" w:rsidRPr="00BE0BA3" w:rsidRDefault="005C46F7" w:rsidP="005C46F7">
            <w:pPr>
              <w:jc w:val="both"/>
            </w:pPr>
            <w:r w:rsidRPr="00BE0BA3">
              <w:t xml:space="preserve">Поставщик самостоятельно отвечает за сохранность, транспортировку и правильность хранения приобретенных им </w:t>
            </w:r>
            <w:r w:rsidR="004E6ECD">
              <w:t xml:space="preserve">материалов </w:t>
            </w:r>
            <w:r w:rsidRPr="00BE0BA3">
              <w:t>до площадки строительства.</w:t>
            </w:r>
          </w:p>
          <w:p w:rsidR="005C46F7" w:rsidRPr="00BE0BA3" w:rsidRDefault="005C46F7" w:rsidP="005C46F7">
            <w:pPr>
              <w:autoSpaceDE w:val="0"/>
              <w:autoSpaceDN w:val="0"/>
              <w:adjustRightInd w:val="0"/>
              <w:spacing w:after="80"/>
              <w:jc w:val="both"/>
            </w:pPr>
            <w:r w:rsidRPr="00BE0BA3">
              <w:t>Поставщик должен соблюдать требования пропускного режима на объекте, при въезде/выезде автотранспорта, ввозе/вывозе МТЦ.</w:t>
            </w:r>
          </w:p>
        </w:tc>
      </w:tr>
      <w:tr w:rsidR="00265E5B" w:rsidRPr="00401003" w:rsidTr="007A152C">
        <w:trPr>
          <w:trHeight w:val="199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9. КОМПЛЕКТНОСТЬ ТЕХНИЧЕСКОЙ ДОКУМЕНТАЦИИ</w:t>
            </w:r>
          </w:p>
        </w:tc>
      </w:tr>
      <w:tr w:rsidR="00265E5B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9.1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401003" w:rsidRDefault="00265E5B" w:rsidP="00AD3AB8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t xml:space="preserve">Вся документация передается </w:t>
            </w:r>
            <w:r w:rsidR="00AD3AB8">
              <w:t>Покупателю</w:t>
            </w:r>
            <w:r w:rsidRPr="00401003">
              <w:t xml:space="preserve"> в электронном виде (на </w:t>
            </w:r>
            <w:proofErr w:type="spellStart"/>
            <w:r w:rsidRPr="00401003">
              <w:t>флеш</w:t>
            </w:r>
            <w:proofErr w:type="spellEnd"/>
            <w:r w:rsidRPr="00401003">
              <w:t xml:space="preserve">-накопителе), в не редактируемом формате </w:t>
            </w:r>
            <w:proofErr w:type="spellStart"/>
            <w:r w:rsidRPr="00401003">
              <w:t>pdf</w:t>
            </w:r>
            <w:proofErr w:type="spellEnd"/>
            <w:r w:rsidRPr="00401003">
              <w:t xml:space="preserve"> с подписями исполнителей и печатью завода-изготовителя, в редактируемом формате, а также в 3-х бумажных экземплярах.</w:t>
            </w:r>
          </w:p>
        </w:tc>
      </w:tr>
      <w:tr w:rsidR="00265E5B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9.2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401003" w:rsidRDefault="00265E5B" w:rsidP="00710F79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t xml:space="preserve">С </w:t>
            </w:r>
            <w:r w:rsidR="00920B3C">
              <w:t>Продукцией</w:t>
            </w:r>
            <w:r w:rsidRPr="00401003">
              <w:t xml:space="preserve"> поставляются в полном объеме</w:t>
            </w:r>
            <w:r w:rsidR="00920B3C">
              <w:t xml:space="preserve"> </w:t>
            </w:r>
            <w:r w:rsidR="008F3D2D">
              <w:t xml:space="preserve">полный </w:t>
            </w:r>
            <w:r w:rsidR="00710F79">
              <w:t>паспорт и документы качества (сертификаты соответствия</w:t>
            </w:r>
            <w:r w:rsidR="008F3D2D" w:rsidRPr="00401003">
              <w:t>, документ</w:t>
            </w:r>
            <w:r w:rsidR="008F3D2D">
              <w:t>ы</w:t>
            </w:r>
            <w:r w:rsidR="008F3D2D" w:rsidRPr="00401003">
              <w:t xml:space="preserve"> о качестве, сертификаты соответствия требованиям промышленной</w:t>
            </w:r>
            <w:r w:rsidR="00710F79">
              <w:t xml:space="preserve"> безопасности</w:t>
            </w:r>
            <w:r w:rsidR="0046551F">
              <w:t>)</w:t>
            </w:r>
            <w:r w:rsidRPr="00401003">
              <w:t>.</w:t>
            </w:r>
          </w:p>
        </w:tc>
      </w:tr>
      <w:tr w:rsidR="00265E5B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265E5B">
            <w:pPr>
              <w:shd w:val="clear" w:color="auto" w:fill="FFFFFF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9.3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65E5B" w:rsidRPr="00401003" w:rsidRDefault="00265E5B" w:rsidP="00265E5B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t xml:space="preserve">На момент начала </w:t>
            </w:r>
            <w:r w:rsidRPr="00463655">
              <w:t>поставки Поставщик обязан передать Покупателю вместе</w:t>
            </w:r>
            <w:r w:rsidRPr="00401003">
              <w:t xml:space="preserve"> с товаром документацию, подтверждающую безопасность и качество поставляемого товара, а также документацию, подтверждающую качество поставляемого товара, выданную на основании контроля материалов, в виде заверенных копий, на бумажном носителе.</w:t>
            </w:r>
          </w:p>
        </w:tc>
      </w:tr>
      <w:tr w:rsidR="00265E5B" w:rsidRPr="00401003" w:rsidTr="00463655">
        <w:trPr>
          <w:trHeight w:val="27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5E5B" w:rsidRPr="00401003" w:rsidRDefault="00265E5B" w:rsidP="00FC67D0">
            <w:pPr>
              <w:pageBreakBefore/>
              <w:shd w:val="clear" w:color="auto" w:fill="FFFFFF"/>
              <w:ind w:right="45"/>
              <w:jc w:val="both"/>
              <w:rPr>
                <w:b/>
                <w:bCs/>
                <w:color w:val="000000"/>
              </w:rPr>
            </w:pPr>
            <w:r w:rsidRPr="00401003">
              <w:rPr>
                <w:b/>
                <w:bCs/>
                <w:color w:val="000000"/>
              </w:rPr>
              <w:lastRenderedPageBreak/>
              <w:t>10. СРОКИ ВЫПОЛНЕНИЯ ПОСТАВКИ</w:t>
            </w:r>
          </w:p>
        </w:tc>
      </w:tr>
      <w:tr w:rsidR="005C46F7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46F7" w:rsidRPr="00401003" w:rsidRDefault="005C46F7" w:rsidP="005C46F7">
            <w:pPr>
              <w:shd w:val="clear" w:color="auto" w:fill="FFFFFF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C46F7" w:rsidRPr="00502258" w:rsidRDefault="005C46F7" w:rsidP="005C46F7">
            <w:pPr>
              <w:jc w:val="both"/>
              <w:rPr>
                <w:b/>
                <w:color w:val="000000"/>
                <w:highlight w:val="yellow"/>
              </w:rPr>
            </w:pPr>
            <w:r w:rsidRPr="00502258">
              <w:rPr>
                <w:b/>
                <w:color w:val="000000"/>
              </w:rPr>
              <w:t>Начало поставки – с даты подписания договора.</w:t>
            </w:r>
          </w:p>
          <w:p w:rsidR="005C46F7" w:rsidRPr="00BE0BA3" w:rsidRDefault="005C46F7" w:rsidP="007A152C">
            <w:pPr>
              <w:jc w:val="both"/>
              <w:rPr>
                <w:color w:val="000000"/>
              </w:rPr>
            </w:pPr>
            <w:r w:rsidRPr="00502258">
              <w:rPr>
                <w:b/>
                <w:color w:val="000000"/>
              </w:rPr>
              <w:t>Окончание поставки</w:t>
            </w:r>
            <w:r w:rsidRPr="00502258">
              <w:rPr>
                <w:b/>
                <w:color w:val="FF0000"/>
              </w:rPr>
              <w:t xml:space="preserve"> </w:t>
            </w:r>
            <w:r w:rsidRPr="00502258">
              <w:rPr>
                <w:b/>
                <w:color w:val="000000"/>
                <w:shd w:val="clear" w:color="auto" w:fill="FFFFFF" w:themeFill="background1"/>
              </w:rPr>
              <w:t xml:space="preserve">– </w:t>
            </w:r>
            <w:r w:rsidR="00FC67D0" w:rsidRPr="00FC67D0">
              <w:rPr>
                <w:b/>
                <w:color w:val="000000"/>
                <w:shd w:val="clear" w:color="auto" w:fill="FFFFFF" w:themeFill="background1"/>
              </w:rPr>
              <w:t xml:space="preserve"> в течение 20 (двадцати)  календарных дней с момента подписания договора.</w:t>
            </w:r>
          </w:p>
        </w:tc>
      </w:tr>
      <w:tr w:rsidR="005C46F7" w:rsidRPr="00401003" w:rsidTr="00463655">
        <w:trPr>
          <w:trHeight w:val="276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46F7" w:rsidRPr="00401003" w:rsidRDefault="005C46F7" w:rsidP="006049B4">
            <w:pPr>
              <w:shd w:val="clear" w:color="auto" w:fill="FFFFFF"/>
              <w:ind w:right="4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  <w:r w:rsidRPr="00401003">
              <w:rPr>
                <w:b/>
                <w:bCs/>
                <w:color w:val="000000"/>
              </w:rPr>
              <w:t xml:space="preserve">. </w:t>
            </w:r>
            <w:r w:rsidRPr="00BE0BA3">
              <w:rPr>
                <w:b/>
                <w:bCs/>
                <w:color w:val="000000"/>
              </w:rPr>
              <w:t>ТРЕБОВАНИЯ К ТАРЕ И УПАКОВКЕ</w:t>
            </w:r>
          </w:p>
        </w:tc>
      </w:tr>
      <w:tr w:rsidR="005C46F7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46F7" w:rsidRPr="00401003" w:rsidRDefault="005C46F7" w:rsidP="005C46F7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C46F7" w:rsidRPr="00BE0BA3" w:rsidRDefault="005C46F7" w:rsidP="005C46F7">
            <w:pPr>
              <w:widowControl w:val="0"/>
              <w:jc w:val="both"/>
            </w:pPr>
            <w:r>
              <w:rPr>
                <w:color w:val="000000"/>
              </w:rPr>
              <w:t>Поставляемая</w:t>
            </w:r>
            <w:r w:rsidRPr="00BE0BA3">
              <w:rPr>
                <w:color w:val="000000"/>
              </w:rPr>
              <w:t xml:space="preserve"> </w:t>
            </w:r>
            <w:r>
              <w:t>Продукция</w:t>
            </w:r>
            <w:r>
              <w:rPr>
                <w:color w:val="000000"/>
              </w:rPr>
              <w:t xml:space="preserve"> должна</w:t>
            </w:r>
            <w:r w:rsidRPr="00BE0BA3">
              <w:rPr>
                <w:color w:val="000000"/>
              </w:rPr>
              <w:t xml:space="preserve"> отгружаться в упаковке (или таре). Тара и упаковка, должны обеспечивать полную сохранность </w:t>
            </w:r>
            <w:r>
              <w:t>Продукции</w:t>
            </w:r>
            <w:r w:rsidRPr="00BE0BA3">
              <w:rPr>
                <w:color w:val="000000"/>
              </w:rPr>
              <w:t xml:space="preserve"> от повреждений и порчи при транспортировке и хранении. Упаковка </w:t>
            </w:r>
            <w:r w:rsidR="00920B3C" w:rsidRPr="00F35695">
              <w:t>материал</w:t>
            </w:r>
            <w:r w:rsidR="00920B3C">
              <w:t>ов</w:t>
            </w:r>
            <w:r w:rsidR="00920B3C" w:rsidRPr="00F35695">
              <w:t xml:space="preserve"> </w:t>
            </w:r>
            <w:r w:rsidRPr="00BE0BA3">
              <w:rPr>
                <w:color w:val="000000"/>
              </w:rPr>
              <w:t xml:space="preserve">должна обеспечивать сохранность груза при транспортировке, а также должна быть пригодной для интенсивной подъемно-транспортной обработки, воздействия температуры, соли, осадков, открытого хранения и т.п. При наличии специальных требований к хранению, Поставщик обязан предоставить условия хранения до начала отгрузки </w:t>
            </w:r>
            <w:r w:rsidR="00993C73">
              <w:rPr>
                <w:color w:val="000000"/>
              </w:rPr>
              <w:t>Продукции</w:t>
            </w:r>
            <w:r w:rsidRPr="00BE0BA3">
              <w:rPr>
                <w:color w:val="000000"/>
              </w:rPr>
              <w:t xml:space="preserve">. Виды упаковки и способы консервации сборочных единиц должны обеспечить их сохранность в течение 12 месяцев со дня отгрузки с предприятия-изготовителя при условии соблюдения правил погрузки, выгрузки, транспортирования и хранения в соответствии с эксплуатационной документацией. </w:t>
            </w:r>
          </w:p>
          <w:p w:rsidR="005C46F7" w:rsidRPr="00BE0BA3" w:rsidRDefault="005C46F7" w:rsidP="005C46F7">
            <w:pPr>
              <w:widowControl w:val="0"/>
              <w:ind w:right="-16"/>
              <w:jc w:val="both"/>
              <w:rPr>
                <w:color w:val="000000"/>
              </w:rPr>
            </w:pPr>
            <w:r w:rsidRPr="00BE0BA3">
              <w:rPr>
                <w:color w:val="000000"/>
              </w:rPr>
              <w:t xml:space="preserve">В каждое место должен быть вложен упаковочный лист в непромокаемом конверте, в котором указываются: перечень упакованных предметов, их количество, тип (модель), фабричный номер, вес брутто и нетто, номер договора. На каждую единицу </w:t>
            </w:r>
            <w:r w:rsidR="00993C73">
              <w:rPr>
                <w:color w:val="000000"/>
              </w:rPr>
              <w:t>Продукции</w:t>
            </w:r>
            <w:r w:rsidRPr="00BE0BA3">
              <w:rPr>
                <w:color w:val="000000"/>
              </w:rPr>
              <w:t xml:space="preserve"> должна быть нанесена маркировка. </w:t>
            </w:r>
          </w:p>
          <w:p w:rsidR="00920B3C" w:rsidRPr="00F67335" w:rsidRDefault="00920B3C" w:rsidP="00920B3C">
            <w:pPr>
              <w:pStyle w:val="afc"/>
              <w:spacing w:after="80"/>
            </w:pPr>
            <w:r w:rsidRPr="00F67335">
              <w:t xml:space="preserve">Упаковка </w:t>
            </w:r>
            <w:r w:rsidR="0046551F">
              <w:t xml:space="preserve">материалов </w:t>
            </w:r>
            <w:r w:rsidRPr="00F67335">
              <w:t xml:space="preserve">должна </w:t>
            </w:r>
            <w:r>
              <w:t xml:space="preserve">полностью соответствовать </w:t>
            </w:r>
            <w:r w:rsidRPr="009B1B5C">
              <w:t>ГОСТ</w:t>
            </w:r>
            <w:r>
              <w:t xml:space="preserve"> </w:t>
            </w:r>
            <w:r w:rsidRPr="009B1B5C">
              <w:t>10692-2015</w:t>
            </w:r>
            <w:r>
              <w:t>.</w:t>
            </w:r>
          </w:p>
          <w:p w:rsidR="00920B3C" w:rsidRPr="009B1B5C" w:rsidRDefault="00920B3C" w:rsidP="00920B3C">
            <w:pPr>
              <w:pStyle w:val="afc"/>
              <w:spacing w:after="80"/>
            </w:pPr>
            <w:r>
              <w:t>К</w:t>
            </w:r>
            <w:r w:rsidRPr="009B1B5C">
              <w:t>онцы изделий без резьбы должны быть установлены полимерные колпачки, вставки или заглушки, резиновые кольца или другие средства защиты от механических</w:t>
            </w:r>
            <w:r>
              <w:t xml:space="preserve"> </w:t>
            </w:r>
            <w:r w:rsidRPr="009B1B5C">
              <w:t>повреждений.</w:t>
            </w:r>
          </w:p>
          <w:p w:rsidR="00920B3C" w:rsidRPr="009B1B5C" w:rsidRDefault="00920B3C" w:rsidP="00920B3C">
            <w:pPr>
              <w:pStyle w:val="afc"/>
              <w:spacing w:after="80"/>
            </w:pPr>
            <w:r w:rsidRPr="009B1B5C">
              <w:t>На концы изделий с резьбой должны быть установлены металлические, полимерные или комбинированные резьбовые предохранительные детали для защиты резьбы от механических повреждений,</w:t>
            </w:r>
            <w:r>
              <w:t xml:space="preserve"> </w:t>
            </w:r>
            <w:r w:rsidRPr="009B1B5C">
              <w:t>влаги и загрязнений.</w:t>
            </w:r>
          </w:p>
          <w:p w:rsidR="00920B3C" w:rsidRPr="00BE0BA3" w:rsidRDefault="00920B3C" w:rsidP="00920B3C">
            <w:pPr>
              <w:pStyle w:val="afc"/>
              <w:spacing w:after="80"/>
            </w:pPr>
            <w:r w:rsidRPr="009B1B5C">
              <w:t xml:space="preserve">Резьбовые детали должны быть </w:t>
            </w:r>
            <w:r>
              <w:t>поставляется в</w:t>
            </w:r>
            <w:r w:rsidRPr="009B1B5C">
              <w:t xml:space="preserve"> консервационной резьбовой смазк</w:t>
            </w:r>
            <w:r>
              <w:t xml:space="preserve">е, </w:t>
            </w:r>
            <w:r w:rsidRPr="009B1B5C">
              <w:t>если на них не нанесено специальное твердое смазочное</w:t>
            </w:r>
            <w:r>
              <w:t xml:space="preserve"> </w:t>
            </w:r>
            <w:r w:rsidRPr="009B1B5C">
              <w:t>покрытие.</w:t>
            </w:r>
          </w:p>
        </w:tc>
      </w:tr>
      <w:tr w:rsidR="00920B3C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Default="00920B3C" w:rsidP="00920B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Default="00920B3C" w:rsidP="00920B3C">
            <w:pPr>
              <w:autoSpaceDE w:val="0"/>
              <w:autoSpaceDN w:val="0"/>
              <w:adjustRightInd w:val="0"/>
              <w:spacing w:after="80"/>
            </w:pPr>
            <w:r w:rsidRPr="005C2B33">
              <w:t>Маркировка тары с грузом должна соответствовать требованиям ГОСТ 14192-96.</w:t>
            </w:r>
          </w:p>
          <w:p w:rsidR="00920B3C" w:rsidRPr="00920B3C" w:rsidRDefault="00920B3C" w:rsidP="00920B3C">
            <w:pPr>
              <w:widowControl w:val="0"/>
              <w:ind w:right="-16"/>
              <w:jc w:val="both"/>
              <w:rPr>
                <w:color w:val="000000"/>
              </w:rPr>
            </w:pPr>
            <w:r w:rsidRPr="00BE0BA3">
              <w:rPr>
                <w:color w:val="000000"/>
              </w:rPr>
              <w:t>Все поставляем</w:t>
            </w:r>
            <w:r>
              <w:rPr>
                <w:color w:val="000000"/>
              </w:rPr>
              <w:t>ая</w:t>
            </w:r>
            <w:r w:rsidRPr="00BE0B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Продукция</w:t>
            </w:r>
            <w:r w:rsidRPr="00BE0BA3">
              <w:rPr>
                <w:color w:val="000000"/>
              </w:rPr>
              <w:t xml:space="preserve"> долж</w:t>
            </w:r>
            <w:r>
              <w:rPr>
                <w:color w:val="000000"/>
              </w:rPr>
              <w:t>на</w:t>
            </w:r>
            <w:r w:rsidRPr="00BE0BA3">
              <w:rPr>
                <w:color w:val="000000"/>
              </w:rPr>
              <w:t xml:space="preserve"> иметь заводские таблички на русском языке, в соответствии с ГОСТ 12971-67. «Таблички прямоугольные для машин и приборов. Размеры».</w:t>
            </w:r>
          </w:p>
        </w:tc>
      </w:tr>
      <w:tr w:rsidR="00920B3C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Default="00920B3C" w:rsidP="00920B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5C2B33" w:rsidRDefault="00920B3C" w:rsidP="00920B3C">
            <w:pPr>
              <w:autoSpaceDE w:val="0"/>
              <w:autoSpaceDN w:val="0"/>
              <w:adjustRightInd w:val="0"/>
              <w:spacing w:after="80"/>
            </w:pPr>
            <w:r w:rsidRPr="00640E95">
              <w:t xml:space="preserve">Доставка в таре, с использованием специальных приспособлений, исключающих повреждение </w:t>
            </w:r>
            <w:r>
              <w:t>изделий и материалов</w:t>
            </w:r>
            <w:r w:rsidRPr="00640E95">
              <w:t>, согласно ГОСТ</w:t>
            </w:r>
            <w:r>
              <w:t xml:space="preserve"> </w:t>
            </w:r>
            <w:r w:rsidRPr="00640E95">
              <w:t>12.3.010-82</w:t>
            </w:r>
            <w:r>
              <w:t xml:space="preserve"> «Тара производственная. Требования безопасности при эксплуатации»</w:t>
            </w:r>
            <w:r w:rsidRPr="00640E95">
              <w:t>.</w:t>
            </w:r>
          </w:p>
        </w:tc>
      </w:tr>
      <w:tr w:rsidR="00920B3C" w:rsidRPr="00401003" w:rsidTr="00463655">
        <w:trPr>
          <w:trHeight w:val="27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Default="00920B3C" w:rsidP="00920B3C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11.4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640E95" w:rsidRDefault="00920B3C" w:rsidP="00920B3C">
            <w:pPr>
              <w:autoSpaceDE w:val="0"/>
              <w:autoSpaceDN w:val="0"/>
              <w:adjustRightInd w:val="0"/>
              <w:spacing w:after="80"/>
            </w:pPr>
            <w:r w:rsidRPr="00F67335">
              <w:rPr>
                <w:rFonts w:eastAsia="Calibri"/>
              </w:rPr>
              <w:t xml:space="preserve">Каждое место должно иметь следующую маркировку несмываемой краской на русском языке: наименование Грузополучателя, наименование Поставщика, номер места, вес брутто, нетто и другие реквизиты по указанию </w:t>
            </w:r>
            <w:r>
              <w:rPr>
                <w:rFonts w:eastAsia="Calibri"/>
              </w:rPr>
              <w:t>Покупателя</w:t>
            </w:r>
            <w:r w:rsidRPr="00F67335">
              <w:rPr>
                <w:rFonts w:eastAsia="Calibri"/>
              </w:rPr>
              <w:t xml:space="preserve"> </w:t>
            </w:r>
            <w:r w:rsidRPr="004D7E9A">
              <w:rPr>
                <w:rFonts w:eastAsia="Calibri"/>
              </w:rPr>
              <w:t>и</w:t>
            </w:r>
            <w:r w:rsidRPr="00F6733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согласованные с Поставщиком.</w:t>
            </w:r>
          </w:p>
        </w:tc>
      </w:tr>
      <w:tr w:rsidR="00920B3C" w:rsidRPr="00401003" w:rsidTr="00920B3C">
        <w:trPr>
          <w:trHeight w:val="113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B3C" w:rsidRPr="00401003" w:rsidRDefault="00920B3C" w:rsidP="008F3D2D">
            <w:pPr>
              <w:shd w:val="clear" w:color="auto" w:fill="FFFFFF"/>
              <w:rPr>
                <w:rFonts w:eastAsia="Calibri"/>
                <w:i/>
              </w:rPr>
            </w:pPr>
            <w:r w:rsidRPr="00401003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401003">
              <w:rPr>
                <w:b/>
                <w:bCs/>
                <w:color w:val="000000"/>
              </w:rPr>
              <w:t xml:space="preserve">. ТРЕБОВАНИЯ К </w:t>
            </w:r>
            <w:r w:rsidR="008F3D2D">
              <w:rPr>
                <w:b/>
                <w:bCs/>
                <w:color w:val="000000"/>
              </w:rPr>
              <w:t>ТЕХНИЧЕСКОЙ ДОКУМЕНТАЦИИ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401003">
              <w:rPr>
                <w:color w:val="000000"/>
              </w:rPr>
              <w:t>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46551F">
            <w:pPr>
              <w:shd w:val="clear" w:color="auto" w:fill="FFFFFF"/>
              <w:jc w:val="both"/>
            </w:pPr>
            <w:r w:rsidRPr="00401003">
              <w:t xml:space="preserve">Все </w:t>
            </w:r>
            <w:r>
              <w:t xml:space="preserve">материалы, </w:t>
            </w:r>
            <w:r w:rsidRPr="00463655">
              <w:t>входящие в объем поставки Поставщика по согласованию с Покупателем, должн</w:t>
            </w:r>
            <w:r w:rsidRPr="00401003">
              <w:t>ы иметь необходимые сопроводительные и разрешительные документы: паспорт</w:t>
            </w:r>
            <w:r w:rsidR="008F3D2D">
              <w:t xml:space="preserve"> на изделия и материалы</w:t>
            </w:r>
            <w:r w:rsidRPr="00401003">
              <w:t>, сертификат</w:t>
            </w:r>
            <w:r w:rsidR="008F3D2D">
              <w:t>ы</w:t>
            </w:r>
            <w:r w:rsidRPr="00401003">
              <w:t xml:space="preserve"> качества, документ</w:t>
            </w:r>
            <w:r w:rsidR="008F3D2D">
              <w:t>ы</w:t>
            </w:r>
            <w:r w:rsidR="0046551F">
              <w:t xml:space="preserve"> о качестве</w:t>
            </w:r>
            <w:r w:rsidRPr="00401003">
              <w:t xml:space="preserve"> и другие документы.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920B3C">
            <w:pPr>
              <w:shd w:val="clear" w:color="auto" w:fill="FFFFFF"/>
              <w:jc w:val="both"/>
            </w:pPr>
            <w:r w:rsidRPr="00401003">
              <w:t xml:space="preserve">В случае замены </w:t>
            </w:r>
            <w:r>
              <w:t xml:space="preserve">Поставщиком проектных материалов </w:t>
            </w:r>
            <w:r w:rsidRPr="00401003">
              <w:t>или его составных частей на аналогичные, данная замена должна быть</w:t>
            </w:r>
            <w:r>
              <w:t xml:space="preserve"> обязательно </w:t>
            </w:r>
            <w:r w:rsidRPr="00401003">
              <w:t xml:space="preserve"> </w:t>
            </w:r>
            <w:r w:rsidRPr="00463655">
              <w:t>согласована с Покупателем.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4E6ECD">
            <w:pPr>
              <w:shd w:val="clear" w:color="auto" w:fill="FFFFFF"/>
              <w:jc w:val="both"/>
            </w:pPr>
            <w:r w:rsidRPr="00401003">
              <w:t xml:space="preserve">В ходе исполнения обязательств по договору </w:t>
            </w:r>
            <w:r>
              <w:t>Поставщик</w:t>
            </w:r>
            <w:r w:rsidRPr="00401003">
              <w:t xml:space="preserve"> самостоятельно осуществляет хранение, </w:t>
            </w:r>
            <w:r w:rsidRPr="00463655">
              <w:t xml:space="preserve">приобретение и доставку на объект </w:t>
            </w:r>
            <w:r w:rsidR="004E6ECD">
              <w:t>Продукции</w:t>
            </w:r>
            <w:r w:rsidRPr="00463655">
              <w:t>, входящих в объем поставки Поставщика.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920B3C">
            <w:pPr>
              <w:shd w:val="clear" w:color="auto" w:fill="FFFFFF"/>
              <w:jc w:val="center"/>
            </w:pPr>
          </w:p>
          <w:p w:rsidR="00920B3C" w:rsidRPr="00401003" w:rsidRDefault="00920B3C" w:rsidP="0046551F">
            <w:pPr>
              <w:shd w:val="clear" w:color="auto" w:fill="FFFFFF"/>
              <w:jc w:val="center"/>
            </w:pPr>
            <w:r w:rsidRPr="00401003">
              <w:t>1</w:t>
            </w:r>
            <w:r>
              <w:t>2</w:t>
            </w:r>
            <w:r w:rsidRPr="00401003">
              <w:t>.</w:t>
            </w:r>
            <w:r w:rsidR="0046551F">
              <w:t>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F3D2D" w:rsidRPr="00401003" w:rsidRDefault="00920B3C" w:rsidP="00920B3C">
            <w:pPr>
              <w:shd w:val="clear" w:color="auto" w:fill="FFFFFF"/>
            </w:pPr>
            <w:r>
              <w:t>Качество материалов</w:t>
            </w:r>
            <w:r w:rsidRPr="00401003">
              <w:t xml:space="preserve"> которые будут использоваться при выполнении работ, должно подтверждаться</w:t>
            </w:r>
            <w:r>
              <w:t xml:space="preserve"> действующими</w:t>
            </w:r>
            <w:r w:rsidRPr="00401003">
              <w:t xml:space="preserve"> сертификатами соответствия, и допущены к применению на территории РФ.</w:t>
            </w:r>
          </w:p>
        </w:tc>
      </w:tr>
      <w:tr w:rsidR="00920B3C" w:rsidRPr="00401003" w:rsidTr="007A152C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4E6ECD">
            <w:pPr>
              <w:shd w:val="clear" w:color="auto" w:fill="FFFFFF"/>
              <w:ind w:right="48"/>
              <w:jc w:val="both"/>
            </w:pPr>
            <w:r w:rsidRPr="00401003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3</w:t>
            </w:r>
            <w:r w:rsidRPr="00401003">
              <w:rPr>
                <w:b/>
                <w:bCs/>
                <w:color w:val="000000"/>
              </w:rPr>
              <w:t>. ТРЕБОВАНИЯ К ПРИЕМКЕ</w:t>
            </w:r>
          </w:p>
        </w:tc>
      </w:tr>
      <w:tr w:rsidR="00920B3C" w:rsidRPr="00401003" w:rsidTr="00463655">
        <w:trPr>
          <w:trHeight w:val="39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401003">
              <w:rPr>
                <w:color w:val="000000"/>
              </w:rPr>
              <w:t>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BE0BA3" w:rsidRDefault="00920B3C" w:rsidP="00920B3C">
            <w:pPr>
              <w:pStyle w:val="afc"/>
              <w:spacing w:after="80"/>
              <w:jc w:val="both"/>
              <w:rPr>
                <w:rFonts w:eastAsia="Calibri"/>
              </w:rPr>
            </w:pPr>
            <w:r w:rsidRPr="00BE0BA3">
              <w:rPr>
                <w:rFonts w:eastAsia="Calibri"/>
              </w:rPr>
              <w:t xml:space="preserve">Приемка осуществляется на складе Грузополучателя. По прибытии </w:t>
            </w:r>
            <w:r w:rsidR="004E6ECD">
              <w:rPr>
                <w:rFonts w:eastAsia="Calibri"/>
              </w:rPr>
              <w:t>Продукции</w:t>
            </w:r>
            <w:r w:rsidRPr="00BE0BA3">
              <w:rPr>
                <w:rFonts w:eastAsia="Calibri"/>
              </w:rPr>
              <w:t xml:space="preserve"> в пункт назначения Покупатель проверяет целостность и соответствие количества упаковочных мест товаросопроводительной документации, Поставщик собственными силами осуществляет его разгрузку.</w:t>
            </w:r>
          </w:p>
          <w:p w:rsidR="00920B3C" w:rsidRPr="00BE0BA3" w:rsidRDefault="00920B3C" w:rsidP="00920B3C">
            <w:pPr>
              <w:pStyle w:val="afc"/>
              <w:spacing w:after="80"/>
              <w:jc w:val="both"/>
              <w:rPr>
                <w:rFonts w:eastAsia="Calibri"/>
              </w:rPr>
            </w:pPr>
            <w:r w:rsidRPr="00BE0BA3">
              <w:rPr>
                <w:rFonts w:eastAsia="Calibri"/>
              </w:rPr>
              <w:t xml:space="preserve">Поставщик осуществляет разгрузку </w:t>
            </w:r>
            <w:r w:rsidR="004E6ECD">
              <w:rPr>
                <w:rFonts w:eastAsia="Calibri"/>
              </w:rPr>
              <w:t>Продукции</w:t>
            </w:r>
            <w:r w:rsidRPr="00BE0BA3">
              <w:rPr>
                <w:rFonts w:eastAsia="Calibri"/>
              </w:rPr>
              <w:t xml:space="preserve">, его транспортировку до стройплощадки и обеспечивает размещение на складе Покупателя, обеспечивая необходимое количество рабочей силы и механизмов в течение 2 (двух) календарных дней с момента уведомления о прибытии </w:t>
            </w:r>
            <w:r w:rsidR="004E6ECD">
              <w:rPr>
                <w:rFonts w:eastAsia="Calibri"/>
              </w:rPr>
              <w:t>Продукции</w:t>
            </w:r>
            <w:r w:rsidRPr="00BE0BA3">
              <w:rPr>
                <w:rFonts w:eastAsia="Calibri"/>
              </w:rPr>
              <w:t xml:space="preserve"> в пункт назначения.</w:t>
            </w:r>
          </w:p>
          <w:p w:rsidR="00920B3C" w:rsidRPr="00BE0BA3" w:rsidRDefault="00920B3C" w:rsidP="00920B3C">
            <w:pPr>
              <w:pStyle w:val="afc"/>
              <w:spacing w:after="80"/>
              <w:jc w:val="both"/>
            </w:pPr>
            <w:r w:rsidRPr="00BE0BA3">
              <w:rPr>
                <w:rFonts w:eastAsia="Calibri"/>
              </w:rPr>
              <w:t>При обнаружении несоответствия количества упаковочных мест товаросопроводительной документации, дефекта упаковки, уполномоченный представитель Покупателя фиксирует дефект, составляет Рекламационное извещение и передает его вместе с фотографией Поставщику. После чего Стороны в течение 7 (семи) календарных дней готовят Рекламационный акт по согласованной форме. В этом случае Поставщик несет ответственность за своевременную допоставку недостающих упаковочных мест согласно товаросопроводительной документацией в согласованные Сторонами сроки.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401003">
              <w:rPr>
                <w:color w:val="000000"/>
              </w:rPr>
              <w:t>.3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920B3C">
            <w:pPr>
              <w:shd w:val="clear" w:color="auto" w:fill="FFFFFF"/>
              <w:jc w:val="both"/>
            </w:pPr>
            <w:r w:rsidRPr="00401003">
              <w:t xml:space="preserve">Приемка осуществляется на складе </w:t>
            </w:r>
            <w:r w:rsidRPr="00463655">
              <w:t>Грузополучателя. Поставщик собственными</w:t>
            </w:r>
            <w:r w:rsidRPr="00401003">
              <w:t xml:space="preserve"> силами осуществляет его разгрузку. </w:t>
            </w:r>
          </w:p>
          <w:p w:rsidR="00920B3C" w:rsidRPr="00401003" w:rsidRDefault="00920B3C" w:rsidP="00920B3C">
            <w:pPr>
              <w:shd w:val="clear" w:color="auto" w:fill="FFFFFF"/>
              <w:jc w:val="both"/>
            </w:pPr>
            <w:r w:rsidRPr="00401003">
              <w:t xml:space="preserve">Упаковка, маркировка транспортной тары согласовать с </w:t>
            </w:r>
            <w:r>
              <w:t>Покупателем</w:t>
            </w:r>
            <w:r w:rsidRPr="00401003">
              <w:t>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401003">
              <w:rPr>
                <w:color w:val="000000"/>
              </w:rPr>
              <w:t>.4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4E6ECD">
            <w:pPr>
              <w:shd w:val="clear" w:color="auto" w:fill="FFFFFF"/>
              <w:jc w:val="both"/>
            </w:pPr>
            <w:r w:rsidRPr="00401003">
              <w:t xml:space="preserve">На момент начала </w:t>
            </w:r>
            <w:r w:rsidRPr="00463655">
              <w:t>поставки Поставщик обязан передать Покупателю вместе</w:t>
            </w:r>
            <w:r w:rsidRPr="00401003">
              <w:t xml:space="preserve"> с </w:t>
            </w:r>
            <w:r w:rsidR="004E6ECD">
              <w:t>Продукцией</w:t>
            </w:r>
            <w:r w:rsidRPr="00401003">
              <w:t xml:space="preserve"> документацию, подтверждающую безопасность и качество поставляемой продукции, а также документацию, подтверждающую качество поставляемой продукции, выданную на основании контроля материалов, в виде заверенных копий, на бумажном носителе.</w:t>
            </w:r>
          </w:p>
        </w:tc>
      </w:tr>
      <w:tr w:rsidR="00920B3C" w:rsidRPr="00401003" w:rsidTr="00463655">
        <w:trPr>
          <w:trHeight w:val="6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401003">
              <w:rPr>
                <w:color w:val="000000"/>
              </w:rPr>
              <w:t>.5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401003" w:rsidRDefault="00920B3C" w:rsidP="00920B3C">
            <w:pPr>
              <w:shd w:val="clear" w:color="auto" w:fill="FFFFFF"/>
              <w:jc w:val="both"/>
            </w:pPr>
            <w:r w:rsidRPr="00401003">
              <w:t>Совместно с поставляемым материалом предоставляются оригиналы документов: паспортов, товарной накладной, счета-фактуры. Поставщик обязан в течение 5 календарных дней с момента отгрузки выставить и направить  Покупателю полностью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- техническую документацию (паспорта, сертификаты, инструкции, разрешения на использование товарных знаков и иное), счета-фактуры, товарные накладные формы ТОРГ-12 либо УПД, товарно-транспортные накладные,  спецификации, акты приема-передачи и т.д.)</w:t>
            </w:r>
            <w:r>
              <w:t>.</w:t>
            </w:r>
          </w:p>
        </w:tc>
      </w:tr>
      <w:tr w:rsidR="00920B3C" w:rsidRPr="00401003" w:rsidTr="007A152C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jc w:val="both"/>
              <w:rPr>
                <w:color w:val="000000"/>
              </w:rPr>
            </w:pPr>
            <w:r w:rsidRPr="00401003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4</w:t>
            </w:r>
            <w:r w:rsidRPr="00401003">
              <w:rPr>
                <w:b/>
                <w:bCs/>
                <w:color w:val="000000"/>
              </w:rPr>
              <w:t xml:space="preserve">. ТРЕБОВАНИЯ К </w:t>
            </w:r>
            <w:r w:rsidRPr="00401003">
              <w:rPr>
                <w:rFonts w:eastAsia="Calibri"/>
                <w:b/>
              </w:rPr>
              <w:t xml:space="preserve">УЧАСТНИКАМ ЗАКУПОЧНОЙ ПРОЦЕДУРЫ </w:t>
            </w:r>
          </w:p>
        </w:tc>
      </w:tr>
      <w:tr w:rsidR="00920B3C" w:rsidRPr="00401003" w:rsidTr="00463655">
        <w:trPr>
          <w:trHeight w:val="37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401003">
              <w:rPr>
                <w:color w:val="000000"/>
              </w:rPr>
              <w:t>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bCs/>
              </w:rPr>
            </w:pPr>
            <w:r w:rsidRPr="00463655">
              <w:rPr>
                <w:bCs/>
              </w:rPr>
              <w:t>Поставщик выбирается</w:t>
            </w:r>
            <w:r w:rsidRPr="00401003">
              <w:rPr>
                <w:bCs/>
              </w:rPr>
              <w:t xml:space="preserve"> на конкурсной основе.</w:t>
            </w:r>
          </w:p>
        </w:tc>
      </w:tr>
      <w:tr w:rsidR="00920B3C" w:rsidRPr="00401003" w:rsidTr="00463655">
        <w:trPr>
          <w:trHeight w:val="6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401003">
              <w:rPr>
                <w:color w:val="000000"/>
              </w:rPr>
              <w:t>.2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B3C" w:rsidRPr="00401003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bCs/>
              </w:rPr>
            </w:pPr>
            <w:r w:rsidRPr="00401003">
              <w:rPr>
                <w:bCs/>
              </w:rPr>
              <w:t>Должен обладать общей и специальной правоспособностью для заключения Договора.</w:t>
            </w:r>
          </w:p>
          <w:p w:rsidR="00920B3C" w:rsidRPr="00401003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bCs/>
              </w:rPr>
            </w:pPr>
            <w:r w:rsidRPr="00401003">
              <w:rPr>
                <w:bCs/>
              </w:rPr>
              <w:t xml:space="preserve">Не должен находиться в процессе ликвидации или реорганизации; отсутствует вступившее в законную силу решение арбитражного суда о признании Продавца банкротом и об открытии Конкурсного производства; на имущество Продавца, в части, существенной для исполнения Договора, не должен быть наложен арест; экономическая деятельность Продавца не должна быть приостановлена. </w:t>
            </w:r>
          </w:p>
          <w:p w:rsidR="00920B3C" w:rsidRPr="00401003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bCs/>
              </w:rPr>
            </w:pPr>
            <w:r w:rsidRPr="00401003">
              <w:rPr>
                <w:bCs/>
              </w:rPr>
              <w:t>Не должен быть включенным в Реестр недобросовестных подрядчиков, который ведется в соответствии с Федеральным законом от 18.07.2011 № 223 - ФЗ «О закупках товаров, работ, услуг отдельными видами юридических лиц».</w:t>
            </w:r>
          </w:p>
        </w:tc>
      </w:tr>
      <w:tr w:rsidR="00920B3C" w:rsidRPr="00401003" w:rsidTr="0046365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2B658E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bCs/>
              </w:rPr>
            </w:pPr>
            <w:r w:rsidRPr="002B658E">
              <w:rPr>
                <w:bCs/>
              </w:rPr>
              <w:t xml:space="preserve">Должен обладать соответствующими материально-техническими ресурсами, машинами, механизмами, инструментом, необходимыми для полного и своевременного выполнения работ по данному тех. заданию. </w:t>
            </w:r>
          </w:p>
        </w:tc>
      </w:tr>
      <w:tr w:rsidR="00920B3C" w:rsidRPr="00401003" w:rsidTr="0046365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4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4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BE0BA3" w:rsidRDefault="00920B3C" w:rsidP="004E6ECD">
            <w:pPr>
              <w:autoSpaceDE w:val="0"/>
              <w:autoSpaceDN w:val="0"/>
              <w:adjustRightInd w:val="0"/>
              <w:spacing w:after="80"/>
              <w:jc w:val="both"/>
            </w:pPr>
            <w:r w:rsidRPr="00BE0BA3">
              <w:rPr>
                <w:rFonts w:eastAsia="Calibri"/>
              </w:rPr>
              <w:t xml:space="preserve">Участник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квалифицированные трудовые), управленческой компетентностью и репутации с учётом технической сложностью </w:t>
            </w:r>
            <w:r w:rsidR="004E6ECD">
              <w:rPr>
                <w:rFonts w:eastAsia="Calibri"/>
              </w:rPr>
              <w:t>Продукции</w:t>
            </w:r>
            <w:r>
              <w:rPr>
                <w:rFonts w:eastAsia="Calibri"/>
              </w:rPr>
              <w:t>.</w:t>
            </w:r>
          </w:p>
        </w:tc>
      </w:tr>
      <w:tr w:rsidR="00920B3C" w:rsidRPr="00401003" w:rsidTr="0046365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5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BE0BA3" w:rsidRDefault="00920B3C" w:rsidP="00920B3C">
            <w:pPr>
              <w:jc w:val="both"/>
              <w:rPr>
                <w:bCs/>
              </w:rPr>
            </w:pPr>
            <w:r w:rsidRPr="00BE0BA3">
              <w:t>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</w:t>
            </w:r>
            <w:r w:rsidRPr="00BE0BA3">
              <w:rPr>
                <w:bCs/>
              </w:rPr>
              <w:t xml:space="preserve">. </w:t>
            </w:r>
          </w:p>
          <w:p w:rsidR="00920B3C" w:rsidRPr="00BE0BA3" w:rsidRDefault="00920B3C" w:rsidP="00920B3C">
            <w:pPr>
              <w:jc w:val="both"/>
              <w:rPr>
                <w:bCs/>
              </w:rPr>
            </w:pPr>
            <w:r w:rsidRPr="00BE0BA3">
              <w:t>Должен иметь устойчивое финансовое положение. Степень загруженности Поставщика должна обеспечивать ему возможность осуществления поставки по данному техническому заданию по итогам процедуры выбора Поставщика без ущерба для Покупателя, в случае заключения Договора по результатам тендера.</w:t>
            </w:r>
          </w:p>
        </w:tc>
      </w:tr>
      <w:tr w:rsidR="00920B3C" w:rsidRPr="00401003" w:rsidTr="00463655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40100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401003">
              <w:rPr>
                <w:color w:val="000000"/>
              </w:rPr>
              <w:t>.</w:t>
            </w:r>
            <w:r w:rsidR="0046551F">
              <w:rPr>
                <w:color w:val="000000"/>
              </w:rPr>
              <w:t>6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20B3C" w:rsidRPr="00BE0BA3" w:rsidRDefault="00920B3C" w:rsidP="00920B3C">
            <w:pPr>
              <w:pStyle w:val="afc"/>
              <w:spacing w:after="0"/>
              <w:jc w:val="both"/>
            </w:pPr>
            <w:r w:rsidRPr="00BE0BA3">
              <w:t>При выполнении работ на территории ООО «ЕТУ» руководствоваться действующими нормативными документами, а также требованиями пропускного режима и трудового распорядка, действующими на предприятии.</w:t>
            </w:r>
          </w:p>
        </w:tc>
      </w:tr>
      <w:tr w:rsidR="00920B3C" w:rsidRPr="00401003" w:rsidTr="007A152C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jc w:val="both"/>
            </w:pPr>
            <w:r>
              <w:rPr>
                <w:b/>
                <w:bCs/>
                <w:color w:val="000000"/>
              </w:rPr>
              <w:t>15</w:t>
            </w:r>
            <w:r w:rsidRPr="00401003">
              <w:rPr>
                <w:b/>
                <w:bCs/>
                <w:color w:val="000000"/>
              </w:rPr>
              <w:t>. КОММЕРЧЕСКАЯ ЧАСТЬ</w:t>
            </w:r>
          </w:p>
        </w:tc>
      </w:tr>
      <w:tr w:rsidR="00920B3C" w:rsidRPr="00401003" w:rsidTr="00463655">
        <w:trPr>
          <w:trHeight w:val="33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401003" w:rsidRDefault="00920B3C" w:rsidP="00920B3C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401003">
              <w:rPr>
                <w:color w:val="000000"/>
              </w:rPr>
              <w:t>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BE0BA3" w:rsidRDefault="00920B3C" w:rsidP="00920B3C">
            <w:pPr>
              <w:jc w:val="both"/>
            </w:pPr>
            <w:r w:rsidRPr="00BE0BA3">
              <w:t xml:space="preserve">Цена Договора является твердой и не подлежит увеличению (в том числе в случае изменения налогового и таможенного законодательства, индексов инфляции, изменения курса валют и иных обстоятельств). </w:t>
            </w:r>
          </w:p>
        </w:tc>
      </w:tr>
      <w:tr w:rsidR="00920B3C" w:rsidRPr="001D175E" w:rsidTr="00A3202A">
        <w:trPr>
          <w:trHeight w:val="42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1D175E">
              <w:rPr>
                <w:color w:val="000000"/>
              </w:rPr>
              <w:t>15.</w:t>
            </w:r>
            <w:r w:rsidR="0046551F" w:rsidRPr="001D175E">
              <w:rPr>
                <w:color w:val="000000"/>
              </w:rPr>
              <w:t>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24254C">
            <w:pPr>
              <w:jc w:val="both"/>
            </w:pPr>
            <w:r w:rsidRPr="001D175E">
              <w:t xml:space="preserve">Оплата Продукции Покупателем производится </w:t>
            </w:r>
            <w:r w:rsidR="0024254C" w:rsidRPr="001D175E">
              <w:t xml:space="preserve">в течение </w:t>
            </w:r>
            <w:r w:rsidR="00275732" w:rsidRPr="001D175E">
              <w:t>10</w:t>
            </w:r>
            <w:r w:rsidR="0024254C" w:rsidRPr="001D175E">
              <w:t xml:space="preserve"> календарных дней после получения Товара и подписания Покупателем товарной накладной ТОРГ-12 (или УПД).   </w:t>
            </w:r>
          </w:p>
        </w:tc>
      </w:tr>
      <w:tr w:rsidR="00920B3C" w:rsidRPr="001D175E" w:rsidTr="00463655">
        <w:trPr>
          <w:trHeight w:val="74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46551F">
            <w:pPr>
              <w:shd w:val="clear" w:color="auto" w:fill="FFFFFF"/>
              <w:ind w:right="48"/>
              <w:jc w:val="center"/>
              <w:rPr>
                <w:color w:val="000000"/>
              </w:rPr>
            </w:pPr>
            <w:r w:rsidRPr="001D175E">
              <w:rPr>
                <w:color w:val="000000"/>
              </w:rPr>
              <w:t>15.</w:t>
            </w:r>
            <w:r w:rsidR="0046551F" w:rsidRPr="001D175E">
              <w:rPr>
                <w:color w:val="00000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920B3C">
            <w:pPr>
              <w:jc w:val="both"/>
            </w:pPr>
            <w:r w:rsidRPr="001D175E">
              <w:t>Переход права собственности на Продукцию от Поставщика к Покупателю наступает с даты подписания ТОРГ12 / УПД после проведения комиссионного входного контроля на складе Покупателя.</w:t>
            </w:r>
          </w:p>
        </w:tc>
      </w:tr>
      <w:tr w:rsidR="00920B3C" w:rsidRPr="001D175E" w:rsidTr="00463655">
        <w:trPr>
          <w:trHeight w:val="7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920B3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jc w:val="both"/>
            </w:pPr>
            <w:r w:rsidRPr="001D175E">
              <w:rPr>
                <w:b/>
                <w:bCs/>
                <w:color w:val="000000"/>
              </w:rPr>
              <w:t xml:space="preserve">18. ГАРАНТИЯ </w:t>
            </w:r>
          </w:p>
        </w:tc>
      </w:tr>
      <w:tr w:rsidR="00920B3C" w:rsidRPr="00D30DF8" w:rsidTr="001D175E">
        <w:trPr>
          <w:trHeight w:val="7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920B3C">
            <w:pPr>
              <w:shd w:val="clear" w:color="auto" w:fill="FFFFFF"/>
              <w:ind w:left="233" w:right="48"/>
              <w:jc w:val="both"/>
              <w:rPr>
                <w:color w:val="000000"/>
              </w:rPr>
            </w:pPr>
            <w:r w:rsidRPr="001D175E">
              <w:rPr>
                <w:color w:val="000000"/>
              </w:rPr>
              <w:t>18.1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B3C" w:rsidRPr="001D175E" w:rsidRDefault="00920B3C" w:rsidP="00920B3C">
            <w:pPr>
              <w:pStyle w:val="ad"/>
              <w:shd w:val="clear" w:color="auto" w:fill="FFFFFF"/>
              <w:ind w:left="0"/>
              <w:jc w:val="both"/>
              <w:rPr>
                <w:lang w:eastAsia="en-GB" w:bidi="as-IN"/>
              </w:rPr>
            </w:pPr>
            <w:r w:rsidRPr="001D175E">
              <w:rPr>
                <w:lang w:eastAsia="en-GB" w:bidi="as-IN"/>
              </w:rPr>
              <w:t xml:space="preserve">Гарантия на </w:t>
            </w:r>
            <w:r w:rsidR="004E6ECD" w:rsidRPr="001D175E">
              <w:rPr>
                <w:lang w:eastAsia="en-GB" w:bidi="as-IN"/>
              </w:rPr>
              <w:t>Продукцию</w:t>
            </w:r>
            <w:r w:rsidRPr="001D175E">
              <w:rPr>
                <w:lang w:eastAsia="en-GB" w:bidi="as-IN"/>
              </w:rPr>
              <w:t xml:space="preserve"> составляет </w:t>
            </w:r>
            <w:r w:rsidR="001D175E" w:rsidRPr="001D175E">
              <w:t>12</w:t>
            </w:r>
            <w:r w:rsidRPr="001D175E">
              <w:t xml:space="preserve"> месяцев с даты подписания УПД/ТОРГ12</w:t>
            </w:r>
            <w:r w:rsidRPr="001D175E">
              <w:rPr>
                <w:lang w:eastAsia="en-GB" w:bidi="as-IN"/>
              </w:rPr>
              <w:t>.</w:t>
            </w:r>
          </w:p>
          <w:p w:rsidR="00920B3C" w:rsidRPr="00401003" w:rsidRDefault="00920B3C" w:rsidP="00920B3C">
            <w:pPr>
              <w:pStyle w:val="ad"/>
              <w:shd w:val="clear" w:color="auto" w:fill="FFFFFF"/>
              <w:ind w:left="0"/>
              <w:jc w:val="both"/>
            </w:pPr>
            <w:r w:rsidRPr="001D175E">
              <w:rPr>
                <w:lang w:eastAsia="en-GB" w:bidi="as-IN"/>
              </w:rPr>
              <w:t>Все расходы, связанные с устранением выявленных недостатков, дефектов и их последствий, выполняются за счет Поставщика.</w:t>
            </w:r>
          </w:p>
        </w:tc>
      </w:tr>
    </w:tbl>
    <w:p w:rsidR="00A22DD6" w:rsidRDefault="00A22DD6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4A1868" w:rsidRDefault="004A1868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4A1868" w:rsidRPr="004A1868" w:rsidRDefault="004A1868" w:rsidP="004A1868">
      <w:pPr>
        <w:jc w:val="both"/>
        <w:rPr>
          <w:rFonts w:asciiTheme="minorHAnsi" w:eastAsia="Calibri" w:hAnsiTheme="minorHAnsi" w:cstheme="minorBidi"/>
          <w:sz w:val="16"/>
          <w:szCs w:val="22"/>
          <w:lang w:eastAsia="en-US"/>
        </w:rPr>
      </w:pPr>
      <w:r w:rsidRPr="004A1868">
        <w:t xml:space="preserve">Приложение №1. </w:t>
      </w:r>
      <w:r>
        <w:t>Спецификация на поставку</w:t>
      </w:r>
      <w:r w:rsidRPr="004A1868">
        <w:t xml:space="preserve">. </w:t>
      </w:r>
    </w:p>
    <w:p w:rsidR="004A1868" w:rsidRDefault="004A1868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 w:rsidRPr="007A152C">
        <w:rPr>
          <w:sz w:val="22"/>
          <w:szCs w:val="22"/>
        </w:rPr>
        <w:t>Приложен</w:t>
      </w:r>
      <w:r>
        <w:rPr>
          <w:sz w:val="22"/>
          <w:szCs w:val="22"/>
        </w:rPr>
        <w:t xml:space="preserve">ие №1 </w:t>
      </w:r>
    </w:p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  <w:r>
        <w:rPr>
          <w:sz w:val="22"/>
          <w:szCs w:val="22"/>
        </w:rPr>
        <w:t>к Техническому Заданию</w:t>
      </w:r>
    </w:p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7A152C" w:rsidRDefault="007A152C" w:rsidP="007A152C">
      <w:pPr>
        <w:widowControl w:val="0"/>
        <w:autoSpaceDE w:val="0"/>
        <w:autoSpaceDN w:val="0"/>
        <w:adjustRightInd w:val="0"/>
        <w:ind w:right="142"/>
        <w:contextualSpacing/>
        <w:jc w:val="center"/>
        <w:rPr>
          <w:b/>
          <w:bCs/>
          <w:sz w:val="22"/>
          <w:szCs w:val="22"/>
        </w:rPr>
      </w:pPr>
      <w:r w:rsidRPr="007A152C">
        <w:rPr>
          <w:b/>
          <w:bCs/>
          <w:sz w:val="22"/>
          <w:szCs w:val="22"/>
        </w:rPr>
        <w:t>Спецификация на поставку</w:t>
      </w:r>
    </w:p>
    <w:p w:rsidR="007A152C" w:rsidRPr="007A152C" w:rsidRDefault="007A152C" w:rsidP="007A152C">
      <w:pPr>
        <w:widowControl w:val="0"/>
        <w:autoSpaceDE w:val="0"/>
        <w:autoSpaceDN w:val="0"/>
        <w:adjustRightInd w:val="0"/>
        <w:ind w:right="142"/>
        <w:contextualSpacing/>
        <w:jc w:val="both"/>
        <w:rPr>
          <w:b/>
          <w:bCs/>
          <w:sz w:val="22"/>
          <w:szCs w:val="22"/>
        </w:rPr>
      </w:pPr>
    </w:p>
    <w:tbl>
      <w:tblPr>
        <w:tblW w:w="102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975"/>
        <w:gridCol w:w="1134"/>
        <w:gridCol w:w="1559"/>
      </w:tblGrid>
      <w:tr w:rsidR="007A152C" w:rsidRPr="007A152C" w:rsidTr="007A152C">
        <w:trPr>
          <w:trHeight w:val="630"/>
        </w:trPr>
        <w:tc>
          <w:tcPr>
            <w:tcW w:w="562" w:type="dxa"/>
            <w:shd w:val="clear" w:color="auto" w:fill="auto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975" w:type="dxa"/>
            <w:shd w:val="clear" w:color="auto" w:fill="auto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Наименование материала</w:t>
            </w:r>
          </w:p>
        </w:tc>
        <w:tc>
          <w:tcPr>
            <w:tcW w:w="1134" w:type="dxa"/>
            <w:shd w:val="clear" w:color="auto" w:fill="auto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Ед. изм.</w:t>
            </w:r>
          </w:p>
        </w:tc>
      </w:tr>
      <w:tr w:rsidR="007A152C" w:rsidRPr="007A152C" w:rsidTr="007A152C">
        <w:trPr>
          <w:trHeight w:val="101"/>
        </w:trPr>
        <w:tc>
          <w:tcPr>
            <w:tcW w:w="562" w:type="dxa"/>
            <w:shd w:val="clear" w:color="000000" w:fill="FFFFFF"/>
            <w:vAlign w:val="center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152C" w:rsidRPr="007A152C" w:rsidRDefault="007A152C" w:rsidP="007A152C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Квадрат подкрановый 40х40 мм 09Г2С ГОСТ 2591-2006; L=12000 мм; без отверстий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7A152C" w:rsidRPr="007A152C" w:rsidRDefault="007A152C" w:rsidP="007A152C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A152C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</w:p>
        </w:tc>
      </w:tr>
      <w:tr w:rsidR="007A152C" w:rsidRPr="007A152C" w:rsidTr="007A152C">
        <w:trPr>
          <w:trHeight w:val="7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152C" w:rsidRPr="007A152C" w:rsidRDefault="007A152C" w:rsidP="007A152C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Квадрат подкрановый 40х40 мм 09Г2С ГОСТ 2591-2006; L=3200 мм; без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7A152C" w:rsidRPr="007A152C" w:rsidRDefault="007A152C" w:rsidP="007A152C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A152C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</w:p>
        </w:tc>
      </w:tr>
      <w:tr w:rsidR="007A152C" w:rsidRPr="007A152C" w:rsidTr="007A152C">
        <w:trPr>
          <w:trHeight w:val="7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A152C" w:rsidRPr="007A152C" w:rsidRDefault="007A152C" w:rsidP="007A152C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Квадрат подкрановый 40х40 мм 09Г2С ГОСТ 2591-2006; L=4610 мм; без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7A152C" w:rsidRPr="007A152C" w:rsidRDefault="007A152C" w:rsidP="007A152C">
            <w:pPr>
              <w:spacing w:line="259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A152C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7A152C" w:rsidRPr="007A152C" w:rsidRDefault="007A152C" w:rsidP="007A152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7A152C">
              <w:rPr>
                <w:rFonts w:eastAsia="Calibri"/>
                <w:sz w:val="22"/>
                <w:szCs w:val="22"/>
                <w:lang w:eastAsia="en-US"/>
              </w:rPr>
              <w:t>шт</w:t>
            </w:r>
            <w:proofErr w:type="spellEnd"/>
          </w:p>
        </w:tc>
      </w:tr>
    </w:tbl>
    <w:p w:rsidR="007A152C" w:rsidRDefault="007A152C" w:rsidP="007A152C">
      <w:pPr>
        <w:shd w:val="clear" w:color="auto" w:fill="FFFFFF"/>
        <w:tabs>
          <w:tab w:val="left" w:pos="4560"/>
        </w:tabs>
        <w:kinsoku w:val="0"/>
        <w:overflowPunct w:val="0"/>
        <w:autoSpaceDE w:val="0"/>
        <w:autoSpaceDN w:val="0"/>
        <w:jc w:val="right"/>
        <w:rPr>
          <w:sz w:val="22"/>
          <w:szCs w:val="22"/>
        </w:rPr>
      </w:pPr>
    </w:p>
    <w:p w:rsidR="007A152C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p w:rsidR="007A152C" w:rsidRPr="00D30DF8" w:rsidRDefault="007A152C" w:rsidP="006805E0">
      <w:p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jc w:val="both"/>
        <w:rPr>
          <w:sz w:val="22"/>
          <w:szCs w:val="22"/>
        </w:rPr>
      </w:pPr>
    </w:p>
    <w:sectPr w:rsidR="007A152C" w:rsidRPr="00D30DF8" w:rsidSect="004D56E4">
      <w:footerReference w:type="default" r:id="rId9"/>
      <w:pgSz w:w="11906" w:h="16838"/>
      <w:pgMar w:top="851" w:right="567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6A0" w:rsidRDefault="007706A0">
      <w:r>
        <w:separator/>
      </w:r>
    </w:p>
  </w:endnote>
  <w:endnote w:type="continuationSeparator" w:id="0">
    <w:p w:rsidR="007706A0" w:rsidRDefault="007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91" w:rsidRPr="003858E4" w:rsidRDefault="00B46991" w:rsidP="00B46991">
    <w:pPr>
      <w:pStyle w:val="a8"/>
      <w:rPr>
        <w:b/>
        <w:color w:val="002060"/>
        <w:sz w:val="2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3415"/>
      <w:gridCol w:w="4871"/>
      <w:gridCol w:w="1919"/>
    </w:tblGrid>
    <w:tr w:rsidR="00B46991" w:rsidRPr="00B46991" w:rsidTr="00DB192F">
      <w:trPr>
        <w:trHeight w:val="67"/>
      </w:trPr>
      <w:tc>
        <w:tcPr>
          <w:tcW w:w="3473" w:type="dxa"/>
          <w:shd w:val="clear" w:color="auto" w:fill="auto"/>
          <w:vAlign w:val="center"/>
        </w:tcPr>
        <w:p w:rsidR="00B46991" w:rsidRPr="00DB192F" w:rsidRDefault="00B46991" w:rsidP="00B46991">
          <w:pPr>
            <w:pStyle w:val="a8"/>
            <w:rPr>
              <w:rFonts w:ascii="Cambria" w:hAnsi="Cambria"/>
              <w:color w:val="0000FF"/>
              <w:sz w:val="16"/>
              <w:szCs w:val="16"/>
            </w:rPr>
          </w:pPr>
          <w:r w:rsidRPr="00DB192F">
            <w:rPr>
              <w:rFonts w:ascii="Cambria" w:hAnsi="Cambria"/>
              <w:color w:val="0000FF"/>
              <w:sz w:val="16"/>
              <w:szCs w:val="16"/>
            </w:rPr>
            <w:t>ТЕХНИЧЕСКОЕ ЗАДАНИЕ</w:t>
          </w:r>
        </w:p>
      </w:tc>
      <w:tc>
        <w:tcPr>
          <w:tcW w:w="4999" w:type="dxa"/>
          <w:shd w:val="clear" w:color="auto" w:fill="auto"/>
          <w:vAlign w:val="center"/>
        </w:tcPr>
        <w:p w:rsidR="00B46991" w:rsidRPr="002A7A7B" w:rsidRDefault="00B46991" w:rsidP="002A7A7B">
          <w:pPr>
            <w:ind w:left="851"/>
            <w:jc w:val="center"/>
            <w:rPr>
              <w:rFonts w:ascii="Cambria" w:hAnsi="Cambria" w:cs="Arial"/>
              <w:color w:val="0000FF"/>
              <w:sz w:val="14"/>
              <w:szCs w:val="20"/>
            </w:rPr>
          </w:pPr>
        </w:p>
      </w:tc>
      <w:tc>
        <w:tcPr>
          <w:tcW w:w="1949" w:type="dxa"/>
          <w:shd w:val="clear" w:color="auto" w:fill="auto"/>
        </w:tcPr>
        <w:p w:rsidR="00B46991" w:rsidRPr="00DB192F" w:rsidRDefault="00B46991" w:rsidP="00B46991">
          <w:pPr>
            <w:pStyle w:val="a8"/>
            <w:jc w:val="center"/>
            <w:rPr>
              <w:color w:val="0000FF"/>
              <w:sz w:val="20"/>
            </w:rPr>
          </w:pPr>
        </w:p>
      </w:tc>
    </w:tr>
    <w:tr w:rsidR="00B46991" w:rsidRPr="00B46991" w:rsidTr="00B46991">
      <w:tc>
        <w:tcPr>
          <w:tcW w:w="8472" w:type="dxa"/>
          <w:gridSpan w:val="2"/>
          <w:shd w:val="clear" w:color="auto" w:fill="auto"/>
          <w:vAlign w:val="center"/>
        </w:tcPr>
        <w:p w:rsidR="00B46991" w:rsidRPr="002A7A7B" w:rsidRDefault="00366A35" w:rsidP="004A1868">
          <w:pPr>
            <w:tabs>
              <w:tab w:val="right" w:pos="9781"/>
            </w:tabs>
            <w:ind w:left="-426" w:right="-286"/>
            <w:rPr>
              <w:rFonts w:ascii="Cambria" w:hAnsi="Cambria" w:cs="Arial"/>
              <w:color w:val="0000FF"/>
              <w:sz w:val="14"/>
              <w:szCs w:val="20"/>
            </w:rPr>
          </w:pPr>
          <w:r>
            <w:rPr>
              <w:rFonts w:ascii="Cambria" w:hAnsi="Cambria" w:cs="Arial"/>
              <w:color w:val="0000FF"/>
              <w:sz w:val="14"/>
              <w:szCs w:val="20"/>
            </w:rPr>
            <w:t>на в</w:t>
          </w:r>
          <w:r w:rsidRPr="00366A35">
            <w:rPr>
              <w:rFonts w:ascii="Cambria" w:hAnsi="Cambria" w:cs="Arial"/>
              <w:color w:val="0000FF"/>
              <w:sz w:val="14"/>
              <w:szCs w:val="20"/>
            </w:rPr>
            <w:t xml:space="preserve">    </w:t>
          </w:r>
          <w:r>
            <w:rPr>
              <w:rFonts w:ascii="Cambria" w:hAnsi="Cambria" w:cs="Arial"/>
              <w:color w:val="0000FF"/>
              <w:sz w:val="14"/>
              <w:szCs w:val="20"/>
            </w:rPr>
            <w:t xml:space="preserve">  </w:t>
          </w:r>
        </w:p>
      </w:tc>
      <w:tc>
        <w:tcPr>
          <w:tcW w:w="1949" w:type="dxa"/>
          <w:shd w:val="clear" w:color="auto" w:fill="auto"/>
        </w:tcPr>
        <w:p w:rsidR="00B46991" w:rsidRPr="00DB192F" w:rsidRDefault="00B46991" w:rsidP="00B46991">
          <w:pPr>
            <w:pStyle w:val="a8"/>
            <w:jc w:val="right"/>
            <w:rPr>
              <w:rFonts w:ascii="Monotype Corsiva" w:hAnsi="Monotype Corsiva"/>
              <w:color w:val="0000FF"/>
              <w:sz w:val="16"/>
            </w:rPr>
          </w:pPr>
          <w:r w:rsidRPr="00DB192F">
            <w:rPr>
              <w:rFonts w:ascii="Monotype Corsiva" w:hAnsi="Monotype Corsiva"/>
              <w:color w:val="0000FF"/>
              <w:sz w:val="16"/>
            </w:rPr>
            <w:t xml:space="preserve">Страница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PAGE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66000D">
            <w:rPr>
              <w:rFonts w:ascii="Monotype Corsiva" w:hAnsi="Monotype Corsiva"/>
              <w:bCs/>
              <w:noProof/>
              <w:color w:val="0000FF"/>
              <w:sz w:val="16"/>
            </w:rPr>
            <w:t>7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  <w:r w:rsidRPr="00DB192F">
            <w:rPr>
              <w:rFonts w:ascii="Monotype Corsiva" w:hAnsi="Monotype Corsiva"/>
              <w:color w:val="0000FF"/>
              <w:sz w:val="16"/>
            </w:rPr>
            <w:t xml:space="preserve"> из </w: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begin"/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instrText>NUMPAGES</w:instrText>
          </w:r>
          <w:r w:rsidRPr="00DB192F">
            <w:rPr>
              <w:rFonts w:ascii="Monotype Corsiva" w:hAnsi="Monotype Corsiva"/>
              <w:bCs/>
              <w:color w:val="0000FF"/>
              <w:sz w:val="16"/>
            </w:rPr>
            <w:fldChar w:fldCharType="separate"/>
          </w:r>
          <w:r w:rsidR="0066000D">
            <w:rPr>
              <w:rFonts w:ascii="Monotype Corsiva" w:hAnsi="Monotype Corsiva"/>
              <w:bCs/>
              <w:noProof/>
              <w:color w:val="0000FF"/>
              <w:sz w:val="16"/>
            </w:rPr>
            <w:t>7</w:t>
          </w:r>
          <w:r w:rsidRPr="00DB192F">
            <w:rPr>
              <w:rFonts w:ascii="Monotype Corsiva" w:hAnsi="Monotype Corsiva"/>
              <w:color w:val="0000FF"/>
              <w:sz w:val="16"/>
            </w:rPr>
            <w:fldChar w:fldCharType="end"/>
          </w:r>
        </w:p>
      </w:tc>
    </w:tr>
  </w:tbl>
  <w:p w:rsidR="003858E4" w:rsidRPr="003858E4" w:rsidRDefault="003858E4">
    <w:pPr>
      <w:pStyle w:val="a8"/>
      <w:jc w:val="center"/>
      <w:rPr>
        <w:b/>
        <w:color w:val="002060"/>
        <w:sz w:val="20"/>
      </w:rPr>
    </w:pPr>
  </w:p>
  <w:p w:rsidR="003858E4" w:rsidRDefault="003858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6A0" w:rsidRDefault="007706A0">
      <w:r>
        <w:separator/>
      </w:r>
    </w:p>
  </w:footnote>
  <w:footnote w:type="continuationSeparator" w:id="0">
    <w:p w:rsidR="007706A0" w:rsidRDefault="0077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128003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BDE1040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30"/>
      <w:lvlText w:val="%1.%2.%3.%4"/>
      <w:lvlJc w:val="left"/>
      <w:pPr>
        <w:tabs>
          <w:tab w:val="num" w:pos="2101"/>
        </w:tabs>
        <w:ind w:left="1758" w:hanging="73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2" w15:restartNumberingAfterBreak="0">
    <w:nsid w:val="011820ED"/>
    <w:multiLevelType w:val="hybridMultilevel"/>
    <w:tmpl w:val="C8F878B0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" w15:restartNumberingAfterBreak="0">
    <w:nsid w:val="02A177F7"/>
    <w:multiLevelType w:val="hybridMultilevel"/>
    <w:tmpl w:val="879C0EFC"/>
    <w:lvl w:ilvl="0" w:tplc="4BBAA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E4E96"/>
    <w:multiLevelType w:val="multilevel"/>
    <w:tmpl w:val="093A3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996AE3"/>
    <w:multiLevelType w:val="hybridMultilevel"/>
    <w:tmpl w:val="8F923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95504"/>
    <w:multiLevelType w:val="hybridMultilevel"/>
    <w:tmpl w:val="5AD2A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47ECE"/>
    <w:multiLevelType w:val="hybridMultilevel"/>
    <w:tmpl w:val="872AE3D0"/>
    <w:lvl w:ilvl="0" w:tplc="5F3AB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3246E"/>
    <w:multiLevelType w:val="hybridMultilevel"/>
    <w:tmpl w:val="8BFE2876"/>
    <w:lvl w:ilvl="0" w:tplc="85962E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41E1E"/>
    <w:multiLevelType w:val="multilevel"/>
    <w:tmpl w:val="1C845168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BBD696F"/>
    <w:multiLevelType w:val="hybridMultilevel"/>
    <w:tmpl w:val="A680FE82"/>
    <w:lvl w:ilvl="0" w:tplc="34B2FF8A">
      <w:start w:val="1"/>
      <w:numFmt w:val="bullet"/>
      <w:lvlText w:val="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7FBA"/>
    <w:multiLevelType w:val="multilevel"/>
    <w:tmpl w:val="D438E9C6"/>
    <w:lvl w:ilvl="0">
      <w:start w:val="1"/>
      <w:numFmt w:val="decimal"/>
      <w:pStyle w:val="a"/>
      <w:lvlText w:val="Приложение %1."/>
      <w:lvlJc w:val="left"/>
      <w:pPr>
        <w:tabs>
          <w:tab w:val="num" w:pos="1440"/>
        </w:tabs>
        <w:ind w:left="0" w:firstLine="0"/>
      </w:pPr>
      <w:rPr>
        <w:rFonts w:hint="default"/>
        <w:b/>
        <w:i/>
        <w:color w:val="auto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1F4D7C2D"/>
    <w:multiLevelType w:val="multilevel"/>
    <w:tmpl w:val="4982876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1ED447B"/>
    <w:multiLevelType w:val="hybridMultilevel"/>
    <w:tmpl w:val="D23E533A"/>
    <w:lvl w:ilvl="0" w:tplc="43B8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C21A0"/>
    <w:multiLevelType w:val="hybridMultilevel"/>
    <w:tmpl w:val="C6541558"/>
    <w:lvl w:ilvl="0" w:tplc="3D44C218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6" w15:restartNumberingAfterBreak="0">
    <w:nsid w:val="256B2BDF"/>
    <w:multiLevelType w:val="multilevel"/>
    <w:tmpl w:val="94EA4B0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2F587E"/>
    <w:multiLevelType w:val="hybridMultilevel"/>
    <w:tmpl w:val="5E8C7A58"/>
    <w:lvl w:ilvl="0" w:tplc="F91096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E6AFE"/>
    <w:multiLevelType w:val="multilevel"/>
    <w:tmpl w:val="73A4D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11" w:hanging="41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C8B055A"/>
    <w:multiLevelType w:val="hybridMultilevel"/>
    <w:tmpl w:val="90988318"/>
    <w:lvl w:ilvl="0" w:tplc="C4D004E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40A94"/>
    <w:multiLevelType w:val="hybridMultilevel"/>
    <w:tmpl w:val="01A44D68"/>
    <w:lvl w:ilvl="0" w:tplc="15500440">
      <w:start w:val="1"/>
      <w:numFmt w:val="bullet"/>
      <w:pStyle w:val="21"/>
      <w:lvlText w:val="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</w:rPr>
    </w:lvl>
    <w:lvl w:ilvl="2" w:tplc="0419001B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bullet"/>
      <w:lvlText w:val=""/>
      <w:lvlJc w:val="left"/>
      <w:pPr>
        <w:tabs>
          <w:tab w:val="num" w:pos="2747"/>
        </w:tabs>
        <w:ind w:left="2747" w:hanging="227"/>
      </w:pPr>
      <w:rPr>
        <w:rFonts w:ascii="Symbol" w:hAnsi="Symbol" w:hint="default"/>
      </w:rPr>
    </w:lvl>
    <w:lvl w:ilvl="4" w:tplc="04190019">
      <w:start w:val="1"/>
      <w:numFmt w:val="decimal"/>
      <w:lvlText w:val="5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>
      <w:start w:val="1"/>
      <w:numFmt w:val="decimal"/>
      <w:lvlText w:val="6.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D329F4"/>
    <w:multiLevelType w:val="hybridMultilevel"/>
    <w:tmpl w:val="4E3A6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937ABB"/>
    <w:multiLevelType w:val="hybridMultilevel"/>
    <w:tmpl w:val="87265D90"/>
    <w:lvl w:ilvl="0" w:tplc="F0EC186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3" w15:restartNumberingAfterBreak="0">
    <w:nsid w:val="41A223C6"/>
    <w:multiLevelType w:val="hybridMultilevel"/>
    <w:tmpl w:val="14C66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361D94"/>
    <w:multiLevelType w:val="hybridMultilevel"/>
    <w:tmpl w:val="08A2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07FA3"/>
    <w:multiLevelType w:val="hybridMultilevel"/>
    <w:tmpl w:val="ACC48A2C"/>
    <w:lvl w:ilvl="0" w:tplc="86588534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26" w15:restartNumberingAfterBreak="0">
    <w:nsid w:val="54994BCB"/>
    <w:multiLevelType w:val="multilevel"/>
    <w:tmpl w:val="6B96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8661C3F"/>
    <w:multiLevelType w:val="hybridMultilevel"/>
    <w:tmpl w:val="D728D766"/>
    <w:lvl w:ilvl="0" w:tplc="9B4AD3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869E2"/>
    <w:multiLevelType w:val="hybridMultilevel"/>
    <w:tmpl w:val="A6989DB6"/>
    <w:lvl w:ilvl="0" w:tplc="2DC89B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A290D"/>
    <w:multiLevelType w:val="hybridMultilevel"/>
    <w:tmpl w:val="781C4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83BAD"/>
    <w:multiLevelType w:val="hybridMultilevel"/>
    <w:tmpl w:val="5574DDDE"/>
    <w:lvl w:ilvl="0" w:tplc="FFFFFFFF">
      <w:start w:val="1"/>
      <w:numFmt w:val="bullet"/>
      <w:pStyle w:val="2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B5EC7"/>
    <w:multiLevelType w:val="hybridMultilevel"/>
    <w:tmpl w:val="3A88E74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7624B"/>
    <w:multiLevelType w:val="hybridMultilevel"/>
    <w:tmpl w:val="5C083BC8"/>
    <w:lvl w:ilvl="0" w:tplc="D4FED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445A68"/>
    <w:multiLevelType w:val="multilevel"/>
    <w:tmpl w:val="10C84C86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00713C4"/>
    <w:multiLevelType w:val="hybridMultilevel"/>
    <w:tmpl w:val="069E191A"/>
    <w:lvl w:ilvl="0" w:tplc="0419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35" w15:restartNumberingAfterBreak="0">
    <w:nsid w:val="713E2E8E"/>
    <w:multiLevelType w:val="multilevel"/>
    <w:tmpl w:val="937C6A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6DA6992"/>
    <w:multiLevelType w:val="multilevel"/>
    <w:tmpl w:val="00E6E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411" w:hanging="411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85D68D4"/>
    <w:multiLevelType w:val="multilevel"/>
    <w:tmpl w:val="D8745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C5B1565"/>
    <w:multiLevelType w:val="hybridMultilevel"/>
    <w:tmpl w:val="03648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1"/>
  </w:num>
  <w:num w:numId="4">
    <w:abstractNumId w:val="4"/>
  </w:num>
  <w:num w:numId="5">
    <w:abstractNumId w:val="12"/>
  </w:num>
  <w:num w:numId="6">
    <w:abstractNumId w:val="0"/>
  </w:num>
  <w:num w:numId="7">
    <w:abstractNumId w:val="19"/>
  </w:num>
  <w:num w:numId="8">
    <w:abstractNumId w:val="24"/>
  </w:num>
  <w:num w:numId="9">
    <w:abstractNumId w:val="9"/>
  </w:num>
  <w:num w:numId="10">
    <w:abstractNumId w:val="26"/>
  </w:num>
  <w:num w:numId="11">
    <w:abstractNumId w:val="6"/>
  </w:num>
  <w:num w:numId="12">
    <w:abstractNumId w:val="17"/>
  </w:num>
  <w:num w:numId="13">
    <w:abstractNumId w:val="36"/>
  </w:num>
  <w:num w:numId="14">
    <w:abstractNumId w:val="34"/>
  </w:num>
  <w:num w:numId="15">
    <w:abstractNumId w:val="35"/>
  </w:num>
  <w:num w:numId="16">
    <w:abstractNumId w:val="18"/>
  </w:num>
  <w:num w:numId="17">
    <w:abstractNumId w:val="37"/>
  </w:num>
  <w:num w:numId="18">
    <w:abstractNumId w:val="10"/>
  </w:num>
  <w:num w:numId="19">
    <w:abstractNumId w:val="16"/>
  </w:num>
  <w:num w:numId="20">
    <w:abstractNumId w:val="23"/>
  </w:num>
  <w:num w:numId="21">
    <w:abstractNumId w:val="5"/>
  </w:num>
  <w:num w:numId="22">
    <w:abstractNumId w:val="13"/>
  </w:num>
  <w:num w:numId="23">
    <w:abstractNumId w:val="31"/>
  </w:num>
  <w:num w:numId="24">
    <w:abstractNumId w:val="33"/>
  </w:num>
  <w:num w:numId="25">
    <w:abstractNumId w:val="25"/>
  </w:num>
  <w:num w:numId="26">
    <w:abstractNumId w:val="22"/>
  </w:num>
  <w:num w:numId="27">
    <w:abstractNumId w:val="2"/>
  </w:num>
  <w:num w:numId="28">
    <w:abstractNumId w:val="15"/>
  </w:num>
  <w:num w:numId="29">
    <w:abstractNumId w:val="14"/>
  </w:num>
  <w:num w:numId="30">
    <w:abstractNumId w:val="11"/>
  </w:num>
  <w:num w:numId="31">
    <w:abstractNumId w:val="3"/>
  </w:num>
  <w:num w:numId="32">
    <w:abstractNumId w:val="32"/>
  </w:num>
  <w:num w:numId="33">
    <w:abstractNumId w:val="38"/>
  </w:num>
  <w:num w:numId="34">
    <w:abstractNumId w:val="28"/>
  </w:num>
  <w:num w:numId="35">
    <w:abstractNumId w:val="21"/>
  </w:num>
  <w:num w:numId="36">
    <w:abstractNumId w:val="7"/>
  </w:num>
  <w:num w:numId="37">
    <w:abstractNumId w:val="29"/>
  </w:num>
  <w:num w:numId="38">
    <w:abstractNumId w:val="27"/>
  </w:num>
  <w:num w:numId="3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45"/>
    <w:rsid w:val="00000EEB"/>
    <w:rsid w:val="000038E3"/>
    <w:rsid w:val="00003EFE"/>
    <w:rsid w:val="00004C47"/>
    <w:rsid w:val="0001179C"/>
    <w:rsid w:val="000124BF"/>
    <w:rsid w:val="00013777"/>
    <w:rsid w:val="000158AC"/>
    <w:rsid w:val="000178A6"/>
    <w:rsid w:val="0002074B"/>
    <w:rsid w:val="00020B81"/>
    <w:rsid w:val="00021F3A"/>
    <w:rsid w:val="000224A9"/>
    <w:rsid w:val="0002382B"/>
    <w:rsid w:val="00025154"/>
    <w:rsid w:val="00025BFD"/>
    <w:rsid w:val="0002720E"/>
    <w:rsid w:val="0003374C"/>
    <w:rsid w:val="0003381F"/>
    <w:rsid w:val="00033E32"/>
    <w:rsid w:val="0003448D"/>
    <w:rsid w:val="00035483"/>
    <w:rsid w:val="0003553F"/>
    <w:rsid w:val="00035DE5"/>
    <w:rsid w:val="000364B0"/>
    <w:rsid w:val="000408C2"/>
    <w:rsid w:val="00040D53"/>
    <w:rsid w:val="000424AE"/>
    <w:rsid w:val="00042941"/>
    <w:rsid w:val="00042A61"/>
    <w:rsid w:val="00043542"/>
    <w:rsid w:val="0004384D"/>
    <w:rsid w:val="000453BF"/>
    <w:rsid w:val="00045F0C"/>
    <w:rsid w:val="00046585"/>
    <w:rsid w:val="00051152"/>
    <w:rsid w:val="00051BA2"/>
    <w:rsid w:val="0005258B"/>
    <w:rsid w:val="00052A87"/>
    <w:rsid w:val="00053326"/>
    <w:rsid w:val="00053B01"/>
    <w:rsid w:val="000558D7"/>
    <w:rsid w:val="00056C3F"/>
    <w:rsid w:val="000576B1"/>
    <w:rsid w:val="000605F8"/>
    <w:rsid w:val="00060A8B"/>
    <w:rsid w:val="0006153F"/>
    <w:rsid w:val="00061E13"/>
    <w:rsid w:val="000630EE"/>
    <w:rsid w:val="000635DC"/>
    <w:rsid w:val="0006384C"/>
    <w:rsid w:val="00064D27"/>
    <w:rsid w:val="00065B28"/>
    <w:rsid w:val="00070FF8"/>
    <w:rsid w:val="000711B7"/>
    <w:rsid w:val="000714A4"/>
    <w:rsid w:val="000721EA"/>
    <w:rsid w:val="000739F0"/>
    <w:rsid w:val="00075549"/>
    <w:rsid w:val="000758DA"/>
    <w:rsid w:val="00075911"/>
    <w:rsid w:val="00076B52"/>
    <w:rsid w:val="0007753F"/>
    <w:rsid w:val="000814AD"/>
    <w:rsid w:val="00085A0E"/>
    <w:rsid w:val="000868BA"/>
    <w:rsid w:val="000878C7"/>
    <w:rsid w:val="00090A9C"/>
    <w:rsid w:val="00091B2F"/>
    <w:rsid w:val="000934BB"/>
    <w:rsid w:val="00093A18"/>
    <w:rsid w:val="0009545C"/>
    <w:rsid w:val="000969DA"/>
    <w:rsid w:val="000A01DE"/>
    <w:rsid w:val="000A0311"/>
    <w:rsid w:val="000A37C1"/>
    <w:rsid w:val="000A5700"/>
    <w:rsid w:val="000A6CB5"/>
    <w:rsid w:val="000A774D"/>
    <w:rsid w:val="000B28F5"/>
    <w:rsid w:val="000B34B8"/>
    <w:rsid w:val="000B406E"/>
    <w:rsid w:val="000B70ED"/>
    <w:rsid w:val="000C09EC"/>
    <w:rsid w:val="000C16A8"/>
    <w:rsid w:val="000C1C43"/>
    <w:rsid w:val="000C5A7E"/>
    <w:rsid w:val="000C7AED"/>
    <w:rsid w:val="000D7693"/>
    <w:rsid w:val="000D78AC"/>
    <w:rsid w:val="000E06BD"/>
    <w:rsid w:val="000E3CB2"/>
    <w:rsid w:val="000E5185"/>
    <w:rsid w:val="000E7854"/>
    <w:rsid w:val="000F1910"/>
    <w:rsid w:val="000F1C13"/>
    <w:rsid w:val="000F1D9E"/>
    <w:rsid w:val="000F3B07"/>
    <w:rsid w:val="000F430D"/>
    <w:rsid w:val="000F4558"/>
    <w:rsid w:val="000F4A8A"/>
    <w:rsid w:val="000F56E1"/>
    <w:rsid w:val="000F58D0"/>
    <w:rsid w:val="00100797"/>
    <w:rsid w:val="00100D69"/>
    <w:rsid w:val="00100FF0"/>
    <w:rsid w:val="00101899"/>
    <w:rsid w:val="00101AF1"/>
    <w:rsid w:val="00101C49"/>
    <w:rsid w:val="00101D05"/>
    <w:rsid w:val="0010430B"/>
    <w:rsid w:val="00105D27"/>
    <w:rsid w:val="001076F5"/>
    <w:rsid w:val="0011021D"/>
    <w:rsid w:val="001138BB"/>
    <w:rsid w:val="00116046"/>
    <w:rsid w:val="00116558"/>
    <w:rsid w:val="00117D66"/>
    <w:rsid w:val="00120458"/>
    <w:rsid w:val="00120877"/>
    <w:rsid w:val="00120E1C"/>
    <w:rsid w:val="00121167"/>
    <w:rsid w:val="001222E4"/>
    <w:rsid w:val="00123566"/>
    <w:rsid w:val="00125397"/>
    <w:rsid w:val="001278BF"/>
    <w:rsid w:val="0013054E"/>
    <w:rsid w:val="0013071F"/>
    <w:rsid w:val="0013367A"/>
    <w:rsid w:val="00133DE2"/>
    <w:rsid w:val="00134726"/>
    <w:rsid w:val="00135491"/>
    <w:rsid w:val="0014142A"/>
    <w:rsid w:val="001428E0"/>
    <w:rsid w:val="00143366"/>
    <w:rsid w:val="001433AB"/>
    <w:rsid w:val="001437F8"/>
    <w:rsid w:val="0014385C"/>
    <w:rsid w:val="001442DA"/>
    <w:rsid w:val="0014603C"/>
    <w:rsid w:val="0014603D"/>
    <w:rsid w:val="001460F1"/>
    <w:rsid w:val="0015018C"/>
    <w:rsid w:val="0015099C"/>
    <w:rsid w:val="00152DAA"/>
    <w:rsid w:val="0015318B"/>
    <w:rsid w:val="00154A33"/>
    <w:rsid w:val="00154AF7"/>
    <w:rsid w:val="00154D94"/>
    <w:rsid w:val="00156DBD"/>
    <w:rsid w:val="00160B0F"/>
    <w:rsid w:val="00160E7C"/>
    <w:rsid w:val="00163011"/>
    <w:rsid w:val="001639CA"/>
    <w:rsid w:val="00164115"/>
    <w:rsid w:val="001644CC"/>
    <w:rsid w:val="00166A3F"/>
    <w:rsid w:val="0016746E"/>
    <w:rsid w:val="001675E9"/>
    <w:rsid w:val="00167879"/>
    <w:rsid w:val="00170F1F"/>
    <w:rsid w:val="00171B98"/>
    <w:rsid w:val="0017451F"/>
    <w:rsid w:val="0017485F"/>
    <w:rsid w:val="00176E9E"/>
    <w:rsid w:val="00177371"/>
    <w:rsid w:val="001823D8"/>
    <w:rsid w:val="00182C39"/>
    <w:rsid w:val="00183937"/>
    <w:rsid w:val="0018509C"/>
    <w:rsid w:val="00185BE8"/>
    <w:rsid w:val="0018606B"/>
    <w:rsid w:val="0018676F"/>
    <w:rsid w:val="00186C29"/>
    <w:rsid w:val="0018726A"/>
    <w:rsid w:val="00187367"/>
    <w:rsid w:val="00187782"/>
    <w:rsid w:val="0019082D"/>
    <w:rsid w:val="00190B91"/>
    <w:rsid w:val="00191180"/>
    <w:rsid w:val="00192454"/>
    <w:rsid w:val="00192987"/>
    <w:rsid w:val="001934F7"/>
    <w:rsid w:val="00193658"/>
    <w:rsid w:val="001936F2"/>
    <w:rsid w:val="00193A39"/>
    <w:rsid w:val="00193D61"/>
    <w:rsid w:val="0019530D"/>
    <w:rsid w:val="00195386"/>
    <w:rsid w:val="00196EC1"/>
    <w:rsid w:val="00197263"/>
    <w:rsid w:val="0019761B"/>
    <w:rsid w:val="001A0261"/>
    <w:rsid w:val="001A0E24"/>
    <w:rsid w:val="001A10EB"/>
    <w:rsid w:val="001A12F5"/>
    <w:rsid w:val="001A3487"/>
    <w:rsid w:val="001A392F"/>
    <w:rsid w:val="001A3BC2"/>
    <w:rsid w:val="001A7600"/>
    <w:rsid w:val="001B0C9A"/>
    <w:rsid w:val="001B24EC"/>
    <w:rsid w:val="001B2CFB"/>
    <w:rsid w:val="001B2EA7"/>
    <w:rsid w:val="001B377A"/>
    <w:rsid w:val="001B3E13"/>
    <w:rsid w:val="001C0231"/>
    <w:rsid w:val="001C23D4"/>
    <w:rsid w:val="001C2768"/>
    <w:rsid w:val="001C3B12"/>
    <w:rsid w:val="001C4289"/>
    <w:rsid w:val="001C4C16"/>
    <w:rsid w:val="001C4FB4"/>
    <w:rsid w:val="001C51F4"/>
    <w:rsid w:val="001C5914"/>
    <w:rsid w:val="001C7BDF"/>
    <w:rsid w:val="001D10CA"/>
    <w:rsid w:val="001D175E"/>
    <w:rsid w:val="001D213D"/>
    <w:rsid w:val="001D4509"/>
    <w:rsid w:val="001D5535"/>
    <w:rsid w:val="001D6690"/>
    <w:rsid w:val="001E0FF5"/>
    <w:rsid w:val="001E12D2"/>
    <w:rsid w:val="001E13BC"/>
    <w:rsid w:val="001E1AA8"/>
    <w:rsid w:val="001E2010"/>
    <w:rsid w:val="001E37C1"/>
    <w:rsid w:val="001E3F10"/>
    <w:rsid w:val="001E4170"/>
    <w:rsid w:val="001E49EA"/>
    <w:rsid w:val="001E541B"/>
    <w:rsid w:val="001E7D1C"/>
    <w:rsid w:val="001E7D3B"/>
    <w:rsid w:val="001F1C77"/>
    <w:rsid w:val="001F220C"/>
    <w:rsid w:val="001F30C3"/>
    <w:rsid w:val="001F4B34"/>
    <w:rsid w:val="001F5C30"/>
    <w:rsid w:val="001F675F"/>
    <w:rsid w:val="001F72D2"/>
    <w:rsid w:val="0020577A"/>
    <w:rsid w:val="00205C2A"/>
    <w:rsid w:val="00205C33"/>
    <w:rsid w:val="00205D1F"/>
    <w:rsid w:val="00207D9F"/>
    <w:rsid w:val="002118F4"/>
    <w:rsid w:val="00211DDA"/>
    <w:rsid w:val="00211E0A"/>
    <w:rsid w:val="0021538C"/>
    <w:rsid w:val="002160E1"/>
    <w:rsid w:val="00216AE6"/>
    <w:rsid w:val="00223EA0"/>
    <w:rsid w:val="002249B1"/>
    <w:rsid w:val="002266C2"/>
    <w:rsid w:val="00226895"/>
    <w:rsid w:val="002270D0"/>
    <w:rsid w:val="00232453"/>
    <w:rsid w:val="00232504"/>
    <w:rsid w:val="00232C04"/>
    <w:rsid w:val="0023321E"/>
    <w:rsid w:val="00233241"/>
    <w:rsid w:val="00233FD1"/>
    <w:rsid w:val="00234E4D"/>
    <w:rsid w:val="002373BE"/>
    <w:rsid w:val="00240711"/>
    <w:rsid w:val="002410FF"/>
    <w:rsid w:val="002414F8"/>
    <w:rsid w:val="00241B86"/>
    <w:rsid w:val="00241E67"/>
    <w:rsid w:val="0024254C"/>
    <w:rsid w:val="00243A06"/>
    <w:rsid w:val="00244637"/>
    <w:rsid w:val="00245979"/>
    <w:rsid w:val="00246BDD"/>
    <w:rsid w:val="00251599"/>
    <w:rsid w:val="002547CC"/>
    <w:rsid w:val="00254C39"/>
    <w:rsid w:val="00260BC2"/>
    <w:rsid w:val="0026164E"/>
    <w:rsid w:val="00261B74"/>
    <w:rsid w:val="002627E9"/>
    <w:rsid w:val="002641DC"/>
    <w:rsid w:val="00264EC2"/>
    <w:rsid w:val="00265C43"/>
    <w:rsid w:val="00265E5B"/>
    <w:rsid w:val="00265FFF"/>
    <w:rsid w:val="002660FE"/>
    <w:rsid w:val="0026610E"/>
    <w:rsid w:val="00266F36"/>
    <w:rsid w:val="00267C57"/>
    <w:rsid w:val="002722C2"/>
    <w:rsid w:val="00273705"/>
    <w:rsid w:val="00275609"/>
    <w:rsid w:val="00275732"/>
    <w:rsid w:val="002766A3"/>
    <w:rsid w:val="002768B4"/>
    <w:rsid w:val="00276CB3"/>
    <w:rsid w:val="002772A5"/>
    <w:rsid w:val="00281D02"/>
    <w:rsid w:val="00282EFA"/>
    <w:rsid w:val="0028762E"/>
    <w:rsid w:val="00287AC5"/>
    <w:rsid w:val="00290754"/>
    <w:rsid w:val="00292423"/>
    <w:rsid w:val="00292AE8"/>
    <w:rsid w:val="0029418D"/>
    <w:rsid w:val="002941B8"/>
    <w:rsid w:val="00296243"/>
    <w:rsid w:val="00297550"/>
    <w:rsid w:val="002A048E"/>
    <w:rsid w:val="002A11B9"/>
    <w:rsid w:val="002A1E98"/>
    <w:rsid w:val="002A4A46"/>
    <w:rsid w:val="002A5307"/>
    <w:rsid w:val="002A6857"/>
    <w:rsid w:val="002A6D21"/>
    <w:rsid w:val="002A7A7B"/>
    <w:rsid w:val="002B0BD2"/>
    <w:rsid w:val="002B1A4E"/>
    <w:rsid w:val="002B212A"/>
    <w:rsid w:val="002B2CD0"/>
    <w:rsid w:val="002B3B06"/>
    <w:rsid w:val="002B658E"/>
    <w:rsid w:val="002B6821"/>
    <w:rsid w:val="002C5582"/>
    <w:rsid w:val="002C5BA1"/>
    <w:rsid w:val="002C6F0D"/>
    <w:rsid w:val="002C77A8"/>
    <w:rsid w:val="002D2084"/>
    <w:rsid w:val="002D2DFD"/>
    <w:rsid w:val="002D30A7"/>
    <w:rsid w:val="002D3872"/>
    <w:rsid w:val="002D4291"/>
    <w:rsid w:val="002D477C"/>
    <w:rsid w:val="002E4110"/>
    <w:rsid w:val="002E6393"/>
    <w:rsid w:val="002F0BEB"/>
    <w:rsid w:val="002F3730"/>
    <w:rsid w:val="002F3B39"/>
    <w:rsid w:val="002F6A39"/>
    <w:rsid w:val="003005F6"/>
    <w:rsid w:val="00302074"/>
    <w:rsid w:val="00302E57"/>
    <w:rsid w:val="00305007"/>
    <w:rsid w:val="00306BA2"/>
    <w:rsid w:val="003074D9"/>
    <w:rsid w:val="00307520"/>
    <w:rsid w:val="0030765A"/>
    <w:rsid w:val="00307D8E"/>
    <w:rsid w:val="003107FB"/>
    <w:rsid w:val="00310AD7"/>
    <w:rsid w:val="00312187"/>
    <w:rsid w:val="003123B9"/>
    <w:rsid w:val="003124E6"/>
    <w:rsid w:val="0031271D"/>
    <w:rsid w:val="00313765"/>
    <w:rsid w:val="00314ED6"/>
    <w:rsid w:val="00317653"/>
    <w:rsid w:val="00322295"/>
    <w:rsid w:val="00323D7C"/>
    <w:rsid w:val="00325272"/>
    <w:rsid w:val="00326AF6"/>
    <w:rsid w:val="00327773"/>
    <w:rsid w:val="0033224B"/>
    <w:rsid w:val="00332F31"/>
    <w:rsid w:val="003349AC"/>
    <w:rsid w:val="00340C0F"/>
    <w:rsid w:val="00341AE7"/>
    <w:rsid w:val="0034293C"/>
    <w:rsid w:val="00345799"/>
    <w:rsid w:val="00345C9B"/>
    <w:rsid w:val="003471B4"/>
    <w:rsid w:val="0035020F"/>
    <w:rsid w:val="003517CB"/>
    <w:rsid w:val="003608BF"/>
    <w:rsid w:val="00361135"/>
    <w:rsid w:val="003611BA"/>
    <w:rsid w:val="0036193A"/>
    <w:rsid w:val="0036304E"/>
    <w:rsid w:val="003645A6"/>
    <w:rsid w:val="00365404"/>
    <w:rsid w:val="00365E74"/>
    <w:rsid w:val="003660E8"/>
    <w:rsid w:val="0036663D"/>
    <w:rsid w:val="00366A35"/>
    <w:rsid w:val="00367BAB"/>
    <w:rsid w:val="00371FD6"/>
    <w:rsid w:val="00372BE6"/>
    <w:rsid w:val="0037352C"/>
    <w:rsid w:val="003739E2"/>
    <w:rsid w:val="00373FC9"/>
    <w:rsid w:val="00374412"/>
    <w:rsid w:val="003751D8"/>
    <w:rsid w:val="00382E50"/>
    <w:rsid w:val="00383C99"/>
    <w:rsid w:val="003858E4"/>
    <w:rsid w:val="00385E19"/>
    <w:rsid w:val="00387005"/>
    <w:rsid w:val="00387187"/>
    <w:rsid w:val="0039099E"/>
    <w:rsid w:val="00391900"/>
    <w:rsid w:val="00391BA8"/>
    <w:rsid w:val="00393375"/>
    <w:rsid w:val="00394B09"/>
    <w:rsid w:val="00395796"/>
    <w:rsid w:val="00395F4B"/>
    <w:rsid w:val="003967AE"/>
    <w:rsid w:val="003A0160"/>
    <w:rsid w:val="003A028F"/>
    <w:rsid w:val="003A070E"/>
    <w:rsid w:val="003A080B"/>
    <w:rsid w:val="003A11A4"/>
    <w:rsid w:val="003A19F6"/>
    <w:rsid w:val="003A244F"/>
    <w:rsid w:val="003A5437"/>
    <w:rsid w:val="003A5743"/>
    <w:rsid w:val="003A6114"/>
    <w:rsid w:val="003A79B2"/>
    <w:rsid w:val="003A7E25"/>
    <w:rsid w:val="003B1B15"/>
    <w:rsid w:val="003B4E1B"/>
    <w:rsid w:val="003B5423"/>
    <w:rsid w:val="003B56A2"/>
    <w:rsid w:val="003B6054"/>
    <w:rsid w:val="003B65FD"/>
    <w:rsid w:val="003C028E"/>
    <w:rsid w:val="003C05D5"/>
    <w:rsid w:val="003C06F4"/>
    <w:rsid w:val="003C2396"/>
    <w:rsid w:val="003C2E21"/>
    <w:rsid w:val="003C49EA"/>
    <w:rsid w:val="003C505A"/>
    <w:rsid w:val="003D00E9"/>
    <w:rsid w:val="003D0C11"/>
    <w:rsid w:val="003D367E"/>
    <w:rsid w:val="003D3C77"/>
    <w:rsid w:val="003D543B"/>
    <w:rsid w:val="003D5563"/>
    <w:rsid w:val="003D56C2"/>
    <w:rsid w:val="003D5F0B"/>
    <w:rsid w:val="003D6D4B"/>
    <w:rsid w:val="003D6F31"/>
    <w:rsid w:val="003E1345"/>
    <w:rsid w:val="003E3132"/>
    <w:rsid w:val="003E4A4D"/>
    <w:rsid w:val="003E70B3"/>
    <w:rsid w:val="003E7600"/>
    <w:rsid w:val="003E7626"/>
    <w:rsid w:val="003E774B"/>
    <w:rsid w:val="003F0078"/>
    <w:rsid w:val="003F045F"/>
    <w:rsid w:val="003F1F9C"/>
    <w:rsid w:val="003F2DF1"/>
    <w:rsid w:val="003F3C00"/>
    <w:rsid w:val="003F48A4"/>
    <w:rsid w:val="004001C1"/>
    <w:rsid w:val="0040031D"/>
    <w:rsid w:val="00401003"/>
    <w:rsid w:val="00403500"/>
    <w:rsid w:val="004040BD"/>
    <w:rsid w:val="00404F0F"/>
    <w:rsid w:val="0040566F"/>
    <w:rsid w:val="00405E85"/>
    <w:rsid w:val="004062AD"/>
    <w:rsid w:val="0040687D"/>
    <w:rsid w:val="0040711B"/>
    <w:rsid w:val="004071B0"/>
    <w:rsid w:val="00410E18"/>
    <w:rsid w:val="00410F71"/>
    <w:rsid w:val="00411237"/>
    <w:rsid w:val="00411346"/>
    <w:rsid w:val="00412054"/>
    <w:rsid w:val="004141FD"/>
    <w:rsid w:val="00414AA7"/>
    <w:rsid w:val="00415F08"/>
    <w:rsid w:val="00417548"/>
    <w:rsid w:val="004201C4"/>
    <w:rsid w:val="004207A6"/>
    <w:rsid w:val="0042106D"/>
    <w:rsid w:val="00422FC2"/>
    <w:rsid w:val="0042330E"/>
    <w:rsid w:val="00423761"/>
    <w:rsid w:val="00425851"/>
    <w:rsid w:val="004264F1"/>
    <w:rsid w:val="00427A74"/>
    <w:rsid w:val="00433777"/>
    <w:rsid w:val="00435B66"/>
    <w:rsid w:val="004379AB"/>
    <w:rsid w:val="004464D2"/>
    <w:rsid w:val="00447E52"/>
    <w:rsid w:val="004514AB"/>
    <w:rsid w:val="004527CA"/>
    <w:rsid w:val="00455A1E"/>
    <w:rsid w:val="00455CAA"/>
    <w:rsid w:val="0045796E"/>
    <w:rsid w:val="00457EDD"/>
    <w:rsid w:val="00462EE1"/>
    <w:rsid w:val="00463655"/>
    <w:rsid w:val="00465452"/>
    <w:rsid w:val="0046551F"/>
    <w:rsid w:val="00465D5C"/>
    <w:rsid w:val="00465D68"/>
    <w:rsid w:val="004676F8"/>
    <w:rsid w:val="004700C3"/>
    <w:rsid w:val="00470D55"/>
    <w:rsid w:val="00471109"/>
    <w:rsid w:val="004740B3"/>
    <w:rsid w:val="00474B37"/>
    <w:rsid w:val="00474CF0"/>
    <w:rsid w:val="004750BF"/>
    <w:rsid w:val="0047532B"/>
    <w:rsid w:val="00475DDF"/>
    <w:rsid w:val="0047614A"/>
    <w:rsid w:val="00477AB7"/>
    <w:rsid w:val="00483185"/>
    <w:rsid w:val="00483733"/>
    <w:rsid w:val="00485B41"/>
    <w:rsid w:val="00485F36"/>
    <w:rsid w:val="004902B9"/>
    <w:rsid w:val="00491DC6"/>
    <w:rsid w:val="0049223C"/>
    <w:rsid w:val="00495E62"/>
    <w:rsid w:val="00496005"/>
    <w:rsid w:val="004979B3"/>
    <w:rsid w:val="00497D1B"/>
    <w:rsid w:val="004A1129"/>
    <w:rsid w:val="004A1868"/>
    <w:rsid w:val="004A18AB"/>
    <w:rsid w:val="004A3138"/>
    <w:rsid w:val="004A35E1"/>
    <w:rsid w:val="004A3F1D"/>
    <w:rsid w:val="004A55A3"/>
    <w:rsid w:val="004A58AC"/>
    <w:rsid w:val="004A6B2E"/>
    <w:rsid w:val="004B037D"/>
    <w:rsid w:val="004B1056"/>
    <w:rsid w:val="004B1FE4"/>
    <w:rsid w:val="004B2532"/>
    <w:rsid w:val="004B2DCD"/>
    <w:rsid w:val="004B31D3"/>
    <w:rsid w:val="004B3D18"/>
    <w:rsid w:val="004B3ECF"/>
    <w:rsid w:val="004B5DAA"/>
    <w:rsid w:val="004B6C4E"/>
    <w:rsid w:val="004B7FCE"/>
    <w:rsid w:val="004C09AD"/>
    <w:rsid w:val="004C1C34"/>
    <w:rsid w:val="004C232F"/>
    <w:rsid w:val="004C27DD"/>
    <w:rsid w:val="004C5084"/>
    <w:rsid w:val="004C5785"/>
    <w:rsid w:val="004C5F1A"/>
    <w:rsid w:val="004D0745"/>
    <w:rsid w:val="004D0B2E"/>
    <w:rsid w:val="004D24C3"/>
    <w:rsid w:val="004D3A7E"/>
    <w:rsid w:val="004D4AD5"/>
    <w:rsid w:val="004D4C8E"/>
    <w:rsid w:val="004D56E4"/>
    <w:rsid w:val="004D606B"/>
    <w:rsid w:val="004D7108"/>
    <w:rsid w:val="004E1EAC"/>
    <w:rsid w:val="004E202C"/>
    <w:rsid w:val="004E68F8"/>
    <w:rsid w:val="004E6ECD"/>
    <w:rsid w:val="004E7C11"/>
    <w:rsid w:val="004F3D29"/>
    <w:rsid w:val="004F4853"/>
    <w:rsid w:val="004F530F"/>
    <w:rsid w:val="004F7040"/>
    <w:rsid w:val="00500D05"/>
    <w:rsid w:val="00501269"/>
    <w:rsid w:val="00501DE9"/>
    <w:rsid w:val="00502258"/>
    <w:rsid w:val="005035E2"/>
    <w:rsid w:val="005069FB"/>
    <w:rsid w:val="00506C4C"/>
    <w:rsid w:val="00511046"/>
    <w:rsid w:val="00513B49"/>
    <w:rsid w:val="00514822"/>
    <w:rsid w:val="00514C00"/>
    <w:rsid w:val="00516202"/>
    <w:rsid w:val="00517AC2"/>
    <w:rsid w:val="0052058A"/>
    <w:rsid w:val="00520C42"/>
    <w:rsid w:val="00522D3C"/>
    <w:rsid w:val="00522E2B"/>
    <w:rsid w:val="00525BA6"/>
    <w:rsid w:val="00526F3C"/>
    <w:rsid w:val="005306D9"/>
    <w:rsid w:val="0053380E"/>
    <w:rsid w:val="0053719B"/>
    <w:rsid w:val="00542030"/>
    <w:rsid w:val="00542648"/>
    <w:rsid w:val="00545B08"/>
    <w:rsid w:val="00545E22"/>
    <w:rsid w:val="00547D63"/>
    <w:rsid w:val="0055174D"/>
    <w:rsid w:val="00551EEA"/>
    <w:rsid w:val="005523A0"/>
    <w:rsid w:val="005533F5"/>
    <w:rsid w:val="00553E8B"/>
    <w:rsid w:val="00554000"/>
    <w:rsid w:val="0055427E"/>
    <w:rsid w:val="00555D18"/>
    <w:rsid w:val="005577BE"/>
    <w:rsid w:val="00557FE1"/>
    <w:rsid w:val="00562C01"/>
    <w:rsid w:val="00562FD9"/>
    <w:rsid w:val="00563A2C"/>
    <w:rsid w:val="00564747"/>
    <w:rsid w:val="00564964"/>
    <w:rsid w:val="00564C0F"/>
    <w:rsid w:val="00565B2E"/>
    <w:rsid w:val="00565E18"/>
    <w:rsid w:val="00565FC0"/>
    <w:rsid w:val="0056616B"/>
    <w:rsid w:val="005704B1"/>
    <w:rsid w:val="00570A1A"/>
    <w:rsid w:val="005715F7"/>
    <w:rsid w:val="00572FD5"/>
    <w:rsid w:val="0057458B"/>
    <w:rsid w:val="00575787"/>
    <w:rsid w:val="005759E0"/>
    <w:rsid w:val="00576ACB"/>
    <w:rsid w:val="00577FC0"/>
    <w:rsid w:val="005807BD"/>
    <w:rsid w:val="00581CE2"/>
    <w:rsid w:val="00582877"/>
    <w:rsid w:val="00582E40"/>
    <w:rsid w:val="0058322F"/>
    <w:rsid w:val="0058439F"/>
    <w:rsid w:val="0058616F"/>
    <w:rsid w:val="00590D81"/>
    <w:rsid w:val="00591D90"/>
    <w:rsid w:val="00594049"/>
    <w:rsid w:val="005958CF"/>
    <w:rsid w:val="00595E31"/>
    <w:rsid w:val="005976A2"/>
    <w:rsid w:val="005A17C7"/>
    <w:rsid w:val="005A1C25"/>
    <w:rsid w:val="005A3082"/>
    <w:rsid w:val="005A3239"/>
    <w:rsid w:val="005A345F"/>
    <w:rsid w:val="005A385E"/>
    <w:rsid w:val="005A3893"/>
    <w:rsid w:val="005A4311"/>
    <w:rsid w:val="005A54D8"/>
    <w:rsid w:val="005B0557"/>
    <w:rsid w:val="005B1619"/>
    <w:rsid w:val="005B1B00"/>
    <w:rsid w:val="005B27CB"/>
    <w:rsid w:val="005B2C71"/>
    <w:rsid w:val="005B38D9"/>
    <w:rsid w:val="005B4943"/>
    <w:rsid w:val="005B4F1B"/>
    <w:rsid w:val="005B6F98"/>
    <w:rsid w:val="005B7415"/>
    <w:rsid w:val="005B76FB"/>
    <w:rsid w:val="005B79DC"/>
    <w:rsid w:val="005C12DC"/>
    <w:rsid w:val="005C238B"/>
    <w:rsid w:val="005C23A7"/>
    <w:rsid w:val="005C2402"/>
    <w:rsid w:val="005C36B2"/>
    <w:rsid w:val="005C46F7"/>
    <w:rsid w:val="005C57A4"/>
    <w:rsid w:val="005C6649"/>
    <w:rsid w:val="005D077E"/>
    <w:rsid w:val="005D28DD"/>
    <w:rsid w:val="005D48BE"/>
    <w:rsid w:val="005D589F"/>
    <w:rsid w:val="005D62FD"/>
    <w:rsid w:val="005E20F0"/>
    <w:rsid w:val="005E450C"/>
    <w:rsid w:val="005F1EE7"/>
    <w:rsid w:val="005F2DC2"/>
    <w:rsid w:val="005F35E3"/>
    <w:rsid w:val="005F3C9D"/>
    <w:rsid w:val="005F4511"/>
    <w:rsid w:val="005F4BB1"/>
    <w:rsid w:val="005F5B4B"/>
    <w:rsid w:val="005F6525"/>
    <w:rsid w:val="005F6EC6"/>
    <w:rsid w:val="005F74FE"/>
    <w:rsid w:val="006019BB"/>
    <w:rsid w:val="006032DE"/>
    <w:rsid w:val="00603447"/>
    <w:rsid w:val="006046BF"/>
    <w:rsid w:val="00604926"/>
    <w:rsid w:val="006049B4"/>
    <w:rsid w:val="006054F1"/>
    <w:rsid w:val="006055D2"/>
    <w:rsid w:val="00605EA0"/>
    <w:rsid w:val="00606BD2"/>
    <w:rsid w:val="006074F5"/>
    <w:rsid w:val="00607949"/>
    <w:rsid w:val="00607E2C"/>
    <w:rsid w:val="00614188"/>
    <w:rsid w:val="0061592D"/>
    <w:rsid w:val="00616BA6"/>
    <w:rsid w:val="00617B39"/>
    <w:rsid w:val="00617C66"/>
    <w:rsid w:val="00620775"/>
    <w:rsid w:val="0062084F"/>
    <w:rsid w:val="00620B99"/>
    <w:rsid w:val="006226FF"/>
    <w:rsid w:val="00623F1A"/>
    <w:rsid w:val="006240D2"/>
    <w:rsid w:val="006242CA"/>
    <w:rsid w:val="00625246"/>
    <w:rsid w:val="00625F78"/>
    <w:rsid w:val="006310CB"/>
    <w:rsid w:val="00631AE9"/>
    <w:rsid w:val="00632417"/>
    <w:rsid w:val="00633C66"/>
    <w:rsid w:val="006371A6"/>
    <w:rsid w:val="0063779A"/>
    <w:rsid w:val="00637A16"/>
    <w:rsid w:val="00637F70"/>
    <w:rsid w:val="00640AA6"/>
    <w:rsid w:val="00641407"/>
    <w:rsid w:val="0064178D"/>
    <w:rsid w:val="00642417"/>
    <w:rsid w:val="006433B1"/>
    <w:rsid w:val="00643AC4"/>
    <w:rsid w:val="00643B5A"/>
    <w:rsid w:val="006446D8"/>
    <w:rsid w:val="00647905"/>
    <w:rsid w:val="00650733"/>
    <w:rsid w:val="00650864"/>
    <w:rsid w:val="00650939"/>
    <w:rsid w:val="0065155C"/>
    <w:rsid w:val="00651C44"/>
    <w:rsid w:val="00651ED9"/>
    <w:rsid w:val="00653348"/>
    <w:rsid w:val="00655B7F"/>
    <w:rsid w:val="00655DC6"/>
    <w:rsid w:val="00656B23"/>
    <w:rsid w:val="0066000D"/>
    <w:rsid w:val="006633BE"/>
    <w:rsid w:val="006648BD"/>
    <w:rsid w:val="00665E1A"/>
    <w:rsid w:val="00665F05"/>
    <w:rsid w:val="00666255"/>
    <w:rsid w:val="0066695D"/>
    <w:rsid w:val="00666FCA"/>
    <w:rsid w:val="00670276"/>
    <w:rsid w:val="006702D2"/>
    <w:rsid w:val="006719D2"/>
    <w:rsid w:val="00672853"/>
    <w:rsid w:val="00675E6D"/>
    <w:rsid w:val="006771E3"/>
    <w:rsid w:val="00680477"/>
    <w:rsid w:val="006805E0"/>
    <w:rsid w:val="00680861"/>
    <w:rsid w:val="00681CF4"/>
    <w:rsid w:val="00682158"/>
    <w:rsid w:val="0068311F"/>
    <w:rsid w:val="00683C70"/>
    <w:rsid w:val="00683F37"/>
    <w:rsid w:val="00684260"/>
    <w:rsid w:val="00684539"/>
    <w:rsid w:val="0068558C"/>
    <w:rsid w:val="00686754"/>
    <w:rsid w:val="006872C1"/>
    <w:rsid w:val="00695803"/>
    <w:rsid w:val="006A2D59"/>
    <w:rsid w:val="006A2F72"/>
    <w:rsid w:val="006A329F"/>
    <w:rsid w:val="006A39FC"/>
    <w:rsid w:val="006A3FA5"/>
    <w:rsid w:val="006A51B9"/>
    <w:rsid w:val="006A577D"/>
    <w:rsid w:val="006B06AA"/>
    <w:rsid w:val="006B0AAF"/>
    <w:rsid w:val="006B27B3"/>
    <w:rsid w:val="006B295E"/>
    <w:rsid w:val="006B33B7"/>
    <w:rsid w:val="006B4901"/>
    <w:rsid w:val="006B5EE1"/>
    <w:rsid w:val="006B6456"/>
    <w:rsid w:val="006B6978"/>
    <w:rsid w:val="006B7A4C"/>
    <w:rsid w:val="006C1254"/>
    <w:rsid w:val="006C3782"/>
    <w:rsid w:val="006C4DF5"/>
    <w:rsid w:val="006C696B"/>
    <w:rsid w:val="006C6A28"/>
    <w:rsid w:val="006C721C"/>
    <w:rsid w:val="006C7A64"/>
    <w:rsid w:val="006D176A"/>
    <w:rsid w:val="006D2E6A"/>
    <w:rsid w:val="006D2E77"/>
    <w:rsid w:val="006D4CC1"/>
    <w:rsid w:val="006D52B0"/>
    <w:rsid w:val="006D5A54"/>
    <w:rsid w:val="006D7AFC"/>
    <w:rsid w:val="006D7D6F"/>
    <w:rsid w:val="006E0526"/>
    <w:rsid w:val="006E097E"/>
    <w:rsid w:val="006E0F4E"/>
    <w:rsid w:val="006E34B1"/>
    <w:rsid w:val="006E3772"/>
    <w:rsid w:val="006E54CB"/>
    <w:rsid w:val="006E5BCF"/>
    <w:rsid w:val="006E5F38"/>
    <w:rsid w:val="006E6748"/>
    <w:rsid w:val="006E6D1B"/>
    <w:rsid w:val="006E7645"/>
    <w:rsid w:val="006F063C"/>
    <w:rsid w:val="006F26AB"/>
    <w:rsid w:val="006F2FF1"/>
    <w:rsid w:val="006F5469"/>
    <w:rsid w:val="006F658B"/>
    <w:rsid w:val="006F670F"/>
    <w:rsid w:val="006F7AD9"/>
    <w:rsid w:val="00700D98"/>
    <w:rsid w:val="007010A3"/>
    <w:rsid w:val="00701D4D"/>
    <w:rsid w:val="00702013"/>
    <w:rsid w:val="0070321E"/>
    <w:rsid w:val="00704CCD"/>
    <w:rsid w:val="007051D5"/>
    <w:rsid w:val="00705C50"/>
    <w:rsid w:val="00705CD7"/>
    <w:rsid w:val="0070635D"/>
    <w:rsid w:val="007063F6"/>
    <w:rsid w:val="00706A75"/>
    <w:rsid w:val="00710F79"/>
    <w:rsid w:val="00712550"/>
    <w:rsid w:val="007132A5"/>
    <w:rsid w:val="007138E1"/>
    <w:rsid w:val="00714079"/>
    <w:rsid w:val="00714108"/>
    <w:rsid w:val="007148E7"/>
    <w:rsid w:val="007151A3"/>
    <w:rsid w:val="00717487"/>
    <w:rsid w:val="007176D9"/>
    <w:rsid w:val="00717D97"/>
    <w:rsid w:val="007256B3"/>
    <w:rsid w:val="00730095"/>
    <w:rsid w:val="00731192"/>
    <w:rsid w:val="00731A2F"/>
    <w:rsid w:val="0073352F"/>
    <w:rsid w:val="00734046"/>
    <w:rsid w:val="00735679"/>
    <w:rsid w:val="0073715A"/>
    <w:rsid w:val="00737510"/>
    <w:rsid w:val="00737B3E"/>
    <w:rsid w:val="00741254"/>
    <w:rsid w:val="00741767"/>
    <w:rsid w:val="007419B2"/>
    <w:rsid w:val="00741C44"/>
    <w:rsid w:val="00743B19"/>
    <w:rsid w:val="00745825"/>
    <w:rsid w:val="00745855"/>
    <w:rsid w:val="00747004"/>
    <w:rsid w:val="00747088"/>
    <w:rsid w:val="00750B13"/>
    <w:rsid w:val="007527DD"/>
    <w:rsid w:val="0075372C"/>
    <w:rsid w:val="0075476F"/>
    <w:rsid w:val="007555A0"/>
    <w:rsid w:val="007603D5"/>
    <w:rsid w:val="00763427"/>
    <w:rsid w:val="00763F40"/>
    <w:rsid w:val="007644F1"/>
    <w:rsid w:val="00765A35"/>
    <w:rsid w:val="00765DE6"/>
    <w:rsid w:val="00765EF1"/>
    <w:rsid w:val="00766101"/>
    <w:rsid w:val="00766B83"/>
    <w:rsid w:val="00767BDC"/>
    <w:rsid w:val="00767C8E"/>
    <w:rsid w:val="00767D92"/>
    <w:rsid w:val="007706A0"/>
    <w:rsid w:val="00770771"/>
    <w:rsid w:val="00771A96"/>
    <w:rsid w:val="00773016"/>
    <w:rsid w:val="007768F2"/>
    <w:rsid w:val="00776E72"/>
    <w:rsid w:val="007777C0"/>
    <w:rsid w:val="00782DAE"/>
    <w:rsid w:val="007831EC"/>
    <w:rsid w:val="00784019"/>
    <w:rsid w:val="00784310"/>
    <w:rsid w:val="007847C9"/>
    <w:rsid w:val="00784A6B"/>
    <w:rsid w:val="007853A5"/>
    <w:rsid w:val="00785663"/>
    <w:rsid w:val="00790204"/>
    <w:rsid w:val="00790B14"/>
    <w:rsid w:val="00794E34"/>
    <w:rsid w:val="00795895"/>
    <w:rsid w:val="00795B00"/>
    <w:rsid w:val="00795C0A"/>
    <w:rsid w:val="00796939"/>
    <w:rsid w:val="00797165"/>
    <w:rsid w:val="007A0491"/>
    <w:rsid w:val="007A152C"/>
    <w:rsid w:val="007A1B04"/>
    <w:rsid w:val="007A2A34"/>
    <w:rsid w:val="007A36B1"/>
    <w:rsid w:val="007A42DD"/>
    <w:rsid w:val="007A6C17"/>
    <w:rsid w:val="007A6E83"/>
    <w:rsid w:val="007B0E26"/>
    <w:rsid w:val="007B19AC"/>
    <w:rsid w:val="007B32E7"/>
    <w:rsid w:val="007B366B"/>
    <w:rsid w:val="007B3B0A"/>
    <w:rsid w:val="007B5108"/>
    <w:rsid w:val="007C02B1"/>
    <w:rsid w:val="007C04A4"/>
    <w:rsid w:val="007C051D"/>
    <w:rsid w:val="007C0B66"/>
    <w:rsid w:val="007C0CD3"/>
    <w:rsid w:val="007C41AD"/>
    <w:rsid w:val="007C4E45"/>
    <w:rsid w:val="007C7F28"/>
    <w:rsid w:val="007D221D"/>
    <w:rsid w:val="007D27F7"/>
    <w:rsid w:val="007D5524"/>
    <w:rsid w:val="007D5AD7"/>
    <w:rsid w:val="007D5C46"/>
    <w:rsid w:val="007E0A12"/>
    <w:rsid w:val="007E1764"/>
    <w:rsid w:val="007E1C11"/>
    <w:rsid w:val="007E21C1"/>
    <w:rsid w:val="007E2C45"/>
    <w:rsid w:val="007E321A"/>
    <w:rsid w:val="007E38B6"/>
    <w:rsid w:val="007E3A3D"/>
    <w:rsid w:val="007E546D"/>
    <w:rsid w:val="007E63E7"/>
    <w:rsid w:val="007E6CEC"/>
    <w:rsid w:val="007F2C2D"/>
    <w:rsid w:val="007F3969"/>
    <w:rsid w:val="007F3C78"/>
    <w:rsid w:val="007F426D"/>
    <w:rsid w:val="007F655E"/>
    <w:rsid w:val="00801F58"/>
    <w:rsid w:val="00803F0F"/>
    <w:rsid w:val="008046B3"/>
    <w:rsid w:val="008051A5"/>
    <w:rsid w:val="00805E35"/>
    <w:rsid w:val="0080626F"/>
    <w:rsid w:val="008067CD"/>
    <w:rsid w:val="008101D8"/>
    <w:rsid w:val="00811921"/>
    <w:rsid w:val="0081572C"/>
    <w:rsid w:val="00816C79"/>
    <w:rsid w:val="00816EDA"/>
    <w:rsid w:val="00820055"/>
    <w:rsid w:val="00820F95"/>
    <w:rsid w:val="0082354D"/>
    <w:rsid w:val="00824893"/>
    <w:rsid w:val="0082626F"/>
    <w:rsid w:val="00831DAB"/>
    <w:rsid w:val="008330A0"/>
    <w:rsid w:val="00834681"/>
    <w:rsid w:val="008347D9"/>
    <w:rsid w:val="0083555C"/>
    <w:rsid w:val="00836ADC"/>
    <w:rsid w:val="00840027"/>
    <w:rsid w:val="008408AA"/>
    <w:rsid w:val="00840E40"/>
    <w:rsid w:val="008420F9"/>
    <w:rsid w:val="008435BF"/>
    <w:rsid w:val="008438F0"/>
    <w:rsid w:val="008439D7"/>
    <w:rsid w:val="008462A3"/>
    <w:rsid w:val="00846CDF"/>
    <w:rsid w:val="00850C4E"/>
    <w:rsid w:val="0085279C"/>
    <w:rsid w:val="008531DF"/>
    <w:rsid w:val="00853A1D"/>
    <w:rsid w:val="00855F4F"/>
    <w:rsid w:val="00857670"/>
    <w:rsid w:val="00860277"/>
    <w:rsid w:val="008611F6"/>
    <w:rsid w:val="008634F9"/>
    <w:rsid w:val="00864A97"/>
    <w:rsid w:val="00870D8B"/>
    <w:rsid w:val="00871123"/>
    <w:rsid w:val="00871761"/>
    <w:rsid w:val="008720D3"/>
    <w:rsid w:val="0087425A"/>
    <w:rsid w:val="0087476F"/>
    <w:rsid w:val="0088090D"/>
    <w:rsid w:val="00881C21"/>
    <w:rsid w:val="008825EE"/>
    <w:rsid w:val="00883095"/>
    <w:rsid w:val="00885CFE"/>
    <w:rsid w:val="00885FDB"/>
    <w:rsid w:val="00886067"/>
    <w:rsid w:val="0088668B"/>
    <w:rsid w:val="008905F1"/>
    <w:rsid w:val="0089120E"/>
    <w:rsid w:val="0089127C"/>
    <w:rsid w:val="008912CD"/>
    <w:rsid w:val="0089130D"/>
    <w:rsid w:val="00891AFA"/>
    <w:rsid w:val="008968C0"/>
    <w:rsid w:val="00896E07"/>
    <w:rsid w:val="00897AAF"/>
    <w:rsid w:val="008A0FC5"/>
    <w:rsid w:val="008A1DD2"/>
    <w:rsid w:val="008A26DF"/>
    <w:rsid w:val="008A2C57"/>
    <w:rsid w:val="008A366B"/>
    <w:rsid w:val="008A4214"/>
    <w:rsid w:val="008A4CD4"/>
    <w:rsid w:val="008A583A"/>
    <w:rsid w:val="008A7526"/>
    <w:rsid w:val="008B0621"/>
    <w:rsid w:val="008B3BDB"/>
    <w:rsid w:val="008B43F4"/>
    <w:rsid w:val="008B4ADF"/>
    <w:rsid w:val="008B678B"/>
    <w:rsid w:val="008B7BC3"/>
    <w:rsid w:val="008C19AB"/>
    <w:rsid w:val="008C248C"/>
    <w:rsid w:val="008C590D"/>
    <w:rsid w:val="008C59B1"/>
    <w:rsid w:val="008C7E5C"/>
    <w:rsid w:val="008D1167"/>
    <w:rsid w:val="008D3FFA"/>
    <w:rsid w:val="008D4074"/>
    <w:rsid w:val="008D4F9D"/>
    <w:rsid w:val="008D5604"/>
    <w:rsid w:val="008D64BB"/>
    <w:rsid w:val="008D702D"/>
    <w:rsid w:val="008D7C04"/>
    <w:rsid w:val="008D7D56"/>
    <w:rsid w:val="008E052E"/>
    <w:rsid w:val="008E05CB"/>
    <w:rsid w:val="008E0DCD"/>
    <w:rsid w:val="008E3DD3"/>
    <w:rsid w:val="008E3DE4"/>
    <w:rsid w:val="008E4D45"/>
    <w:rsid w:val="008E62FD"/>
    <w:rsid w:val="008E69EC"/>
    <w:rsid w:val="008E7098"/>
    <w:rsid w:val="008E7100"/>
    <w:rsid w:val="008E7FEA"/>
    <w:rsid w:val="008F048A"/>
    <w:rsid w:val="008F3D2D"/>
    <w:rsid w:val="008F43F6"/>
    <w:rsid w:val="008F4F9A"/>
    <w:rsid w:val="008F6C77"/>
    <w:rsid w:val="008F76FB"/>
    <w:rsid w:val="009013C7"/>
    <w:rsid w:val="00901CAF"/>
    <w:rsid w:val="00904A52"/>
    <w:rsid w:val="00904E0E"/>
    <w:rsid w:val="00905F9F"/>
    <w:rsid w:val="0090627B"/>
    <w:rsid w:val="00910D69"/>
    <w:rsid w:val="009128A3"/>
    <w:rsid w:val="009131FA"/>
    <w:rsid w:val="00913B37"/>
    <w:rsid w:val="00914974"/>
    <w:rsid w:val="00916035"/>
    <w:rsid w:val="00920566"/>
    <w:rsid w:val="00920B3C"/>
    <w:rsid w:val="00923BC2"/>
    <w:rsid w:val="0092602B"/>
    <w:rsid w:val="00926312"/>
    <w:rsid w:val="00926D52"/>
    <w:rsid w:val="00927E12"/>
    <w:rsid w:val="00930724"/>
    <w:rsid w:val="00933319"/>
    <w:rsid w:val="00933A59"/>
    <w:rsid w:val="00933AF9"/>
    <w:rsid w:val="00934027"/>
    <w:rsid w:val="009348BF"/>
    <w:rsid w:val="009358D1"/>
    <w:rsid w:val="00936B01"/>
    <w:rsid w:val="0093782F"/>
    <w:rsid w:val="0094091C"/>
    <w:rsid w:val="0094306C"/>
    <w:rsid w:val="009441CB"/>
    <w:rsid w:val="009474B2"/>
    <w:rsid w:val="00951B47"/>
    <w:rsid w:val="00955203"/>
    <w:rsid w:val="0095622E"/>
    <w:rsid w:val="0095623E"/>
    <w:rsid w:val="00957BBD"/>
    <w:rsid w:val="009610D3"/>
    <w:rsid w:val="00961FB2"/>
    <w:rsid w:val="00963055"/>
    <w:rsid w:val="0096395A"/>
    <w:rsid w:val="00966B18"/>
    <w:rsid w:val="00967753"/>
    <w:rsid w:val="00970EA7"/>
    <w:rsid w:val="00971056"/>
    <w:rsid w:val="009713D6"/>
    <w:rsid w:val="00971876"/>
    <w:rsid w:val="009724DC"/>
    <w:rsid w:val="00972BF2"/>
    <w:rsid w:val="00974F3D"/>
    <w:rsid w:val="00976291"/>
    <w:rsid w:val="00976A2C"/>
    <w:rsid w:val="00976F94"/>
    <w:rsid w:val="00980F37"/>
    <w:rsid w:val="0098159A"/>
    <w:rsid w:val="0098193C"/>
    <w:rsid w:val="00981EFB"/>
    <w:rsid w:val="0098291F"/>
    <w:rsid w:val="00983CFE"/>
    <w:rsid w:val="00985982"/>
    <w:rsid w:val="0099066F"/>
    <w:rsid w:val="00992561"/>
    <w:rsid w:val="00992575"/>
    <w:rsid w:val="009926D8"/>
    <w:rsid w:val="00992E60"/>
    <w:rsid w:val="00993C30"/>
    <w:rsid w:val="00993C73"/>
    <w:rsid w:val="00995F7A"/>
    <w:rsid w:val="00997D08"/>
    <w:rsid w:val="009A23C6"/>
    <w:rsid w:val="009A2C1B"/>
    <w:rsid w:val="009A2D3A"/>
    <w:rsid w:val="009A4266"/>
    <w:rsid w:val="009A4A18"/>
    <w:rsid w:val="009A4CCB"/>
    <w:rsid w:val="009A5DE5"/>
    <w:rsid w:val="009A7553"/>
    <w:rsid w:val="009B0545"/>
    <w:rsid w:val="009B255F"/>
    <w:rsid w:val="009B2EFB"/>
    <w:rsid w:val="009B4018"/>
    <w:rsid w:val="009B6208"/>
    <w:rsid w:val="009B7C4C"/>
    <w:rsid w:val="009C139D"/>
    <w:rsid w:val="009C18FC"/>
    <w:rsid w:val="009C218B"/>
    <w:rsid w:val="009C2539"/>
    <w:rsid w:val="009C2C06"/>
    <w:rsid w:val="009C2CC1"/>
    <w:rsid w:val="009C2E20"/>
    <w:rsid w:val="009C39DA"/>
    <w:rsid w:val="009C4B2C"/>
    <w:rsid w:val="009C6215"/>
    <w:rsid w:val="009C646D"/>
    <w:rsid w:val="009D0B3F"/>
    <w:rsid w:val="009D13D0"/>
    <w:rsid w:val="009D3BC6"/>
    <w:rsid w:val="009D4088"/>
    <w:rsid w:val="009D7A28"/>
    <w:rsid w:val="009E0949"/>
    <w:rsid w:val="009E2AB8"/>
    <w:rsid w:val="009E4A6D"/>
    <w:rsid w:val="009E4C29"/>
    <w:rsid w:val="009E5F1A"/>
    <w:rsid w:val="009E665D"/>
    <w:rsid w:val="009E733D"/>
    <w:rsid w:val="009E7CE3"/>
    <w:rsid w:val="009F0976"/>
    <w:rsid w:val="009F26ED"/>
    <w:rsid w:val="009F2869"/>
    <w:rsid w:val="009F3CB6"/>
    <w:rsid w:val="009F3DE0"/>
    <w:rsid w:val="009F44EA"/>
    <w:rsid w:val="009F6837"/>
    <w:rsid w:val="009F7263"/>
    <w:rsid w:val="009F7E37"/>
    <w:rsid w:val="00A04A59"/>
    <w:rsid w:val="00A06141"/>
    <w:rsid w:val="00A06247"/>
    <w:rsid w:val="00A10B00"/>
    <w:rsid w:val="00A13627"/>
    <w:rsid w:val="00A13793"/>
    <w:rsid w:val="00A14847"/>
    <w:rsid w:val="00A15197"/>
    <w:rsid w:val="00A17E2A"/>
    <w:rsid w:val="00A17FE3"/>
    <w:rsid w:val="00A204DE"/>
    <w:rsid w:val="00A2063B"/>
    <w:rsid w:val="00A20EE1"/>
    <w:rsid w:val="00A21EED"/>
    <w:rsid w:val="00A221FD"/>
    <w:rsid w:val="00A22DD6"/>
    <w:rsid w:val="00A247FB"/>
    <w:rsid w:val="00A27087"/>
    <w:rsid w:val="00A2709F"/>
    <w:rsid w:val="00A2788C"/>
    <w:rsid w:val="00A3202A"/>
    <w:rsid w:val="00A32F27"/>
    <w:rsid w:val="00A335E1"/>
    <w:rsid w:val="00A33F14"/>
    <w:rsid w:val="00A36C5D"/>
    <w:rsid w:val="00A37401"/>
    <w:rsid w:val="00A37B63"/>
    <w:rsid w:val="00A37CD1"/>
    <w:rsid w:val="00A40B83"/>
    <w:rsid w:val="00A40CE9"/>
    <w:rsid w:val="00A41EA5"/>
    <w:rsid w:val="00A425F1"/>
    <w:rsid w:val="00A428F5"/>
    <w:rsid w:val="00A42C31"/>
    <w:rsid w:val="00A43830"/>
    <w:rsid w:val="00A452FD"/>
    <w:rsid w:val="00A512B8"/>
    <w:rsid w:val="00A550B5"/>
    <w:rsid w:val="00A5518C"/>
    <w:rsid w:val="00A556DB"/>
    <w:rsid w:val="00A55D6D"/>
    <w:rsid w:val="00A56323"/>
    <w:rsid w:val="00A56AF3"/>
    <w:rsid w:val="00A60A5B"/>
    <w:rsid w:val="00A62823"/>
    <w:rsid w:val="00A6307B"/>
    <w:rsid w:val="00A636D0"/>
    <w:rsid w:val="00A639A3"/>
    <w:rsid w:val="00A63AAB"/>
    <w:rsid w:val="00A6530E"/>
    <w:rsid w:val="00A66050"/>
    <w:rsid w:val="00A67E2E"/>
    <w:rsid w:val="00A70018"/>
    <w:rsid w:val="00A70D90"/>
    <w:rsid w:val="00A71E4A"/>
    <w:rsid w:val="00A72AF3"/>
    <w:rsid w:val="00A80625"/>
    <w:rsid w:val="00A806EB"/>
    <w:rsid w:val="00A81377"/>
    <w:rsid w:val="00A8213C"/>
    <w:rsid w:val="00A82DA9"/>
    <w:rsid w:val="00A83C93"/>
    <w:rsid w:val="00A83EA4"/>
    <w:rsid w:val="00A847C6"/>
    <w:rsid w:val="00A85BD4"/>
    <w:rsid w:val="00A86194"/>
    <w:rsid w:val="00A86198"/>
    <w:rsid w:val="00A8762C"/>
    <w:rsid w:val="00A876CD"/>
    <w:rsid w:val="00A87916"/>
    <w:rsid w:val="00A87F1F"/>
    <w:rsid w:val="00A90B67"/>
    <w:rsid w:val="00A90BFE"/>
    <w:rsid w:val="00A9278F"/>
    <w:rsid w:val="00A9314A"/>
    <w:rsid w:val="00A931C4"/>
    <w:rsid w:val="00A94421"/>
    <w:rsid w:val="00A9598F"/>
    <w:rsid w:val="00A97324"/>
    <w:rsid w:val="00A97B2C"/>
    <w:rsid w:val="00A97EE4"/>
    <w:rsid w:val="00AA1A2F"/>
    <w:rsid w:val="00AA375C"/>
    <w:rsid w:val="00AA41FB"/>
    <w:rsid w:val="00AA4564"/>
    <w:rsid w:val="00AB1711"/>
    <w:rsid w:val="00AB1F33"/>
    <w:rsid w:val="00AB2CFD"/>
    <w:rsid w:val="00AB3B65"/>
    <w:rsid w:val="00AB3DE1"/>
    <w:rsid w:val="00AB3E2C"/>
    <w:rsid w:val="00AB3EEC"/>
    <w:rsid w:val="00AB476E"/>
    <w:rsid w:val="00AB541F"/>
    <w:rsid w:val="00AB5DAF"/>
    <w:rsid w:val="00AB69C6"/>
    <w:rsid w:val="00AC2F27"/>
    <w:rsid w:val="00AC3BEC"/>
    <w:rsid w:val="00AC5383"/>
    <w:rsid w:val="00AC5A84"/>
    <w:rsid w:val="00AC7088"/>
    <w:rsid w:val="00AC7FAA"/>
    <w:rsid w:val="00AD0C26"/>
    <w:rsid w:val="00AD202A"/>
    <w:rsid w:val="00AD2217"/>
    <w:rsid w:val="00AD3AB8"/>
    <w:rsid w:val="00AD4185"/>
    <w:rsid w:val="00AD41B7"/>
    <w:rsid w:val="00AD44C4"/>
    <w:rsid w:val="00AD44F2"/>
    <w:rsid w:val="00AD53D4"/>
    <w:rsid w:val="00AD73A0"/>
    <w:rsid w:val="00AD7DBB"/>
    <w:rsid w:val="00AE16CC"/>
    <w:rsid w:val="00AE3241"/>
    <w:rsid w:val="00AE55F9"/>
    <w:rsid w:val="00AE6F0C"/>
    <w:rsid w:val="00AF1809"/>
    <w:rsid w:val="00AF2DAD"/>
    <w:rsid w:val="00AF30CF"/>
    <w:rsid w:val="00AF5396"/>
    <w:rsid w:val="00B00686"/>
    <w:rsid w:val="00B00B78"/>
    <w:rsid w:val="00B026BB"/>
    <w:rsid w:val="00B055CD"/>
    <w:rsid w:val="00B06F30"/>
    <w:rsid w:val="00B07528"/>
    <w:rsid w:val="00B07637"/>
    <w:rsid w:val="00B0774C"/>
    <w:rsid w:val="00B0788A"/>
    <w:rsid w:val="00B1069F"/>
    <w:rsid w:val="00B12019"/>
    <w:rsid w:val="00B120DA"/>
    <w:rsid w:val="00B1259E"/>
    <w:rsid w:val="00B12D3B"/>
    <w:rsid w:val="00B12F2F"/>
    <w:rsid w:val="00B1342F"/>
    <w:rsid w:val="00B13FA3"/>
    <w:rsid w:val="00B144E1"/>
    <w:rsid w:val="00B15FE6"/>
    <w:rsid w:val="00B165AF"/>
    <w:rsid w:val="00B16C9C"/>
    <w:rsid w:val="00B23247"/>
    <w:rsid w:val="00B23607"/>
    <w:rsid w:val="00B23938"/>
    <w:rsid w:val="00B23BF3"/>
    <w:rsid w:val="00B24F17"/>
    <w:rsid w:val="00B25672"/>
    <w:rsid w:val="00B25934"/>
    <w:rsid w:val="00B259F4"/>
    <w:rsid w:val="00B2636A"/>
    <w:rsid w:val="00B26996"/>
    <w:rsid w:val="00B27173"/>
    <w:rsid w:val="00B30023"/>
    <w:rsid w:val="00B30100"/>
    <w:rsid w:val="00B3154D"/>
    <w:rsid w:val="00B32879"/>
    <w:rsid w:val="00B32FB8"/>
    <w:rsid w:val="00B3447F"/>
    <w:rsid w:val="00B40BB4"/>
    <w:rsid w:val="00B41805"/>
    <w:rsid w:val="00B431A0"/>
    <w:rsid w:val="00B45CAC"/>
    <w:rsid w:val="00B46991"/>
    <w:rsid w:val="00B4719B"/>
    <w:rsid w:val="00B51C37"/>
    <w:rsid w:val="00B536AC"/>
    <w:rsid w:val="00B55661"/>
    <w:rsid w:val="00B562B6"/>
    <w:rsid w:val="00B5757F"/>
    <w:rsid w:val="00B60695"/>
    <w:rsid w:val="00B60C5A"/>
    <w:rsid w:val="00B61166"/>
    <w:rsid w:val="00B618F7"/>
    <w:rsid w:val="00B623D5"/>
    <w:rsid w:val="00B62F8C"/>
    <w:rsid w:val="00B62FF7"/>
    <w:rsid w:val="00B63192"/>
    <w:rsid w:val="00B645E3"/>
    <w:rsid w:val="00B655CC"/>
    <w:rsid w:val="00B675A3"/>
    <w:rsid w:val="00B7021D"/>
    <w:rsid w:val="00B71378"/>
    <w:rsid w:val="00B72159"/>
    <w:rsid w:val="00B72D64"/>
    <w:rsid w:val="00B73191"/>
    <w:rsid w:val="00B731AE"/>
    <w:rsid w:val="00B7401F"/>
    <w:rsid w:val="00B75121"/>
    <w:rsid w:val="00B77EFD"/>
    <w:rsid w:val="00B8063A"/>
    <w:rsid w:val="00B81B3E"/>
    <w:rsid w:val="00B820D8"/>
    <w:rsid w:val="00B84B57"/>
    <w:rsid w:val="00B85693"/>
    <w:rsid w:val="00B86084"/>
    <w:rsid w:val="00B8761C"/>
    <w:rsid w:val="00B911DB"/>
    <w:rsid w:val="00B922C1"/>
    <w:rsid w:val="00B926E2"/>
    <w:rsid w:val="00B92938"/>
    <w:rsid w:val="00B93820"/>
    <w:rsid w:val="00B93FD8"/>
    <w:rsid w:val="00B97AA9"/>
    <w:rsid w:val="00BA0491"/>
    <w:rsid w:val="00BA2003"/>
    <w:rsid w:val="00BA3B01"/>
    <w:rsid w:val="00BA3B4E"/>
    <w:rsid w:val="00BA3E91"/>
    <w:rsid w:val="00BA41F5"/>
    <w:rsid w:val="00BA4E5D"/>
    <w:rsid w:val="00BA672B"/>
    <w:rsid w:val="00BA7C3E"/>
    <w:rsid w:val="00BB08E8"/>
    <w:rsid w:val="00BB153C"/>
    <w:rsid w:val="00BB1594"/>
    <w:rsid w:val="00BB1E17"/>
    <w:rsid w:val="00BB3129"/>
    <w:rsid w:val="00BB4057"/>
    <w:rsid w:val="00BB4C9D"/>
    <w:rsid w:val="00BB525F"/>
    <w:rsid w:val="00BC024F"/>
    <w:rsid w:val="00BC0A9E"/>
    <w:rsid w:val="00BC102A"/>
    <w:rsid w:val="00BC1CE3"/>
    <w:rsid w:val="00BC23E3"/>
    <w:rsid w:val="00BC242B"/>
    <w:rsid w:val="00BC30CC"/>
    <w:rsid w:val="00BC3188"/>
    <w:rsid w:val="00BC5465"/>
    <w:rsid w:val="00BC5519"/>
    <w:rsid w:val="00BD1987"/>
    <w:rsid w:val="00BD64E3"/>
    <w:rsid w:val="00BD6F70"/>
    <w:rsid w:val="00BD7BB4"/>
    <w:rsid w:val="00BE15A2"/>
    <w:rsid w:val="00BE3292"/>
    <w:rsid w:val="00BE3C21"/>
    <w:rsid w:val="00BE4FCE"/>
    <w:rsid w:val="00BE5A14"/>
    <w:rsid w:val="00BE6480"/>
    <w:rsid w:val="00BE67DA"/>
    <w:rsid w:val="00BE7E79"/>
    <w:rsid w:val="00BF3575"/>
    <w:rsid w:val="00BF3E42"/>
    <w:rsid w:val="00BF6CFE"/>
    <w:rsid w:val="00BF6EF8"/>
    <w:rsid w:val="00BF77C1"/>
    <w:rsid w:val="00BF77CA"/>
    <w:rsid w:val="00BF7867"/>
    <w:rsid w:val="00C0103D"/>
    <w:rsid w:val="00C0121A"/>
    <w:rsid w:val="00C013C9"/>
    <w:rsid w:val="00C01DAC"/>
    <w:rsid w:val="00C0230F"/>
    <w:rsid w:val="00C02463"/>
    <w:rsid w:val="00C02481"/>
    <w:rsid w:val="00C045EE"/>
    <w:rsid w:val="00C04870"/>
    <w:rsid w:val="00C05CC2"/>
    <w:rsid w:val="00C07766"/>
    <w:rsid w:val="00C106C1"/>
    <w:rsid w:val="00C1125E"/>
    <w:rsid w:val="00C13E9D"/>
    <w:rsid w:val="00C16037"/>
    <w:rsid w:val="00C1740A"/>
    <w:rsid w:val="00C17F14"/>
    <w:rsid w:val="00C17FE1"/>
    <w:rsid w:val="00C21615"/>
    <w:rsid w:val="00C21CF4"/>
    <w:rsid w:val="00C228F9"/>
    <w:rsid w:val="00C24B31"/>
    <w:rsid w:val="00C24ED7"/>
    <w:rsid w:val="00C27631"/>
    <w:rsid w:val="00C30D0E"/>
    <w:rsid w:val="00C31BDD"/>
    <w:rsid w:val="00C3275D"/>
    <w:rsid w:val="00C32FB0"/>
    <w:rsid w:val="00C33397"/>
    <w:rsid w:val="00C3345A"/>
    <w:rsid w:val="00C3527F"/>
    <w:rsid w:val="00C3609B"/>
    <w:rsid w:val="00C37AEB"/>
    <w:rsid w:val="00C37B87"/>
    <w:rsid w:val="00C41581"/>
    <w:rsid w:val="00C4369B"/>
    <w:rsid w:val="00C443DF"/>
    <w:rsid w:val="00C45EFC"/>
    <w:rsid w:val="00C46933"/>
    <w:rsid w:val="00C46AE8"/>
    <w:rsid w:val="00C46F59"/>
    <w:rsid w:val="00C472CB"/>
    <w:rsid w:val="00C5010B"/>
    <w:rsid w:val="00C5088A"/>
    <w:rsid w:val="00C51428"/>
    <w:rsid w:val="00C52995"/>
    <w:rsid w:val="00C532F4"/>
    <w:rsid w:val="00C53907"/>
    <w:rsid w:val="00C55A9F"/>
    <w:rsid w:val="00C55BE2"/>
    <w:rsid w:val="00C56474"/>
    <w:rsid w:val="00C57810"/>
    <w:rsid w:val="00C6133E"/>
    <w:rsid w:val="00C6182C"/>
    <w:rsid w:val="00C624D9"/>
    <w:rsid w:val="00C6278F"/>
    <w:rsid w:val="00C647C1"/>
    <w:rsid w:val="00C67591"/>
    <w:rsid w:val="00C678E4"/>
    <w:rsid w:val="00C7067D"/>
    <w:rsid w:val="00C709D2"/>
    <w:rsid w:val="00C713EB"/>
    <w:rsid w:val="00C72935"/>
    <w:rsid w:val="00C7353E"/>
    <w:rsid w:val="00C746F4"/>
    <w:rsid w:val="00C74CB4"/>
    <w:rsid w:val="00C768B5"/>
    <w:rsid w:val="00C80190"/>
    <w:rsid w:val="00C80652"/>
    <w:rsid w:val="00C844B6"/>
    <w:rsid w:val="00C85568"/>
    <w:rsid w:val="00C86198"/>
    <w:rsid w:val="00C8752E"/>
    <w:rsid w:val="00C91F7E"/>
    <w:rsid w:val="00C94126"/>
    <w:rsid w:val="00C9479A"/>
    <w:rsid w:val="00C96354"/>
    <w:rsid w:val="00C97D1B"/>
    <w:rsid w:val="00CA02FC"/>
    <w:rsid w:val="00CA4F96"/>
    <w:rsid w:val="00CA539D"/>
    <w:rsid w:val="00CA56A3"/>
    <w:rsid w:val="00CA662E"/>
    <w:rsid w:val="00CA6B50"/>
    <w:rsid w:val="00CA7566"/>
    <w:rsid w:val="00CA759C"/>
    <w:rsid w:val="00CB35BC"/>
    <w:rsid w:val="00CB51E2"/>
    <w:rsid w:val="00CB525E"/>
    <w:rsid w:val="00CB53C5"/>
    <w:rsid w:val="00CB61E8"/>
    <w:rsid w:val="00CB767C"/>
    <w:rsid w:val="00CC0509"/>
    <w:rsid w:val="00CC14D9"/>
    <w:rsid w:val="00CC1E95"/>
    <w:rsid w:val="00CC3E62"/>
    <w:rsid w:val="00CC3EAD"/>
    <w:rsid w:val="00CC5E09"/>
    <w:rsid w:val="00CC676A"/>
    <w:rsid w:val="00CC680D"/>
    <w:rsid w:val="00CD0001"/>
    <w:rsid w:val="00CD292D"/>
    <w:rsid w:val="00CD3FB5"/>
    <w:rsid w:val="00CD4AE8"/>
    <w:rsid w:val="00CD6983"/>
    <w:rsid w:val="00CD7C9F"/>
    <w:rsid w:val="00CE13B8"/>
    <w:rsid w:val="00CE210C"/>
    <w:rsid w:val="00CE26F6"/>
    <w:rsid w:val="00CE5E37"/>
    <w:rsid w:val="00CF05B3"/>
    <w:rsid w:val="00CF05CF"/>
    <w:rsid w:val="00CF1386"/>
    <w:rsid w:val="00CF3D95"/>
    <w:rsid w:val="00CF739B"/>
    <w:rsid w:val="00CF7EE3"/>
    <w:rsid w:val="00D01E61"/>
    <w:rsid w:val="00D028F4"/>
    <w:rsid w:val="00D03F33"/>
    <w:rsid w:val="00D0576B"/>
    <w:rsid w:val="00D06BA5"/>
    <w:rsid w:val="00D07706"/>
    <w:rsid w:val="00D07C59"/>
    <w:rsid w:val="00D13E7A"/>
    <w:rsid w:val="00D13F4C"/>
    <w:rsid w:val="00D143C6"/>
    <w:rsid w:val="00D14BCD"/>
    <w:rsid w:val="00D14E5E"/>
    <w:rsid w:val="00D1626B"/>
    <w:rsid w:val="00D207B3"/>
    <w:rsid w:val="00D20D7C"/>
    <w:rsid w:val="00D22809"/>
    <w:rsid w:val="00D22E6B"/>
    <w:rsid w:val="00D23EBB"/>
    <w:rsid w:val="00D24B23"/>
    <w:rsid w:val="00D24C62"/>
    <w:rsid w:val="00D30DF8"/>
    <w:rsid w:val="00D315B9"/>
    <w:rsid w:val="00D32460"/>
    <w:rsid w:val="00D32CBF"/>
    <w:rsid w:val="00D33BD9"/>
    <w:rsid w:val="00D34CCF"/>
    <w:rsid w:val="00D37139"/>
    <w:rsid w:val="00D37BCE"/>
    <w:rsid w:val="00D41B1D"/>
    <w:rsid w:val="00D42D9A"/>
    <w:rsid w:val="00D440B6"/>
    <w:rsid w:val="00D448D0"/>
    <w:rsid w:val="00D44D72"/>
    <w:rsid w:val="00D4726F"/>
    <w:rsid w:val="00D47C0C"/>
    <w:rsid w:val="00D506B3"/>
    <w:rsid w:val="00D50A6D"/>
    <w:rsid w:val="00D5150F"/>
    <w:rsid w:val="00D52314"/>
    <w:rsid w:val="00D5250C"/>
    <w:rsid w:val="00D52AEB"/>
    <w:rsid w:val="00D5444D"/>
    <w:rsid w:val="00D547AD"/>
    <w:rsid w:val="00D56D9E"/>
    <w:rsid w:val="00D60CAE"/>
    <w:rsid w:val="00D6251C"/>
    <w:rsid w:val="00D62BA6"/>
    <w:rsid w:val="00D631D2"/>
    <w:rsid w:val="00D63BA4"/>
    <w:rsid w:val="00D646A2"/>
    <w:rsid w:val="00D6582F"/>
    <w:rsid w:val="00D66928"/>
    <w:rsid w:val="00D672A5"/>
    <w:rsid w:val="00D72573"/>
    <w:rsid w:val="00D73500"/>
    <w:rsid w:val="00D80012"/>
    <w:rsid w:val="00D80BB6"/>
    <w:rsid w:val="00D8380A"/>
    <w:rsid w:val="00D84E6D"/>
    <w:rsid w:val="00D84EAE"/>
    <w:rsid w:val="00D85C6C"/>
    <w:rsid w:val="00D86147"/>
    <w:rsid w:val="00D863C4"/>
    <w:rsid w:val="00D8720D"/>
    <w:rsid w:val="00D911A5"/>
    <w:rsid w:val="00D91286"/>
    <w:rsid w:val="00D92AAD"/>
    <w:rsid w:val="00D93DAF"/>
    <w:rsid w:val="00D95200"/>
    <w:rsid w:val="00D96D3D"/>
    <w:rsid w:val="00DA1649"/>
    <w:rsid w:val="00DA30A6"/>
    <w:rsid w:val="00DA56F8"/>
    <w:rsid w:val="00DA5815"/>
    <w:rsid w:val="00DA6CD6"/>
    <w:rsid w:val="00DA73E8"/>
    <w:rsid w:val="00DB007D"/>
    <w:rsid w:val="00DB0CF2"/>
    <w:rsid w:val="00DB17B9"/>
    <w:rsid w:val="00DB192F"/>
    <w:rsid w:val="00DB2648"/>
    <w:rsid w:val="00DB2940"/>
    <w:rsid w:val="00DB5122"/>
    <w:rsid w:val="00DB59DD"/>
    <w:rsid w:val="00DB5CEC"/>
    <w:rsid w:val="00DB7F76"/>
    <w:rsid w:val="00DC038F"/>
    <w:rsid w:val="00DC1852"/>
    <w:rsid w:val="00DC3A55"/>
    <w:rsid w:val="00DC4185"/>
    <w:rsid w:val="00DC6BF6"/>
    <w:rsid w:val="00DC6C9B"/>
    <w:rsid w:val="00DC7466"/>
    <w:rsid w:val="00DD132B"/>
    <w:rsid w:val="00DD217D"/>
    <w:rsid w:val="00DD30C9"/>
    <w:rsid w:val="00DE0487"/>
    <w:rsid w:val="00DE0C6C"/>
    <w:rsid w:val="00DE1096"/>
    <w:rsid w:val="00DE126B"/>
    <w:rsid w:val="00DE159A"/>
    <w:rsid w:val="00DE1C87"/>
    <w:rsid w:val="00DE300E"/>
    <w:rsid w:val="00DE3626"/>
    <w:rsid w:val="00DE3848"/>
    <w:rsid w:val="00DE3EDA"/>
    <w:rsid w:val="00DE4A49"/>
    <w:rsid w:val="00DE4EAE"/>
    <w:rsid w:val="00DE6782"/>
    <w:rsid w:val="00DF0B4F"/>
    <w:rsid w:val="00DF14E5"/>
    <w:rsid w:val="00DF7797"/>
    <w:rsid w:val="00E001B8"/>
    <w:rsid w:val="00E001F8"/>
    <w:rsid w:val="00E01026"/>
    <w:rsid w:val="00E01BF2"/>
    <w:rsid w:val="00E071EC"/>
    <w:rsid w:val="00E07497"/>
    <w:rsid w:val="00E139EF"/>
    <w:rsid w:val="00E14865"/>
    <w:rsid w:val="00E14ED8"/>
    <w:rsid w:val="00E17D6C"/>
    <w:rsid w:val="00E21A9A"/>
    <w:rsid w:val="00E21F4E"/>
    <w:rsid w:val="00E226A6"/>
    <w:rsid w:val="00E23669"/>
    <w:rsid w:val="00E23DA1"/>
    <w:rsid w:val="00E26546"/>
    <w:rsid w:val="00E31746"/>
    <w:rsid w:val="00E319CA"/>
    <w:rsid w:val="00E31E79"/>
    <w:rsid w:val="00E34FAC"/>
    <w:rsid w:val="00E360D3"/>
    <w:rsid w:val="00E40619"/>
    <w:rsid w:val="00E4281E"/>
    <w:rsid w:val="00E441A5"/>
    <w:rsid w:val="00E4469A"/>
    <w:rsid w:val="00E44BAA"/>
    <w:rsid w:val="00E47F42"/>
    <w:rsid w:val="00E5055D"/>
    <w:rsid w:val="00E511F5"/>
    <w:rsid w:val="00E5156B"/>
    <w:rsid w:val="00E5440D"/>
    <w:rsid w:val="00E545C7"/>
    <w:rsid w:val="00E569F0"/>
    <w:rsid w:val="00E603E5"/>
    <w:rsid w:val="00E60646"/>
    <w:rsid w:val="00E60A92"/>
    <w:rsid w:val="00E6145F"/>
    <w:rsid w:val="00E619C2"/>
    <w:rsid w:val="00E633C4"/>
    <w:rsid w:val="00E650C3"/>
    <w:rsid w:val="00E655A9"/>
    <w:rsid w:val="00E65937"/>
    <w:rsid w:val="00E67AE4"/>
    <w:rsid w:val="00E67CD2"/>
    <w:rsid w:val="00E7452E"/>
    <w:rsid w:val="00E7770D"/>
    <w:rsid w:val="00E80F4D"/>
    <w:rsid w:val="00E83E0B"/>
    <w:rsid w:val="00E857F8"/>
    <w:rsid w:val="00E86DE7"/>
    <w:rsid w:val="00E87506"/>
    <w:rsid w:val="00E93B1B"/>
    <w:rsid w:val="00E93D99"/>
    <w:rsid w:val="00E9541A"/>
    <w:rsid w:val="00E95774"/>
    <w:rsid w:val="00E95FB8"/>
    <w:rsid w:val="00E96F8C"/>
    <w:rsid w:val="00E97CCB"/>
    <w:rsid w:val="00EA0269"/>
    <w:rsid w:val="00EA1CA9"/>
    <w:rsid w:val="00EA32E7"/>
    <w:rsid w:val="00EA3468"/>
    <w:rsid w:val="00EA3ADE"/>
    <w:rsid w:val="00EA6145"/>
    <w:rsid w:val="00EA63E3"/>
    <w:rsid w:val="00EA666B"/>
    <w:rsid w:val="00EA7385"/>
    <w:rsid w:val="00EA7495"/>
    <w:rsid w:val="00EA7F21"/>
    <w:rsid w:val="00EB218C"/>
    <w:rsid w:val="00EB2969"/>
    <w:rsid w:val="00EB32F2"/>
    <w:rsid w:val="00EB58F0"/>
    <w:rsid w:val="00EB655A"/>
    <w:rsid w:val="00EB6ACA"/>
    <w:rsid w:val="00EB70FF"/>
    <w:rsid w:val="00EC0A7C"/>
    <w:rsid w:val="00EC1F9F"/>
    <w:rsid w:val="00EC397E"/>
    <w:rsid w:val="00EC4624"/>
    <w:rsid w:val="00EC477E"/>
    <w:rsid w:val="00EC648C"/>
    <w:rsid w:val="00EC7582"/>
    <w:rsid w:val="00EC7A52"/>
    <w:rsid w:val="00EC7AF2"/>
    <w:rsid w:val="00ED107F"/>
    <w:rsid w:val="00ED12A7"/>
    <w:rsid w:val="00ED1BFD"/>
    <w:rsid w:val="00ED29A8"/>
    <w:rsid w:val="00ED3BB4"/>
    <w:rsid w:val="00ED46F5"/>
    <w:rsid w:val="00ED5F1B"/>
    <w:rsid w:val="00ED6BB8"/>
    <w:rsid w:val="00ED7707"/>
    <w:rsid w:val="00ED7AB1"/>
    <w:rsid w:val="00ED7F1B"/>
    <w:rsid w:val="00EE1BCE"/>
    <w:rsid w:val="00EE1F6A"/>
    <w:rsid w:val="00EE1F8F"/>
    <w:rsid w:val="00EE2A7C"/>
    <w:rsid w:val="00EE585C"/>
    <w:rsid w:val="00EE73AA"/>
    <w:rsid w:val="00EF0547"/>
    <w:rsid w:val="00EF05D4"/>
    <w:rsid w:val="00EF072B"/>
    <w:rsid w:val="00EF2BA5"/>
    <w:rsid w:val="00EF4275"/>
    <w:rsid w:val="00EF656F"/>
    <w:rsid w:val="00EF6D54"/>
    <w:rsid w:val="00F001CE"/>
    <w:rsid w:val="00F02318"/>
    <w:rsid w:val="00F07034"/>
    <w:rsid w:val="00F079DE"/>
    <w:rsid w:val="00F14182"/>
    <w:rsid w:val="00F146B3"/>
    <w:rsid w:val="00F15968"/>
    <w:rsid w:val="00F15BE5"/>
    <w:rsid w:val="00F16AAF"/>
    <w:rsid w:val="00F16B37"/>
    <w:rsid w:val="00F17AD2"/>
    <w:rsid w:val="00F20679"/>
    <w:rsid w:val="00F239AA"/>
    <w:rsid w:val="00F23FFB"/>
    <w:rsid w:val="00F26F7F"/>
    <w:rsid w:val="00F27E43"/>
    <w:rsid w:val="00F302E7"/>
    <w:rsid w:val="00F3055D"/>
    <w:rsid w:val="00F31540"/>
    <w:rsid w:val="00F3176E"/>
    <w:rsid w:val="00F31DB8"/>
    <w:rsid w:val="00F343B0"/>
    <w:rsid w:val="00F3679F"/>
    <w:rsid w:val="00F374C7"/>
    <w:rsid w:val="00F37BF4"/>
    <w:rsid w:val="00F41CA2"/>
    <w:rsid w:val="00F421CF"/>
    <w:rsid w:val="00F42EB2"/>
    <w:rsid w:val="00F4396F"/>
    <w:rsid w:val="00F442EA"/>
    <w:rsid w:val="00F44D13"/>
    <w:rsid w:val="00F453BE"/>
    <w:rsid w:val="00F46621"/>
    <w:rsid w:val="00F472B5"/>
    <w:rsid w:val="00F50B6D"/>
    <w:rsid w:val="00F511E9"/>
    <w:rsid w:val="00F51424"/>
    <w:rsid w:val="00F5198D"/>
    <w:rsid w:val="00F52A93"/>
    <w:rsid w:val="00F554A1"/>
    <w:rsid w:val="00F573B6"/>
    <w:rsid w:val="00F57CE6"/>
    <w:rsid w:val="00F57D4C"/>
    <w:rsid w:val="00F60C34"/>
    <w:rsid w:val="00F610C6"/>
    <w:rsid w:val="00F614C0"/>
    <w:rsid w:val="00F66673"/>
    <w:rsid w:val="00F702D6"/>
    <w:rsid w:val="00F73CEF"/>
    <w:rsid w:val="00F74D1F"/>
    <w:rsid w:val="00F8083E"/>
    <w:rsid w:val="00F80BE7"/>
    <w:rsid w:val="00F818F2"/>
    <w:rsid w:val="00F82707"/>
    <w:rsid w:val="00F82B8B"/>
    <w:rsid w:val="00F82C3B"/>
    <w:rsid w:val="00F845B6"/>
    <w:rsid w:val="00F8496F"/>
    <w:rsid w:val="00F85698"/>
    <w:rsid w:val="00F85B90"/>
    <w:rsid w:val="00F85BAD"/>
    <w:rsid w:val="00F85CC1"/>
    <w:rsid w:val="00F86D04"/>
    <w:rsid w:val="00F872D2"/>
    <w:rsid w:val="00F90BB2"/>
    <w:rsid w:val="00F91AFF"/>
    <w:rsid w:val="00F943E5"/>
    <w:rsid w:val="00F9440F"/>
    <w:rsid w:val="00F94D89"/>
    <w:rsid w:val="00F953EC"/>
    <w:rsid w:val="00F971B1"/>
    <w:rsid w:val="00FA232E"/>
    <w:rsid w:val="00FA2F8F"/>
    <w:rsid w:val="00FA543E"/>
    <w:rsid w:val="00FA57ED"/>
    <w:rsid w:val="00FA6825"/>
    <w:rsid w:val="00FA6D6E"/>
    <w:rsid w:val="00FA7BAB"/>
    <w:rsid w:val="00FB0ED9"/>
    <w:rsid w:val="00FB14FD"/>
    <w:rsid w:val="00FB2928"/>
    <w:rsid w:val="00FB31D8"/>
    <w:rsid w:val="00FB5421"/>
    <w:rsid w:val="00FC06DD"/>
    <w:rsid w:val="00FC1EFC"/>
    <w:rsid w:val="00FC2FDE"/>
    <w:rsid w:val="00FC3BBF"/>
    <w:rsid w:val="00FC516E"/>
    <w:rsid w:val="00FC6414"/>
    <w:rsid w:val="00FC67D0"/>
    <w:rsid w:val="00FC69EC"/>
    <w:rsid w:val="00FD08BA"/>
    <w:rsid w:val="00FD2A4D"/>
    <w:rsid w:val="00FD36BB"/>
    <w:rsid w:val="00FD37EB"/>
    <w:rsid w:val="00FD678E"/>
    <w:rsid w:val="00FD6F91"/>
    <w:rsid w:val="00FD76F7"/>
    <w:rsid w:val="00FD77D5"/>
    <w:rsid w:val="00FE0C59"/>
    <w:rsid w:val="00FE573F"/>
    <w:rsid w:val="00FE5D4A"/>
    <w:rsid w:val="00FE7468"/>
    <w:rsid w:val="00FE7939"/>
    <w:rsid w:val="00FF1595"/>
    <w:rsid w:val="00FF52FE"/>
    <w:rsid w:val="00FF5396"/>
    <w:rsid w:val="00FF5A72"/>
    <w:rsid w:val="00FF6250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4F30CE1-AD29-4364-BCD8-D505E909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26996"/>
    <w:rPr>
      <w:sz w:val="24"/>
      <w:szCs w:val="24"/>
    </w:rPr>
  </w:style>
  <w:style w:type="paragraph" w:styleId="1">
    <w:name w:val="heading 1"/>
    <w:basedOn w:val="a0"/>
    <w:next w:val="20"/>
    <w:link w:val="11"/>
    <w:qFormat/>
    <w:rsid w:val="00971056"/>
    <w:pPr>
      <w:keepNext/>
      <w:keepLines/>
      <w:widowControl w:val="0"/>
      <w:numPr>
        <w:numId w:val="3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0"/>
    <w:link w:val="23"/>
    <w:qFormat/>
    <w:rsid w:val="00971056"/>
    <w:pPr>
      <w:widowControl w:val="0"/>
      <w:numPr>
        <w:ilvl w:val="1"/>
        <w:numId w:val="3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1"/>
    </w:pPr>
    <w:rPr>
      <w:b/>
      <w:szCs w:val="20"/>
    </w:rPr>
  </w:style>
  <w:style w:type="paragraph" w:styleId="3">
    <w:name w:val="heading 3"/>
    <w:basedOn w:val="a0"/>
    <w:link w:val="31"/>
    <w:qFormat/>
    <w:rsid w:val="00971056"/>
    <w:pPr>
      <w:widowControl w:val="0"/>
      <w:numPr>
        <w:ilvl w:val="2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97105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71056"/>
    <w:pPr>
      <w:widowControl w:val="0"/>
      <w:numPr>
        <w:ilvl w:val="4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0"/>
    <w:next w:val="a0"/>
    <w:link w:val="60"/>
    <w:qFormat/>
    <w:rsid w:val="00971056"/>
    <w:pPr>
      <w:widowControl w:val="0"/>
      <w:numPr>
        <w:ilvl w:val="5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0"/>
    <w:next w:val="a0"/>
    <w:link w:val="70"/>
    <w:qFormat/>
    <w:rsid w:val="00971056"/>
    <w:pPr>
      <w:widowControl w:val="0"/>
      <w:numPr>
        <w:ilvl w:val="6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0"/>
    <w:next w:val="a0"/>
    <w:link w:val="80"/>
    <w:qFormat/>
    <w:rsid w:val="00971056"/>
    <w:pPr>
      <w:widowControl w:val="0"/>
      <w:numPr>
        <w:ilvl w:val="7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971056"/>
    <w:pPr>
      <w:widowControl w:val="0"/>
      <w:numPr>
        <w:ilvl w:val="8"/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7E2C45"/>
    <w:rPr>
      <w:rFonts w:ascii="Tahoma" w:hAnsi="Tahoma" w:cs="Tahoma"/>
      <w:sz w:val="16"/>
      <w:szCs w:val="16"/>
    </w:rPr>
  </w:style>
  <w:style w:type="paragraph" w:styleId="21">
    <w:name w:val="List 2"/>
    <w:basedOn w:val="a0"/>
    <w:rsid w:val="00116558"/>
    <w:pPr>
      <w:widowControl w:val="0"/>
      <w:numPr>
        <w:numId w:val="2"/>
      </w:numPr>
      <w:tabs>
        <w:tab w:val="num" w:pos="1418"/>
      </w:tabs>
      <w:overflowPunct w:val="0"/>
      <w:autoSpaceDE w:val="0"/>
      <w:autoSpaceDN w:val="0"/>
      <w:adjustRightInd w:val="0"/>
      <w:spacing w:before="60"/>
      <w:ind w:left="1418" w:hanging="425"/>
      <w:jc w:val="both"/>
      <w:textAlignment w:val="baseline"/>
    </w:pPr>
    <w:rPr>
      <w:szCs w:val="20"/>
    </w:rPr>
  </w:style>
  <w:style w:type="paragraph" w:customStyle="1" w:styleId="a5">
    <w:name w:val="текст"/>
    <w:basedOn w:val="a0"/>
    <w:rsid w:val="00116558"/>
    <w:pPr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</w:pPr>
    <w:rPr>
      <w:b/>
      <w:szCs w:val="20"/>
    </w:rPr>
  </w:style>
  <w:style w:type="paragraph" w:styleId="22">
    <w:name w:val="Body Text Indent 2"/>
    <w:basedOn w:val="a0"/>
    <w:rsid w:val="00116558"/>
    <w:pPr>
      <w:widowControl w:val="0"/>
      <w:numPr>
        <w:numId w:val="1"/>
      </w:numPr>
      <w:tabs>
        <w:tab w:val="clear" w:pos="1928"/>
      </w:tabs>
      <w:overflowPunct w:val="0"/>
      <w:autoSpaceDE w:val="0"/>
      <w:autoSpaceDN w:val="0"/>
      <w:adjustRightInd w:val="0"/>
      <w:spacing w:before="60"/>
      <w:ind w:left="709" w:hanging="425"/>
      <w:textAlignment w:val="baseline"/>
    </w:pPr>
    <w:rPr>
      <w:szCs w:val="20"/>
    </w:rPr>
  </w:style>
  <w:style w:type="paragraph" w:styleId="a6">
    <w:name w:val="Normal (Web)"/>
    <w:basedOn w:val="a0"/>
    <w:rsid w:val="00116558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  <w:style w:type="table" w:styleId="a7">
    <w:name w:val="Table Grid"/>
    <w:basedOn w:val="a2"/>
    <w:rsid w:val="00EB3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uiPriority w:val="99"/>
    <w:rsid w:val="00365E74"/>
    <w:pPr>
      <w:tabs>
        <w:tab w:val="center" w:pos="4677"/>
        <w:tab w:val="right" w:pos="9355"/>
      </w:tabs>
    </w:pPr>
  </w:style>
  <w:style w:type="character" w:styleId="aa">
    <w:name w:val="page number"/>
    <w:basedOn w:val="a1"/>
    <w:uiPriority w:val="99"/>
    <w:rsid w:val="00365E74"/>
  </w:style>
  <w:style w:type="paragraph" w:styleId="ab">
    <w:name w:val="header"/>
    <w:basedOn w:val="a0"/>
    <w:link w:val="ac"/>
    <w:uiPriority w:val="99"/>
    <w:rsid w:val="002A048E"/>
    <w:pPr>
      <w:tabs>
        <w:tab w:val="center" w:pos="4677"/>
        <w:tab w:val="right" w:pos="9355"/>
      </w:tabs>
    </w:pPr>
  </w:style>
  <w:style w:type="paragraph" w:styleId="ad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,Текст 2-й уровень"/>
    <w:basedOn w:val="a0"/>
    <w:link w:val="ae"/>
    <w:uiPriority w:val="34"/>
    <w:qFormat/>
    <w:rsid w:val="007B366B"/>
    <w:pPr>
      <w:ind w:left="708"/>
    </w:pPr>
  </w:style>
  <w:style w:type="paragraph" w:styleId="32">
    <w:name w:val="Body Text 3"/>
    <w:basedOn w:val="a0"/>
    <w:link w:val="33"/>
    <w:rsid w:val="0097105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971056"/>
    <w:rPr>
      <w:sz w:val="16"/>
      <w:szCs w:val="16"/>
    </w:rPr>
  </w:style>
  <w:style w:type="character" w:customStyle="1" w:styleId="11">
    <w:name w:val="Заголовок 1 Знак"/>
    <w:link w:val="1"/>
    <w:rsid w:val="00971056"/>
    <w:rPr>
      <w:b/>
      <w:bCs/>
      <w:kern w:val="28"/>
      <w:sz w:val="28"/>
      <w:szCs w:val="24"/>
    </w:rPr>
  </w:style>
  <w:style w:type="character" w:customStyle="1" w:styleId="23">
    <w:name w:val="Заголовок 2 Знак"/>
    <w:link w:val="20"/>
    <w:rsid w:val="00971056"/>
    <w:rPr>
      <w:b/>
      <w:sz w:val="24"/>
    </w:rPr>
  </w:style>
  <w:style w:type="character" w:customStyle="1" w:styleId="31">
    <w:name w:val="Заголовок 3 Знак"/>
    <w:link w:val="3"/>
    <w:rsid w:val="00971056"/>
    <w:rPr>
      <w:sz w:val="24"/>
    </w:rPr>
  </w:style>
  <w:style w:type="character" w:customStyle="1" w:styleId="50">
    <w:name w:val="Заголовок 5 Знак"/>
    <w:link w:val="5"/>
    <w:rsid w:val="00971056"/>
    <w:rPr>
      <w:sz w:val="24"/>
    </w:rPr>
  </w:style>
  <w:style w:type="character" w:customStyle="1" w:styleId="60">
    <w:name w:val="Заголовок 6 Знак"/>
    <w:link w:val="6"/>
    <w:rsid w:val="00971056"/>
    <w:rPr>
      <w:sz w:val="24"/>
    </w:rPr>
  </w:style>
  <w:style w:type="character" w:customStyle="1" w:styleId="70">
    <w:name w:val="Заголовок 7 Знак"/>
    <w:link w:val="7"/>
    <w:rsid w:val="00971056"/>
    <w:rPr>
      <w:sz w:val="24"/>
    </w:rPr>
  </w:style>
  <w:style w:type="character" w:customStyle="1" w:styleId="80">
    <w:name w:val="Заголовок 8 Знак"/>
    <w:link w:val="8"/>
    <w:rsid w:val="00971056"/>
    <w:rPr>
      <w:sz w:val="24"/>
    </w:rPr>
  </w:style>
  <w:style w:type="character" w:customStyle="1" w:styleId="90">
    <w:name w:val="Заголовок 9 Знак"/>
    <w:link w:val="9"/>
    <w:rsid w:val="00971056"/>
    <w:rPr>
      <w:sz w:val="24"/>
    </w:rPr>
  </w:style>
  <w:style w:type="paragraph" w:customStyle="1" w:styleId="a">
    <w:name w:val="Заголовок приложения"/>
    <w:basedOn w:val="a0"/>
    <w:next w:val="a0"/>
    <w:rsid w:val="00971056"/>
    <w:pPr>
      <w:widowControl w:val="0"/>
      <w:numPr>
        <w:numId w:val="5"/>
      </w:numPr>
      <w:overflowPunct w:val="0"/>
      <w:autoSpaceDE w:val="0"/>
      <w:autoSpaceDN w:val="0"/>
      <w:adjustRightInd w:val="0"/>
      <w:spacing w:before="60" w:after="240"/>
      <w:jc w:val="center"/>
      <w:textAlignment w:val="baseline"/>
    </w:pPr>
    <w:rPr>
      <w:b/>
      <w:sz w:val="28"/>
      <w:szCs w:val="20"/>
    </w:rPr>
  </w:style>
  <w:style w:type="paragraph" w:customStyle="1" w:styleId="10">
    <w:name w:val="Список 1"/>
    <w:basedOn w:val="af"/>
    <w:rsid w:val="00971056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contextualSpacing w:val="0"/>
      <w:jc w:val="both"/>
      <w:textAlignment w:val="baseline"/>
    </w:pPr>
    <w:rPr>
      <w:szCs w:val="20"/>
    </w:rPr>
  </w:style>
  <w:style w:type="paragraph" w:customStyle="1" w:styleId="12">
    <w:name w:val="Текст 1 приложение"/>
    <w:basedOn w:val="a0"/>
    <w:rsid w:val="00971056"/>
    <w:pPr>
      <w:widowControl w:val="0"/>
      <w:tabs>
        <w:tab w:val="num" w:pos="794"/>
      </w:tabs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szCs w:val="20"/>
    </w:rPr>
  </w:style>
  <w:style w:type="paragraph" w:customStyle="1" w:styleId="30">
    <w:name w:val="Текст 3"/>
    <w:basedOn w:val="4"/>
    <w:rsid w:val="00971056"/>
    <w:pPr>
      <w:keepNext w:val="0"/>
      <w:widowControl w:val="0"/>
      <w:numPr>
        <w:ilvl w:val="3"/>
        <w:numId w:val="3"/>
      </w:numPr>
      <w:overflowPunct w:val="0"/>
      <w:autoSpaceDE w:val="0"/>
      <w:autoSpaceDN w:val="0"/>
      <w:adjustRightInd w:val="0"/>
      <w:spacing w:before="60" w:after="0"/>
      <w:jc w:val="both"/>
      <w:textAlignment w:val="baseline"/>
    </w:pPr>
    <w:rPr>
      <w:rFonts w:ascii="Times New Roman" w:hAnsi="Times New Roman"/>
      <w:b w:val="0"/>
      <w:bCs w:val="0"/>
      <w:sz w:val="24"/>
      <w:szCs w:val="20"/>
    </w:rPr>
  </w:style>
  <w:style w:type="paragraph" w:customStyle="1" w:styleId="Noeeu4">
    <w:name w:val="Noeeu4"/>
    <w:basedOn w:val="a0"/>
    <w:rsid w:val="00971056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/>
      <w:ind w:left="340" w:hanging="340"/>
      <w:jc w:val="both"/>
      <w:textAlignment w:val="baseline"/>
    </w:pPr>
    <w:rPr>
      <w:rFonts w:ascii="TimesET" w:hAnsi="TimesET"/>
      <w:sz w:val="20"/>
      <w:szCs w:val="20"/>
    </w:rPr>
  </w:style>
  <w:style w:type="paragraph" w:customStyle="1" w:styleId="Iauiue">
    <w:name w:val="Iau?iue"/>
    <w:rsid w:val="00971056"/>
    <w:rPr>
      <w:rFonts w:ascii="TimesET" w:hAnsi="TimesET"/>
      <w:sz w:val="24"/>
    </w:rPr>
  </w:style>
  <w:style w:type="paragraph" w:styleId="af">
    <w:name w:val="List Bullet"/>
    <w:basedOn w:val="a0"/>
    <w:rsid w:val="00971056"/>
    <w:pPr>
      <w:tabs>
        <w:tab w:val="num" w:pos="340"/>
      </w:tabs>
      <w:ind w:left="340"/>
      <w:contextualSpacing/>
    </w:pPr>
  </w:style>
  <w:style w:type="character" w:customStyle="1" w:styleId="40">
    <w:name w:val="Заголовок 4 Знак"/>
    <w:link w:val="4"/>
    <w:semiHidden/>
    <w:rsid w:val="0097105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BodyTextIndent1">
    <w:name w:val="Body Text Indent1"/>
    <w:basedOn w:val="a0"/>
    <w:rsid w:val="00232504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character" w:customStyle="1" w:styleId="ac">
    <w:name w:val="Верхний колонтитул Знак"/>
    <w:link w:val="ab"/>
    <w:uiPriority w:val="99"/>
    <w:rsid w:val="00623F1A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623F1A"/>
    <w:rPr>
      <w:sz w:val="24"/>
      <w:szCs w:val="24"/>
    </w:rPr>
  </w:style>
  <w:style w:type="paragraph" w:customStyle="1" w:styleId="formattext">
    <w:name w:val="formattext"/>
    <w:basedOn w:val="a0"/>
    <w:rsid w:val="006B645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73715A"/>
    <w:rPr>
      <w:rFonts w:ascii="Calibri" w:hAnsi="Calibri"/>
      <w:sz w:val="22"/>
      <w:szCs w:val="22"/>
    </w:rPr>
  </w:style>
  <w:style w:type="character" w:customStyle="1" w:styleId="af1">
    <w:name w:val="Без интервала Знак"/>
    <w:link w:val="af0"/>
    <w:uiPriority w:val="1"/>
    <w:rsid w:val="0073715A"/>
    <w:rPr>
      <w:rFonts w:ascii="Calibri" w:hAnsi="Calibri"/>
      <w:sz w:val="22"/>
      <w:szCs w:val="22"/>
    </w:rPr>
  </w:style>
  <w:style w:type="character" w:styleId="af2">
    <w:name w:val="Intense Emphasis"/>
    <w:uiPriority w:val="21"/>
    <w:qFormat/>
    <w:rsid w:val="00ED6BB8"/>
    <w:rPr>
      <w:i/>
      <w:iCs/>
      <w:color w:val="5B9BD5"/>
    </w:rPr>
  </w:style>
  <w:style w:type="paragraph" w:styleId="2">
    <w:name w:val="List Bullet 2"/>
    <w:basedOn w:val="a0"/>
    <w:rsid w:val="007E546D"/>
    <w:pPr>
      <w:numPr>
        <w:numId w:val="6"/>
      </w:numPr>
      <w:contextualSpacing/>
    </w:pPr>
  </w:style>
  <w:style w:type="character" w:styleId="af3">
    <w:name w:val="annotation reference"/>
    <w:rsid w:val="00562FD9"/>
    <w:rPr>
      <w:sz w:val="16"/>
      <w:szCs w:val="16"/>
    </w:rPr>
  </w:style>
  <w:style w:type="paragraph" w:styleId="af4">
    <w:name w:val="annotation text"/>
    <w:basedOn w:val="a0"/>
    <w:link w:val="af5"/>
    <w:rsid w:val="00562FD9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rsid w:val="00562FD9"/>
  </w:style>
  <w:style w:type="paragraph" w:styleId="af6">
    <w:name w:val="annotation subject"/>
    <w:basedOn w:val="af4"/>
    <w:next w:val="af4"/>
    <w:link w:val="af7"/>
    <w:rsid w:val="00562FD9"/>
    <w:rPr>
      <w:b/>
      <w:bCs/>
    </w:rPr>
  </w:style>
  <w:style w:type="character" w:customStyle="1" w:styleId="af7">
    <w:name w:val="Тема примечания Знак"/>
    <w:link w:val="af6"/>
    <w:rsid w:val="00562FD9"/>
    <w:rPr>
      <w:b/>
      <w:bCs/>
    </w:rPr>
  </w:style>
  <w:style w:type="paragraph" w:customStyle="1" w:styleId="Default">
    <w:name w:val="Default"/>
    <w:rsid w:val="0096395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pl-name">
    <w:name w:val="lpl-name"/>
    <w:rsid w:val="00BC024F"/>
  </w:style>
  <w:style w:type="character" w:customStyle="1" w:styleId="lpl-value2">
    <w:name w:val="lpl-value2"/>
    <w:rsid w:val="00BC024F"/>
  </w:style>
  <w:style w:type="character" w:styleId="af8">
    <w:name w:val="Hyperlink"/>
    <w:unhideWhenUsed/>
    <w:rsid w:val="005A3239"/>
    <w:rPr>
      <w:color w:val="0000FF"/>
      <w:u w:val="single"/>
    </w:rPr>
  </w:style>
  <w:style w:type="character" w:styleId="af9">
    <w:name w:val="Strong"/>
    <w:uiPriority w:val="22"/>
    <w:qFormat/>
    <w:rsid w:val="00243A06"/>
    <w:rPr>
      <w:b/>
      <w:bCs/>
    </w:rPr>
  </w:style>
  <w:style w:type="paragraph" w:customStyle="1" w:styleId="msolistparagraphmrcssattr">
    <w:name w:val="msolistparagraph_mr_css_attr"/>
    <w:basedOn w:val="a0"/>
    <w:rsid w:val="00801F58"/>
    <w:pPr>
      <w:spacing w:before="100" w:beforeAutospacing="1" w:after="100" w:afterAutospacing="1"/>
    </w:pPr>
  </w:style>
  <w:style w:type="character" w:customStyle="1" w:styleId="ae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d"/>
    <w:uiPriority w:val="34"/>
    <w:qFormat/>
    <w:rsid w:val="00A81377"/>
    <w:rPr>
      <w:sz w:val="24"/>
      <w:szCs w:val="24"/>
    </w:rPr>
  </w:style>
  <w:style w:type="paragraph" w:styleId="24">
    <w:name w:val="Body Text 2"/>
    <w:basedOn w:val="a0"/>
    <w:link w:val="25"/>
    <w:rsid w:val="00E01BF2"/>
    <w:pPr>
      <w:spacing w:after="120" w:line="480" w:lineRule="auto"/>
    </w:pPr>
  </w:style>
  <w:style w:type="character" w:customStyle="1" w:styleId="25">
    <w:name w:val="Основной текст 2 Знак"/>
    <w:link w:val="24"/>
    <w:rsid w:val="00E01BF2"/>
    <w:rPr>
      <w:sz w:val="24"/>
      <w:szCs w:val="24"/>
    </w:rPr>
  </w:style>
  <w:style w:type="paragraph" w:styleId="afa">
    <w:name w:val="Body Text Indent"/>
    <w:basedOn w:val="a0"/>
    <w:link w:val="afb"/>
    <w:rsid w:val="002768B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2768B4"/>
    <w:rPr>
      <w:sz w:val="24"/>
      <w:szCs w:val="24"/>
    </w:rPr>
  </w:style>
  <w:style w:type="paragraph" w:customStyle="1" w:styleId="ConsNormal">
    <w:name w:val="ConsNormal"/>
    <w:rsid w:val="00276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c">
    <w:name w:val="Body Text"/>
    <w:basedOn w:val="a0"/>
    <w:link w:val="afd"/>
    <w:rsid w:val="00A56323"/>
    <w:pPr>
      <w:spacing w:after="120"/>
    </w:pPr>
  </w:style>
  <w:style w:type="character" w:customStyle="1" w:styleId="afd">
    <w:name w:val="Основной текст Знак"/>
    <w:link w:val="afc"/>
    <w:rsid w:val="00A56323"/>
    <w:rPr>
      <w:sz w:val="24"/>
      <w:szCs w:val="24"/>
    </w:rPr>
  </w:style>
  <w:style w:type="paragraph" w:customStyle="1" w:styleId="headertext">
    <w:name w:val="headertext"/>
    <w:basedOn w:val="a0"/>
    <w:rsid w:val="00265E5B"/>
    <w:pPr>
      <w:spacing w:before="100" w:beforeAutospacing="1" w:after="100" w:afterAutospacing="1"/>
    </w:pPr>
  </w:style>
  <w:style w:type="paragraph" w:customStyle="1" w:styleId="afe">
    <w:name w:val="Знак Знак Знак Знак Знак Знак Знак Знак Знак"/>
    <w:basedOn w:val="a0"/>
    <w:rsid w:val="007A15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68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8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1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2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4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0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7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9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6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4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3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8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3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5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1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13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4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8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22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42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7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0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9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1876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2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1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46615-7360-4C4E-80F0-394339848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7</Pages>
  <Words>2074</Words>
  <Characters>15255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Мурманский глинозёмный терминал</Company>
  <LinksUpToDate>false</LinksUpToDate>
  <CharactersWithSpaces>17295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subject/>
  <dc:creator>Пользователь</dc:creator>
  <cp:keywords/>
  <cp:lastModifiedBy>Французова Ксения Сергеевна \ Kseniia Frantsuzova</cp:lastModifiedBy>
  <cp:revision>18</cp:revision>
  <cp:lastPrinted>2025-02-10T09:21:00Z</cp:lastPrinted>
  <dcterms:created xsi:type="dcterms:W3CDTF">2025-01-16T10:59:00Z</dcterms:created>
  <dcterms:modified xsi:type="dcterms:W3CDTF">2025-02-10T09:22:00Z</dcterms:modified>
</cp:coreProperties>
</file>