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A1" w:rsidRPr="000970D1" w:rsidRDefault="00203113" w:rsidP="00EC36A8">
      <w:pPr>
        <w:pStyle w:val="ConsPlusNormal"/>
        <w:ind w:firstLine="709"/>
        <w:jc w:val="center"/>
        <w:rPr>
          <w:sz w:val="28"/>
          <w:szCs w:val="28"/>
        </w:rPr>
      </w:pPr>
      <w:r w:rsidRPr="000970D1">
        <w:rPr>
          <w:sz w:val="28"/>
          <w:szCs w:val="28"/>
        </w:rPr>
        <w:t>Договор №</w:t>
      </w:r>
      <w:r w:rsidR="00691266" w:rsidRPr="000970D1">
        <w:rPr>
          <w:sz w:val="28"/>
          <w:szCs w:val="28"/>
        </w:rPr>
        <w:t xml:space="preserve"> </w:t>
      </w:r>
      <w:r w:rsidR="00D1053F" w:rsidRPr="000970D1">
        <w:rPr>
          <w:b/>
          <w:color w:val="FF0000"/>
          <w:sz w:val="28"/>
          <w:szCs w:val="28"/>
        </w:rPr>
        <w:t>6391/</w:t>
      </w:r>
      <w:r w:rsidR="008A240B">
        <w:rPr>
          <w:b/>
          <w:color w:val="FF0000"/>
          <w:sz w:val="28"/>
          <w:szCs w:val="28"/>
        </w:rPr>
        <w:t>67</w:t>
      </w:r>
      <w:r w:rsidR="00EC54DE">
        <w:rPr>
          <w:b/>
          <w:color w:val="FF0000"/>
          <w:sz w:val="28"/>
          <w:szCs w:val="28"/>
        </w:rPr>
        <w:t>6</w:t>
      </w:r>
      <w:r w:rsidR="00462581">
        <w:rPr>
          <w:b/>
          <w:color w:val="FF0000"/>
          <w:sz w:val="28"/>
          <w:szCs w:val="28"/>
        </w:rPr>
        <w:t>85</w:t>
      </w:r>
    </w:p>
    <w:p w:rsidR="00FC062A" w:rsidRPr="00717410" w:rsidRDefault="00FC062A" w:rsidP="00EC36A8">
      <w:pPr>
        <w:pStyle w:val="ConsPlusNormal"/>
        <w:ind w:firstLine="709"/>
        <w:jc w:val="both"/>
      </w:pPr>
    </w:p>
    <w:p w:rsidR="00146FA1" w:rsidRPr="00717410" w:rsidRDefault="00203113" w:rsidP="000970D1">
      <w:pPr>
        <w:pStyle w:val="ConsPlusNormal"/>
        <w:jc w:val="both"/>
      </w:pPr>
      <w:r w:rsidRPr="00717410">
        <w:t>г. Северодвинск</w:t>
      </w:r>
      <w:r w:rsidRPr="00717410">
        <w:tab/>
      </w:r>
      <w:r w:rsidR="00051E15" w:rsidRPr="00717410">
        <w:tab/>
      </w:r>
      <w:r w:rsidR="00A86BF0" w:rsidRPr="00717410">
        <w:tab/>
      </w:r>
      <w:r w:rsidR="00051E15" w:rsidRPr="00717410">
        <w:tab/>
      </w:r>
    </w:p>
    <w:p w:rsidR="00FC062A" w:rsidRPr="00717410" w:rsidRDefault="00FC062A" w:rsidP="00EC36A8">
      <w:pPr>
        <w:pStyle w:val="ConsPlusNormal"/>
        <w:ind w:firstLine="709"/>
        <w:jc w:val="both"/>
      </w:pPr>
    </w:p>
    <w:p w:rsidR="00D1053F" w:rsidRDefault="00D1053F" w:rsidP="00D1053F">
      <w:pPr>
        <w:pStyle w:val="aff0"/>
        <w:spacing w:after="0" w:afterAutospacing="0" w:line="360" w:lineRule="auto"/>
        <w:ind w:firstLine="567"/>
        <w:jc w:val="both"/>
      </w:pPr>
      <w:bookmarkStart w:id="0" w:name="ТекстовоеПоле5"/>
      <w:r w:rsidRPr="0014645E">
        <w:t xml:space="preserve">Акционерное общество «Производственное объединение «Северное машиностроительное предприятие», в лице заместителя генерального директора по логистике и материально-техническому обеспечению </w:t>
      </w:r>
      <w:proofErr w:type="spellStart"/>
      <w:r w:rsidRPr="0014645E">
        <w:t>Крученкова</w:t>
      </w:r>
      <w:proofErr w:type="spellEnd"/>
      <w:r w:rsidRPr="0014645E">
        <w:t xml:space="preserve"> Дмитрия Александровича, действующего на основании доверенности от </w:t>
      </w:r>
      <w:r w:rsidR="008A240B">
        <w:t>20.10.2023</w:t>
      </w:r>
      <w:r w:rsidRPr="0014645E">
        <w:t xml:space="preserve"> № </w:t>
      </w:r>
      <w:r w:rsidR="008A240B">
        <w:t>525</w:t>
      </w:r>
      <w:r w:rsidRPr="0014645E">
        <w:t>, именуемое в дальнейшем «Заказчик», с одной стороны, и</w:t>
      </w:r>
    </w:p>
    <w:bookmarkEnd w:id="0"/>
    <w:p w:rsidR="00146FA1" w:rsidRPr="00717410" w:rsidRDefault="00EC54DE" w:rsidP="0087199F">
      <w:pPr>
        <w:pStyle w:val="ConsPlusNormal"/>
        <w:spacing w:line="360" w:lineRule="auto"/>
        <w:ind w:firstLine="680"/>
        <w:jc w:val="both"/>
      </w:pPr>
      <w:proofErr w:type="gramStart"/>
      <w:r>
        <w:rPr>
          <w:iCs/>
        </w:rPr>
        <w:t>(</w:t>
      </w:r>
      <w:r w:rsidRPr="00EC54DE">
        <w:rPr>
          <w:i/>
          <w:iCs/>
        </w:rPr>
        <w:t>Указать наименование организации</w:t>
      </w:r>
      <w:r>
        <w:rPr>
          <w:iCs/>
        </w:rPr>
        <w:t>)</w:t>
      </w:r>
      <w:r w:rsidR="00203113" w:rsidRPr="00717410">
        <w:rPr>
          <w:iCs/>
        </w:rPr>
        <w:t>,</w:t>
      </w:r>
      <w:r w:rsidR="00203113" w:rsidRPr="00717410">
        <w:t xml:space="preserve"> в </w:t>
      </w:r>
      <w:r w:rsidR="00203113" w:rsidRPr="00DB0340">
        <w:rPr>
          <w:iCs/>
        </w:rPr>
        <w:t xml:space="preserve">лице </w:t>
      </w:r>
      <w:r>
        <w:rPr>
          <w:iCs/>
        </w:rPr>
        <w:t>(</w:t>
      </w:r>
      <w:r w:rsidRPr="00EC54DE">
        <w:rPr>
          <w:i/>
          <w:iCs/>
        </w:rPr>
        <w:t xml:space="preserve">Указать </w:t>
      </w:r>
      <w:r>
        <w:rPr>
          <w:i/>
          <w:iCs/>
        </w:rPr>
        <w:t>должность и фамилию, имя, отчество лица, подписывающего договор)</w:t>
      </w:r>
      <w:r w:rsidR="00203113" w:rsidRPr="00717410">
        <w:rPr>
          <w:iCs/>
        </w:rPr>
        <w:t>,</w:t>
      </w:r>
      <w:r w:rsidR="00203113" w:rsidRPr="00DB0340">
        <w:rPr>
          <w:iCs/>
        </w:rPr>
        <w:t xml:space="preserve"> действующего на основан</w:t>
      </w:r>
      <w:r w:rsidR="00203113" w:rsidRPr="00717410">
        <w:t xml:space="preserve">ии </w:t>
      </w:r>
      <w:r>
        <w:t>______________</w:t>
      </w:r>
      <w:r w:rsidR="00203113" w:rsidRPr="00717410">
        <w:rPr>
          <w:iCs/>
        </w:rPr>
        <w:t>,</w:t>
      </w:r>
      <w:r w:rsidR="00203113" w:rsidRPr="00717410">
        <w:t xml:space="preserve"> именуемое в дальнейшем «Подрядчик», с другой стороны, при совместном упоминании именуемые «Стороны», заключили договор о нижеследующем:</w:t>
      </w:r>
      <w:proofErr w:type="gramEnd"/>
    </w:p>
    <w:p w:rsidR="00FC062A" w:rsidRPr="00717410" w:rsidRDefault="00FC062A" w:rsidP="00C8311B">
      <w:pPr>
        <w:pStyle w:val="ConsPlusNormal"/>
        <w:spacing w:line="360" w:lineRule="auto"/>
        <w:ind w:firstLine="680"/>
        <w:jc w:val="both"/>
      </w:pPr>
    </w:p>
    <w:p w:rsidR="00146FA1" w:rsidRPr="00717410" w:rsidRDefault="00203113" w:rsidP="00C8311B">
      <w:pPr>
        <w:pStyle w:val="ConsPlusNormal"/>
        <w:numPr>
          <w:ilvl w:val="0"/>
          <w:numId w:val="16"/>
        </w:numPr>
        <w:spacing w:line="360" w:lineRule="auto"/>
        <w:ind w:left="0" w:firstLine="680"/>
        <w:jc w:val="both"/>
        <w:rPr>
          <w:b/>
        </w:rPr>
      </w:pPr>
      <w:r w:rsidRPr="00717410">
        <w:rPr>
          <w:b/>
        </w:rPr>
        <w:t>Предмет договора</w:t>
      </w:r>
    </w:p>
    <w:p w:rsidR="00146FA1" w:rsidRPr="00717410" w:rsidRDefault="00203113" w:rsidP="00C8311B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r w:rsidRPr="00717410">
        <w:t xml:space="preserve">Заказчик поручает, а Подрядчик принимает на себя обязательства выполнить следующие работы: </w:t>
      </w:r>
      <w:r w:rsidR="002A7FFB" w:rsidRPr="002A7FFB">
        <w:rPr>
          <w:b/>
          <w:i/>
          <w:color w:val="FF0000"/>
        </w:rPr>
        <w:t xml:space="preserve">Выполнение работ </w:t>
      </w:r>
      <w:r w:rsidR="008A240B" w:rsidRPr="008A240B">
        <w:rPr>
          <w:b/>
          <w:i/>
          <w:color w:val="FF0000"/>
        </w:rPr>
        <w:t xml:space="preserve">по ремонту </w:t>
      </w:r>
      <w:r w:rsidR="00462581" w:rsidRPr="00462581">
        <w:rPr>
          <w:b/>
          <w:i/>
          <w:color w:val="FF0000"/>
        </w:rPr>
        <w:t>системы пожарной сигнализации в складе механика корпуса 7а КСП в осях 28-Г на отметке</w:t>
      </w:r>
      <w:r w:rsidR="00462581">
        <w:rPr>
          <w:b/>
          <w:i/>
          <w:color w:val="FF0000"/>
        </w:rPr>
        <w:t xml:space="preserve">  </w:t>
      </w:r>
      <w:r w:rsidR="00462581" w:rsidRPr="00462581">
        <w:rPr>
          <w:b/>
          <w:i/>
          <w:color w:val="FF0000"/>
        </w:rPr>
        <w:t>-3,5</w:t>
      </w:r>
      <w:r w:rsidRPr="008D0351">
        <w:rPr>
          <w:b/>
          <w:i/>
          <w:color w:val="FF0000"/>
        </w:rPr>
        <w:t xml:space="preserve"> </w:t>
      </w:r>
      <w:r w:rsidRPr="00717410">
        <w:t xml:space="preserve">(далее </w:t>
      </w:r>
      <w:r w:rsidR="00537A08" w:rsidRPr="00717410">
        <w:t>–</w:t>
      </w:r>
      <w:r w:rsidRPr="00717410">
        <w:t xml:space="preserve"> </w:t>
      </w:r>
      <w:r w:rsidR="00F111F7" w:rsidRPr="00717410">
        <w:t>работы</w:t>
      </w:r>
      <w:r w:rsidR="00537A08" w:rsidRPr="00717410">
        <w:t>/объект</w:t>
      </w:r>
      <w:r w:rsidRPr="00717410">
        <w:t>) в соответствии с условиями договора, а Заказчик обязуется принять и оплатить результат этих работ в порядке и на условиях</w:t>
      </w:r>
      <w:r w:rsidR="0058649F" w:rsidRPr="00717410">
        <w:t>,</w:t>
      </w:r>
      <w:r w:rsidRPr="00717410">
        <w:t xml:space="preserve"> </w:t>
      </w:r>
      <w:r w:rsidR="00787EED" w:rsidRPr="00717410">
        <w:t>предусмотренных договором</w:t>
      </w:r>
      <w:r w:rsidRPr="00717410">
        <w:t>.</w:t>
      </w:r>
    </w:p>
    <w:p w:rsidR="00146FA1" w:rsidRDefault="00203113" w:rsidP="00C8311B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r w:rsidRPr="00717410">
        <w:t>Требования, предъявляемые к работам, указанным в п</w:t>
      </w:r>
      <w:r w:rsidR="00726595" w:rsidRPr="00717410">
        <w:t>ункте</w:t>
      </w:r>
      <w:r w:rsidRPr="00717410">
        <w:t xml:space="preserve"> 1.1 </w:t>
      </w:r>
      <w:r w:rsidR="00726595" w:rsidRPr="00717410">
        <w:t>д</w:t>
      </w:r>
      <w:r w:rsidRPr="00717410">
        <w:t xml:space="preserve">оговора, их виды (содержание) и объем определяются </w:t>
      </w:r>
      <w:r w:rsidR="008A240B">
        <w:t>дефектн</w:t>
      </w:r>
      <w:r w:rsidR="00EC54DE">
        <w:t>ой</w:t>
      </w:r>
      <w:r w:rsidR="008A240B">
        <w:t xml:space="preserve"> ведомост</w:t>
      </w:r>
      <w:r w:rsidR="00EC54DE">
        <w:t>ью</w:t>
      </w:r>
      <w:r w:rsidRPr="00717410">
        <w:t xml:space="preserve"> Заказчика (Приложени</w:t>
      </w:r>
      <w:r w:rsidR="00EC54DE">
        <w:t>е</w:t>
      </w:r>
      <w:r w:rsidRPr="00717410">
        <w:t xml:space="preserve"> №</w:t>
      </w:r>
      <w:r w:rsidR="008A240B">
        <w:t>1</w:t>
      </w:r>
      <w:r w:rsidR="008C7021" w:rsidRPr="00717410">
        <w:t>)</w:t>
      </w:r>
      <w:r w:rsidRPr="00717410">
        <w:t>.</w:t>
      </w:r>
    </w:p>
    <w:p w:rsidR="005723EC" w:rsidRPr="00717410" w:rsidRDefault="005723EC" w:rsidP="005723EC">
      <w:pPr>
        <w:pStyle w:val="ConsPlusNormal"/>
        <w:spacing w:line="360" w:lineRule="auto"/>
        <w:ind w:left="680"/>
        <w:jc w:val="both"/>
      </w:pPr>
    </w:p>
    <w:p w:rsidR="00146FA1" w:rsidRPr="00717410" w:rsidRDefault="00203113" w:rsidP="00C8311B">
      <w:pPr>
        <w:pStyle w:val="ConsPlusNormal"/>
        <w:numPr>
          <w:ilvl w:val="0"/>
          <w:numId w:val="16"/>
        </w:numPr>
        <w:spacing w:line="360" w:lineRule="auto"/>
        <w:ind w:left="0" w:firstLine="680"/>
        <w:jc w:val="both"/>
        <w:rPr>
          <w:b/>
        </w:rPr>
      </w:pPr>
      <w:r w:rsidRPr="00717410">
        <w:rPr>
          <w:b/>
        </w:rPr>
        <w:t>Цена</w:t>
      </w:r>
    </w:p>
    <w:p w:rsidR="00321494" w:rsidRPr="00EC54DE" w:rsidRDefault="00203113" w:rsidP="00321494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bookmarkStart w:id="1" w:name="_Ref79409463"/>
      <w:r w:rsidRPr="00EC54DE">
        <w:t xml:space="preserve">Цена работ по договору определена на основании </w:t>
      </w:r>
      <w:r w:rsidR="00BD0934" w:rsidRPr="00EC54DE">
        <w:t>локальн</w:t>
      </w:r>
      <w:r w:rsidR="00EC54DE">
        <w:t>ого</w:t>
      </w:r>
      <w:r w:rsidRPr="00EC54DE">
        <w:t xml:space="preserve"> сметн</w:t>
      </w:r>
      <w:r w:rsidR="00EC54DE">
        <w:t>ого</w:t>
      </w:r>
      <w:r w:rsidRPr="00EC54DE">
        <w:t xml:space="preserve"> расчет</w:t>
      </w:r>
      <w:r w:rsidR="00EC54DE">
        <w:t>а</w:t>
      </w:r>
      <w:r w:rsidR="003866CC" w:rsidRPr="00EC54DE">
        <w:t xml:space="preserve"> (смет</w:t>
      </w:r>
      <w:r w:rsidR="00EC54DE">
        <w:t>ы</w:t>
      </w:r>
      <w:r w:rsidR="003866CC" w:rsidRPr="00EC54DE">
        <w:t>)</w:t>
      </w:r>
      <w:r w:rsidR="003963BA" w:rsidRPr="00EC54DE">
        <w:t xml:space="preserve"> </w:t>
      </w:r>
      <w:r w:rsidR="00BD0934" w:rsidRPr="00EC54DE">
        <w:t>№</w:t>
      </w:r>
      <w:r w:rsidR="00EC54DE">
        <w:t>_______</w:t>
      </w:r>
      <w:r w:rsidR="00BD0934" w:rsidRPr="00EC54DE">
        <w:t xml:space="preserve"> </w:t>
      </w:r>
      <w:r w:rsidR="00726595" w:rsidRPr="00EC54DE">
        <w:t>(Приложени</w:t>
      </w:r>
      <w:r w:rsidR="00EC54DE">
        <w:t>е</w:t>
      </w:r>
      <w:r w:rsidR="00726595" w:rsidRPr="00EC54DE">
        <w:t xml:space="preserve"> №</w:t>
      </w:r>
      <w:r w:rsidR="00EC54DE">
        <w:t>2</w:t>
      </w:r>
      <w:r w:rsidR="00BD0934" w:rsidRPr="00EC54DE">
        <w:t>)</w:t>
      </w:r>
      <w:r w:rsidR="00FC062A" w:rsidRPr="00EC54DE">
        <w:t xml:space="preserve"> и составляет </w:t>
      </w:r>
      <w:r w:rsidR="00A9554E" w:rsidRPr="00EC54DE">
        <w:t xml:space="preserve"> </w:t>
      </w:r>
      <w:r w:rsidR="00EC54DE">
        <w:rPr>
          <w:iCs/>
        </w:rPr>
        <w:t>(</w:t>
      </w:r>
      <w:r w:rsidR="00EC54DE" w:rsidRPr="00EC54DE">
        <w:rPr>
          <w:i/>
          <w:iCs/>
        </w:rPr>
        <w:t>указать сумму цифрами</w:t>
      </w:r>
      <w:r w:rsidR="00EC54DE">
        <w:rPr>
          <w:iCs/>
        </w:rPr>
        <w:t xml:space="preserve">) </w:t>
      </w:r>
      <w:r w:rsidR="007E307A" w:rsidRPr="00EC54DE">
        <w:rPr>
          <w:iCs/>
        </w:rPr>
        <w:t>(</w:t>
      </w:r>
      <w:r w:rsidR="00EC54DE" w:rsidRPr="00EC54DE">
        <w:rPr>
          <w:i/>
          <w:iCs/>
        </w:rPr>
        <w:t>указать сумму прописью</w:t>
      </w:r>
      <w:r w:rsidR="007E307A" w:rsidRPr="00EC54DE">
        <w:rPr>
          <w:iCs/>
        </w:rPr>
        <w:t xml:space="preserve">) </w:t>
      </w:r>
      <w:r w:rsidRPr="00EC54DE">
        <w:t>руб</w:t>
      </w:r>
      <w:r w:rsidR="00EC54DE">
        <w:t>.</w:t>
      </w:r>
      <w:r w:rsidRPr="00EC54DE">
        <w:t>, в том числе</w:t>
      </w:r>
      <w:r w:rsidR="00FC062A" w:rsidRPr="00EC54DE">
        <w:t xml:space="preserve"> </w:t>
      </w:r>
      <w:r w:rsidR="0090052B" w:rsidRPr="00EC54DE">
        <w:t>НДС </w:t>
      </w:r>
      <w:r w:rsidRPr="00EC54DE">
        <w:t>20</w:t>
      </w:r>
      <w:r w:rsidR="004A476B" w:rsidRPr="00EC54DE">
        <w:t> </w:t>
      </w:r>
      <w:r w:rsidRPr="00EC54DE">
        <w:t xml:space="preserve">% </w:t>
      </w:r>
      <w:r w:rsidR="00892491" w:rsidRPr="00EC54DE">
        <w:t xml:space="preserve"> </w:t>
      </w:r>
      <w:bookmarkEnd w:id="1"/>
      <w:r w:rsidR="00EC54DE">
        <w:rPr>
          <w:iCs/>
        </w:rPr>
        <w:t>(</w:t>
      </w:r>
      <w:r w:rsidR="00EC54DE" w:rsidRPr="00EC54DE">
        <w:rPr>
          <w:i/>
          <w:iCs/>
        </w:rPr>
        <w:t>указать сумму цифрами</w:t>
      </w:r>
      <w:r w:rsidR="00EC54DE">
        <w:rPr>
          <w:iCs/>
        </w:rPr>
        <w:t xml:space="preserve">) </w:t>
      </w:r>
      <w:r w:rsidR="00EC54DE" w:rsidRPr="00EC54DE">
        <w:rPr>
          <w:iCs/>
        </w:rPr>
        <w:t>(</w:t>
      </w:r>
      <w:r w:rsidR="00EC54DE" w:rsidRPr="00EC54DE">
        <w:rPr>
          <w:i/>
          <w:iCs/>
        </w:rPr>
        <w:t>указать сумму прописью</w:t>
      </w:r>
      <w:r w:rsidR="00EC54DE" w:rsidRPr="00EC54DE">
        <w:rPr>
          <w:iCs/>
        </w:rPr>
        <w:t xml:space="preserve">) </w:t>
      </w:r>
      <w:r w:rsidR="00EC54DE" w:rsidRPr="00EC54DE">
        <w:t>руб</w:t>
      </w:r>
      <w:r w:rsidR="00EC54DE">
        <w:t>.</w:t>
      </w:r>
      <w:r w:rsidR="00EC54DE">
        <w:rPr>
          <w:rStyle w:val="af9"/>
        </w:rPr>
        <w:footnoteReference w:id="1"/>
      </w:r>
      <w:r w:rsidR="003D2452" w:rsidRPr="00EC54DE">
        <w:t xml:space="preserve"> </w:t>
      </w:r>
    </w:p>
    <w:p w:rsidR="00A0102D" w:rsidRPr="00717410" w:rsidRDefault="00A0102D" w:rsidP="00C8311B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r w:rsidRPr="00717410">
        <w:t xml:space="preserve">Цена </w:t>
      </w:r>
      <w:r w:rsidR="000C5303" w:rsidRPr="00717410">
        <w:t>работ</w:t>
      </w:r>
      <w:r w:rsidR="0011614B" w:rsidRPr="00717410">
        <w:t xml:space="preserve"> является твердой.</w:t>
      </w:r>
    </w:p>
    <w:p w:rsidR="00146FA1" w:rsidRPr="00717410" w:rsidRDefault="00203113" w:rsidP="00C8311B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r w:rsidRPr="00717410">
        <w:t>В цену работ по договору включена стоимость всех затрат Подрядчика, необходимых для выполнения всего комплекса работ, в том числе:</w:t>
      </w:r>
    </w:p>
    <w:p w:rsidR="00A0102D" w:rsidRPr="00717410" w:rsidRDefault="00A0102D" w:rsidP="00C8311B">
      <w:pPr>
        <w:pStyle w:val="ConsPlusNormal"/>
        <w:numPr>
          <w:ilvl w:val="0"/>
          <w:numId w:val="17"/>
        </w:numPr>
        <w:spacing w:line="360" w:lineRule="auto"/>
        <w:ind w:left="0" w:firstLine="680"/>
        <w:jc w:val="both"/>
      </w:pPr>
      <w:r w:rsidRPr="00717410">
        <w:t xml:space="preserve">стоимость всех работ согласно </w:t>
      </w:r>
      <w:r w:rsidR="0086637F">
        <w:t>проектной</w:t>
      </w:r>
      <w:r w:rsidRPr="00717410">
        <w:t xml:space="preserve"> документации;</w:t>
      </w:r>
    </w:p>
    <w:p w:rsidR="00146FA1" w:rsidRPr="00F40C92" w:rsidRDefault="00203113" w:rsidP="00C8311B">
      <w:pPr>
        <w:pStyle w:val="ConsPlusNormal"/>
        <w:numPr>
          <w:ilvl w:val="0"/>
          <w:numId w:val="17"/>
        </w:numPr>
        <w:spacing w:line="360" w:lineRule="auto"/>
        <w:ind w:left="0" w:firstLine="680"/>
        <w:jc w:val="both"/>
        <w:rPr>
          <w:color w:val="000000" w:themeColor="text1"/>
        </w:rPr>
      </w:pPr>
      <w:r w:rsidRPr="00717410">
        <w:t>стоимость приобретения, поставки и монтажа необходимого оборудования, материалов, включая транспортные расходы до места монтажа, а также выполнение комплекса пусконаладочных</w:t>
      </w:r>
      <w:r w:rsidR="00702FA9" w:rsidRPr="00717410">
        <w:t xml:space="preserve"> (в</w:t>
      </w:r>
      <w:r w:rsidR="008540EA" w:rsidRPr="00717410">
        <w:t>холостую, под нагрузкой)</w:t>
      </w:r>
      <w:r w:rsidRPr="00717410">
        <w:t xml:space="preserve"> работ;</w:t>
      </w:r>
    </w:p>
    <w:p w:rsidR="00146FA1" w:rsidRPr="00F40C92" w:rsidRDefault="00203113" w:rsidP="00C8311B">
      <w:pPr>
        <w:pStyle w:val="ConsPlusNormal"/>
        <w:numPr>
          <w:ilvl w:val="0"/>
          <w:numId w:val="17"/>
        </w:numPr>
        <w:spacing w:line="360" w:lineRule="auto"/>
        <w:ind w:left="0" w:firstLine="680"/>
        <w:jc w:val="both"/>
        <w:rPr>
          <w:color w:val="000000" w:themeColor="text1"/>
        </w:rPr>
      </w:pPr>
      <w:r w:rsidRPr="00F40C92">
        <w:rPr>
          <w:color w:val="000000" w:themeColor="text1"/>
        </w:rPr>
        <w:lastRenderedPageBreak/>
        <w:t>расходы на организацию работ, на э</w:t>
      </w:r>
      <w:r w:rsidR="00205EFE" w:rsidRPr="00F40C92">
        <w:rPr>
          <w:color w:val="000000" w:themeColor="text1"/>
        </w:rPr>
        <w:t>ксплуатацию машин и механизмов;</w:t>
      </w:r>
    </w:p>
    <w:p w:rsidR="00063CF2" w:rsidRPr="00F40C92" w:rsidRDefault="00063CF2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F40C92">
        <w:rPr>
          <w:color w:val="000000" w:themeColor="text1"/>
        </w:rPr>
        <w:t>расходы, связанные с подготовкой и сдачей исполнительной документации</w:t>
      </w:r>
      <w:r w:rsidRPr="00F40C92">
        <w:rPr>
          <w:color w:val="00B0F0"/>
        </w:rPr>
        <w:t>;</w:t>
      </w:r>
    </w:p>
    <w:p w:rsidR="00146FA1" w:rsidRPr="00717410" w:rsidRDefault="00203113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717410">
        <w:t xml:space="preserve">затраты, связанные с обеспечением </w:t>
      </w:r>
      <w:r w:rsidR="007A4A74">
        <w:t>монтажа</w:t>
      </w:r>
      <w:r w:rsidRPr="00717410">
        <w:t xml:space="preserve"> рабочими, включая заработную плату, необходимое страхование, командировочные расходы (проезд, суточные, проживание);</w:t>
      </w:r>
    </w:p>
    <w:p w:rsidR="00146FA1" w:rsidRPr="00717410" w:rsidRDefault="00203113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717410">
        <w:t>расходы на принятие мер по защите результатов работ от повреждений до сдачи-приемки работ Заказчику;</w:t>
      </w:r>
    </w:p>
    <w:p w:rsidR="00146FA1" w:rsidRPr="00717410" w:rsidRDefault="00203113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717410">
        <w:t xml:space="preserve">расходы на мероприятия по обеспечению </w:t>
      </w:r>
      <w:r w:rsidR="00702FA9" w:rsidRPr="00717410">
        <w:t>охраны труда</w:t>
      </w:r>
      <w:r w:rsidRPr="00717410">
        <w:t xml:space="preserve">, включая ограждение мест производства работ (устройство, обслуживание, демонтаж по завершении работ), защитные мероприятия от пыли и шума, на мероприятия по обеспечению </w:t>
      </w:r>
      <w:r w:rsidR="00702FA9" w:rsidRPr="00717410">
        <w:t xml:space="preserve">промышленной и </w:t>
      </w:r>
      <w:r w:rsidRPr="00717410">
        <w:t>пожарной безопасности;</w:t>
      </w:r>
    </w:p>
    <w:p w:rsidR="00146FA1" w:rsidRPr="00717410" w:rsidRDefault="00203113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717410">
        <w:t>накладные расходы, сметная прибыль, а также все налоги, сборы, отчисления и другие платежи, установленные законодательством Российской Федерации;</w:t>
      </w:r>
    </w:p>
    <w:p w:rsidR="00146FA1" w:rsidRDefault="00203113" w:rsidP="00860718">
      <w:pPr>
        <w:pStyle w:val="ConsPlusNormal"/>
        <w:numPr>
          <w:ilvl w:val="0"/>
          <w:numId w:val="17"/>
        </w:numPr>
        <w:spacing w:line="312" w:lineRule="auto"/>
        <w:ind w:left="0" w:firstLine="680"/>
        <w:jc w:val="both"/>
      </w:pPr>
      <w:r w:rsidRPr="00717410">
        <w:t>другие расходы, включенные в стоимость договора и упомянутые в других статьях договора.</w:t>
      </w:r>
    </w:p>
    <w:p w:rsidR="007E307A" w:rsidRPr="00717410" w:rsidRDefault="007E307A" w:rsidP="007E307A">
      <w:pPr>
        <w:pStyle w:val="ConsPlusNormal"/>
        <w:spacing w:line="312" w:lineRule="auto"/>
        <w:ind w:left="680"/>
        <w:jc w:val="both"/>
      </w:pPr>
    </w:p>
    <w:p w:rsidR="00146FA1" w:rsidRPr="00717410" w:rsidRDefault="00203113" w:rsidP="00860718">
      <w:pPr>
        <w:pStyle w:val="ConsPlusNormal"/>
        <w:numPr>
          <w:ilvl w:val="0"/>
          <w:numId w:val="16"/>
        </w:numPr>
        <w:spacing w:line="312" w:lineRule="auto"/>
        <w:ind w:left="0" w:firstLine="680"/>
        <w:jc w:val="both"/>
        <w:rPr>
          <w:b/>
        </w:rPr>
      </w:pPr>
      <w:r w:rsidRPr="00717410">
        <w:rPr>
          <w:b/>
        </w:rPr>
        <w:t>Порядок расчетов</w:t>
      </w:r>
    </w:p>
    <w:p w:rsidR="00146FA1" w:rsidRPr="00717410" w:rsidRDefault="00A134CD" w:rsidP="00860718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A803BB">
        <w:t xml:space="preserve">Оплата производится Заказчиком путем перечисления денежных средств </w:t>
      </w:r>
      <w:r>
        <w:t xml:space="preserve">на </w:t>
      </w:r>
      <w:r w:rsidRPr="00A803BB">
        <w:t>расчетный счет Подрядчика. Денежные средства перечисляются по реквизитам, указанным в разделе</w:t>
      </w:r>
      <w:r w:rsidR="00E35BA9">
        <w:t xml:space="preserve"> 15</w:t>
      </w:r>
      <w:r w:rsidR="00203113" w:rsidRPr="00717410">
        <w:t>.</w:t>
      </w:r>
    </w:p>
    <w:p w:rsidR="00F42066" w:rsidRPr="00F42066" w:rsidRDefault="00F551C6" w:rsidP="00F42066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  <w:rPr>
          <w:color w:val="000000" w:themeColor="text1"/>
        </w:rPr>
      </w:pPr>
      <w:bookmarkStart w:id="2" w:name="_Ref79409675"/>
      <w:r w:rsidRPr="00A134CD">
        <w:rPr>
          <w:color w:val="000000" w:themeColor="text1"/>
        </w:rPr>
        <w:t>Авансирование по договору не предоставляется</w:t>
      </w:r>
      <w:r w:rsidR="00203113" w:rsidRPr="00A134CD">
        <w:rPr>
          <w:color w:val="000000" w:themeColor="text1"/>
        </w:rPr>
        <w:t>.</w:t>
      </w:r>
      <w:bookmarkEnd w:id="2"/>
      <w:r w:rsidR="00F42066">
        <w:rPr>
          <w:color w:val="000000" w:themeColor="text1"/>
        </w:rPr>
        <w:t xml:space="preserve"> </w:t>
      </w:r>
    </w:p>
    <w:p w:rsidR="00146FA1" w:rsidRDefault="00203113" w:rsidP="00860718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Счета-фактуры должны быть оформлены в соответствии с требованиями статьи 169 Налогового Кодекса РФ и Постановления П</w:t>
      </w:r>
      <w:r w:rsidR="00D97C7C" w:rsidRPr="00717410">
        <w:t>равительства РФ от 26.12.2011 № </w:t>
      </w:r>
      <w:r w:rsidRPr="00717410">
        <w:t xml:space="preserve">1137. Счета-фактуры, оформленные с нарушением действующего законодательства, считаются </w:t>
      </w:r>
      <w:proofErr w:type="spellStart"/>
      <w:r w:rsidRPr="00717410">
        <w:t>непред</w:t>
      </w:r>
      <w:r w:rsidR="00E852B8">
        <w:t>о</w:t>
      </w:r>
      <w:r w:rsidRPr="00717410">
        <w:t>ставленными</w:t>
      </w:r>
      <w:proofErr w:type="spellEnd"/>
      <w:r w:rsidRPr="00717410">
        <w:t>.</w:t>
      </w:r>
      <w:r w:rsidR="00EC54DE">
        <w:rPr>
          <w:rStyle w:val="af9"/>
        </w:rPr>
        <w:footnoteReference w:id="2"/>
      </w:r>
    </w:p>
    <w:p w:rsidR="00F42066" w:rsidRPr="00717410" w:rsidRDefault="00A134CD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proofErr w:type="gramStart"/>
      <w:r w:rsidRPr="000B7E3D">
        <w:t>Оплата</w:t>
      </w:r>
      <w:r w:rsidRPr="00717410">
        <w:t xml:space="preserve"> выполненных работ производится в течение </w:t>
      </w:r>
      <w:r w:rsidR="005723EC">
        <w:t>7</w:t>
      </w:r>
      <w:r w:rsidRPr="00717410">
        <w:t xml:space="preserve"> рабочих дней со дня подписания</w:t>
      </w:r>
      <w:r>
        <w:t xml:space="preserve"> Сторонами</w:t>
      </w:r>
      <w:r w:rsidRPr="00717410">
        <w:t xml:space="preserve"> «Акта о приемке выполненных работ» (форма № КС-2) с расшифровкой по видам работ и «Справки о стоимости выполненных работ и затрат» (форма № КС-3) при условии надлежащим образом выполненных Подрядчиком и принятых Заказчиком работ</w:t>
      </w:r>
      <w:r>
        <w:t xml:space="preserve">, и </w:t>
      </w:r>
      <w:r w:rsidRPr="00717410">
        <w:t>получения счета-фактуры</w:t>
      </w:r>
      <w:r>
        <w:t xml:space="preserve"> (счета</w:t>
      </w:r>
      <w:r w:rsidR="00EC54DE">
        <w:rPr>
          <w:rStyle w:val="af9"/>
        </w:rPr>
        <w:footnoteReference w:id="3"/>
      </w:r>
      <w:r>
        <w:t>)</w:t>
      </w:r>
      <w:r w:rsidRPr="00717410">
        <w:t xml:space="preserve">, выставленного в течение </w:t>
      </w:r>
      <w:r>
        <w:t>5</w:t>
      </w:r>
      <w:r w:rsidRPr="00717410">
        <w:t>-ти дней после</w:t>
      </w:r>
      <w:r>
        <w:t xml:space="preserve"> </w:t>
      </w:r>
      <w:r w:rsidRPr="00717410">
        <w:t>подписания «Акта о приемке выполненных</w:t>
      </w:r>
      <w:proofErr w:type="gramEnd"/>
      <w:r w:rsidRPr="00717410">
        <w:t xml:space="preserve"> работ»</w:t>
      </w:r>
      <w:r w:rsidR="007B67B6" w:rsidRPr="00717410">
        <w:t>.</w:t>
      </w:r>
      <w:r w:rsidR="00F42066">
        <w:t xml:space="preserve"> </w:t>
      </w:r>
    </w:p>
    <w:p w:rsidR="00146FA1" w:rsidRDefault="00203113" w:rsidP="00C8311B">
      <w:pPr>
        <w:pStyle w:val="ConsPlusNormal"/>
        <w:numPr>
          <w:ilvl w:val="1"/>
          <w:numId w:val="16"/>
        </w:numPr>
        <w:spacing w:line="360" w:lineRule="auto"/>
        <w:ind w:left="0" w:firstLine="680"/>
        <w:jc w:val="both"/>
      </w:pPr>
      <w:r w:rsidRPr="00717410">
        <w:t>Обязательства Заказчика по оплате считаются исполненными в момент списания денежных средств со счета Заказчика.</w:t>
      </w: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Сроки выполнения работ</w:t>
      </w:r>
    </w:p>
    <w:p w:rsidR="003866CC" w:rsidRPr="00504A5A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14645E">
        <w:rPr>
          <w:rFonts w:eastAsia="Calibri"/>
          <w:bCs/>
        </w:rPr>
        <w:t xml:space="preserve">Подрядчик обязан приступить к выполнению работ по договору </w:t>
      </w:r>
      <w:r>
        <w:rPr>
          <w:rFonts w:eastAsia="Calibri"/>
          <w:b/>
          <w:bCs/>
          <w:color w:val="FF0000"/>
        </w:rPr>
        <w:t xml:space="preserve">в течение 10 рабочих дней </w:t>
      </w:r>
      <w:proofErr w:type="gramStart"/>
      <w:r>
        <w:rPr>
          <w:rFonts w:eastAsia="Calibri"/>
          <w:b/>
          <w:bCs/>
          <w:color w:val="FF0000"/>
        </w:rPr>
        <w:t>с даты заключения</w:t>
      </w:r>
      <w:proofErr w:type="gramEnd"/>
      <w:r>
        <w:rPr>
          <w:rFonts w:eastAsia="Calibri"/>
          <w:b/>
          <w:bCs/>
          <w:color w:val="FF0000"/>
        </w:rPr>
        <w:t xml:space="preserve"> договора</w:t>
      </w:r>
      <w:r w:rsidRPr="00A803BB">
        <w:t>.</w:t>
      </w:r>
      <w:r>
        <w:t xml:space="preserve"> </w:t>
      </w:r>
    </w:p>
    <w:p w:rsidR="003866CC" w:rsidRPr="00504A5A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14645E">
        <w:rPr>
          <w:rFonts w:eastAsia="Calibri"/>
          <w:bCs/>
        </w:rPr>
        <w:t>Подрядчик</w:t>
      </w:r>
      <w:r w:rsidRPr="0014645E">
        <w:t xml:space="preserve"> обязан выполнить все работы, предусмотренные настоящим договором</w:t>
      </w:r>
      <w:r w:rsidRPr="003773DF">
        <w:t xml:space="preserve">, </w:t>
      </w:r>
      <w:r>
        <w:rPr>
          <w:b/>
          <w:color w:val="FF0000"/>
        </w:rPr>
        <w:t xml:space="preserve">в </w:t>
      </w:r>
      <w:r w:rsidR="00EC54DE">
        <w:rPr>
          <w:b/>
          <w:color w:val="FF0000"/>
        </w:rPr>
        <w:t xml:space="preserve">течение </w:t>
      </w:r>
      <w:r w:rsidR="00462581">
        <w:rPr>
          <w:b/>
          <w:color w:val="FF0000"/>
        </w:rPr>
        <w:t>4</w:t>
      </w:r>
      <w:r w:rsidR="00EC54DE">
        <w:rPr>
          <w:b/>
          <w:color w:val="FF0000"/>
        </w:rPr>
        <w:t xml:space="preserve"> мес. </w:t>
      </w:r>
      <w:proofErr w:type="gramStart"/>
      <w:r w:rsidR="00EC54DE">
        <w:rPr>
          <w:b/>
          <w:color w:val="FF0000"/>
        </w:rPr>
        <w:t>с даты заключения</w:t>
      </w:r>
      <w:proofErr w:type="gramEnd"/>
      <w:r w:rsidR="00EC54DE">
        <w:rPr>
          <w:b/>
          <w:color w:val="FF0000"/>
        </w:rPr>
        <w:t xml:space="preserve"> договора</w:t>
      </w:r>
      <w:r w:rsidRPr="00A803BB">
        <w:t>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A803BB">
        <w:t>Подрядчик вправе досрочно выполнить работы, предусмотренные договором, при условии письменного согласия Заказчика, при этом Подрядчик не вправе требовать увеличения цены договора.</w:t>
      </w:r>
    </w:p>
    <w:p w:rsidR="003866CC" w:rsidRPr="00504A5A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A803BB">
        <w:lastRenderedPageBreak/>
        <w:t xml:space="preserve">Подрядчик вправе привлекать для выполнения работ субподрядчиков только с письменного согласия Заказчика. Подрядчик отвечает за действия привлеченных им лиц перед Заказчиком как </w:t>
      </w:r>
      <w:proofErr w:type="gramStart"/>
      <w:r w:rsidRPr="00A803BB">
        <w:t>за</w:t>
      </w:r>
      <w:proofErr w:type="gramEnd"/>
      <w:r w:rsidRPr="00A803BB">
        <w:t xml:space="preserve"> свои собственные.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proofErr w:type="gramStart"/>
      <w:r w:rsidRPr="00A803BB">
        <w:t xml:space="preserve">При этом в качестве субподрядчика не может быть привлечено юридическое лицо или индивидуальный предприниматель, в отношении которого введена процедура банкротства, имеющий неисполненные судебные решения, обязательства перед Заказчиком, а равно являющееся </w:t>
      </w:r>
      <w:proofErr w:type="spellStart"/>
      <w:r w:rsidRPr="00A803BB">
        <w:t>аффилированным</w:t>
      </w:r>
      <w:proofErr w:type="spellEnd"/>
      <w:r w:rsidRPr="00A803BB">
        <w:t xml:space="preserve"> по отношению к юридическому лицу или индивидуальному предпринимателю, в отношении которого введена процедура банкротства, имеющему неисполненные судебные решения, обязательства перед Заказчиком.</w:t>
      </w:r>
      <w:proofErr w:type="gramEnd"/>
      <w:r w:rsidRPr="00A803BB">
        <w:t xml:space="preserve"> Заказчик вправе отклонить привлекаемого субподрядчика, хотя формально и не подпадающего под указанные запреты, но имеющего тесную предпринимательскую связь с запрещенными юридическими лицами или индивидуальными предпринимателями.</w:t>
      </w:r>
    </w:p>
    <w:p w:rsidR="003866CC" w:rsidRPr="00A803BB" w:rsidRDefault="003866CC" w:rsidP="003866CC">
      <w:pPr>
        <w:shd w:val="clear" w:color="auto" w:fill="FFFFFF"/>
        <w:tabs>
          <w:tab w:val="left" w:pos="946"/>
        </w:tabs>
        <w:ind w:left="567"/>
        <w:jc w:val="both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Обязанности сторон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504A5A">
        <w:t>Обязанности Заказчика: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suppressAutoHyphens w:val="0"/>
        <w:spacing w:after="0" w:line="312" w:lineRule="auto"/>
        <w:ind w:left="0" w:firstLine="709"/>
      </w:pPr>
      <w:r w:rsidRPr="00A803BB">
        <w:t>при необходимости предоставить Подрядчику места на своей территории для складирования материалов и иных производственных потребностей Подрядчика, связанных с выполнением работ;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обеспечить точками подключения к энергоносителям, необходимыми для выполнения работ;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своевременно производить приемку и оплату работ, выполненных Подрядчиком;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назначить лицо, ответственное за организацию и осуществление взаимодействия с Подрядчиком в ходе выполнения работ;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прекращать или приостанавливать выполнение работ Подрядчиком в случаях нарушения требований по безопасности труда и при создании условий, угрожающих здоровью или жизни работающих;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определить перечень основных нормативных документов по пропускному и </w:t>
      </w:r>
      <w:proofErr w:type="spellStart"/>
      <w:r w:rsidRPr="00A803BB">
        <w:t>внутриобъектовому</w:t>
      </w:r>
      <w:proofErr w:type="spellEnd"/>
      <w:r w:rsidRPr="00A803BB">
        <w:t xml:space="preserve"> режимам, внутреннему трудовому распорядку, которые необходимо знать и соблюдать работникам Подрядчика;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выполнять иные обязанности, предусмотренные договором.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A803BB">
        <w:t>Обязанности Подрядчика: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при производстве работ руководствоваться «Положением по организации работ подрядных организаций на объектах объединения» № 276.00-029.98;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выполнить весь комплекс работ в соответствии с условиями договора, сметой и требованиями действующих нормативно-технических актов;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осуществить своими силами и средствами временные подключения к энергоносителям в точках подключения, предоставленных Заказчиком;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осуществлять в процессе производства работ систематическую, а к дате сдачи Заказчику результата работ, оконченных выполнением в полном объёме, предусмотренном Договором, окончательную уборку Объекта и прилегающей к нему непосредственно территории от остатков материалов, отходов, строительного мусора;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 xml:space="preserve">выполнять работу своим иждивением, осуществлять приемку, разгрузку, складирование и сохранность материалов, оборудования, изделий, конструкций, </w:t>
      </w:r>
      <w:r w:rsidRPr="00A803BB">
        <w:lastRenderedPageBreak/>
        <w:t>комплектующих изделий и других материально-технических ресурсов и строительной техники. При этом все поставляемые и используемые Подрядчиком конструкции, оборудование, изделия должны иметь соответствующие сертификаты, технические паспорта и другие документы, удостоверяющие их качество. Копии таких сертификатов должны быть представлены Заказчику не позднее, чем за 10 дней до начала производства работ, выполняемых с использованием указанных материалов, оборудования, изделий и конструкций;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назначить лицо, ответственное за организацию и осуществление взаимодействия с Заказчиком в ходе выполнения работ;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назначить руководителей, ответственных за безопасное ведение работ, опр</w:t>
      </w:r>
      <w:r>
        <w:t>еделить их права и обязанности;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направить Заказчику документ с указанием имен, должностей и образцами подписей руководителей работ;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proofErr w:type="gramStart"/>
      <w:r w:rsidRPr="00A803BB">
        <w:t>допускать к выполнению работ работников Подрядчика, обладающих знаниями основных документов Заказчика, регламентирующих порядок и безопасность выполнения работ, прошедших вводный и первичный инструктажи по безопасности труда, в необходимых случаях – обученных по программе пожарно-технического минимума и не имеющих медицинских противопоказаний;</w:t>
      </w:r>
      <w:proofErr w:type="gramEnd"/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обеспечить безопасное ведение работ и контроль выполнения работниками Подрядчика требований нормативных документов по безопасности труда, при выявлении случаев нарушения требований охраны труда, пожарной и промышленной безопасности со стороны Заказчика или третьих лиц, незамедлительно информировать об этом Заказчика;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обеспечить работников Подрядчика специальной одеждой с видимой символикой (логотипом), специальной обувью и др. средствами индивидуальной защиты, постоянное и правильное их применение;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осуществлять расследование и учет несчастных случаев и острых профессиональных заболеваний с работниками Подрядчика в соответствии с действующим законодательством Российской Федерации;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 xml:space="preserve">разработать и согласовать «Проект производства работ», в соответствии с </w:t>
      </w:r>
      <w:r w:rsidR="00EC54DE">
        <w:rPr>
          <w:rStyle w:val="xsptextcomputedfield"/>
        </w:rPr>
        <w:t xml:space="preserve">82.12-1.01.518-2022 </w:t>
      </w:r>
      <w:r w:rsidR="00EC54DE" w:rsidRPr="00EC54DE">
        <w:t>Положение. Система менеджмента качества. Организация производства работ подрядными организациями в зданиях, сооружениях и на территор</w:t>
      </w:r>
      <w:proofErr w:type="gramStart"/>
      <w:r w:rsidR="00EC54DE" w:rsidRPr="00EC54DE">
        <w:t>ии АО</w:t>
      </w:r>
      <w:proofErr w:type="gramEnd"/>
      <w:r w:rsidR="00EC54DE" w:rsidRPr="00EC54DE">
        <w:t xml:space="preserve"> "ПО "</w:t>
      </w:r>
      <w:proofErr w:type="spellStart"/>
      <w:r w:rsidR="00EC54DE" w:rsidRPr="00EC54DE">
        <w:t>Севмаш</w:t>
      </w:r>
      <w:proofErr w:type="spellEnd"/>
      <w:r w:rsidR="00EC54DE" w:rsidRPr="00EC54DE">
        <w:t>"</w:t>
      </w:r>
      <w:r>
        <w:t>, в срок – 30 дней с даты заключения договора</w:t>
      </w:r>
      <w:r w:rsidRPr="00A803BB">
        <w:t>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ознакомить под роспись работников Подрядчика с локальными нормативными актами Заказчика, необходимыми для труда и отдыха работников Подрядчика, соблюдения установленных требований Правил внутреннего трудового распорядка АО «ПО «</w:t>
      </w:r>
      <w:proofErr w:type="spellStart"/>
      <w:r w:rsidRPr="00A803BB">
        <w:t>Севмаш</w:t>
      </w:r>
      <w:proofErr w:type="spellEnd"/>
      <w:r w:rsidRPr="00A803BB">
        <w:t>»;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 xml:space="preserve">работники «Подрядчика», при посещении территории Заказчика, обязаны выполнять требования пропускного и </w:t>
      </w:r>
      <w:proofErr w:type="spellStart"/>
      <w:r w:rsidRPr="00A803BB">
        <w:t>внутриобъектового</w:t>
      </w:r>
      <w:proofErr w:type="spellEnd"/>
      <w:r w:rsidRPr="00A803BB">
        <w:t xml:space="preserve"> режима, установленные в АО «ПО «</w:t>
      </w:r>
      <w:proofErr w:type="spellStart"/>
      <w:r w:rsidRPr="00A803BB">
        <w:t>Севмаш</w:t>
      </w:r>
      <w:proofErr w:type="spellEnd"/>
      <w:r w:rsidRPr="00A803BB">
        <w:t xml:space="preserve">». </w:t>
      </w:r>
      <w:proofErr w:type="gramStart"/>
      <w:r w:rsidRPr="00B75D05">
        <w:t>П</w:t>
      </w:r>
      <w:r>
        <w:t>осле заключения договора п</w:t>
      </w:r>
      <w:r w:rsidRPr="00B75D05">
        <w:t>одрядчику переда</w:t>
      </w:r>
      <w:r>
        <w:t>ё</w:t>
      </w:r>
      <w:r w:rsidRPr="00B75D05">
        <w:t>тся выписка от 26.09.2015 №66.72.01/507 из инструкции о пропускном режиме в АО «ПО «</w:t>
      </w:r>
      <w:proofErr w:type="spellStart"/>
      <w:r w:rsidRPr="00B75D05">
        <w:t>Севмаш</w:t>
      </w:r>
      <w:proofErr w:type="spellEnd"/>
      <w:r w:rsidRPr="00B75D05">
        <w:t xml:space="preserve">» </w:t>
      </w:r>
      <w:r>
        <w:t xml:space="preserve">              </w:t>
      </w:r>
      <w:r w:rsidRPr="00B75D05">
        <w:t>№ 66.72</w:t>
      </w:r>
      <w:r w:rsidRPr="00B75D05">
        <w:rPr>
          <w:i/>
          <w:iCs/>
        </w:rPr>
        <w:t xml:space="preserve">- </w:t>
      </w:r>
      <w:r w:rsidRPr="00B75D05">
        <w:t>01.02.275-2015</w:t>
      </w:r>
      <w:r w:rsidRPr="00A803BB">
        <w:t xml:space="preserve"> и положения «О </w:t>
      </w:r>
      <w:proofErr w:type="spellStart"/>
      <w:r w:rsidRPr="00A803BB">
        <w:t>внутриобъектовом</w:t>
      </w:r>
      <w:proofErr w:type="spellEnd"/>
      <w:r w:rsidRPr="00A803BB">
        <w:t xml:space="preserve"> режиме в АО «ПО «</w:t>
      </w:r>
      <w:proofErr w:type="spellStart"/>
      <w:r w:rsidRPr="00A803BB">
        <w:t>Севмаш</w:t>
      </w:r>
      <w:proofErr w:type="spellEnd"/>
      <w:r w:rsidRPr="00A803BB">
        <w:t>»</w:t>
      </w:r>
      <w:r w:rsidRPr="00B75D05">
        <w:t>, с которой работники Подрядчика должны быть ознакомлены под роспись</w:t>
      </w:r>
      <w:r w:rsidRPr="00A803BB">
        <w:t>;</w:t>
      </w:r>
      <w:proofErr w:type="gramEnd"/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предусмотреть вывоз образующихся отходов с территории Заказчика;</w:t>
      </w:r>
    </w:p>
    <w:p w:rsidR="003866CC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lastRenderedPageBreak/>
        <w:t xml:space="preserve">вести соответствующий учет образующихся отходов, производить расчет платежей и осуществлять за свой счет плату за загрязнение окружающей среды в территориальное Управление </w:t>
      </w:r>
      <w:proofErr w:type="spellStart"/>
      <w:r w:rsidRPr="00A803BB">
        <w:t>Росприроднадзора</w:t>
      </w:r>
      <w:proofErr w:type="spellEnd"/>
      <w:r w:rsidRPr="00A803BB">
        <w:t>;</w:t>
      </w:r>
    </w:p>
    <w:p w:rsidR="003866CC" w:rsidRPr="00101540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proofErr w:type="gramStart"/>
      <w:r w:rsidRPr="00D72F64">
        <w:t>Подрядчик имеет прав</w:t>
      </w:r>
      <w:r>
        <w:t>о</w:t>
      </w:r>
      <w:r w:rsidRPr="00D72F64">
        <w:t xml:space="preserve"> привлекать Субподрядчиков к выполнению работ по договору</w:t>
      </w:r>
      <w:r>
        <w:t xml:space="preserve"> только с письменного согласия Заказчика</w:t>
      </w:r>
      <w:r w:rsidRPr="00D72F64">
        <w:t xml:space="preserve">, </w:t>
      </w:r>
      <w:r>
        <w:t>п</w:t>
      </w:r>
      <w:r w:rsidRPr="00101540">
        <w:t xml:space="preserve">ри этом в качестве субподрядчика не может быть привлечено юридическое лицо или индивидуальный предприниматель, в отношении которого введена процедура банкротства, имеющий неисполненные судебные решения, обязательства перед Заказчиком, а равно являющееся </w:t>
      </w:r>
      <w:proofErr w:type="spellStart"/>
      <w:r w:rsidRPr="00101540">
        <w:t>аффилированным</w:t>
      </w:r>
      <w:proofErr w:type="spellEnd"/>
      <w:r w:rsidRPr="00101540">
        <w:t xml:space="preserve"> по отношению к юридическому лицу или индивидуальному предпринимателю, в отношении которого введена процедура банкротства</w:t>
      </w:r>
      <w:proofErr w:type="gramEnd"/>
      <w:r w:rsidRPr="00101540">
        <w:t xml:space="preserve">, </w:t>
      </w:r>
      <w:proofErr w:type="gramStart"/>
      <w:r w:rsidRPr="00101540">
        <w:t>имеющему</w:t>
      </w:r>
      <w:proofErr w:type="gramEnd"/>
      <w:r w:rsidRPr="00101540">
        <w:t xml:space="preserve"> неисполненные судебные решения, обязательства перед Заказчиком. Заказчик вправе отклонить привлекаемого субподрядчика, хотя формально и не подпадающего под указанные запреты, но имеющего тесную предпринимательскую связь с запрещенными юридическими лицами или индивидуальными предпринимателями.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717410">
        <w:t>Предъявлять в процессе производства работ Заказчику выполненные скрытые строительно-монтажные работы для их освидетельствования с подписанием акта освидетельствования скрытых работ уполномоченным представителем Заказчика. До подписания акта освидетельствования скрытых работ уполномоченным представителем Заказчика Подрядчик не вправе приступать к последующему технологическому этапу выполнения работ.</w:t>
      </w:r>
    </w:p>
    <w:p w:rsidR="003866CC" w:rsidRPr="00A803BB" w:rsidRDefault="003866CC" w:rsidP="003866CC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after="0" w:line="312" w:lineRule="auto"/>
        <w:ind w:left="0" w:firstLine="709"/>
      </w:pPr>
      <w:r w:rsidRPr="00A803BB">
        <w:t>выполнять иные обязанн</w:t>
      </w:r>
      <w:r>
        <w:t>ости, предусмотренные договором.</w:t>
      </w: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Производство работ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A803BB">
        <w:t>С момента начала и до момента окончания работ, Подрядчик обязан вести общий журнал производства работ, специальные журналы учета выполненных работ по установленной форме (</w:t>
      </w:r>
      <w:proofErr w:type="gramStart"/>
      <w:r>
        <w:t>утверждена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№ </w:t>
      </w:r>
      <w:r w:rsidRPr="00A803BB">
        <w:t>7 от 12.01.2007), если ведение таких журналов предусмотрено требованиями соответствующих нормативно-технических актов.</w:t>
      </w:r>
      <w:r>
        <w:t xml:space="preserve"> Указанные журналы должны быть пронумерованы, скреплены подписями уполномоченных лиц и печатями Заказчика и Подрядчика и постоянно находиться на месте производства работ.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proofErr w:type="gramStart"/>
      <w:r w:rsidRPr="00A803BB">
        <w:t>Журнал производства работ должен отражать весь ход производства работ, а также все, связанные с производством работ, факты и обстоятельства, имеющие важное значение во взаимоотношениях Сторон (включая дату начала и окончания отдельных видов работ, даты предоставления материалов, услуг, информацию об актах скрытых работ, о проведенных испытаниях, задержки, связанные с несвоевременной поставкой материалов, технические просчеты, проектные ошибки и прочие обстоятельства, которые могут</w:t>
      </w:r>
      <w:proofErr w:type="gramEnd"/>
      <w:r w:rsidRPr="00A803BB">
        <w:t xml:space="preserve"> повлиять на окончательный срок завершения работ).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bookmarkStart w:id="3" w:name="_Ref530397620"/>
      <w:r w:rsidRPr="00A803BB">
        <w:t>Если представитель Заказчика не удовлетворен ходом и качеством работ, применяемых материалов, оборудования, а также записями представителей Подрядчика в общем журнале производства работ, специальном журнале учета выполненных работ, он имеет право изложить свое обоснованное мнение непосредственно в соответствующем журнале, с указанием срока устранения допущенных отклонений.</w:t>
      </w:r>
      <w:bookmarkEnd w:id="3"/>
      <w:r>
        <w:t xml:space="preserve"> Подрядчик обязан безотлагательно принять меры к устранению недостатков, на которые указывает Заказчик.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leader="underscore" w:pos="0"/>
        </w:tabs>
        <w:suppressAutoHyphens w:val="0"/>
        <w:spacing w:after="0" w:line="312" w:lineRule="auto"/>
        <w:ind w:left="0" w:firstLine="709"/>
      </w:pPr>
      <w:r w:rsidRPr="00A803BB">
        <w:t>Устранение некачественно выполненных работ: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before="5" w:after="0" w:line="312" w:lineRule="auto"/>
        <w:ind w:left="0" w:firstLine="709"/>
      </w:pPr>
      <w:proofErr w:type="gramStart"/>
      <w:r w:rsidRPr="00A803BB">
        <w:lastRenderedPageBreak/>
        <w:t>в случае если в процессе производства работ Заказчиком будут обнаружены факты некачественного выполнения работ, и/или факты применения материалов, изделий и конструкций, не соответствующих условиям договора, требованиям проектной документации и/или нормативно-технических актов, то Подрядчик обязан своими силами и за свой счет в срок, установленный в соответствующем журнале (пункт</w:t>
      </w:r>
      <w:r>
        <w:t xml:space="preserve"> </w:t>
      </w:r>
      <w:r w:rsidR="002C3DC4">
        <w:fldChar w:fldCharType="begin"/>
      </w:r>
      <w:r>
        <w:instrText xml:space="preserve"> REF _Ref530397620 \r \h </w:instrText>
      </w:r>
      <w:r w:rsidR="002C3DC4">
        <w:fldChar w:fldCharType="separate"/>
      </w:r>
      <w:r w:rsidR="00667B32">
        <w:t>6.3</w:t>
      </w:r>
      <w:r w:rsidR="002C3DC4">
        <w:fldChar w:fldCharType="end"/>
      </w:r>
      <w:r w:rsidRPr="00A803BB">
        <w:t>) переделать эту часть работ для обеспечения ее надлежащего качества, при</w:t>
      </w:r>
      <w:proofErr w:type="gramEnd"/>
      <w:r w:rsidRPr="00A803BB">
        <w:t xml:space="preserve"> </w:t>
      </w:r>
      <w:proofErr w:type="gramStart"/>
      <w:r w:rsidRPr="00A803BB">
        <w:t>этом</w:t>
      </w:r>
      <w:proofErr w:type="gramEnd"/>
      <w:r w:rsidRPr="00A803BB">
        <w:t xml:space="preserve"> общий срок производства работ не продлевается;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before="5" w:after="0" w:line="312" w:lineRule="auto"/>
        <w:ind w:left="0" w:firstLine="709"/>
      </w:pPr>
      <w:proofErr w:type="gramStart"/>
      <w:r w:rsidRPr="00A803BB">
        <w:t>если Подрядчик не устраняет в указанные сроки все недоделки, нарушения, дефекты, выявленные в выполненных работах, то Заказчик имеет право письменным распоряжением приостановить работы, технологически связанные с работами, по которым допущены нарушения (кроме работ по исправлению этих нарушений), до момента их исправления, после чего работы продолжаются, при этом общий срок производства работ не продлевается;</w:t>
      </w:r>
      <w:proofErr w:type="gramEnd"/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before="5" w:after="0" w:line="312" w:lineRule="auto"/>
        <w:ind w:left="0" w:firstLine="709"/>
      </w:pPr>
      <w:r w:rsidRPr="00A803BB">
        <w:t>в случае если Подрядчик не исправит некачественно выполненную часть работ, то Заказчику предоставляется право привлечь другие подрядные организации;</w:t>
      </w:r>
    </w:p>
    <w:p w:rsidR="003866CC" w:rsidRPr="00A803BB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</w:tabs>
        <w:suppressAutoHyphens w:val="0"/>
        <w:spacing w:before="5" w:after="0" w:line="312" w:lineRule="auto"/>
        <w:ind w:left="0" w:firstLine="709"/>
      </w:pPr>
      <w:proofErr w:type="gramStart"/>
      <w:r w:rsidRPr="00A803BB">
        <w:t>все убытки, понесенные Заказчиком в связи с переделкой такой части работ другими подрядными организациями, включая стоимость на дату выполнения соответствующих работ, услуг, материалов, оборудования и комплектующих изделий должны быть, возмещены Подрядчиком в течение 7 календарных дней с даты выставления Заказчиком письменного требования, подтвержденного соответствующими документами, а в случае неоплаты Подрядчиком в установленный срок суммы убытков, убытки возмещаются путем их удержания</w:t>
      </w:r>
      <w:proofErr w:type="gramEnd"/>
      <w:r w:rsidRPr="00A803BB">
        <w:t xml:space="preserve"> Заказчиком из сумм, причитающихся Подрядчику по договору.</w:t>
      </w:r>
    </w:p>
    <w:p w:rsidR="003866CC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  <w:tab w:val="left" w:pos="1258"/>
        </w:tabs>
        <w:suppressAutoHyphens w:val="0"/>
        <w:spacing w:before="5" w:after="0" w:line="312" w:lineRule="auto"/>
        <w:ind w:left="0" w:firstLine="709"/>
      </w:pPr>
      <w:r w:rsidRPr="00A803BB">
        <w:t>В случае возникновения дополнительных работ, не предусмотренных договором, невыполнение которых препятствует исполнению обязательств Подрядчика по договору, Подрядчик обязан в течение 3 календарных дней с момента их возникновения письменно уведомить об этом Заказчика и оформить акт на дополнительные работы. После утверждения акта на дополнительные работы Заказчиком, оформляется дополнительное соглашение к договору.</w:t>
      </w:r>
    </w:p>
    <w:p w:rsidR="003866CC" w:rsidRPr="00717410" w:rsidRDefault="003866CC" w:rsidP="003866CC">
      <w:pPr>
        <w:pStyle w:val="ae"/>
        <w:numPr>
          <w:ilvl w:val="2"/>
          <w:numId w:val="16"/>
        </w:numPr>
        <w:shd w:val="clear" w:color="auto" w:fill="FFFFFF"/>
        <w:tabs>
          <w:tab w:val="left" w:pos="0"/>
          <w:tab w:val="left" w:pos="1258"/>
        </w:tabs>
        <w:suppressAutoHyphens w:val="0"/>
        <w:spacing w:before="5" w:after="0" w:line="312" w:lineRule="auto"/>
        <w:ind w:left="0" w:firstLine="709"/>
      </w:pPr>
      <w:r w:rsidRPr="00717410">
        <w:t>Скрытые работы:</w:t>
      </w:r>
    </w:p>
    <w:p w:rsidR="003866CC" w:rsidRPr="00717410" w:rsidRDefault="003866CC" w:rsidP="003866CC">
      <w:pPr>
        <w:pStyle w:val="ConsPlusNormal"/>
        <w:numPr>
          <w:ilvl w:val="3"/>
          <w:numId w:val="16"/>
        </w:numPr>
        <w:spacing w:line="312" w:lineRule="auto"/>
        <w:ind w:left="0" w:firstLine="709"/>
        <w:jc w:val="both"/>
      </w:pPr>
      <w:r w:rsidRPr="00717410">
        <w:t>Подрядчик обязан не позднее, чем за 2 рабочих дня до начала освидетельствования известить Заказчика о возникновении необходимости освидетельствования скрытых работ, любым способом, позволяющим объективно зафиксировать факт получения сообщения. Освидетельствование должно осуществляться в рабочие дни в период с 09:00 до 17:00. Подрядчик вправе приступить к выполнению последующих работ только после подписания Заказчиком акта освидетельствования скрытых работ и (или) получения письменного разрешения Заказчика, внесенного в общий журнал учёта выполненных работ.</w:t>
      </w:r>
    </w:p>
    <w:p w:rsidR="003866CC" w:rsidRPr="00717410" w:rsidRDefault="003866CC" w:rsidP="003866CC">
      <w:pPr>
        <w:pStyle w:val="ConsPlusNormal"/>
        <w:numPr>
          <w:ilvl w:val="3"/>
          <w:numId w:val="16"/>
        </w:numPr>
        <w:spacing w:line="312" w:lineRule="auto"/>
        <w:ind w:left="0" w:firstLine="709"/>
        <w:jc w:val="both"/>
      </w:pPr>
      <w:r w:rsidRPr="00717410">
        <w:t>Если скрытые работы не были предъявлены Заказчику, Подрядчик обязан за свой счет вскрыть любую часть скрытых работ, согласно указанию Заказчика, а затем восстановить ее за свой счет.</w:t>
      </w:r>
    </w:p>
    <w:p w:rsidR="003866CC" w:rsidRPr="00717410" w:rsidRDefault="003866CC" w:rsidP="003866CC">
      <w:pPr>
        <w:pStyle w:val="ConsPlusNormal"/>
        <w:numPr>
          <w:ilvl w:val="3"/>
          <w:numId w:val="16"/>
        </w:numPr>
        <w:spacing w:line="312" w:lineRule="auto"/>
        <w:ind w:left="0" w:firstLine="709"/>
        <w:jc w:val="both"/>
      </w:pPr>
      <w:r w:rsidRPr="00717410">
        <w:t>В случае неявки представителя Заказчика в указанный срок, Подрядчик вправе составить односторонний акт, в таком случае вскрытие работ по требованию Заказчика производится за счет Заказчика.</w:t>
      </w:r>
    </w:p>
    <w:p w:rsidR="003866CC" w:rsidRDefault="003866CC" w:rsidP="003866CC">
      <w:pPr>
        <w:shd w:val="clear" w:color="auto" w:fill="FFFFFF"/>
        <w:tabs>
          <w:tab w:val="left" w:pos="0"/>
          <w:tab w:val="left" w:pos="1258"/>
        </w:tabs>
        <w:spacing w:before="5" w:line="360" w:lineRule="auto"/>
        <w:jc w:val="both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Право собственности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Подрядчик не может передавать свои права и обязанности третьим лицам без письменного согласия Заказчика.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Без письменного разрешения Заказчика Подрядчик не имеет права продавать или передавать никакой третьей стороне результат выполненных работ, а также предоставленную проектную документацию, в случае ее предоставления Заказчиком.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Отходы, образующиеся при выполнении работ, являются собственностью Подрядчика</w:t>
      </w:r>
      <w:r>
        <w:t>.</w:t>
      </w:r>
      <w:r w:rsidRPr="00A803BB">
        <w:t xml:space="preserve"> </w:t>
      </w:r>
      <w:r w:rsidRPr="00B8211B">
        <w:t>Демонтируемое оборудование, металлолом и металлоконструкции отходами не являются и остаются в собственности Заказчика.</w:t>
      </w:r>
    </w:p>
    <w:p w:rsidR="003866CC" w:rsidRPr="00A803BB" w:rsidRDefault="003866CC" w:rsidP="003866CC">
      <w:pPr>
        <w:pStyle w:val="ae"/>
        <w:shd w:val="clear" w:color="auto" w:fill="FFFFFF"/>
        <w:tabs>
          <w:tab w:val="left" w:pos="0"/>
        </w:tabs>
        <w:spacing w:line="360" w:lineRule="auto"/>
        <w:ind w:left="567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Сдача-приемка работ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Сдача-приемка выполненных работ производится Сторонами путем подписания следующих документов: акт</w:t>
      </w:r>
      <w:r>
        <w:t>а</w:t>
      </w:r>
      <w:r w:rsidRPr="00A803BB">
        <w:t xml:space="preserve"> о приемке выполненных работ с расшифровкой по видам работ (форма КС-2), справки о стоимости выполненных работ и затрат (форма КС-3), утвержденных постановлением Госкомстата</w:t>
      </w:r>
      <w:r>
        <w:t xml:space="preserve"> России от 11.11.1999 г. № </w:t>
      </w:r>
      <w:r w:rsidRPr="00A803BB">
        <w:t>100.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Заказчик обязан в течение 15 календарных дней с момента получения рассмотреть предоставленные Подрядчиком документы и подписать их, или представить письменный мотивированный отказ.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В случае мотивированного отказа в приемке работ, Сторонами составляется двусторонний акт с перечнем дефектов и недостатков, а также сроков их устранения.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Промежуточная приемка работ не снимает с Подрядчика ответственности за сохранность работ, принятых Заказчиком, до момента окончательной приёмки работ по договору в целом.</w:t>
      </w:r>
    </w:p>
    <w:p w:rsidR="003866CC" w:rsidRPr="00A803BB" w:rsidRDefault="003866CC" w:rsidP="003866CC">
      <w:pPr>
        <w:pStyle w:val="ae"/>
        <w:shd w:val="clear" w:color="auto" w:fill="FFFFFF"/>
        <w:tabs>
          <w:tab w:val="left" w:pos="0"/>
        </w:tabs>
        <w:spacing w:line="360" w:lineRule="auto"/>
        <w:ind w:left="567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Гарантии качества работ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Подрядчик гарантирует качество выполненных работ в течение 24 месяцев со дня выполнения работ в целом по договору.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proofErr w:type="gramStart"/>
      <w:r w:rsidRPr="00A803BB">
        <w:t>Если в течение гарантийного срока выявится, что работы (отдельные виды работ) или оборудование (часть оборудования) имеют дефекты и недостатки, которые являются следствием ненадлежащего выполнения Подрядчиком принятых на себя обязательств, в том числе будут обнаружены материалы, которые не соответствуют сертификатам качества или требованиям договора, то Заказчик составляет рекламационный акт с определением перечня дефектов, недостатков и сроков их устранения.</w:t>
      </w:r>
      <w:proofErr w:type="gramEnd"/>
      <w:r w:rsidRPr="00A803BB">
        <w:t xml:space="preserve"> Рекламационный акт направляется Подрядчику для подписания заказным письмом с уведомлением о вручении. Срок для подписания рекламационного акта составляет 5 дней с момента его получения.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bookmarkStart w:id="4" w:name="_Ref530404944"/>
      <w:r w:rsidRPr="00A803BB">
        <w:t>При отказе Подрядчика от подписания рекламационного акта и/или возникновения разногласий по причинам возникновения недостатков, рекламационный акт, считается составленным Заказчиком в одностороннем порядке.</w:t>
      </w:r>
      <w:bookmarkEnd w:id="4"/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В случае несогласия с рекламационным актом, Подрядчик имеет право за свой счет осуществить экспертизу третьей стороной. Подрядчик обязуется оспорить выводы, отраженные в рекламационном акте указанным способом в течение 30 дней </w:t>
      </w:r>
      <w:proofErr w:type="gramStart"/>
      <w:r w:rsidRPr="00A803BB">
        <w:t xml:space="preserve">с </w:t>
      </w:r>
      <w:r w:rsidRPr="00A803BB">
        <w:lastRenderedPageBreak/>
        <w:t>даты получения</w:t>
      </w:r>
      <w:proofErr w:type="gramEnd"/>
      <w:r w:rsidRPr="00A803BB">
        <w:t xml:space="preserve"> рекламационного акта. Если в ходе экспертизы выяснится, что недостатки произошли по вине Заказчика, то Заказчик будет обязан в этом случае возместить Подрядчику издержки на проведение экспертизы при условии, что экспертное учреждение было согласовано с Заказчиком. Если в ходе экспертизы выяснится, что недостатки произошли по вине Подрядчика, то Подрядчик будет обязан в этом случае устранить недостатки, установленные в рекламационном акте в течение 10 дней.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Если Подрядчик не устраняет недостатки в сроки, определенные рекламационным актом, в том числе с учетом обстоятельств, предусмотренных</w:t>
      </w:r>
      <w:r>
        <w:t xml:space="preserve"> </w:t>
      </w:r>
      <w:fldSimple w:instr=" REF _Ref530404944 \r \h  \* MERGEFORMAT ">
        <w:r w:rsidR="00667B32">
          <w:t>9.3</w:t>
        </w:r>
      </w:fldSimple>
      <w:r w:rsidRPr="00A803BB">
        <w:t>, Заказчик имеет право заменить оборудование, устранить дефекты и недостатки, как своими силами, так и с привлечением третьих лиц, с последующим возмещением Подрядчиком понесенных Заказчиком фактических затрат.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Подрядчик не несет ответственности за ущерб, причиненный Объекту третьими лицами или ненадлежащей эксплуатацией, после приемки Заказчиком выполненных работ в целом по договору.</w:t>
      </w:r>
    </w:p>
    <w:p w:rsidR="003866CC" w:rsidRPr="006A11CD" w:rsidRDefault="003866CC" w:rsidP="003866CC">
      <w:pPr>
        <w:pStyle w:val="ae"/>
        <w:shd w:val="clear" w:color="auto" w:fill="FFFFFF"/>
        <w:tabs>
          <w:tab w:val="left" w:pos="0"/>
        </w:tabs>
        <w:spacing w:line="360" w:lineRule="auto"/>
        <w:ind w:left="567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Ответственность сторон и разрешение споров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За просрочку оплаты выполненных работ </w:t>
      </w:r>
      <w:r>
        <w:t>Подрядчик вправе потребовать взыскания с заказчика неустойки в размере 0,05 процента от суммы задолженности за каждый день просрочки</w:t>
      </w:r>
      <w:r w:rsidRPr="00A803BB">
        <w:t>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bookmarkStart w:id="5" w:name="_Ref530381802"/>
      <w:r w:rsidRPr="00A803BB">
        <w:t>В случае нарушения согласованных сроков выполнения работ, сроков устранения недостатков, сроков возмещения расходов Заказчика, связанных с устранением недостатков, Подрядчик уплачивает Заказчику неустойку в размере 0,</w:t>
      </w:r>
      <w:r>
        <w:t xml:space="preserve">05 процента </w:t>
      </w:r>
      <w:r w:rsidRPr="00A803BB">
        <w:t xml:space="preserve">от цены </w:t>
      </w:r>
      <w:r>
        <w:t xml:space="preserve">не   выполненных     в    срок   работ   </w:t>
      </w:r>
      <w:r w:rsidRPr="00A803BB">
        <w:t xml:space="preserve">за </w:t>
      </w:r>
      <w:r>
        <w:t xml:space="preserve">  </w:t>
      </w:r>
      <w:r w:rsidRPr="00A803BB">
        <w:t>каждый</w:t>
      </w:r>
      <w:r>
        <w:t xml:space="preserve">  </w:t>
      </w:r>
      <w:r w:rsidRPr="00A803BB">
        <w:t xml:space="preserve"> день просрочки.</w:t>
      </w:r>
      <w:r>
        <w:t xml:space="preserve">  </w:t>
      </w:r>
      <w:r w:rsidRPr="00A803BB">
        <w:t xml:space="preserve"> Данная</w:t>
      </w:r>
      <w:r>
        <w:t xml:space="preserve">   </w:t>
      </w:r>
      <w:r w:rsidRPr="00A803BB">
        <w:t xml:space="preserve"> неустойка</w:t>
      </w:r>
      <w:r>
        <w:t xml:space="preserve">  </w:t>
      </w:r>
      <w:r w:rsidRPr="00A803BB">
        <w:t xml:space="preserve"> является штрафной.</w:t>
      </w:r>
      <w:bookmarkEnd w:id="5"/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В случае отказа, уклонения Подрядчика от устранения недостатков, замены или доукомплектования оборудования, материалов Подрядчик дополнительно к неустойке, предусмотренной пунктом </w:t>
      </w:r>
      <w:fldSimple w:instr=" REF _Ref530381802 \r \h  \* MERGEFORMAT ">
        <w:r w:rsidR="00667B32">
          <w:t>10.3</w:t>
        </w:r>
      </w:fldSimple>
      <w:r w:rsidRPr="00A803BB">
        <w:t xml:space="preserve">, уплачивает штраф в размере </w:t>
      </w:r>
      <w:r>
        <w:t>5 процентов о</w:t>
      </w:r>
      <w:r w:rsidRPr="00A803BB">
        <w:t>т цены работ.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В случае совершения персоналом Подрядчика хищений имущества Заказчика, несоблюдение пропускного и </w:t>
      </w:r>
      <w:proofErr w:type="spellStart"/>
      <w:r w:rsidRPr="00A803BB">
        <w:t>внутриобъектового</w:t>
      </w:r>
      <w:proofErr w:type="spellEnd"/>
      <w:r w:rsidRPr="00A803BB">
        <w:t xml:space="preserve"> режимов, включая Правила внутреннего трудового распорядка, а также при появлении их в состоянии алкогольного, наркотического опьянения на территории Заказчика, Заказчик имеет право прекращать допуск на территорию Заказчика виновных лиц без права восстановления.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proofErr w:type="gramStart"/>
      <w:r w:rsidRPr="00A803BB">
        <w:t>Просрочка предоставления (</w:t>
      </w:r>
      <w:proofErr w:type="spellStart"/>
      <w:r w:rsidRPr="00A803BB">
        <w:t>непредоставление</w:t>
      </w:r>
      <w:proofErr w:type="spellEnd"/>
      <w:r w:rsidRPr="00A803BB">
        <w:t xml:space="preserve">) счетов-фактур, а равно оформление счетов-фактур с нарушением налогового законодательства, влечет применение ответственности к Подрядчику в виде пени в размере 1/300 </w:t>
      </w:r>
      <w:r>
        <w:t xml:space="preserve">ключевой </w:t>
      </w:r>
      <w:r w:rsidRPr="00A803BB">
        <w:t xml:space="preserve">ставки за каждый день просрочки от суммы НДС, не предъявленной к вычету, начиная с первого дня квартала, следующего за кварталом, в котором соответствующая сумма НДС должна </w:t>
      </w:r>
      <w:r w:rsidRPr="00A803BB">
        <w:lastRenderedPageBreak/>
        <w:t>была быть предъявлена к вычету, до дня подачи налоговой</w:t>
      </w:r>
      <w:proofErr w:type="gramEnd"/>
      <w:r w:rsidRPr="00A803BB">
        <w:t xml:space="preserve"> декларации, в которой соответствующие вычеты будут заявлены.</w:t>
      </w:r>
      <w:r w:rsidR="00115759">
        <w:rPr>
          <w:rStyle w:val="af9"/>
        </w:rPr>
        <w:footnoteReference w:id="4"/>
      </w:r>
    </w:p>
    <w:p w:rsidR="003866CC" w:rsidRPr="00F00B8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F00B8C">
        <w:t>При получении Заказчиком от ФГКУ «Специальное управление ФПС №18 МЧС России» служебного письма с информацией о нарушении требований пожарной безопасности, допущенном работником Подрядчика, Заказчик имеет право за каждый указанный в письме факт нарушения требований пожарной безопасности выставить Подрядчику штраф в размере 2 000 рублей, но суммарно не более суммы договора.</w:t>
      </w:r>
    </w:p>
    <w:p w:rsidR="003866CC" w:rsidRPr="00115759" w:rsidRDefault="003866CC" w:rsidP="003866CC">
      <w:pPr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115759">
        <w:rPr>
          <w:rFonts w:ascii="Times New Roman" w:hAnsi="Times New Roman" w:cs="Times New Roman"/>
        </w:rPr>
        <w:t>При выявлении пяти и более нарушений требований пожарной безопасности, допущенных работником Подрядчика в течение календарного года, Заказчик имеет право прекратить допуск на территорию Заказчика данному работнику без права восстановления.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До сдачи работ по договору в целом, Подрядчик несет ответственность за риск случайного уничтожения или повреждения результата работ.</w:t>
      </w:r>
    </w:p>
    <w:p w:rsidR="003866CC" w:rsidRPr="00F00B8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F00B8C">
        <w:t>Заказчик вправе исключить (удержать) из суммы окончательного платежа за работы, в том числе, за часть работ, сумму начисленной неустойки. При наличии залога денежных средств, требования Заказчика в приоритетном порядке подлежат удовлетворению за счет данного залога. По факту прекращенного обязательства по оплате долга и неустойки в результате сделки по удержанию, дальнейшие споры, не урегулированные в претензионном порядке, подлежат разрешению путем подачи Подрядчиком иска о взыскании неосновательного обогащения на основании статьи 1102 Гражданского кодекса Российской Федерации.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Уплата </w:t>
      </w:r>
      <w:r>
        <w:t>неустойки</w:t>
      </w:r>
      <w:r w:rsidRPr="00A803BB">
        <w:t xml:space="preserve"> и штрафов не освобождает Стороны от исполнения своих обязательств.</w:t>
      </w:r>
      <w:bookmarkStart w:id="6" w:name="_GoBack"/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Подрядчик несет полную ответственность (в т.ч. административную) за соблюдение экологических и санитарно-эпидемиологических требований, предъявляемых к сбору, транспортированию, утилизации, обезвреживанию, размещению, образующихся </w:t>
      </w:r>
      <w:r w:rsidRPr="00387972">
        <w:rPr>
          <w:color w:val="FF0000"/>
        </w:rPr>
        <w:t>отходов</w:t>
      </w:r>
      <w:r w:rsidRPr="00A803BB">
        <w:t xml:space="preserve"> на Объекте и обязан решать все спорные вопросы самостоятельно за свой счет без привлечения Заказчика.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Стороны договорились о соблюдении досудебного претензионного порядка урегулирования споров. Претензии предъявляются в простой письменной форме. Срок рассмотрения претензий 20 календарных дней </w:t>
      </w:r>
      <w:proofErr w:type="gramStart"/>
      <w:r w:rsidRPr="00A803BB">
        <w:t>с даты</w:t>
      </w:r>
      <w:proofErr w:type="gramEnd"/>
      <w:r w:rsidRPr="00A803BB">
        <w:t xml:space="preserve"> ее получения. Неурегулированные разногласия подлежат окончательному разрешению в Арбитражном суде Архангельской области.</w:t>
      </w:r>
    </w:p>
    <w:p w:rsidR="003866CC" w:rsidRDefault="003866CC" w:rsidP="003866CC">
      <w:pPr>
        <w:pStyle w:val="ae"/>
        <w:shd w:val="clear" w:color="auto" w:fill="FFFFFF"/>
        <w:tabs>
          <w:tab w:val="left" w:pos="0"/>
        </w:tabs>
        <w:spacing w:line="360" w:lineRule="auto"/>
        <w:ind w:left="567"/>
      </w:pPr>
    </w:p>
    <w:bookmarkEnd w:id="6"/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color w:val="000000"/>
        </w:rPr>
      </w:pPr>
      <w:r w:rsidRPr="00504A5A">
        <w:rPr>
          <w:b/>
          <w:color w:val="000000"/>
        </w:rPr>
        <w:t>Форс-мажорные условия</w:t>
      </w:r>
    </w:p>
    <w:p w:rsidR="003866CC" w:rsidRPr="00A803BB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Стороны освобождаются от ответственности за полное или частичное неисполнение обязатель</w:t>
      </w:r>
      <w:proofErr w:type="gramStart"/>
      <w:r w:rsidRPr="00A803BB">
        <w:t>ств в сл</w:t>
      </w:r>
      <w:proofErr w:type="gramEnd"/>
      <w:r w:rsidRPr="00A803BB">
        <w:t>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Сторона, которая не может выполнить обязательства, должна своевременно, но не позднее 5 (пяти) календарных дней после наступления обстоятельств </w:t>
      </w:r>
      <w:r w:rsidRPr="00A803BB">
        <w:lastRenderedPageBreak/>
        <w:t>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3866CC" w:rsidRPr="00A803BB" w:rsidRDefault="003866CC" w:rsidP="003866CC">
      <w:pPr>
        <w:pStyle w:val="ae"/>
        <w:shd w:val="clear" w:color="auto" w:fill="FFFFFF"/>
        <w:tabs>
          <w:tab w:val="left" w:pos="0"/>
        </w:tabs>
        <w:spacing w:line="360" w:lineRule="auto"/>
        <w:ind w:left="567"/>
      </w:pPr>
    </w:p>
    <w:p w:rsidR="003866CC" w:rsidRPr="00504A5A" w:rsidRDefault="003866CC" w:rsidP="003866CC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rPr>
          <w:b/>
          <w:bCs/>
          <w:color w:val="000000"/>
        </w:rPr>
      </w:pPr>
      <w:r w:rsidRPr="00504A5A">
        <w:rPr>
          <w:b/>
          <w:bCs/>
          <w:color w:val="000000"/>
        </w:rPr>
        <w:t>Срок действия договора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>Договор считается заключенным с момента его подписания уполномоченными представителями Сторон и при достижении согласия по всем условиям без исключения.</w:t>
      </w:r>
    </w:p>
    <w:p w:rsidR="003866CC" w:rsidRDefault="003866CC" w:rsidP="003866CC">
      <w:pPr>
        <w:pStyle w:val="ae"/>
        <w:numPr>
          <w:ilvl w:val="1"/>
          <w:numId w:val="16"/>
        </w:numPr>
        <w:shd w:val="clear" w:color="auto" w:fill="FFFFFF"/>
        <w:tabs>
          <w:tab w:val="left" w:pos="0"/>
        </w:tabs>
        <w:suppressAutoHyphens w:val="0"/>
        <w:spacing w:after="0" w:line="312" w:lineRule="auto"/>
        <w:ind w:left="0" w:firstLine="709"/>
      </w:pPr>
      <w:r w:rsidRPr="00A803BB">
        <w:t xml:space="preserve">Договор действует </w:t>
      </w:r>
      <w:r>
        <w:rPr>
          <w:b/>
          <w:color w:val="FF0000"/>
        </w:rPr>
        <w:t xml:space="preserve">до </w:t>
      </w:r>
      <w:r w:rsidR="00115759">
        <w:rPr>
          <w:b/>
          <w:color w:val="FF0000"/>
        </w:rPr>
        <w:t>30.06</w:t>
      </w:r>
      <w:r>
        <w:rPr>
          <w:b/>
          <w:color w:val="FF0000"/>
        </w:rPr>
        <w:t>.2025</w:t>
      </w:r>
      <w:r>
        <w:t xml:space="preserve">. </w:t>
      </w:r>
      <w:r w:rsidRPr="00A803BB">
        <w:t>Окончание срока действия договора не освобождает Стороны от ответственности за его нарушение, а равно от выполнения обязательств, не исполненных на дату окончания срока действия договора, включая гарантийные обязательства.</w:t>
      </w:r>
    </w:p>
    <w:p w:rsidR="00146FA1" w:rsidRPr="00717410" w:rsidRDefault="00203113" w:rsidP="00E513FD">
      <w:pPr>
        <w:pStyle w:val="ConsPlusNormal"/>
        <w:numPr>
          <w:ilvl w:val="0"/>
          <w:numId w:val="16"/>
        </w:numPr>
        <w:spacing w:line="360" w:lineRule="auto"/>
        <w:ind w:left="0" w:firstLine="680"/>
        <w:jc w:val="both"/>
        <w:rPr>
          <w:b/>
        </w:rPr>
      </w:pPr>
      <w:r w:rsidRPr="00717410">
        <w:rPr>
          <w:b/>
        </w:rPr>
        <w:t>Прочие условия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 xml:space="preserve">Для рассмотрения </w:t>
      </w:r>
      <w:proofErr w:type="gramStart"/>
      <w:r w:rsidRPr="00717410">
        <w:t>вопросов, возникающих в ходе исполнения договора стороны назначают</w:t>
      </w:r>
      <w:proofErr w:type="gramEnd"/>
      <w:r w:rsidRPr="00717410">
        <w:t xml:space="preserve"> ответственных исполнителей.</w:t>
      </w:r>
    </w:p>
    <w:p w:rsidR="008775E9" w:rsidRPr="008775E9" w:rsidRDefault="008775E9" w:rsidP="003866CC">
      <w:pPr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  <w:u w:val="single"/>
        </w:rPr>
        <w:t>Со стороны Заказчика</w:t>
      </w:r>
      <w:r w:rsidRPr="008775E9">
        <w:rPr>
          <w:rFonts w:ascii="Times New Roman" w:hAnsi="Times New Roman" w:cs="Times New Roman"/>
        </w:rPr>
        <w:t>:</w:t>
      </w:r>
    </w:p>
    <w:p w:rsidR="008775E9" w:rsidRPr="008775E9" w:rsidRDefault="008775E9" w:rsidP="003866CC">
      <w:pPr>
        <w:tabs>
          <w:tab w:val="left" w:pos="0"/>
        </w:tabs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</w:rPr>
        <w:t>Начальник отдела связи ЭМУ – Катков Г.В., тел.(8184) 50-45-45</w:t>
      </w:r>
    </w:p>
    <w:p w:rsidR="008775E9" w:rsidRPr="008775E9" w:rsidRDefault="000A7AC3" w:rsidP="003866CC">
      <w:pPr>
        <w:tabs>
          <w:tab w:val="left" w:pos="0"/>
        </w:tabs>
        <w:spacing w:line="312" w:lineRule="auto"/>
        <w:ind w:left="710"/>
        <w:rPr>
          <w:rFonts w:ascii="Times New Roman" w:hAnsi="Times New Roman" w:cs="Times New Roman"/>
        </w:rPr>
      </w:pPr>
      <w:r w:rsidRPr="00064F5E">
        <w:rPr>
          <w:rFonts w:ascii="Times New Roman" w:hAnsi="Times New Roman" w:cs="Times New Roman"/>
        </w:rPr>
        <w:t xml:space="preserve">Начальник службы </w:t>
      </w:r>
      <w:r w:rsidR="00462581">
        <w:rPr>
          <w:rFonts w:ascii="Times New Roman" w:hAnsi="Times New Roman" w:cs="Times New Roman"/>
        </w:rPr>
        <w:t>ОПС</w:t>
      </w:r>
      <w:r w:rsidRPr="00064F5E">
        <w:rPr>
          <w:rFonts w:ascii="Times New Roman" w:hAnsi="Times New Roman" w:cs="Times New Roman"/>
        </w:rPr>
        <w:t xml:space="preserve"> отдела связи ЭМУ – </w:t>
      </w:r>
      <w:proofErr w:type="spellStart"/>
      <w:r w:rsidR="00462581">
        <w:rPr>
          <w:rFonts w:ascii="Times New Roman" w:hAnsi="Times New Roman" w:cs="Times New Roman"/>
        </w:rPr>
        <w:t>Погонин</w:t>
      </w:r>
      <w:proofErr w:type="spellEnd"/>
      <w:r w:rsidR="00462581">
        <w:rPr>
          <w:rFonts w:ascii="Times New Roman" w:hAnsi="Times New Roman" w:cs="Times New Roman"/>
        </w:rPr>
        <w:t xml:space="preserve"> О.А.</w:t>
      </w:r>
      <w:r w:rsidRPr="00064F5E">
        <w:rPr>
          <w:rFonts w:ascii="Times New Roman" w:hAnsi="Times New Roman" w:cs="Times New Roman"/>
        </w:rPr>
        <w:t>, тел.</w:t>
      </w:r>
      <w:r w:rsidR="00115759">
        <w:rPr>
          <w:rFonts w:ascii="Times New Roman" w:hAnsi="Times New Roman" w:cs="Times New Roman"/>
        </w:rPr>
        <w:t xml:space="preserve"> </w:t>
      </w:r>
      <w:r w:rsidRPr="00064F5E">
        <w:rPr>
          <w:rFonts w:ascii="Times New Roman" w:hAnsi="Times New Roman" w:cs="Times New Roman"/>
        </w:rPr>
        <w:t>(8184) 50-45-45</w:t>
      </w:r>
    </w:p>
    <w:p w:rsidR="008775E9" w:rsidRPr="008775E9" w:rsidRDefault="008775E9" w:rsidP="003866CC">
      <w:pPr>
        <w:tabs>
          <w:tab w:val="left" w:pos="0"/>
        </w:tabs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</w:rPr>
        <w:t>Экономист ЭМУ – Макарова Э.А., тел.(8184) 50-43-52</w:t>
      </w:r>
    </w:p>
    <w:p w:rsidR="008775E9" w:rsidRPr="008775E9" w:rsidRDefault="008775E9" w:rsidP="003866CC">
      <w:pPr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  <w:u w:val="single"/>
        </w:rPr>
        <w:t>Со стороны Подрядчика</w:t>
      </w:r>
      <w:r w:rsidRPr="008775E9">
        <w:rPr>
          <w:rFonts w:ascii="Times New Roman" w:hAnsi="Times New Roman" w:cs="Times New Roman"/>
        </w:rPr>
        <w:t>:</w:t>
      </w:r>
    </w:p>
    <w:p w:rsidR="008775E9" w:rsidRPr="008775E9" w:rsidRDefault="008775E9" w:rsidP="003866CC">
      <w:pPr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</w:rPr>
        <w:t xml:space="preserve">Подразделение – держатель договора </w:t>
      </w:r>
      <w:r w:rsidR="00115759">
        <w:rPr>
          <w:rFonts w:ascii="Times New Roman" w:hAnsi="Times New Roman" w:cs="Times New Roman"/>
        </w:rPr>
        <w:t xml:space="preserve"> </w:t>
      </w:r>
      <w:r w:rsidR="00115759" w:rsidRPr="00115759">
        <w:rPr>
          <w:rFonts w:ascii="Times New Roman" w:hAnsi="Times New Roman" w:cs="Times New Roman"/>
          <w:i/>
        </w:rPr>
        <w:t>(ФИО, телефон)</w:t>
      </w:r>
      <w:r w:rsidRPr="008775E9">
        <w:rPr>
          <w:rFonts w:ascii="Times New Roman" w:hAnsi="Times New Roman" w:cs="Times New Roman"/>
        </w:rPr>
        <w:t>;</w:t>
      </w:r>
    </w:p>
    <w:p w:rsidR="008775E9" w:rsidRPr="008775E9" w:rsidRDefault="008775E9" w:rsidP="003866CC">
      <w:pPr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</w:rPr>
        <w:t xml:space="preserve">Руководитель подразделения </w:t>
      </w:r>
      <w:r w:rsidR="00115759">
        <w:rPr>
          <w:rFonts w:ascii="Times New Roman" w:hAnsi="Times New Roman" w:cs="Times New Roman"/>
        </w:rPr>
        <w:t xml:space="preserve">– </w:t>
      </w:r>
      <w:r w:rsidR="00115759" w:rsidRPr="00115759">
        <w:rPr>
          <w:rFonts w:ascii="Times New Roman" w:hAnsi="Times New Roman" w:cs="Times New Roman"/>
          <w:i/>
        </w:rPr>
        <w:t>(ФИО, телефон)</w:t>
      </w:r>
      <w:r w:rsidRPr="008775E9">
        <w:rPr>
          <w:rFonts w:ascii="Times New Roman" w:hAnsi="Times New Roman" w:cs="Times New Roman"/>
        </w:rPr>
        <w:t>;</w:t>
      </w:r>
    </w:p>
    <w:p w:rsidR="008775E9" w:rsidRPr="008775E9" w:rsidRDefault="008775E9" w:rsidP="003866CC">
      <w:pPr>
        <w:spacing w:line="312" w:lineRule="auto"/>
        <w:ind w:left="710"/>
        <w:rPr>
          <w:rFonts w:ascii="Times New Roman" w:hAnsi="Times New Roman" w:cs="Times New Roman"/>
        </w:rPr>
      </w:pPr>
      <w:r w:rsidRPr="008775E9">
        <w:rPr>
          <w:rFonts w:ascii="Times New Roman" w:hAnsi="Times New Roman" w:cs="Times New Roman"/>
        </w:rPr>
        <w:t xml:space="preserve">Ответственный от Подрядчика </w:t>
      </w:r>
      <w:r w:rsidR="00115759">
        <w:rPr>
          <w:rFonts w:ascii="Times New Roman" w:hAnsi="Times New Roman" w:cs="Times New Roman"/>
        </w:rPr>
        <w:t xml:space="preserve">– </w:t>
      </w:r>
      <w:r w:rsidR="00115759" w:rsidRPr="00115759">
        <w:rPr>
          <w:rFonts w:ascii="Times New Roman" w:hAnsi="Times New Roman" w:cs="Times New Roman"/>
          <w:i/>
        </w:rPr>
        <w:t>(ФИО, телефон)</w:t>
      </w:r>
      <w:r w:rsidRPr="008775E9">
        <w:rPr>
          <w:rFonts w:ascii="Times New Roman" w:hAnsi="Times New Roman" w:cs="Times New Roman"/>
        </w:rPr>
        <w:t>.</w:t>
      </w:r>
    </w:p>
    <w:p w:rsidR="00146FA1" w:rsidRPr="00717410" w:rsidRDefault="006B15DD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На основании статьи 411 ГК </w:t>
      </w:r>
      <w:r w:rsidR="00203113" w:rsidRPr="00717410">
        <w:t>РФ зачет встречного однородного требования, выходящего за пределы отношений по договору, допускается исключительно по соглашению Сторон.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 xml:space="preserve">На основании пункта 2 статьи 382 </w:t>
      </w:r>
      <w:r w:rsidR="00E76A40" w:rsidRPr="00717410">
        <w:t>ГК РФ</w:t>
      </w:r>
      <w:r w:rsidRPr="00717410">
        <w:t xml:space="preserve"> уступка права (требования) допускается исключительно с согласия должника.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При нарушении данных условий Сторона, получившая уведомление о состоявшемся зачете или переходе прав кредитора к другому лицу, вправе обратиться в арбитражный суд с иском о признании сделки недействительной и применении последствий ее недействительности.</w:t>
      </w:r>
    </w:p>
    <w:p w:rsidR="00D006B1" w:rsidRPr="006B7918" w:rsidRDefault="00AA2F35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  <w:rPr>
          <w:color w:val="000000" w:themeColor="text1"/>
        </w:rPr>
      </w:pPr>
      <w:r w:rsidRPr="006B7918">
        <w:rPr>
          <w:color w:val="000000" w:themeColor="text1"/>
        </w:rPr>
        <w:t>П</w:t>
      </w:r>
      <w:r w:rsidR="00DB6580" w:rsidRPr="006B7918">
        <w:rPr>
          <w:color w:val="000000" w:themeColor="text1"/>
        </w:rPr>
        <w:t>ередач</w:t>
      </w:r>
      <w:r w:rsidRPr="006B7918">
        <w:rPr>
          <w:color w:val="000000" w:themeColor="text1"/>
        </w:rPr>
        <w:t>а</w:t>
      </w:r>
      <w:r w:rsidR="00DB6580" w:rsidRPr="006B7918">
        <w:rPr>
          <w:color w:val="000000" w:themeColor="text1"/>
        </w:rPr>
        <w:t xml:space="preserve"> </w:t>
      </w:r>
      <w:r w:rsidR="00A520BC" w:rsidRPr="006B7918">
        <w:rPr>
          <w:color w:val="000000" w:themeColor="text1"/>
        </w:rPr>
        <w:t xml:space="preserve">между Сторонами </w:t>
      </w:r>
      <w:r w:rsidR="00DB6580" w:rsidRPr="006B7918">
        <w:rPr>
          <w:color w:val="000000" w:themeColor="text1"/>
        </w:rPr>
        <w:t xml:space="preserve">любых документов </w:t>
      </w:r>
      <w:r w:rsidR="00A268E2" w:rsidRPr="006B7918">
        <w:rPr>
          <w:color w:val="000000" w:themeColor="text1"/>
        </w:rPr>
        <w:t xml:space="preserve">при </w:t>
      </w:r>
      <w:r w:rsidR="00DB6580" w:rsidRPr="006B7918">
        <w:rPr>
          <w:color w:val="000000" w:themeColor="text1"/>
        </w:rPr>
        <w:t>исполнени</w:t>
      </w:r>
      <w:r w:rsidR="00A268E2" w:rsidRPr="006B7918">
        <w:rPr>
          <w:color w:val="000000" w:themeColor="text1"/>
        </w:rPr>
        <w:t>и</w:t>
      </w:r>
      <w:r w:rsidR="00DB6580" w:rsidRPr="006B7918">
        <w:rPr>
          <w:color w:val="000000" w:themeColor="text1"/>
        </w:rPr>
        <w:t xml:space="preserve"> договора </w:t>
      </w:r>
      <w:r w:rsidR="00A268E2" w:rsidRPr="006B7918">
        <w:rPr>
          <w:color w:val="000000" w:themeColor="text1"/>
        </w:rPr>
        <w:t xml:space="preserve">осуществляется </w:t>
      </w:r>
      <w:r w:rsidR="00122E33" w:rsidRPr="006B7918">
        <w:rPr>
          <w:color w:val="000000" w:themeColor="text1"/>
        </w:rPr>
        <w:t xml:space="preserve">способом, позволяющим объективно зафиксировать факт и </w:t>
      </w:r>
      <w:r w:rsidR="00901FEA" w:rsidRPr="006B7918">
        <w:rPr>
          <w:color w:val="000000" w:themeColor="text1"/>
        </w:rPr>
        <w:t>дат</w:t>
      </w:r>
      <w:r w:rsidR="00122E33" w:rsidRPr="006B7918">
        <w:rPr>
          <w:color w:val="000000" w:themeColor="text1"/>
        </w:rPr>
        <w:t>у</w:t>
      </w:r>
      <w:r w:rsidR="00901FEA" w:rsidRPr="006B7918">
        <w:rPr>
          <w:color w:val="000000" w:themeColor="text1"/>
        </w:rPr>
        <w:t xml:space="preserve"> вручения документов другой Стороне.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Любые изменения и дополнения к договору могут быть оформлены исключительно путем подписания Сторонами дополнительного соглашения, за исключением условий, являющихся констатацией факта и не требующих согласия Сторон. Согласие на изменение отдельных условий договора, оформленное письмом (иной перепиской) является ничем иным, как преддоговорными переговорами. При незаключении дополнительного соглашения Стороны не вправе ссылаться на переписку, возникшую в ходе преддоговорных переговоров.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После подписания договора все предыдущие письменные и устные соглашения, результаты переговоров, переписка между Сторонами теряют силу.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lastRenderedPageBreak/>
        <w:t xml:space="preserve">При исполнении договора Стороны </w:t>
      </w:r>
      <w:proofErr w:type="gramStart"/>
      <w:r w:rsidRPr="00717410">
        <w:t>соблюдают</w:t>
      </w:r>
      <w:proofErr w:type="gramEnd"/>
      <w:r w:rsidRPr="00717410">
        <w:t xml:space="preserve"> и будут соблюдать в дальнейшем все применимые законы и нормативные акты, включая любые законы о противодействии коррупции. </w:t>
      </w:r>
      <w:proofErr w:type="gramStart"/>
      <w:r w:rsidRPr="00717410">
        <w:t>Стороны и любые их должностные лица, работники, акционеры, представители, агенты, или любые лица, действующие от имени, или в интересах, или по просьбе какой-либо из Сторон в связи с договором,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подарков, вручать их или осуществлять (самостоятельно или в</w:t>
      </w:r>
      <w:proofErr w:type="gramEnd"/>
      <w:r w:rsidRPr="00717410">
        <w:t xml:space="preserve"> </w:t>
      </w:r>
      <w:proofErr w:type="gramStart"/>
      <w:r w:rsidRPr="00717410">
        <w:t>согласии с другими лицами) какой-либо платеж, а также соглашаться на такие предложения с целью исполнения (воздержания от исполнения) каких-либо условий договора, если указанные действия нарушают применимые законы и нормативные акты о противодействии коррупции.</w:t>
      </w:r>
      <w:proofErr w:type="gramEnd"/>
    </w:p>
    <w:p w:rsidR="00146FA1" w:rsidRPr="00717410" w:rsidRDefault="00203113" w:rsidP="003866CC">
      <w:pPr>
        <w:pStyle w:val="ConsPlusNormal"/>
        <w:spacing w:line="312" w:lineRule="auto"/>
        <w:ind w:firstLine="680"/>
        <w:jc w:val="both"/>
      </w:pPr>
      <w:r w:rsidRPr="00717410">
        <w:t>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договора, соответствующая Сторона должна в течение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146FA1" w:rsidRPr="00717410" w:rsidRDefault="00203113" w:rsidP="003866CC">
      <w:pPr>
        <w:pStyle w:val="ConsPlusNormal"/>
        <w:numPr>
          <w:ilvl w:val="1"/>
          <w:numId w:val="16"/>
        </w:numPr>
        <w:spacing w:line="312" w:lineRule="auto"/>
        <w:ind w:left="0" w:firstLine="680"/>
        <w:jc w:val="both"/>
      </w:pPr>
      <w:r w:rsidRPr="00717410">
        <w:t>Перечень приложений, являющихся неотъемлемой частью договора:</w:t>
      </w:r>
    </w:p>
    <w:p w:rsidR="00146FA1" w:rsidRPr="00717410" w:rsidRDefault="00203113" w:rsidP="003866CC">
      <w:pPr>
        <w:pStyle w:val="ConsPlusNormal"/>
        <w:spacing w:line="312" w:lineRule="auto"/>
        <w:ind w:firstLine="680"/>
        <w:jc w:val="both"/>
      </w:pPr>
      <w:r w:rsidRPr="00717410">
        <w:t>Приложение №</w:t>
      </w:r>
      <w:r w:rsidR="00F066A0" w:rsidRPr="00717410">
        <w:t> </w:t>
      </w:r>
      <w:r w:rsidRPr="00717410">
        <w:t xml:space="preserve">1 </w:t>
      </w:r>
      <w:r w:rsidR="00171F83">
        <w:t>–</w:t>
      </w:r>
      <w:r w:rsidRPr="00717410">
        <w:t xml:space="preserve"> </w:t>
      </w:r>
      <w:r w:rsidR="003866CC">
        <w:t>Дефектная ведомость №</w:t>
      </w:r>
      <w:r w:rsidR="00115759">
        <w:t>_______</w:t>
      </w:r>
    </w:p>
    <w:p w:rsidR="00146FA1" w:rsidRPr="00717410" w:rsidRDefault="00203113" w:rsidP="003866CC">
      <w:pPr>
        <w:pStyle w:val="ConsPlusNormal"/>
        <w:spacing w:line="312" w:lineRule="auto"/>
        <w:ind w:firstLine="680"/>
        <w:jc w:val="both"/>
      </w:pPr>
      <w:r w:rsidRPr="00717410">
        <w:t>Приложение №</w:t>
      </w:r>
      <w:r w:rsidR="00F066A0" w:rsidRPr="00717410">
        <w:t> </w:t>
      </w:r>
      <w:r w:rsidRPr="00717410">
        <w:t xml:space="preserve">2 </w:t>
      </w:r>
      <w:r w:rsidR="00171F83">
        <w:t>–</w:t>
      </w:r>
      <w:r w:rsidR="00115759">
        <w:t xml:space="preserve"> </w:t>
      </w:r>
      <w:r w:rsidR="003866CC">
        <w:t>Локальный сметный расчет (смета) №</w:t>
      </w:r>
      <w:r w:rsidR="00115759">
        <w:t>__________</w:t>
      </w:r>
    </w:p>
    <w:p w:rsidR="00146FA1" w:rsidRPr="00717410" w:rsidRDefault="00203113" w:rsidP="00C8311B">
      <w:pPr>
        <w:pStyle w:val="ConsPlusNormal"/>
        <w:numPr>
          <w:ilvl w:val="0"/>
          <w:numId w:val="16"/>
        </w:numPr>
        <w:spacing w:line="360" w:lineRule="auto"/>
        <w:ind w:left="0" w:firstLine="680"/>
        <w:jc w:val="both"/>
        <w:rPr>
          <w:b/>
        </w:rPr>
      </w:pPr>
      <w:bookmarkStart w:id="7" w:name="_Ref79409405"/>
      <w:r w:rsidRPr="00717410">
        <w:rPr>
          <w:b/>
        </w:rPr>
        <w:t>Адреса и реквизиты сторон:</w:t>
      </w:r>
      <w:bookmarkEnd w:id="7"/>
    </w:p>
    <w:p w:rsidR="00820843" w:rsidRPr="00717410" w:rsidRDefault="00820843" w:rsidP="00EC36A8">
      <w:pPr>
        <w:pStyle w:val="ConsPlusNormal"/>
        <w:ind w:firstLine="709"/>
        <w:jc w:val="both"/>
      </w:pPr>
    </w:p>
    <w:tbl>
      <w:tblPr>
        <w:tblW w:w="9606" w:type="dxa"/>
        <w:tblLook w:val="04A0"/>
      </w:tblPr>
      <w:tblGrid>
        <w:gridCol w:w="4928"/>
        <w:gridCol w:w="4678"/>
      </w:tblGrid>
      <w:tr w:rsidR="00820843" w:rsidRPr="00717410" w:rsidTr="007B0389">
        <w:tc>
          <w:tcPr>
            <w:tcW w:w="4928" w:type="dxa"/>
            <w:shd w:val="clear" w:color="auto" w:fill="auto"/>
          </w:tcPr>
          <w:p w:rsidR="00820843" w:rsidRPr="00717410" w:rsidRDefault="00820843" w:rsidP="00EC36A8">
            <w:pPr>
              <w:pStyle w:val="ConsPlusNormal"/>
              <w:jc w:val="center"/>
            </w:pPr>
            <w:r w:rsidRPr="00717410">
              <w:t>Заказчик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АО «ПО «Севмаш»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164500, Архангельская обл., г. Северодвинск,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Архангельское шоссе, 58.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Телефон (818-4) 50-47-17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Факс (818-4) 58-02-19,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proofErr w:type="gramStart"/>
            <w:r w:rsidRPr="00717410">
              <w:t>р</w:t>
            </w:r>
            <w:proofErr w:type="gramEnd"/>
            <w:r w:rsidRPr="00717410">
              <w:t xml:space="preserve">/с 40702810004260013111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Архангельское отделение № 8637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ПАО Сбербанк, </w:t>
            </w:r>
            <w:proofErr w:type="gramStart"/>
            <w:r w:rsidRPr="00717410">
              <w:t>г</w:t>
            </w:r>
            <w:proofErr w:type="gramEnd"/>
            <w:r w:rsidRPr="00717410">
              <w:t xml:space="preserve">. Архангельск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К/с 30101810100000000601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ИНН 2902059091 ОКПО 07542856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КПП 997450001 БИК 041117601</w:t>
            </w:r>
          </w:p>
          <w:p w:rsidR="00205373" w:rsidRPr="00717410" w:rsidRDefault="00205373" w:rsidP="00EC36A8">
            <w:pPr>
              <w:pStyle w:val="ConsPlusNormal"/>
              <w:jc w:val="both"/>
            </w:pPr>
          </w:p>
          <w:p w:rsidR="00205373" w:rsidRPr="00717410" w:rsidRDefault="00205373" w:rsidP="00EC36A8">
            <w:pPr>
              <w:pStyle w:val="ConsPlusNormal"/>
              <w:jc w:val="both"/>
            </w:pP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Заместитель генерального директора </w:t>
            </w:r>
            <w:proofErr w:type="gramStart"/>
            <w:r w:rsidRPr="00717410">
              <w:t>по</w:t>
            </w:r>
            <w:proofErr w:type="gramEnd"/>
            <w:r w:rsidRPr="00717410">
              <w:t xml:space="preserve"> </w:t>
            </w:r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 xml:space="preserve">логистике и </w:t>
            </w:r>
            <w:proofErr w:type="gramStart"/>
            <w:r w:rsidRPr="00717410">
              <w:t>материально-техническому</w:t>
            </w:r>
            <w:proofErr w:type="gramEnd"/>
            <w:r w:rsidRPr="00717410">
              <w:t xml:space="preserve"> </w:t>
            </w:r>
          </w:p>
          <w:p w:rsidR="00205373" w:rsidRDefault="00205373" w:rsidP="00EC36A8">
            <w:pPr>
              <w:pStyle w:val="ConsPlusNormal"/>
              <w:jc w:val="both"/>
            </w:pPr>
            <w:r w:rsidRPr="00717410">
              <w:t>обеспечению</w:t>
            </w:r>
          </w:p>
          <w:p w:rsidR="000719E4" w:rsidRDefault="000719E4" w:rsidP="00EC36A8">
            <w:pPr>
              <w:pStyle w:val="ConsPlusNormal"/>
              <w:jc w:val="both"/>
            </w:pPr>
          </w:p>
          <w:p w:rsidR="000719E4" w:rsidRPr="00717410" w:rsidRDefault="000719E4" w:rsidP="00EC36A8">
            <w:pPr>
              <w:pStyle w:val="ConsPlusNormal"/>
              <w:jc w:val="both"/>
            </w:pPr>
          </w:p>
          <w:p w:rsidR="00205373" w:rsidRPr="00717410" w:rsidRDefault="00205373" w:rsidP="00D15BD4">
            <w:pPr>
              <w:pStyle w:val="ConsPlusNormal"/>
              <w:jc w:val="both"/>
            </w:pPr>
            <w:r w:rsidRPr="00717410">
              <w:t>_</w:t>
            </w:r>
            <w:r w:rsidR="00BA153E" w:rsidRPr="00717410">
              <w:t>_________________</w:t>
            </w:r>
            <w:r w:rsidR="00171F83">
              <w:t xml:space="preserve"> </w:t>
            </w:r>
            <w:proofErr w:type="spellStart"/>
            <w:r w:rsidR="00171F83">
              <w:t>Д.А.Крученков</w:t>
            </w:r>
            <w:proofErr w:type="spellEnd"/>
          </w:p>
          <w:p w:rsidR="00205373" w:rsidRPr="00717410" w:rsidRDefault="00205373" w:rsidP="00EC36A8">
            <w:pPr>
              <w:pStyle w:val="ConsPlusNormal"/>
              <w:jc w:val="both"/>
            </w:pPr>
            <w:r w:rsidRPr="00717410">
              <w:t>М.П.</w:t>
            </w:r>
          </w:p>
          <w:p w:rsidR="00205373" w:rsidRPr="00717410" w:rsidRDefault="00205373" w:rsidP="00EC36A8">
            <w:pPr>
              <w:pStyle w:val="ConsPlusNormal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820843" w:rsidRPr="00717410" w:rsidRDefault="00820843" w:rsidP="00EC36A8">
            <w:pPr>
              <w:pStyle w:val="ConsPlusNormal"/>
              <w:ind w:firstLine="709"/>
              <w:jc w:val="center"/>
            </w:pPr>
            <w:r w:rsidRPr="00717410">
              <w:t>Подрядчик</w:t>
            </w:r>
          </w:p>
          <w:p w:rsidR="000719E4" w:rsidRDefault="000719E4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115759" w:rsidRDefault="00115759" w:rsidP="00EC36A8">
            <w:pPr>
              <w:pStyle w:val="ConsPlusNormal"/>
              <w:jc w:val="both"/>
            </w:pPr>
          </w:p>
          <w:p w:rsidR="000719E4" w:rsidRDefault="000719E4" w:rsidP="00EC36A8">
            <w:pPr>
              <w:pStyle w:val="ConsPlusNormal"/>
              <w:jc w:val="both"/>
            </w:pPr>
          </w:p>
          <w:p w:rsidR="000719E4" w:rsidRDefault="000719E4" w:rsidP="00EC36A8">
            <w:pPr>
              <w:pStyle w:val="ConsPlusNormal"/>
              <w:jc w:val="both"/>
            </w:pPr>
          </w:p>
          <w:p w:rsidR="000719E4" w:rsidRDefault="000719E4" w:rsidP="00EC36A8">
            <w:pPr>
              <w:pStyle w:val="ConsPlusNormal"/>
              <w:jc w:val="both"/>
            </w:pPr>
          </w:p>
          <w:p w:rsidR="000719E4" w:rsidRDefault="000719E4" w:rsidP="00EC36A8">
            <w:pPr>
              <w:pStyle w:val="ConsPlusNormal"/>
              <w:jc w:val="both"/>
            </w:pPr>
          </w:p>
          <w:p w:rsidR="000719E4" w:rsidRPr="00717410" w:rsidRDefault="000719E4" w:rsidP="000719E4">
            <w:pPr>
              <w:pStyle w:val="ConsPlusNormal"/>
              <w:jc w:val="both"/>
            </w:pPr>
            <w:r w:rsidRPr="00717410">
              <w:t>__________________</w:t>
            </w:r>
            <w:r>
              <w:t xml:space="preserve"> </w:t>
            </w:r>
          </w:p>
          <w:p w:rsidR="000719E4" w:rsidRPr="00717410" w:rsidRDefault="000719E4" w:rsidP="000719E4">
            <w:pPr>
              <w:pStyle w:val="ConsPlusNormal"/>
              <w:jc w:val="both"/>
            </w:pPr>
            <w:r w:rsidRPr="00717410">
              <w:t>М.П.</w:t>
            </w:r>
          </w:p>
          <w:p w:rsidR="000719E4" w:rsidRPr="00717410" w:rsidRDefault="000719E4" w:rsidP="00EC36A8">
            <w:pPr>
              <w:pStyle w:val="ConsPlusNormal"/>
              <w:jc w:val="both"/>
            </w:pPr>
          </w:p>
        </w:tc>
      </w:tr>
    </w:tbl>
    <w:p w:rsidR="00EC36A8" w:rsidRDefault="00EC36A8" w:rsidP="008B701E">
      <w:pPr>
        <w:pStyle w:val="ConsPlusNormal"/>
        <w:ind w:firstLine="709"/>
        <w:jc w:val="both"/>
        <w:rPr>
          <w:sz w:val="20"/>
          <w:szCs w:val="20"/>
          <w:lang w:val="en-US"/>
        </w:rPr>
      </w:pPr>
    </w:p>
    <w:p w:rsidR="00AB1AB0" w:rsidRDefault="00AB1AB0" w:rsidP="008B701E">
      <w:pPr>
        <w:pStyle w:val="ConsPlusNormal"/>
        <w:ind w:firstLine="709"/>
        <w:jc w:val="both"/>
        <w:rPr>
          <w:sz w:val="20"/>
          <w:szCs w:val="20"/>
          <w:lang w:val="en-US"/>
        </w:rPr>
      </w:pPr>
    </w:p>
    <w:p w:rsidR="00AB1AB0" w:rsidRDefault="00AB1AB0" w:rsidP="008B701E">
      <w:pPr>
        <w:pStyle w:val="ConsPlusNormal"/>
        <w:ind w:firstLine="709"/>
        <w:jc w:val="both"/>
        <w:rPr>
          <w:sz w:val="20"/>
          <w:szCs w:val="20"/>
          <w:lang w:val="en-US"/>
        </w:rPr>
      </w:pPr>
    </w:p>
    <w:p w:rsidR="00AB1AB0" w:rsidRDefault="00AB1AB0" w:rsidP="00AB1AB0">
      <w:pPr>
        <w:pStyle w:val="ConsPlusNormal"/>
        <w:pageBreakBefore/>
        <w:ind w:firstLine="709"/>
        <w:jc w:val="both"/>
        <w:rPr>
          <w:sz w:val="20"/>
          <w:szCs w:val="20"/>
          <w:lang w:val="en-US"/>
        </w:rPr>
        <w:sectPr w:rsidR="00AB1AB0" w:rsidSect="00FC118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AB1AB0" w:rsidRPr="00AB1AB0" w:rsidRDefault="00AB1AB0" w:rsidP="00AB1AB0">
      <w:pPr>
        <w:pStyle w:val="ConsPlusNormal"/>
        <w:pageBreakBefore/>
        <w:ind w:firstLine="709"/>
        <w:jc w:val="right"/>
        <w:rPr>
          <w:sz w:val="20"/>
          <w:szCs w:val="20"/>
        </w:rPr>
      </w:pPr>
      <w:r w:rsidRPr="00AB1AB0">
        <w:rPr>
          <w:sz w:val="20"/>
          <w:szCs w:val="20"/>
        </w:rPr>
        <w:lastRenderedPageBreak/>
        <w:t>Приложение №1 к договору №6391/67</w:t>
      </w:r>
      <w:r w:rsidR="00115759">
        <w:rPr>
          <w:sz w:val="20"/>
          <w:szCs w:val="20"/>
        </w:rPr>
        <w:t>6</w:t>
      </w:r>
      <w:r w:rsidR="00774E04">
        <w:rPr>
          <w:sz w:val="20"/>
          <w:szCs w:val="20"/>
        </w:rPr>
        <w:t>85</w:t>
      </w:r>
    </w:p>
    <w:p w:rsidR="00AB1AB0" w:rsidRDefault="00AB1AB0" w:rsidP="00774E04">
      <w:pPr>
        <w:pStyle w:val="ConsPlusNormal"/>
        <w:jc w:val="both"/>
        <w:rPr>
          <w:sz w:val="20"/>
          <w:szCs w:val="20"/>
        </w:rPr>
      </w:pPr>
    </w:p>
    <w:tbl>
      <w:tblPr>
        <w:tblW w:w="16424" w:type="dxa"/>
        <w:tblInd w:w="-36" w:type="dxa"/>
        <w:tblLayout w:type="fixed"/>
        <w:tblLook w:val="0000"/>
      </w:tblPr>
      <w:tblGrid>
        <w:gridCol w:w="570"/>
        <w:gridCol w:w="1417"/>
        <w:gridCol w:w="1559"/>
        <w:gridCol w:w="1985"/>
        <w:gridCol w:w="567"/>
        <w:gridCol w:w="2835"/>
        <w:gridCol w:w="1559"/>
        <w:gridCol w:w="567"/>
        <w:gridCol w:w="425"/>
        <w:gridCol w:w="426"/>
        <w:gridCol w:w="425"/>
        <w:gridCol w:w="425"/>
        <w:gridCol w:w="567"/>
        <w:gridCol w:w="426"/>
        <w:gridCol w:w="425"/>
        <w:gridCol w:w="1417"/>
        <w:gridCol w:w="567"/>
        <w:gridCol w:w="262"/>
      </w:tblGrid>
      <w:tr w:rsidR="00774E04" w:rsidRPr="00774E04" w:rsidTr="00666621">
        <w:trPr>
          <w:trHeight w:val="209"/>
        </w:trPr>
        <w:tc>
          <w:tcPr>
            <w:tcW w:w="16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E04" w:rsidRPr="00774E04" w:rsidRDefault="00774E04" w:rsidP="00774E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ДЕФЕКТНАЯ ВЕДОМОСТЬ № 63.91.25/</w:t>
            </w:r>
            <w:r w:rsidRPr="00774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  <w:r w:rsidRPr="00774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4E04" w:rsidRPr="00774E04" w:rsidTr="00666621">
        <w:trPr>
          <w:trHeight w:val="246"/>
        </w:trPr>
        <w:tc>
          <w:tcPr>
            <w:tcW w:w="16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НА ПРОИЗВОДСТВО РЕМОНТА ЭНЕРГООБРУДОВАНИЯ (ПОЖАРНОЙ СИГНАЛИЗАЦИИ)</w:t>
            </w:r>
          </w:p>
        </w:tc>
      </w:tr>
      <w:tr w:rsidR="00774E04" w:rsidRPr="00774E04" w:rsidTr="00666621">
        <w:trPr>
          <w:trHeight w:val="246"/>
        </w:trPr>
        <w:tc>
          <w:tcPr>
            <w:tcW w:w="16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(учетный) № </w:t>
            </w:r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920307</w:t>
            </w:r>
          </w:p>
        </w:tc>
      </w:tr>
      <w:tr w:rsidR="00774E04" w:rsidRPr="00774E04" w:rsidTr="00666621">
        <w:trPr>
          <w:trHeight w:val="246"/>
        </w:trPr>
        <w:tc>
          <w:tcPr>
            <w:tcW w:w="16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Пожарная сигнализация АО "ПО "</w:t>
            </w:r>
            <w:proofErr w:type="spellStart"/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Севмаш</w:t>
            </w:r>
            <w:proofErr w:type="spellEnd"/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"</w:t>
            </w:r>
          </w:p>
        </w:tc>
      </w:tr>
      <w:tr w:rsidR="00774E04" w:rsidRPr="00774E04" w:rsidTr="00666621">
        <w:trPr>
          <w:trHeight w:val="246"/>
        </w:trPr>
        <w:tc>
          <w:tcPr>
            <w:tcW w:w="16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Характеристика: </w:t>
            </w:r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шлейфы С</w:t>
            </w:r>
            <w:proofErr w:type="gramStart"/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 в скл</w:t>
            </w:r>
            <w:proofErr w:type="gramEnd"/>
            <w:r w:rsidRPr="00774E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аде механика цеха 7а КСП в осях 28-Г, на отметке -3.5.</w:t>
            </w:r>
          </w:p>
        </w:tc>
      </w:tr>
      <w:tr w:rsidR="00774E04" w:rsidRPr="00774E04" w:rsidTr="00666621">
        <w:trPr>
          <w:gridAfter w:val="1"/>
          <w:wAfter w:w="262" w:type="dxa"/>
          <w:trHeight w:val="43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п-п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Оборудование и его тип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Описание дефекта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Описание работ по устранению дефектов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Необходимый срок устранения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Необходимые материалы (марка, размер, количество) Необходимые запчасти               (№ чертежа, комплекта)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Необходимая документация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Стоимость материала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астей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 xml:space="preserve">Норма времени в </w:t>
            </w:r>
            <w:proofErr w:type="spellStart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18"/>
                <w:szCs w:val="20"/>
              </w:rPr>
              <w:t>Стоимость рабочей силы в руб. по работам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Обоснование норм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Необходимые послеремонтные испытания (объем, программа, по ГОСТ или ТУ)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 работ</w:t>
            </w:r>
          </w:p>
        </w:tc>
      </w:tr>
      <w:tr w:rsidR="00774E04" w:rsidRPr="00774E04" w:rsidTr="00666621">
        <w:trPr>
          <w:gridAfter w:val="1"/>
          <w:wAfter w:w="262" w:type="dxa"/>
          <w:trHeight w:val="148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Ручных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Станочных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Ручных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Станочных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04" w:rsidRPr="00774E04" w:rsidTr="00666621">
        <w:trPr>
          <w:gridAfter w:val="1"/>
          <w:wAfter w:w="262" w:type="dxa"/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74E04" w:rsidRPr="00774E04" w:rsidTr="00666621">
        <w:trPr>
          <w:gridAfter w:val="1"/>
          <w:wAfter w:w="262" w:type="dxa"/>
          <w:trHeight w:val="134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Извещатель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 пожарный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Повреждение корпусов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Замена  </w:t>
            </w: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 пожарных тепловых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Извещатель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 тепловой пожарный  точечный «ИП-103-4/1-А2 МАК-1 исп.011 ИБ (</w:t>
            </w: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н.з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.)» - 26 </w:t>
            </w:r>
            <w:proofErr w:type="spellStart"/>
            <w:proofErr w:type="gram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Резистор </w:t>
            </w:r>
            <w:r w:rsidRPr="00774E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=4,7 кОм – 27 шт.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Необходимая документация будет предоставлена по запросу подрядчика</w:t>
            </w:r>
          </w:p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Приемосдаточные испытания с составлением соответствующего 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74E04" w:rsidRPr="00774E04" w:rsidTr="00666621">
        <w:trPr>
          <w:gridAfter w:val="1"/>
          <w:wAfter w:w="262" w:type="dxa"/>
          <w:trHeight w:val="3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Кабельные линии шлейфов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Завышенное сопротивление шлейфов СПС, разрушение изоляции кабелей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Замена кабельных линий шлейфов пожарной сигнализации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Кабель </w:t>
            </w: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КСРВнг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 (А) - FRLS 1х2х0,5мм. – 60 м;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Тросс</w:t>
            </w:r>
            <w:proofErr w:type="spellEnd"/>
            <w:r w:rsidRPr="00774E04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металлический 3мм. – 40м.;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Талреп-крюк – 4шт.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Зажим для троса 3мм – 16 шт. Стальная стяжка 3.6х100 – 300шт.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Соединительная коробка КС-4 – 2шт.</w:t>
            </w:r>
          </w:p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E04">
              <w:rPr>
                <w:rFonts w:ascii="Times New Roman" w:hAnsi="Times New Roman" w:cs="Times New Roman"/>
                <w:sz w:val="18"/>
                <w:szCs w:val="18"/>
              </w:rPr>
              <w:t>Труба гофрированная ПВХ Ø16 – 15м.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04" w:rsidRPr="00774E04" w:rsidRDefault="00774E04" w:rsidP="0066662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74E04" w:rsidRDefault="00774E04" w:rsidP="00774E04">
      <w:pPr>
        <w:pStyle w:val="ConsPlusNormal"/>
        <w:jc w:val="both"/>
        <w:rPr>
          <w:sz w:val="20"/>
          <w:szCs w:val="20"/>
        </w:rPr>
      </w:pPr>
    </w:p>
    <w:p w:rsidR="00AB1AB0" w:rsidRDefault="00AB1AB0" w:rsidP="00AB1AB0">
      <w:pPr>
        <w:pStyle w:val="ConsPlusNormal"/>
        <w:pageBreakBefore/>
        <w:ind w:firstLine="709"/>
        <w:jc w:val="both"/>
        <w:rPr>
          <w:sz w:val="20"/>
          <w:szCs w:val="20"/>
        </w:rPr>
        <w:sectPr w:rsidR="00AB1AB0" w:rsidSect="00AB1AB0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774E04" w:rsidRPr="00774E04" w:rsidRDefault="00774E04" w:rsidP="00774E04">
      <w:pPr>
        <w:jc w:val="right"/>
        <w:rPr>
          <w:rFonts w:ascii="Times New Roman" w:hAnsi="Times New Roman" w:cs="Times New Roman"/>
        </w:rPr>
      </w:pPr>
      <w:r w:rsidRPr="00774E04">
        <w:rPr>
          <w:rFonts w:ascii="Times New Roman" w:hAnsi="Times New Roman" w:cs="Times New Roman"/>
        </w:rPr>
        <w:lastRenderedPageBreak/>
        <w:t>Приложение к дефектной ведомости № 63.91.25</w:t>
      </w:r>
      <w:r>
        <w:rPr>
          <w:rFonts w:ascii="Times New Roman" w:hAnsi="Times New Roman" w:cs="Times New Roman"/>
        </w:rPr>
        <w:t>/121</w:t>
      </w:r>
    </w:p>
    <w:p w:rsidR="00774E04" w:rsidRPr="00774E04" w:rsidRDefault="00774E04" w:rsidP="00774E04">
      <w:pPr>
        <w:jc w:val="right"/>
        <w:rPr>
          <w:rFonts w:ascii="Times New Roman" w:hAnsi="Times New Roman" w:cs="Times New Roman"/>
        </w:rPr>
      </w:pPr>
    </w:p>
    <w:p w:rsidR="00774E04" w:rsidRPr="00774E04" w:rsidRDefault="00774E04" w:rsidP="00774E04">
      <w:pPr>
        <w:jc w:val="right"/>
        <w:rPr>
          <w:rFonts w:ascii="Times New Roman" w:hAnsi="Times New Roman" w:cs="Times New Roman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804"/>
        <w:gridCol w:w="1160"/>
        <w:gridCol w:w="706"/>
        <w:gridCol w:w="1896"/>
      </w:tblGrid>
      <w:tr w:rsidR="00774E04" w:rsidRPr="00774E04" w:rsidTr="00774E04">
        <w:trPr>
          <w:trHeight w:val="357"/>
        </w:trPr>
        <w:tc>
          <w:tcPr>
            <w:tcW w:w="10107" w:type="dxa"/>
            <w:gridSpan w:val="5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4E04">
              <w:rPr>
                <w:rFonts w:ascii="Times New Roman" w:hAnsi="Times New Roman" w:cs="Times New Roman"/>
                <w:sz w:val="32"/>
                <w:szCs w:val="32"/>
              </w:rPr>
              <w:t>ВЕДОМОСТЬ ОБЪЕМОВ РАБОТ</w:t>
            </w: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4E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4E04">
              <w:rPr>
                <w:rFonts w:ascii="Times New Roman" w:hAnsi="Times New Roman" w:cs="Times New Roman"/>
              </w:rPr>
              <w:t>/</w:t>
            </w:r>
            <w:proofErr w:type="spellStart"/>
            <w:r w:rsidRPr="00774E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74E04">
              <w:rPr>
                <w:rFonts w:ascii="Times New Roman" w:hAnsi="Times New Roman" w:cs="Times New Roman"/>
              </w:rPr>
              <w:t>изм</w:t>
            </w:r>
            <w:proofErr w:type="spellEnd"/>
            <w:r w:rsidRPr="0077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89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E04">
              <w:rPr>
                <w:rFonts w:ascii="Times New Roman" w:hAnsi="Times New Roman" w:cs="Times New Roman"/>
                <w:b/>
              </w:rPr>
              <w:t>Материалы</w:t>
            </w:r>
          </w:p>
        </w:tc>
        <w:tc>
          <w:tcPr>
            <w:tcW w:w="1160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74E04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774E04">
              <w:rPr>
                <w:rFonts w:ascii="Times New Roman" w:hAnsi="Times New Roman" w:cs="Times New Roman"/>
              </w:rPr>
              <w:t xml:space="preserve"> тепловой пожарный  точечный «ИП-103-4/1-А2 МАК-1 исп.011 ИБ (</w:t>
            </w:r>
            <w:proofErr w:type="spellStart"/>
            <w:r w:rsidRPr="00774E04">
              <w:rPr>
                <w:rFonts w:ascii="Times New Roman" w:hAnsi="Times New Roman" w:cs="Times New Roman"/>
              </w:rPr>
              <w:t>н.з</w:t>
            </w:r>
            <w:proofErr w:type="spellEnd"/>
            <w:r w:rsidRPr="00774E04">
              <w:rPr>
                <w:rFonts w:ascii="Times New Roman" w:hAnsi="Times New Roman" w:cs="Times New Roman"/>
              </w:rPr>
              <w:t>.)»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Резисторы </w:t>
            </w:r>
            <w:r w:rsidRPr="00774E04">
              <w:rPr>
                <w:rFonts w:ascii="Times New Roman" w:hAnsi="Times New Roman" w:cs="Times New Roman"/>
                <w:lang w:val="en-US"/>
              </w:rPr>
              <w:t>R=</w:t>
            </w:r>
            <w:r w:rsidRPr="00774E04">
              <w:rPr>
                <w:rFonts w:ascii="Times New Roman" w:hAnsi="Times New Roman" w:cs="Times New Roman"/>
              </w:rPr>
              <w:t xml:space="preserve"> 4,7 кОм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774E04">
              <w:rPr>
                <w:rFonts w:ascii="Times New Roman" w:hAnsi="Times New Roman" w:cs="Times New Roman"/>
              </w:rPr>
              <w:t>КСРВнг</w:t>
            </w:r>
            <w:proofErr w:type="spellEnd"/>
            <w:r w:rsidRPr="00774E04">
              <w:rPr>
                <w:rFonts w:ascii="Times New Roman" w:hAnsi="Times New Roman" w:cs="Times New Roman"/>
              </w:rPr>
              <w:t>- FRLS 1х2х0,5мм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Трос металлический </w:t>
            </w:r>
            <w:r w:rsidRPr="00774E04">
              <w:rPr>
                <w:rFonts w:ascii="Times New Roman" w:hAnsi="Times New Roman" w:cs="Times New Roman"/>
                <w:lang w:val="en-US"/>
              </w:rPr>
              <w:t>d</w:t>
            </w:r>
            <w:r w:rsidRPr="00774E04">
              <w:rPr>
                <w:rFonts w:ascii="Times New Roman" w:hAnsi="Times New Roman" w:cs="Times New Roman"/>
              </w:rPr>
              <w:t>=3мм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Талреп-крюк 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Коробка соединительная КС-4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Стальная стяжка 3.6х100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proofErr w:type="gramStart"/>
            <w:r w:rsidRPr="00774E04">
              <w:rPr>
                <w:rFonts w:ascii="Times New Roman" w:hAnsi="Times New Roman" w:cs="Times New Roman"/>
              </w:rPr>
              <w:t>Труба</w:t>
            </w:r>
            <w:proofErr w:type="gramEnd"/>
            <w:r w:rsidRPr="00774E04">
              <w:rPr>
                <w:rFonts w:ascii="Times New Roman" w:hAnsi="Times New Roman" w:cs="Times New Roman"/>
              </w:rPr>
              <w:t xml:space="preserve"> гофрированная ПВХ </w:t>
            </w:r>
            <w:r w:rsidRPr="00774E04">
              <w:rPr>
                <w:rFonts w:ascii="Times New Roman" w:hAnsi="Times New Roman" w:cs="Times New Roman"/>
                <w:lang w:val="en-US"/>
              </w:rPr>
              <w:t>d</w:t>
            </w:r>
            <w:r w:rsidRPr="00774E04">
              <w:rPr>
                <w:rFonts w:ascii="Times New Roman" w:hAnsi="Times New Roman" w:cs="Times New Roman"/>
              </w:rPr>
              <w:t>=16 мм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447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E04">
              <w:rPr>
                <w:rFonts w:ascii="Times New Roman" w:hAnsi="Times New Roman" w:cs="Times New Roman"/>
                <w:b/>
              </w:rPr>
              <w:t>Демонтажные работы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 xml:space="preserve">Демонтаж </w:t>
            </w:r>
            <w:proofErr w:type="spellStart"/>
            <w:r w:rsidRPr="00774E04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774E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4E04">
              <w:rPr>
                <w:rFonts w:ascii="Times New Roman" w:hAnsi="Times New Roman" w:cs="Times New Roman"/>
              </w:rPr>
              <w:t>тепловых</w:t>
            </w:r>
            <w:proofErr w:type="gramEnd"/>
            <w:r w:rsidRPr="00774E04">
              <w:rPr>
                <w:rFonts w:ascii="Times New Roman" w:hAnsi="Times New Roman" w:cs="Times New Roman"/>
              </w:rPr>
              <w:t xml:space="preserve">  точечных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Демонтаж кабельной линии пожарной сигнализации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Демонтаж соединительных коробок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  <w:b/>
              </w:rPr>
              <w:t>Монтажные работы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b/>
              </w:rPr>
            </w:pPr>
            <w:r w:rsidRPr="00774E04">
              <w:rPr>
                <w:rFonts w:ascii="Times New Roman" w:hAnsi="Times New Roman" w:cs="Times New Roman"/>
              </w:rPr>
              <w:t xml:space="preserve">Монтаж </w:t>
            </w:r>
            <w:proofErr w:type="spellStart"/>
            <w:r w:rsidRPr="00774E04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774E04">
              <w:rPr>
                <w:rFonts w:ascii="Times New Roman" w:hAnsi="Times New Roman" w:cs="Times New Roman"/>
              </w:rPr>
              <w:t xml:space="preserve"> пожарных точечных 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  <w:highlight w:val="yellow"/>
              </w:rPr>
            </w:pPr>
            <w:r w:rsidRPr="00774E04">
              <w:rPr>
                <w:rFonts w:ascii="Times New Roman" w:hAnsi="Times New Roman" w:cs="Times New Roman"/>
              </w:rPr>
              <w:t>Монтаж соединительных коробок КС-4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Монтаж кабельных линий пожарной сигнализации по тросу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  <w:tr w:rsidR="00774E04" w:rsidRPr="00774E04" w:rsidTr="00774E04">
        <w:trPr>
          <w:trHeight w:val="361"/>
        </w:trPr>
        <w:tc>
          <w:tcPr>
            <w:tcW w:w="541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4" w:type="dxa"/>
            <w:vAlign w:val="center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Монтаж металлического троса</w:t>
            </w:r>
          </w:p>
        </w:tc>
        <w:tc>
          <w:tcPr>
            <w:tcW w:w="1160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6" w:type="dxa"/>
            <w:vAlign w:val="center"/>
          </w:tcPr>
          <w:p w:rsidR="00774E04" w:rsidRPr="00774E04" w:rsidRDefault="00774E04" w:rsidP="00666621">
            <w:pPr>
              <w:jc w:val="center"/>
              <w:rPr>
                <w:rFonts w:ascii="Times New Roman" w:hAnsi="Times New Roman" w:cs="Times New Roman"/>
              </w:rPr>
            </w:pPr>
            <w:r w:rsidRPr="00774E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6" w:type="dxa"/>
          </w:tcPr>
          <w:p w:rsidR="00774E04" w:rsidRPr="00774E04" w:rsidRDefault="00774E04" w:rsidP="00666621">
            <w:pPr>
              <w:rPr>
                <w:rFonts w:ascii="Times New Roman" w:hAnsi="Times New Roman" w:cs="Times New Roman"/>
              </w:rPr>
            </w:pPr>
          </w:p>
        </w:tc>
      </w:tr>
    </w:tbl>
    <w:p w:rsidR="00774E04" w:rsidRPr="00774E04" w:rsidRDefault="00774E04" w:rsidP="00774E04">
      <w:pPr>
        <w:rPr>
          <w:rFonts w:ascii="Times New Roman" w:hAnsi="Times New Roman" w:cs="Times New Roman"/>
          <w:color w:val="FF0000"/>
        </w:rPr>
      </w:pPr>
    </w:p>
    <w:p w:rsidR="00AB1AB0" w:rsidRPr="00AB1AB0" w:rsidRDefault="00AB1AB0" w:rsidP="00115759">
      <w:pPr>
        <w:pStyle w:val="ConsPlusNormal"/>
        <w:pageBreakBefore/>
        <w:ind w:firstLine="709"/>
        <w:jc w:val="right"/>
        <w:rPr>
          <w:sz w:val="20"/>
          <w:szCs w:val="20"/>
        </w:rPr>
      </w:pPr>
    </w:p>
    <w:sectPr w:rsidR="00AB1AB0" w:rsidRPr="00AB1AB0" w:rsidSect="00FC11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86" w:rsidRDefault="00EB3486">
      <w:r>
        <w:separator/>
      </w:r>
    </w:p>
  </w:endnote>
  <w:endnote w:type="continuationSeparator" w:id="0">
    <w:p w:rsidR="00EB3486" w:rsidRDefault="00EB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86" w:rsidRDefault="00EB3486"/>
  </w:footnote>
  <w:footnote w:type="continuationSeparator" w:id="0">
    <w:p w:rsidR="00EB3486" w:rsidRDefault="00EB3486"/>
  </w:footnote>
  <w:footnote w:id="1">
    <w:p w:rsidR="00EC54DE" w:rsidRDefault="00EC54DE">
      <w:pPr>
        <w:pStyle w:val="af7"/>
      </w:pPr>
      <w:r>
        <w:rPr>
          <w:rStyle w:val="af9"/>
        </w:rPr>
        <w:footnoteRef/>
      </w:r>
      <w:r>
        <w:t xml:space="preserve"> Для организаций, применяющих УСН, </w:t>
      </w:r>
      <w:proofErr w:type="gramStart"/>
      <w:r>
        <w:t>заменить на формулировку</w:t>
      </w:r>
      <w:proofErr w:type="gramEnd"/>
      <w:r>
        <w:t xml:space="preserve"> «НДС не облагается»</w:t>
      </w:r>
    </w:p>
  </w:footnote>
  <w:footnote w:id="2">
    <w:p w:rsidR="00EC54DE" w:rsidRDefault="00EC54DE">
      <w:pPr>
        <w:pStyle w:val="af7"/>
      </w:pPr>
      <w:r>
        <w:rPr>
          <w:rStyle w:val="af9"/>
        </w:rPr>
        <w:footnoteRef/>
      </w:r>
      <w:r>
        <w:t xml:space="preserve"> Для организаций, применяющих УСН, данный пункт исключить</w:t>
      </w:r>
    </w:p>
  </w:footnote>
  <w:footnote w:id="3">
    <w:p w:rsidR="00EC54DE" w:rsidRDefault="00EC54DE">
      <w:pPr>
        <w:pStyle w:val="af7"/>
      </w:pPr>
      <w:r>
        <w:rPr>
          <w:rStyle w:val="af9"/>
        </w:rPr>
        <w:footnoteRef/>
      </w:r>
      <w:r>
        <w:t xml:space="preserve"> Для организаций, применяющих УСН</w:t>
      </w:r>
    </w:p>
  </w:footnote>
  <w:footnote w:id="4">
    <w:p w:rsidR="00115759" w:rsidRDefault="00115759">
      <w:pPr>
        <w:pStyle w:val="af7"/>
      </w:pPr>
      <w:r>
        <w:rPr>
          <w:rStyle w:val="af9"/>
        </w:rPr>
        <w:footnoteRef/>
      </w:r>
      <w:r>
        <w:t xml:space="preserve"> Для организаций, применяющих УСН, данный пункт исключить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23"/>
    <w:multiLevelType w:val="multilevel"/>
    <w:tmpl w:val="3ECEE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151FE6"/>
    <w:multiLevelType w:val="multilevel"/>
    <w:tmpl w:val="DCDED0A4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46D6"/>
    <w:multiLevelType w:val="multilevel"/>
    <w:tmpl w:val="6ACED71C"/>
    <w:lvl w:ilvl="0">
      <w:start w:val="1"/>
      <w:numFmt w:val="decimal"/>
      <w:lvlText w:val="5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4773E"/>
    <w:multiLevelType w:val="multilevel"/>
    <w:tmpl w:val="C89C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80436"/>
    <w:multiLevelType w:val="hybridMultilevel"/>
    <w:tmpl w:val="83282D22"/>
    <w:lvl w:ilvl="0" w:tplc="B288B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FC2581"/>
    <w:multiLevelType w:val="multilevel"/>
    <w:tmpl w:val="EE1AE1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6">
    <w:nsid w:val="0F707F2F"/>
    <w:multiLevelType w:val="multilevel"/>
    <w:tmpl w:val="195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B035C"/>
    <w:multiLevelType w:val="hybridMultilevel"/>
    <w:tmpl w:val="303A97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DA384C"/>
    <w:multiLevelType w:val="multilevel"/>
    <w:tmpl w:val="88C096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AF0B1B"/>
    <w:multiLevelType w:val="multilevel"/>
    <w:tmpl w:val="7268819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C39E5"/>
    <w:multiLevelType w:val="hybridMultilevel"/>
    <w:tmpl w:val="877C2032"/>
    <w:lvl w:ilvl="0" w:tplc="D3CA642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B737D6"/>
    <w:multiLevelType w:val="multilevel"/>
    <w:tmpl w:val="8BF0FE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66D5886"/>
    <w:multiLevelType w:val="multilevel"/>
    <w:tmpl w:val="94424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C0774"/>
    <w:multiLevelType w:val="multilevel"/>
    <w:tmpl w:val="1A80E8C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662A9"/>
    <w:multiLevelType w:val="multilevel"/>
    <w:tmpl w:val="85580D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9B3E31"/>
    <w:multiLevelType w:val="multilevel"/>
    <w:tmpl w:val="ADD2D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EC874E8"/>
    <w:multiLevelType w:val="multilevel"/>
    <w:tmpl w:val="5DB67E8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45404"/>
    <w:multiLevelType w:val="hybridMultilevel"/>
    <w:tmpl w:val="3F167FF8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3C3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CC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EB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F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67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F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C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2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A9A"/>
    <w:multiLevelType w:val="hybridMultilevel"/>
    <w:tmpl w:val="8AD23158"/>
    <w:lvl w:ilvl="0" w:tplc="6C6259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14E608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11074"/>
    <w:multiLevelType w:val="multilevel"/>
    <w:tmpl w:val="D4AAF9D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 w:val="0"/>
        <w:color w:val="auto"/>
      </w:rPr>
    </w:lvl>
  </w:abstractNum>
  <w:abstractNum w:abstractNumId="20">
    <w:nsid w:val="3F9F00FA"/>
    <w:multiLevelType w:val="multilevel"/>
    <w:tmpl w:val="52E6A856"/>
    <w:lvl w:ilvl="0">
      <w:start w:val="1"/>
      <w:numFmt w:val="decimal"/>
      <w:lvlText w:val="7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B0DBC"/>
    <w:multiLevelType w:val="multilevel"/>
    <w:tmpl w:val="E826896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trike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eastAsia="Calibri" w:hint="default"/>
      </w:rPr>
    </w:lvl>
  </w:abstractNum>
  <w:abstractNum w:abstractNumId="22">
    <w:nsid w:val="4514504E"/>
    <w:multiLevelType w:val="multilevel"/>
    <w:tmpl w:val="01C094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5AB7A9C"/>
    <w:multiLevelType w:val="multilevel"/>
    <w:tmpl w:val="12A25774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25522"/>
    <w:multiLevelType w:val="hybridMultilevel"/>
    <w:tmpl w:val="915C184C"/>
    <w:lvl w:ilvl="0" w:tplc="11D0D35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5">
    <w:nsid w:val="4B8C0BA3"/>
    <w:multiLevelType w:val="multilevel"/>
    <w:tmpl w:val="3F121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623024"/>
    <w:multiLevelType w:val="multilevel"/>
    <w:tmpl w:val="19F2BD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53133A57"/>
    <w:multiLevelType w:val="multilevel"/>
    <w:tmpl w:val="9BDA9F08"/>
    <w:lvl w:ilvl="0">
      <w:start w:val="3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331964"/>
    <w:multiLevelType w:val="multilevel"/>
    <w:tmpl w:val="8CF875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4FD3176"/>
    <w:multiLevelType w:val="hybridMultilevel"/>
    <w:tmpl w:val="3E1C4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7610DD"/>
    <w:multiLevelType w:val="hybridMultilevel"/>
    <w:tmpl w:val="B9B03286"/>
    <w:lvl w:ilvl="0" w:tplc="40264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8D7B0B"/>
    <w:multiLevelType w:val="multilevel"/>
    <w:tmpl w:val="982E9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FA5571"/>
    <w:multiLevelType w:val="multilevel"/>
    <w:tmpl w:val="911EA5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709" w:hanging="709"/>
      </w:pPr>
      <w:rPr>
        <w:rFonts w:ascii="Times New Roman" w:hAnsi="Times New Roman" w:cs="Times New Roman" w:hint="default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9632EF"/>
    <w:multiLevelType w:val="hybridMultilevel"/>
    <w:tmpl w:val="DE063226"/>
    <w:lvl w:ilvl="0" w:tplc="494C5A5A">
      <w:start w:val="1"/>
      <w:numFmt w:val="decimal"/>
      <w:lvlText w:val="%1."/>
      <w:lvlJc w:val="left"/>
      <w:pPr>
        <w:ind w:left="33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34">
    <w:nsid w:val="6EFB73A4"/>
    <w:multiLevelType w:val="multilevel"/>
    <w:tmpl w:val="332CAC3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6B7602"/>
    <w:multiLevelType w:val="multilevel"/>
    <w:tmpl w:val="E326BC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72B66FEC"/>
    <w:multiLevelType w:val="hybridMultilevel"/>
    <w:tmpl w:val="5D8C5232"/>
    <w:lvl w:ilvl="0" w:tplc="DB7001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80AAE"/>
    <w:multiLevelType w:val="hybridMultilevel"/>
    <w:tmpl w:val="E2F2F51E"/>
    <w:lvl w:ilvl="0" w:tplc="78640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920FF5"/>
    <w:multiLevelType w:val="multilevel"/>
    <w:tmpl w:val="B6C8A31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C82BA6"/>
    <w:multiLevelType w:val="hybridMultilevel"/>
    <w:tmpl w:val="71CC2284"/>
    <w:lvl w:ilvl="0" w:tplc="B288B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FC2C05"/>
    <w:multiLevelType w:val="multilevel"/>
    <w:tmpl w:val="80687AA8"/>
    <w:lvl w:ilvl="0">
      <w:start w:val="1"/>
      <w:numFmt w:val="decimal"/>
      <w:pStyle w:val="4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2"/>
  </w:num>
  <w:num w:numId="6">
    <w:abstractNumId w:val="1"/>
  </w:num>
  <w:num w:numId="7">
    <w:abstractNumId w:val="34"/>
  </w:num>
  <w:num w:numId="8">
    <w:abstractNumId w:val="20"/>
  </w:num>
  <w:num w:numId="9">
    <w:abstractNumId w:val="16"/>
  </w:num>
  <w:num w:numId="10">
    <w:abstractNumId w:val="27"/>
  </w:num>
  <w:num w:numId="11">
    <w:abstractNumId w:val="23"/>
  </w:num>
  <w:num w:numId="12">
    <w:abstractNumId w:val="13"/>
  </w:num>
  <w:num w:numId="13">
    <w:abstractNumId w:val="3"/>
  </w:num>
  <w:num w:numId="14">
    <w:abstractNumId w:val="25"/>
  </w:num>
  <w:num w:numId="15">
    <w:abstractNumId w:val="38"/>
  </w:num>
  <w:num w:numId="16">
    <w:abstractNumId w:val="28"/>
  </w:num>
  <w:num w:numId="17">
    <w:abstractNumId w:val="39"/>
  </w:num>
  <w:num w:numId="18">
    <w:abstractNumId w:val="4"/>
  </w:num>
  <w:num w:numId="19">
    <w:abstractNumId w:val="7"/>
  </w:num>
  <w:num w:numId="20">
    <w:abstractNumId w:val="15"/>
  </w:num>
  <w:num w:numId="21">
    <w:abstractNumId w:val="17"/>
  </w:num>
  <w:num w:numId="22">
    <w:abstractNumId w:val="22"/>
  </w:num>
  <w:num w:numId="23">
    <w:abstractNumId w:val="35"/>
  </w:num>
  <w:num w:numId="24">
    <w:abstractNumId w:val="11"/>
  </w:num>
  <w:num w:numId="25">
    <w:abstractNumId w:val="19"/>
  </w:num>
  <w:num w:numId="26">
    <w:abstractNumId w:val="0"/>
  </w:num>
  <w:num w:numId="27">
    <w:abstractNumId w:val="26"/>
  </w:num>
  <w:num w:numId="28">
    <w:abstractNumId w:val="32"/>
  </w:num>
  <w:num w:numId="29">
    <w:abstractNumId w:val="30"/>
  </w:num>
  <w:num w:numId="30">
    <w:abstractNumId w:val="5"/>
  </w:num>
  <w:num w:numId="31">
    <w:abstractNumId w:val="10"/>
  </w:num>
  <w:num w:numId="32">
    <w:abstractNumId w:val="31"/>
  </w:num>
  <w:num w:numId="33">
    <w:abstractNumId w:val="21"/>
  </w:num>
  <w:num w:numId="34">
    <w:abstractNumId w:val="8"/>
  </w:num>
  <w:num w:numId="35">
    <w:abstractNumId w:val="40"/>
  </w:num>
  <w:num w:numId="36">
    <w:abstractNumId w:val="18"/>
  </w:num>
  <w:num w:numId="37">
    <w:abstractNumId w:val="24"/>
  </w:num>
  <w:num w:numId="38">
    <w:abstractNumId w:val="29"/>
  </w:num>
  <w:num w:numId="39">
    <w:abstractNumId w:val="33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474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6FA1"/>
    <w:rsid w:val="000005A3"/>
    <w:rsid w:val="00001047"/>
    <w:rsid w:val="0000129B"/>
    <w:rsid w:val="00001A49"/>
    <w:rsid w:val="000116E1"/>
    <w:rsid w:val="000120F9"/>
    <w:rsid w:val="000147CB"/>
    <w:rsid w:val="0001592F"/>
    <w:rsid w:val="00020DEB"/>
    <w:rsid w:val="000215E1"/>
    <w:rsid w:val="00023FB4"/>
    <w:rsid w:val="000301FA"/>
    <w:rsid w:val="00030DFD"/>
    <w:rsid w:val="00033AA9"/>
    <w:rsid w:val="00036CE0"/>
    <w:rsid w:val="000376D7"/>
    <w:rsid w:val="000414D9"/>
    <w:rsid w:val="00045296"/>
    <w:rsid w:val="0005194F"/>
    <w:rsid w:val="00051B90"/>
    <w:rsid w:val="00051E15"/>
    <w:rsid w:val="0005571A"/>
    <w:rsid w:val="0006183B"/>
    <w:rsid w:val="00062FDF"/>
    <w:rsid w:val="0006333A"/>
    <w:rsid w:val="00063CF2"/>
    <w:rsid w:val="000719E4"/>
    <w:rsid w:val="0007201B"/>
    <w:rsid w:val="00073E46"/>
    <w:rsid w:val="0007435A"/>
    <w:rsid w:val="00075F2E"/>
    <w:rsid w:val="000803EE"/>
    <w:rsid w:val="00081834"/>
    <w:rsid w:val="00085D29"/>
    <w:rsid w:val="00085E0D"/>
    <w:rsid w:val="000862A3"/>
    <w:rsid w:val="00087B85"/>
    <w:rsid w:val="00090BE3"/>
    <w:rsid w:val="00094DFE"/>
    <w:rsid w:val="000955B3"/>
    <w:rsid w:val="000970D1"/>
    <w:rsid w:val="000971EA"/>
    <w:rsid w:val="00097A35"/>
    <w:rsid w:val="000A5023"/>
    <w:rsid w:val="000A5CA9"/>
    <w:rsid w:val="000A7AC3"/>
    <w:rsid w:val="000B3107"/>
    <w:rsid w:val="000B3CCB"/>
    <w:rsid w:val="000B4C01"/>
    <w:rsid w:val="000B7D59"/>
    <w:rsid w:val="000C4B96"/>
    <w:rsid w:val="000C5303"/>
    <w:rsid w:val="000C7DB8"/>
    <w:rsid w:val="000D1E18"/>
    <w:rsid w:val="000D2EE6"/>
    <w:rsid w:val="000D6F9B"/>
    <w:rsid w:val="000D707F"/>
    <w:rsid w:val="000D7C0B"/>
    <w:rsid w:val="000E0134"/>
    <w:rsid w:val="000E15AA"/>
    <w:rsid w:val="000E46CB"/>
    <w:rsid w:val="000F3B06"/>
    <w:rsid w:val="000F4354"/>
    <w:rsid w:val="000F50F9"/>
    <w:rsid w:val="000F55CE"/>
    <w:rsid w:val="000F7719"/>
    <w:rsid w:val="000F780D"/>
    <w:rsid w:val="00100120"/>
    <w:rsid w:val="001006C5"/>
    <w:rsid w:val="00101765"/>
    <w:rsid w:val="00101828"/>
    <w:rsid w:val="00103250"/>
    <w:rsid w:val="001103A6"/>
    <w:rsid w:val="00115759"/>
    <w:rsid w:val="0011614B"/>
    <w:rsid w:val="001162BC"/>
    <w:rsid w:val="00122E33"/>
    <w:rsid w:val="00126F20"/>
    <w:rsid w:val="00130CAE"/>
    <w:rsid w:val="00142104"/>
    <w:rsid w:val="0014439C"/>
    <w:rsid w:val="00144808"/>
    <w:rsid w:val="00144AEF"/>
    <w:rsid w:val="00145D21"/>
    <w:rsid w:val="00146BFC"/>
    <w:rsid w:val="00146FA1"/>
    <w:rsid w:val="0015007B"/>
    <w:rsid w:val="0015384A"/>
    <w:rsid w:val="001559E0"/>
    <w:rsid w:val="00155FBE"/>
    <w:rsid w:val="0015638B"/>
    <w:rsid w:val="00156837"/>
    <w:rsid w:val="001635AD"/>
    <w:rsid w:val="00163DC0"/>
    <w:rsid w:val="00164246"/>
    <w:rsid w:val="001642A9"/>
    <w:rsid w:val="001643A8"/>
    <w:rsid w:val="00165D23"/>
    <w:rsid w:val="00166277"/>
    <w:rsid w:val="001673A9"/>
    <w:rsid w:val="001712AE"/>
    <w:rsid w:val="00171F83"/>
    <w:rsid w:val="001744CD"/>
    <w:rsid w:val="00175661"/>
    <w:rsid w:val="00175FA1"/>
    <w:rsid w:val="0018038D"/>
    <w:rsid w:val="00183228"/>
    <w:rsid w:val="00184291"/>
    <w:rsid w:val="00186D82"/>
    <w:rsid w:val="0019029A"/>
    <w:rsid w:val="00192277"/>
    <w:rsid w:val="001937AC"/>
    <w:rsid w:val="00194237"/>
    <w:rsid w:val="001A2342"/>
    <w:rsid w:val="001A3B42"/>
    <w:rsid w:val="001A57C0"/>
    <w:rsid w:val="001B2DE1"/>
    <w:rsid w:val="001B2F61"/>
    <w:rsid w:val="001B31D7"/>
    <w:rsid w:val="001C284F"/>
    <w:rsid w:val="001C429E"/>
    <w:rsid w:val="001D585C"/>
    <w:rsid w:val="001E0E06"/>
    <w:rsid w:val="001E2F5D"/>
    <w:rsid w:val="001E405E"/>
    <w:rsid w:val="001E42AF"/>
    <w:rsid w:val="001F09DB"/>
    <w:rsid w:val="001F2C73"/>
    <w:rsid w:val="00203113"/>
    <w:rsid w:val="00204DD2"/>
    <w:rsid w:val="002050CD"/>
    <w:rsid w:val="00205373"/>
    <w:rsid w:val="00205EFE"/>
    <w:rsid w:val="00207388"/>
    <w:rsid w:val="00207657"/>
    <w:rsid w:val="00211209"/>
    <w:rsid w:val="00211B2C"/>
    <w:rsid w:val="00215CEC"/>
    <w:rsid w:val="002210F6"/>
    <w:rsid w:val="00222F79"/>
    <w:rsid w:val="00224F51"/>
    <w:rsid w:val="002308B0"/>
    <w:rsid w:val="00235597"/>
    <w:rsid w:val="002364BE"/>
    <w:rsid w:val="00236566"/>
    <w:rsid w:val="00237267"/>
    <w:rsid w:val="00237281"/>
    <w:rsid w:val="00237664"/>
    <w:rsid w:val="002379FD"/>
    <w:rsid w:val="00237DDC"/>
    <w:rsid w:val="002407B2"/>
    <w:rsid w:val="00241988"/>
    <w:rsid w:val="00241F19"/>
    <w:rsid w:val="0024333C"/>
    <w:rsid w:val="0024439E"/>
    <w:rsid w:val="00244CA9"/>
    <w:rsid w:val="00244D13"/>
    <w:rsid w:val="00245D9F"/>
    <w:rsid w:val="0024621C"/>
    <w:rsid w:val="002479E5"/>
    <w:rsid w:val="002516FC"/>
    <w:rsid w:val="00251991"/>
    <w:rsid w:val="002519DC"/>
    <w:rsid w:val="00253DB6"/>
    <w:rsid w:val="002543DA"/>
    <w:rsid w:val="00254924"/>
    <w:rsid w:val="00256B43"/>
    <w:rsid w:val="002633BA"/>
    <w:rsid w:val="00265F1E"/>
    <w:rsid w:val="0026611C"/>
    <w:rsid w:val="00266320"/>
    <w:rsid w:val="00267018"/>
    <w:rsid w:val="0026705C"/>
    <w:rsid w:val="00267FFB"/>
    <w:rsid w:val="00270403"/>
    <w:rsid w:val="002711E4"/>
    <w:rsid w:val="0027460A"/>
    <w:rsid w:val="00277388"/>
    <w:rsid w:val="002804A5"/>
    <w:rsid w:val="00280AD1"/>
    <w:rsid w:val="0028204C"/>
    <w:rsid w:val="00282FF9"/>
    <w:rsid w:val="00285C5C"/>
    <w:rsid w:val="00286EC0"/>
    <w:rsid w:val="00287B9E"/>
    <w:rsid w:val="0029055A"/>
    <w:rsid w:val="00290753"/>
    <w:rsid w:val="0029122C"/>
    <w:rsid w:val="0029279D"/>
    <w:rsid w:val="00293F87"/>
    <w:rsid w:val="002A0481"/>
    <w:rsid w:val="002A0A52"/>
    <w:rsid w:val="002A2F4C"/>
    <w:rsid w:val="002A7FFB"/>
    <w:rsid w:val="002B1562"/>
    <w:rsid w:val="002B24F7"/>
    <w:rsid w:val="002B2975"/>
    <w:rsid w:val="002B2F54"/>
    <w:rsid w:val="002B5005"/>
    <w:rsid w:val="002B6F2D"/>
    <w:rsid w:val="002C3DC4"/>
    <w:rsid w:val="002C5F09"/>
    <w:rsid w:val="002C6D89"/>
    <w:rsid w:val="002D031B"/>
    <w:rsid w:val="002D0632"/>
    <w:rsid w:val="002D3D76"/>
    <w:rsid w:val="002D4438"/>
    <w:rsid w:val="002D4982"/>
    <w:rsid w:val="002D7CA6"/>
    <w:rsid w:val="002E0597"/>
    <w:rsid w:val="002E47B4"/>
    <w:rsid w:val="002E5D4E"/>
    <w:rsid w:val="002E6419"/>
    <w:rsid w:val="002E755F"/>
    <w:rsid w:val="002E7A9A"/>
    <w:rsid w:val="002F0574"/>
    <w:rsid w:val="002F0D75"/>
    <w:rsid w:val="002F610D"/>
    <w:rsid w:val="00300570"/>
    <w:rsid w:val="00301F45"/>
    <w:rsid w:val="00306721"/>
    <w:rsid w:val="00314D15"/>
    <w:rsid w:val="003172BA"/>
    <w:rsid w:val="00321494"/>
    <w:rsid w:val="0032292A"/>
    <w:rsid w:val="0032448A"/>
    <w:rsid w:val="00325CF1"/>
    <w:rsid w:val="00327191"/>
    <w:rsid w:val="0032766F"/>
    <w:rsid w:val="00330E04"/>
    <w:rsid w:val="0033427C"/>
    <w:rsid w:val="003351BD"/>
    <w:rsid w:val="003378B8"/>
    <w:rsid w:val="00341350"/>
    <w:rsid w:val="00342EB1"/>
    <w:rsid w:val="00344DDA"/>
    <w:rsid w:val="00347080"/>
    <w:rsid w:val="0035137D"/>
    <w:rsid w:val="00353C5B"/>
    <w:rsid w:val="00353F18"/>
    <w:rsid w:val="003551A2"/>
    <w:rsid w:val="00356C1C"/>
    <w:rsid w:val="00360424"/>
    <w:rsid w:val="00360AAB"/>
    <w:rsid w:val="003614B9"/>
    <w:rsid w:val="00367453"/>
    <w:rsid w:val="003748FB"/>
    <w:rsid w:val="0037623D"/>
    <w:rsid w:val="00377AD0"/>
    <w:rsid w:val="00381179"/>
    <w:rsid w:val="003824A2"/>
    <w:rsid w:val="00383EAF"/>
    <w:rsid w:val="003842B7"/>
    <w:rsid w:val="00386549"/>
    <w:rsid w:val="003866CC"/>
    <w:rsid w:val="00386F47"/>
    <w:rsid w:val="00393E6E"/>
    <w:rsid w:val="00395B86"/>
    <w:rsid w:val="003963BA"/>
    <w:rsid w:val="0039791D"/>
    <w:rsid w:val="003A36C2"/>
    <w:rsid w:val="003A3F4D"/>
    <w:rsid w:val="003B0048"/>
    <w:rsid w:val="003B0B92"/>
    <w:rsid w:val="003B169F"/>
    <w:rsid w:val="003B1770"/>
    <w:rsid w:val="003B1826"/>
    <w:rsid w:val="003B4166"/>
    <w:rsid w:val="003B458D"/>
    <w:rsid w:val="003B60B0"/>
    <w:rsid w:val="003B65EB"/>
    <w:rsid w:val="003C25B4"/>
    <w:rsid w:val="003C3B7F"/>
    <w:rsid w:val="003C428A"/>
    <w:rsid w:val="003C5663"/>
    <w:rsid w:val="003C5AA0"/>
    <w:rsid w:val="003D122F"/>
    <w:rsid w:val="003D1A11"/>
    <w:rsid w:val="003D1FBC"/>
    <w:rsid w:val="003D2452"/>
    <w:rsid w:val="003D5706"/>
    <w:rsid w:val="003E58C0"/>
    <w:rsid w:val="003E70F9"/>
    <w:rsid w:val="003F077B"/>
    <w:rsid w:val="003F11EB"/>
    <w:rsid w:val="003F2B00"/>
    <w:rsid w:val="003F5476"/>
    <w:rsid w:val="003F5CD4"/>
    <w:rsid w:val="003F61C2"/>
    <w:rsid w:val="003F747B"/>
    <w:rsid w:val="00401A27"/>
    <w:rsid w:val="00401E04"/>
    <w:rsid w:val="00402708"/>
    <w:rsid w:val="00405400"/>
    <w:rsid w:val="004056F1"/>
    <w:rsid w:val="00406255"/>
    <w:rsid w:val="00411C8A"/>
    <w:rsid w:val="00412D8B"/>
    <w:rsid w:val="00414110"/>
    <w:rsid w:val="004177C7"/>
    <w:rsid w:val="00421C10"/>
    <w:rsid w:val="004220AC"/>
    <w:rsid w:val="00422CB8"/>
    <w:rsid w:val="00424E23"/>
    <w:rsid w:val="00431B2E"/>
    <w:rsid w:val="00432117"/>
    <w:rsid w:val="00432B14"/>
    <w:rsid w:val="00436C5D"/>
    <w:rsid w:val="0043764F"/>
    <w:rsid w:val="00441B62"/>
    <w:rsid w:val="00441C64"/>
    <w:rsid w:val="004423BD"/>
    <w:rsid w:val="004442A1"/>
    <w:rsid w:val="00444517"/>
    <w:rsid w:val="00446EAE"/>
    <w:rsid w:val="0045601D"/>
    <w:rsid w:val="00456DCE"/>
    <w:rsid w:val="00457118"/>
    <w:rsid w:val="00457A28"/>
    <w:rsid w:val="00461850"/>
    <w:rsid w:val="00462211"/>
    <w:rsid w:val="00462581"/>
    <w:rsid w:val="00464907"/>
    <w:rsid w:val="00465A1A"/>
    <w:rsid w:val="00465B95"/>
    <w:rsid w:val="004679E1"/>
    <w:rsid w:val="00471292"/>
    <w:rsid w:val="00475DEC"/>
    <w:rsid w:val="00477B74"/>
    <w:rsid w:val="00481C6F"/>
    <w:rsid w:val="004828D2"/>
    <w:rsid w:val="004854CE"/>
    <w:rsid w:val="00486957"/>
    <w:rsid w:val="00486F5F"/>
    <w:rsid w:val="0049092E"/>
    <w:rsid w:val="00493C7A"/>
    <w:rsid w:val="004968BF"/>
    <w:rsid w:val="00497344"/>
    <w:rsid w:val="004A1734"/>
    <w:rsid w:val="004A2039"/>
    <w:rsid w:val="004A3BD7"/>
    <w:rsid w:val="004A433C"/>
    <w:rsid w:val="004A476B"/>
    <w:rsid w:val="004A4BDC"/>
    <w:rsid w:val="004A5B04"/>
    <w:rsid w:val="004A5B4D"/>
    <w:rsid w:val="004A5D35"/>
    <w:rsid w:val="004B1A97"/>
    <w:rsid w:val="004B30B3"/>
    <w:rsid w:val="004B4C7E"/>
    <w:rsid w:val="004B664E"/>
    <w:rsid w:val="004C1A5C"/>
    <w:rsid w:val="004C3AF1"/>
    <w:rsid w:val="004C5B37"/>
    <w:rsid w:val="004D03B9"/>
    <w:rsid w:val="004D0940"/>
    <w:rsid w:val="004D20A3"/>
    <w:rsid w:val="004D28B7"/>
    <w:rsid w:val="004D2D98"/>
    <w:rsid w:val="004D5237"/>
    <w:rsid w:val="004D7DAF"/>
    <w:rsid w:val="004E44E6"/>
    <w:rsid w:val="004E7445"/>
    <w:rsid w:val="004F3644"/>
    <w:rsid w:val="004F6869"/>
    <w:rsid w:val="004F7B67"/>
    <w:rsid w:val="00501267"/>
    <w:rsid w:val="005016A2"/>
    <w:rsid w:val="00510376"/>
    <w:rsid w:val="00512CE8"/>
    <w:rsid w:val="00512DB1"/>
    <w:rsid w:val="005175E3"/>
    <w:rsid w:val="00517F80"/>
    <w:rsid w:val="005207B6"/>
    <w:rsid w:val="00526A40"/>
    <w:rsid w:val="00527FBB"/>
    <w:rsid w:val="005305F9"/>
    <w:rsid w:val="00531E61"/>
    <w:rsid w:val="00537A08"/>
    <w:rsid w:val="005413DC"/>
    <w:rsid w:val="0054564F"/>
    <w:rsid w:val="00546BD1"/>
    <w:rsid w:val="00551F74"/>
    <w:rsid w:val="00554EB7"/>
    <w:rsid w:val="00555344"/>
    <w:rsid w:val="00560C03"/>
    <w:rsid w:val="00560EA0"/>
    <w:rsid w:val="00564E25"/>
    <w:rsid w:val="005655A4"/>
    <w:rsid w:val="00565E62"/>
    <w:rsid w:val="005675CE"/>
    <w:rsid w:val="005723EC"/>
    <w:rsid w:val="00575869"/>
    <w:rsid w:val="0057655A"/>
    <w:rsid w:val="0058197E"/>
    <w:rsid w:val="0058232B"/>
    <w:rsid w:val="00583469"/>
    <w:rsid w:val="005852CD"/>
    <w:rsid w:val="0058649F"/>
    <w:rsid w:val="00586C62"/>
    <w:rsid w:val="00590693"/>
    <w:rsid w:val="00594C4F"/>
    <w:rsid w:val="00595D17"/>
    <w:rsid w:val="00597E97"/>
    <w:rsid w:val="005A5FF4"/>
    <w:rsid w:val="005B206A"/>
    <w:rsid w:val="005B4280"/>
    <w:rsid w:val="005B648D"/>
    <w:rsid w:val="005B6884"/>
    <w:rsid w:val="005C008A"/>
    <w:rsid w:val="005C4F57"/>
    <w:rsid w:val="005C5CF5"/>
    <w:rsid w:val="005C603D"/>
    <w:rsid w:val="005C7741"/>
    <w:rsid w:val="005D0057"/>
    <w:rsid w:val="005D08F3"/>
    <w:rsid w:val="005D12DC"/>
    <w:rsid w:val="005D3A74"/>
    <w:rsid w:val="005D6FE7"/>
    <w:rsid w:val="005D78C5"/>
    <w:rsid w:val="005E0E77"/>
    <w:rsid w:val="005E40B6"/>
    <w:rsid w:val="005E443E"/>
    <w:rsid w:val="005F0634"/>
    <w:rsid w:val="005F1456"/>
    <w:rsid w:val="005F1D6C"/>
    <w:rsid w:val="005F3FBE"/>
    <w:rsid w:val="005F5762"/>
    <w:rsid w:val="005F5E31"/>
    <w:rsid w:val="005F628E"/>
    <w:rsid w:val="005F7BC5"/>
    <w:rsid w:val="006035A3"/>
    <w:rsid w:val="00603CB4"/>
    <w:rsid w:val="006041BF"/>
    <w:rsid w:val="00604835"/>
    <w:rsid w:val="00605D89"/>
    <w:rsid w:val="00606B85"/>
    <w:rsid w:val="006133F2"/>
    <w:rsid w:val="00616344"/>
    <w:rsid w:val="00625356"/>
    <w:rsid w:val="006254DE"/>
    <w:rsid w:val="00625D9A"/>
    <w:rsid w:val="00626C06"/>
    <w:rsid w:val="00626C99"/>
    <w:rsid w:val="006311A6"/>
    <w:rsid w:val="006324BA"/>
    <w:rsid w:val="00637AAE"/>
    <w:rsid w:val="00637E3E"/>
    <w:rsid w:val="00642215"/>
    <w:rsid w:val="0064245C"/>
    <w:rsid w:val="0064302A"/>
    <w:rsid w:val="00643D16"/>
    <w:rsid w:val="00645384"/>
    <w:rsid w:val="006500C8"/>
    <w:rsid w:val="006504C1"/>
    <w:rsid w:val="0065520A"/>
    <w:rsid w:val="006601F8"/>
    <w:rsid w:val="006618EF"/>
    <w:rsid w:val="00661F35"/>
    <w:rsid w:val="00661F57"/>
    <w:rsid w:val="0066384F"/>
    <w:rsid w:val="0066766B"/>
    <w:rsid w:val="00667B32"/>
    <w:rsid w:val="00670046"/>
    <w:rsid w:val="006729A1"/>
    <w:rsid w:val="006768AD"/>
    <w:rsid w:val="00681D85"/>
    <w:rsid w:val="00691266"/>
    <w:rsid w:val="00696A85"/>
    <w:rsid w:val="006A2B99"/>
    <w:rsid w:val="006A4A19"/>
    <w:rsid w:val="006B15DD"/>
    <w:rsid w:val="006B2992"/>
    <w:rsid w:val="006B38BF"/>
    <w:rsid w:val="006B7636"/>
    <w:rsid w:val="006B7918"/>
    <w:rsid w:val="006C0678"/>
    <w:rsid w:val="006C0E66"/>
    <w:rsid w:val="006C1214"/>
    <w:rsid w:val="006C20F1"/>
    <w:rsid w:val="006C3DD2"/>
    <w:rsid w:val="006C68F0"/>
    <w:rsid w:val="006D4B7E"/>
    <w:rsid w:val="006D68D6"/>
    <w:rsid w:val="006E0691"/>
    <w:rsid w:val="006E1D5A"/>
    <w:rsid w:val="006E1FBE"/>
    <w:rsid w:val="006E21DC"/>
    <w:rsid w:val="006E27B2"/>
    <w:rsid w:val="006E362B"/>
    <w:rsid w:val="006E4D35"/>
    <w:rsid w:val="006E6107"/>
    <w:rsid w:val="006E6CE5"/>
    <w:rsid w:val="006F22C8"/>
    <w:rsid w:val="006F3520"/>
    <w:rsid w:val="006F3B42"/>
    <w:rsid w:val="006F71BF"/>
    <w:rsid w:val="007000D6"/>
    <w:rsid w:val="00701949"/>
    <w:rsid w:val="00702FA9"/>
    <w:rsid w:val="007037BB"/>
    <w:rsid w:val="007059AB"/>
    <w:rsid w:val="00706069"/>
    <w:rsid w:val="00706713"/>
    <w:rsid w:val="00712208"/>
    <w:rsid w:val="00716E28"/>
    <w:rsid w:val="00717410"/>
    <w:rsid w:val="0072246A"/>
    <w:rsid w:val="007228BF"/>
    <w:rsid w:val="00726132"/>
    <w:rsid w:val="00726595"/>
    <w:rsid w:val="007270F7"/>
    <w:rsid w:val="00727688"/>
    <w:rsid w:val="007306C7"/>
    <w:rsid w:val="00731A02"/>
    <w:rsid w:val="007333D4"/>
    <w:rsid w:val="00734690"/>
    <w:rsid w:val="007362EC"/>
    <w:rsid w:val="00737A0A"/>
    <w:rsid w:val="00741675"/>
    <w:rsid w:val="007420E9"/>
    <w:rsid w:val="0074352F"/>
    <w:rsid w:val="00743BF6"/>
    <w:rsid w:val="00744A51"/>
    <w:rsid w:val="00745F32"/>
    <w:rsid w:val="007463E3"/>
    <w:rsid w:val="00746F66"/>
    <w:rsid w:val="00750C07"/>
    <w:rsid w:val="00753277"/>
    <w:rsid w:val="00754890"/>
    <w:rsid w:val="00755BA3"/>
    <w:rsid w:val="007612F5"/>
    <w:rsid w:val="00764D84"/>
    <w:rsid w:val="00770BEF"/>
    <w:rsid w:val="00771A63"/>
    <w:rsid w:val="0077207A"/>
    <w:rsid w:val="00772D4E"/>
    <w:rsid w:val="00773A52"/>
    <w:rsid w:val="0077442A"/>
    <w:rsid w:val="00774E04"/>
    <w:rsid w:val="00775541"/>
    <w:rsid w:val="00780B21"/>
    <w:rsid w:val="007826BD"/>
    <w:rsid w:val="00782B65"/>
    <w:rsid w:val="00785B6F"/>
    <w:rsid w:val="00787D8F"/>
    <w:rsid w:val="00787EED"/>
    <w:rsid w:val="007924EA"/>
    <w:rsid w:val="00794A36"/>
    <w:rsid w:val="007A0C07"/>
    <w:rsid w:val="007A2145"/>
    <w:rsid w:val="007A3BEC"/>
    <w:rsid w:val="007A3CF2"/>
    <w:rsid w:val="007A4A74"/>
    <w:rsid w:val="007B0389"/>
    <w:rsid w:val="007B5830"/>
    <w:rsid w:val="007B6699"/>
    <w:rsid w:val="007B67B6"/>
    <w:rsid w:val="007B7121"/>
    <w:rsid w:val="007C12D4"/>
    <w:rsid w:val="007C1C83"/>
    <w:rsid w:val="007C3D67"/>
    <w:rsid w:val="007C4C86"/>
    <w:rsid w:val="007C4D32"/>
    <w:rsid w:val="007D053B"/>
    <w:rsid w:val="007D289E"/>
    <w:rsid w:val="007D6997"/>
    <w:rsid w:val="007D6CA5"/>
    <w:rsid w:val="007E1225"/>
    <w:rsid w:val="007E1370"/>
    <w:rsid w:val="007E19E7"/>
    <w:rsid w:val="007E21C4"/>
    <w:rsid w:val="007E27CC"/>
    <w:rsid w:val="007E2D97"/>
    <w:rsid w:val="007E307A"/>
    <w:rsid w:val="007E5D33"/>
    <w:rsid w:val="007E71F3"/>
    <w:rsid w:val="007E748A"/>
    <w:rsid w:val="007F2CD6"/>
    <w:rsid w:val="007F2FF5"/>
    <w:rsid w:val="007F37D4"/>
    <w:rsid w:val="007F419B"/>
    <w:rsid w:val="00800CBA"/>
    <w:rsid w:val="0081427D"/>
    <w:rsid w:val="00815E89"/>
    <w:rsid w:val="008171AF"/>
    <w:rsid w:val="00817D88"/>
    <w:rsid w:val="008204A6"/>
    <w:rsid w:val="00820843"/>
    <w:rsid w:val="00820E0C"/>
    <w:rsid w:val="00823633"/>
    <w:rsid w:val="00824B21"/>
    <w:rsid w:val="00826A21"/>
    <w:rsid w:val="00826CF8"/>
    <w:rsid w:val="0083273C"/>
    <w:rsid w:val="00833399"/>
    <w:rsid w:val="00835CD9"/>
    <w:rsid w:val="0083726D"/>
    <w:rsid w:val="00837849"/>
    <w:rsid w:val="00842BBB"/>
    <w:rsid w:val="00843F4A"/>
    <w:rsid w:val="00845B4C"/>
    <w:rsid w:val="00846412"/>
    <w:rsid w:val="00850E5D"/>
    <w:rsid w:val="008540EA"/>
    <w:rsid w:val="00860147"/>
    <w:rsid w:val="00860718"/>
    <w:rsid w:val="008633DC"/>
    <w:rsid w:val="0086637F"/>
    <w:rsid w:val="00866F23"/>
    <w:rsid w:val="0087199F"/>
    <w:rsid w:val="00873FBA"/>
    <w:rsid w:val="008760CF"/>
    <w:rsid w:val="008775E9"/>
    <w:rsid w:val="008811B9"/>
    <w:rsid w:val="00883AB8"/>
    <w:rsid w:val="00885424"/>
    <w:rsid w:val="00886ABF"/>
    <w:rsid w:val="00892491"/>
    <w:rsid w:val="00893CA8"/>
    <w:rsid w:val="00897C1E"/>
    <w:rsid w:val="008A163C"/>
    <w:rsid w:val="008A240B"/>
    <w:rsid w:val="008A44FF"/>
    <w:rsid w:val="008A547A"/>
    <w:rsid w:val="008A6253"/>
    <w:rsid w:val="008B182F"/>
    <w:rsid w:val="008B473B"/>
    <w:rsid w:val="008B498B"/>
    <w:rsid w:val="008B5534"/>
    <w:rsid w:val="008B5E88"/>
    <w:rsid w:val="008B6868"/>
    <w:rsid w:val="008B701E"/>
    <w:rsid w:val="008B7EAA"/>
    <w:rsid w:val="008C0A05"/>
    <w:rsid w:val="008C254B"/>
    <w:rsid w:val="008C2D77"/>
    <w:rsid w:val="008C2F25"/>
    <w:rsid w:val="008C393F"/>
    <w:rsid w:val="008C59A6"/>
    <w:rsid w:val="008C5BD4"/>
    <w:rsid w:val="008C6310"/>
    <w:rsid w:val="008C6889"/>
    <w:rsid w:val="008C7021"/>
    <w:rsid w:val="008D0351"/>
    <w:rsid w:val="008D0C93"/>
    <w:rsid w:val="008D2E62"/>
    <w:rsid w:val="008D30B4"/>
    <w:rsid w:val="008D3CA6"/>
    <w:rsid w:val="008D5FFD"/>
    <w:rsid w:val="008D6AE3"/>
    <w:rsid w:val="008E2E18"/>
    <w:rsid w:val="008E35AA"/>
    <w:rsid w:val="008E421A"/>
    <w:rsid w:val="008E713F"/>
    <w:rsid w:val="008E788B"/>
    <w:rsid w:val="008F57D3"/>
    <w:rsid w:val="0090052B"/>
    <w:rsid w:val="009019BE"/>
    <w:rsid w:val="00901BDF"/>
    <w:rsid w:val="00901FEA"/>
    <w:rsid w:val="009061AB"/>
    <w:rsid w:val="009064F6"/>
    <w:rsid w:val="009103B4"/>
    <w:rsid w:val="00911EC0"/>
    <w:rsid w:val="009129A3"/>
    <w:rsid w:val="00912E33"/>
    <w:rsid w:val="0091568B"/>
    <w:rsid w:val="0091694D"/>
    <w:rsid w:val="00917644"/>
    <w:rsid w:val="00917A14"/>
    <w:rsid w:val="00917ED2"/>
    <w:rsid w:val="00920224"/>
    <w:rsid w:val="00922EAB"/>
    <w:rsid w:val="00922F54"/>
    <w:rsid w:val="00925EC7"/>
    <w:rsid w:val="00926AFB"/>
    <w:rsid w:val="0093077F"/>
    <w:rsid w:val="00930B6F"/>
    <w:rsid w:val="009347A6"/>
    <w:rsid w:val="0093494D"/>
    <w:rsid w:val="00937575"/>
    <w:rsid w:val="00937EA3"/>
    <w:rsid w:val="00944B0B"/>
    <w:rsid w:val="0094621F"/>
    <w:rsid w:val="00947BB7"/>
    <w:rsid w:val="00950225"/>
    <w:rsid w:val="009522B1"/>
    <w:rsid w:val="009558BB"/>
    <w:rsid w:val="00956143"/>
    <w:rsid w:val="009561FA"/>
    <w:rsid w:val="00957B68"/>
    <w:rsid w:val="00960990"/>
    <w:rsid w:val="00960F36"/>
    <w:rsid w:val="00963C3C"/>
    <w:rsid w:val="009709D2"/>
    <w:rsid w:val="00973981"/>
    <w:rsid w:val="00974C1F"/>
    <w:rsid w:val="00976C2B"/>
    <w:rsid w:val="00980BB9"/>
    <w:rsid w:val="00983446"/>
    <w:rsid w:val="009914DE"/>
    <w:rsid w:val="00994361"/>
    <w:rsid w:val="00995662"/>
    <w:rsid w:val="00996640"/>
    <w:rsid w:val="00996C17"/>
    <w:rsid w:val="009A34AA"/>
    <w:rsid w:val="009A3616"/>
    <w:rsid w:val="009A3E5F"/>
    <w:rsid w:val="009A6450"/>
    <w:rsid w:val="009A7C28"/>
    <w:rsid w:val="009B12F7"/>
    <w:rsid w:val="009B1757"/>
    <w:rsid w:val="009B1E98"/>
    <w:rsid w:val="009B1EC7"/>
    <w:rsid w:val="009C169B"/>
    <w:rsid w:val="009C1CFA"/>
    <w:rsid w:val="009C4EF2"/>
    <w:rsid w:val="009C5A80"/>
    <w:rsid w:val="009C78C2"/>
    <w:rsid w:val="009C7984"/>
    <w:rsid w:val="009D07A6"/>
    <w:rsid w:val="009D31BF"/>
    <w:rsid w:val="009D459E"/>
    <w:rsid w:val="009D4B66"/>
    <w:rsid w:val="009D5B22"/>
    <w:rsid w:val="009D644F"/>
    <w:rsid w:val="009E048E"/>
    <w:rsid w:val="009E3D72"/>
    <w:rsid w:val="009E7D16"/>
    <w:rsid w:val="009F10CD"/>
    <w:rsid w:val="009F4BBD"/>
    <w:rsid w:val="009F6279"/>
    <w:rsid w:val="009F6D23"/>
    <w:rsid w:val="009F6D35"/>
    <w:rsid w:val="00A00590"/>
    <w:rsid w:val="00A00D2E"/>
    <w:rsid w:val="00A0102D"/>
    <w:rsid w:val="00A01BAC"/>
    <w:rsid w:val="00A044B2"/>
    <w:rsid w:val="00A05F2A"/>
    <w:rsid w:val="00A108F0"/>
    <w:rsid w:val="00A129A9"/>
    <w:rsid w:val="00A12C37"/>
    <w:rsid w:val="00A134CD"/>
    <w:rsid w:val="00A138C8"/>
    <w:rsid w:val="00A14220"/>
    <w:rsid w:val="00A14446"/>
    <w:rsid w:val="00A15580"/>
    <w:rsid w:val="00A178F9"/>
    <w:rsid w:val="00A20362"/>
    <w:rsid w:val="00A249B5"/>
    <w:rsid w:val="00A25931"/>
    <w:rsid w:val="00A26625"/>
    <w:rsid w:val="00A268E2"/>
    <w:rsid w:val="00A2786A"/>
    <w:rsid w:val="00A278C9"/>
    <w:rsid w:val="00A27D9F"/>
    <w:rsid w:val="00A3035E"/>
    <w:rsid w:val="00A30663"/>
    <w:rsid w:val="00A31AFE"/>
    <w:rsid w:val="00A3259E"/>
    <w:rsid w:val="00A37371"/>
    <w:rsid w:val="00A3739B"/>
    <w:rsid w:val="00A406BA"/>
    <w:rsid w:val="00A41D8C"/>
    <w:rsid w:val="00A42256"/>
    <w:rsid w:val="00A429BE"/>
    <w:rsid w:val="00A445A1"/>
    <w:rsid w:val="00A51042"/>
    <w:rsid w:val="00A520BC"/>
    <w:rsid w:val="00A52875"/>
    <w:rsid w:val="00A52A6F"/>
    <w:rsid w:val="00A57828"/>
    <w:rsid w:val="00A57EC0"/>
    <w:rsid w:val="00A66259"/>
    <w:rsid w:val="00A67A3B"/>
    <w:rsid w:val="00A7634B"/>
    <w:rsid w:val="00A81C1D"/>
    <w:rsid w:val="00A81EBA"/>
    <w:rsid w:val="00A828CC"/>
    <w:rsid w:val="00A86AC9"/>
    <w:rsid w:val="00A86BF0"/>
    <w:rsid w:val="00A90D19"/>
    <w:rsid w:val="00A90DDF"/>
    <w:rsid w:val="00A93E59"/>
    <w:rsid w:val="00A9554E"/>
    <w:rsid w:val="00A96E28"/>
    <w:rsid w:val="00AA25B4"/>
    <w:rsid w:val="00AA2B09"/>
    <w:rsid w:val="00AA2F35"/>
    <w:rsid w:val="00AA56A7"/>
    <w:rsid w:val="00AA63E3"/>
    <w:rsid w:val="00AA6A45"/>
    <w:rsid w:val="00AB120C"/>
    <w:rsid w:val="00AB1AB0"/>
    <w:rsid w:val="00AB289F"/>
    <w:rsid w:val="00AB413A"/>
    <w:rsid w:val="00AB44DB"/>
    <w:rsid w:val="00AB7292"/>
    <w:rsid w:val="00AC3BC0"/>
    <w:rsid w:val="00AC5652"/>
    <w:rsid w:val="00AD184A"/>
    <w:rsid w:val="00AD3DCB"/>
    <w:rsid w:val="00AD55F3"/>
    <w:rsid w:val="00AD7D54"/>
    <w:rsid w:val="00AE16D9"/>
    <w:rsid w:val="00AE3B03"/>
    <w:rsid w:val="00AF116C"/>
    <w:rsid w:val="00AF136E"/>
    <w:rsid w:val="00AF172A"/>
    <w:rsid w:val="00AF391E"/>
    <w:rsid w:val="00AF3D88"/>
    <w:rsid w:val="00AF40D3"/>
    <w:rsid w:val="00AF53DC"/>
    <w:rsid w:val="00AF642C"/>
    <w:rsid w:val="00B02BE7"/>
    <w:rsid w:val="00B035E2"/>
    <w:rsid w:val="00B03D5F"/>
    <w:rsid w:val="00B05AC4"/>
    <w:rsid w:val="00B05B3F"/>
    <w:rsid w:val="00B05C06"/>
    <w:rsid w:val="00B05DE1"/>
    <w:rsid w:val="00B07C0E"/>
    <w:rsid w:val="00B07E3A"/>
    <w:rsid w:val="00B11706"/>
    <w:rsid w:val="00B14895"/>
    <w:rsid w:val="00B17AA5"/>
    <w:rsid w:val="00B27B79"/>
    <w:rsid w:val="00B27DAE"/>
    <w:rsid w:val="00B30AA8"/>
    <w:rsid w:val="00B310C4"/>
    <w:rsid w:val="00B32FE9"/>
    <w:rsid w:val="00B35EBC"/>
    <w:rsid w:val="00B414C1"/>
    <w:rsid w:val="00B4460A"/>
    <w:rsid w:val="00B50B44"/>
    <w:rsid w:val="00B50C7C"/>
    <w:rsid w:val="00B516EF"/>
    <w:rsid w:val="00B55EA6"/>
    <w:rsid w:val="00B61A52"/>
    <w:rsid w:val="00B62702"/>
    <w:rsid w:val="00B6282B"/>
    <w:rsid w:val="00B62DD5"/>
    <w:rsid w:val="00B64194"/>
    <w:rsid w:val="00B64CBB"/>
    <w:rsid w:val="00B67DEE"/>
    <w:rsid w:val="00B75243"/>
    <w:rsid w:val="00B75A93"/>
    <w:rsid w:val="00B76B62"/>
    <w:rsid w:val="00B76BBE"/>
    <w:rsid w:val="00B82F8A"/>
    <w:rsid w:val="00B831BD"/>
    <w:rsid w:val="00B84308"/>
    <w:rsid w:val="00B87DF7"/>
    <w:rsid w:val="00B900FB"/>
    <w:rsid w:val="00B91121"/>
    <w:rsid w:val="00B936C8"/>
    <w:rsid w:val="00B9666E"/>
    <w:rsid w:val="00B97388"/>
    <w:rsid w:val="00BA153E"/>
    <w:rsid w:val="00BA2A83"/>
    <w:rsid w:val="00BA4182"/>
    <w:rsid w:val="00BA4C27"/>
    <w:rsid w:val="00BA556B"/>
    <w:rsid w:val="00BB764E"/>
    <w:rsid w:val="00BB77E3"/>
    <w:rsid w:val="00BB7A32"/>
    <w:rsid w:val="00BC1824"/>
    <w:rsid w:val="00BC2967"/>
    <w:rsid w:val="00BC5639"/>
    <w:rsid w:val="00BC6914"/>
    <w:rsid w:val="00BD046C"/>
    <w:rsid w:val="00BD0934"/>
    <w:rsid w:val="00BD0BE1"/>
    <w:rsid w:val="00BD146D"/>
    <w:rsid w:val="00BD1752"/>
    <w:rsid w:val="00BD450B"/>
    <w:rsid w:val="00BD4CE1"/>
    <w:rsid w:val="00BD637E"/>
    <w:rsid w:val="00BD6667"/>
    <w:rsid w:val="00BD7F16"/>
    <w:rsid w:val="00BE37F8"/>
    <w:rsid w:val="00BE494F"/>
    <w:rsid w:val="00BF2851"/>
    <w:rsid w:val="00BF3291"/>
    <w:rsid w:val="00BF33CF"/>
    <w:rsid w:val="00BF54FE"/>
    <w:rsid w:val="00C00B39"/>
    <w:rsid w:val="00C0353D"/>
    <w:rsid w:val="00C035ED"/>
    <w:rsid w:val="00C055AA"/>
    <w:rsid w:val="00C05830"/>
    <w:rsid w:val="00C06F11"/>
    <w:rsid w:val="00C10FF7"/>
    <w:rsid w:val="00C12584"/>
    <w:rsid w:val="00C14F30"/>
    <w:rsid w:val="00C162EB"/>
    <w:rsid w:val="00C20BDD"/>
    <w:rsid w:val="00C216BE"/>
    <w:rsid w:val="00C21762"/>
    <w:rsid w:val="00C22B26"/>
    <w:rsid w:val="00C26249"/>
    <w:rsid w:val="00C272D2"/>
    <w:rsid w:val="00C36DE6"/>
    <w:rsid w:val="00C40570"/>
    <w:rsid w:val="00C41DFE"/>
    <w:rsid w:val="00C51A42"/>
    <w:rsid w:val="00C52651"/>
    <w:rsid w:val="00C54302"/>
    <w:rsid w:val="00C609A9"/>
    <w:rsid w:val="00C6189B"/>
    <w:rsid w:val="00C6294C"/>
    <w:rsid w:val="00C62A69"/>
    <w:rsid w:val="00C6419B"/>
    <w:rsid w:val="00C6573E"/>
    <w:rsid w:val="00C67AB8"/>
    <w:rsid w:val="00C67E6D"/>
    <w:rsid w:val="00C70C0C"/>
    <w:rsid w:val="00C759DC"/>
    <w:rsid w:val="00C811F5"/>
    <w:rsid w:val="00C816DA"/>
    <w:rsid w:val="00C8311B"/>
    <w:rsid w:val="00C84936"/>
    <w:rsid w:val="00C8510D"/>
    <w:rsid w:val="00C86577"/>
    <w:rsid w:val="00C86C1C"/>
    <w:rsid w:val="00C91C6A"/>
    <w:rsid w:val="00C92C1F"/>
    <w:rsid w:val="00CA41BD"/>
    <w:rsid w:val="00CA6670"/>
    <w:rsid w:val="00CA75D9"/>
    <w:rsid w:val="00CB0C20"/>
    <w:rsid w:val="00CB360B"/>
    <w:rsid w:val="00CB3C38"/>
    <w:rsid w:val="00CB4CF6"/>
    <w:rsid w:val="00CC4BD7"/>
    <w:rsid w:val="00CC6085"/>
    <w:rsid w:val="00CC6B66"/>
    <w:rsid w:val="00CD0EA9"/>
    <w:rsid w:val="00CD3594"/>
    <w:rsid w:val="00CE24F2"/>
    <w:rsid w:val="00CE29B5"/>
    <w:rsid w:val="00CE2E3A"/>
    <w:rsid w:val="00CE50B1"/>
    <w:rsid w:val="00CF01F2"/>
    <w:rsid w:val="00CF02E9"/>
    <w:rsid w:val="00CF0BA7"/>
    <w:rsid w:val="00CF15A0"/>
    <w:rsid w:val="00CF4851"/>
    <w:rsid w:val="00CF4E34"/>
    <w:rsid w:val="00CF61B3"/>
    <w:rsid w:val="00D006B1"/>
    <w:rsid w:val="00D03194"/>
    <w:rsid w:val="00D0649F"/>
    <w:rsid w:val="00D1053F"/>
    <w:rsid w:val="00D12153"/>
    <w:rsid w:val="00D12A55"/>
    <w:rsid w:val="00D15BD4"/>
    <w:rsid w:val="00D15FFE"/>
    <w:rsid w:val="00D2253E"/>
    <w:rsid w:val="00D22DBB"/>
    <w:rsid w:val="00D251EC"/>
    <w:rsid w:val="00D26226"/>
    <w:rsid w:val="00D27BBB"/>
    <w:rsid w:val="00D3736D"/>
    <w:rsid w:val="00D3793B"/>
    <w:rsid w:val="00D37B85"/>
    <w:rsid w:val="00D41E56"/>
    <w:rsid w:val="00D42B3E"/>
    <w:rsid w:val="00D43180"/>
    <w:rsid w:val="00D4593C"/>
    <w:rsid w:val="00D46101"/>
    <w:rsid w:val="00D4723B"/>
    <w:rsid w:val="00D5051C"/>
    <w:rsid w:val="00D56EFA"/>
    <w:rsid w:val="00D57C59"/>
    <w:rsid w:val="00D621AF"/>
    <w:rsid w:val="00D640D6"/>
    <w:rsid w:val="00D6538E"/>
    <w:rsid w:val="00D74EE1"/>
    <w:rsid w:val="00D7594E"/>
    <w:rsid w:val="00D81E01"/>
    <w:rsid w:val="00D82C88"/>
    <w:rsid w:val="00D83459"/>
    <w:rsid w:val="00D84628"/>
    <w:rsid w:val="00D852DE"/>
    <w:rsid w:val="00D8610E"/>
    <w:rsid w:val="00D9123D"/>
    <w:rsid w:val="00D96A5C"/>
    <w:rsid w:val="00D979F9"/>
    <w:rsid w:val="00D97C7C"/>
    <w:rsid w:val="00DA5314"/>
    <w:rsid w:val="00DB0340"/>
    <w:rsid w:val="00DB6487"/>
    <w:rsid w:val="00DB6580"/>
    <w:rsid w:val="00DC05EC"/>
    <w:rsid w:val="00DC167F"/>
    <w:rsid w:val="00DC6A7F"/>
    <w:rsid w:val="00DD05EB"/>
    <w:rsid w:val="00DD2DC0"/>
    <w:rsid w:val="00DD4A8D"/>
    <w:rsid w:val="00DD502D"/>
    <w:rsid w:val="00DD5082"/>
    <w:rsid w:val="00DD61CD"/>
    <w:rsid w:val="00DE203D"/>
    <w:rsid w:val="00DE559D"/>
    <w:rsid w:val="00DE5FC0"/>
    <w:rsid w:val="00DF0068"/>
    <w:rsid w:val="00DF03B6"/>
    <w:rsid w:val="00DF2430"/>
    <w:rsid w:val="00DF4772"/>
    <w:rsid w:val="00DF759F"/>
    <w:rsid w:val="00E00E30"/>
    <w:rsid w:val="00E0174F"/>
    <w:rsid w:val="00E017F9"/>
    <w:rsid w:val="00E020A1"/>
    <w:rsid w:val="00E0448C"/>
    <w:rsid w:val="00E04E49"/>
    <w:rsid w:val="00E10721"/>
    <w:rsid w:val="00E13C58"/>
    <w:rsid w:val="00E1416B"/>
    <w:rsid w:val="00E14DE5"/>
    <w:rsid w:val="00E15A72"/>
    <w:rsid w:val="00E179A3"/>
    <w:rsid w:val="00E17D4A"/>
    <w:rsid w:val="00E20130"/>
    <w:rsid w:val="00E20255"/>
    <w:rsid w:val="00E30F92"/>
    <w:rsid w:val="00E313F0"/>
    <w:rsid w:val="00E31FC5"/>
    <w:rsid w:val="00E32F2A"/>
    <w:rsid w:val="00E32F7A"/>
    <w:rsid w:val="00E331C3"/>
    <w:rsid w:val="00E35BA9"/>
    <w:rsid w:val="00E35F00"/>
    <w:rsid w:val="00E42222"/>
    <w:rsid w:val="00E433FE"/>
    <w:rsid w:val="00E44DA1"/>
    <w:rsid w:val="00E454D1"/>
    <w:rsid w:val="00E47463"/>
    <w:rsid w:val="00E513FD"/>
    <w:rsid w:val="00E521B4"/>
    <w:rsid w:val="00E54F96"/>
    <w:rsid w:val="00E56C76"/>
    <w:rsid w:val="00E6022C"/>
    <w:rsid w:val="00E60B3C"/>
    <w:rsid w:val="00E616F0"/>
    <w:rsid w:val="00E62666"/>
    <w:rsid w:val="00E628EC"/>
    <w:rsid w:val="00E65DEC"/>
    <w:rsid w:val="00E67B87"/>
    <w:rsid w:val="00E67B9F"/>
    <w:rsid w:val="00E70058"/>
    <w:rsid w:val="00E71CC4"/>
    <w:rsid w:val="00E71EF7"/>
    <w:rsid w:val="00E7282F"/>
    <w:rsid w:val="00E739FC"/>
    <w:rsid w:val="00E76633"/>
    <w:rsid w:val="00E76A40"/>
    <w:rsid w:val="00E76C4D"/>
    <w:rsid w:val="00E7788A"/>
    <w:rsid w:val="00E82173"/>
    <w:rsid w:val="00E83530"/>
    <w:rsid w:val="00E84782"/>
    <w:rsid w:val="00E852B8"/>
    <w:rsid w:val="00E87D06"/>
    <w:rsid w:val="00E952CE"/>
    <w:rsid w:val="00E9685D"/>
    <w:rsid w:val="00E9716F"/>
    <w:rsid w:val="00E976EC"/>
    <w:rsid w:val="00EA30F7"/>
    <w:rsid w:val="00EA4FD6"/>
    <w:rsid w:val="00EB3486"/>
    <w:rsid w:val="00EB4774"/>
    <w:rsid w:val="00EB7A83"/>
    <w:rsid w:val="00EC36A8"/>
    <w:rsid w:val="00EC54DE"/>
    <w:rsid w:val="00ED1758"/>
    <w:rsid w:val="00ED4446"/>
    <w:rsid w:val="00ED46A3"/>
    <w:rsid w:val="00EE184F"/>
    <w:rsid w:val="00EE1DAD"/>
    <w:rsid w:val="00EE4C4E"/>
    <w:rsid w:val="00EE6E4F"/>
    <w:rsid w:val="00EE70BC"/>
    <w:rsid w:val="00EE714B"/>
    <w:rsid w:val="00EF0B22"/>
    <w:rsid w:val="00EF5395"/>
    <w:rsid w:val="00F025B2"/>
    <w:rsid w:val="00F04A1B"/>
    <w:rsid w:val="00F05322"/>
    <w:rsid w:val="00F0577A"/>
    <w:rsid w:val="00F066A0"/>
    <w:rsid w:val="00F111F7"/>
    <w:rsid w:val="00F11E05"/>
    <w:rsid w:val="00F12EDC"/>
    <w:rsid w:val="00F142B0"/>
    <w:rsid w:val="00F155AA"/>
    <w:rsid w:val="00F202C4"/>
    <w:rsid w:val="00F21B65"/>
    <w:rsid w:val="00F25F61"/>
    <w:rsid w:val="00F31B90"/>
    <w:rsid w:val="00F32B38"/>
    <w:rsid w:val="00F32D50"/>
    <w:rsid w:val="00F37471"/>
    <w:rsid w:val="00F40C92"/>
    <w:rsid w:val="00F415A0"/>
    <w:rsid w:val="00F42066"/>
    <w:rsid w:val="00F43BF1"/>
    <w:rsid w:val="00F45700"/>
    <w:rsid w:val="00F46608"/>
    <w:rsid w:val="00F4789F"/>
    <w:rsid w:val="00F51C1E"/>
    <w:rsid w:val="00F53F0D"/>
    <w:rsid w:val="00F54581"/>
    <w:rsid w:val="00F551C6"/>
    <w:rsid w:val="00F62AE2"/>
    <w:rsid w:val="00F62E8B"/>
    <w:rsid w:val="00F7663B"/>
    <w:rsid w:val="00F81BC9"/>
    <w:rsid w:val="00F833CB"/>
    <w:rsid w:val="00F85074"/>
    <w:rsid w:val="00F856B0"/>
    <w:rsid w:val="00F91461"/>
    <w:rsid w:val="00F936DF"/>
    <w:rsid w:val="00F9431D"/>
    <w:rsid w:val="00F95D03"/>
    <w:rsid w:val="00FA3F80"/>
    <w:rsid w:val="00FA405A"/>
    <w:rsid w:val="00FA64BC"/>
    <w:rsid w:val="00FB089F"/>
    <w:rsid w:val="00FB2EED"/>
    <w:rsid w:val="00FB3078"/>
    <w:rsid w:val="00FB5328"/>
    <w:rsid w:val="00FB5CCD"/>
    <w:rsid w:val="00FC062A"/>
    <w:rsid w:val="00FC0D9D"/>
    <w:rsid w:val="00FC1173"/>
    <w:rsid w:val="00FC1183"/>
    <w:rsid w:val="00FC13C8"/>
    <w:rsid w:val="00FC2ED5"/>
    <w:rsid w:val="00FC60E2"/>
    <w:rsid w:val="00FC64E9"/>
    <w:rsid w:val="00FC6AC5"/>
    <w:rsid w:val="00FD60D8"/>
    <w:rsid w:val="00FE17B1"/>
    <w:rsid w:val="00FE481B"/>
    <w:rsid w:val="00FE6D62"/>
    <w:rsid w:val="00FF08C4"/>
    <w:rsid w:val="00FF48F7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7CC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C41D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7CC"/>
    <w:rPr>
      <w:color w:val="0066CC"/>
      <w:u w:val="single"/>
    </w:rPr>
  </w:style>
  <w:style w:type="character" w:customStyle="1" w:styleId="a4">
    <w:name w:val="Основной текст_"/>
    <w:link w:val="40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link w:val="30"/>
    <w:rsid w:val="007E27C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50"/>
      <w:sz w:val="13"/>
      <w:szCs w:val="13"/>
      <w:u w:val="none"/>
    </w:rPr>
  </w:style>
  <w:style w:type="character" w:customStyle="1" w:styleId="33pt">
    <w:name w:val="Основной текст (3) + Интервал 3 pt"/>
    <w:rsid w:val="007E27C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3TimesNewRoman4pt0pt100">
    <w:name w:val="Основной текст (3) + Times New Roman;4 pt;Курсив;Интервал 0 pt;Масштаб 100%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Оглавление_"/>
    <w:link w:val="a7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bel14pt">
    <w:name w:val="Основной текст + Corbel;14 pt"/>
    <w:rsid w:val="007E27C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Основной текст + Интервал 1 pt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pt">
    <w:name w:val="Основной текст + Интервал 5 pt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7E27C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5">
    <w:name w:val="Основной текст (5)_"/>
    <w:link w:val="50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link w:val="60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Подпись к таблице (2)_"/>
    <w:link w:val="23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Подпись к таблице (3)_"/>
    <w:link w:val="32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_"/>
    <w:link w:val="aa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Основной текст3"/>
    <w:rsid w:val="007E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rebuchetMS5pt1pt">
    <w:name w:val="Основной текст + Trebuchet MS;5 pt;Полужирный;Интервал 1 pt"/>
    <w:rsid w:val="007E27C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b">
    <w:name w:val="Основной текст + Курсив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 + Не курсив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Курсив"/>
    <w:rsid w:val="007E2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link w:val="70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link w:val="80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link w:val="90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link w:val="101"/>
    <w:rsid w:val="007E27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nsolas4pt">
    <w:name w:val="Основной текст + Consolas;4 pt"/>
    <w:rsid w:val="007E27C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rebuchetMS9pt">
    <w:name w:val="Основной текст + Trebuchet MS;9 pt;Полужирный"/>
    <w:rsid w:val="007E27C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7E27C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TimesNewRoman105pt">
    <w:name w:val="Основной текст (11) + Times New Roman;10;5 pt;Не полужирный"/>
    <w:rsid w:val="007E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4"/>
    <w:rsid w:val="007E27C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7E27CC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7E27CC"/>
    <w:pPr>
      <w:shd w:val="clear" w:color="auto" w:fill="FFFFFF"/>
      <w:spacing w:line="0" w:lineRule="atLeast"/>
      <w:jc w:val="both"/>
    </w:pPr>
    <w:rPr>
      <w:rFonts w:ascii="Garamond" w:eastAsia="Garamond" w:hAnsi="Garamond" w:cs="Times New Roman"/>
      <w:color w:val="auto"/>
      <w:spacing w:val="10"/>
      <w:w w:val="50"/>
      <w:sz w:val="13"/>
      <w:szCs w:val="13"/>
      <w:lang w:bidi="ar-SA"/>
    </w:rPr>
  </w:style>
  <w:style w:type="paragraph" w:customStyle="1" w:styleId="a7">
    <w:name w:val="Оглавление"/>
    <w:basedOn w:val="a"/>
    <w:link w:val="a6"/>
    <w:rsid w:val="007E27CC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42">
    <w:name w:val="Основной текст (4)"/>
    <w:basedOn w:val="a"/>
    <w:link w:val="41"/>
    <w:rsid w:val="007E27CC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pacing w:val="10"/>
      <w:sz w:val="12"/>
      <w:szCs w:val="12"/>
      <w:lang w:bidi="ar-SA"/>
    </w:rPr>
  </w:style>
  <w:style w:type="paragraph" w:customStyle="1" w:styleId="50">
    <w:name w:val="Основной текст (5)"/>
    <w:basedOn w:val="a"/>
    <w:link w:val="5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7E27CC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bidi="ar-SA"/>
    </w:rPr>
  </w:style>
  <w:style w:type="paragraph" w:customStyle="1" w:styleId="23">
    <w:name w:val="Подпись к таблице (2)"/>
    <w:basedOn w:val="a"/>
    <w:link w:val="22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bidi="ar-SA"/>
    </w:rPr>
  </w:style>
  <w:style w:type="paragraph" w:customStyle="1" w:styleId="32">
    <w:name w:val="Подпись к таблице (3)"/>
    <w:basedOn w:val="a"/>
    <w:link w:val="31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a">
    <w:name w:val="Подпись к таблице"/>
    <w:basedOn w:val="a"/>
    <w:link w:val="a9"/>
    <w:rsid w:val="007E27C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80">
    <w:name w:val="Основной текст (8)"/>
    <w:basedOn w:val="a"/>
    <w:link w:val="8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90">
    <w:name w:val="Основной текст (9)"/>
    <w:basedOn w:val="a"/>
    <w:link w:val="9"/>
    <w:rsid w:val="007E2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101">
    <w:name w:val="Основной текст (10)"/>
    <w:basedOn w:val="a"/>
    <w:link w:val="100"/>
    <w:rsid w:val="007E27CC"/>
    <w:pPr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1"/>
      <w:szCs w:val="11"/>
      <w:lang w:bidi="ar-SA"/>
    </w:rPr>
  </w:style>
  <w:style w:type="paragraph" w:customStyle="1" w:styleId="111">
    <w:name w:val="Основной текст (11)"/>
    <w:basedOn w:val="a"/>
    <w:link w:val="110"/>
    <w:rsid w:val="007E27CC"/>
    <w:pPr>
      <w:shd w:val="clear" w:color="auto" w:fill="FFFFFF"/>
      <w:spacing w:line="302" w:lineRule="exact"/>
      <w:jc w:val="both"/>
    </w:pPr>
    <w:rPr>
      <w:rFonts w:ascii="Trebuchet MS" w:eastAsia="Trebuchet MS" w:hAnsi="Trebuchet MS" w:cs="Times New Roman"/>
      <w:b/>
      <w:bCs/>
      <w:color w:val="auto"/>
      <w:sz w:val="18"/>
      <w:szCs w:val="18"/>
      <w:lang w:bidi="ar-SA"/>
    </w:rPr>
  </w:style>
  <w:style w:type="paragraph" w:customStyle="1" w:styleId="ConsPlusNormal">
    <w:name w:val="ConsPlusNormal"/>
    <w:rsid w:val="00FC06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20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0102D"/>
    <w:pPr>
      <w:widowControl/>
      <w:suppressAutoHyphens/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e">
    <w:name w:val="List Paragraph"/>
    <w:aliases w:val="Заголовок_3,Подпись рисунка,ПКФ Список,таблица,мой,Bullet List,FooterText,numbered,SL_Абзац списка,Нумерованый список,List Paragraph1,–маркер,ТЗ_Список,Маркер,Списки,Абзац 2,Абзац списка5,Абзац списка2,Содержание. 2 уровень"/>
    <w:basedOn w:val="a"/>
    <w:link w:val="13"/>
    <w:uiPriority w:val="34"/>
    <w:qFormat/>
    <w:rsid w:val="00A0102D"/>
    <w:pPr>
      <w:widowControl/>
      <w:suppressAutoHyphens/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10">
    <w:name w:val="Заголовок 1 Знак"/>
    <w:link w:val="1"/>
    <w:uiPriority w:val="9"/>
    <w:rsid w:val="00C41D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4">
    <w:name w:val="Body Text Indent 3"/>
    <w:aliases w:val="uvlaka 3"/>
    <w:basedOn w:val="a"/>
    <w:link w:val="35"/>
    <w:rsid w:val="00A41D8C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  <w:lang w:bidi="ar-SA"/>
    </w:rPr>
  </w:style>
  <w:style w:type="character" w:customStyle="1" w:styleId="35">
    <w:name w:val="Основной текст с отступом 3 Знак"/>
    <w:aliases w:val="uvlaka 3 Знак"/>
    <w:link w:val="34"/>
    <w:rsid w:val="00A41D8C"/>
    <w:rPr>
      <w:rFonts w:ascii="Times New Roman" w:eastAsia="Times New Roman" w:hAnsi="Times New Roman" w:cs="Times New Roman"/>
      <w:sz w:val="16"/>
    </w:rPr>
  </w:style>
  <w:style w:type="character" w:customStyle="1" w:styleId="af">
    <w:name w:val="Основной текст + Полужирный;Курсив"/>
    <w:rsid w:val="00A41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Абзац списка Знак1"/>
    <w:aliases w:val="Заголовок_3 Знак1,Подпись рисунка Знак1,ПКФ Список Знак1,таблица Знак1,мой Знак1,Bullet List Знак1,FooterText Знак1,numbered Знак1,SL_Абзац списка Знак1,Нумерованый список Знак1,List Paragraph1 Знак1,–маркер Знак,ТЗ_Список Знак"/>
    <w:link w:val="ae"/>
    <w:uiPriority w:val="99"/>
    <w:locked/>
    <w:rsid w:val="00D846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Абзац списка2 Знак,мой Знак,Bullet List Знак,FooterText Знак,numbered Знак,SL_Абзац списка Знак,Нумерованый список Знак,List Paragraph1 Знак"/>
    <w:uiPriority w:val="34"/>
    <w:locked/>
    <w:rsid w:val="0043764F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051E15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051E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E15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endnote text"/>
    <w:basedOn w:val="a"/>
    <w:link w:val="af5"/>
    <w:uiPriority w:val="99"/>
    <w:semiHidden/>
    <w:unhideWhenUsed/>
    <w:rsid w:val="00C52651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2651"/>
    <w:rPr>
      <w:color w:val="000000"/>
      <w:lang w:bidi="ru-RU"/>
    </w:rPr>
  </w:style>
  <w:style w:type="character" w:styleId="af6">
    <w:name w:val="endnote reference"/>
    <w:basedOn w:val="a0"/>
    <w:uiPriority w:val="99"/>
    <w:semiHidden/>
    <w:unhideWhenUsed/>
    <w:rsid w:val="00C52651"/>
    <w:rPr>
      <w:vertAlign w:val="superscript"/>
    </w:rPr>
  </w:style>
  <w:style w:type="paragraph" w:styleId="af7">
    <w:name w:val="footnote text"/>
    <w:basedOn w:val="a"/>
    <w:link w:val="af8"/>
    <w:semiHidden/>
    <w:unhideWhenUsed/>
    <w:rsid w:val="00C52651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52651"/>
    <w:rPr>
      <w:color w:val="000000"/>
      <w:lang w:bidi="ru-RU"/>
    </w:rPr>
  </w:style>
  <w:style w:type="character" w:styleId="af9">
    <w:name w:val="footnote reference"/>
    <w:basedOn w:val="a0"/>
    <w:semiHidden/>
    <w:unhideWhenUsed/>
    <w:rsid w:val="00C52651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F2FF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F2FF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F2FF5"/>
    <w:rPr>
      <w:color w:val="000000"/>
      <w:lang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F2F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F2FF5"/>
    <w:rPr>
      <w:b/>
      <w:bCs/>
      <w:color w:val="000000"/>
      <w:lang w:bidi="ru-RU"/>
    </w:rPr>
  </w:style>
  <w:style w:type="paragraph" w:styleId="aff">
    <w:name w:val="Revision"/>
    <w:hidden/>
    <w:uiPriority w:val="99"/>
    <w:semiHidden/>
    <w:rsid w:val="007F2FF5"/>
    <w:rPr>
      <w:color w:val="000000"/>
      <w:sz w:val="24"/>
      <w:szCs w:val="24"/>
      <w:lang w:bidi="ru-RU"/>
    </w:rPr>
  </w:style>
  <w:style w:type="paragraph" w:customStyle="1" w:styleId="4">
    <w:name w:val="Стиль4"/>
    <w:basedOn w:val="1"/>
    <w:qFormat/>
    <w:rsid w:val="00B07E3A"/>
    <w:pPr>
      <w:widowControl w:val="0"/>
      <w:numPr>
        <w:numId w:val="35"/>
      </w:numPr>
      <w:tabs>
        <w:tab w:val="num" w:pos="360"/>
      </w:tabs>
      <w:spacing w:before="0" w:beforeAutospacing="0" w:after="0" w:afterAutospacing="0"/>
      <w:ind w:left="0" w:firstLine="0"/>
      <w:jc w:val="center"/>
    </w:pPr>
    <w:rPr>
      <w:rFonts w:eastAsiaTheme="majorEastAsia"/>
      <w:kern w:val="0"/>
      <w:sz w:val="24"/>
      <w:szCs w:val="24"/>
      <w:lang w:eastAsia="en-US"/>
    </w:rPr>
  </w:style>
  <w:style w:type="paragraph" w:styleId="aff0">
    <w:name w:val="Normal (Web)"/>
    <w:basedOn w:val="a"/>
    <w:rsid w:val="00D105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"/>
    <w:link w:val="aff2"/>
    <w:uiPriority w:val="99"/>
    <w:unhideWhenUsed/>
    <w:rsid w:val="007D289E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7D289E"/>
    <w:rPr>
      <w:color w:val="000000"/>
      <w:sz w:val="24"/>
      <w:szCs w:val="24"/>
      <w:lang w:bidi="ru-RU"/>
    </w:rPr>
  </w:style>
  <w:style w:type="paragraph" w:customStyle="1" w:styleId="Heading">
    <w:name w:val="Heading"/>
    <w:uiPriority w:val="99"/>
    <w:rsid w:val="007D28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3">
    <w:name w:val="Body Text"/>
    <w:basedOn w:val="a"/>
    <w:link w:val="aff4"/>
    <w:uiPriority w:val="99"/>
    <w:semiHidden/>
    <w:unhideWhenUsed/>
    <w:rsid w:val="0024621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24621C"/>
    <w:rPr>
      <w:color w:val="000000"/>
      <w:sz w:val="24"/>
      <w:szCs w:val="24"/>
      <w:lang w:bidi="ru-RU"/>
    </w:rPr>
  </w:style>
  <w:style w:type="paragraph" w:customStyle="1" w:styleId="14">
    <w:name w:val="Обычный1"/>
    <w:qFormat/>
    <w:rsid w:val="0024621C"/>
    <w:pPr>
      <w:widowControl w:val="0"/>
    </w:pPr>
    <w:rPr>
      <w:rFonts w:ascii="Times New Roman" w:eastAsia="Times New Roman" w:hAnsi="Times New Roman" w:cs="Times New Roman"/>
      <w:sz w:val="24"/>
    </w:rPr>
  </w:style>
  <w:style w:type="character" w:customStyle="1" w:styleId="xsptextcomputedfield">
    <w:name w:val="xsptextcomputedfield"/>
    <w:basedOn w:val="a0"/>
    <w:rsid w:val="00EC5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C41D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50"/>
      <w:sz w:val="13"/>
      <w:szCs w:val="13"/>
      <w:u w:val="none"/>
    </w:rPr>
  </w:style>
  <w:style w:type="character" w:customStyle="1" w:styleId="33pt">
    <w:name w:val="Основной текст (3) + Интервал 3 p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3TimesNewRoman4pt0pt100">
    <w:name w:val="Основной текст (3) + Times New Roman;4 pt;Курсив;Интервал 0 pt;Масштаб 100%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Оглавлени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bel14pt">
    <w:name w:val="Основной текст + Corbel;14 p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Основной текст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pt">
    <w:name w:val="Основной текст + Интервал 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link w:val="4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Подпись к таблице (2)_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Подпись к таблице (3)_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_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rebuchetMS5pt1pt">
    <w:name w:val="Основной текст + Trebuchet MS;5 pt;Полужирный;Интервал 1 p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b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nsolas4pt">
    <w:name w:val="Основной текст + Consolas;4 p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rebuchetMS9pt">
    <w:name w:val="Основной текст + Trebuchet MS;9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link w:val="1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TimesNewRoman105pt">
    <w:name w:val="Основной текст (11) + Times New Roman;10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x-none" w:eastAsia="x-none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Garamond" w:eastAsia="Garamond" w:hAnsi="Garamond" w:cs="Times New Roman"/>
      <w:color w:val="auto"/>
      <w:spacing w:val="10"/>
      <w:w w:val="50"/>
      <w:sz w:val="13"/>
      <w:szCs w:val="13"/>
      <w:lang w:val="x-none" w:eastAsia="x-none" w:bidi="ar-SA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pacing w:val="10"/>
      <w:sz w:val="12"/>
      <w:szCs w:val="12"/>
      <w:lang w:val="x-none" w:eastAsia="x-none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val="x-none" w:eastAsia="x-none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 w:bidi="ar-SA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 w:bidi="ar-SA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x-none" w:eastAsia="x-none" w:bidi="ar-SA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x-none" w:eastAsia="x-none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1"/>
      <w:szCs w:val="11"/>
      <w:lang w:val="x-none" w:eastAsia="x-none" w:bidi="ar-SA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02" w:lineRule="exact"/>
      <w:jc w:val="both"/>
    </w:pPr>
    <w:rPr>
      <w:rFonts w:ascii="Trebuchet MS" w:eastAsia="Trebuchet MS" w:hAnsi="Trebuchet MS" w:cs="Times New Roman"/>
      <w:b/>
      <w:bCs/>
      <w:color w:val="auto"/>
      <w:sz w:val="18"/>
      <w:szCs w:val="18"/>
      <w:lang w:val="x-none" w:eastAsia="x-none" w:bidi="ar-SA"/>
    </w:rPr>
  </w:style>
  <w:style w:type="paragraph" w:customStyle="1" w:styleId="ConsPlusNormal">
    <w:name w:val="ConsPlusNormal"/>
    <w:rsid w:val="00FC06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20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0102D"/>
    <w:pPr>
      <w:widowControl/>
      <w:suppressAutoHyphens/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e">
    <w:name w:val="List Paragraph"/>
    <w:aliases w:val="Заголовок_3,Подпись рисунка,ПКФ Список,таблица,мой,Bullet List,FooterText,numbered,SL_Абзац списка,Нумерованый список,List Paragraph1,–маркер,ТЗ_Список,Маркер,Списки,Абзац 2"/>
    <w:basedOn w:val="a"/>
    <w:link w:val="13"/>
    <w:uiPriority w:val="99"/>
    <w:qFormat/>
    <w:rsid w:val="00A0102D"/>
    <w:pPr>
      <w:widowControl/>
      <w:suppressAutoHyphens/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val="x-none" w:eastAsia="ar-SA" w:bidi="ar-SA"/>
    </w:rPr>
  </w:style>
  <w:style w:type="character" w:customStyle="1" w:styleId="10">
    <w:name w:val="Заголовок 1 Знак"/>
    <w:link w:val="1"/>
    <w:uiPriority w:val="9"/>
    <w:rsid w:val="00C41D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4">
    <w:name w:val="Body Text Indent 3"/>
    <w:aliases w:val="uvlaka 3"/>
    <w:basedOn w:val="a"/>
    <w:link w:val="35"/>
    <w:rsid w:val="00A41D8C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  <w:lang w:val="x-none" w:eastAsia="x-none" w:bidi="ar-SA"/>
    </w:rPr>
  </w:style>
  <w:style w:type="character" w:customStyle="1" w:styleId="35">
    <w:name w:val="Основной текст с отступом 3 Знак"/>
    <w:aliases w:val="uvlaka 3 Знак"/>
    <w:link w:val="34"/>
    <w:rsid w:val="00A41D8C"/>
    <w:rPr>
      <w:rFonts w:ascii="Times New Roman" w:eastAsia="Times New Roman" w:hAnsi="Times New Roman" w:cs="Times New Roman"/>
      <w:sz w:val="16"/>
    </w:rPr>
  </w:style>
  <w:style w:type="character" w:customStyle="1" w:styleId="af">
    <w:name w:val="Основной текст + Полужирный;Курсив"/>
    <w:rsid w:val="00A41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Абзац списка Знак1"/>
    <w:aliases w:val="Заголовок_3 Знак1,Подпись рисунка Знак1,ПКФ Список Знак1,таблица Знак1,мой Знак1,Bullet List Знак1,FooterText Знак1,numbered Знак1,SL_Абзац списка Знак1,Нумерованый список Знак1,List Paragraph1 Знак1,–маркер Знак,ТЗ_Список Знак"/>
    <w:link w:val="ae"/>
    <w:uiPriority w:val="99"/>
    <w:locked/>
    <w:rsid w:val="00D846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Абзац списка2 Знак,мой Знак,Bullet List Знак,FooterText Знак,numbered Знак,SL_Абзац списка Знак,Нумерованый список Знак,List Paragraph1 Знак"/>
    <w:uiPriority w:val="99"/>
    <w:locked/>
    <w:rsid w:val="0043764F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051E15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051E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E15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endnote text"/>
    <w:basedOn w:val="a"/>
    <w:link w:val="af5"/>
    <w:uiPriority w:val="99"/>
    <w:semiHidden/>
    <w:unhideWhenUsed/>
    <w:rsid w:val="00C52651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2651"/>
    <w:rPr>
      <w:color w:val="000000"/>
      <w:lang w:bidi="ru-RU"/>
    </w:rPr>
  </w:style>
  <w:style w:type="character" w:styleId="af6">
    <w:name w:val="endnote reference"/>
    <w:basedOn w:val="a0"/>
    <w:uiPriority w:val="99"/>
    <w:semiHidden/>
    <w:unhideWhenUsed/>
    <w:rsid w:val="00C5265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52651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52651"/>
    <w:rPr>
      <w:color w:val="000000"/>
      <w:lang w:bidi="ru-RU"/>
    </w:rPr>
  </w:style>
  <w:style w:type="character" w:styleId="af9">
    <w:name w:val="footnote reference"/>
    <w:basedOn w:val="a0"/>
    <w:uiPriority w:val="99"/>
    <w:semiHidden/>
    <w:unhideWhenUsed/>
    <w:rsid w:val="00C52651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F2FF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F2FF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F2FF5"/>
    <w:rPr>
      <w:color w:val="000000"/>
      <w:lang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F2F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F2FF5"/>
    <w:rPr>
      <w:b/>
      <w:bCs/>
      <w:color w:val="000000"/>
      <w:lang w:bidi="ru-RU"/>
    </w:rPr>
  </w:style>
  <w:style w:type="paragraph" w:styleId="aff">
    <w:name w:val="Revision"/>
    <w:hidden/>
    <w:uiPriority w:val="99"/>
    <w:semiHidden/>
    <w:rsid w:val="007F2FF5"/>
    <w:rPr>
      <w:color w:val="000000"/>
      <w:sz w:val="24"/>
      <w:szCs w:val="24"/>
      <w:lang w:bidi="ru-RU"/>
    </w:rPr>
  </w:style>
  <w:style w:type="paragraph" w:customStyle="1" w:styleId="4">
    <w:name w:val="Стиль4"/>
    <w:basedOn w:val="1"/>
    <w:qFormat/>
    <w:rsid w:val="00B07E3A"/>
    <w:pPr>
      <w:widowControl w:val="0"/>
      <w:numPr>
        <w:numId w:val="35"/>
      </w:numPr>
      <w:tabs>
        <w:tab w:val="num" w:pos="360"/>
      </w:tabs>
      <w:spacing w:before="0" w:beforeAutospacing="0" w:after="0" w:afterAutospacing="0"/>
      <w:ind w:left="0" w:firstLine="0"/>
      <w:jc w:val="center"/>
    </w:pPr>
    <w:rPr>
      <w:rFonts w:eastAsiaTheme="majorEastAsia"/>
      <w:kern w:val="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74E8-5327-40A4-93A5-2BA14F31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14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 "Севмаш"</Company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Накузин</dc:creator>
  <cp:lastModifiedBy>Макарова Э.А.</cp:lastModifiedBy>
  <cp:revision>57</cp:revision>
  <cp:lastPrinted>2024-08-01T06:54:00Z</cp:lastPrinted>
  <dcterms:created xsi:type="dcterms:W3CDTF">2023-03-21T07:08:00Z</dcterms:created>
  <dcterms:modified xsi:type="dcterms:W3CDTF">2024-08-02T08:46:00Z</dcterms:modified>
</cp:coreProperties>
</file>