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766"/>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ru</w:t>
            </w:r>
            <w:proofErr w:type="spellEnd"/>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E51D0A">
            <w:pPr>
              <w:rPr>
                <w:rFonts w:ascii="Times New Roman" w:hAnsi="Times New Roman"/>
                <w:szCs w:val="20"/>
              </w:rPr>
            </w:pPr>
            <w:r w:rsidRPr="003B0BF0">
              <w:rPr>
                <w:rFonts w:ascii="Times New Roman" w:hAnsi="Times New Roman"/>
                <w:szCs w:val="20"/>
              </w:rPr>
              <w:t xml:space="preserve">От </w:t>
            </w:r>
            <w:r w:rsidR="00344CE6">
              <w:rPr>
                <w:rFonts w:ascii="Times New Roman" w:hAnsi="Times New Roman"/>
                <w:szCs w:val="20"/>
              </w:rPr>
              <w:t>27</w:t>
            </w:r>
            <w:r w:rsidR="00D22E92">
              <w:rPr>
                <w:rFonts w:ascii="Times New Roman" w:hAnsi="Times New Roman"/>
                <w:szCs w:val="20"/>
              </w:rPr>
              <w:t>.11</w:t>
            </w:r>
            <w:r w:rsidR="00CD409B">
              <w:rPr>
                <w:rFonts w:ascii="Times New Roman" w:hAnsi="Times New Roman"/>
                <w:szCs w:val="20"/>
              </w:rPr>
              <w:t>.2024</w:t>
            </w:r>
            <w:r w:rsidR="0076468E">
              <w:rPr>
                <w:rFonts w:ascii="Times New Roman" w:hAnsi="Times New Roman"/>
                <w:szCs w:val="20"/>
              </w:rPr>
              <w:t xml:space="preserve"> № </w:t>
            </w:r>
            <w:r w:rsidR="00344CE6">
              <w:rPr>
                <w:rFonts w:ascii="Times New Roman" w:hAnsi="Times New Roman"/>
                <w:szCs w:val="20"/>
              </w:rPr>
              <w:t>167</w:t>
            </w:r>
            <w:r w:rsidR="00FF2737">
              <w:rPr>
                <w:rFonts w:ascii="Times New Roman" w:hAnsi="Times New Roman"/>
                <w:szCs w:val="20"/>
              </w:rPr>
              <w:t>ТК</w:t>
            </w:r>
            <w:r w:rsidR="006D62BB">
              <w:rPr>
                <w:rFonts w:ascii="Times New Roman" w:hAnsi="Times New Roman"/>
                <w:szCs w:val="20"/>
              </w:rPr>
              <w:t>\202</w:t>
            </w:r>
            <w:r w:rsidR="00344CE6">
              <w:rPr>
                <w:rFonts w:ascii="Times New Roman" w:hAnsi="Times New Roman"/>
                <w:szCs w:val="20"/>
              </w:rPr>
              <w:t>4</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344CE6">
        <w:rPr>
          <w:rFonts w:ascii="Times New Roman" w:hAnsi="Times New Roman"/>
          <w:b/>
          <w:sz w:val="24"/>
          <w:szCs w:val="24"/>
        </w:rPr>
        <w:t>167</w:t>
      </w:r>
      <w:r w:rsidR="006D62BB">
        <w:rPr>
          <w:rFonts w:ascii="Times New Roman" w:hAnsi="Times New Roman"/>
          <w:b/>
          <w:sz w:val="24"/>
          <w:szCs w:val="24"/>
        </w:rPr>
        <w:t>\202</w:t>
      </w:r>
      <w:r w:rsidR="00344CE6">
        <w:rPr>
          <w:rFonts w:ascii="Times New Roman" w:hAnsi="Times New Roman"/>
          <w:b/>
          <w:sz w:val="24"/>
          <w:szCs w:val="24"/>
        </w:rPr>
        <w:t>4</w:t>
      </w:r>
      <w:r w:rsidR="006D62BB">
        <w:rPr>
          <w:rFonts w:ascii="Times New Roman" w:hAnsi="Times New Roman"/>
          <w:b/>
          <w:sz w:val="24"/>
          <w:szCs w:val="24"/>
        </w:rPr>
        <w:t>\1</w:t>
      </w:r>
      <w:r w:rsidRPr="003B0BF0">
        <w:rPr>
          <w:rFonts w:ascii="Times New Roman" w:hAnsi="Times New Roman"/>
          <w:b/>
          <w:sz w:val="24"/>
          <w:szCs w:val="24"/>
        </w:rPr>
        <w:t>)</w:t>
      </w:r>
    </w:p>
    <w:p w:rsidR="00D22E92"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по </w:t>
      </w:r>
      <w:r w:rsidR="0069505E" w:rsidRPr="003B0BF0">
        <w:rPr>
          <w:rFonts w:ascii="Times New Roman" w:hAnsi="Times New Roman"/>
          <w:sz w:val="24"/>
          <w:szCs w:val="24"/>
        </w:rPr>
        <w:t xml:space="preserve">выбору поставщика </w:t>
      </w:r>
      <w:r w:rsidR="00E03A5B">
        <w:rPr>
          <w:rFonts w:ascii="Times New Roman" w:hAnsi="Times New Roman"/>
          <w:sz w:val="24"/>
          <w:szCs w:val="24"/>
        </w:rPr>
        <w:t>услуг на о</w:t>
      </w:r>
      <w:r w:rsidR="00E03A5B" w:rsidRPr="00E03A5B">
        <w:rPr>
          <w:rFonts w:ascii="Times New Roman" w:hAnsi="Times New Roman"/>
          <w:sz w:val="24"/>
          <w:szCs w:val="24"/>
        </w:rPr>
        <w:t>казание услуг курьерской экспресс-доставки документов</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CA5444">
        <w:rPr>
          <w:rFonts w:ascii="Times New Roman" w:hAnsi="Times New Roman"/>
          <w:sz w:val="24"/>
          <w:szCs w:val="24"/>
        </w:rPr>
        <w:t>через ЭТП «</w:t>
      </w:r>
      <w:proofErr w:type="spellStart"/>
      <w:r w:rsidR="00CA5444">
        <w:rPr>
          <w:rFonts w:ascii="Times New Roman" w:hAnsi="Times New Roman"/>
          <w:sz w:val="24"/>
          <w:szCs w:val="24"/>
        </w:rPr>
        <w:t>Росэлторг</w:t>
      </w:r>
      <w:proofErr w:type="spellEnd"/>
      <w:r w:rsidR="00CA5444">
        <w:rPr>
          <w:rFonts w:ascii="Times New Roman" w:hAnsi="Times New Roman"/>
          <w:sz w:val="24"/>
          <w:szCs w:val="24"/>
        </w:rPr>
        <w:t xml:space="preserve"> Бизнес» </w:t>
      </w:r>
      <w:r w:rsidRPr="003B0BF0">
        <w:rPr>
          <w:rFonts w:ascii="Times New Roman" w:hAnsi="Times New Roman"/>
          <w:sz w:val="24"/>
          <w:szCs w:val="24"/>
        </w:rPr>
        <w:t>СТРОГО В УСТАНОВЛ</w:t>
      </w:r>
      <w:r w:rsidR="0076468E">
        <w:rPr>
          <w:rFonts w:ascii="Times New Roman" w:hAnsi="Times New Roman"/>
          <w:sz w:val="24"/>
          <w:szCs w:val="24"/>
        </w:rPr>
        <w:t xml:space="preserve">ЕННОЕ ВРЕМЯ до </w:t>
      </w:r>
      <w:r w:rsidR="00E03A5B">
        <w:rPr>
          <w:rFonts w:ascii="Times New Roman" w:hAnsi="Times New Roman"/>
          <w:b/>
          <w:sz w:val="24"/>
          <w:szCs w:val="24"/>
          <w:u w:val="single"/>
        </w:rPr>
        <w:t>19</w:t>
      </w:r>
      <w:r w:rsidR="0076468E" w:rsidRPr="00FF2737">
        <w:rPr>
          <w:rFonts w:ascii="Times New Roman" w:hAnsi="Times New Roman"/>
          <w:b/>
          <w:sz w:val="24"/>
          <w:szCs w:val="24"/>
          <w:u w:val="single"/>
        </w:rPr>
        <w:t xml:space="preserve"> ч. 00 мин. «</w:t>
      </w:r>
      <w:r w:rsidR="00796123">
        <w:rPr>
          <w:rFonts w:ascii="Times New Roman" w:hAnsi="Times New Roman"/>
          <w:b/>
          <w:sz w:val="24"/>
          <w:szCs w:val="24"/>
          <w:u w:val="single"/>
        </w:rPr>
        <w:t>12</w:t>
      </w:r>
      <w:r w:rsidR="0076468E" w:rsidRPr="00FF2737">
        <w:rPr>
          <w:rFonts w:ascii="Times New Roman" w:hAnsi="Times New Roman"/>
          <w:b/>
          <w:sz w:val="24"/>
          <w:szCs w:val="24"/>
          <w:u w:val="single"/>
        </w:rPr>
        <w:t xml:space="preserve">» </w:t>
      </w:r>
      <w:r w:rsidR="00D22E92">
        <w:rPr>
          <w:rFonts w:ascii="Times New Roman" w:hAnsi="Times New Roman"/>
          <w:b/>
          <w:sz w:val="24"/>
          <w:szCs w:val="24"/>
          <w:u w:val="single"/>
        </w:rPr>
        <w:t>декабря</w:t>
      </w:r>
      <w:r w:rsidR="0076468E" w:rsidRPr="00FF2737">
        <w:rPr>
          <w:rFonts w:ascii="Times New Roman" w:hAnsi="Times New Roman"/>
          <w:b/>
          <w:sz w:val="24"/>
          <w:szCs w:val="24"/>
          <w:u w:val="single"/>
        </w:rPr>
        <w:t xml:space="preserve"> 202</w:t>
      </w:r>
      <w:r w:rsidR="00796123">
        <w:rPr>
          <w:rFonts w:ascii="Times New Roman" w:hAnsi="Times New Roman"/>
          <w:b/>
          <w:sz w:val="24"/>
          <w:szCs w:val="24"/>
          <w:u w:val="single"/>
        </w:rPr>
        <w:t>4</w:t>
      </w:r>
      <w:r w:rsidRPr="00FF2737">
        <w:rPr>
          <w:rFonts w:ascii="Times New Roman" w:hAnsi="Times New Roman"/>
          <w:b/>
          <w:sz w:val="24"/>
          <w:szCs w:val="24"/>
          <w:u w:val="single"/>
        </w:rPr>
        <w:t xml:space="preserve"> года.</w:t>
      </w:r>
    </w:p>
    <w:p w:rsidR="006D62BB" w:rsidRPr="003B0BF0" w:rsidRDefault="006D62BB"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Pr>
          <w:rFonts w:ascii="Times New Roman" w:hAnsi="Times New Roman"/>
          <w:sz w:val="24"/>
          <w:szCs w:val="24"/>
        </w:rPr>
        <w:t xml:space="preserve">Просьба </w:t>
      </w:r>
      <w:r w:rsidR="00E03A5B">
        <w:rPr>
          <w:rFonts w:ascii="Times New Roman" w:hAnsi="Times New Roman"/>
          <w:sz w:val="24"/>
          <w:szCs w:val="24"/>
        </w:rPr>
        <w:t>заполнить файл</w:t>
      </w:r>
      <w:r w:rsidR="00D22E92">
        <w:rPr>
          <w:rFonts w:ascii="Times New Roman" w:hAnsi="Times New Roman"/>
          <w:sz w:val="24"/>
          <w:szCs w:val="24"/>
        </w:rPr>
        <w:t xml:space="preserve">: Приложение </w:t>
      </w:r>
      <w:r w:rsidR="00E03A5B">
        <w:rPr>
          <w:rFonts w:ascii="Times New Roman" w:hAnsi="Times New Roman"/>
          <w:sz w:val="24"/>
          <w:szCs w:val="24"/>
        </w:rPr>
        <w:t>1</w:t>
      </w:r>
      <w:r>
        <w:rPr>
          <w:rFonts w:ascii="Times New Roman" w:hAnsi="Times New Roman"/>
          <w:sz w:val="24"/>
          <w:szCs w:val="24"/>
        </w:rPr>
        <w:t xml:space="preserve"> строго по форме.</w:t>
      </w:r>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35"/>
        <w:gridCol w:w="2421"/>
        <w:gridCol w:w="3206"/>
      </w:tblGrid>
      <w:tr w:rsidR="00726F7E" w:rsidRPr="003B0BF0" w:rsidTr="00D22E92">
        <w:trPr>
          <w:trHeight w:val="859"/>
        </w:trPr>
        <w:tc>
          <w:tcPr>
            <w:tcW w:w="1666" w:type="dxa"/>
            <w:vMerge w:val="restart"/>
            <w:hideMark/>
          </w:tcPr>
          <w:p w:rsidR="002E6711" w:rsidRDefault="002E6711" w:rsidP="003B0BF0">
            <w:pPr>
              <w:pStyle w:val="af1"/>
              <w:overflowPunct w:val="0"/>
              <w:autoSpaceDE w:val="0"/>
              <w:autoSpaceDN w:val="0"/>
              <w:adjustRightInd w:val="0"/>
              <w:spacing w:before="120" w:after="120"/>
              <w:jc w:val="center"/>
              <w:rPr>
                <w:rFonts w:ascii="Times New Roman" w:hAnsi="Times New Roman"/>
                <w:b/>
                <w:bCs/>
                <w:sz w:val="24"/>
                <w:szCs w:val="24"/>
              </w:rPr>
            </w:pPr>
          </w:p>
          <w:p w:rsidR="002E6711" w:rsidRDefault="002E6711" w:rsidP="003B0BF0">
            <w:pPr>
              <w:pStyle w:val="af1"/>
              <w:overflowPunct w:val="0"/>
              <w:autoSpaceDE w:val="0"/>
              <w:autoSpaceDN w:val="0"/>
              <w:adjustRightInd w:val="0"/>
              <w:spacing w:before="120" w:after="120"/>
              <w:jc w:val="center"/>
              <w:rPr>
                <w:rFonts w:ascii="Times New Roman" w:hAnsi="Times New Roman"/>
                <w:b/>
                <w:bCs/>
                <w:sz w:val="24"/>
                <w:szCs w:val="24"/>
              </w:rPr>
            </w:pPr>
          </w:p>
          <w:p w:rsidR="002E6711" w:rsidRDefault="002E6711" w:rsidP="003B0BF0">
            <w:pPr>
              <w:pStyle w:val="af1"/>
              <w:overflowPunct w:val="0"/>
              <w:autoSpaceDE w:val="0"/>
              <w:autoSpaceDN w:val="0"/>
              <w:adjustRightInd w:val="0"/>
              <w:spacing w:before="120" w:after="120"/>
              <w:jc w:val="center"/>
              <w:rPr>
                <w:rFonts w:ascii="Times New Roman" w:hAnsi="Times New Roman"/>
                <w:b/>
                <w:bCs/>
                <w:sz w:val="24"/>
                <w:szCs w:val="24"/>
              </w:rPr>
            </w:pPr>
          </w:p>
          <w:p w:rsidR="002E6711" w:rsidRDefault="002E6711" w:rsidP="00741023">
            <w:pPr>
              <w:pStyle w:val="af1"/>
              <w:overflowPunct w:val="0"/>
              <w:autoSpaceDE w:val="0"/>
              <w:autoSpaceDN w:val="0"/>
              <w:adjustRightInd w:val="0"/>
              <w:spacing w:before="120" w:after="120"/>
              <w:rPr>
                <w:rFonts w:ascii="Times New Roman" w:hAnsi="Times New Roman"/>
                <w:b/>
                <w:bCs/>
                <w:sz w:val="24"/>
                <w:szCs w:val="24"/>
              </w:rPr>
            </w:pPr>
          </w:p>
          <w:p w:rsidR="00741023" w:rsidRDefault="00741023" w:rsidP="00741023">
            <w:pPr>
              <w:pStyle w:val="af1"/>
              <w:overflowPunct w:val="0"/>
              <w:autoSpaceDE w:val="0"/>
              <w:autoSpaceDN w:val="0"/>
              <w:adjustRightInd w:val="0"/>
              <w:spacing w:before="120" w:after="120"/>
              <w:rPr>
                <w:rFonts w:ascii="Times New Roman" w:hAnsi="Times New Roman"/>
                <w:b/>
                <w:bCs/>
                <w:sz w:val="24"/>
                <w:szCs w:val="24"/>
              </w:rPr>
            </w:pPr>
          </w:p>
          <w:p w:rsidR="00741023" w:rsidRDefault="00741023" w:rsidP="00741023">
            <w:pPr>
              <w:pStyle w:val="af1"/>
              <w:overflowPunct w:val="0"/>
              <w:autoSpaceDE w:val="0"/>
              <w:autoSpaceDN w:val="0"/>
              <w:adjustRightInd w:val="0"/>
              <w:spacing w:before="120" w:after="120"/>
              <w:rPr>
                <w:rFonts w:ascii="Times New Roman" w:hAnsi="Times New Roman"/>
                <w:b/>
                <w:bCs/>
                <w:sz w:val="24"/>
                <w:szCs w:val="24"/>
              </w:rPr>
            </w:pPr>
          </w:p>
          <w:p w:rsidR="00741023" w:rsidRDefault="00741023" w:rsidP="00741023">
            <w:pPr>
              <w:pStyle w:val="af1"/>
              <w:overflowPunct w:val="0"/>
              <w:autoSpaceDE w:val="0"/>
              <w:autoSpaceDN w:val="0"/>
              <w:adjustRightInd w:val="0"/>
              <w:spacing w:before="120" w:after="120"/>
              <w:rPr>
                <w:rFonts w:ascii="Times New Roman" w:hAnsi="Times New Roman"/>
                <w:b/>
                <w:bCs/>
                <w:sz w:val="24"/>
                <w:szCs w:val="24"/>
              </w:rPr>
            </w:pPr>
            <w:bookmarkStart w:id="0" w:name="_GoBack"/>
            <w:bookmarkEnd w:id="0"/>
          </w:p>
          <w:p w:rsidR="002E6711" w:rsidRDefault="002E6711" w:rsidP="003B0BF0">
            <w:pPr>
              <w:pStyle w:val="af1"/>
              <w:overflowPunct w:val="0"/>
              <w:autoSpaceDE w:val="0"/>
              <w:autoSpaceDN w:val="0"/>
              <w:adjustRightInd w:val="0"/>
              <w:spacing w:before="120" w:after="120"/>
              <w:jc w:val="center"/>
              <w:rPr>
                <w:rFonts w:ascii="Times New Roman" w:hAnsi="Times New Roman"/>
                <w:b/>
                <w:bCs/>
                <w:sz w:val="24"/>
                <w:szCs w:val="24"/>
              </w:rPr>
            </w:pPr>
          </w:p>
          <w:p w:rsidR="00726F7E" w:rsidRPr="003B0BF0" w:rsidRDefault="00726F7E" w:rsidP="003B0BF0">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t>Критерии оценки предложений</w:t>
            </w:r>
          </w:p>
        </w:tc>
        <w:tc>
          <w:tcPr>
            <w:tcW w:w="2335"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lastRenderedPageBreak/>
              <w:t>наименование критерия</w:t>
            </w:r>
          </w:p>
        </w:tc>
        <w:tc>
          <w:tcPr>
            <w:tcW w:w="2421"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вес критерия, %</w:t>
            </w:r>
          </w:p>
        </w:tc>
        <w:tc>
          <w:tcPr>
            <w:tcW w:w="3206"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комментарии</w:t>
            </w:r>
          </w:p>
        </w:tc>
      </w:tr>
      <w:tr w:rsidR="00E03A5B" w:rsidRPr="003B0BF0" w:rsidTr="00D22E92">
        <w:trPr>
          <w:trHeight w:val="856"/>
        </w:trPr>
        <w:tc>
          <w:tcPr>
            <w:tcW w:w="1666" w:type="dxa"/>
            <w:vMerge/>
          </w:tcPr>
          <w:p w:rsidR="00E03A5B" w:rsidRPr="003B0BF0" w:rsidRDefault="00E03A5B"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tcPr>
          <w:p w:rsidR="00E03A5B" w:rsidRPr="003B0BF0" w:rsidRDefault="00E03A5B" w:rsidP="003B0BF0">
            <w:pPr>
              <w:pStyle w:val="af1"/>
              <w:overflowPunct w:val="0"/>
              <w:autoSpaceDE w:val="0"/>
              <w:autoSpaceDN w:val="0"/>
              <w:adjustRightInd w:val="0"/>
              <w:spacing w:before="120" w:after="120"/>
              <w:rPr>
                <w:rFonts w:ascii="Times New Roman" w:hAnsi="Times New Roman"/>
                <w:sz w:val="24"/>
                <w:szCs w:val="24"/>
              </w:rPr>
            </w:pPr>
            <w:r>
              <w:rPr>
                <w:rFonts w:ascii="Times New Roman" w:hAnsi="Times New Roman"/>
                <w:sz w:val="24"/>
                <w:szCs w:val="24"/>
              </w:rPr>
              <w:t>Цена контракта</w:t>
            </w:r>
            <w:r w:rsidRPr="00E03A5B">
              <w:rPr>
                <w:rFonts w:ascii="Times New Roman" w:hAnsi="Times New Roman"/>
                <w:sz w:val="24"/>
                <w:szCs w:val="24"/>
              </w:rPr>
              <w:t>/ цена за единицу с учетом скидок (с указанием валюты договора)</w:t>
            </w:r>
          </w:p>
        </w:tc>
        <w:tc>
          <w:tcPr>
            <w:tcW w:w="2421" w:type="dxa"/>
          </w:tcPr>
          <w:p w:rsidR="002E6711" w:rsidRDefault="002E6711" w:rsidP="003B0BF0">
            <w:pPr>
              <w:pStyle w:val="af1"/>
              <w:overflowPunct w:val="0"/>
              <w:autoSpaceDE w:val="0"/>
              <w:autoSpaceDN w:val="0"/>
              <w:adjustRightInd w:val="0"/>
              <w:spacing w:before="120" w:after="120"/>
              <w:jc w:val="center"/>
              <w:rPr>
                <w:rFonts w:ascii="Times New Roman" w:hAnsi="Times New Roman"/>
                <w:sz w:val="24"/>
                <w:szCs w:val="24"/>
              </w:rPr>
            </w:pPr>
          </w:p>
          <w:p w:rsidR="002E6711" w:rsidRDefault="002E6711" w:rsidP="003B0BF0">
            <w:pPr>
              <w:pStyle w:val="af1"/>
              <w:overflowPunct w:val="0"/>
              <w:autoSpaceDE w:val="0"/>
              <w:autoSpaceDN w:val="0"/>
              <w:adjustRightInd w:val="0"/>
              <w:spacing w:before="120" w:after="120"/>
              <w:jc w:val="center"/>
              <w:rPr>
                <w:rFonts w:ascii="Times New Roman" w:hAnsi="Times New Roman"/>
                <w:sz w:val="24"/>
                <w:szCs w:val="24"/>
              </w:rPr>
            </w:pPr>
          </w:p>
          <w:p w:rsidR="00E03A5B" w:rsidRDefault="00E03A5B"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60%</w:t>
            </w:r>
          </w:p>
          <w:p w:rsidR="00E03A5B" w:rsidRDefault="00E03A5B" w:rsidP="003B0BF0">
            <w:pPr>
              <w:pStyle w:val="af1"/>
              <w:overflowPunct w:val="0"/>
              <w:autoSpaceDE w:val="0"/>
              <w:autoSpaceDN w:val="0"/>
              <w:adjustRightInd w:val="0"/>
              <w:spacing w:before="120" w:after="120"/>
              <w:jc w:val="center"/>
              <w:rPr>
                <w:rFonts w:ascii="Times New Roman" w:hAnsi="Times New Roman"/>
                <w:sz w:val="24"/>
                <w:szCs w:val="24"/>
              </w:rPr>
            </w:pPr>
          </w:p>
        </w:tc>
        <w:tc>
          <w:tcPr>
            <w:tcW w:w="3206" w:type="dxa"/>
          </w:tcPr>
          <w:p w:rsidR="00E03A5B" w:rsidRPr="003B0BF0" w:rsidRDefault="00E03A5B" w:rsidP="003B0BF0">
            <w:pPr>
              <w:pStyle w:val="af1"/>
              <w:overflowPunct w:val="0"/>
              <w:autoSpaceDE w:val="0"/>
              <w:autoSpaceDN w:val="0"/>
              <w:adjustRightInd w:val="0"/>
              <w:spacing w:before="120" w:after="120"/>
              <w:jc w:val="center"/>
              <w:rPr>
                <w:rFonts w:ascii="Times New Roman" w:hAnsi="Times New Roman"/>
                <w:sz w:val="24"/>
                <w:szCs w:val="24"/>
              </w:rPr>
            </w:pPr>
          </w:p>
        </w:tc>
      </w:tr>
      <w:tr w:rsidR="00E03A5B" w:rsidRPr="003B0BF0" w:rsidTr="00D22E92">
        <w:trPr>
          <w:trHeight w:val="856"/>
        </w:trPr>
        <w:tc>
          <w:tcPr>
            <w:tcW w:w="1666" w:type="dxa"/>
            <w:vMerge/>
          </w:tcPr>
          <w:p w:rsidR="00E03A5B" w:rsidRPr="003B0BF0" w:rsidRDefault="00E03A5B"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tcPr>
          <w:p w:rsidR="00E03A5B" w:rsidRPr="003B0BF0" w:rsidRDefault="00E03A5B" w:rsidP="003B0BF0">
            <w:pPr>
              <w:pStyle w:val="af1"/>
              <w:overflowPunct w:val="0"/>
              <w:autoSpaceDE w:val="0"/>
              <w:autoSpaceDN w:val="0"/>
              <w:adjustRightInd w:val="0"/>
              <w:spacing w:before="120" w:after="120"/>
              <w:rPr>
                <w:rFonts w:ascii="Times New Roman" w:hAnsi="Times New Roman"/>
                <w:sz w:val="24"/>
                <w:szCs w:val="24"/>
              </w:rPr>
            </w:pPr>
            <w:r>
              <w:rPr>
                <w:rFonts w:ascii="Times New Roman" w:hAnsi="Times New Roman"/>
                <w:sz w:val="24"/>
                <w:szCs w:val="24"/>
              </w:rPr>
              <w:t>Сроки и объем предоставляемой гарантии качества товаров/работ/услуг</w:t>
            </w:r>
          </w:p>
        </w:tc>
        <w:tc>
          <w:tcPr>
            <w:tcW w:w="2421" w:type="dxa"/>
          </w:tcPr>
          <w:p w:rsidR="002E6711" w:rsidRDefault="002E6711" w:rsidP="002E6711">
            <w:pPr>
              <w:pStyle w:val="af1"/>
              <w:overflowPunct w:val="0"/>
              <w:autoSpaceDE w:val="0"/>
              <w:autoSpaceDN w:val="0"/>
              <w:adjustRightInd w:val="0"/>
              <w:spacing w:before="120" w:after="120"/>
              <w:jc w:val="center"/>
              <w:rPr>
                <w:rFonts w:ascii="Times New Roman" w:hAnsi="Times New Roman"/>
                <w:sz w:val="24"/>
                <w:szCs w:val="24"/>
              </w:rPr>
            </w:pPr>
          </w:p>
          <w:p w:rsidR="00E03A5B" w:rsidRDefault="00E03A5B" w:rsidP="002E6711">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20%</w:t>
            </w:r>
          </w:p>
        </w:tc>
        <w:tc>
          <w:tcPr>
            <w:tcW w:w="3206" w:type="dxa"/>
          </w:tcPr>
          <w:p w:rsidR="00E03A5B" w:rsidRPr="003B0BF0" w:rsidRDefault="00E03A5B" w:rsidP="003B0BF0">
            <w:pPr>
              <w:pStyle w:val="af1"/>
              <w:overflowPunct w:val="0"/>
              <w:autoSpaceDE w:val="0"/>
              <w:autoSpaceDN w:val="0"/>
              <w:adjustRightInd w:val="0"/>
              <w:spacing w:before="120" w:after="120"/>
              <w:jc w:val="center"/>
              <w:rPr>
                <w:rFonts w:ascii="Times New Roman" w:hAnsi="Times New Roman"/>
                <w:sz w:val="24"/>
                <w:szCs w:val="24"/>
              </w:rPr>
            </w:pPr>
          </w:p>
        </w:tc>
      </w:tr>
      <w:tr w:rsidR="00726F7E" w:rsidRPr="003B0BF0" w:rsidTr="00D22E92">
        <w:trPr>
          <w:trHeight w:val="856"/>
        </w:trPr>
        <w:tc>
          <w:tcPr>
            <w:tcW w:w="1666" w:type="dxa"/>
            <w:vMerge/>
            <w:hideMark/>
          </w:tcPr>
          <w:p w:rsidR="00726F7E" w:rsidRPr="003B0BF0" w:rsidRDefault="00726F7E"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35" w:type="dxa"/>
            <w:hideMark/>
          </w:tcPr>
          <w:p w:rsidR="002E6711" w:rsidRPr="002E6711" w:rsidRDefault="002E6711" w:rsidP="002E6711">
            <w:r>
              <w:rPr>
                <w:rFonts w:ascii="Times New Roman" w:hAnsi="Times New Roman"/>
                <w:sz w:val="24"/>
                <w:szCs w:val="24"/>
              </w:rPr>
              <w:t xml:space="preserve">Функциональные характеристики </w:t>
            </w:r>
          </w:p>
          <w:p w:rsidR="00726F7E" w:rsidRPr="002E6711" w:rsidRDefault="00726F7E" w:rsidP="002E6711"/>
        </w:tc>
        <w:tc>
          <w:tcPr>
            <w:tcW w:w="2421" w:type="dxa"/>
            <w:hideMark/>
          </w:tcPr>
          <w:p w:rsidR="00726F7E" w:rsidRPr="003B0BF0" w:rsidRDefault="002E6711"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20%</w:t>
            </w:r>
          </w:p>
        </w:tc>
        <w:tc>
          <w:tcPr>
            <w:tcW w:w="3206"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p>
        </w:tc>
      </w:tr>
    </w:tbl>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3B0BF0"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sz w:val="24"/>
          <w:szCs w:val="24"/>
        </w:rPr>
      </w:pPr>
      <w:r w:rsidRPr="003B0BF0">
        <w:rPr>
          <w:rFonts w:ascii="Times New Roman" w:hAnsi="Times New Roman"/>
          <w:sz w:val="24"/>
          <w:szCs w:val="24"/>
        </w:rPr>
        <w:t xml:space="preserve">При возникновении вопросов необходимо адресовать их на </w:t>
      </w:r>
      <w:proofErr w:type="spellStart"/>
      <w:r w:rsidRPr="003B0BF0">
        <w:rPr>
          <w:rFonts w:ascii="Times New Roman" w:hAnsi="Times New Roman"/>
          <w:sz w:val="24"/>
          <w:szCs w:val="24"/>
        </w:rPr>
        <w:t>эл.почту</w:t>
      </w:r>
      <w:proofErr w:type="spellEnd"/>
      <w:r w:rsidRPr="003B0BF0">
        <w:rPr>
          <w:rFonts w:ascii="Times New Roman" w:hAnsi="Times New Roman"/>
          <w:sz w:val="24"/>
          <w:szCs w:val="24"/>
        </w:rPr>
        <w:t xml:space="preserve"> 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Запрос предложений не является конкурсом или аукционом в смысле, предусмотренном Гражданским кодексом Российской Федерации. Проведение этой </w:t>
      </w:r>
      <w:r w:rsidRPr="003B0BF0">
        <w:rPr>
          <w:rFonts w:ascii="Times New Roman" w:hAnsi="Times New Roman"/>
          <w:sz w:val="24"/>
          <w:szCs w:val="24"/>
        </w:rPr>
        <w:lastRenderedPageBreak/>
        <w:t>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Pr="00FA249E"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BF3744" w:rsidRPr="003B0BF0" w:rsidRDefault="00403F99" w:rsidP="003C5919">
      <w:pPr>
        <w:overflowPunct w:val="0"/>
        <w:autoSpaceDE w:val="0"/>
        <w:autoSpaceDN w:val="0"/>
        <w:adjustRightInd w:val="0"/>
        <w:jc w:val="both"/>
        <w:rPr>
          <w:rFonts w:ascii="Times New Roman" w:hAnsi="Times New Roman"/>
          <w:sz w:val="24"/>
          <w:szCs w:val="24"/>
        </w:rPr>
      </w:pPr>
      <w:r w:rsidRPr="003B0BF0">
        <w:rPr>
          <w:rFonts w:ascii="Times New Roman" w:hAnsi="Times New Roman"/>
          <w:sz w:val="24"/>
          <w:szCs w:val="24"/>
        </w:rPr>
        <w:t xml:space="preserve">Приложение № 1 </w:t>
      </w:r>
      <w:r w:rsidR="006D62BB">
        <w:rPr>
          <w:rFonts w:ascii="Times New Roman" w:hAnsi="Times New Roman"/>
          <w:sz w:val="24"/>
          <w:szCs w:val="24"/>
        </w:rPr>
        <w:t>–</w:t>
      </w:r>
      <w:r w:rsidR="001D1795">
        <w:rPr>
          <w:rFonts w:ascii="Times New Roman" w:hAnsi="Times New Roman"/>
          <w:sz w:val="24"/>
          <w:szCs w:val="24"/>
        </w:rPr>
        <w:t xml:space="preserve"> </w:t>
      </w:r>
      <w:r w:rsidR="003C5919">
        <w:rPr>
          <w:rFonts w:ascii="Times New Roman" w:hAnsi="Times New Roman"/>
          <w:sz w:val="24"/>
          <w:szCs w:val="24"/>
        </w:rPr>
        <w:t xml:space="preserve">Техническое задание </w:t>
      </w:r>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w:t>
      </w:r>
      <w:r w:rsidR="00CA5444">
        <w:rPr>
          <w:rFonts w:ascii="Times New Roman" w:hAnsi="Times New Roman"/>
          <w:b/>
          <w:sz w:val="24"/>
          <w:szCs w:val="24"/>
        </w:rPr>
        <w:t>Ю.В. Мягкова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88" w:rsidRPr="005D4F76" w:rsidRDefault="002E2788" w:rsidP="005D4F76">
      <w:r>
        <w:separator/>
      </w:r>
    </w:p>
  </w:endnote>
  <w:endnote w:type="continuationSeparator" w:id="0">
    <w:p w:rsidR="002E2788" w:rsidRPr="005D4F76" w:rsidRDefault="002E2788"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CA5444">
      <w:t xml:space="preserve"> Мягкова Ю.В.</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88" w:rsidRPr="005D4F76" w:rsidRDefault="002E2788" w:rsidP="005D4F76">
      <w:r>
        <w:separator/>
      </w:r>
    </w:p>
  </w:footnote>
  <w:footnote w:type="continuationSeparator" w:id="0">
    <w:p w:rsidR="002E2788" w:rsidRPr="005D4F76" w:rsidRDefault="002E2788"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6"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15:restartNumberingAfterBreak="0">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4"/>
  </w:num>
  <w:num w:numId="19">
    <w:abstractNumId w:val="1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676D"/>
    <w:rsid w:val="000B1668"/>
    <w:rsid w:val="000B376C"/>
    <w:rsid w:val="000E32B3"/>
    <w:rsid w:val="000F4C20"/>
    <w:rsid w:val="001036E1"/>
    <w:rsid w:val="001051E0"/>
    <w:rsid w:val="00112805"/>
    <w:rsid w:val="0011364A"/>
    <w:rsid w:val="001333D8"/>
    <w:rsid w:val="001407E0"/>
    <w:rsid w:val="00162FFE"/>
    <w:rsid w:val="001D1795"/>
    <w:rsid w:val="001E232F"/>
    <w:rsid w:val="00211C63"/>
    <w:rsid w:val="00260D40"/>
    <w:rsid w:val="00262BB2"/>
    <w:rsid w:val="002678CD"/>
    <w:rsid w:val="00295126"/>
    <w:rsid w:val="002972C1"/>
    <w:rsid w:val="0029748D"/>
    <w:rsid w:val="002E2788"/>
    <w:rsid w:val="002E6711"/>
    <w:rsid w:val="002E7387"/>
    <w:rsid w:val="002E786C"/>
    <w:rsid w:val="00305B31"/>
    <w:rsid w:val="00315990"/>
    <w:rsid w:val="00341A9D"/>
    <w:rsid w:val="00344CE6"/>
    <w:rsid w:val="00355BA7"/>
    <w:rsid w:val="0037391E"/>
    <w:rsid w:val="0038295E"/>
    <w:rsid w:val="00397E99"/>
    <w:rsid w:val="003B0BF0"/>
    <w:rsid w:val="003C5919"/>
    <w:rsid w:val="00403F99"/>
    <w:rsid w:val="00411F64"/>
    <w:rsid w:val="00417502"/>
    <w:rsid w:val="00440007"/>
    <w:rsid w:val="00457ED4"/>
    <w:rsid w:val="00476673"/>
    <w:rsid w:val="004B00C3"/>
    <w:rsid w:val="004E6813"/>
    <w:rsid w:val="004F2B63"/>
    <w:rsid w:val="004F6ECB"/>
    <w:rsid w:val="004F6FB6"/>
    <w:rsid w:val="005617B4"/>
    <w:rsid w:val="00584147"/>
    <w:rsid w:val="005D4F76"/>
    <w:rsid w:val="006622A1"/>
    <w:rsid w:val="006774AB"/>
    <w:rsid w:val="00694F31"/>
    <w:rsid w:val="0069505E"/>
    <w:rsid w:val="00697A1E"/>
    <w:rsid w:val="006A0EFB"/>
    <w:rsid w:val="006A25F1"/>
    <w:rsid w:val="006D62BB"/>
    <w:rsid w:val="006E09EF"/>
    <w:rsid w:val="006E2228"/>
    <w:rsid w:val="00726F7E"/>
    <w:rsid w:val="00741023"/>
    <w:rsid w:val="00751F90"/>
    <w:rsid w:val="0076468E"/>
    <w:rsid w:val="00796123"/>
    <w:rsid w:val="007A60F4"/>
    <w:rsid w:val="0088717E"/>
    <w:rsid w:val="008D35A4"/>
    <w:rsid w:val="008D6990"/>
    <w:rsid w:val="009008BD"/>
    <w:rsid w:val="00966192"/>
    <w:rsid w:val="009900B1"/>
    <w:rsid w:val="009A44A1"/>
    <w:rsid w:val="009B12A3"/>
    <w:rsid w:val="009B1D78"/>
    <w:rsid w:val="009B696B"/>
    <w:rsid w:val="009D2CE0"/>
    <w:rsid w:val="00A267A5"/>
    <w:rsid w:val="00A325C3"/>
    <w:rsid w:val="00A750D6"/>
    <w:rsid w:val="00A82A4F"/>
    <w:rsid w:val="00AA3928"/>
    <w:rsid w:val="00AA7EE4"/>
    <w:rsid w:val="00B066BC"/>
    <w:rsid w:val="00B2064F"/>
    <w:rsid w:val="00B21E6D"/>
    <w:rsid w:val="00B37AC3"/>
    <w:rsid w:val="00B46CEC"/>
    <w:rsid w:val="00B77C35"/>
    <w:rsid w:val="00B94F1F"/>
    <w:rsid w:val="00BD36C8"/>
    <w:rsid w:val="00BE0D6A"/>
    <w:rsid w:val="00BE54D8"/>
    <w:rsid w:val="00BF2E41"/>
    <w:rsid w:val="00BF3744"/>
    <w:rsid w:val="00C03419"/>
    <w:rsid w:val="00C15426"/>
    <w:rsid w:val="00C66438"/>
    <w:rsid w:val="00C7574F"/>
    <w:rsid w:val="00CA33FD"/>
    <w:rsid w:val="00CA5444"/>
    <w:rsid w:val="00CD0D2E"/>
    <w:rsid w:val="00CD409B"/>
    <w:rsid w:val="00D1120F"/>
    <w:rsid w:val="00D11DB5"/>
    <w:rsid w:val="00D14184"/>
    <w:rsid w:val="00D22E92"/>
    <w:rsid w:val="00D25EC2"/>
    <w:rsid w:val="00D470FF"/>
    <w:rsid w:val="00D61112"/>
    <w:rsid w:val="00D75994"/>
    <w:rsid w:val="00D86049"/>
    <w:rsid w:val="00DC0A3E"/>
    <w:rsid w:val="00DD4BEF"/>
    <w:rsid w:val="00DE7DF8"/>
    <w:rsid w:val="00E00343"/>
    <w:rsid w:val="00E03A5B"/>
    <w:rsid w:val="00E44A2B"/>
    <w:rsid w:val="00E44D7E"/>
    <w:rsid w:val="00E51D0A"/>
    <w:rsid w:val="00E53391"/>
    <w:rsid w:val="00E63BF9"/>
    <w:rsid w:val="00E83B49"/>
    <w:rsid w:val="00EC31D0"/>
    <w:rsid w:val="00F06228"/>
    <w:rsid w:val="00F24830"/>
    <w:rsid w:val="00FA249E"/>
    <w:rsid w:val="00FA64EF"/>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3CDF4-EFCC-4536-9275-97464627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41</TotalTime>
  <Pages>3</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Мягкова Юлия Владимировна</cp:lastModifiedBy>
  <cp:revision>14</cp:revision>
  <cp:lastPrinted>2019-01-30T09:36:00Z</cp:lastPrinted>
  <dcterms:created xsi:type="dcterms:W3CDTF">2023-09-07T07:08:00Z</dcterms:created>
  <dcterms:modified xsi:type="dcterms:W3CDTF">2024-11-27T10:08:00Z</dcterms:modified>
</cp:coreProperties>
</file>