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1B5A" w14:textId="77777777" w:rsidR="00AA300A" w:rsidRPr="003A65E1" w:rsidRDefault="002627B0" w:rsidP="00ED6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</w:pPr>
      <w:r w:rsidRPr="003A65E1"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>Требования к внедрению</w:t>
      </w:r>
      <w:r w:rsidR="00957036" w:rsidRPr="003A65E1"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 xml:space="preserve"> </w:t>
      </w:r>
      <w:r w:rsidR="00302C8E" w:rsidRPr="003A65E1"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>программы 1С:ЗУП</w:t>
      </w:r>
      <w:r w:rsidR="003C2DC9" w:rsidRPr="003A65E1"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  <w:t xml:space="preserve"> КОРП</w:t>
      </w:r>
    </w:p>
    <w:p w14:paraId="647732CB" w14:textId="77777777" w:rsidR="00C2772C" w:rsidRPr="003A65E1" w:rsidRDefault="00C2772C" w:rsidP="00ED6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  <w:sz w:val="42"/>
          <w:szCs w:val="42"/>
          <w:lang w:val="ru-RU"/>
        </w:rPr>
      </w:pPr>
    </w:p>
    <w:sdt>
      <w:sdtPr>
        <w:rPr>
          <w:rFonts w:ascii="Verdana" w:eastAsiaTheme="minorEastAsia" w:hAnsi="Verdana" w:cs="Arial"/>
          <w:color w:val="auto"/>
          <w:kern w:val="10"/>
          <w:sz w:val="22"/>
          <w:szCs w:val="22"/>
          <w:lang w:val="ru-RU" w:eastAsia="zh-CN"/>
        </w:rPr>
        <w:id w:val="-101038102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lang w:val="de-DE" w:eastAsia="de-DE"/>
        </w:rPr>
      </w:sdtEndPr>
      <w:sdtContent>
        <w:p w14:paraId="4BE4938D" w14:textId="77777777" w:rsidR="00C2772C" w:rsidRPr="003A65E1" w:rsidRDefault="00C2772C" w:rsidP="00ED6EAC">
          <w:pPr>
            <w:pStyle w:val="TOCHeading"/>
            <w:jc w:val="both"/>
            <w:rPr>
              <w:rFonts w:ascii="Verdana" w:hAnsi="Verdana"/>
            </w:rPr>
          </w:pPr>
          <w:r w:rsidRPr="003A65E1">
            <w:rPr>
              <w:rFonts w:ascii="Verdana" w:hAnsi="Verdana"/>
              <w:lang w:val="ru-RU"/>
            </w:rPr>
            <w:t>Оглавление</w:t>
          </w:r>
        </w:p>
        <w:p w14:paraId="1AFD6117" w14:textId="77777777" w:rsidR="00A31BAE" w:rsidRDefault="00455481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r w:rsidRPr="003B0855">
            <w:rPr>
              <w:rFonts w:ascii="Verdana" w:hAnsi="Verdana"/>
            </w:rPr>
            <w:fldChar w:fldCharType="begin"/>
          </w:r>
          <w:r w:rsidRPr="003A65E1">
            <w:rPr>
              <w:rFonts w:ascii="Verdana" w:hAnsi="Verdana"/>
            </w:rPr>
            <w:instrText xml:space="preserve"> TOC \o "1-3" \h \z \u </w:instrText>
          </w:r>
          <w:r w:rsidRPr="003B0855">
            <w:rPr>
              <w:rFonts w:ascii="Verdana" w:hAnsi="Verdana"/>
            </w:rPr>
            <w:fldChar w:fldCharType="separate"/>
          </w:r>
          <w:hyperlink w:anchor="_Toc179364585" w:history="1">
            <w:r w:rsidR="00A31BAE" w:rsidRPr="00962152">
              <w:rPr>
                <w:rStyle w:val="Hyperlink"/>
                <w:rFonts w:ascii="Verdana" w:hAnsi="Verdana"/>
              </w:rPr>
              <w:t>1. Общие положения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_Toc179364585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2</w:t>
            </w:r>
            <w:r w:rsidR="00A31BAE">
              <w:rPr>
                <w:webHidden/>
              </w:rPr>
              <w:fldChar w:fldCharType="end"/>
            </w:r>
          </w:hyperlink>
        </w:p>
        <w:p w14:paraId="0582732B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86" w:history="1">
            <w:r w:rsidR="00A31BAE" w:rsidRPr="00962152">
              <w:rPr>
                <w:rStyle w:val="Hyperlink"/>
                <w:rFonts w:ascii="Verdana" w:hAnsi="Verdana"/>
                <w:noProof/>
              </w:rPr>
              <w:t>1.1 Определения и сокращения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_Toc179364586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2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7888FADB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587" w:history="1">
            <w:r w:rsidR="00A31BAE" w:rsidRPr="00962152">
              <w:rPr>
                <w:rStyle w:val="Hyperlink"/>
                <w:rFonts w:ascii="Verdana" w:eastAsia="Verdana" w:hAnsi="Verdana"/>
                <w:lang w:val="ru-RU"/>
              </w:rPr>
              <w:t>2.</w:t>
            </w:r>
            <w:r w:rsidR="00A31BAE" w:rsidRPr="00962152">
              <w:rPr>
                <w:rStyle w:val="Hyperlink"/>
                <w:rFonts w:ascii="Verdana" w:hAnsi="Verdana"/>
                <w:lang w:val="ru-RU"/>
              </w:rPr>
              <w:t xml:space="preserve"> Общие</w:t>
            </w:r>
            <w:r w:rsidR="00A31BAE" w:rsidRPr="00962152">
              <w:rPr>
                <w:rStyle w:val="Hyperlink"/>
                <w:rFonts w:ascii="Verdana" w:eastAsia="Verdana" w:hAnsi="Verdana"/>
                <w:lang w:val="ru-RU"/>
              </w:rPr>
              <w:t xml:space="preserve"> требова</w:t>
            </w:r>
            <w:r w:rsidR="00A31BAE" w:rsidRPr="00962152">
              <w:rPr>
                <w:rStyle w:val="Hyperlink"/>
                <w:rFonts w:ascii="Verdana" w:hAnsi="Verdana"/>
                <w:lang w:val="ru-RU"/>
              </w:rPr>
              <w:t>ни</w:t>
            </w:r>
            <w:r w:rsidR="00A31BAE" w:rsidRPr="00962152">
              <w:rPr>
                <w:rStyle w:val="Hyperlink"/>
                <w:rFonts w:ascii="Verdana" w:eastAsia="Verdana" w:hAnsi="Verdana"/>
                <w:lang w:val="ru-RU"/>
              </w:rPr>
              <w:t>я к функциям (задачам), выполняемым программой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_Toc179364587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3</w:t>
            </w:r>
            <w:r w:rsidR="00A31BAE">
              <w:rPr>
                <w:webHidden/>
              </w:rPr>
              <w:fldChar w:fldCharType="end"/>
            </w:r>
          </w:hyperlink>
        </w:p>
        <w:p w14:paraId="3A0C9347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88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2.1 Общие требования к функциональным возможностям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_Toc179364588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3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0F7ADE0B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589" w:history="1">
            <w:r w:rsidR="00A31BAE" w:rsidRPr="00962152">
              <w:rPr>
                <w:rStyle w:val="Hyperlink"/>
                <w:rFonts w:ascii="Verdana" w:eastAsia="Verdana" w:hAnsi="Verdana"/>
                <w:lang w:val="ru-RU"/>
              </w:rPr>
              <w:t>3. Требования к функциям (задачам), выполняемым программой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_Toc179364589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5</w:t>
            </w:r>
            <w:r w:rsidR="00A31BAE">
              <w:rPr>
                <w:webHidden/>
              </w:rPr>
              <w:fldChar w:fldCharType="end"/>
            </w:r>
          </w:hyperlink>
        </w:p>
        <w:p w14:paraId="77A4F7E7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0" w:history="1">
            <w:r w:rsidR="00A31BAE" w:rsidRPr="00962152">
              <w:rPr>
                <w:rStyle w:val="Hyperlink"/>
                <w:rFonts w:ascii="Verdana" w:hAnsi="Verdana"/>
                <w:noProof/>
              </w:rPr>
              <w:t xml:space="preserve">3.1 Требования к </w:t>
            </w:r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программе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_Toc179364590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5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0EC743B2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1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3.2 Требования к подготовке первичных данных в БД и настройке ЮЛ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_Toc179364591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6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0D7CB100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2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3.3 Требования к миграции данных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_Toc179364592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6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039EFC5C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3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3.4 Расчет зарплаты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_Toc179364593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7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0544011C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4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3.5 Настройка разделения полномочий и структуры персонала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_Toc179364594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7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1CEB3EAE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5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3.6 Учет рабочего времени и отсутствий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_Toc179364595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8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07D052D6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6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3.7 Требования к обмену данными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_Toc179364596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8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5E068301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7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3.8 Перенос разработок из 1С:ЗУП ПРОФ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_Toc179364597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9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3ADC9E19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598" w:history="1">
            <w:r w:rsidR="00A31BAE" w:rsidRPr="00962152">
              <w:rPr>
                <w:rStyle w:val="Hyperlink"/>
                <w:rFonts w:ascii="Verdana" w:hAnsi="Verdana"/>
                <w:lang w:val="ru-RU"/>
              </w:rPr>
              <w:t>4. Требования к возможностям администрирования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_Toc179364598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9</w:t>
            </w:r>
            <w:r w:rsidR="00A31BAE">
              <w:rPr>
                <w:webHidden/>
              </w:rPr>
              <w:fldChar w:fldCharType="end"/>
            </w:r>
          </w:hyperlink>
        </w:p>
        <w:p w14:paraId="3CA9EBAA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599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4.1 Требования к стандартным формам отчетности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_Toc179364599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10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5DC2B6A4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00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4.2 Требования к инструментам формирования отчетности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_Toc179364600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13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11E5A246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601" w:history="1">
            <w:r w:rsidR="00A31BAE" w:rsidRPr="00962152">
              <w:rPr>
                <w:rStyle w:val="Hyperlink"/>
                <w:rFonts w:ascii="Verdana" w:eastAsia="Verdana" w:hAnsi="Verdana"/>
              </w:rPr>
              <w:t>5. Прочие требования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_Toc179364601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14</w:t>
            </w:r>
            <w:r w:rsidR="00A31BAE">
              <w:rPr>
                <w:webHidden/>
              </w:rPr>
              <w:fldChar w:fldCharType="end"/>
            </w:r>
          </w:hyperlink>
        </w:p>
        <w:p w14:paraId="318F121A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02" w:history="1">
            <w:r w:rsidR="00A31BAE" w:rsidRPr="00962152">
              <w:rPr>
                <w:rStyle w:val="Hyperlink"/>
                <w:rFonts w:ascii="Verdana" w:hAnsi="Verdana"/>
                <w:noProof/>
              </w:rPr>
              <w:t>5.1 Условия приёма предложенных решений: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_Toc179364602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14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58B62B89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03" w:history="1">
            <w:r w:rsidR="00A31BAE" w:rsidRPr="00962152">
              <w:rPr>
                <w:rStyle w:val="Hyperlink"/>
                <w:rFonts w:ascii="Verdana" w:hAnsi="Verdana"/>
                <w:noProof/>
              </w:rPr>
              <w:t>5.2 Документация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_Toc179364603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14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5FB11A88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04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5.3</w:t>
            </w:r>
            <w:r w:rsidR="00A31BAE" w:rsidRPr="00962152">
              <w:rPr>
                <w:rStyle w:val="Hyperlink"/>
                <w:rFonts w:ascii="Verdana" w:hAnsi="Verdana"/>
                <w:noProof/>
                <w:lang w:val="en-US"/>
              </w:rPr>
              <w:t xml:space="preserve"> C</w:t>
            </w:r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отрудники Исполнителя должны провести обучение для сотрудников заказчика по дополнительному функционалу КОРП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_Toc179364604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15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2853C599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605" w:history="1">
            <w:r w:rsidR="00A31BAE" w:rsidRPr="00962152">
              <w:rPr>
                <w:rStyle w:val="Hyperlink"/>
                <w:rFonts w:ascii="Verdana" w:eastAsia="Verdana" w:hAnsi="Verdana"/>
                <w:lang w:val="ru-RU"/>
              </w:rPr>
              <w:t>6. Условия приёма системы в промышленную эксплуатацию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_Toc179364605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15</w:t>
            </w:r>
            <w:r w:rsidR="00A31BAE">
              <w:rPr>
                <w:webHidden/>
              </w:rPr>
              <w:fldChar w:fldCharType="end"/>
            </w:r>
          </w:hyperlink>
        </w:p>
        <w:p w14:paraId="30D05187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06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 xml:space="preserve">6.1 Система считается принятой в промышленную эксплуатацию: 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_Toc179364606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15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42D484CE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07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6.2 Система в целом должна удовлетворять следующим требованиям: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_Toc179364607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15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6DF7A7BA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08" w:history="1">
            <w:r w:rsidR="00A31BAE" w:rsidRPr="00962152">
              <w:rPr>
                <w:rStyle w:val="Hyperlink"/>
                <w:rFonts w:ascii="Verdana" w:hAnsi="Verdana"/>
                <w:noProof/>
                <w:lang w:val="ru-RU"/>
              </w:rPr>
              <w:t>6.3 Наличие требуемых интеграций с системами Заказчика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_Toc179364608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16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50EA830E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609" w:history="1">
            <w:r w:rsidR="00A31BAE" w:rsidRPr="00962152">
              <w:rPr>
                <w:rStyle w:val="Hyperlink"/>
                <w:rFonts w:ascii="Verdana" w:eastAsia="Verdana" w:hAnsi="Verdana"/>
                <w:lang w:val="ru-RU"/>
              </w:rPr>
              <w:t>7. Требования к Услугам по внедрению 1С:ЗУП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_Toc179364609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16</w:t>
            </w:r>
            <w:r w:rsidR="00A31BAE">
              <w:rPr>
                <w:webHidden/>
              </w:rPr>
              <w:fldChar w:fldCharType="end"/>
            </w:r>
          </w:hyperlink>
        </w:p>
        <w:p w14:paraId="4FB28CEC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10" w:history="1">
            <w:r w:rsidR="00A31BAE" w:rsidRPr="00962152">
              <w:rPr>
                <w:rStyle w:val="Hyperlink"/>
                <w:rFonts w:ascii="Verdana" w:eastAsia="Verdana" w:hAnsi="Verdana"/>
                <w:noProof/>
              </w:rPr>
              <w:t>7.1 Требования в целом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_Toc179364610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16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0FD5159A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611" w:history="1">
            <w:r w:rsidR="00A31BAE" w:rsidRPr="00962152">
              <w:rPr>
                <w:rStyle w:val="Hyperlink"/>
                <w:rFonts w:ascii="Verdana" w:eastAsia="Verdana" w:hAnsi="Verdana"/>
              </w:rPr>
              <w:t>8.</w:t>
            </w:r>
            <w:r w:rsidR="00A31BAE" w:rsidRPr="00962152">
              <w:rPr>
                <w:rStyle w:val="Hyperlink"/>
                <w:rFonts w:ascii="Verdana" w:eastAsia="Verdana" w:hAnsi="Verdana"/>
                <w:lang w:val="ru-RU"/>
              </w:rPr>
              <w:t xml:space="preserve"> Требования к составу и порядку выполнения работ по внедрению и развитию  программы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_Toc179364611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16</w:t>
            </w:r>
            <w:r w:rsidR="00A31BAE">
              <w:rPr>
                <w:webHidden/>
              </w:rPr>
              <w:fldChar w:fldCharType="end"/>
            </w:r>
          </w:hyperlink>
        </w:p>
        <w:p w14:paraId="7CAA5C94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12" w:history="1">
            <w:r w:rsidR="00A31BAE" w:rsidRPr="00962152">
              <w:rPr>
                <w:rStyle w:val="Hyperlink"/>
                <w:rFonts w:ascii="Verdana" w:eastAsia="Verdana" w:hAnsi="Verdana"/>
                <w:noProof/>
                <w:lang w:val="ru-RU"/>
              </w:rPr>
              <w:t>8.1 Предпроектное обследование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_Toc179364612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16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2EAE9D57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13" w:history="1">
            <w:r w:rsidR="00A31BAE" w:rsidRPr="00962152">
              <w:rPr>
                <w:rStyle w:val="Hyperlink"/>
                <w:rFonts w:ascii="Verdana" w:eastAsia="Verdana" w:hAnsi="Verdana"/>
                <w:noProof/>
              </w:rPr>
              <w:t>8.2 Проектирование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_Toc179364613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16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7BD6EAF1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14" w:history="1">
            <w:r w:rsidR="00A31BAE" w:rsidRPr="00962152">
              <w:rPr>
                <w:rStyle w:val="Hyperlink"/>
                <w:rFonts w:ascii="Verdana" w:eastAsia="Verdana" w:hAnsi="Verdana"/>
                <w:noProof/>
              </w:rPr>
              <w:t>8.3 Разработка и тестирование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_Toc179364614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16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7F0025AB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15" w:history="1">
            <w:r w:rsidR="00A31BAE" w:rsidRPr="00962152">
              <w:rPr>
                <w:rStyle w:val="Hyperlink"/>
                <w:rFonts w:ascii="Verdana" w:eastAsia="Verdana" w:hAnsi="Verdana"/>
                <w:noProof/>
              </w:rPr>
              <w:t>8.4 Опытно промышленная эксплуатация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_Toc179364615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17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43B216B8" w14:textId="77777777" w:rsidR="00A31BAE" w:rsidRDefault="00B258FB">
          <w:pPr>
            <w:pStyle w:val="TOC2"/>
            <w:tabs>
              <w:tab w:val="right" w:leader="dot" w:pos="9074"/>
            </w:tabs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79364616" w:history="1">
            <w:r w:rsidR="00A31BAE" w:rsidRPr="00962152">
              <w:rPr>
                <w:rStyle w:val="Hyperlink"/>
                <w:rFonts w:ascii="Verdana" w:eastAsia="Verdana" w:hAnsi="Verdana"/>
                <w:noProof/>
              </w:rPr>
              <w:t>8.5 Техническая поддержка</w:t>
            </w:r>
            <w:r w:rsidR="00A31BAE">
              <w:rPr>
                <w:noProof/>
                <w:webHidden/>
              </w:rPr>
              <w:tab/>
            </w:r>
            <w:r w:rsidR="00A31BAE">
              <w:rPr>
                <w:noProof/>
                <w:webHidden/>
              </w:rPr>
              <w:fldChar w:fldCharType="begin"/>
            </w:r>
            <w:r w:rsidR="00A31BAE">
              <w:rPr>
                <w:noProof/>
                <w:webHidden/>
              </w:rPr>
              <w:instrText xml:space="preserve"> PAGEREF _Toc179364616 \h </w:instrText>
            </w:r>
            <w:r w:rsidR="00A31BAE">
              <w:rPr>
                <w:noProof/>
                <w:webHidden/>
              </w:rPr>
            </w:r>
            <w:r w:rsidR="00A31BAE">
              <w:rPr>
                <w:noProof/>
                <w:webHidden/>
              </w:rPr>
              <w:fldChar w:fldCharType="separate"/>
            </w:r>
            <w:r w:rsidR="00A31BAE">
              <w:rPr>
                <w:noProof/>
                <w:webHidden/>
              </w:rPr>
              <w:t>17</w:t>
            </w:r>
            <w:r w:rsidR="00A31BAE">
              <w:rPr>
                <w:noProof/>
                <w:webHidden/>
              </w:rPr>
              <w:fldChar w:fldCharType="end"/>
            </w:r>
          </w:hyperlink>
        </w:p>
        <w:p w14:paraId="221E6597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617" w:history="1">
            <w:r w:rsidR="00A31BAE" w:rsidRPr="00962152">
              <w:rPr>
                <w:rStyle w:val="Hyperlink"/>
                <w:rFonts w:ascii="Verdana" w:eastAsia="Verdana" w:hAnsi="Verdana"/>
                <w:lang w:val="ru-RU"/>
              </w:rPr>
              <w:t>9. Требования к порядку контроля и приемки работ по проекту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_Toc179364617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17</w:t>
            </w:r>
            <w:r w:rsidR="00A31BAE">
              <w:rPr>
                <w:webHidden/>
              </w:rPr>
              <w:fldChar w:fldCharType="end"/>
            </w:r>
          </w:hyperlink>
        </w:p>
        <w:p w14:paraId="032C160B" w14:textId="77777777" w:rsidR="00A31BAE" w:rsidRDefault="00B258FB">
          <w:pPr>
            <w:pStyle w:val="TOC1"/>
            <w:rPr>
              <w:rFonts w:asciiTheme="minorHAnsi" w:eastAsiaTheme="minorEastAsia" w:hAnsiTheme="minorHAnsi" w:cstheme="minorBidi"/>
              <w:kern w:val="0"/>
              <w:lang w:val="ru-RU" w:eastAsia="zh-CN"/>
            </w:rPr>
          </w:pPr>
          <w:hyperlink w:anchor="_Toc179364618" w:history="1">
            <w:r w:rsidR="00A31BAE" w:rsidRPr="00962152">
              <w:rPr>
                <w:rStyle w:val="Hyperlink"/>
                <w:rFonts w:ascii="Verdana" w:eastAsia="Verdana" w:hAnsi="Verdana"/>
              </w:rPr>
              <w:t>10. Требования к документированию</w:t>
            </w:r>
            <w:r w:rsidR="00A31BAE">
              <w:rPr>
                <w:webHidden/>
              </w:rPr>
              <w:tab/>
            </w:r>
            <w:r w:rsidR="00A31BAE">
              <w:rPr>
                <w:webHidden/>
              </w:rPr>
              <w:fldChar w:fldCharType="begin"/>
            </w:r>
            <w:r w:rsidR="00A31BAE">
              <w:rPr>
                <w:webHidden/>
              </w:rPr>
              <w:instrText xml:space="preserve"> PAGEREF _Toc179364618 \h </w:instrText>
            </w:r>
            <w:r w:rsidR="00A31BAE">
              <w:rPr>
                <w:webHidden/>
              </w:rPr>
            </w:r>
            <w:r w:rsidR="00A31BAE">
              <w:rPr>
                <w:webHidden/>
              </w:rPr>
              <w:fldChar w:fldCharType="separate"/>
            </w:r>
            <w:r w:rsidR="00A31BAE">
              <w:rPr>
                <w:webHidden/>
              </w:rPr>
              <w:t>17</w:t>
            </w:r>
            <w:r w:rsidR="00A31BAE">
              <w:rPr>
                <w:webHidden/>
              </w:rPr>
              <w:fldChar w:fldCharType="end"/>
            </w:r>
          </w:hyperlink>
        </w:p>
        <w:p w14:paraId="152F5D65" w14:textId="77777777" w:rsidR="00AA300A" w:rsidRPr="003A65E1" w:rsidRDefault="00455481" w:rsidP="00ED6EAC">
          <w:pPr>
            <w:jc w:val="both"/>
            <w:outlineLvl w:val="2"/>
            <w:rPr>
              <w:rFonts w:ascii="Verdana" w:hAnsi="Verdana"/>
            </w:rPr>
          </w:pPr>
          <w:r w:rsidRPr="003B0855">
            <w:rPr>
              <w:rFonts w:ascii="Verdana" w:hAnsi="Verdana"/>
              <w:noProof/>
            </w:rPr>
            <w:fldChar w:fldCharType="end"/>
          </w:r>
        </w:p>
      </w:sdtContent>
    </w:sdt>
    <w:p w14:paraId="551E96D9" w14:textId="77777777" w:rsidR="00AA300A" w:rsidRPr="003A65E1" w:rsidRDefault="00957036" w:rsidP="00ED6EAC">
      <w:pPr>
        <w:pStyle w:val="Heading1"/>
        <w:jc w:val="both"/>
        <w:rPr>
          <w:rFonts w:ascii="Verdana" w:hAnsi="Verdana"/>
        </w:rPr>
      </w:pPr>
      <w:bookmarkStart w:id="0" w:name="_Toc172733034"/>
      <w:bookmarkStart w:id="1" w:name="_Toc179364585"/>
      <w:proofErr w:type="spellStart"/>
      <w:r w:rsidRPr="003A65E1">
        <w:rPr>
          <w:rFonts w:ascii="Verdana" w:hAnsi="Verdana"/>
        </w:rPr>
        <w:t>Общие</w:t>
      </w:r>
      <w:proofErr w:type="spellEnd"/>
      <w:r w:rsidRPr="003A65E1">
        <w:rPr>
          <w:rFonts w:ascii="Verdana" w:hAnsi="Verdana"/>
        </w:rPr>
        <w:t xml:space="preserve"> </w:t>
      </w:r>
      <w:proofErr w:type="spellStart"/>
      <w:r w:rsidRPr="003A65E1">
        <w:rPr>
          <w:rFonts w:ascii="Verdana" w:hAnsi="Verdana"/>
        </w:rPr>
        <w:t>положения</w:t>
      </w:r>
      <w:bookmarkEnd w:id="0"/>
      <w:bookmarkEnd w:id="1"/>
      <w:proofErr w:type="spellEnd"/>
    </w:p>
    <w:p w14:paraId="118DF4A7" w14:textId="77777777" w:rsidR="00791E6E" w:rsidRPr="003A65E1" w:rsidRDefault="000862E7" w:rsidP="00ED6EAC">
      <w:pPr>
        <w:jc w:val="both"/>
        <w:rPr>
          <w:rFonts w:ascii="Verdana" w:hAnsi="Verdana"/>
          <w:lang w:val="ru-RU"/>
        </w:rPr>
      </w:pPr>
      <w:r w:rsidRPr="003A65E1">
        <w:rPr>
          <w:rFonts w:ascii="Verdana" w:hAnsi="Verdana"/>
          <w:lang w:val="ru-RU"/>
        </w:rPr>
        <w:t xml:space="preserve"> </w:t>
      </w:r>
    </w:p>
    <w:p w14:paraId="0DEF5AC6" w14:textId="77777777" w:rsidR="008F7583" w:rsidRPr="003A65E1" w:rsidRDefault="008F7583" w:rsidP="00ED6EAC">
      <w:pPr>
        <w:jc w:val="both"/>
        <w:rPr>
          <w:rFonts w:ascii="Verdana" w:hAnsi="Verdana"/>
          <w:lang w:val="ru-RU"/>
        </w:rPr>
      </w:pPr>
      <w:r w:rsidRPr="003A65E1">
        <w:rPr>
          <w:rFonts w:ascii="Verdana" w:hAnsi="Verdana"/>
          <w:lang w:val="ru-RU"/>
        </w:rPr>
        <w:t xml:space="preserve">В настоящий момент кадровый учет для отдельных юридических  лиц (организаций) ведется в разных информационных системах и базах. ООО «АГР» ведет кадровый учет в системе  </w:t>
      </w:r>
      <w:r w:rsidRPr="003A65E1">
        <w:rPr>
          <w:rFonts w:ascii="Verdana" w:hAnsi="Verdana"/>
          <w:lang w:val="en-US"/>
        </w:rPr>
        <w:t>SAP</w:t>
      </w:r>
      <w:r w:rsidRPr="003A65E1">
        <w:rPr>
          <w:rFonts w:ascii="Verdana" w:hAnsi="Verdana"/>
          <w:lang w:val="ru-RU"/>
        </w:rPr>
        <w:t>, остальные ЮЛ – в отдельных базах системы 1С:ЗУП</w:t>
      </w:r>
      <w:r w:rsidR="003C2DC9" w:rsidRPr="003A65E1">
        <w:rPr>
          <w:rFonts w:ascii="Verdana" w:hAnsi="Verdana"/>
          <w:lang w:val="ru-RU"/>
        </w:rPr>
        <w:t xml:space="preserve"> ПРОФ и КОРП</w:t>
      </w:r>
      <w:r w:rsidRPr="003A65E1">
        <w:rPr>
          <w:rFonts w:ascii="Verdana" w:hAnsi="Verdana"/>
          <w:lang w:val="ru-RU"/>
        </w:rPr>
        <w:t>.</w:t>
      </w:r>
    </w:p>
    <w:p w14:paraId="327A28EF" w14:textId="77777777" w:rsidR="008102F4" w:rsidRPr="003A65E1" w:rsidRDefault="008102F4" w:rsidP="00ED6EAC">
      <w:pPr>
        <w:jc w:val="both"/>
        <w:rPr>
          <w:rFonts w:ascii="Verdana" w:hAnsi="Verdana"/>
          <w:lang w:val="ru-RU"/>
        </w:rPr>
      </w:pPr>
      <w:r w:rsidRPr="003A65E1">
        <w:rPr>
          <w:rFonts w:ascii="Verdana" w:hAnsi="Verdana"/>
          <w:lang w:val="ru-RU"/>
        </w:rPr>
        <w:t xml:space="preserve">Целью внедрения 1С:ЗУП является автоматизация </w:t>
      </w:r>
      <w:r w:rsidR="008F7583" w:rsidRPr="003A65E1">
        <w:rPr>
          <w:rFonts w:ascii="Verdana" w:hAnsi="Verdana"/>
          <w:lang w:val="ru-RU"/>
        </w:rPr>
        <w:t>центра</w:t>
      </w:r>
      <w:r w:rsidR="00791E6E" w:rsidRPr="003A65E1">
        <w:rPr>
          <w:rFonts w:ascii="Verdana" w:hAnsi="Verdana"/>
          <w:lang w:val="ru-RU"/>
        </w:rPr>
        <w:t xml:space="preserve">лизованного </w:t>
      </w:r>
      <w:r w:rsidR="00D07E2E" w:rsidRPr="003A65E1">
        <w:rPr>
          <w:rFonts w:ascii="Verdana" w:hAnsi="Verdana"/>
          <w:lang w:val="ru-RU"/>
        </w:rPr>
        <w:t>управления персоналом и расчетов с сотрудниками</w:t>
      </w:r>
      <w:r w:rsidRPr="003A65E1">
        <w:rPr>
          <w:rFonts w:ascii="Verdana" w:hAnsi="Verdana"/>
          <w:lang w:val="ru-RU"/>
        </w:rPr>
        <w:t xml:space="preserve"> в холдинге АГР</w:t>
      </w:r>
    </w:p>
    <w:p w14:paraId="13812BD9" w14:textId="77777777" w:rsidR="0033412E" w:rsidRPr="003A65E1" w:rsidRDefault="0033412E" w:rsidP="00ED6EAC">
      <w:pPr>
        <w:pStyle w:val="Heading2"/>
        <w:jc w:val="both"/>
        <w:rPr>
          <w:rFonts w:ascii="Verdana" w:hAnsi="Verdana" w:cs="Times New Roman"/>
        </w:rPr>
      </w:pPr>
      <w:bookmarkStart w:id="2" w:name="_Toc179364586"/>
      <w:proofErr w:type="spellStart"/>
      <w:r w:rsidRPr="003A65E1">
        <w:rPr>
          <w:rFonts w:ascii="Verdana" w:hAnsi="Verdana" w:cs="Times New Roman"/>
        </w:rPr>
        <w:t>Определения</w:t>
      </w:r>
      <w:proofErr w:type="spellEnd"/>
      <w:r w:rsidRPr="003A65E1">
        <w:rPr>
          <w:rFonts w:ascii="Verdana" w:hAnsi="Verdana" w:cs="Times New Roman"/>
        </w:rPr>
        <w:t xml:space="preserve"> и </w:t>
      </w:r>
      <w:proofErr w:type="spellStart"/>
      <w:r w:rsidRPr="003A65E1">
        <w:rPr>
          <w:rFonts w:ascii="Verdana" w:hAnsi="Verdana" w:cs="Times New Roman"/>
        </w:rPr>
        <w:t>сокращения</w:t>
      </w:r>
      <w:bookmarkEnd w:id="2"/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655"/>
      </w:tblGrid>
      <w:tr w:rsidR="004E5263" w:rsidRPr="003A65E1" w14:paraId="35458678" w14:textId="77777777" w:rsidTr="0025734A">
        <w:trPr>
          <w:trHeight w:val="582"/>
          <w:tblHeader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D7BE132" w14:textId="77777777" w:rsidR="004E5263" w:rsidRPr="003A65E1" w:rsidRDefault="004E5263" w:rsidP="00ED6EAC">
            <w:pPr>
              <w:widowControl w:val="0"/>
              <w:tabs>
                <w:tab w:val="left" w:pos="1418"/>
                <w:tab w:val="left" w:pos="2235"/>
                <w:tab w:val="left" w:pos="2686"/>
              </w:tabs>
              <w:jc w:val="both"/>
              <w:rPr>
                <w:rFonts w:ascii="Verdana" w:hAnsi="Verdana"/>
                <w:b/>
                <w:kern w:val="36"/>
                <w:sz w:val="24"/>
                <w:szCs w:val="24"/>
              </w:rPr>
            </w:pPr>
            <w:proofErr w:type="spellStart"/>
            <w:r w:rsidRPr="003A65E1">
              <w:rPr>
                <w:rFonts w:ascii="Verdana" w:hAnsi="Verdana"/>
                <w:b/>
                <w:kern w:val="36"/>
                <w:sz w:val="24"/>
                <w:szCs w:val="24"/>
              </w:rPr>
              <w:t>Сокращение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7B324C" w14:textId="77777777" w:rsidR="004E5263" w:rsidRPr="003A65E1" w:rsidRDefault="004E5263" w:rsidP="00ED6EAC">
            <w:pPr>
              <w:widowControl w:val="0"/>
              <w:tabs>
                <w:tab w:val="left" w:pos="1418"/>
                <w:tab w:val="left" w:pos="2235"/>
                <w:tab w:val="left" w:pos="2686"/>
              </w:tabs>
              <w:jc w:val="both"/>
              <w:rPr>
                <w:rFonts w:ascii="Verdana" w:hAnsi="Verdana"/>
                <w:b/>
                <w:kern w:val="36"/>
                <w:sz w:val="24"/>
                <w:szCs w:val="24"/>
              </w:rPr>
            </w:pPr>
            <w:proofErr w:type="spellStart"/>
            <w:r w:rsidRPr="003A65E1">
              <w:rPr>
                <w:rFonts w:ascii="Verdana" w:hAnsi="Verdana"/>
                <w:b/>
                <w:kern w:val="36"/>
                <w:sz w:val="24"/>
                <w:szCs w:val="24"/>
              </w:rPr>
              <w:t>Определение</w:t>
            </w:r>
            <w:proofErr w:type="spellEnd"/>
          </w:p>
        </w:tc>
      </w:tr>
      <w:tr w:rsidR="0025734A" w:rsidRPr="003A65E1" w14:paraId="35E5A38D" w14:textId="77777777" w:rsidTr="0025734A">
        <w:trPr>
          <w:trHeight w:val="36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2FC" w14:textId="77777777" w:rsidR="0025734A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Заказчик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BC6" w14:textId="77777777" w:rsidR="0025734A" w:rsidRPr="003A65E1" w:rsidRDefault="0025734A" w:rsidP="00ED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kern w:val="0"/>
                <w:sz w:val="24"/>
                <w:szCs w:val="24"/>
              </w:rPr>
            </w:pPr>
            <w:r w:rsidRPr="003A65E1">
              <w:rPr>
                <w:rFonts w:ascii="Verdana" w:hAnsi="Verdana"/>
                <w:color w:val="000000"/>
                <w:kern w:val="0"/>
                <w:sz w:val="24"/>
                <w:szCs w:val="24"/>
              </w:rPr>
              <w:t>ООО «АГР»</w:t>
            </w:r>
          </w:p>
          <w:p w14:paraId="04D336B0" w14:textId="77777777" w:rsidR="0025734A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</w:p>
        </w:tc>
      </w:tr>
      <w:tr w:rsidR="0025734A" w:rsidRPr="000E689D" w14:paraId="267C8D29" w14:textId="77777777" w:rsidTr="0025734A">
        <w:trPr>
          <w:trHeight w:val="36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91B" w14:textId="77777777" w:rsidR="0025734A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Исполнитель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553" w14:textId="77777777" w:rsidR="0025734A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Выбранный в ходе отбора поставщик решения и услуг по автоматизации процессов управления складами</w:t>
            </w:r>
          </w:p>
        </w:tc>
      </w:tr>
      <w:tr w:rsidR="004E5263" w:rsidRPr="003A65E1" w14:paraId="2FC108EA" w14:textId="77777777" w:rsidTr="0025734A">
        <w:trPr>
          <w:trHeight w:val="36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290D" w14:textId="77777777" w:rsidR="004E5263" w:rsidRPr="003A65E1" w:rsidRDefault="004E5263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ЗУП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9252" w14:textId="77777777" w:rsidR="004E5263" w:rsidRPr="003A65E1" w:rsidRDefault="004E5263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Конфигурация 1С «Зарплата и Управление Персонало</w:t>
            </w:r>
            <w:r w:rsidR="0025734A" w:rsidRPr="003A65E1">
              <w:rPr>
                <w:rFonts w:ascii="Verdana" w:hAnsi="Verdana"/>
                <w:sz w:val="24"/>
                <w:szCs w:val="24"/>
              </w:rPr>
              <w:t>м». Платформа 1С:Предприятие 8.3</w:t>
            </w:r>
          </w:p>
        </w:tc>
      </w:tr>
      <w:tr w:rsidR="004E5263" w:rsidRPr="000E689D" w14:paraId="083A6465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A88" w14:textId="77777777" w:rsidR="004E5263" w:rsidRPr="003A65E1" w:rsidRDefault="0025734A">
            <w:pPr>
              <w:pStyle w:val="aa"/>
              <w:rPr>
                <w:rFonts w:ascii="Verdana" w:hAnsi="Verdana"/>
                <w:sz w:val="24"/>
                <w:szCs w:val="24"/>
                <w:lang w:val="en-US"/>
              </w:rPr>
            </w:pPr>
            <w:r w:rsidRPr="003A65E1">
              <w:rPr>
                <w:rFonts w:ascii="Verdana" w:hAnsi="Verdana"/>
                <w:sz w:val="24"/>
                <w:szCs w:val="24"/>
                <w:lang w:val="en-US"/>
              </w:rPr>
              <w:t>SAP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EDD" w14:textId="77777777" w:rsidR="004E5263" w:rsidRPr="003A65E1" w:rsidRDefault="00714F6B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 xml:space="preserve">Система управления персоналом </w:t>
            </w:r>
            <w:r w:rsidRPr="003A65E1">
              <w:rPr>
                <w:rFonts w:ascii="Verdana" w:hAnsi="Verdana"/>
                <w:sz w:val="24"/>
                <w:szCs w:val="24"/>
                <w:lang w:val="en-US"/>
              </w:rPr>
              <w:t>SAP</w:t>
            </w:r>
            <w:r w:rsidRPr="003A65E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3A65E1">
              <w:rPr>
                <w:rFonts w:ascii="Verdana" w:hAnsi="Verdana"/>
                <w:sz w:val="24"/>
                <w:szCs w:val="24"/>
                <w:lang w:val="en-US"/>
              </w:rPr>
              <w:t>HCM</w:t>
            </w:r>
          </w:p>
        </w:tc>
      </w:tr>
      <w:tr w:rsidR="004E5263" w:rsidRPr="003A65E1" w14:paraId="35B08149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B55" w14:textId="77777777" w:rsidR="004E5263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БД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EE6" w14:textId="77777777" w:rsidR="004E5263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База данных</w:t>
            </w:r>
          </w:p>
        </w:tc>
      </w:tr>
      <w:tr w:rsidR="004E5263" w:rsidRPr="003A65E1" w14:paraId="177ED357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E4B" w14:textId="77777777" w:rsidR="004E5263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ИС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5BE" w14:textId="77777777" w:rsidR="004E5263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Информационная система</w:t>
            </w:r>
          </w:p>
        </w:tc>
      </w:tr>
      <w:tr w:rsidR="004E5263" w:rsidRPr="003A65E1" w14:paraId="453CD5A6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77DC" w14:textId="77777777" w:rsidR="004E5263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НСИ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929" w14:textId="77777777" w:rsidR="004E5263" w:rsidRPr="003A65E1" w:rsidRDefault="0025734A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Нормативно-справочная информация</w:t>
            </w:r>
          </w:p>
        </w:tc>
      </w:tr>
      <w:tr w:rsidR="00D07E2E" w:rsidRPr="003A65E1" w14:paraId="5A31A827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0D48" w14:textId="77777777" w:rsidR="00D07E2E" w:rsidRPr="003A65E1" w:rsidRDefault="00D07E2E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lastRenderedPageBreak/>
              <w:t>ШР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40A" w14:textId="77777777" w:rsidR="00D07E2E" w:rsidRPr="003A65E1" w:rsidRDefault="00D07E2E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Штатное Расписание Организации</w:t>
            </w:r>
          </w:p>
        </w:tc>
      </w:tr>
      <w:tr w:rsidR="00D07E2E" w:rsidRPr="000E689D" w14:paraId="253CE892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5D0" w14:textId="77777777" w:rsidR="00D07E2E" w:rsidRPr="003A65E1" w:rsidRDefault="00D07E2E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Роль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7A5" w14:textId="77777777" w:rsidR="00D07E2E" w:rsidRPr="003A65E1" w:rsidRDefault="00D07E2E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Предварительно определенный профиль доступа, назначаемый пользователю в зависимости от его должности или функции</w:t>
            </w:r>
          </w:p>
        </w:tc>
      </w:tr>
      <w:tr w:rsidR="00D07E2E" w:rsidRPr="003A65E1" w14:paraId="40BAFE19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E249" w14:textId="77777777" w:rsidR="00D07E2E" w:rsidRPr="003A65E1" w:rsidRDefault="00D07E2E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ЮЛ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BAA" w14:textId="77777777" w:rsidR="00D07E2E" w:rsidRPr="003A65E1" w:rsidRDefault="00D07E2E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Организация Юридическое лицо</w:t>
            </w:r>
          </w:p>
        </w:tc>
      </w:tr>
      <w:tr w:rsidR="00D07E2E" w:rsidRPr="003A65E1" w14:paraId="455D2B01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C9CA" w14:textId="77777777" w:rsidR="00D07E2E" w:rsidRPr="003A65E1" w:rsidRDefault="003F7DB4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СЭДО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9E0" w14:textId="77777777" w:rsidR="00D07E2E" w:rsidRPr="003A65E1" w:rsidRDefault="003F7DB4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Система электронного документооборота</w:t>
            </w:r>
          </w:p>
        </w:tc>
      </w:tr>
      <w:tr w:rsidR="003F7DB4" w:rsidRPr="000E689D" w14:paraId="6E6BF1DF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D08" w14:textId="77777777" w:rsidR="003F7DB4" w:rsidRPr="003A65E1" w:rsidRDefault="003F7DB4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СКУД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350" w14:textId="77777777" w:rsidR="003F7DB4" w:rsidRPr="003A65E1" w:rsidRDefault="003F7DB4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Система контроля и управления доступом</w:t>
            </w:r>
          </w:p>
        </w:tc>
      </w:tr>
      <w:tr w:rsidR="00EE5B2B" w:rsidRPr="003A65E1" w14:paraId="6859D3BA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E1BC" w14:textId="77777777" w:rsidR="00EE5B2B" w:rsidRPr="003A65E1" w:rsidRDefault="00EE5B2B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КЭДО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CE87" w14:textId="77777777" w:rsidR="00EE5B2B" w:rsidRPr="003A65E1" w:rsidRDefault="00EE5B2B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Кадровый электронный документооборот</w:t>
            </w:r>
          </w:p>
        </w:tc>
      </w:tr>
      <w:tr w:rsidR="003F7DB4" w:rsidRPr="003A65E1" w14:paraId="5498935C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9BC" w14:textId="77777777" w:rsidR="003F7DB4" w:rsidRPr="003A65E1" w:rsidRDefault="003F7DB4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СУП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21B" w14:textId="77777777" w:rsidR="003F7DB4" w:rsidRPr="003A65E1" w:rsidRDefault="003F7DB4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3A65E1">
              <w:rPr>
                <w:rFonts w:ascii="Verdana" w:hAnsi="Verdana"/>
                <w:sz w:val="24"/>
                <w:szCs w:val="24"/>
              </w:rPr>
              <w:t>Система управления питанием</w:t>
            </w:r>
          </w:p>
        </w:tc>
      </w:tr>
      <w:tr w:rsidR="00B93643" w:rsidRPr="003A65E1" w14:paraId="7AD0A8A9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A2F" w14:textId="77777777" w:rsidR="00B93643" w:rsidRPr="003A65E1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СУРВ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E25" w14:textId="77777777" w:rsidR="00B93643" w:rsidRPr="003A65E1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Суммированный учет рабочего времени</w:t>
            </w:r>
          </w:p>
        </w:tc>
      </w:tr>
      <w:tr w:rsidR="00B93643" w:rsidRPr="003A65E1" w14:paraId="53B0B654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5694" w14:textId="77777777" w:rsidR="00B93643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ВКС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6EA" w14:textId="77777777" w:rsidR="00B93643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B93643">
              <w:rPr>
                <w:rFonts w:ascii="Verdana" w:hAnsi="Verdana"/>
                <w:sz w:val="24"/>
                <w:szCs w:val="24"/>
              </w:rPr>
              <w:t>Высококвалифицированный специалист</w:t>
            </w:r>
          </w:p>
        </w:tc>
      </w:tr>
      <w:tr w:rsidR="00B93643" w:rsidRPr="003A65E1" w14:paraId="08E36EB4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9027" w14:textId="77777777" w:rsidR="00B93643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ДГПХ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7A1" w14:textId="77777777" w:rsidR="00B93643" w:rsidRPr="00B93643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B93643">
              <w:rPr>
                <w:rFonts w:ascii="Verdana" w:hAnsi="Verdana"/>
                <w:sz w:val="24"/>
                <w:szCs w:val="24"/>
              </w:rPr>
              <w:t>Договор гражданско-правового характера</w:t>
            </w:r>
          </w:p>
        </w:tc>
      </w:tr>
      <w:tr w:rsidR="00B93643" w:rsidRPr="003A65E1" w14:paraId="32FDD902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03F" w14:textId="77777777" w:rsidR="00B93643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ДМС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4D9" w14:textId="77777777" w:rsidR="00B93643" w:rsidRPr="00B93643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Д</w:t>
            </w:r>
            <w:r w:rsidRPr="00B93643">
              <w:rPr>
                <w:rFonts w:ascii="Verdana" w:hAnsi="Verdana"/>
                <w:sz w:val="24"/>
                <w:szCs w:val="24"/>
              </w:rPr>
              <w:t>обровольное медицинское страхование</w:t>
            </w:r>
          </w:p>
        </w:tc>
      </w:tr>
      <w:tr w:rsidR="00B93643" w:rsidRPr="003A65E1" w14:paraId="68889ECD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2D7" w14:textId="77777777" w:rsidR="00B93643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ДНС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607" w14:textId="77777777" w:rsidR="00B93643" w:rsidRPr="00B93643" w:rsidRDefault="00B93643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Страхование от несчастных случаев</w:t>
            </w:r>
          </w:p>
        </w:tc>
      </w:tr>
      <w:tr w:rsidR="00A31BAE" w:rsidRPr="000E689D" w14:paraId="3CB1171E" w14:textId="77777777" w:rsidTr="0025734A">
        <w:trPr>
          <w:trHeight w:val="30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A85" w14:textId="77777777" w:rsidR="00A31BAE" w:rsidRDefault="00A31BAE">
            <w:pPr>
              <w:pStyle w:val="a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НИОКР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74F" w14:textId="77777777" w:rsidR="00A31BAE" w:rsidRDefault="00A31BAE">
            <w:pPr>
              <w:pStyle w:val="aa"/>
              <w:rPr>
                <w:rFonts w:ascii="Verdana" w:hAnsi="Verdana"/>
                <w:sz w:val="24"/>
                <w:szCs w:val="24"/>
              </w:rPr>
            </w:pPr>
            <w:r w:rsidRPr="00A31BAE">
              <w:rPr>
                <w:rFonts w:ascii="Verdana" w:hAnsi="Verdana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</w:tr>
    </w:tbl>
    <w:p w14:paraId="70D0B66F" w14:textId="77777777" w:rsidR="004E5263" w:rsidRPr="003A65E1" w:rsidRDefault="004E5263" w:rsidP="00ED6EAC">
      <w:pPr>
        <w:jc w:val="both"/>
        <w:rPr>
          <w:rFonts w:ascii="Verdana" w:hAnsi="Verdana"/>
          <w:lang w:val="ru-RU"/>
        </w:rPr>
      </w:pPr>
    </w:p>
    <w:p w14:paraId="11F3A6AE" w14:textId="77777777" w:rsidR="006101A9" w:rsidRPr="003A65E1" w:rsidRDefault="00B353BC" w:rsidP="00ED6EAC">
      <w:pPr>
        <w:pStyle w:val="Heading1"/>
        <w:jc w:val="both"/>
        <w:rPr>
          <w:rFonts w:ascii="Verdana" w:eastAsia="Verdana" w:hAnsi="Verdana"/>
          <w:lang w:val="ru-RU"/>
        </w:rPr>
      </w:pPr>
      <w:bookmarkStart w:id="3" w:name="_heading=h.3znysh7" w:colFirst="0" w:colLast="0"/>
      <w:bookmarkStart w:id="4" w:name="_heading=h.d94tqr5lwh0z" w:colFirst="0" w:colLast="0"/>
      <w:bookmarkStart w:id="5" w:name="_heading=h.eowa0kb38o47" w:colFirst="0" w:colLast="0"/>
      <w:bookmarkStart w:id="6" w:name="_heading=h.tyjcwt" w:colFirst="0" w:colLast="0"/>
      <w:bookmarkStart w:id="7" w:name="_heading=h.rchsrc7i53dr" w:colFirst="0" w:colLast="0"/>
      <w:bookmarkStart w:id="8" w:name="_heading=h.y4qs2o9rk55q" w:colFirst="0" w:colLast="0"/>
      <w:bookmarkStart w:id="9" w:name="_Toc179364587"/>
      <w:bookmarkEnd w:id="3"/>
      <w:bookmarkEnd w:id="4"/>
      <w:bookmarkEnd w:id="5"/>
      <w:bookmarkEnd w:id="6"/>
      <w:bookmarkEnd w:id="7"/>
      <w:bookmarkEnd w:id="8"/>
      <w:r w:rsidRPr="003A65E1">
        <w:rPr>
          <w:rFonts w:ascii="Verdana" w:hAnsi="Verdana"/>
          <w:lang w:val="ru-RU"/>
        </w:rPr>
        <w:t>Общие</w:t>
      </w:r>
      <w:r w:rsidRPr="003A65E1">
        <w:rPr>
          <w:rFonts w:ascii="Verdana" w:eastAsia="Verdana" w:hAnsi="Verdana"/>
          <w:lang w:val="ru-RU"/>
        </w:rPr>
        <w:t xml:space="preserve"> т</w:t>
      </w:r>
      <w:r w:rsidR="006101A9" w:rsidRPr="003A65E1">
        <w:rPr>
          <w:rFonts w:ascii="Verdana" w:eastAsia="Verdana" w:hAnsi="Verdana"/>
          <w:lang w:val="ru-RU"/>
        </w:rPr>
        <w:t>ребова</w:t>
      </w:r>
      <w:r w:rsidR="006101A9" w:rsidRPr="003A65E1">
        <w:rPr>
          <w:rFonts w:ascii="Verdana" w:hAnsi="Verdana"/>
          <w:lang w:val="ru-RU"/>
        </w:rPr>
        <w:t>ни</w:t>
      </w:r>
      <w:r w:rsidR="006101A9" w:rsidRPr="003A65E1">
        <w:rPr>
          <w:rFonts w:ascii="Verdana" w:eastAsia="Verdana" w:hAnsi="Verdana"/>
          <w:lang w:val="ru-RU"/>
        </w:rPr>
        <w:t xml:space="preserve">я к функциям (задачам), выполняемым </w:t>
      </w:r>
      <w:r w:rsidR="00D07E2E" w:rsidRPr="003A65E1">
        <w:rPr>
          <w:rFonts w:ascii="Verdana" w:eastAsia="Verdana" w:hAnsi="Verdana"/>
          <w:lang w:val="ru-RU"/>
        </w:rPr>
        <w:t>программой</w:t>
      </w:r>
      <w:bookmarkEnd w:id="9"/>
    </w:p>
    <w:p w14:paraId="4B4E197B" w14:textId="77777777" w:rsidR="00A04CE4" w:rsidRPr="003A65E1" w:rsidRDefault="00A04CE4" w:rsidP="00ED6EAC">
      <w:pPr>
        <w:jc w:val="both"/>
        <w:rPr>
          <w:rFonts w:ascii="Verdana" w:eastAsia="Verdana" w:hAnsi="Verdana"/>
          <w:lang w:val="ru-RU"/>
        </w:rPr>
      </w:pPr>
    </w:p>
    <w:p w14:paraId="0E346D56" w14:textId="77777777" w:rsidR="00A874B7" w:rsidRPr="003A65E1" w:rsidRDefault="00A874B7" w:rsidP="00ED6EAC">
      <w:pPr>
        <w:pStyle w:val="Heading2"/>
        <w:jc w:val="both"/>
        <w:rPr>
          <w:rFonts w:ascii="Verdana" w:hAnsi="Verdana"/>
          <w:lang w:val="ru-RU"/>
        </w:rPr>
      </w:pPr>
      <w:bookmarkStart w:id="10" w:name="_Toc179364588"/>
      <w:r w:rsidRPr="003A65E1">
        <w:rPr>
          <w:rFonts w:ascii="Verdana" w:hAnsi="Verdana"/>
          <w:lang w:val="ru-RU"/>
        </w:rPr>
        <w:t>Общие требования к функциональным возможностям</w:t>
      </w:r>
      <w:bookmarkEnd w:id="10"/>
    </w:p>
    <w:p w14:paraId="0C533411" w14:textId="77777777" w:rsidR="00D07E2E" w:rsidRPr="003A65E1" w:rsidRDefault="00D07E2E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6F013003" w14:textId="77777777" w:rsidR="00EE2F53" w:rsidRPr="003A65E1" w:rsidRDefault="00D07E2E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При внедрении 1С:ЗУП должна использовать версия </w:t>
      </w:r>
      <w:r w:rsidR="00EE2F53" w:rsidRPr="003A65E1">
        <w:rPr>
          <w:rFonts w:ascii="Verdana" w:hAnsi="Verdana"/>
          <w:color w:val="000000"/>
          <w:kern w:val="0"/>
          <w:sz w:val="24"/>
          <w:lang w:val="ru-RU"/>
        </w:rPr>
        <w:t>1С:Зарплата и Управление Персоналом 8 КОРП</w:t>
      </w:r>
    </w:p>
    <w:p w14:paraId="1B9BDA01" w14:textId="77777777" w:rsidR="00D07E2E" w:rsidRPr="003A65E1" w:rsidRDefault="00D07E2E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Программа</w:t>
      </w:r>
      <w:r w:rsidR="00A874B7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должна предусматривать возможность 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кадрового учета нескольких юридических лиц, подчиненных головной организации</w:t>
      </w:r>
      <w:r w:rsidR="00791E6E" w:rsidRPr="003A65E1">
        <w:rPr>
          <w:rFonts w:ascii="Verdana" w:hAnsi="Verdana"/>
          <w:color w:val="000000"/>
          <w:kern w:val="0"/>
          <w:sz w:val="24"/>
          <w:lang w:val="ru-RU"/>
        </w:rPr>
        <w:t>, в одной базе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. </w:t>
      </w:r>
      <w:r w:rsidR="003C2DC9" w:rsidRPr="003A65E1">
        <w:rPr>
          <w:rFonts w:ascii="Verdana" w:hAnsi="Verdana"/>
          <w:color w:val="000000"/>
          <w:kern w:val="0"/>
          <w:sz w:val="24"/>
          <w:lang w:val="ru-RU"/>
        </w:rPr>
        <w:t>Предварительная с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хема подчиненности ЮЛ:</w:t>
      </w:r>
    </w:p>
    <w:p w14:paraId="45071607" w14:textId="77777777" w:rsidR="00A874B7" w:rsidRPr="003A65E1" w:rsidRDefault="00D07E2E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3B0855">
        <w:rPr>
          <w:rFonts w:ascii="Verdana" w:hAnsi="Verdana"/>
          <w:noProof/>
          <w:lang w:val="ru-RU" w:eastAsia="zh-CN"/>
        </w:rPr>
        <w:drawing>
          <wp:inline distT="0" distB="0" distL="0" distR="0" wp14:anchorId="0C01CAD0" wp14:editId="3BCE33A0">
            <wp:extent cx="5417185" cy="1052830"/>
            <wp:effectExtent l="0" t="0" r="0" b="0"/>
            <wp:docPr id="1" name="Рисунок 1" descr="cid:image004.jpg@01DB0863.3E880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B0863.3E880E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F731" w14:textId="77777777" w:rsidR="00D07E2E" w:rsidRPr="003A65E1" w:rsidRDefault="00D07E2E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59EBD4D0" w14:textId="77777777" w:rsidR="003C2DC9" w:rsidRPr="003A65E1" w:rsidRDefault="003C2DC9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На момент старта проекта схема подчинённости/уровней юр. лиц может быть изменена, у юр. лиц могут добавиться филиалы, список юр. лиц может быть расширен или сокращён</w:t>
      </w:r>
    </w:p>
    <w:p w14:paraId="47500A60" w14:textId="77777777" w:rsidR="003C2DC9" w:rsidRPr="003A65E1" w:rsidRDefault="003C2DC9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64AAE468" w14:textId="77777777" w:rsidR="00A874B7" w:rsidRPr="003A65E1" w:rsidRDefault="00D07E2E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lastRenderedPageBreak/>
        <w:t>Программа</w:t>
      </w:r>
      <w:r w:rsidR="00A874B7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должна обеспечивать обозначенны</w:t>
      </w:r>
      <w:r w:rsidR="00A04CE4" w:rsidRPr="003A65E1">
        <w:rPr>
          <w:rFonts w:ascii="Verdana" w:hAnsi="Verdana"/>
          <w:color w:val="000000"/>
          <w:kern w:val="0"/>
          <w:sz w:val="24"/>
          <w:lang w:val="ru-RU"/>
        </w:rPr>
        <w:t>е функциональные возможности</w:t>
      </w:r>
      <w:r w:rsidR="00A874B7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автоматизации </w:t>
      </w:r>
      <w:r w:rsidR="00A04CE4" w:rsidRPr="003A65E1">
        <w:rPr>
          <w:rFonts w:ascii="Verdana" w:hAnsi="Verdana"/>
          <w:color w:val="000000"/>
          <w:kern w:val="0"/>
          <w:sz w:val="24"/>
          <w:lang w:val="ru-RU"/>
        </w:rPr>
        <w:t>управления персоналом</w:t>
      </w:r>
      <w:r w:rsidR="00A874B7" w:rsidRPr="003A65E1">
        <w:rPr>
          <w:rFonts w:ascii="Verdana" w:hAnsi="Verdana"/>
          <w:color w:val="000000"/>
          <w:kern w:val="0"/>
          <w:sz w:val="24"/>
          <w:lang w:val="ru-RU"/>
        </w:rPr>
        <w:t>:</w:t>
      </w:r>
    </w:p>
    <w:p w14:paraId="0B095A54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Кадровый учет</w:t>
      </w:r>
    </w:p>
    <w:p w14:paraId="00DAF541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Расчет зарплаты</w:t>
      </w:r>
    </w:p>
    <w:p w14:paraId="6AFF5C95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Воинский учет</w:t>
      </w:r>
    </w:p>
    <w:p w14:paraId="618FB325" w14:textId="77777777" w:rsidR="00EE2F53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Учет отсутствий</w:t>
      </w:r>
      <w:r w:rsidR="00FB209D" w:rsidRPr="003A65E1">
        <w:rPr>
          <w:rFonts w:ascii="Verdana" w:hAnsi="Verdana"/>
          <w:color w:val="000000"/>
          <w:kern w:val="0"/>
          <w:sz w:val="24"/>
          <w:lang w:val="ru-RU"/>
        </w:rPr>
        <w:t xml:space="preserve">, в </w:t>
      </w:r>
      <w:proofErr w:type="spellStart"/>
      <w:r w:rsidR="00FB209D" w:rsidRPr="003A65E1">
        <w:rPr>
          <w:rFonts w:ascii="Verdana" w:hAnsi="Verdana"/>
          <w:color w:val="000000"/>
          <w:kern w:val="0"/>
          <w:sz w:val="24"/>
          <w:lang w:val="ru-RU"/>
        </w:rPr>
        <w:t>т.ч</w:t>
      </w:r>
      <w:proofErr w:type="spellEnd"/>
      <w:r w:rsidR="00FB209D" w:rsidRPr="003A65E1">
        <w:rPr>
          <w:rFonts w:ascii="Verdana" w:hAnsi="Verdana"/>
          <w:color w:val="000000"/>
          <w:kern w:val="0"/>
          <w:sz w:val="24"/>
          <w:lang w:val="ru-RU"/>
        </w:rPr>
        <w:t>. внутрисменных</w:t>
      </w:r>
    </w:p>
    <w:p w14:paraId="60D870ED" w14:textId="77777777" w:rsidR="00A31BAE" w:rsidRDefault="00A31BAE" w:rsidP="00A31BA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Отпуска основные и дополнительные, график отпусков</w:t>
      </w:r>
    </w:p>
    <w:p w14:paraId="6A710FCF" w14:textId="77777777" w:rsidR="00A31BAE" w:rsidRDefault="00A31BAE" w:rsidP="00A31BA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Расчёт переходящих командировок в разных периодах</w:t>
      </w:r>
    </w:p>
    <w:p w14:paraId="4C89D65B" w14:textId="77777777" w:rsidR="001D765D" w:rsidRPr="003A65E1" w:rsidRDefault="001D765D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Контроль графика работы при вводе отсутствий и переработок</w:t>
      </w:r>
    </w:p>
    <w:p w14:paraId="5EF147DC" w14:textId="77777777" w:rsidR="006F236D" w:rsidRPr="003A65E1" w:rsidRDefault="006F236D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Учет дистанционной работы</w:t>
      </w:r>
    </w:p>
    <w:p w14:paraId="695EA4DA" w14:textId="77777777" w:rsidR="00FB209D" w:rsidRDefault="00FB209D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Штатное расписание</w:t>
      </w:r>
    </w:p>
    <w:p w14:paraId="6EE7288B" w14:textId="77777777" w:rsidR="00A31BAE" w:rsidRPr="003A65E1" w:rsidRDefault="00A31BAE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Учет НИОКР</w:t>
      </w:r>
    </w:p>
    <w:p w14:paraId="0C697963" w14:textId="77777777" w:rsidR="00FB209D" w:rsidRPr="003A65E1" w:rsidRDefault="00FB209D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Суммированный учет</w:t>
      </w:r>
      <w:r w:rsidR="00B93643">
        <w:rPr>
          <w:rFonts w:ascii="Verdana" w:hAnsi="Verdana"/>
          <w:color w:val="000000"/>
          <w:kern w:val="0"/>
          <w:sz w:val="24"/>
          <w:lang w:val="ru-RU"/>
        </w:rPr>
        <w:t xml:space="preserve"> рабочего времени</w:t>
      </w:r>
    </w:p>
    <w:p w14:paraId="45627A9F" w14:textId="77777777" w:rsidR="00FB209D" w:rsidRDefault="00FB209D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Сменные графики работы</w:t>
      </w:r>
    </w:p>
    <w:p w14:paraId="6E06ED51" w14:textId="77777777" w:rsidR="00B93643" w:rsidRDefault="00B93643" w:rsidP="00B936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Режим гибкого рабочего времени</w:t>
      </w:r>
    </w:p>
    <w:p w14:paraId="1ACB282D" w14:textId="77777777" w:rsidR="00A31BAE" w:rsidRDefault="00A31BAE" w:rsidP="00A31BA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Учёт по разъездному характеру работы с системой контроля</w:t>
      </w:r>
    </w:p>
    <w:p w14:paraId="00617F53" w14:textId="77777777" w:rsidR="00FB209D" w:rsidRPr="00993D79" w:rsidRDefault="00FB209D" w:rsidP="00B9364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993D79">
        <w:rPr>
          <w:rFonts w:ascii="Verdana" w:hAnsi="Verdana"/>
          <w:color w:val="000000"/>
          <w:kern w:val="0"/>
          <w:sz w:val="24"/>
          <w:lang w:val="ru-RU"/>
        </w:rPr>
        <w:t>Учет ночных часов</w:t>
      </w:r>
    </w:p>
    <w:p w14:paraId="375E498D" w14:textId="77777777" w:rsidR="00FB209D" w:rsidRPr="00993D79" w:rsidRDefault="00FB209D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Учет сверхурочных и работы в выходной </w:t>
      </w:r>
      <w:r w:rsidRPr="00993D79">
        <w:rPr>
          <w:rFonts w:ascii="Verdana" w:hAnsi="Verdana"/>
          <w:kern w:val="0"/>
          <w:sz w:val="24"/>
          <w:lang w:val="ru-RU"/>
        </w:rPr>
        <w:t>день</w:t>
      </w:r>
      <w:r w:rsidR="00ED6EAC" w:rsidRPr="00993D79">
        <w:rPr>
          <w:rFonts w:ascii="Verdana" w:hAnsi="Verdana"/>
          <w:kern w:val="0"/>
          <w:sz w:val="24"/>
          <w:lang w:val="ru-RU"/>
        </w:rPr>
        <w:t>, включая ночное время</w:t>
      </w:r>
      <w:r w:rsidR="00ED6EAC">
        <w:rPr>
          <w:rFonts w:ascii="Verdana" w:hAnsi="Verdana"/>
          <w:kern w:val="0"/>
          <w:sz w:val="24"/>
          <w:lang w:val="ru-RU"/>
        </w:rPr>
        <w:t xml:space="preserve"> и в командировках</w:t>
      </w:r>
    </w:p>
    <w:p w14:paraId="37387B1E" w14:textId="77777777" w:rsidR="00FB209D" w:rsidRPr="003A65E1" w:rsidRDefault="00FB209D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Учет ДГПХ</w:t>
      </w:r>
    </w:p>
    <w:p w14:paraId="0CD80E69" w14:textId="77777777" w:rsidR="006F236D" w:rsidRPr="003A65E1" w:rsidRDefault="006F236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Учет иностранных сотрудников</w:t>
      </w:r>
      <w:r w:rsidR="00ED6EAC">
        <w:rPr>
          <w:rFonts w:ascii="Verdana" w:hAnsi="Verdana"/>
          <w:color w:val="000000"/>
          <w:kern w:val="0"/>
          <w:sz w:val="24"/>
          <w:lang w:val="ru-RU"/>
        </w:rPr>
        <w:t>, включая ВКС, временно пребывающих</w:t>
      </w:r>
    </w:p>
    <w:p w14:paraId="57AD83D2" w14:textId="77777777" w:rsidR="00BE505B" w:rsidRPr="003A65E1" w:rsidRDefault="00BE505B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Электронные трудовые книжки</w:t>
      </w:r>
    </w:p>
    <w:p w14:paraId="36A6F98A" w14:textId="77777777" w:rsidR="00BE505B" w:rsidRPr="003A65E1" w:rsidRDefault="00BE505B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Персонифицированный учет</w:t>
      </w:r>
    </w:p>
    <w:p w14:paraId="3EBFEC57" w14:textId="77777777" w:rsidR="00035B44" w:rsidRPr="003A65E1" w:rsidRDefault="00035B4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Управленческая структура</w:t>
      </w:r>
      <w:r w:rsidR="00A90D18">
        <w:rPr>
          <w:rFonts w:ascii="Verdana" w:hAnsi="Verdana"/>
          <w:color w:val="000000"/>
          <w:kern w:val="0"/>
          <w:sz w:val="24"/>
          <w:lang w:val="ru-RU"/>
        </w:rPr>
        <w:t>/Организационная структура</w:t>
      </w:r>
    </w:p>
    <w:p w14:paraId="63DA8AD6" w14:textId="77777777" w:rsidR="00035B44" w:rsidRPr="003A65E1" w:rsidRDefault="00035B4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en-US"/>
        </w:rPr>
        <w:t>HR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-аналитика</w:t>
      </w:r>
    </w:p>
    <w:p w14:paraId="520D2DA6" w14:textId="0BC7A423" w:rsidR="00EE2F53" w:rsidRPr="003A65E1" w:rsidRDefault="00A90D18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 xml:space="preserve">Система вознаграждения </w:t>
      </w:r>
      <w:r w:rsidR="00EE2F53" w:rsidRPr="003A65E1">
        <w:rPr>
          <w:rFonts w:ascii="Verdana" w:hAnsi="Verdana"/>
          <w:color w:val="000000"/>
          <w:kern w:val="0"/>
          <w:sz w:val="24"/>
          <w:lang w:val="ru-RU"/>
        </w:rPr>
        <w:t>и льгот</w:t>
      </w:r>
    </w:p>
    <w:p w14:paraId="5E9D2773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Оценка персонала</w:t>
      </w:r>
    </w:p>
    <w:p w14:paraId="4DFF4111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Обучение сотрудников</w:t>
      </w:r>
    </w:p>
    <w:p w14:paraId="546FFE4B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ДМС</w:t>
      </w:r>
      <w:r w:rsidR="00A90D18">
        <w:rPr>
          <w:rFonts w:ascii="Verdana" w:hAnsi="Verdana"/>
          <w:color w:val="000000"/>
          <w:kern w:val="0"/>
          <w:sz w:val="24"/>
          <w:lang w:val="ru-RU"/>
        </w:rPr>
        <w:t xml:space="preserve"> и ДНС</w:t>
      </w:r>
    </w:p>
    <w:p w14:paraId="677B6A45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Адаптационные мероприятия</w:t>
      </w:r>
    </w:p>
    <w:p w14:paraId="04A8CFE8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Планирование персонала</w:t>
      </w:r>
    </w:p>
    <w:p w14:paraId="5B3CADE7" w14:textId="77777777" w:rsidR="00EE2F53" w:rsidRPr="003A65E1" w:rsidRDefault="00EE2F53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Охрана труда</w:t>
      </w:r>
    </w:p>
    <w:p w14:paraId="41E860B8" w14:textId="77777777" w:rsidR="00035B44" w:rsidRPr="003A65E1" w:rsidRDefault="00035B4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Учет медосмотров</w:t>
      </w:r>
    </w:p>
    <w:p w14:paraId="0AD3389B" w14:textId="77777777" w:rsidR="00EE2F53" w:rsidRPr="003A65E1" w:rsidRDefault="00FB209D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Дисциплинарные взыскания</w:t>
      </w:r>
    </w:p>
    <w:p w14:paraId="642F49E7" w14:textId="77777777" w:rsidR="003F7DB4" w:rsidRPr="003A65E1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СЭДО с ФСС (СФР)</w:t>
      </w:r>
    </w:p>
    <w:p w14:paraId="05331A95" w14:textId="77777777" w:rsidR="00FB209D" w:rsidRPr="003A65E1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Синхронизация с 1С:БУХ</w:t>
      </w:r>
    </w:p>
    <w:p w14:paraId="148F7CAE" w14:textId="77777777" w:rsidR="003F7DB4" w:rsidRPr="003A65E1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Интеграция с СКУД</w:t>
      </w:r>
    </w:p>
    <w:p w14:paraId="5FAEDBAD" w14:textId="77777777" w:rsidR="00A874B7" w:rsidRPr="003A65E1" w:rsidRDefault="00A874B7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Интеграция с </w:t>
      </w:r>
      <w:r w:rsidR="003F7DB4" w:rsidRPr="003A65E1">
        <w:rPr>
          <w:rFonts w:ascii="Verdana" w:hAnsi="Verdana"/>
          <w:color w:val="000000"/>
          <w:kern w:val="0"/>
          <w:sz w:val="24"/>
          <w:lang w:val="ru-RU"/>
        </w:rPr>
        <w:t>СУП</w:t>
      </w:r>
    </w:p>
    <w:p w14:paraId="522E6C17" w14:textId="77777777" w:rsidR="00D06999" w:rsidRPr="003A65E1" w:rsidRDefault="00D06999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Интеграция с </w:t>
      </w:r>
      <w:proofErr w:type="spellStart"/>
      <w:r w:rsidRPr="003A65E1">
        <w:rPr>
          <w:rFonts w:ascii="Verdana" w:hAnsi="Verdana"/>
          <w:color w:val="000000"/>
          <w:kern w:val="0"/>
          <w:sz w:val="24"/>
          <w:lang w:val="ru-RU"/>
        </w:rPr>
        <w:t>Интранет</w:t>
      </w:r>
      <w:proofErr w:type="spellEnd"/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</w:p>
    <w:p w14:paraId="59F58BF1" w14:textId="77777777" w:rsidR="00D06999" w:rsidRPr="003A65E1" w:rsidRDefault="00D06999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Интеграция с системой обучения Клик</w:t>
      </w:r>
    </w:p>
    <w:p w14:paraId="3C06715F" w14:textId="77777777" w:rsidR="003C2DC9" w:rsidRPr="003A65E1" w:rsidRDefault="003C2DC9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Интеграция с системой кадрового электронного документооборота КЭДО СБИС</w:t>
      </w:r>
    </w:p>
    <w:p w14:paraId="5E3814AA" w14:textId="77777777" w:rsidR="003F7DB4" w:rsidRPr="003A65E1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Печатные формы документов</w:t>
      </w:r>
    </w:p>
    <w:p w14:paraId="287D9EB7" w14:textId="77777777" w:rsidR="003F7DB4" w:rsidRPr="003A65E1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lastRenderedPageBreak/>
        <w:t xml:space="preserve">Редактирование структуры и компоновки данных печатных форм </w:t>
      </w:r>
    </w:p>
    <w:p w14:paraId="763EADF7" w14:textId="77777777" w:rsidR="003F7DB4" w:rsidRPr="003A65E1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Создание и редактирование отчетов и компоновки данных </w:t>
      </w:r>
    </w:p>
    <w:p w14:paraId="5DA4D49D" w14:textId="77777777" w:rsidR="003F7DB4" w:rsidRPr="003A65E1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Автоматизация рассылки отчетов</w:t>
      </w:r>
    </w:p>
    <w:p w14:paraId="177D7CDB" w14:textId="77777777" w:rsidR="00A874B7" w:rsidRPr="003A65E1" w:rsidRDefault="005A780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</w:rPr>
      </w:pPr>
      <w:proofErr w:type="spellStart"/>
      <w:r w:rsidRPr="003A65E1">
        <w:rPr>
          <w:rFonts w:ascii="Verdana" w:hAnsi="Verdana"/>
          <w:color w:val="000000"/>
          <w:kern w:val="0"/>
          <w:sz w:val="24"/>
        </w:rPr>
        <w:t>Инструменты</w:t>
      </w:r>
      <w:proofErr w:type="spellEnd"/>
      <w:r w:rsidRPr="003A65E1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A65E1">
        <w:rPr>
          <w:rFonts w:ascii="Verdana" w:hAnsi="Verdana"/>
          <w:color w:val="000000"/>
          <w:kern w:val="0"/>
          <w:sz w:val="24"/>
        </w:rPr>
        <w:t>администрирования</w:t>
      </w:r>
      <w:proofErr w:type="spellEnd"/>
    </w:p>
    <w:p w14:paraId="442B8DAA" w14:textId="77777777" w:rsidR="003F7DB4" w:rsidRPr="003A65E1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Журнал изменений</w:t>
      </w:r>
    </w:p>
    <w:p w14:paraId="55E67DC3" w14:textId="77777777" w:rsidR="00A874B7" w:rsidRPr="003A65E1" w:rsidRDefault="00A874B7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Отчетность и мониторинг, автоматиза</w:t>
      </w:r>
      <w:r w:rsidR="005A7804" w:rsidRPr="003A65E1">
        <w:rPr>
          <w:rFonts w:ascii="Verdana" w:hAnsi="Verdana"/>
          <w:color w:val="000000"/>
          <w:kern w:val="0"/>
          <w:sz w:val="24"/>
          <w:lang w:val="ru-RU"/>
        </w:rPr>
        <w:t>ция сбора отчетности и контроля</w:t>
      </w:r>
    </w:p>
    <w:p w14:paraId="067374DD" w14:textId="77777777" w:rsidR="003F7DB4" w:rsidRDefault="003F7DB4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Разделение доступа по организациям и физическим лицам</w:t>
      </w:r>
    </w:p>
    <w:p w14:paraId="1656FFA8" w14:textId="77777777" w:rsidR="00A31BAE" w:rsidRDefault="00A31BAE" w:rsidP="00A31BA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Полномочия пользователей по ролям</w:t>
      </w:r>
    </w:p>
    <w:p w14:paraId="1B58138D" w14:textId="77777777" w:rsidR="00E91529" w:rsidRDefault="00E91529" w:rsidP="00ED6EAC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Обработки для загрузки справочников</w:t>
      </w:r>
    </w:p>
    <w:p w14:paraId="34C84F29" w14:textId="77777777" w:rsidR="009633CF" w:rsidRPr="00993D79" w:rsidRDefault="009633CF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0391968A" w14:textId="77777777" w:rsidR="003C2DC9" w:rsidRDefault="003C2DC9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Набор требуемых функциональных возможностей и интеграци</w:t>
      </w:r>
      <w:r w:rsidR="00D46499" w:rsidRPr="003A65E1">
        <w:rPr>
          <w:rFonts w:ascii="Verdana" w:hAnsi="Verdana"/>
          <w:color w:val="000000"/>
          <w:kern w:val="0"/>
          <w:sz w:val="24"/>
          <w:lang w:val="ru-RU"/>
        </w:rPr>
        <w:t>й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может различаться в разных компаниях холдинга.</w:t>
      </w:r>
    </w:p>
    <w:p w14:paraId="0348D9EB" w14:textId="77777777" w:rsidR="00A31BAE" w:rsidRPr="00ED6EAC" w:rsidRDefault="00A31BAE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1CDCBF2D" w14:textId="77777777" w:rsidR="00455481" w:rsidRPr="003A65E1" w:rsidRDefault="00455481" w:rsidP="00ED6EAC">
      <w:pPr>
        <w:pStyle w:val="Heading1"/>
        <w:jc w:val="both"/>
        <w:rPr>
          <w:rFonts w:ascii="Verdana" w:eastAsia="Verdana" w:hAnsi="Verdana"/>
          <w:lang w:val="ru-RU"/>
        </w:rPr>
      </w:pPr>
      <w:bookmarkStart w:id="11" w:name="_Toc179364589"/>
      <w:r w:rsidRPr="003A65E1">
        <w:rPr>
          <w:rFonts w:ascii="Verdana" w:eastAsia="Verdana" w:hAnsi="Verdana"/>
          <w:lang w:val="ru-RU"/>
        </w:rPr>
        <w:t xml:space="preserve">Требования к функциям (задачам), выполняемым </w:t>
      </w:r>
      <w:r w:rsidR="00E91529" w:rsidRPr="003A65E1">
        <w:rPr>
          <w:rFonts w:ascii="Verdana" w:eastAsia="Verdana" w:hAnsi="Verdana"/>
          <w:lang w:val="ru-RU"/>
        </w:rPr>
        <w:t>программой</w:t>
      </w:r>
      <w:bookmarkEnd w:id="11"/>
    </w:p>
    <w:p w14:paraId="5B9EDAAB" w14:textId="77777777" w:rsidR="009323AA" w:rsidRPr="003A65E1" w:rsidRDefault="009323AA" w:rsidP="00ED6EAC">
      <w:pPr>
        <w:pStyle w:val="Heading2"/>
        <w:jc w:val="both"/>
        <w:rPr>
          <w:rFonts w:ascii="Verdana" w:hAnsi="Verdana"/>
        </w:rPr>
      </w:pPr>
      <w:bookmarkStart w:id="12" w:name="_Toc179364590"/>
      <w:proofErr w:type="spellStart"/>
      <w:r w:rsidRPr="003A65E1">
        <w:rPr>
          <w:rFonts w:ascii="Verdana" w:hAnsi="Verdana"/>
        </w:rPr>
        <w:t>Требования</w:t>
      </w:r>
      <w:proofErr w:type="spellEnd"/>
      <w:r w:rsidRPr="003A65E1">
        <w:rPr>
          <w:rFonts w:ascii="Verdana" w:hAnsi="Verdana"/>
        </w:rPr>
        <w:t xml:space="preserve"> к </w:t>
      </w:r>
      <w:r w:rsidR="00E91529" w:rsidRPr="003A65E1">
        <w:rPr>
          <w:rFonts w:ascii="Verdana" w:hAnsi="Verdana"/>
          <w:lang w:val="ru-RU"/>
        </w:rPr>
        <w:t>программе</w:t>
      </w:r>
      <w:bookmarkEnd w:id="12"/>
    </w:p>
    <w:p w14:paraId="7837C13D" w14:textId="77777777" w:rsidR="001D765D" w:rsidRPr="003A65E1" w:rsidRDefault="001D765D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Контроль уникальности наименований справочников</w:t>
      </w:r>
    </w:p>
    <w:p w14:paraId="0DFD2950" w14:textId="77777777" w:rsidR="001D765D" w:rsidRPr="003A65E1" w:rsidRDefault="001D765D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Использование префиксов для различных ЮЛ</w:t>
      </w:r>
    </w:p>
    <w:p w14:paraId="4426A81F" w14:textId="77777777" w:rsidR="0048696B" w:rsidRPr="003A65E1" w:rsidRDefault="0048696B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Системные сообщения об ошибках и предупреждения в случае некорректного ввода пользовательской информации</w:t>
      </w:r>
    </w:p>
    <w:p w14:paraId="1A0C80BC" w14:textId="77777777" w:rsidR="006F3F74" w:rsidRPr="003A65E1" w:rsidRDefault="006F3F74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Скорость работы обес</w:t>
      </w:r>
      <w:r w:rsidR="00C93BE4" w:rsidRPr="003A65E1">
        <w:rPr>
          <w:rFonts w:ascii="Verdana" w:hAnsi="Verdana"/>
          <w:color w:val="000000"/>
          <w:kern w:val="0"/>
          <w:sz w:val="24"/>
          <w:lang w:val="ru-RU"/>
        </w:rPr>
        <w:t>печивающая без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остановочное </w:t>
      </w:r>
      <w:r w:rsidR="00C93BE4" w:rsidRPr="003A65E1">
        <w:rPr>
          <w:rFonts w:ascii="Verdana" w:hAnsi="Verdana"/>
          <w:color w:val="000000"/>
          <w:kern w:val="0"/>
          <w:sz w:val="24"/>
          <w:lang w:val="ru-RU"/>
        </w:rPr>
        <w:t>выполнение</w:t>
      </w:r>
      <w:r w:rsidR="000B3903" w:rsidRPr="003A65E1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1D765D" w:rsidRPr="003A65E1">
        <w:rPr>
          <w:rFonts w:ascii="Verdana" w:hAnsi="Verdana"/>
          <w:color w:val="000000"/>
          <w:kern w:val="0"/>
          <w:sz w:val="24"/>
          <w:lang w:val="ru-RU"/>
        </w:rPr>
        <w:t>действий без ожидания</w:t>
      </w:r>
      <w:r w:rsidR="000B3903" w:rsidRPr="003A65E1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="00C93BE4" w:rsidRPr="003A65E1">
        <w:rPr>
          <w:rFonts w:ascii="Verdana" w:hAnsi="Verdana"/>
          <w:color w:val="000000"/>
          <w:kern w:val="0"/>
          <w:sz w:val="24"/>
          <w:lang w:val="ru-RU"/>
        </w:rPr>
        <w:t>пользовате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>лей при работе с одним объектом</w:t>
      </w:r>
    </w:p>
    <w:p w14:paraId="6CB36D1C" w14:textId="77777777" w:rsidR="006F3F74" w:rsidRPr="003A65E1" w:rsidRDefault="001D765D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При выполнении действий над объектом обращение других пользователей к объекту только в режиме просмотра (блокировка от редактирования с указанием причины)</w:t>
      </w:r>
    </w:p>
    <w:p w14:paraId="3A6DA995" w14:textId="77777777" w:rsidR="003329B9" w:rsidRPr="003A65E1" w:rsidRDefault="000B3903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Скорость печати </w:t>
      </w:r>
      <w:r w:rsidR="001D765D" w:rsidRPr="003A65E1">
        <w:rPr>
          <w:rFonts w:ascii="Verdana" w:hAnsi="Verdana"/>
          <w:color w:val="000000"/>
          <w:kern w:val="0"/>
          <w:sz w:val="24"/>
          <w:lang w:val="ru-RU"/>
        </w:rPr>
        <w:t>без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ожидани</w:t>
      </w:r>
      <w:r w:rsidR="001D765D" w:rsidRPr="003A65E1">
        <w:rPr>
          <w:rFonts w:ascii="Verdana" w:hAnsi="Verdana"/>
          <w:color w:val="000000"/>
          <w:kern w:val="0"/>
          <w:sz w:val="24"/>
          <w:lang w:val="ru-RU"/>
        </w:rPr>
        <w:t>я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пользователей</w:t>
      </w:r>
    </w:p>
    <w:p w14:paraId="1C0F8DE0" w14:textId="77777777" w:rsidR="00035B44" w:rsidRPr="003A65E1" w:rsidRDefault="00035B44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Дополнительные возможности программы версии КОРП, отсутствующие в версии ПРОФ, должны быть настроены и продемонстрированы представителям Заказчика</w:t>
      </w:r>
    </w:p>
    <w:p w14:paraId="1BC28E90" w14:textId="77777777" w:rsidR="002A7B78" w:rsidRPr="003A65E1" w:rsidRDefault="002A7B78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Использование дополнительных реквизитов и сведений нежелательно</w:t>
      </w:r>
    </w:p>
    <w:p w14:paraId="11E3E908" w14:textId="77777777" w:rsidR="002A7B78" w:rsidRPr="003A65E1" w:rsidRDefault="002A7B78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Возможность загрузки</w:t>
      </w:r>
      <w:r w:rsidR="00A90D18">
        <w:rPr>
          <w:rFonts w:ascii="Verdana" w:hAnsi="Verdana"/>
          <w:color w:val="000000"/>
          <w:kern w:val="0"/>
          <w:sz w:val="24"/>
          <w:lang w:val="ru-RU"/>
        </w:rPr>
        <w:t>, печати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и хранения файлов (</w:t>
      </w:r>
      <w:r w:rsidRPr="003A65E1">
        <w:rPr>
          <w:rFonts w:ascii="Verdana" w:hAnsi="Verdana"/>
          <w:color w:val="000000"/>
          <w:kern w:val="0"/>
          <w:sz w:val="24"/>
          <w:lang w:val="en-US"/>
        </w:rPr>
        <w:t>PDF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) оптимальным для системы способом (</w:t>
      </w:r>
      <w:r w:rsidR="00A90D18">
        <w:rPr>
          <w:rFonts w:ascii="Verdana" w:hAnsi="Verdana"/>
          <w:color w:val="000000"/>
          <w:kern w:val="0"/>
          <w:sz w:val="24"/>
          <w:lang w:val="ru-RU"/>
        </w:rPr>
        <w:t xml:space="preserve">организационная структура, 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должностные инструкции, справки и т.д.)</w:t>
      </w:r>
    </w:p>
    <w:p w14:paraId="6F6F8CA7" w14:textId="77777777" w:rsidR="00BE505B" w:rsidRPr="003A65E1" w:rsidRDefault="00BE505B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Возможность создания собственных макетов печатных форм и назначения их конкретным документам</w:t>
      </w:r>
    </w:p>
    <w:p w14:paraId="2573DE14" w14:textId="77777777" w:rsidR="00BE505B" w:rsidRPr="003A65E1" w:rsidRDefault="00BE505B" w:rsidP="00ED6EAC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Возможность редактирования стандартных макетов печатных форм</w:t>
      </w:r>
    </w:p>
    <w:p w14:paraId="691B5F08" w14:textId="77777777" w:rsidR="002A7B78" w:rsidRPr="003A65E1" w:rsidRDefault="002A7B78" w:rsidP="00ED6EAC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5A19B7D5" w14:textId="77777777" w:rsidR="006F236D" w:rsidRPr="003A65E1" w:rsidRDefault="008A79F7" w:rsidP="00ED6EAC">
      <w:pPr>
        <w:pStyle w:val="Heading2"/>
        <w:jc w:val="both"/>
        <w:rPr>
          <w:rFonts w:ascii="Verdana" w:hAnsi="Verdana"/>
          <w:szCs w:val="24"/>
          <w:lang w:val="ru-RU"/>
        </w:rPr>
      </w:pPr>
      <w:bookmarkStart w:id="13" w:name="_Toc179364591"/>
      <w:r w:rsidRPr="003A65E1">
        <w:rPr>
          <w:rFonts w:ascii="Verdana" w:hAnsi="Verdana"/>
          <w:szCs w:val="24"/>
          <w:lang w:val="ru-RU"/>
        </w:rPr>
        <w:lastRenderedPageBreak/>
        <w:t>Требования к п</w:t>
      </w:r>
      <w:r w:rsidR="0004053B" w:rsidRPr="003A65E1">
        <w:rPr>
          <w:rFonts w:ascii="Verdana" w:hAnsi="Verdana"/>
          <w:szCs w:val="24"/>
          <w:lang w:val="ru-RU"/>
        </w:rPr>
        <w:t>одготовк</w:t>
      </w:r>
      <w:r w:rsidRPr="003A65E1">
        <w:rPr>
          <w:rFonts w:ascii="Verdana" w:hAnsi="Verdana"/>
          <w:szCs w:val="24"/>
          <w:lang w:val="ru-RU"/>
        </w:rPr>
        <w:t>е</w:t>
      </w:r>
      <w:r w:rsidR="0004053B" w:rsidRPr="003A65E1">
        <w:rPr>
          <w:rFonts w:ascii="Verdana" w:hAnsi="Verdana"/>
          <w:szCs w:val="24"/>
          <w:lang w:val="ru-RU"/>
        </w:rPr>
        <w:t xml:space="preserve"> первичных данных в БД</w:t>
      </w:r>
      <w:r w:rsidRPr="003A65E1">
        <w:rPr>
          <w:rFonts w:ascii="Verdana" w:hAnsi="Verdana"/>
          <w:szCs w:val="24"/>
          <w:lang w:val="ru-RU"/>
        </w:rPr>
        <w:t xml:space="preserve"> и настройке ЮЛ</w:t>
      </w:r>
      <w:bookmarkEnd w:id="13"/>
    </w:p>
    <w:p w14:paraId="27AE3EDF" w14:textId="77777777" w:rsidR="0004053B" w:rsidRPr="003A65E1" w:rsidRDefault="0004053B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Первоначальное заполнение 1С ЗУП. Настройка </w:t>
      </w:r>
      <w:r w:rsidR="00D06999" w:rsidRPr="003A65E1">
        <w:rPr>
          <w:rFonts w:ascii="Verdana" w:hAnsi="Verdana"/>
          <w:sz w:val="24"/>
          <w:szCs w:val="24"/>
          <w:lang w:val="ru-RU"/>
        </w:rPr>
        <w:t xml:space="preserve">организаций, </w:t>
      </w:r>
      <w:r w:rsidRPr="003A65E1">
        <w:rPr>
          <w:rFonts w:ascii="Verdana" w:hAnsi="Verdana"/>
          <w:sz w:val="24"/>
          <w:szCs w:val="24"/>
          <w:lang w:val="ru-RU"/>
        </w:rPr>
        <w:t>параметров учета, заполнение первичных справочников и классификаторов, заполнение производственного календаря</w:t>
      </w:r>
    </w:p>
    <w:p w14:paraId="62AEB857" w14:textId="77777777" w:rsidR="0004053B" w:rsidRPr="003A65E1" w:rsidRDefault="0004053B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Настройка планов видов расчета</w:t>
      </w:r>
    </w:p>
    <w:p w14:paraId="63E2DECF" w14:textId="77777777" w:rsidR="0004053B" w:rsidRPr="003A65E1" w:rsidRDefault="0004053B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Настройка алгоритмов 1С ЗУП в соответствии с алгоритмами расчета начислений и удержаний отдельных ЮЛ</w:t>
      </w:r>
    </w:p>
    <w:p w14:paraId="118A990C" w14:textId="77777777" w:rsidR="00D06999" w:rsidRPr="003A65E1" w:rsidRDefault="00D06999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Настройка способа отражения бухучета по организациям/подразделениям/позициям штатного расписания</w:t>
      </w:r>
    </w:p>
    <w:p w14:paraId="0D1E1FC7" w14:textId="77777777" w:rsidR="002A7B78" w:rsidRPr="003A65E1" w:rsidRDefault="002A7B78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Настройка учета страховых взносов</w:t>
      </w:r>
    </w:p>
    <w:p w14:paraId="57B5D488" w14:textId="77777777" w:rsidR="002A7B78" w:rsidRPr="003A65E1" w:rsidRDefault="002A7B78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Настройка учета профсоюзных организаций</w:t>
      </w:r>
    </w:p>
    <w:p w14:paraId="75A74AEE" w14:textId="77777777" w:rsidR="0004053B" w:rsidRPr="003A65E1" w:rsidRDefault="0004053B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Тестирование алгоритмов расчета в 1С ЗУП</w:t>
      </w:r>
    </w:p>
    <w:p w14:paraId="2DF29163" w14:textId="77777777" w:rsidR="00BC2F30" w:rsidRDefault="0004053B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Определение списка пользователей ИБ</w:t>
      </w:r>
    </w:p>
    <w:p w14:paraId="4DC03F6E" w14:textId="77777777" w:rsidR="0004053B" w:rsidRPr="003A65E1" w:rsidRDefault="00BC2F30" w:rsidP="00ED6EAC">
      <w:pPr>
        <w:pStyle w:val="ListParagraph"/>
        <w:numPr>
          <w:ilvl w:val="0"/>
          <w:numId w:val="23"/>
        </w:numPr>
        <w:ind w:left="910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Настройка учёта иных удержаний с учётом законодательных ограничений (напр., 20%)</w:t>
      </w:r>
      <w:r w:rsidR="0004053B" w:rsidRPr="003A65E1">
        <w:rPr>
          <w:rFonts w:ascii="Verdana" w:hAnsi="Verdana"/>
          <w:sz w:val="24"/>
          <w:szCs w:val="24"/>
          <w:lang w:val="ru-RU"/>
        </w:rPr>
        <w:t>.</w:t>
      </w:r>
    </w:p>
    <w:p w14:paraId="634E4F34" w14:textId="77777777" w:rsidR="00040FC6" w:rsidRPr="003A65E1" w:rsidRDefault="008A79F7" w:rsidP="00ED6EAC">
      <w:pPr>
        <w:pStyle w:val="Heading2"/>
        <w:jc w:val="both"/>
        <w:rPr>
          <w:rFonts w:ascii="Verdana" w:hAnsi="Verdana"/>
          <w:lang w:val="ru-RU"/>
        </w:rPr>
      </w:pPr>
      <w:bookmarkStart w:id="14" w:name="_Toc179364592"/>
      <w:r w:rsidRPr="003A65E1">
        <w:rPr>
          <w:rFonts w:ascii="Verdana" w:hAnsi="Verdana"/>
          <w:lang w:val="ru-RU"/>
        </w:rPr>
        <w:t>Требования к м</w:t>
      </w:r>
      <w:r w:rsidR="00040FC6" w:rsidRPr="003A65E1">
        <w:rPr>
          <w:rFonts w:ascii="Verdana" w:hAnsi="Verdana"/>
          <w:lang w:val="ru-RU"/>
        </w:rPr>
        <w:t>играци</w:t>
      </w:r>
      <w:r w:rsidRPr="003A65E1">
        <w:rPr>
          <w:rFonts w:ascii="Verdana" w:hAnsi="Verdana"/>
          <w:lang w:val="ru-RU"/>
        </w:rPr>
        <w:t>и</w:t>
      </w:r>
      <w:r w:rsidR="00040FC6" w:rsidRPr="003A65E1">
        <w:rPr>
          <w:rFonts w:ascii="Verdana" w:hAnsi="Verdana"/>
          <w:lang w:val="ru-RU"/>
        </w:rPr>
        <w:t xml:space="preserve"> данных</w:t>
      </w:r>
      <w:bookmarkEnd w:id="14"/>
    </w:p>
    <w:p w14:paraId="4E415B7A" w14:textId="77777777" w:rsidR="009405D2" w:rsidRPr="003A65E1" w:rsidRDefault="009405D2" w:rsidP="00ED6EAC">
      <w:pPr>
        <w:pStyle w:val="Heading1"/>
        <w:numPr>
          <w:ilvl w:val="0"/>
          <w:numId w:val="0"/>
        </w:numPr>
        <w:ind w:left="900"/>
        <w:jc w:val="both"/>
        <w:rPr>
          <w:rFonts w:ascii="Verdana" w:hAnsi="Verdana"/>
          <w:lang w:val="ru-RU"/>
        </w:rPr>
      </w:pPr>
    </w:p>
    <w:p w14:paraId="3C5F2C24" w14:textId="77777777" w:rsidR="009405D2" w:rsidRPr="003A65E1" w:rsidRDefault="00040FC6" w:rsidP="00ED6EAC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8"/>
          <w:lang w:val="ru-RU"/>
        </w:rPr>
      </w:pPr>
      <w:r w:rsidRPr="003A65E1">
        <w:rPr>
          <w:rFonts w:ascii="Verdana" w:hAnsi="Verdana"/>
          <w:sz w:val="24"/>
          <w:lang w:val="ru-RU"/>
        </w:rPr>
        <w:t>Для отдельных ЮЛ должна быть выполнена миграция данных из другой системы (</w:t>
      </w:r>
      <w:r w:rsidRPr="003A65E1">
        <w:rPr>
          <w:rFonts w:ascii="Verdana" w:hAnsi="Verdana"/>
          <w:sz w:val="24"/>
          <w:lang w:val="en-US"/>
        </w:rPr>
        <w:t>SAP</w:t>
      </w:r>
      <w:r w:rsidRPr="003A65E1">
        <w:rPr>
          <w:rFonts w:ascii="Verdana" w:hAnsi="Verdana"/>
          <w:sz w:val="24"/>
          <w:lang w:val="ru-RU"/>
        </w:rPr>
        <w:t>, ЗУП</w:t>
      </w:r>
      <w:r w:rsidR="008A79F7" w:rsidRPr="003A65E1">
        <w:rPr>
          <w:rFonts w:ascii="Verdana" w:hAnsi="Verdana"/>
          <w:sz w:val="24"/>
          <w:lang w:val="ru-RU"/>
        </w:rPr>
        <w:t xml:space="preserve"> ПРОФ, КОРП</w:t>
      </w:r>
      <w:r w:rsidRPr="003A65E1">
        <w:rPr>
          <w:rFonts w:ascii="Verdana" w:hAnsi="Verdana"/>
          <w:sz w:val="24"/>
          <w:lang w:val="ru-RU"/>
        </w:rPr>
        <w:t>)</w:t>
      </w:r>
    </w:p>
    <w:p w14:paraId="2A2D2C3C" w14:textId="77777777" w:rsidR="009405D2" w:rsidRPr="003A65E1" w:rsidRDefault="00040FC6" w:rsidP="00ED6EAC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Необходимость миграции для конкретного ЮЛ обозначена в приложении №</w:t>
      </w:r>
      <w:r w:rsidR="00301184" w:rsidRPr="003A65E1">
        <w:rPr>
          <w:rFonts w:ascii="Verdana" w:hAnsi="Verdana"/>
          <w:sz w:val="24"/>
          <w:lang w:val="ru-RU"/>
        </w:rPr>
        <w:t>2</w:t>
      </w:r>
      <w:r w:rsidRPr="003A65E1">
        <w:rPr>
          <w:rFonts w:ascii="Verdana" w:hAnsi="Verdana"/>
          <w:lang w:val="ru-RU"/>
        </w:rPr>
        <w:t xml:space="preserve"> </w:t>
      </w:r>
      <w:r w:rsidR="00301184" w:rsidRPr="003A65E1">
        <w:rPr>
          <w:rFonts w:ascii="Verdana" w:hAnsi="Verdana"/>
          <w:sz w:val="24"/>
          <w:lang w:val="ru-RU"/>
        </w:rPr>
        <w:t>к ТЗ</w:t>
      </w:r>
    </w:p>
    <w:p w14:paraId="2206B465" w14:textId="77777777" w:rsidR="000862E7" w:rsidRPr="003A65E1" w:rsidRDefault="00301184" w:rsidP="00ED6EAC">
      <w:pPr>
        <w:pStyle w:val="ListParagraph"/>
        <w:numPr>
          <w:ilvl w:val="0"/>
          <w:numId w:val="21"/>
        </w:numPr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Миграция подразумевает перенос текущих и историч</w:t>
      </w:r>
      <w:r w:rsidR="0004053B" w:rsidRPr="003A65E1">
        <w:rPr>
          <w:rFonts w:ascii="Verdana" w:hAnsi="Verdana"/>
          <w:sz w:val="24"/>
          <w:szCs w:val="24"/>
          <w:lang w:val="ru-RU"/>
        </w:rPr>
        <w:t xml:space="preserve">еских данных,  в </w:t>
      </w:r>
      <w:proofErr w:type="spellStart"/>
      <w:r w:rsidR="0004053B" w:rsidRPr="003A65E1">
        <w:rPr>
          <w:rFonts w:ascii="Verdana" w:hAnsi="Verdana"/>
          <w:sz w:val="24"/>
          <w:szCs w:val="24"/>
          <w:lang w:val="ru-RU"/>
        </w:rPr>
        <w:t>т.ч</w:t>
      </w:r>
      <w:proofErr w:type="spellEnd"/>
      <w:r w:rsidR="0004053B" w:rsidRPr="003A65E1">
        <w:rPr>
          <w:rFonts w:ascii="Verdana" w:hAnsi="Verdana"/>
          <w:sz w:val="24"/>
          <w:szCs w:val="24"/>
          <w:lang w:val="ru-RU"/>
        </w:rPr>
        <w:t>:</w:t>
      </w:r>
    </w:p>
    <w:p w14:paraId="76433BD0" w14:textId="77777777" w:rsidR="000862E7" w:rsidRPr="00ED6EAC" w:rsidRDefault="000862E7" w:rsidP="00ED6EAC">
      <w:pPr>
        <w:pStyle w:val="ListParagraph"/>
        <w:ind w:left="90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lang w:val="ru-RU"/>
        </w:rPr>
        <w:t xml:space="preserve">-   </w:t>
      </w:r>
      <w:r w:rsidR="0004053B" w:rsidRPr="003A65E1">
        <w:rPr>
          <w:rFonts w:ascii="Verdana" w:hAnsi="Verdana"/>
          <w:sz w:val="24"/>
          <w:szCs w:val="24"/>
          <w:lang w:val="ru-RU"/>
        </w:rPr>
        <w:t>Загрузка входящего сальдо по сотрудникам на дату перехода</w:t>
      </w:r>
    </w:p>
    <w:p w14:paraId="0C5A9274" w14:textId="77777777" w:rsidR="000862E7" w:rsidRPr="003A65E1" w:rsidRDefault="000862E7" w:rsidP="00ED6EAC">
      <w:pPr>
        <w:pStyle w:val="ListParagraph"/>
        <w:spacing w:after="0" w:line="240" w:lineRule="auto"/>
        <w:ind w:left="90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-  </w:t>
      </w:r>
      <w:r w:rsidR="00EE5B2B" w:rsidRPr="003A65E1">
        <w:rPr>
          <w:rFonts w:ascii="Verdana" w:hAnsi="Verdana"/>
          <w:sz w:val="24"/>
          <w:szCs w:val="24"/>
          <w:lang w:val="ru-RU"/>
        </w:rPr>
        <w:t>Загрузка остатков отпусков</w:t>
      </w:r>
    </w:p>
    <w:p w14:paraId="09B1113C" w14:textId="77777777" w:rsidR="0004053B" w:rsidRPr="003A65E1" w:rsidRDefault="000862E7" w:rsidP="00ED6EAC">
      <w:pPr>
        <w:pStyle w:val="ListParagraph"/>
        <w:spacing w:after="0" w:line="240" w:lineRule="auto"/>
        <w:ind w:left="900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04053B" w:rsidRPr="003A65E1">
        <w:rPr>
          <w:rFonts w:ascii="Verdana" w:hAnsi="Verdana"/>
          <w:sz w:val="24"/>
          <w:szCs w:val="24"/>
          <w:lang w:val="ru-RU"/>
        </w:rPr>
        <w:t>Загрузка данных начислений по сотрудникам для расчета      среднего заработка</w:t>
      </w:r>
    </w:p>
    <w:p w14:paraId="68EEDAE6" w14:textId="77777777" w:rsidR="0004053B" w:rsidRPr="003A65E1" w:rsidRDefault="0004053B" w:rsidP="00ED6EAC">
      <w:pPr>
        <w:pStyle w:val="ListParagraph"/>
        <w:spacing w:after="0" w:line="240" w:lineRule="auto"/>
        <w:ind w:left="90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- </w:t>
      </w:r>
      <w:r w:rsidR="000862E7" w:rsidRPr="003A65E1">
        <w:rPr>
          <w:rFonts w:ascii="Verdana" w:hAnsi="Verdana"/>
          <w:sz w:val="24"/>
          <w:szCs w:val="24"/>
          <w:lang w:val="ru-RU"/>
        </w:rPr>
        <w:t xml:space="preserve"> </w:t>
      </w:r>
      <w:r w:rsidRPr="003A65E1">
        <w:rPr>
          <w:rFonts w:ascii="Verdana" w:hAnsi="Verdana"/>
          <w:sz w:val="24"/>
          <w:szCs w:val="24"/>
          <w:lang w:val="ru-RU"/>
        </w:rPr>
        <w:t>Заполнение налоговых и иных вычетов по физическим лицам</w:t>
      </w:r>
    </w:p>
    <w:p w14:paraId="2E509AEC" w14:textId="77777777" w:rsidR="000862E7" w:rsidRPr="003A65E1" w:rsidRDefault="00D06999" w:rsidP="00ED6EAC">
      <w:pPr>
        <w:pStyle w:val="ListParagraph"/>
        <w:spacing w:after="0" w:line="240" w:lineRule="auto"/>
        <w:ind w:left="90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- </w:t>
      </w:r>
      <w:r w:rsidR="000862E7" w:rsidRPr="003A65E1">
        <w:rPr>
          <w:rFonts w:ascii="Verdana" w:hAnsi="Verdana"/>
          <w:sz w:val="24"/>
          <w:szCs w:val="24"/>
          <w:lang w:val="ru-RU"/>
        </w:rPr>
        <w:t xml:space="preserve"> </w:t>
      </w:r>
      <w:r w:rsidRPr="003A65E1">
        <w:rPr>
          <w:rFonts w:ascii="Verdana" w:hAnsi="Verdana"/>
          <w:sz w:val="24"/>
          <w:szCs w:val="24"/>
          <w:lang w:val="ru-RU"/>
        </w:rPr>
        <w:t>Загрузка данных кадровой истории сотрудников</w:t>
      </w:r>
    </w:p>
    <w:p w14:paraId="655422C1" w14:textId="77777777" w:rsidR="0004053B" w:rsidRPr="003A65E1" w:rsidRDefault="000862E7" w:rsidP="00ED6EAC">
      <w:pPr>
        <w:pStyle w:val="ListParagraph"/>
        <w:spacing w:after="0" w:line="240" w:lineRule="auto"/>
        <w:ind w:left="90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- </w:t>
      </w:r>
      <w:r w:rsidR="00D06999" w:rsidRPr="003A65E1">
        <w:rPr>
          <w:rFonts w:ascii="Verdana" w:hAnsi="Verdana"/>
          <w:sz w:val="24"/>
          <w:szCs w:val="24"/>
          <w:lang w:val="ru-RU"/>
        </w:rPr>
        <w:t>Полный список сведений</w:t>
      </w:r>
      <w:r w:rsidR="0004053B" w:rsidRPr="003A65E1">
        <w:rPr>
          <w:rFonts w:ascii="Verdana" w:hAnsi="Verdana"/>
          <w:sz w:val="24"/>
          <w:szCs w:val="24"/>
          <w:lang w:val="ru-RU"/>
        </w:rPr>
        <w:t>, необходимы</w:t>
      </w:r>
      <w:r w:rsidR="00D06999" w:rsidRPr="003A65E1">
        <w:rPr>
          <w:rFonts w:ascii="Verdana" w:hAnsi="Verdana"/>
          <w:sz w:val="24"/>
          <w:szCs w:val="24"/>
          <w:lang w:val="ru-RU"/>
        </w:rPr>
        <w:t>х</w:t>
      </w:r>
      <w:r w:rsidR="0004053B" w:rsidRPr="003A65E1">
        <w:rPr>
          <w:rFonts w:ascii="Verdana" w:hAnsi="Verdana"/>
          <w:sz w:val="24"/>
          <w:szCs w:val="24"/>
          <w:lang w:val="ru-RU"/>
        </w:rPr>
        <w:t xml:space="preserve"> для </w:t>
      </w:r>
      <w:r w:rsidR="00D06999" w:rsidRPr="003A65E1">
        <w:rPr>
          <w:rFonts w:ascii="Verdana" w:hAnsi="Verdana"/>
          <w:sz w:val="24"/>
          <w:szCs w:val="24"/>
          <w:lang w:val="ru-RU"/>
        </w:rPr>
        <w:t>управления персоналом</w:t>
      </w:r>
      <w:r w:rsidR="0004053B" w:rsidRPr="003A65E1">
        <w:rPr>
          <w:rFonts w:ascii="Verdana" w:hAnsi="Verdana"/>
          <w:sz w:val="24"/>
          <w:szCs w:val="24"/>
          <w:lang w:val="ru-RU"/>
        </w:rPr>
        <w:t xml:space="preserve"> и расчета зарплаты</w:t>
      </w:r>
      <w:r w:rsidR="00D06999" w:rsidRPr="003A65E1">
        <w:rPr>
          <w:rFonts w:ascii="Verdana" w:hAnsi="Verdana"/>
          <w:sz w:val="24"/>
          <w:szCs w:val="24"/>
          <w:lang w:val="ru-RU"/>
        </w:rPr>
        <w:t>, уточняется в процессе обследования</w:t>
      </w:r>
    </w:p>
    <w:p w14:paraId="67C629D7" w14:textId="77777777" w:rsidR="00301184" w:rsidRPr="003A65E1" w:rsidRDefault="00301184" w:rsidP="00ED6EAC">
      <w:pPr>
        <w:pStyle w:val="ListParagraph"/>
        <w:numPr>
          <w:ilvl w:val="0"/>
          <w:numId w:val="21"/>
        </w:numPr>
        <w:jc w:val="both"/>
        <w:rPr>
          <w:rFonts w:ascii="Verdana" w:hAnsi="Verdana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Заказчик подготавливает файлы из исходной системы по шаблонам, предоставленным Исполнителем.</w:t>
      </w:r>
    </w:p>
    <w:p w14:paraId="3840143E" w14:textId="77777777" w:rsidR="00301184" w:rsidRPr="003A65E1" w:rsidRDefault="00301184" w:rsidP="00ED6EAC">
      <w:pPr>
        <w:pStyle w:val="ListParagraph"/>
        <w:numPr>
          <w:ilvl w:val="0"/>
          <w:numId w:val="21"/>
        </w:numPr>
        <w:jc w:val="both"/>
        <w:rPr>
          <w:rFonts w:ascii="Verdana" w:hAnsi="Verdana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В свою очередь Исполнитель загружает данные в ЗУП, Заказчик проверяет корректность данных после загрузки</w:t>
      </w:r>
    </w:p>
    <w:p w14:paraId="0D556106" w14:textId="77777777" w:rsidR="006F236D" w:rsidRPr="003A65E1" w:rsidRDefault="0004053B" w:rsidP="00ED6EAC">
      <w:pPr>
        <w:pStyle w:val="Heading2"/>
        <w:jc w:val="both"/>
        <w:rPr>
          <w:rFonts w:ascii="Verdana" w:hAnsi="Verdana"/>
          <w:lang w:val="ru-RU"/>
        </w:rPr>
      </w:pPr>
      <w:bookmarkStart w:id="15" w:name="_Toc179364593"/>
      <w:r w:rsidRPr="003A65E1">
        <w:rPr>
          <w:rFonts w:ascii="Verdana" w:hAnsi="Verdana"/>
          <w:lang w:val="ru-RU"/>
        </w:rPr>
        <w:lastRenderedPageBreak/>
        <w:t>Расчет</w:t>
      </w:r>
      <w:r w:rsidR="00163D94" w:rsidRPr="003A65E1">
        <w:rPr>
          <w:rFonts w:ascii="Verdana" w:hAnsi="Verdana"/>
          <w:lang w:val="ru-RU"/>
        </w:rPr>
        <w:t xml:space="preserve"> зарплаты</w:t>
      </w:r>
      <w:bookmarkEnd w:id="15"/>
    </w:p>
    <w:p w14:paraId="1F77D622" w14:textId="77777777" w:rsidR="00163D94" w:rsidRPr="003A65E1" w:rsidRDefault="00163D94" w:rsidP="00ED6EAC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Для реализации расчета зарплаты должны быть настроены виды начислений и удержаний в соответствии со списком, предоставленным Заказчиком в приложении №2 к ТЗ</w:t>
      </w:r>
    </w:p>
    <w:p w14:paraId="535E9D9C" w14:textId="77777777" w:rsidR="00163D94" w:rsidRPr="003A65E1" w:rsidRDefault="00163D94" w:rsidP="00ED6EAC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Перечень начислений и удержаний может меняться в процессе реализации</w:t>
      </w:r>
    </w:p>
    <w:p w14:paraId="6FD1398B" w14:textId="77777777" w:rsidR="00EE5B2B" w:rsidRPr="003A65E1" w:rsidRDefault="00EE5B2B" w:rsidP="00ED6EAC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Состав начислений и удержаний для отдельных ЮЛ может отличаться</w:t>
      </w:r>
    </w:p>
    <w:p w14:paraId="48997B76" w14:textId="588EF00B" w:rsidR="009405D2" w:rsidRPr="003A65E1" w:rsidRDefault="009405D2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Для оплаты отсутствий по среднему заработку, зарегистрированных в первый </w:t>
      </w:r>
      <w:r w:rsidR="00106CD6" w:rsidRPr="003A65E1">
        <w:rPr>
          <w:rFonts w:ascii="Verdana" w:hAnsi="Verdana"/>
          <w:sz w:val="24"/>
          <w:szCs w:val="24"/>
          <w:lang w:val="ru-RU"/>
        </w:rPr>
        <w:t xml:space="preserve">месяц приема сотрудника, </w:t>
      </w:r>
      <w:r w:rsidR="00BC2F30">
        <w:rPr>
          <w:rFonts w:ascii="Verdana" w:hAnsi="Verdana"/>
          <w:sz w:val="24"/>
          <w:szCs w:val="24"/>
          <w:lang w:val="ru-RU"/>
        </w:rPr>
        <w:t>должен выполняться расчёт по 922 Постановлению</w:t>
      </w:r>
    </w:p>
    <w:p w14:paraId="43224259" w14:textId="77777777" w:rsidR="00163D94" w:rsidRPr="003A65E1" w:rsidRDefault="00163D94" w:rsidP="00ED6EAC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Исполнитель демонстрирует представителям Заказчика корректные способы изменения расчетных данных, в </w:t>
      </w:r>
      <w:proofErr w:type="spellStart"/>
      <w:r w:rsidRPr="003A65E1">
        <w:rPr>
          <w:rFonts w:ascii="Verdana" w:hAnsi="Verdana"/>
          <w:sz w:val="24"/>
          <w:szCs w:val="24"/>
          <w:lang w:val="ru-RU"/>
        </w:rPr>
        <w:t>т.ч</w:t>
      </w:r>
      <w:proofErr w:type="spellEnd"/>
      <w:r w:rsidRPr="003A65E1">
        <w:rPr>
          <w:rFonts w:ascii="Verdana" w:hAnsi="Verdana"/>
          <w:sz w:val="24"/>
          <w:szCs w:val="24"/>
          <w:lang w:val="ru-RU"/>
        </w:rPr>
        <w:t>. в закрытых периодах</w:t>
      </w:r>
    </w:p>
    <w:p w14:paraId="14581A11" w14:textId="77777777" w:rsidR="00163D94" w:rsidRDefault="00163D94" w:rsidP="00ED6EAC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Исполнитель обеспечивает настройку формирования </w:t>
      </w:r>
      <w:r w:rsidR="0004053B" w:rsidRPr="003A65E1">
        <w:rPr>
          <w:rFonts w:ascii="Verdana" w:hAnsi="Verdana"/>
          <w:sz w:val="24"/>
          <w:szCs w:val="24"/>
          <w:lang w:val="ru-RU"/>
        </w:rPr>
        <w:t>обязательной</w:t>
      </w:r>
      <w:r w:rsidRPr="003A65E1">
        <w:rPr>
          <w:rFonts w:ascii="Verdana" w:hAnsi="Verdana"/>
          <w:sz w:val="24"/>
          <w:szCs w:val="24"/>
          <w:lang w:val="ru-RU"/>
        </w:rPr>
        <w:t xml:space="preserve"> отчетности</w:t>
      </w:r>
      <w:r w:rsidR="00BC2F30">
        <w:rPr>
          <w:rFonts w:ascii="Verdana" w:hAnsi="Verdana"/>
          <w:sz w:val="24"/>
          <w:szCs w:val="24"/>
          <w:lang w:val="ru-RU"/>
        </w:rPr>
        <w:t xml:space="preserve"> и дополнительной отчётности по запросам Заказчика</w:t>
      </w:r>
    </w:p>
    <w:p w14:paraId="12ECA777" w14:textId="77777777" w:rsidR="0073668B" w:rsidRDefault="0073668B" w:rsidP="00ED6EAC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Настройки расчета зарплаты для различных ЮЛ могут отличаться.</w:t>
      </w:r>
    </w:p>
    <w:p w14:paraId="1BE136EE" w14:textId="13001422" w:rsidR="0073668B" w:rsidRDefault="0073668B" w:rsidP="00ED6EAC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Отдельные физлица могут одновременно являться сотрудниками не</w:t>
      </w:r>
      <w:r w:rsidR="001C545C">
        <w:rPr>
          <w:rFonts w:ascii="Verdana" w:hAnsi="Verdana"/>
          <w:sz w:val="24"/>
          <w:szCs w:val="24"/>
          <w:lang w:val="ru-RU"/>
        </w:rPr>
        <w:t>скольких ЮЛ (совместительство). Должна быть возможность параллельного расчета зарплаты для этих физлиц по отдельным ЮЛ.</w:t>
      </w:r>
    </w:p>
    <w:p w14:paraId="051112C1" w14:textId="304EB759" w:rsidR="000E689D" w:rsidRPr="003A65E1" w:rsidRDefault="000E689D" w:rsidP="00ED6EAC">
      <w:pPr>
        <w:pStyle w:val="ListParagraph"/>
        <w:numPr>
          <w:ilvl w:val="0"/>
          <w:numId w:val="22"/>
        </w:numPr>
        <w:ind w:left="851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Для проверки корректности расчёта зарплаты в новой системе</w:t>
      </w:r>
      <w:r w:rsidR="00F27BC6">
        <w:rPr>
          <w:rFonts w:ascii="Verdana" w:hAnsi="Verdana"/>
          <w:sz w:val="24"/>
          <w:szCs w:val="24"/>
          <w:lang w:val="ru-RU"/>
        </w:rPr>
        <w:t>,</w:t>
      </w:r>
      <w:r>
        <w:rPr>
          <w:rFonts w:ascii="Verdana" w:hAnsi="Verdana"/>
          <w:sz w:val="24"/>
          <w:szCs w:val="24"/>
          <w:lang w:val="ru-RU"/>
        </w:rPr>
        <w:t xml:space="preserve"> на этапе тестирования необходим параллельный ввод данных в новую и старые системы.</w:t>
      </w:r>
    </w:p>
    <w:p w14:paraId="2A0512DE" w14:textId="77777777" w:rsidR="002A7B78" w:rsidRPr="003A65E1" w:rsidRDefault="002A7B78" w:rsidP="00ED6EAC">
      <w:pPr>
        <w:pStyle w:val="Heading2"/>
        <w:jc w:val="both"/>
        <w:rPr>
          <w:rFonts w:ascii="Verdana" w:hAnsi="Verdana"/>
          <w:lang w:val="ru-RU"/>
        </w:rPr>
      </w:pPr>
      <w:bookmarkStart w:id="16" w:name="_Toc179364594"/>
      <w:r w:rsidRPr="003A65E1">
        <w:rPr>
          <w:rFonts w:ascii="Verdana" w:hAnsi="Verdana"/>
          <w:lang w:val="ru-RU"/>
        </w:rPr>
        <w:t>Настройка разделения полномочий</w:t>
      </w:r>
      <w:r w:rsidR="0048696B" w:rsidRPr="003A65E1">
        <w:rPr>
          <w:rFonts w:ascii="Verdana" w:hAnsi="Verdana"/>
          <w:lang w:val="ru-RU"/>
        </w:rPr>
        <w:t xml:space="preserve"> и структуры персонала</w:t>
      </w:r>
      <w:bookmarkEnd w:id="16"/>
    </w:p>
    <w:p w14:paraId="1FB1904A" w14:textId="77777777" w:rsidR="002A7B78" w:rsidRPr="003A65E1" w:rsidRDefault="002A7B78" w:rsidP="00ED6EAC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Необходимо разделение доступов не только по организациям и филиалам, но и на уровне физических лиц</w:t>
      </w:r>
    </w:p>
    <w:p w14:paraId="79F91EDA" w14:textId="77777777" w:rsidR="002A7B78" w:rsidRPr="003A65E1" w:rsidRDefault="0048696B" w:rsidP="00ED6EAC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Для разделения доступов создаются группы доступа физических лиц</w:t>
      </w:r>
    </w:p>
    <w:p w14:paraId="65218555" w14:textId="77777777" w:rsidR="0048696B" w:rsidRPr="003A65E1" w:rsidRDefault="0048696B" w:rsidP="00ED6EAC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В свою очередь, в группе доступа персонал делится на категории, для этого потребуется создание нового реквизита Категория - для позиции ШР и для сотрудника – и соответствующий регистр сведений.</w:t>
      </w:r>
    </w:p>
    <w:p w14:paraId="5204FCB2" w14:textId="77777777" w:rsidR="0048696B" w:rsidRPr="003A65E1" w:rsidRDefault="0048696B" w:rsidP="00ED6EAC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Первоначальные профили доступа настраиваются в соответствии со стандартными ролями:</w:t>
      </w:r>
    </w:p>
    <w:p w14:paraId="245F2B4E" w14:textId="77777777" w:rsidR="0048696B" w:rsidRPr="003A65E1" w:rsidRDefault="0048696B" w:rsidP="00ED6EAC">
      <w:pPr>
        <w:pStyle w:val="ListParagraph"/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- администратор</w:t>
      </w:r>
    </w:p>
    <w:p w14:paraId="720D25BA" w14:textId="77777777" w:rsidR="0048696B" w:rsidRPr="003A65E1" w:rsidRDefault="0048696B" w:rsidP="00ED6EAC">
      <w:pPr>
        <w:pStyle w:val="ListParagraph"/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lastRenderedPageBreak/>
        <w:t>- старший кадровик-расчетчик</w:t>
      </w:r>
    </w:p>
    <w:p w14:paraId="7D6D3AF7" w14:textId="77777777" w:rsidR="0048696B" w:rsidRPr="003A65E1" w:rsidRDefault="0048696B" w:rsidP="00ED6EAC">
      <w:pPr>
        <w:pStyle w:val="ListParagraph"/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- кадровик</w:t>
      </w:r>
    </w:p>
    <w:p w14:paraId="627C133C" w14:textId="77777777" w:rsidR="0048696B" w:rsidRPr="003A65E1" w:rsidRDefault="0048696B" w:rsidP="00ED6EAC">
      <w:pPr>
        <w:pStyle w:val="ListParagraph"/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- расчетчик</w:t>
      </w:r>
    </w:p>
    <w:p w14:paraId="4CFAC83A" w14:textId="77777777" w:rsidR="0048696B" w:rsidRPr="003A65E1" w:rsidRDefault="0048696B" w:rsidP="00ED6EAC">
      <w:pPr>
        <w:pStyle w:val="ListParagraph"/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- кадровик без доступа к зарплате</w:t>
      </w:r>
    </w:p>
    <w:p w14:paraId="4BE03455" w14:textId="77777777" w:rsidR="003B0855" w:rsidRPr="00ED6EAC" w:rsidRDefault="0048696B" w:rsidP="00ED6EAC">
      <w:pPr>
        <w:pStyle w:val="ListParagraph"/>
        <w:ind w:left="910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- табельщик</w:t>
      </w:r>
      <w:r w:rsidR="003B0855">
        <w:rPr>
          <w:rFonts w:ascii="Verdana" w:hAnsi="Verdana"/>
          <w:sz w:val="24"/>
          <w:szCs w:val="24"/>
          <w:lang w:val="ru-RU"/>
        </w:rPr>
        <w:t xml:space="preserve">      </w:t>
      </w:r>
    </w:p>
    <w:p w14:paraId="734483DB" w14:textId="77777777" w:rsidR="003B0855" w:rsidRDefault="0048696B" w:rsidP="00ED6EAC">
      <w:pPr>
        <w:pStyle w:val="ListParagraph"/>
        <w:ind w:left="567"/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 xml:space="preserve">5.   </w:t>
      </w:r>
      <w:r w:rsidR="003B0855">
        <w:rPr>
          <w:rFonts w:ascii="Verdana" w:hAnsi="Verdana"/>
          <w:sz w:val="24"/>
          <w:szCs w:val="24"/>
          <w:lang w:val="ru-RU"/>
        </w:rPr>
        <w:t xml:space="preserve">Дополнительно необходимо настроить профиль для просмотра </w:t>
      </w:r>
      <w:r w:rsidR="0073668B">
        <w:rPr>
          <w:rFonts w:ascii="Verdana" w:hAnsi="Verdana"/>
          <w:sz w:val="24"/>
          <w:szCs w:val="24"/>
          <w:lang w:val="ru-RU"/>
        </w:rPr>
        <w:t xml:space="preserve">всех </w:t>
      </w:r>
      <w:r w:rsidR="003B0855">
        <w:rPr>
          <w:rFonts w:ascii="Verdana" w:hAnsi="Verdana"/>
          <w:sz w:val="24"/>
          <w:szCs w:val="24"/>
          <w:lang w:val="ru-RU"/>
        </w:rPr>
        <w:t>данных по всем организациям</w:t>
      </w:r>
      <w:r w:rsidR="0073668B">
        <w:rPr>
          <w:rFonts w:ascii="Verdana" w:hAnsi="Verdana"/>
          <w:sz w:val="24"/>
          <w:szCs w:val="24"/>
          <w:lang w:val="ru-RU"/>
        </w:rPr>
        <w:t xml:space="preserve"> без возможности редактирования</w:t>
      </w:r>
    </w:p>
    <w:p w14:paraId="268366BD" w14:textId="77777777" w:rsidR="0048696B" w:rsidRPr="003A65E1" w:rsidRDefault="0073668B" w:rsidP="00ED6EAC">
      <w:pPr>
        <w:pStyle w:val="ListParagraph"/>
        <w:ind w:left="567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 xml:space="preserve">6.   </w:t>
      </w:r>
      <w:r w:rsidR="0048696B" w:rsidRPr="003A65E1">
        <w:rPr>
          <w:rFonts w:ascii="Verdana" w:hAnsi="Verdana"/>
          <w:sz w:val="24"/>
          <w:szCs w:val="24"/>
          <w:lang w:val="ru-RU"/>
        </w:rPr>
        <w:t>На основе стандартных профилей доступа создаются профили по группам доступа.</w:t>
      </w:r>
    </w:p>
    <w:p w14:paraId="1A093602" w14:textId="77777777" w:rsidR="0048696B" w:rsidRPr="003A65E1" w:rsidRDefault="0073668B" w:rsidP="00ED6EAC">
      <w:pPr>
        <w:pStyle w:val="ListParagraph"/>
        <w:ind w:left="567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7</w:t>
      </w:r>
      <w:r w:rsidR="0048696B" w:rsidRPr="003A65E1">
        <w:rPr>
          <w:rFonts w:ascii="Verdana" w:hAnsi="Verdana"/>
          <w:sz w:val="24"/>
          <w:szCs w:val="24"/>
          <w:lang w:val="ru-RU"/>
        </w:rPr>
        <w:t>.  Перечень необходимых групп доступа и ролей уточняется в процессе обследования</w:t>
      </w:r>
    </w:p>
    <w:p w14:paraId="6E6999EE" w14:textId="77777777" w:rsidR="00035B44" w:rsidRPr="003A65E1" w:rsidRDefault="00035B44" w:rsidP="00ED6EAC">
      <w:pPr>
        <w:pStyle w:val="Heading2"/>
        <w:jc w:val="both"/>
        <w:rPr>
          <w:rFonts w:ascii="Verdana" w:hAnsi="Verdana"/>
          <w:lang w:val="ru-RU"/>
        </w:rPr>
      </w:pPr>
      <w:bookmarkStart w:id="17" w:name="_Toc179364595"/>
      <w:r w:rsidRPr="003A65E1">
        <w:rPr>
          <w:rFonts w:ascii="Verdana" w:hAnsi="Verdana"/>
          <w:lang w:val="ru-RU"/>
        </w:rPr>
        <w:t>Учет рабочего времени и отсутствий</w:t>
      </w:r>
      <w:bookmarkEnd w:id="17"/>
    </w:p>
    <w:p w14:paraId="644329EF" w14:textId="77777777" w:rsidR="00035B44" w:rsidRPr="003A65E1" w:rsidRDefault="00035B44" w:rsidP="00ED6EAC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Инструмент контроля графика сотрудника при вводе документов-отсутствий</w:t>
      </w:r>
      <w:r w:rsidR="00BC2F30">
        <w:rPr>
          <w:rFonts w:ascii="Verdana" w:hAnsi="Verdana"/>
          <w:sz w:val="24"/>
          <w:lang w:val="ru-RU"/>
        </w:rPr>
        <w:t xml:space="preserve"> и обратной операции</w:t>
      </w:r>
    </w:p>
    <w:p w14:paraId="7FAC9401" w14:textId="77777777" w:rsidR="00035B44" w:rsidRPr="003A65E1" w:rsidRDefault="00035B44" w:rsidP="00ED6EAC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 xml:space="preserve">Возможность загрузки из буфера/файла списка табельных номеров для регистрации массовых отсутствий </w:t>
      </w:r>
    </w:p>
    <w:p w14:paraId="1AB6F6EE" w14:textId="7E9BCC61" w:rsidR="00035B44" w:rsidRPr="003A65E1" w:rsidRDefault="00035B44" w:rsidP="00ED6EAC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Возможность учета дистанционной работы</w:t>
      </w:r>
      <w:r w:rsidR="00B93643">
        <w:rPr>
          <w:rFonts w:ascii="Verdana" w:hAnsi="Verdana"/>
          <w:sz w:val="24"/>
          <w:lang w:val="ru-RU"/>
        </w:rPr>
        <w:t>//гибкого режима</w:t>
      </w:r>
      <w:r w:rsidRPr="003A65E1">
        <w:rPr>
          <w:rFonts w:ascii="Verdana" w:hAnsi="Verdana"/>
          <w:sz w:val="24"/>
          <w:lang w:val="ru-RU"/>
        </w:rPr>
        <w:t xml:space="preserve"> сотрудников</w:t>
      </w:r>
    </w:p>
    <w:p w14:paraId="782BD901" w14:textId="77777777" w:rsidR="00035B44" w:rsidRDefault="00035B44" w:rsidP="00ED6EAC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Помощь в создании графиков сменности для различных ЮЛ</w:t>
      </w:r>
    </w:p>
    <w:p w14:paraId="453105AE" w14:textId="77777777" w:rsidR="00BC2F30" w:rsidRPr="003A65E1" w:rsidRDefault="00BC2F30" w:rsidP="00ED6EAC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4"/>
          <w:lang w:val="ru-RU"/>
        </w:rPr>
      </w:pPr>
      <w:r>
        <w:rPr>
          <w:rFonts w:ascii="Verdana" w:hAnsi="Verdana"/>
          <w:sz w:val="24"/>
          <w:lang w:val="ru-RU"/>
        </w:rPr>
        <w:t xml:space="preserve">Возможность разных правил СУРВ в </w:t>
      </w:r>
      <w:r w:rsidR="00B93643">
        <w:rPr>
          <w:rFonts w:ascii="Verdana" w:hAnsi="Verdana"/>
          <w:sz w:val="24"/>
          <w:lang w:val="ru-RU"/>
        </w:rPr>
        <w:t xml:space="preserve">различных </w:t>
      </w:r>
      <w:r>
        <w:rPr>
          <w:rFonts w:ascii="Verdana" w:hAnsi="Verdana"/>
          <w:sz w:val="24"/>
          <w:lang w:val="ru-RU"/>
        </w:rPr>
        <w:t xml:space="preserve">ЮЛ (период, </w:t>
      </w:r>
      <w:r w:rsidR="00B93643">
        <w:rPr>
          <w:rFonts w:ascii="Verdana" w:hAnsi="Verdana"/>
          <w:sz w:val="24"/>
          <w:lang w:val="ru-RU"/>
        </w:rPr>
        <w:t>стоимость часа)</w:t>
      </w:r>
    </w:p>
    <w:p w14:paraId="04B3CA0B" w14:textId="77777777" w:rsidR="00BE505B" w:rsidRPr="003A65E1" w:rsidRDefault="00BE505B" w:rsidP="00ED6EAC">
      <w:pPr>
        <w:pStyle w:val="Heading2"/>
        <w:jc w:val="both"/>
        <w:rPr>
          <w:rFonts w:ascii="Verdana" w:hAnsi="Verdana"/>
          <w:lang w:val="ru-RU"/>
        </w:rPr>
      </w:pPr>
      <w:bookmarkStart w:id="18" w:name="_Toc179364596"/>
      <w:r w:rsidRPr="003A65E1">
        <w:rPr>
          <w:rFonts w:ascii="Verdana" w:hAnsi="Verdana"/>
          <w:lang w:val="ru-RU"/>
        </w:rPr>
        <w:t>Требования к обмену данными</w:t>
      </w:r>
      <w:bookmarkEnd w:id="18"/>
    </w:p>
    <w:p w14:paraId="005AB5B5" w14:textId="77777777" w:rsidR="009405D2" w:rsidRPr="003A65E1" w:rsidRDefault="009405D2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Организации, для которых необходимы настройки обмена данными, обозначены в приложении №2 к ТЗ</w:t>
      </w:r>
    </w:p>
    <w:p w14:paraId="32F98C97" w14:textId="77777777" w:rsidR="00BE505B" w:rsidRPr="003A65E1" w:rsidRDefault="00BE505B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 xml:space="preserve">Настройка синхронизации с </w:t>
      </w:r>
      <w:r w:rsidR="001B53C9" w:rsidRPr="003A65E1">
        <w:rPr>
          <w:rFonts w:ascii="Verdana" w:hAnsi="Verdana"/>
          <w:sz w:val="24"/>
          <w:lang w:val="ru-RU"/>
        </w:rPr>
        <w:t xml:space="preserve">базами </w:t>
      </w:r>
      <w:r w:rsidRPr="003A65E1">
        <w:rPr>
          <w:rFonts w:ascii="Verdana" w:hAnsi="Verdana"/>
          <w:sz w:val="24"/>
          <w:lang w:val="ru-RU"/>
        </w:rPr>
        <w:t>1С:БУХ</w:t>
      </w:r>
    </w:p>
    <w:p w14:paraId="2A933A4D" w14:textId="77777777" w:rsidR="001B53C9" w:rsidRPr="003A65E1" w:rsidRDefault="00BE505B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Настройка обмена СЭДО с СФР по листкам нетрудоспособности. Помощь в подключении пользователей</w:t>
      </w:r>
    </w:p>
    <w:p w14:paraId="6D305BBC" w14:textId="77777777" w:rsidR="001B53C9" w:rsidRPr="003A65E1" w:rsidRDefault="001B53C9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 xml:space="preserve">Настройка интеграции со СКУД </w:t>
      </w:r>
      <w:r w:rsidR="009405D2" w:rsidRPr="003A65E1">
        <w:rPr>
          <w:rFonts w:ascii="Verdana" w:hAnsi="Verdana"/>
          <w:sz w:val="24"/>
          <w:lang w:val="ru-RU"/>
        </w:rPr>
        <w:t xml:space="preserve"> - обмен данными с проходной </w:t>
      </w:r>
    </w:p>
    <w:p w14:paraId="733C2B3D" w14:textId="77777777" w:rsidR="009405D2" w:rsidRPr="003A65E1" w:rsidRDefault="009405D2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Настройка интеграции с СУП -</w:t>
      </w:r>
      <w:r w:rsidR="003A65E1">
        <w:rPr>
          <w:rFonts w:ascii="Verdana" w:hAnsi="Verdana"/>
          <w:sz w:val="24"/>
          <w:lang w:val="ru-RU"/>
        </w:rPr>
        <w:t xml:space="preserve"> </w:t>
      </w:r>
      <w:r w:rsidRPr="003A65E1">
        <w:rPr>
          <w:rFonts w:ascii="Verdana" w:hAnsi="Verdana"/>
          <w:sz w:val="24"/>
          <w:lang w:val="ru-RU"/>
        </w:rPr>
        <w:t>обмен данными о питании сотрудников</w:t>
      </w:r>
    </w:p>
    <w:p w14:paraId="6653AB62" w14:textId="77777777" w:rsidR="009405D2" w:rsidRPr="003A65E1" w:rsidRDefault="009405D2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Настройка интеграции с КЛИК – обмен данными о сотрудниках для обучения</w:t>
      </w:r>
    </w:p>
    <w:p w14:paraId="32E2C1EB" w14:textId="77777777" w:rsidR="009405D2" w:rsidRPr="003A65E1" w:rsidRDefault="009405D2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 xml:space="preserve">Настройка </w:t>
      </w:r>
      <w:r w:rsidR="009666B1" w:rsidRPr="003A65E1">
        <w:rPr>
          <w:rFonts w:ascii="Verdana" w:hAnsi="Verdana"/>
          <w:sz w:val="24"/>
          <w:lang w:val="ru-RU"/>
        </w:rPr>
        <w:t xml:space="preserve">интеграции </w:t>
      </w:r>
      <w:r w:rsidRPr="003A65E1">
        <w:rPr>
          <w:rFonts w:ascii="Verdana" w:hAnsi="Verdana"/>
          <w:sz w:val="24"/>
          <w:lang w:val="ru-RU"/>
        </w:rPr>
        <w:t xml:space="preserve">с </w:t>
      </w:r>
      <w:proofErr w:type="spellStart"/>
      <w:r w:rsidRPr="003A65E1">
        <w:rPr>
          <w:rFonts w:ascii="Verdana" w:hAnsi="Verdana"/>
          <w:sz w:val="24"/>
          <w:lang w:val="ru-RU"/>
        </w:rPr>
        <w:t>Интранет</w:t>
      </w:r>
      <w:proofErr w:type="spellEnd"/>
    </w:p>
    <w:p w14:paraId="40361CC1" w14:textId="77777777" w:rsidR="00793D62" w:rsidRPr="003A65E1" w:rsidRDefault="00793D62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Настройка интеграции с систем</w:t>
      </w:r>
      <w:r w:rsidR="00CB355A" w:rsidRPr="003A65E1">
        <w:rPr>
          <w:rFonts w:ascii="Verdana" w:hAnsi="Verdana"/>
          <w:sz w:val="24"/>
          <w:lang w:val="ru-RU"/>
        </w:rPr>
        <w:t>о</w:t>
      </w:r>
      <w:r w:rsidRPr="003A65E1">
        <w:rPr>
          <w:rFonts w:ascii="Verdana" w:hAnsi="Verdana"/>
          <w:sz w:val="24"/>
          <w:lang w:val="ru-RU"/>
        </w:rPr>
        <w:t>й кадрового электронного документооборота КЭДО СБИС</w:t>
      </w:r>
    </w:p>
    <w:p w14:paraId="76F9DD6B" w14:textId="77777777" w:rsidR="009405D2" w:rsidRDefault="009405D2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 w:rsidRPr="003A65E1">
        <w:rPr>
          <w:rFonts w:ascii="Verdana" w:hAnsi="Verdana"/>
          <w:sz w:val="24"/>
          <w:lang w:val="ru-RU"/>
        </w:rPr>
        <w:t>Конкретные требования к интеграции систем уточняются в процессе обследования</w:t>
      </w:r>
    </w:p>
    <w:p w14:paraId="6AB052BF" w14:textId="77777777" w:rsidR="00666E93" w:rsidRPr="003A65E1" w:rsidRDefault="00666E93" w:rsidP="00ED6EAC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4"/>
          <w:lang w:val="ru-RU"/>
        </w:rPr>
      </w:pPr>
      <w:r>
        <w:rPr>
          <w:rFonts w:ascii="Verdana" w:hAnsi="Verdana"/>
          <w:sz w:val="24"/>
          <w:lang w:val="ru-RU"/>
        </w:rPr>
        <w:lastRenderedPageBreak/>
        <w:t>Обмен данных по корпоративной эл. почте (напр., расчётные листки)</w:t>
      </w:r>
    </w:p>
    <w:p w14:paraId="0963536A" w14:textId="77777777" w:rsidR="00CB355A" w:rsidRPr="00ED6EAC" w:rsidRDefault="00CB355A" w:rsidP="00ED6EAC">
      <w:pPr>
        <w:pStyle w:val="Heading2"/>
        <w:jc w:val="both"/>
        <w:rPr>
          <w:rFonts w:ascii="Verdana" w:hAnsi="Verdana"/>
          <w:lang w:val="ru-RU"/>
        </w:rPr>
      </w:pPr>
      <w:bookmarkStart w:id="19" w:name="_Toc179364597"/>
      <w:r w:rsidRPr="00ED6EAC">
        <w:rPr>
          <w:rFonts w:ascii="Verdana" w:hAnsi="Verdana"/>
          <w:lang w:val="ru-RU"/>
        </w:rPr>
        <w:t>Перенос разработок из 1С:ЗУП ПРОФ</w:t>
      </w:r>
      <w:bookmarkEnd w:id="19"/>
    </w:p>
    <w:p w14:paraId="4283BDCF" w14:textId="77777777" w:rsidR="00457BDD" w:rsidRPr="003A65E1" w:rsidRDefault="00457BDD" w:rsidP="00ED6EAC">
      <w:pPr>
        <w:pStyle w:val="ListParagraph"/>
        <w:jc w:val="both"/>
        <w:rPr>
          <w:rFonts w:ascii="Verdana" w:hAnsi="Verdana"/>
          <w:lang w:val="ru-RU"/>
        </w:rPr>
      </w:pPr>
    </w:p>
    <w:p w14:paraId="53157FCC" w14:textId="77777777" w:rsidR="00CB355A" w:rsidRPr="00ED6EAC" w:rsidRDefault="00CB355A" w:rsidP="00ED6EAC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>Дополнительные обработки:</w:t>
      </w:r>
    </w:p>
    <w:p w14:paraId="7AD48787" w14:textId="77777777" w:rsidR="00CB355A" w:rsidRPr="00ED6EAC" w:rsidRDefault="00CB355A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>- Загрузка данных физических лиц</w:t>
      </w:r>
    </w:p>
    <w:p w14:paraId="46603EC1" w14:textId="77777777" w:rsidR="00CB355A" w:rsidRPr="00ED6EAC" w:rsidRDefault="00CB355A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Загрузка доходов и вычетов из </w:t>
      </w:r>
      <w:r w:rsidRPr="00ED6EAC">
        <w:rPr>
          <w:rFonts w:ascii="Verdana" w:hAnsi="Verdana"/>
          <w:sz w:val="24"/>
          <w:szCs w:val="24"/>
          <w:lang w:val="en-US"/>
        </w:rPr>
        <w:t>Excel</w:t>
      </w:r>
    </w:p>
    <w:p w14:paraId="75543D90" w14:textId="77777777" w:rsidR="00CB355A" w:rsidRPr="00ED6EAC" w:rsidRDefault="00CB355A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Загрузка из </w:t>
      </w:r>
      <w:r w:rsidRPr="00ED6EAC">
        <w:rPr>
          <w:rFonts w:ascii="Verdana" w:hAnsi="Verdana"/>
          <w:sz w:val="24"/>
          <w:szCs w:val="24"/>
          <w:lang w:val="en-US"/>
        </w:rPr>
        <w:t>Excel</w:t>
      </w:r>
      <w:r w:rsidRPr="00ED6EAC">
        <w:rPr>
          <w:rFonts w:ascii="Verdana" w:hAnsi="Verdana"/>
          <w:sz w:val="24"/>
          <w:szCs w:val="24"/>
          <w:lang w:val="ru-RU"/>
        </w:rPr>
        <w:t xml:space="preserve"> для создания документов изменения оплаты</w:t>
      </w:r>
    </w:p>
    <w:p w14:paraId="3BCABA25" w14:textId="77777777" w:rsidR="00CB355A" w:rsidRPr="00ED6EAC" w:rsidRDefault="00CB355A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>- Загрузка справок для расчета пособий</w:t>
      </w:r>
    </w:p>
    <w:p w14:paraId="6B53E898" w14:textId="77777777" w:rsidR="00CB355A" w:rsidRPr="00ED6EAC" w:rsidRDefault="00CB355A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Загрузка стажей из </w:t>
      </w:r>
      <w:r w:rsidRPr="00ED6EAC">
        <w:rPr>
          <w:rFonts w:ascii="Verdana" w:hAnsi="Verdana"/>
          <w:sz w:val="24"/>
          <w:szCs w:val="24"/>
          <w:lang w:val="en-US"/>
        </w:rPr>
        <w:t>Excel</w:t>
      </w:r>
    </w:p>
    <w:p w14:paraId="0D0EF02E" w14:textId="77777777" w:rsidR="00CB355A" w:rsidRDefault="00CB355A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>- Загрузка адресов и способов получения расчетных листов</w:t>
      </w:r>
    </w:p>
    <w:p w14:paraId="1120C9FD" w14:textId="77777777" w:rsidR="00666E93" w:rsidRPr="00ED6EAC" w:rsidRDefault="00666E93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ru-RU"/>
        </w:rPr>
        <w:t>- Загрузка банковских реквизитов</w:t>
      </w:r>
    </w:p>
    <w:p w14:paraId="31F1A802" w14:textId="77777777" w:rsidR="003A7AA1" w:rsidRPr="00ED6EAC" w:rsidRDefault="003A7AA1" w:rsidP="00ED6EAC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>Разработанный функционал:</w:t>
      </w:r>
    </w:p>
    <w:p w14:paraId="1EC717F1" w14:textId="77777777" w:rsidR="00C9148D" w:rsidRPr="00ED6EAC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C9148D" w:rsidRPr="00ED6EAC">
        <w:rPr>
          <w:rFonts w:ascii="Verdana" w:hAnsi="Verdana"/>
          <w:sz w:val="24"/>
          <w:szCs w:val="24"/>
          <w:lang w:val="ru-RU"/>
        </w:rPr>
        <w:t>Рассылка расчетных листов на личную электронную почту</w:t>
      </w:r>
      <w:r w:rsidR="00666E93">
        <w:rPr>
          <w:rFonts w:ascii="Verdana" w:hAnsi="Verdana"/>
          <w:sz w:val="24"/>
          <w:szCs w:val="24"/>
          <w:lang w:val="ru-RU"/>
        </w:rPr>
        <w:t xml:space="preserve"> с возможностью печати лицам без почты</w:t>
      </w:r>
    </w:p>
    <w:p w14:paraId="56EE2967" w14:textId="77777777" w:rsidR="00C9148D" w:rsidRPr="00ED6EAC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C9148D" w:rsidRPr="00ED6EAC">
        <w:rPr>
          <w:rFonts w:ascii="Verdana" w:hAnsi="Verdana"/>
          <w:sz w:val="24"/>
          <w:szCs w:val="24"/>
          <w:lang w:val="ru-RU"/>
        </w:rPr>
        <w:t>Регистрация ночных часов. Документы Сверхурочные и Работа в выходной</w:t>
      </w:r>
    </w:p>
    <w:p w14:paraId="09B73EBF" w14:textId="77777777" w:rsidR="00C9148D" w:rsidRPr="00ED6EAC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C9148D" w:rsidRPr="00ED6EAC">
        <w:rPr>
          <w:rFonts w:ascii="Verdana" w:hAnsi="Verdana"/>
          <w:sz w:val="24"/>
          <w:szCs w:val="24"/>
          <w:lang w:val="ru-RU"/>
        </w:rPr>
        <w:t>Доплата отпуска до оклада</w:t>
      </w:r>
    </w:p>
    <w:p w14:paraId="55EECF32" w14:textId="77777777" w:rsidR="00457BDD" w:rsidRPr="00ED6EAC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457BDD" w:rsidRPr="00ED6EAC">
        <w:rPr>
          <w:rFonts w:ascii="Verdana" w:hAnsi="Verdana"/>
          <w:sz w:val="24"/>
          <w:szCs w:val="24"/>
          <w:lang w:val="ru-RU"/>
        </w:rPr>
        <w:t>Справка об инвалидности ребенка. Документ Оплата дней по уходу за ребенком-инвалидом. Печатная форма.</w:t>
      </w:r>
    </w:p>
    <w:p w14:paraId="458F98A4" w14:textId="77777777" w:rsidR="00457BDD" w:rsidRPr="00ED6EAC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457BDD" w:rsidRPr="00ED6EAC">
        <w:rPr>
          <w:rFonts w:ascii="Verdana" w:hAnsi="Verdana"/>
          <w:sz w:val="24"/>
          <w:szCs w:val="24"/>
          <w:lang w:val="ru-RU"/>
        </w:rPr>
        <w:t>Замена лет для начисления пособия</w:t>
      </w:r>
    </w:p>
    <w:p w14:paraId="30DF9F80" w14:textId="77777777" w:rsidR="00457BDD" w:rsidRPr="00ED6EAC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457BDD" w:rsidRPr="00ED6EAC">
        <w:rPr>
          <w:rFonts w:ascii="Verdana" w:hAnsi="Verdana"/>
          <w:sz w:val="24"/>
          <w:szCs w:val="24"/>
          <w:lang w:val="ru-RU"/>
        </w:rPr>
        <w:t>Корректировка файла ЕФС-1 перед выгрузкой</w:t>
      </w:r>
    </w:p>
    <w:p w14:paraId="0DF6B5C3" w14:textId="77777777" w:rsidR="00457BDD" w:rsidRPr="00ED6EAC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457BDD" w:rsidRPr="00ED6EAC">
        <w:rPr>
          <w:rFonts w:ascii="Verdana" w:hAnsi="Verdana"/>
          <w:sz w:val="24"/>
          <w:szCs w:val="24"/>
          <w:lang w:val="ru-RU"/>
        </w:rPr>
        <w:t>Загрузка дохода с предыдущего места работы для предоставления стандартных вычетов</w:t>
      </w:r>
    </w:p>
    <w:p w14:paraId="4CA7BF86" w14:textId="77777777" w:rsidR="00457BDD" w:rsidRPr="00ED6EAC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457BDD" w:rsidRPr="00ED6EAC">
        <w:rPr>
          <w:rFonts w:ascii="Verdana" w:hAnsi="Verdana"/>
          <w:sz w:val="24"/>
          <w:szCs w:val="24"/>
          <w:lang w:val="ru-RU"/>
        </w:rPr>
        <w:t>Загрузка дохода за предыдущие 2 года для начисления пособий СФР</w:t>
      </w:r>
    </w:p>
    <w:p w14:paraId="5A6B4EAC" w14:textId="77777777" w:rsidR="00457BDD" w:rsidRPr="003A65E1" w:rsidRDefault="003A7AA1" w:rsidP="00ED6EAC">
      <w:pPr>
        <w:pStyle w:val="ListParagraph"/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 xml:space="preserve">- </w:t>
      </w:r>
      <w:r w:rsidR="00457BDD" w:rsidRPr="00ED6EAC">
        <w:rPr>
          <w:rFonts w:ascii="Verdana" w:hAnsi="Verdana"/>
          <w:sz w:val="24"/>
          <w:szCs w:val="24"/>
          <w:lang w:val="ru-RU"/>
        </w:rPr>
        <w:t>Реквизиты Бухгалтер, Кадровик</w:t>
      </w:r>
      <w:r w:rsidRPr="00ED6EAC">
        <w:rPr>
          <w:rFonts w:ascii="Verdana" w:hAnsi="Verdana"/>
          <w:sz w:val="24"/>
          <w:szCs w:val="24"/>
          <w:lang w:val="ru-RU"/>
        </w:rPr>
        <w:t xml:space="preserve"> в справочнике Сотрудники</w:t>
      </w:r>
    </w:p>
    <w:p w14:paraId="61B5F1E7" w14:textId="77777777" w:rsidR="003A65E1" w:rsidRPr="00ED6EAC" w:rsidRDefault="003A65E1" w:rsidP="00ED6EAC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24"/>
          <w:szCs w:val="24"/>
          <w:lang w:val="ru-RU"/>
        </w:rPr>
      </w:pPr>
      <w:r w:rsidRPr="003A65E1">
        <w:rPr>
          <w:rFonts w:ascii="Verdana" w:hAnsi="Verdana"/>
          <w:sz w:val="24"/>
          <w:szCs w:val="24"/>
          <w:lang w:val="ru-RU"/>
        </w:rPr>
        <w:t>Разработанные отчеты</w:t>
      </w:r>
    </w:p>
    <w:p w14:paraId="1C0E0775" w14:textId="77777777" w:rsidR="00C9148D" w:rsidRPr="00ED6EAC" w:rsidRDefault="00C9148D" w:rsidP="00ED6EAC">
      <w:pPr>
        <w:pStyle w:val="ListParagraph"/>
        <w:numPr>
          <w:ilvl w:val="0"/>
          <w:numId w:val="29"/>
        </w:numPr>
        <w:jc w:val="both"/>
        <w:rPr>
          <w:rFonts w:ascii="Verdana" w:hAnsi="Verdana"/>
          <w:sz w:val="24"/>
          <w:szCs w:val="24"/>
          <w:lang w:val="ru-RU"/>
        </w:rPr>
      </w:pPr>
      <w:r w:rsidRPr="00ED6EAC">
        <w:rPr>
          <w:rFonts w:ascii="Verdana" w:hAnsi="Verdana"/>
          <w:sz w:val="24"/>
          <w:szCs w:val="24"/>
          <w:lang w:val="ru-RU"/>
        </w:rPr>
        <w:t>Перечень разработок может быть расширен к моменту старта проекта</w:t>
      </w:r>
    </w:p>
    <w:p w14:paraId="6140D37E" w14:textId="77777777" w:rsidR="00CB355A" w:rsidRPr="00ED6EAC" w:rsidRDefault="00CB355A" w:rsidP="00ED6EAC">
      <w:pPr>
        <w:pStyle w:val="Heading1"/>
        <w:numPr>
          <w:ilvl w:val="0"/>
          <w:numId w:val="0"/>
        </w:numPr>
        <w:ind w:left="900"/>
        <w:jc w:val="both"/>
        <w:rPr>
          <w:rFonts w:ascii="Verdana" w:hAnsi="Verdana"/>
          <w:lang w:val="ru-RU"/>
        </w:rPr>
      </w:pPr>
    </w:p>
    <w:p w14:paraId="0EFE6743" w14:textId="77777777" w:rsidR="000A7FD1" w:rsidRPr="003A65E1" w:rsidRDefault="000A7FD1" w:rsidP="00ED6EAC">
      <w:pPr>
        <w:pStyle w:val="Heading1"/>
        <w:jc w:val="both"/>
        <w:rPr>
          <w:rFonts w:ascii="Verdana" w:hAnsi="Verdana"/>
          <w:lang w:val="ru-RU"/>
        </w:rPr>
      </w:pPr>
      <w:bookmarkStart w:id="20" w:name="_Toc179364598"/>
      <w:r w:rsidRPr="003A65E1">
        <w:rPr>
          <w:rFonts w:ascii="Verdana" w:hAnsi="Verdana"/>
          <w:lang w:val="ru-RU"/>
        </w:rPr>
        <w:t>Требования к возможностям администрирования</w:t>
      </w:r>
      <w:bookmarkEnd w:id="20"/>
    </w:p>
    <w:p w14:paraId="50CC2AB0" w14:textId="77777777" w:rsidR="000A7FD1" w:rsidRPr="003A65E1" w:rsidRDefault="000A7FD1" w:rsidP="00ED6EAC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При создании Системы должны быть учтены следующие требования к</w:t>
      </w:r>
      <w:r w:rsidR="00A874B7" w:rsidRPr="003A65E1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администрированию:</w:t>
      </w:r>
    </w:p>
    <w:p w14:paraId="438E885D" w14:textId="77777777" w:rsidR="000A7FD1" w:rsidRPr="003A65E1" w:rsidRDefault="003F0362" w:rsidP="00ED6EA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</w:rPr>
      </w:pPr>
      <w:proofErr w:type="spellStart"/>
      <w:r w:rsidRPr="003A65E1">
        <w:rPr>
          <w:rFonts w:ascii="Verdana" w:hAnsi="Verdana"/>
          <w:color w:val="000000"/>
          <w:kern w:val="0"/>
          <w:sz w:val="24"/>
        </w:rPr>
        <w:t>Ведение</w:t>
      </w:r>
      <w:proofErr w:type="spellEnd"/>
      <w:r w:rsidRPr="003A65E1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A65E1">
        <w:rPr>
          <w:rFonts w:ascii="Verdana" w:hAnsi="Verdana"/>
          <w:color w:val="000000"/>
          <w:kern w:val="0"/>
          <w:sz w:val="24"/>
        </w:rPr>
        <w:t>списка</w:t>
      </w:r>
      <w:proofErr w:type="spellEnd"/>
      <w:r w:rsidRPr="003A65E1">
        <w:rPr>
          <w:rFonts w:ascii="Verdana" w:hAnsi="Verdana"/>
          <w:color w:val="000000"/>
          <w:kern w:val="0"/>
          <w:sz w:val="24"/>
        </w:rPr>
        <w:t xml:space="preserve"> </w:t>
      </w:r>
      <w:proofErr w:type="spellStart"/>
      <w:r w:rsidRPr="003A65E1">
        <w:rPr>
          <w:rFonts w:ascii="Verdana" w:hAnsi="Verdana"/>
          <w:color w:val="000000"/>
          <w:kern w:val="0"/>
          <w:sz w:val="24"/>
        </w:rPr>
        <w:t>пользователей</w:t>
      </w:r>
      <w:proofErr w:type="spellEnd"/>
    </w:p>
    <w:p w14:paraId="4E123D3D" w14:textId="77777777" w:rsidR="00E91529" w:rsidRPr="003A65E1" w:rsidRDefault="00A874B7" w:rsidP="00ED6EA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У</w:t>
      </w:r>
      <w:r w:rsidR="000A7FD1" w:rsidRPr="003A65E1">
        <w:rPr>
          <w:rFonts w:ascii="Verdana" w:hAnsi="Verdana"/>
          <w:color w:val="000000"/>
          <w:kern w:val="0"/>
          <w:sz w:val="24"/>
          <w:lang w:val="ru-RU"/>
        </w:rPr>
        <w:t>правление правами доступа пользоват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 xml:space="preserve">елей </w:t>
      </w:r>
    </w:p>
    <w:p w14:paraId="2CC424C1" w14:textId="77777777" w:rsidR="000A7FD1" w:rsidRPr="003A65E1" w:rsidRDefault="000A7FD1" w:rsidP="00ED6EA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Ведение истории изменения любых объектов системы, вкл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>ючающую исходные и новые данные</w:t>
      </w:r>
      <w:r w:rsidR="001D765D" w:rsidRPr="003A65E1">
        <w:rPr>
          <w:rFonts w:ascii="Verdana" w:hAnsi="Verdana"/>
          <w:color w:val="000000"/>
          <w:kern w:val="0"/>
          <w:sz w:val="24"/>
          <w:lang w:val="ru-RU"/>
        </w:rPr>
        <w:t>, сравнение версий</w:t>
      </w:r>
    </w:p>
    <w:p w14:paraId="7BC2C08C" w14:textId="77777777" w:rsidR="000A7FD1" w:rsidRPr="003A65E1" w:rsidRDefault="000A7FD1" w:rsidP="00ED6EA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lastRenderedPageBreak/>
        <w:t>Возможность поиска по истории изменений по объе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>ктам, параметрам и их значениям</w:t>
      </w:r>
    </w:p>
    <w:p w14:paraId="7961C327" w14:textId="77777777" w:rsidR="00932004" w:rsidRPr="003A65E1" w:rsidRDefault="00932004" w:rsidP="00ED6E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36889898" w14:textId="77777777" w:rsidR="006101A9" w:rsidRPr="003A65E1" w:rsidRDefault="006101A9" w:rsidP="00ED6EAC">
      <w:pPr>
        <w:pStyle w:val="Heading2"/>
        <w:jc w:val="both"/>
        <w:rPr>
          <w:rFonts w:ascii="Verdana" w:hAnsi="Verdana"/>
          <w:lang w:val="ru-RU"/>
        </w:rPr>
      </w:pPr>
      <w:bookmarkStart w:id="21" w:name="_Toc179364599"/>
      <w:r w:rsidRPr="003A65E1">
        <w:rPr>
          <w:rFonts w:ascii="Verdana" w:hAnsi="Verdana"/>
          <w:lang w:val="ru-RU"/>
        </w:rPr>
        <w:t>Требования к стандартным формам отчетности</w:t>
      </w:r>
      <w:bookmarkEnd w:id="21"/>
    </w:p>
    <w:p w14:paraId="3152C893" w14:textId="77777777" w:rsidR="006101A9" w:rsidRPr="003A65E1" w:rsidRDefault="006101A9" w:rsidP="00ED6E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 системе должен быть предусмотрен набор встроенных отчетов с возможностью гибкой настройки</w:t>
      </w:r>
      <w:r w:rsidR="00D00694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вариантов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под индивидуа</w:t>
      </w:r>
      <w:r w:rsidR="002F2704" w:rsidRPr="003A65E1">
        <w:rPr>
          <w:rFonts w:ascii="Verdana" w:hAnsi="Verdana"/>
          <w:color w:val="000000"/>
          <w:kern w:val="0"/>
          <w:sz w:val="24"/>
          <w:lang w:val="ru-RU"/>
        </w:rPr>
        <w:t>льные потребности пользователей, добавление фильтров, добавление выводимых полей, изменение струк</w:t>
      </w:r>
      <w:r w:rsidR="007E1A2F" w:rsidRPr="003A65E1">
        <w:rPr>
          <w:rFonts w:ascii="Verdana" w:hAnsi="Verdana"/>
          <w:color w:val="000000"/>
          <w:kern w:val="0"/>
          <w:sz w:val="24"/>
          <w:lang w:val="ru-RU"/>
        </w:rPr>
        <w:t>т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>уры вывода, группировка данных</w:t>
      </w:r>
    </w:p>
    <w:p w14:paraId="4FE58292" w14:textId="77777777" w:rsidR="0057299A" w:rsidRPr="003A65E1" w:rsidRDefault="006101A9" w:rsidP="00ED6E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Экспорт отчетов в форматы </w:t>
      </w:r>
      <w:r w:rsidRPr="003A65E1">
        <w:rPr>
          <w:rFonts w:ascii="Verdana" w:hAnsi="Verdana"/>
          <w:color w:val="000000"/>
          <w:kern w:val="0"/>
          <w:sz w:val="24"/>
        </w:rPr>
        <w:t>HTML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Pr="003A65E1">
        <w:rPr>
          <w:rFonts w:ascii="Verdana" w:hAnsi="Verdana"/>
          <w:color w:val="000000"/>
          <w:kern w:val="0"/>
          <w:sz w:val="24"/>
        </w:rPr>
        <w:t>Excel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Pr="003A65E1">
        <w:rPr>
          <w:rFonts w:ascii="Verdana" w:hAnsi="Verdana"/>
          <w:color w:val="000000"/>
          <w:kern w:val="0"/>
          <w:sz w:val="24"/>
        </w:rPr>
        <w:t>CSV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Pr="003A65E1">
        <w:rPr>
          <w:rFonts w:ascii="Verdana" w:hAnsi="Verdana"/>
          <w:color w:val="000000"/>
          <w:kern w:val="0"/>
          <w:sz w:val="24"/>
        </w:rPr>
        <w:t>PDF</w:t>
      </w:r>
      <w:r w:rsidR="0057299A"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57299A" w:rsidRPr="003A65E1">
        <w:rPr>
          <w:rFonts w:ascii="Verdana" w:hAnsi="Verdana"/>
          <w:color w:val="000000"/>
          <w:kern w:val="0"/>
          <w:sz w:val="24"/>
          <w:lang w:val="en-US"/>
        </w:rPr>
        <w:t>TXT</w:t>
      </w:r>
      <w:r w:rsidR="00D00694"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D00694" w:rsidRPr="003A65E1">
        <w:rPr>
          <w:rFonts w:ascii="Verdana" w:hAnsi="Verdana"/>
          <w:color w:val="000000"/>
          <w:kern w:val="0"/>
          <w:sz w:val="24"/>
          <w:lang w:val="en-US"/>
        </w:rPr>
        <w:t>Word</w:t>
      </w:r>
      <w:r w:rsidR="00666E93">
        <w:rPr>
          <w:rFonts w:ascii="Verdana" w:hAnsi="Verdana"/>
          <w:color w:val="000000"/>
          <w:kern w:val="0"/>
          <w:sz w:val="24"/>
          <w:lang w:val="ru-RU"/>
        </w:rPr>
        <w:t xml:space="preserve"> и др. (напр., банкам)</w:t>
      </w:r>
    </w:p>
    <w:p w14:paraId="32CF0CB5" w14:textId="77777777" w:rsidR="002F2704" w:rsidRPr="003A65E1" w:rsidRDefault="002F2704" w:rsidP="00ED6E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Должна быть возможность сохране</w:t>
      </w:r>
      <w:r w:rsidR="0050314A" w:rsidRPr="003A65E1">
        <w:rPr>
          <w:rFonts w:ascii="Verdana" w:hAnsi="Verdana"/>
          <w:color w:val="000000"/>
          <w:kern w:val="0"/>
          <w:sz w:val="24"/>
          <w:lang w:val="ru-RU"/>
        </w:rPr>
        <w:t xml:space="preserve">ние настроек отчета, выбора из 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списка и пред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>оставления другим пользователям</w:t>
      </w:r>
    </w:p>
    <w:p w14:paraId="4C274449" w14:textId="77777777" w:rsidR="00D00694" w:rsidRPr="003A65E1" w:rsidRDefault="00D00694" w:rsidP="00ED6E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Должна быть возможность выгружать отчет</w:t>
      </w:r>
      <w:r w:rsidR="00BE505B" w:rsidRPr="003A65E1">
        <w:rPr>
          <w:rFonts w:ascii="Verdana" w:hAnsi="Verdana"/>
          <w:color w:val="000000"/>
          <w:kern w:val="0"/>
          <w:sz w:val="24"/>
          <w:lang w:val="ru-RU"/>
        </w:rPr>
        <w:t>ы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как по одной организации, так и по списку организаций</w:t>
      </w:r>
      <w:r w:rsidR="00BE505B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в целом</w:t>
      </w:r>
    </w:p>
    <w:p w14:paraId="197377C4" w14:textId="77777777" w:rsidR="0048696B" w:rsidRPr="003A65E1" w:rsidRDefault="0048696B" w:rsidP="00ED6E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 отчетах обязателен вывод не только ФИО, но и табельных номеров сотрудников</w:t>
      </w:r>
    </w:p>
    <w:p w14:paraId="7DC66C79" w14:textId="77777777" w:rsidR="006101A9" w:rsidRPr="003A65E1" w:rsidRDefault="006101A9" w:rsidP="00ED6E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Пакет типовых отчетов, должен включ</w:t>
      </w:r>
      <w:r w:rsidR="00D00694" w:rsidRPr="003A65E1">
        <w:rPr>
          <w:rFonts w:ascii="Verdana" w:hAnsi="Verdana"/>
          <w:color w:val="000000"/>
          <w:kern w:val="0"/>
          <w:sz w:val="24"/>
          <w:lang w:val="ru-RU"/>
        </w:rPr>
        <w:t>ать в себя следующий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набор отчётов:</w:t>
      </w:r>
    </w:p>
    <w:p w14:paraId="403C48BB" w14:textId="77777777" w:rsidR="00D00694" w:rsidRPr="003A65E1" w:rsidRDefault="00D00694" w:rsidP="00ED6EAC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</w:tblGrid>
      <w:tr w:rsidR="00D00694" w:rsidRPr="003A65E1" w14:paraId="31AE533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3BF01A0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"Сводная" справка 2-НДФЛ</w:t>
            </w:r>
          </w:p>
        </w:tc>
      </w:tr>
      <w:tr w:rsidR="00D00694" w:rsidRPr="003A65E1" w14:paraId="28BB61D8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7BAEA4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Активность пользователя</w:t>
            </w:r>
          </w:p>
        </w:tc>
      </w:tr>
      <w:tr w:rsidR="00D00694" w:rsidRPr="003A65E1" w14:paraId="5CBE20FB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7A5551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активности пользователей</w:t>
            </w:r>
          </w:p>
        </w:tc>
      </w:tr>
      <w:tr w:rsidR="00D00694" w:rsidRPr="003A65E1" w14:paraId="09FC86F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5041DEC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взносов в фонды</w:t>
            </w:r>
          </w:p>
        </w:tc>
      </w:tr>
      <w:tr w:rsidR="00D00694" w:rsidRPr="003A65E1" w14:paraId="129D316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7D21C8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депонированной зарплаты</w:t>
            </w:r>
          </w:p>
        </w:tc>
      </w:tr>
      <w:tr w:rsidR="00D00694" w:rsidRPr="000E689D" w14:paraId="33E1B8F4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37BEA8C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зарплаты по сотрудникам (в целом за период)</w:t>
            </w:r>
          </w:p>
        </w:tc>
      </w:tr>
      <w:tr w:rsidR="00D00694" w:rsidRPr="000E689D" w14:paraId="79030FD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581360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зарплаты по сотрудникам (за первую половину месяца)</w:t>
            </w:r>
          </w:p>
        </w:tc>
      </w:tr>
      <w:tr w:rsidR="00D00694" w:rsidRPr="000E689D" w14:paraId="09889E6C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582E49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зарплаты по сотрудникам (помесячно)</w:t>
            </w:r>
          </w:p>
        </w:tc>
      </w:tr>
      <w:tr w:rsidR="00D00694" w:rsidRPr="000E689D" w14:paraId="7969DC4B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9324AB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изменений личных данных сотрудников</w:t>
            </w:r>
          </w:p>
        </w:tc>
      </w:tr>
      <w:tr w:rsidR="00D00694" w:rsidRPr="003A65E1" w14:paraId="2C054CA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D352CD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карточек воинского учета</w:t>
            </w:r>
          </w:p>
        </w:tc>
      </w:tr>
      <w:tr w:rsidR="00D00694" w:rsidRPr="000E689D" w14:paraId="22CEDBD8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2599C52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НДФЛ по датам получения доходов</w:t>
            </w:r>
          </w:p>
        </w:tc>
      </w:tr>
      <w:tr w:rsidR="00D00694" w:rsidRPr="000E689D" w14:paraId="1E73DB7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4D4B014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НДФЛ по документам-основаниям</w:t>
            </w:r>
          </w:p>
        </w:tc>
      </w:tr>
      <w:tr w:rsidR="00D00694" w:rsidRPr="003A65E1" w14:paraId="55BEB94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DB722C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НДФЛ по месяцам</w:t>
            </w:r>
          </w:p>
        </w:tc>
      </w:tr>
      <w:tr w:rsidR="00D00694" w:rsidRPr="000E689D" w14:paraId="2393782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0D702C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НДФЛ по месяцам налогового периода и месяцам взаиморасчетов с сотрудниками</w:t>
            </w:r>
          </w:p>
        </w:tc>
      </w:tr>
      <w:tr w:rsidR="00D00694" w:rsidRPr="003A65E1" w14:paraId="026A81B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B74FF14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прав доступа</w:t>
            </w:r>
          </w:p>
        </w:tc>
      </w:tr>
      <w:tr w:rsidR="00D00694" w:rsidRPr="000E689D" w14:paraId="46DBB29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AFF7FE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уплаты НДФЛ (до 2016 года)</w:t>
            </w:r>
          </w:p>
        </w:tc>
      </w:tr>
      <w:tr w:rsidR="00D00694" w:rsidRPr="003A65E1" w14:paraId="053CAF1F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5602A1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ФОТ по начислениям</w:t>
            </w:r>
          </w:p>
        </w:tc>
      </w:tr>
      <w:tr w:rsidR="00D00694" w:rsidRPr="003A65E1" w14:paraId="7F7DF66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416F33C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ФОТ по сотрудникам</w:t>
            </w:r>
          </w:p>
        </w:tc>
      </w:tr>
      <w:tr w:rsidR="00D00694" w:rsidRPr="003A65E1" w14:paraId="4561D2A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E628A56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штатного расписания</w:t>
            </w:r>
          </w:p>
        </w:tc>
      </w:tr>
      <w:tr w:rsidR="00D00694" w:rsidRPr="000E689D" w14:paraId="69618B8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4DACFC5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Анализ экономии от пониженного тарифа страховых взносов</w:t>
            </w:r>
          </w:p>
        </w:tc>
      </w:tr>
      <w:tr w:rsidR="00D00694" w:rsidRPr="000E689D" w14:paraId="3ED13A9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E31FD5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Взносы по сотрудникам, переданные в СФР</w:t>
            </w:r>
          </w:p>
        </w:tc>
      </w:tr>
      <w:tr w:rsidR="00D00694" w:rsidRPr="000E689D" w14:paraId="4A1747A8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BC184F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Внешние ресурсы, используемые программой и дополнительными модулями</w:t>
            </w:r>
          </w:p>
        </w:tc>
      </w:tr>
      <w:tr w:rsidR="00D00694" w:rsidRPr="000E689D" w14:paraId="71E4A60F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A24D3F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Выплаты сотрудникам при использовании АУСН</w:t>
            </w:r>
          </w:p>
        </w:tc>
      </w:tr>
      <w:tr w:rsidR="00D00694" w:rsidRPr="003A65E1" w14:paraId="4807127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BC38D0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График отпусков (Т-7)</w:t>
            </w:r>
          </w:p>
        </w:tc>
      </w:tr>
      <w:tr w:rsidR="00D00694" w:rsidRPr="000E689D" w14:paraId="20354001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25BA0D0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lastRenderedPageBreak/>
              <w:t>Действующие согласия на обработку персональных данных</w:t>
            </w:r>
          </w:p>
        </w:tc>
      </w:tr>
      <w:tr w:rsidR="00D00694" w:rsidRPr="003A65E1" w14:paraId="32A9CCE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5E5242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Динамика изменения ФОТ</w:t>
            </w:r>
          </w:p>
        </w:tc>
      </w:tr>
      <w:tr w:rsidR="00D00694" w:rsidRPr="003A65E1" w14:paraId="072EF0C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727A698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Длительность отложенного обновления</w:t>
            </w:r>
          </w:p>
        </w:tc>
      </w:tr>
      <w:tr w:rsidR="00D00694" w:rsidRPr="003A65E1" w14:paraId="2FB0D62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ED80126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Договорники</w:t>
            </w:r>
          </w:p>
        </w:tc>
      </w:tr>
      <w:tr w:rsidR="00D00694" w:rsidRPr="003A65E1" w14:paraId="49A7DC6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E13D38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Договоры ГПХ</w:t>
            </w:r>
          </w:p>
        </w:tc>
      </w:tr>
      <w:tr w:rsidR="00D00694" w:rsidRPr="003A65E1" w14:paraId="374CD444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7C04CB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Документы на подписании</w:t>
            </w:r>
          </w:p>
        </w:tc>
      </w:tr>
      <w:tr w:rsidR="00D00694" w:rsidRPr="003A65E1" w14:paraId="29D36A3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977F3D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Журнал учета исполнительных документов</w:t>
            </w:r>
          </w:p>
        </w:tc>
      </w:tr>
      <w:tr w:rsidR="00D00694" w:rsidRPr="000E689D" w14:paraId="0B53942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E9E55F0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Задолженность в разрезе видов доходов исполнительного производства</w:t>
            </w:r>
          </w:p>
        </w:tc>
      </w:tr>
      <w:tr w:rsidR="00D00694" w:rsidRPr="003A65E1" w14:paraId="1B7474FF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0669BD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Задолженность по взысканиям</w:t>
            </w:r>
          </w:p>
        </w:tc>
      </w:tr>
      <w:tr w:rsidR="00D00694" w:rsidRPr="003A65E1" w14:paraId="23F9CB2F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DB92CD5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Задолженность по зарплате</w:t>
            </w:r>
          </w:p>
        </w:tc>
      </w:tr>
      <w:tr w:rsidR="00D00694" w:rsidRPr="003A65E1" w14:paraId="03F09D4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0F4A1D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proofErr w:type="spellStart"/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Заполненность</w:t>
            </w:r>
            <w:proofErr w:type="spellEnd"/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 штатного расписания</w:t>
            </w:r>
          </w:p>
        </w:tc>
      </w:tr>
      <w:tr w:rsidR="00D00694" w:rsidRPr="003A65E1" w14:paraId="7088797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0CF6CA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Заявление ДСВ-1</w:t>
            </w:r>
          </w:p>
        </w:tc>
      </w:tr>
      <w:tr w:rsidR="00D00694" w:rsidRPr="000E689D" w14:paraId="10143B5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EA9B868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Заявление и справка-расчет для ФСС</w:t>
            </w:r>
          </w:p>
        </w:tc>
      </w:tr>
      <w:tr w:rsidR="00D00694" w:rsidRPr="000E689D" w14:paraId="542655A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33505A4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Извещение о приеме или увольнении</w:t>
            </w:r>
          </w:p>
        </w:tc>
      </w:tr>
      <w:tr w:rsidR="00D00694" w:rsidRPr="003A65E1" w14:paraId="560CA7DC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DB07886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Изменение штатного расписания</w:t>
            </w:r>
          </w:p>
        </w:tc>
      </w:tr>
      <w:tr w:rsidR="00D00694" w:rsidRPr="000E689D" w14:paraId="4B9B6DA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E909470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Исполнительные листы, соглашения об уплате алиментов и др.</w:t>
            </w:r>
          </w:p>
        </w:tc>
      </w:tr>
      <w:tr w:rsidR="00D00694" w:rsidRPr="003A65E1" w14:paraId="7B64037B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4CA2E6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История изменения оплаты труда</w:t>
            </w:r>
          </w:p>
        </w:tc>
      </w:tr>
      <w:tr w:rsidR="00D00694" w:rsidRPr="003A65E1" w14:paraId="1283400C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6E67780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Кадровые изменения</w:t>
            </w:r>
          </w:p>
        </w:tc>
      </w:tr>
      <w:tr w:rsidR="00D00694" w:rsidRPr="000E689D" w14:paraId="446A73F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03CB7F8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Карточка гражданина, подлежащего воинскому учету</w:t>
            </w:r>
          </w:p>
        </w:tc>
      </w:tr>
      <w:tr w:rsidR="00D00694" w:rsidRPr="003A65E1" w14:paraId="2851457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2F0BB6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Карточка оповещения</w:t>
            </w:r>
          </w:p>
        </w:tc>
      </w:tr>
      <w:tr w:rsidR="00D00694" w:rsidRPr="003A65E1" w14:paraId="49FD44F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0E3B0A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Карточка учета организации (форма № 18)</w:t>
            </w:r>
          </w:p>
        </w:tc>
      </w:tr>
      <w:tr w:rsidR="00D00694" w:rsidRPr="003A65E1" w14:paraId="15B1070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44AD3E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Карточка учета страховых взносов</w:t>
            </w:r>
          </w:p>
        </w:tc>
      </w:tr>
      <w:tr w:rsidR="00D00694" w:rsidRPr="000E689D" w14:paraId="7D3A323F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367B93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Карточка учета страховых взносов (по филиалам)</w:t>
            </w:r>
          </w:p>
        </w:tc>
      </w:tr>
      <w:tr w:rsidR="00D00694" w:rsidRPr="003A65E1" w14:paraId="5E6D74F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CA699F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Квалификационные категории сотрудников</w:t>
            </w:r>
          </w:p>
        </w:tc>
      </w:tr>
      <w:tr w:rsidR="00D00694" w:rsidRPr="003A65E1" w14:paraId="6514880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82D1893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Книга учета депонентов</w:t>
            </w:r>
          </w:p>
        </w:tc>
      </w:tr>
      <w:tr w:rsidR="00D00694" w:rsidRPr="000E689D" w14:paraId="602281B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FB28EF0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Количество и объем хранимых версий объектов</w:t>
            </w:r>
          </w:p>
        </w:tc>
      </w:tr>
      <w:tr w:rsidR="00D00694" w:rsidRPr="003A65E1" w14:paraId="120BDD7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6D69B2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Контактная информация сотрудников</w:t>
            </w:r>
          </w:p>
        </w:tc>
      </w:tr>
      <w:tr w:rsidR="00D00694" w:rsidRPr="003A65E1" w14:paraId="37E9BBC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C3B3EE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Контроль ведения учета</w:t>
            </w:r>
          </w:p>
        </w:tc>
      </w:tr>
      <w:tr w:rsidR="00D00694" w:rsidRPr="003A65E1" w14:paraId="4665DEC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CD5854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Контроль журнала регистрации</w:t>
            </w:r>
          </w:p>
        </w:tc>
      </w:tr>
      <w:tr w:rsidR="00D00694" w:rsidRPr="003A65E1" w14:paraId="7986580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D20AC7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Контроль сроков уплаты НДФЛ</w:t>
            </w:r>
          </w:p>
        </w:tc>
      </w:tr>
      <w:tr w:rsidR="00D00694" w:rsidRPr="003A65E1" w14:paraId="6B813AE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1ECFBB6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Коэффициент текучести кадров</w:t>
            </w:r>
          </w:p>
        </w:tc>
      </w:tr>
      <w:tr w:rsidR="00D00694" w:rsidRPr="000E689D" w14:paraId="75BA91B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7BC8155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Краткий свод начислений и удержаний</w:t>
            </w:r>
          </w:p>
        </w:tc>
      </w:tr>
      <w:tr w:rsidR="00D00694" w:rsidRPr="003A65E1" w14:paraId="28F5B4C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173F7C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Лицевой счет (Т-54)</w:t>
            </w:r>
          </w:p>
        </w:tc>
      </w:tr>
      <w:tr w:rsidR="00D00694" w:rsidRPr="003A65E1" w14:paraId="0CF9274D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5244F0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Лицевой счет (Т-54а)</w:t>
            </w:r>
          </w:p>
        </w:tc>
      </w:tr>
      <w:tr w:rsidR="00D00694" w:rsidRPr="003A65E1" w14:paraId="4556A19B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D656168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Личные данные сотрудников</w:t>
            </w:r>
          </w:p>
        </w:tc>
      </w:tr>
      <w:tr w:rsidR="00D00694" w:rsidRPr="003A65E1" w14:paraId="5785AAC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7829472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Личные карточки (Т-2)</w:t>
            </w:r>
          </w:p>
        </w:tc>
      </w:tr>
      <w:tr w:rsidR="00D00694" w:rsidRPr="003A65E1" w14:paraId="188F8A44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DF5C4E6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Награды сотрудников</w:t>
            </w:r>
          </w:p>
        </w:tc>
      </w:tr>
      <w:tr w:rsidR="00D00694" w:rsidRPr="003A65E1" w14:paraId="133BBD1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5B81CF5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Налоги и взносы (кратко)</w:t>
            </w:r>
          </w:p>
        </w:tc>
      </w:tr>
      <w:tr w:rsidR="00D00694" w:rsidRPr="003A65E1" w14:paraId="7222882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5D11BC0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Настройки бухучета</w:t>
            </w:r>
          </w:p>
        </w:tc>
      </w:tr>
      <w:tr w:rsidR="00D00694" w:rsidRPr="003A65E1" w14:paraId="37F6E93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1CD9C6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Настройки организации</w:t>
            </w:r>
          </w:p>
        </w:tc>
      </w:tr>
      <w:tr w:rsidR="00D00694" w:rsidRPr="003A65E1" w14:paraId="31D4A3B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65E119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Настройки по разделам</w:t>
            </w:r>
          </w:p>
        </w:tc>
      </w:tr>
      <w:tr w:rsidR="00D00694" w:rsidRPr="000E689D" w14:paraId="0CC2510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598AA1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Настройки расчета зарплаты и кадрового учета</w:t>
            </w:r>
          </w:p>
        </w:tc>
      </w:tr>
      <w:tr w:rsidR="00D00694" w:rsidRPr="003A65E1" w14:paraId="6D53929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5AB727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Начисления позиций штатного расписания</w:t>
            </w:r>
          </w:p>
        </w:tc>
      </w:tr>
      <w:tr w:rsidR="00D00694" w:rsidRPr="000E689D" w14:paraId="462670A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A2C0772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Начисленные доходы в отчетности по НДФЛ</w:t>
            </w:r>
          </w:p>
        </w:tc>
      </w:tr>
      <w:tr w:rsidR="00D00694" w:rsidRPr="000E689D" w14:paraId="2A9694E8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BBCF1D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Начисленные и полученные доходы в отчетности по НДФЛ</w:t>
            </w:r>
          </w:p>
        </w:tc>
      </w:tr>
      <w:tr w:rsidR="00D00694" w:rsidRPr="003A65E1" w14:paraId="1122958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DDB4CE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proofErr w:type="spellStart"/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lastRenderedPageBreak/>
              <w:t>Незарплатные</w:t>
            </w:r>
            <w:proofErr w:type="spellEnd"/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 доходы</w:t>
            </w:r>
          </w:p>
        </w:tc>
      </w:tr>
      <w:tr w:rsidR="00D00694" w:rsidRPr="003A65E1" w14:paraId="0E5194B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6CF6B3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Образования сотрудников</w:t>
            </w:r>
          </w:p>
        </w:tc>
      </w:tr>
      <w:tr w:rsidR="00D00694" w:rsidRPr="000E689D" w14:paraId="37DCA92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AC2379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Объем ненужных файлов по владельцам (Первые 10)</w:t>
            </w:r>
          </w:p>
        </w:tc>
      </w:tr>
      <w:tr w:rsidR="00D00694" w:rsidRPr="000E689D" w14:paraId="6B61850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7510CB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Оклады, надбавки и ФОТ по штатному расписанию</w:t>
            </w:r>
          </w:p>
        </w:tc>
      </w:tr>
      <w:tr w:rsidR="00D00694" w:rsidRPr="000E689D" w14:paraId="01F5CE1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7390808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Остатки и обороты резервов по оплате труда</w:t>
            </w:r>
          </w:p>
        </w:tc>
      </w:tr>
      <w:tr w:rsidR="00D00694" w:rsidRPr="003A65E1" w14:paraId="05364A4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DEFD7C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Остатки отпусков</w:t>
            </w:r>
          </w:p>
        </w:tc>
      </w:tr>
      <w:tr w:rsidR="00D00694" w:rsidRPr="003A65E1" w14:paraId="363A558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ECBA9B6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Остатки отпусков (кратко)</w:t>
            </w:r>
          </w:p>
        </w:tc>
      </w:tr>
      <w:tr w:rsidR="00D00694" w:rsidRPr="000E689D" w14:paraId="6D9EFD7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6EFEE8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Отражение в бухучете резервов по оплате труда</w:t>
            </w:r>
          </w:p>
        </w:tc>
      </w:tr>
      <w:tr w:rsidR="00D00694" w:rsidRPr="003A65E1" w14:paraId="1F04E538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76DEC0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Отсутствия сотрудников</w:t>
            </w:r>
          </w:p>
        </w:tc>
      </w:tr>
      <w:tr w:rsidR="00D00694" w:rsidRPr="003A65E1" w14:paraId="6AD15C4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9DA67E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Плановые и фактические отпуска</w:t>
            </w:r>
          </w:p>
        </w:tc>
      </w:tr>
      <w:tr w:rsidR="00D00694" w:rsidRPr="003A65E1" w14:paraId="1620BBD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CCE6C6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Плановые начисления с показателями</w:t>
            </w:r>
          </w:p>
        </w:tc>
      </w:tr>
      <w:tr w:rsidR="00D00694" w:rsidRPr="000E689D" w14:paraId="4870ED7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0D3625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Подробный анализ НДФЛ по сотруднику</w:t>
            </w:r>
          </w:p>
        </w:tc>
      </w:tr>
      <w:tr w:rsidR="00D00694" w:rsidRPr="000E689D" w14:paraId="1206A364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F52AEB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Полный свод начислений, удержаний и выплат</w:t>
            </w:r>
          </w:p>
        </w:tc>
      </w:tr>
      <w:tr w:rsidR="00D00694" w:rsidRPr="003A65E1" w14:paraId="3B4298B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3B6EA2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Потери рабочего времени</w:t>
            </w:r>
          </w:p>
        </w:tc>
      </w:tr>
      <w:tr w:rsidR="00D00694" w:rsidRPr="003A65E1" w14:paraId="6544C6BF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4E877B3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Права ролей</w:t>
            </w:r>
          </w:p>
        </w:tc>
      </w:tr>
      <w:tr w:rsidR="00D00694" w:rsidRPr="000E689D" w14:paraId="272CAC8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A897A7C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Принятые и уволенные военнообязанные сотрудники</w:t>
            </w:r>
          </w:p>
        </w:tc>
      </w:tr>
      <w:tr w:rsidR="00D00694" w:rsidRPr="000E689D" w14:paraId="4FEC13D8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7E2B94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Принятые и уволенные сотрудники, подлежащие призыву</w:t>
            </w:r>
          </w:p>
        </w:tc>
      </w:tr>
      <w:tr w:rsidR="00D00694" w:rsidRPr="000E689D" w14:paraId="6877288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EC220F5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Проверка разд. 1 формы 6-НДФЛ (с 2021 года)</w:t>
            </w:r>
          </w:p>
        </w:tc>
      </w:tr>
      <w:tr w:rsidR="00D00694" w:rsidRPr="000E689D" w14:paraId="3319749B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E5A8E7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Проверка разд. 2 формы 6-НДФЛ (2016-2020 годы)</w:t>
            </w:r>
          </w:p>
        </w:tc>
      </w:tr>
      <w:tr w:rsidR="00D00694" w:rsidRPr="003A65E1" w14:paraId="458CB51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29B294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Проверка расчета взносов</w:t>
            </w:r>
          </w:p>
        </w:tc>
      </w:tr>
      <w:tr w:rsidR="00D00694" w:rsidRPr="003A65E1" w14:paraId="595EFC31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20BCA5C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Прогресс обновления областей данных</w:t>
            </w:r>
          </w:p>
        </w:tc>
      </w:tr>
      <w:tr w:rsidR="00D00694" w:rsidRPr="003A65E1" w14:paraId="450718B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BFDDCA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Прогресс отложенного обновления</w:t>
            </w:r>
          </w:p>
        </w:tc>
      </w:tr>
      <w:tr w:rsidR="00D00694" w:rsidRPr="003A65E1" w14:paraId="41DFC3C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C4BC560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Продолжительность работы регламентных заданий</w:t>
            </w:r>
          </w:p>
        </w:tc>
      </w:tr>
      <w:tr w:rsidR="00D00694" w:rsidRPr="000E689D" w14:paraId="0D61291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065685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Просроченные действия с печатными формами</w:t>
            </w:r>
          </w:p>
        </w:tc>
      </w:tr>
      <w:tr w:rsidR="00D00694" w:rsidRPr="000E689D" w14:paraId="3C9FFE0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3728D34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Рабочие места охраны труда сотрудников</w:t>
            </w:r>
          </w:p>
        </w:tc>
      </w:tr>
      <w:tr w:rsidR="00D00694" w:rsidRPr="003A65E1" w14:paraId="341DFA9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0E108D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Расписка при приеме документов</w:t>
            </w:r>
          </w:p>
        </w:tc>
      </w:tr>
      <w:tr w:rsidR="00D00694" w:rsidRPr="003A65E1" w14:paraId="36B9296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D22AFA4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Расчетная ведомость (Т-51)</w:t>
            </w:r>
          </w:p>
        </w:tc>
      </w:tr>
      <w:tr w:rsidR="00D00694" w:rsidRPr="000E689D" w14:paraId="69B3E1D1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87633F3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Расчетная ведомость Т-51 (за первую половину месяца)</w:t>
            </w:r>
          </w:p>
        </w:tc>
      </w:tr>
      <w:tr w:rsidR="00D00694" w:rsidRPr="003A65E1" w14:paraId="37B3420B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4EB088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Расчетный листок</w:t>
            </w:r>
          </w:p>
        </w:tc>
      </w:tr>
      <w:tr w:rsidR="00D00694" w:rsidRPr="000E689D" w14:paraId="648DBD6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2F9646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Расчетный листок (за первую половину месяца)</w:t>
            </w:r>
          </w:p>
        </w:tc>
      </w:tr>
      <w:tr w:rsidR="00D00694" w:rsidRPr="000E689D" w14:paraId="405C32C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CA7E72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Расчетный листок с разбивкой по рабочим местам</w:t>
            </w:r>
          </w:p>
        </w:tc>
      </w:tr>
      <w:tr w:rsidR="00D00694" w:rsidRPr="003A65E1" w14:paraId="470028E1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C1544E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Расшифровка 6-НДФЛ</w:t>
            </w:r>
          </w:p>
        </w:tc>
      </w:tr>
      <w:tr w:rsidR="00D00694" w:rsidRPr="000E689D" w14:paraId="1A7D05F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C2D21F8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Расшифровка персонифицированные сведения о физических лицах</w:t>
            </w:r>
          </w:p>
        </w:tc>
      </w:tr>
      <w:tr w:rsidR="00D00694" w:rsidRPr="000E689D" w14:paraId="256F31F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95A39F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Регистр налогового учета по НДФЛ</w:t>
            </w:r>
          </w:p>
        </w:tc>
      </w:tr>
      <w:tr w:rsidR="00D00694" w:rsidRPr="000E689D" w14:paraId="4BD338F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5DBC9A3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Регламентированная форма справка по ДСВ</w:t>
            </w:r>
          </w:p>
        </w:tc>
      </w:tr>
      <w:tr w:rsidR="00D00694" w:rsidRPr="000E689D" w14:paraId="0A301FC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13C87B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Реестр пособий за счет ФСС</w:t>
            </w:r>
          </w:p>
        </w:tc>
      </w:tr>
      <w:tr w:rsidR="00D00694" w:rsidRPr="000E689D" w14:paraId="49F88C8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33EC42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Резервы по оплате труда по сотрудникам</w:t>
            </w:r>
          </w:p>
        </w:tc>
      </w:tr>
      <w:tr w:rsidR="00D00694" w:rsidRPr="000E689D" w14:paraId="72155C6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F343D02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Сведения для отражения зарплаты в бухучете</w:t>
            </w:r>
          </w:p>
        </w:tc>
      </w:tr>
      <w:tr w:rsidR="00D00694" w:rsidRPr="000E689D" w14:paraId="7F85CE1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885C93C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Сведения для отражения удержанного НДФЛ в бухучете</w:t>
            </w:r>
          </w:p>
        </w:tc>
      </w:tr>
      <w:tr w:rsidR="00D00694" w:rsidRPr="003A65E1" w14:paraId="0513E11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B4083F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Сведения о пользователях</w:t>
            </w:r>
          </w:p>
        </w:tc>
      </w:tr>
      <w:tr w:rsidR="00D00694" w:rsidRPr="000E689D" w14:paraId="405FCF3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6AE1B72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Сведения об изменениях для военкомата</w:t>
            </w:r>
          </w:p>
        </w:tc>
      </w:tr>
      <w:tr w:rsidR="00D00694" w:rsidRPr="003A65E1" w14:paraId="221F663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69C380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Свод кадровых изменений</w:t>
            </w:r>
          </w:p>
        </w:tc>
      </w:tr>
      <w:tr w:rsidR="00D00694" w:rsidRPr="003A65E1" w14:paraId="0EA8EA2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9A088B2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Соблюдение штатного расписания</w:t>
            </w:r>
          </w:p>
        </w:tc>
      </w:tr>
      <w:tr w:rsidR="00D00694" w:rsidRPr="000E689D" w14:paraId="0BD80F81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12BE40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Согласия на обработку персональных данных, срок действия которых истекает</w:t>
            </w:r>
          </w:p>
        </w:tc>
      </w:tr>
      <w:tr w:rsidR="00D00694" w:rsidRPr="003A65E1" w14:paraId="38642D1D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AD7805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Составы семей сотрудников</w:t>
            </w:r>
          </w:p>
        </w:tc>
      </w:tr>
      <w:tr w:rsidR="00D00694" w:rsidRPr="000E689D" w14:paraId="4DA967E8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623921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lastRenderedPageBreak/>
              <w:t>Список граждан для сверки с военкоматом</w:t>
            </w:r>
          </w:p>
        </w:tc>
      </w:tr>
      <w:tr w:rsidR="00D00694" w:rsidRPr="000E689D" w14:paraId="72B626B9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7041568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Список граждан мужского пола 15- и 16-летнего возраста</w:t>
            </w:r>
          </w:p>
        </w:tc>
      </w:tr>
      <w:tr w:rsidR="00D00694" w:rsidRPr="000E689D" w14:paraId="65D7C24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0F86F6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Список депонентов и выплат депонентам</w:t>
            </w:r>
          </w:p>
        </w:tc>
      </w:tr>
      <w:tr w:rsidR="00D00694" w:rsidRPr="000E689D" w14:paraId="6B3F11A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144E62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Список первоначальной постановки на воинский учет</w:t>
            </w:r>
          </w:p>
        </w:tc>
      </w:tr>
      <w:tr w:rsidR="00D00694" w:rsidRPr="000E689D" w14:paraId="100DA28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D95348B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Список состоящих на учете и подлежащих постановке на воинский учет граждан</w:t>
            </w:r>
          </w:p>
        </w:tc>
      </w:tr>
      <w:tr w:rsidR="00D00694" w:rsidRPr="000E689D" w14:paraId="5D1C28A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620A30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Справка о доходах детям-сиротам для назначения доплаты</w:t>
            </w:r>
          </w:p>
        </w:tc>
      </w:tr>
      <w:tr w:rsidR="00D00694" w:rsidRPr="000E689D" w14:paraId="5211288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C505D1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Справка о среднем заработке за последние три месяца по последнему месту работы (службы) (2023)</w:t>
            </w:r>
          </w:p>
        </w:tc>
      </w:tr>
      <w:tr w:rsidR="00D00694" w:rsidRPr="003A65E1" w14:paraId="7B3B3751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74DB58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Справка об остатках отпусков</w:t>
            </w:r>
          </w:p>
        </w:tc>
      </w:tr>
      <w:tr w:rsidR="00D00694" w:rsidRPr="003A65E1" w14:paraId="2E3073A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9C60EBF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Справки сотрудников</w:t>
            </w:r>
          </w:p>
        </w:tc>
      </w:tr>
      <w:tr w:rsidR="00D00694" w:rsidRPr="000E689D" w14:paraId="6CC09BA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3D1A556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Сравнение плановых и фактических начислений</w:t>
            </w:r>
          </w:p>
        </w:tc>
      </w:tr>
      <w:tr w:rsidR="00D00694" w:rsidRPr="003A65E1" w14:paraId="4CA3FB4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4200D1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Стажи сотрудников</w:t>
            </w:r>
          </w:p>
        </w:tc>
      </w:tr>
      <w:tr w:rsidR="00D00694" w:rsidRPr="000E689D" w14:paraId="563DEC1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9EAF821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Табель учета рабочего времени (Т-13)</w:t>
            </w:r>
          </w:p>
        </w:tc>
      </w:tr>
      <w:tr w:rsidR="00D00694" w:rsidRPr="003A65E1" w14:paraId="3F0D724D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0963F7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Требуется обработать подписи</w:t>
            </w:r>
          </w:p>
        </w:tc>
      </w:tr>
      <w:tr w:rsidR="00D00694" w:rsidRPr="003A65E1" w14:paraId="0D22255E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1E6C50D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Трудовая деятельность сотрудников</w:t>
            </w:r>
          </w:p>
        </w:tc>
      </w:tr>
      <w:tr w:rsidR="00D00694" w:rsidRPr="003A65E1" w14:paraId="11092FF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2004FFA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Уволенные сотрудники</w:t>
            </w:r>
          </w:p>
        </w:tc>
      </w:tr>
      <w:tr w:rsidR="00D00694" w:rsidRPr="003A65E1" w14:paraId="6C7D8580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880B3C6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Удержания из зарплаты</w:t>
            </w:r>
          </w:p>
        </w:tc>
      </w:tr>
      <w:tr w:rsidR="00D00694" w:rsidRPr="003A65E1" w14:paraId="4CA2653B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6775FC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Удержанный НДФЛ</w:t>
            </w:r>
          </w:p>
        </w:tc>
      </w:tr>
      <w:tr w:rsidR="00D00694" w:rsidRPr="003A65E1" w14:paraId="14EC4DA2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0D125FA7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Универсальный отчет</w:t>
            </w:r>
          </w:p>
        </w:tc>
      </w:tr>
      <w:tr w:rsidR="00D00694" w:rsidRPr="000E689D" w14:paraId="4892DFDF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86AE9A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Учетная карточка научного работника (Т-4)</w:t>
            </w:r>
          </w:p>
        </w:tc>
      </w:tr>
      <w:tr w:rsidR="00D00694" w:rsidRPr="003A65E1" w14:paraId="23253216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5A341EE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Фактические отпуска</w:t>
            </w:r>
          </w:p>
        </w:tc>
      </w:tr>
      <w:tr w:rsidR="00D00694" w:rsidRPr="003A65E1" w14:paraId="2EA132D7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64FF3BAC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Численность и текучесть кадров</w:t>
            </w:r>
          </w:p>
        </w:tc>
      </w:tr>
      <w:tr w:rsidR="00D00694" w:rsidRPr="000E689D" w14:paraId="16E6EC38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9283785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Численность и текучесть кадров за период</w:t>
            </w:r>
          </w:p>
        </w:tc>
      </w:tr>
      <w:tr w:rsidR="00D00694" w:rsidRPr="003A65E1" w14:paraId="20ADDB3D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3400E069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Штатная расстановка</w:t>
            </w:r>
          </w:p>
        </w:tc>
      </w:tr>
      <w:tr w:rsidR="00D00694" w:rsidRPr="003A65E1" w14:paraId="17D810C5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48C06463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Штатное расписание (Т-3)</w:t>
            </w:r>
          </w:p>
        </w:tc>
      </w:tr>
      <w:tr w:rsidR="00D00694" w:rsidRPr="003A65E1" w14:paraId="6B862EB3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57081122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Штатное расписание на подпись</w:t>
            </w:r>
          </w:p>
        </w:tc>
      </w:tr>
      <w:tr w:rsidR="00D00694" w:rsidRPr="003A65E1" w14:paraId="2CA8D6CA" w14:textId="77777777" w:rsidTr="00D00694">
        <w:trPr>
          <w:trHeight w:val="270"/>
        </w:trPr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5BA71B5" w14:textId="77777777" w:rsidR="00D00694" w:rsidRPr="003A65E1" w:rsidRDefault="00D00694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Штатные сотрудники</w:t>
            </w:r>
          </w:p>
        </w:tc>
      </w:tr>
    </w:tbl>
    <w:p w14:paraId="6444D966" w14:textId="77777777" w:rsidR="00D00694" w:rsidRPr="003A65E1" w:rsidRDefault="00D00694" w:rsidP="00ED6EAC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40550BFA" w14:textId="77777777" w:rsidR="0051504A" w:rsidRPr="00ED6EAC" w:rsidRDefault="00EE5B2B" w:rsidP="00ED6E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kern w:val="0"/>
          <w:sz w:val="24"/>
          <w:lang w:val="ru-RU"/>
        </w:rPr>
      </w:pPr>
      <w:r w:rsidRPr="003A65E1">
        <w:rPr>
          <w:rFonts w:ascii="Verdana" w:hAnsi="Verdana"/>
          <w:kern w:val="0"/>
          <w:sz w:val="24"/>
          <w:lang w:val="ru-RU"/>
        </w:rPr>
        <w:t>Перенос отчетов, разработанных ранее в 1С:ЗУП ПРОФ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51504A" w:rsidRPr="003A65E1" w14:paraId="72211B5F" w14:textId="77777777" w:rsidTr="00ED6EAC">
        <w:trPr>
          <w:trHeight w:val="270"/>
        </w:trPr>
        <w:tc>
          <w:tcPr>
            <w:tcW w:w="86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9B93B35" w14:textId="77777777" w:rsidR="0051504A" w:rsidRPr="003A65E1" w:rsidRDefault="0051504A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Исполнительные листы (АГР)</w:t>
            </w:r>
          </w:p>
        </w:tc>
      </w:tr>
      <w:tr w:rsidR="0051504A" w:rsidRPr="000E689D" w14:paraId="2CF14A8C" w14:textId="77777777" w:rsidTr="00ED6EAC">
        <w:trPr>
          <w:trHeight w:val="270"/>
        </w:trPr>
        <w:tc>
          <w:tcPr>
            <w:tcW w:w="86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B23F169" w14:textId="77777777" w:rsidR="0051504A" w:rsidRPr="003A65E1" w:rsidRDefault="0051504A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Учет сотрудников по профсоюзным организациям (АГР)</w:t>
            </w:r>
          </w:p>
        </w:tc>
      </w:tr>
      <w:tr w:rsidR="0051504A" w:rsidRPr="000E689D" w14:paraId="1D3E56E0" w14:textId="77777777" w:rsidTr="0051504A">
        <w:trPr>
          <w:trHeight w:val="270"/>
        </w:trPr>
        <w:tc>
          <w:tcPr>
            <w:tcW w:w="86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</w:tcPr>
          <w:p w14:paraId="3FC5AB03" w14:textId="77777777" w:rsidR="0051504A" w:rsidRPr="003A65E1" w:rsidRDefault="0051504A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Расчетный листок «под конверт» (АГР)</w:t>
            </w:r>
          </w:p>
        </w:tc>
      </w:tr>
      <w:tr w:rsidR="0051504A" w:rsidRPr="000E689D" w14:paraId="02CDC578" w14:textId="77777777" w:rsidTr="00ED6EAC">
        <w:trPr>
          <w:trHeight w:val="270"/>
        </w:trPr>
        <w:tc>
          <w:tcPr>
            <w:tcW w:w="86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7B979F78" w14:textId="77777777" w:rsidR="0051504A" w:rsidRPr="003A65E1" w:rsidRDefault="0051504A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Отчет по дисциплинарным взысканиям (АГР)</w:t>
            </w:r>
          </w:p>
        </w:tc>
      </w:tr>
      <w:tr w:rsidR="0051504A" w:rsidRPr="000E689D" w14:paraId="1BEAC752" w14:textId="77777777" w:rsidTr="00ED6EAC">
        <w:trPr>
          <w:trHeight w:val="270"/>
        </w:trPr>
        <w:tc>
          <w:tcPr>
            <w:tcW w:w="86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2B1D3E46" w14:textId="77777777" w:rsidR="0051504A" w:rsidRPr="003A65E1" w:rsidRDefault="0051504A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Фактически отработанное время по табелю (АГР)</w:t>
            </w:r>
          </w:p>
        </w:tc>
      </w:tr>
      <w:tr w:rsidR="0051504A" w:rsidRPr="000E689D" w14:paraId="62EE7F61" w14:textId="77777777" w:rsidTr="00ED6EAC">
        <w:trPr>
          <w:trHeight w:val="270"/>
        </w:trPr>
        <w:tc>
          <w:tcPr>
            <w:tcW w:w="863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14:paraId="18ED4EA3" w14:textId="77777777" w:rsidR="0051504A" w:rsidRPr="003A65E1" w:rsidRDefault="0051504A" w:rsidP="00ED6EAC">
            <w:pPr>
              <w:spacing w:after="0" w:line="240" w:lineRule="auto"/>
              <w:jc w:val="both"/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</w:pPr>
            <w:r w:rsidRPr="003A65E1">
              <w:rPr>
                <w:rFonts w:ascii="Verdana" w:hAnsi="Verdana" w:cs="Arial"/>
                <w:color w:val="333333"/>
                <w:kern w:val="0"/>
                <w:sz w:val="16"/>
                <w:szCs w:val="16"/>
                <w:lang w:val="ru-RU" w:eastAsia="zh-CN"/>
              </w:rPr>
              <w:t>Штатное расписание (Т-3) - для печати</w:t>
            </w:r>
          </w:p>
        </w:tc>
      </w:tr>
    </w:tbl>
    <w:p w14:paraId="7299A6F8" w14:textId="77777777" w:rsidR="004E1662" w:rsidRPr="003A65E1" w:rsidRDefault="004E1662" w:rsidP="00ED6EA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kern w:val="0"/>
          <w:sz w:val="24"/>
          <w:lang w:val="ru-RU"/>
        </w:rPr>
      </w:pPr>
      <w:r w:rsidRPr="003A65E1">
        <w:rPr>
          <w:rFonts w:ascii="Verdana" w:hAnsi="Verdana"/>
          <w:kern w:val="0"/>
          <w:sz w:val="24"/>
          <w:lang w:val="ru-RU"/>
        </w:rPr>
        <w:t>Полный список отчетов уточняется в процессе обследования</w:t>
      </w:r>
    </w:p>
    <w:p w14:paraId="0BA7662B" w14:textId="77777777" w:rsidR="003A65E1" w:rsidRPr="003A65E1" w:rsidRDefault="003A65E1" w:rsidP="00ED6EAC">
      <w:pPr>
        <w:pStyle w:val="ListParagraph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Verdana" w:hAnsi="Verdana"/>
          <w:kern w:val="0"/>
          <w:sz w:val="24"/>
          <w:lang w:val="ru-RU"/>
        </w:rPr>
      </w:pPr>
    </w:p>
    <w:p w14:paraId="30072CA8" w14:textId="77777777" w:rsidR="006101A9" w:rsidRPr="00ED6EAC" w:rsidRDefault="006101A9" w:rsidP="00ED6EAC">
      <w:pPr>
        <w:pStyle w:val="Heading2"/>
        <w:ind w:left="1134" w:hanging="567"/>
        <w:jc w:val="both"/>
        <w:rPr>
          <w:rFonts w:ascii="Verdana" w:hAnsi="Verdana"/>
          <w:lang w:val="ru-RU"/>
        </w:rPr>
      </w:pPr>
      <w:bookmarkStart w:id="22" w:name="_Toc178858080"/>
      <w:bookmarkStart w:id="23" w:name="_Toc178858610"/>
      <w:bookmarkStart w:id="24" w:name="_Toc179206494"/>
      <w:bookmarkStart w:id="25" w:name="_Toc179364600"/>
      <w:bookmarkEnd w:id="22"/>
      <w:bookmarkEnd w:id="23"/>
      <w:bookmarkEnd w:id="24"/>
      <w:r w:rsidRPr="00ED6EAC">
        <w:rPr>
          <w:rFonts w:ascii="Verdana" w:hAnsi="Verdana"/>
          <w:lang w:val="ru-RU"/>
        </w:rPr>
        <w:t>Требования к инструментам формирования отчетности</w:t>
      </w:r>
      <w:bookmarkEnd w:id="25"/>
    </w:p>
    <w:p w14:paraId="1E48E2E1" w14:textId="77777777" w:rsidR="006101A9" w:rsidRPr="003A65E1" w:rsidRDefault="006101A9" w:rsidP="00ED6EA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Наличие «конструктора» отчетов, позволяющего в пользовательском режиме настраивать собственные варианты отчетов в таблично</w:t>
      </w:r>
      <w:r w:rsidR="00A04CE4" w:rsidRPr="003A65E1">
        <w:rPr>
          <w:rFonts w:ascii="Verdana" w:hAnsi="Verdana"/>
          <w:color w:val="000000"/>
          <w:kern w:val="0"/>
          <w:sz w:val="24"/>
          <w:lang w:val="ru-RU"/>
        </w:rPr>
        <w:t>м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представлении</w:t>
      </w:r>
    </w:p>
    <w:p w14:paraId="6D348DE7" w14:textId="77777777" w:rsidR="006101A9" w:rsidRPr="003A65E1" w:rsidRDefault="006101A9" w:rsidP="00ED6EA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Встроенные средства формирования отчетов с возможностями по изменению</w:t>
      </w:r>
      <w:r w:rsidR="00D00694" w:rsidRPr="003A65E1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наполн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>ения и оформления пользователем</w:t>
      </w:r>
    </w:p>
    <w:p w14:paraId="1434D1A7" w14:textId="77777777" w:rsidR="006101A9" w:rsidRPr="003A65E1" w:rsidRDefault="006101A9" w:rsidP="00ED6EA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Экспорт отчетов в форматы </w:t>
      </w:r>
      <w:r w:rsidRPr="003A65E1">
        <w:rPr>
          <w:rFonts w:ascii="Verdana" w:hAnsi="Verdana"/>
          <w:color w:val="000000"/>
          <w:kern w:val="0"/>
          <w:sz w:val="24"/>
        </w:rPr>
        <w:t>HT</w:t>
      </w:r>
      <w:r w:rsidR="003F0362" w:rsidRPr="003A65E1">
        <w:rPr>
          <w:rFonts w:ascii="Verdana" w:hAnsi="Verdana"/>
          <w:color w:val="000000"/>
          <w:kern w:val="0"/>
          <w:sz w:val="24"/>
        </w:rPr>
        <w:t>ML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3F0362" w:rsidRPr="003A65E1">
        <w:rPr>
          <w:rFonts w:ascii="Verdana" w:hAnsi="Verdana"/>
          <w:color w:val="000000"/>
          <w:kern w:val="0"/>
          <w:sz w:val="24"/>
        </w:rPr>
        <w:t>Excel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3F0362" w:rsidRPr="003A65E1">
        <w:rPr>
          <w:rFonts w:ascii="Verdana" w:hAnsi="Verdana"/>
          <w:color w:val="000000"/>
          <w:kern w:val="0"/>
          <w:sz w:val="24"/>
        </w:rPr>
        <w:t>CSV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3F0362" w:rsidRPr="003A65E1">
        <w:rPr>
          <w:rFonts w:ascii="Verdana" w:hAnsi="Verdana"/>
          <w:color w:val="000000"/>
          <w:kern w:val="0"/>
          <w:sz w:val="24"/>
        </w:rPr>
        <w:t>PDF</w:t>
      </w:r>
      <w:r w:rsidR="00A04CE4"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A04CE4" w:rsidRPr="003A65E1">
        <w:rPr>
          <w:rFonts w:ascii="Verdana" w:hAnsi="Verdana"/>
          <w:color w:val="000000"/>
          <w:kern w:val="0"/>
          <w:sz w:val="24"/>
          <w:lang w:val="en-US"/>
        </w:rPr>
        <w:t>Word</w:t>
      </w:r>
      <w:r w:rsidR="00666E93">
        <w:rPr>
          <w:rFonts w:ascii="Verdana" w:hAnsi="Verdana"/>
          <w:color w:val="000000"/>
          <w:kern w:val="0"/>
          <w:sz w:val="24"/>
          <w:lang w:val="ru-RU"/>
        </w:rPr>
        <w:t xml:space="preserve"> и др.</w:t>
      </w:r>
    </w:p>
    <w:p w14:paraId="495BBB86" w14:textId="77777777" w:rsidR="006101A9" w:rsidRPr="003A65E1" w:rsidRDefault="006101A9" w:rsidP="00ED6EA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lastRenderedPageBreak/>
        <w:t xml:space="preserve"> Базовый интерфейс формирования отчетов, не требующий специальных навыков </w:t>
      </w:r>
      <w:r w:rsidR="00D00694" w:rsidRPr="003A65E1">
        <w:rPr>
          <w:rFonts w:ascii="Verdana" w:hAnsi="Verdana"/>
          <w:color w:val="000000"/>
          <w:kern w:val="0"/>
          <w:sz w:val="24"/>
          <w:lang w:val="ru-RU"/>
        </w:rPr>
        <w:t>компоновки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или программирования</w:t>
      </w:r>
    </w:p>
    <w:p w14:paraId="5F35E4EF" w14:textId="77777777" w:rsidR="006101A9" w:rsidRPr="003A65E1" w:rsidRDefault="006101A9" w:rsidP="00ED6EA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Расширенный пользовательский интерфейс формирования отчетов, позволяющий использовать </w:t>
      </w:r>
      <w:r w:rsidR="00D00694" w:rsidRPr="003A65E1">
        <w:rPr>
          <w:rFonts w:ascii="Verdana" w:hAnsi="Verdana"/>
          <w:color w:val="000000"/>
          <w:kern w:val="0"/>
          <w:sz w:val="24"/>
          <w:lang w:val="ru-RU"/>
        </w:rPr>
        <w:t>компоновку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и программировани</w:t>
      </w:r>
      <w:r w:rsidR="00D00694" w:rsidRPr="003A65E1">
        <w:rPr>
          <w:rFonts w:ascii="Verdana" w:hAnsi="Verdana"/>
          <w:color w:val="000000"/>
          <w:kern w:val="0"/>
          <w:sz w:val="24"/>
          <w:lang w:val="ru-RU"/>
        </w:rPr>
        <w:t>е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для формирован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>ия сложных динамических отчетов</w:t>
      </w:r>
    </w:p>
    <w:p w14:paraId="319C9C30" w14:textId="77777777" w:rsidR="00556BF1" w:rsidRPr="003A65E1" w:rsidRDefault="00556BF1" w:rsidP="00ED6EA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У ключевых пользователей возможность компоновки данных и построения дополнительных отчетов, с редактированием и дополнением;</w:t>
      </w:r>
    </w:p>
    <w:p w14:paraId="60209E79" w14:textId="77777777" w:rsidR="006101A9" w:rsidRPr="003A65E1" w:rsidRDefault="00556BF1" w:rsidP="00ED6EA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Возможность предоставления доступа всем пользователям </w:t>
      </w:r>
      <w:r w:rsidR="003F0362" w:rsidRPr="003A65E1">
        <w:rPr>
          <w:rFonts w:ascii="Verdana" w:hAnsi="Verdana"/>
          <w:color w:val="000000"/>
          <w:kern w:val="0"/>
          <w:sz w:val="24"/>
          <w:lang w:val="ru-RU"/>
        </w:rPr>
        <w:t>к новым отчетам</w:t>
      </w:r>
    </w:p>
    <w:p w14:paraId="5E6C7B45" w14:textId="77777777" w:rsidR="003A65E1" w:rsidRPr="003A65E1" w:rsidRDefault="003A65E1" w:rsidP="00ED6EAC">
      <w:pPr>
        <w:pStyle w:val="ListParagraph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Verdana" w:hAnsi="Verdana"/>
          <w:color w:val="000000"/>
          <w:kern w:val="0"/>
          <w:sz w:val="24"/>
          <w:lang w:val="ru-RU"/>
        </w:rPr>
      </w:pPr>
    </w:p>
    <w:p w14:paraId="02C1F4D1" w14:textId="77777777" w:rsidR="00E456D2" w:rsidRPr="003A65E1" w:rsidRDefault="00E456D2" w:rsidP="00ED6EAC">
      <w:pPr>
        <w:pStyle w:val="Heading1"/>
        <w:jc w:val="both"/>
        <w:rPr>
          <w:rFonts w:ascii="Verdana" w:eastAsia="Verdana" w:hAnsi="Verdana"/>
        </w:rPr>
      </w:pPr>
      <w:bookmarkStart w:id="26" w:name="_Toc172733035"/>
      <w:bookmarkStart w:id="27" w:name="_Toc179364601"/>
      <w:proofErr w:type="spellStart"/>
      <w:r w:rsidRPr="003A65E1">
        <w:rPr>
          <w:rFonts w:ascii="Verdana" w:eastAsia="Verdana" w:hAnsi="Verdana"/>
        </w:rPr>
        <w:t>Прочие</w:t>
      </w:r>
      <w:proofErr w:type="spellEnd"/>
      <w:r w:rsidRPr="003A65E1">
        <w:rPr>
          <w:rFonts w:ascii="Verdana" w:eastAsia="Verdana" w:hAnsi="Verdana"/>
        </w:rPr>
        <w:t xml:space="preserve"> </w:t>
      </w:r>
      <w:proofErr w:type="spellStart"/>
      <w:r w:rsidRPr="003A65E1">
        <w:rPr>
          <w:rFonts w:ascii="Verdana" w:eastAsia="Verdana" w:hAnsi="Verdana"/>
        </w:rPr>
        <w:t>требования</w:t>
      </w:r>
      <w:bookmarkEnd w:id="26"/>
      <w:bookmarkEnd w:id="27"/>
      <w:proofErr w:type="spellEnd"/>
    </w:p>
    <w:p w14:paraId="65D994DF" w14:textId="77777777" w:rsidR="00562F78" w:rsidRPr="003A65E1" w:rsidRDefault="00562F78" w:rsidP="00ED6EAC">
      <w:pPr>
        <w:pStyle w:val="Heading2"/>
        <w:jc w:val="both"/>
        <w:rPr>
          <w:rFonts w:ascii="Verdana" w:hAnsi="Verdana"/>
        </w:rPr>
      </w:pPr>
      <w:bookmarkStart w:id="28" w:name="_Toc179364602"/>
      <w:bookmarkStart w:id="29" w:name="_GoBack"/>
      <w:bookmarkEnd w:id="29"/>
      <w:proofErr w:type="spellStart"/>
      <w:r w:rsidRPr="003A65E1">
        <w:rPr>
          <w:rFonts w:ascii="Verdana" w:hAnsi="Verdana"/>
        </w:rPr>
        <w:t>Условия</w:t>
      </w:r>
      <w:proofErr w:type="spellEnd"/>
      <w:r w:rsidRPr="003A65E1">
        <w:rPr>
          <w:rFonts w:ascii="Verdana" w:hAnsi="Verdana"/>
        </w:rPr>
        <w:t xml:space="preserve"> </w:t>
      </w:r>
      <w:proofErr w:type="spellStart"/>
      <w:r w:rsidRPr="003A65E1">
        <w:rPr>
          <w:rFonts w:ascii="Verdana" w:hAnsi="Verdana"/>
        </w:rPr>
        <w:t>приёма</w:t>
      </w:r>
      <w:proofErr w:type="spellEnd"/>
      <w:r w:rsidRPr="003A65E1">
        <w:rPr>
          <w:rFonts w:ascii="Verdana" w:hAnsi="Verdana"/>
        </w:rPr>
        <w:t xml:space="preserve"> </w:t>
      </w:r>
      <w:proofErr w:type="spellStart"/>
      <w:r w:rsidRPr="003A65E1">
        <w:rPr>
          <w:rFonts w:ascii="Verdana" w:hAnsi="Verdana"/>
        </w:rPr>
        <w:t>предложенных</w:t>
      </w:r>
      <w:proofErr w:type="spellEnd"/>
      <w:r w:rsidRPr="003A65E1">
        <w:rPr>
          <w:rFonts w:ascii="Verdana" w:hAnsi="Verdana"/>
        </w:rPr>
        <w:t xml:space="preserve"> </w:t>
      </w:r>
      <w:proofErr w:type="spellStart"/>
      <w:r w:rsidRPr="003A65E1">
        <w:rPr>
          <w:rFonts w:ascii="Verdana" w:hAnsi="Verdana"/>
        </w:rPr>
        <w:t>решений</w:t>
      </w:r>
      <w:proofErr w:type="spellEnd"/>
      <w:r w:rsidRPr="003A65E1">
        <w:rPr>
          <w:rFonts w:ascii="Verdana" w:hAnsi="Verdana"/>
        </w:rPr>
        <w:t>:</w:t>
      </w:r>
      <w:bookmarkEnd w:id="28"/>
    </w:p>
    <w:p w14:paraId="67310986" w14:textId="77777777" w:rsidR="00086E46" w:rsidRPr="003A65E1" w:rsidRDefault="00CE195C" w:rsidP="00ED6EA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Компания, предлагающая решение должна</w:t>
      </w:r>
      <w:r w:rsidR="00086E46" w:rsidRPr="003A65E1">
        <w:rPr>
          <w:rFonts w:ascii="Verdana" w:hAnsi="Verdana"/>
          <w:color w:val="000000"/>
          <w:kern w:val="0"/>
          <w:sz w:val="24"/>
          <w:lang w:val="ru-RU"/>
        </w:rPr>
        <w:t>: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</w:p>
    <w:p w14:paraId="5F475AB4" w14:textId="77777777" w:rsidR="000709ED" w:rsidRPr="003A65E1" w:rsidRDefault="000709ED" w:rsidP="00ED6EA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быть </w:t>
      </w:r>
      <w:proofErr w:type="spellStart"/>
      <w:r w:rsidRPr="003A65E1">
        <w:rPr>
          <w:rFonts w:ascii="Verdana" w:hAnsi="Verdana"/>
          <w:color w:val="000000"/>
          <w:kern w:val="0"/>
          <w:sz w:val="24"/>
          <w:lang w:val="ru-RU"/>
        </w:rPr>
        <w:t>Франчайзи</w:t>
      </w:r>
      <w:proofErr w:type="spellEnd"/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1С (официальный Партнер)</w:t>
      </w:r>
    </w:p>
    <w:p w14:paraId="4F6FA35A" w14:textId="77777777" w:rsidR="00086E46" w:rsidRPr="003A65E1" w:rsidRDefault="00CE195C" w:rsidP="00ED6EA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иметь </w:t>
      </w:r>
      <w:proofErr w:type="spellStart"/>
      <w:r w:rsidRPr="003A65E1">
        <w:rPr>
          <w:rFonts w:ascii="Verdana" w:hAnsi="Verdana"/>
          <w:color w:val="000000"/>
          <w:kern w:val="0"/>
          <w:sz w:val="24"/>
          <w:lang w:val="ru-RU"/>
        </w:rPr>
        <w:t>соответсвующий</w:t>
      </w:r>
      <w:proofErr w:type="spellEnd"/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опыт внедрения </w:t>
      </w:r>
      <w:r w:rsidR="00A56108" w:rsidRPr="003A65E1">
        <w:rPr>
          <w:rFonts w:ascii="Verdana" w:hAnsi="Verdana"/>
          <w:color w:val="000000"/>
          <w:kern w:val="0"/>
          <w:sz w:val="24"/>
          <w:lang w:val="ru-RU"/>
        </w:rPr>
        <w:t>программы 1С:ЗУП на крупных предприятиях</w:t>
      </w:r>
      <w:r w:rsidR="000709ED" w:rsidRPr="003A65E1">
        <w:rPr>
          <w:rFonts w:ascii="Verdana" w:hAnsi="Verdana"/>
          <w:color w:val="000000"/>
          <w:kern w:val="0"/>
          <w:sz w:val="24"/>
          <w:lang w:val="ru-RU"/>
        </w:rPr>
        <w:t xml:space="preserve">. Претендент должен предоставить подтверждение удачного опыта внедрения подобных </w:t>
      </w:r>
      <w:proofErr w:type="spellStart"/>
      <w:r w:rsidR="000709ED" w:rsidRPr="003A65E1">
        <w:rPr>
          <w:rFonts w:ascii="Verdana" w:hAnsi="Verdana"/>
          <w:color w:val="000000"/>
          <w:kern w:val="0"/>
          <w:sz w:val="24"/>
          <w:lang w:val="ru-RU"/>
        </w:rPr>
        <w:t>проктов</w:t>
      </w:r>
      <w:proofErr w:type="spellEnd"/>
      <w:r w:rsidR="000709ED" w:rsidRPr="003A65E1">
        <w:rPr>
          <w:rFonts w:ascii="Verdana" w:hAnsi="Verdana"/>
          <w:color w:val="000000"/>
          <w:kern w:val="0"/>
          <w:sz w:val="24"/>
          <w:lang w:val="ru-RU"/>
        </w:rPr>
        <w:t xml:space="preserve"> (как минимум 3)</w:t>
      </w:r>
    </w:p>
    <w:p w14:paraId="08DA861F" w14:textId="77777777" w:rsidR="00A56108" w:rsidRPr="003A65E1" w:rsidRDefault="00A56108" w:rsidP="00ED6EA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иметь соответствующий опыт миграции данных из </w:t>
      </w:r>
      <w:r w:rsidRPr="003A65E1">
        <w:rPr>
          <w:rFonts w:ascii="Verdana" w:hAnsi="Verdana"/>
          <w:color w:val="000000"/>
          <w:kern w:val="0"/>
          <w:sz w:val="24"/>
          <w:lang w:val="en-US"/>
        </w:rPr>
        <w:t>SAP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в ЗУП</w:t>
      </w:r>
      <w:r w:rsidR="000709ED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и из ЗУП в ЗУП</w:t>
      </w:r>
    </w:p>
    <w:p w14:paraId="4257FF3F" w14:textId="77777777" w:rsidR="00CE195C" w:rsidRPr="003A65E1" w:rsidRDefault="000709ED" w:rsidP="00ED6EA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иметь </w:t>
      </w:r>
      <w:r w:rsidR="00CE195C" w:rsidRPr="003A65E1">
        <w:rPr>
          <w:rFonts w:ascii="Verdana" w:hAnsi="Verdana"/>
          <w:color w:val="000000"/>
          <w:kern w:val="0"/>
          <w:sz w:val="24"/>
          <w:lang w:val="ru-RU"/>
        </w:rPr>
        <w:t xml:space="preserve">отдельную команду по внедрению </w:t>
      </w:r>
      <w:r w:rsidR="00A56108" w:rsidRPr="003A65E1">
        <w:rPr>
          <w:rFonts w:ascii="Verdana" w:hAnsi="Verdana"/>
          <w:color w:val="000000"/>
          <w:kern w:val="0"/>
          <w:sz w:val="24"/>
          <w:lang w:val="ru-RU"/>
        </w:rPr>
        <w:t xml:space="preserve">программы 1С:ЗУП 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под нужны АГР</w:t>
      </w:r>
      <w:r w:rsidR="00CE195C" w:rsidRPr="003A65E1">
        <w:rPr>
          <w:rFonts w:ascii="Verdana" w:hAnsi="Verdana"/>
          <w:color w:val="000000"/>
          <w:kern w:val="0"/>
          <w:sz w:val="24"/>
          <w:lang w:val="ru-RU"/>
        </w:rPr>
        <w:t xml:space="preserve"> 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с </w:t>
      </w:r>
      <w:proofErr w:type="spellStart"/>
      <w:r w:rsidR="00CE195C" w:rsidRPr="003A65E1">
        <w:rPr>
          <w:rFonts w:ascii="Verdana" w:hAnsi="Verdana"/>
          <w:color w:val="000000"/>
          <w:kern w:val="0"/>
          <w:sz w:val="24"/>
          <w:lang w:val="ru-RU"/>
        </w:rPr>
        <w:t>достаточним</w:t>
      </w:r>
      <w:proofErr w:type="spellEnd"/>
      <w:r w:rsidR="00CE195C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количеством специалистов (</w:t>
      </w:r>
      <w:proofErr w:type="spellStart"/>
      <w:r w:rsidRPr="003A65E1">
        <w:rPr>
          <w:rFonts w:ascii="Verdana" w:hAnsi="Verdana"/>
          <w:color w:val="000000"/>
          <w:kern w:val="0"/>
          <w:sz w:val="24"/>
          <w:lang w:val="ru-RU"/>
        </w:rPr>
        <w:t>арихекторов</w:t>
      </w:r>
      <w:proofErr w:type="spellEnd"/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, </w:t>
      </w:r>
      <w:r w:rsidR="00CE195C" w:rsidRPr="003A65E1">
        <w:rPr>
          <w:rFonts w:ascii="Verdana" w:hAnsi="Verdana"/>
          <w:color w:val="000000"/>
          <w:kern w:val="0"/>
          <w:sz w:val="24"/>
          <w:lang w:val="ru-RU"/>
        </w:rPr>
        <w:t>программистов, аналитиков, руководителей проекта)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. Необходимо предоставить список специалистов с описанием релевантного опыта</w:t>
      </w:r>
    </w:p>
    <w:p w14:paraId="44E7DF44" w14:textId="77777777" w:rsidR="00086E46" w:rsidRPr="003A65E1" w:rsidRDefault="00D769E4" w:rsidP="00ED6EA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иметь </w:t>
      </w:r>
      <w:r w:rsidR="00086E46" w:rsidRPr="003A65E1">
        <w:rPr>
          <w:rFonts w:ascii="Verdana" w:hAnsi="Verdana"/>
          <w:color w:val="000000"/>
          <w:kern w:val="0"/>
          <w:sz w:val="24"/>
          <w:lang w:val="ru-RU"/>
        </w:rPr>
        <w:t xml:space="preserve">лидирующие позиции по внедрению </w:t>
      </w:r>
      <w:r w:rsidR="00A56108" w:rsidRPr="003A65E1">
        <w:rPr>
          <w:rFonts w:ascii="Verdana" w:hAnsi="Verdana"/>
          <w:color w:val="000000"/>
          <w:kern w:val="0"/>
          <w:sz w:val="24"/>
          <w:lang w:val="ru-RU"/>
        </w:rPr>
        <w:t>программы 1С:ЗУП</w:t>
      </w:r>
      <w:r w:rsidR="00086E46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на рынке</w:t>
      </w:r>
    </w:p>
    <w:p w14:paraId="0E6D0335" w14:textId="77777777" w:rsidR="00CE195C" w:rsidRPr="003A65E1" w:rsidRDefault="00CE195C" w:rsidP="00ED6EAC">
      <w:pPr>
        <w:pStyle w:val="ListParagraph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Опыт внедрения и размер команды должны быть указаны в предложении.</w:t>
      </w:r>
    </w:p>
    <w:p w14:paraId="0720B105" w14:textId="77777777" w:rsidR="00CE195C" w:rsidRPr="003A65E1" w:rsidRDefault="00CE195C" w:rsidP="00ED6EAC">
      <w:pPr>
        <w:pStyle w:val="ListParagraph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Оценка </w:t>
      </w:r>
      <w:r w:rsidR="00086E46" w:rsidRPr="003A65E1">
        <w:rPr>
          <w:rFonts w:ascii="Verdana" w:hAnsi="Verdana"/>
          <w:color w:val="000000"/>
          <w:kern w:val="0"/>
          <w:sz w:val="24"/>
          <w:lang w:val="ru-RU"/>
        </w:rPr>
        <w:t xml:space="preserve">и выбор </w:t>
      </w:r>
      <w:r w:rsidR="00A3201C" w:rsidRPr="003A65E1">
        <w:rPr>
          <w:rFonts w:ascii="Verdana" w:hAnsi="Verdana"/>
          <w:color w:val="000000"/>
          <w:kern w:val="0"/>
          <w:sz w:val="24"/>
          <w:lang w:val="ru-RU"/>
        </w:rPr>
        <w:t xml:space="preserve">предложения по </w:t>
      </w:r>
      <w:r w:rsidR="00086E46" w:rsidRPr="003A65E1">
        <w:rPr>
          <w:rFonts w:ascii="Verdana" w:hAnsi="Verdana"/>
          <w:color w:val="000000"/>
          <w:kern w:val="0"/>
          <w:sz w:val="24"/>
          <w:lang w:val="ru-RU"/>
        </w:rPr>
        <w:t xml:space="preserve">указанным параметрам </w:t>
      </w:r>
      <w:proofErr w:type="spellStart"/>
      <w:r w:rsidRPr="003A65E1">
        <w:rPr>
          <w:rFonts w:ascii="Verdana" w:hAnsi="Verdana"/>
          <w:color w:val="000000"/>
          <w:kern w:val="0"/>
          <w:sz w:val="24"/>
          <w:lang w:val="ru-RU"/>
        </w:rPr>
        <w:t>стаётся</w:t>
      </w:r>
      <w:proofErr w:type="spellEnd"/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на усмотрение рабочей группы АГР.</w:t>
      </w:r>
    </w:p>
    <w:p w14:paraId="0C33B91A" w14:textId="77777777" w:rsidR="00C6025C" w:rsidRPr="003A65E1" w:rsidRDefault="00C6025C" w:rsidP="00ED6EA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Претендент должен провести встречу с рабочей группой АГР, где рассказать о компании, своём опыте подробных проектов, планируемой </w:t>
      </w:r>
      <w:proofErr w:type="spellStart"/>
      <w:r w:rsidRPr="003A65E1">
        <w:rPr>
          <w:rFonts w:ascii="Verdana" w:hAnsi="Verdana"/>
          <w:color w:val="000000"/>
          <w:kern w:val="0"/>
          <w:sz w:val="24"/>
          <w:lang w:val="ru-RU"/>
        </w:rPr>
        <w:t>коменде</w:t>
      </w:r>
      <w:proofErr w:type="spellEnd"/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на проект</w:t>
      </w:r>
      <w:r w:rsidR="00D769E4" w:rsidRPr="003A65E1">
        <w:rPr>
          <w:rFonts w:ascii="Verdana" w:hAnsi="Verdana"/>
          <w:color w:val="000000"/>
          <w:kern w:val="0"/>
          <w:sz w:val="24"/>
          <w:lang w:val="ru-RU"/>
        </w:rPr>
        <w:t>.</w:t>
      </w:r>
    </w:p>
    <w:p w14:paraId="3750DB56" w14:textId="77777777" w:rsidR="00C6025C" w:rsidRPr="003A65E1" w:rsidRDefault="00C6025C" w:rsidP="00ED6EA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 ходе встречи</w:t>
      </w:r>
      <w:r w:rsidR="00D769E4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задаются уточняющие вопросы</w:t>
      </w:r>
    </w:p>
    <w:p w14:paraId="33FB3142" w14:textId="77777777" w:rsidR="00C6025C" w:rsidRPr="003A65E1" w:rsidRDefault="00C6025C" w:rsidP="00ED6EA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В случае: </w:t>
      </w:r>
    </w:p>
    <w:p w14:paraId="469D8199" w14:textId="77777777" w:rsidR="00C6025C" w:rsidRPr="003A65E1" w:rsidRDefault="00C6025C" w:rsidP="00ED6EA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отсутствия встречи </w:t>
      </w:r>
    </w:p>
    <w:p w14:paraId="2381B582" w14:textId="77777777" w:rsidR="00C6025C" w:rsidRPr="003A65E1" w:rsidRDefault="00C6025C" w:rsidP="00ED6EA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отсутствия ответов на заданные вопросы (или неудовлетворительных ответов)</w:t>
      </w:r>
    </w:p>
    <w:p w14:paraId="421CF76C" w14:textId="77777777" w:rsidR="00C6025C" w:rsidRPr="00ED6EAC" w:rsidRDefault="00C6025C" w:rsidP="00ED6EAC">
      <w:pPr>
        <w:pStyle w:val="ListParagraph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lastRenderedPageBreak/>
        <w:t>предложенное решение может быть не принято к рассмотрению со стороны АГР.</w:t>
      </w:r>
    </w:p>
    <w:p w14:paraId="6C4CB0BD" w14:textId="77777777" w:rsidR="003B59B4" w:rsidRPr="003A65E1" w:rsidRDefault="003B59B4" w:rsidP="00ED6EAC">
      <w:pPr>
        <w:pStyle w:val="Heading2"/>
        <w:jc w:val="both"/>
        <w:rPr>
          <w:rFonts w:ascii="Verdana" w:hAnsi="Verdana"/>
        </w:rPr>
      </w:pPr>
      <w:bookmarkStart w:id="30" w:name="_Toc179364603"/>
      <w:proofErr w:type="spellStart"/>
      <w:r w:rsidRPr="003A65E1">
        <w:rPr>
          <w:rFonts w:ascii="Verdana" w:hAnsi="Verdana"/>
        </w:rPr>
        <w:t>Документация</w:t>
      </w:r>
      <w:bookmarkEnd w:id="30"/>
      <w:proofErr w:type="spellEnd"/>
    </w:p>
    <w:p w14:paraId="55253FF0" w14:textId="77777777" w:rsidR="00E456D2" w:rsidRPr="003A65E1" w:rsidRDefault="00E456D2" w:rsidP="00ED6EA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К моменту начала этапа опытно-промышленной эксплуатации, на функционал</w:t>
      </w:r>
      <w:r w:rsidR="00B30904" w:rsidRPr="003A65E1">
        <w:rPr>
          <w:rFonts w:ascii="Verdana" w:hAnsi="Verdana"/>
          <w:color w:val="000000"/>
          <w:kern w:val="0"/>
          <w:sz w:val="24"/>
          <w:lang w:val="ru-RU"/>
        </w:rPr>
        <w:t xml:space="preserve"> системы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должна быть разработана, а в случае существования инструкции, обновлена следующая документация: </w:t>
      </w:r>
    </w:p>
    <w:p w14:paraId="1112CF01" w14:textId="77777777" w:rsidR="00E456D2" w:rsidRPr="003A65E1" w:rsidRDefault="003430E9">
      <w:pPr>
        <w:numPr>
          <w:ilvl w:val="0"/>
          <w:numId w:val="6"/>
        </w:numPr>
        <w:tabs>
          <w:tab w:val="left" w:pos="426"/>
        </w:tabs>
        <w:spacing w:after="120"/>
        <w:ind w:firstLine="698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инструкции пользователей</w:t>
      </w:r>
      <w:r w:rsidR="00106CD6" w:rsidRPr="003A65E1">
        <w:rPr>
          <w:rFonts w:ascii="Verdana" w:eastAsia="Verdana" w:hAnsi="Verdana" w:cs="Verdana"/>
          <w:lang w:val="ru-RU"/>
        </w:rPr>
        <w:t xml:space="preserve"> по дополнительному функционалу КОРП</w:t>
      </w:r>
    </w:p>
    <w:p w14:paraId="199C13A9" w14:textId="77777777" w:rsidR="003B59B4" w:rsidRPr="003A65E1" w:rsidRDefault="003B59B4" w:rsidP="00ED6EA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По завершению опытно-промышленной эксплуатации предоставляется Техническая документация с описание</w:t>
      </w:r>
      <w:r w:rsidR="00B437CA" w:rsidRPr="003A65E1">
        <w:rPr>
          <w:rFonts w:ascii="Verdana" w:hAnsi="Verdana"/>
          <w:color w:val="000000"/>
          <w:kern w:val="0"/>
          <w:sz w:val="24"/>
          <w:lang w:val="ru-RU"/>
        </w:rPr>
        <w:t>м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объектов, настроек, регламентных и фоновых заданий, доработок.</w:t>
      </w:r>
    </w:p>
    <w:p w14:paraId="13AAFA03" w14:textId="77777777" w:rsidR="00E456D2" w:rsidRPr="003A65E1" w:rsidRDefault="00A56108" w:rsidP="00ED6EAC">
      <w:pPr>
        <w:pStyle w:val="Heading2"/>
        <w:jc w:val="both"/>
        <w:rPr>
          <w:rFonts w:ascii="Verdana" w:hAnsi="Verdana"/>
          <w:lang w:val="ru-RU"/>
        </w:rPr>
      </w:pPr>
      <w:bookmarkStart w:id="31" w:name="_Toc179364604"/>
      <w:r w:rsidRPr="003A65E1">
        <w:rPr>
          <w:rFonts w:ascii="Verdana" w:hAnsi="Verdana"/>
          <w:lang w:val="en-US"/>
        </w:rPr>
        <w:t>C</w:t>
      </w:r>
      <w:proofErr w:type="spellStart"/>
      <w:r w:rsidR="00E456D2" w:rsidRPr="003A65E1">
        <w:rPr>
          <w:rFonts w:ascii="Verdana" w:hAnsi="Verdana"/>
          <w:lang w:val="ru-RU"/>
        </w:rPr>
        <w:t>отрудники</w:t>
      </w:r>
      <w:proofErr w:type="spellEnd"/>
      <w:r w:rsidR="00E456D2" w:rsidRPr="003A65E1">
        <w:rPr>
          <w:rFonts w:ascii="Verdana" w:hAnsi="Verdana"/>
          <w:lang w:val="ru-RU"/>
        </w:rPr>
        <w:t xml:space="preserve"> Исполнителя должны провести обучение для сотрудников заказчика</w:t>
      </w:r>
      <w:r w:rsidRPr="003A65E1">
        <w:rPr>
          <w:rFonts w:ascii="Verdana" w:hAnsi="Verdana"/>
          <w:lang w:val="ru-RU"/>
        </w:rPr>
        <w:t xml:space="preserve"> по дополнительному функционалу КОРП</w:t>
      </w:r>
      <w:bookmarkEnd w:id="31"/>
    </w:p>
    <w:p w14:paraId="214600BC" w14:textId="77777777" w:rsidR="003B59B4" w:rsidRPr="003A65E1" w:rsidRDefault="003B59B4" w:rsidP="00ED6EAC">
      <w:pPr>
        <w:pStyle w:val="2"/>
        <w:numPr>
          <w:ilvl w:val="0"/>
          <w:numId w:val="0"/>
        </w:numPr>
        <w:ind w:left="792"/>
        <w:jc w:val="both"/>
        <w:rPr>
          <w:lang w:val="ru-RU"/>
        </w:rPr>
      </w:pPr>
    </w:p>
    <w:p w14:paraId="1596F641" w14:textId="77777777" w:rsidR="003B59B4" w:rsidRPr="003A65E1" w:rsidRDefault="003B59B4" w:rsidP="00ED6EAC">
      <w:pPr>
        <w:pStyle w:val="Heading1"/>
        <w:jc w:val="both"/>
        <w:rPr>
          <w:rFonts w:ascii="Verdana" w:eastAsia="Verdana" w:hAnsi="Verdana"/>
          <w:lang w:val="ru-RU"/>
        </w:rPr>
      </w:pPr>
      <w:bookmarkStart w:id="32" w:name="_Toc179364605"/>
      <w:r w:rsidRPr="003A65E1">
        <w:rPr>
          <w:rFonts w:ascii="Verdana" w:eastAsia="Verdana" w:hAnsi="Verdana"/>
          <w:lang w:val="ru-RU"/>
        </w:rPr>
        <w:t xml:space="preserve">Условия приёма </w:t>
      </w:r>
      <w:r w:rsidR="00D769E4" w:rsidRPr="003A65E1">
        <w:rPr>
          <w:rFonts w:ascii="Verdana" w:eastAsia="Verdana" w:hAnsi="Verdana"/>
          <w:lang w:val="ru-RU"/>
        </w:rPr>
        <w:t xml:space="preserve">системы </w:t>
      </w:r>
      <w:r w:rsidRPr="003A65E1">
        <w:rPr>
          <w:rFonts w:ascii="Verdana" w:eastAsia="Verdana" w:hAnsi="Verdana"/>
          <w:lang w:val="ru-RU"/>
        </w:rPr>
        <w:t>в промышленную эксплуатацию</w:t>
      </w:r>
      <w:bookmarkEnd w:id="32"/>
    </w:p>
    <w:p w14:paraId="5B71D9CD" w14:textId="77777777" w:rsidR="00E456D2" w:rsidRPr="003A65E1" w:rsidRDefault="00A56108" w:rsidP="00ED6EAC">
      <w:pPr>
        <w:pStyle w:val="Heading2"/>
        <w:jc w:val="both"/>
        <w:rPr>
          <w:rFonts w:ascii="Verdana" w:hAnsi="Verdana"/>
          <w:lang w:val="ru-RU"/>
        </w:rPr>
      </w:pPr>
      <w:bookmarkStart w:id="33" w:name="_Toc179364606"/>
      <w:r w:rsidRPr="003A65E1">
        <w:rPr>
          <w:rFonts w:ascii="Verdana" w:hAnsi="Verdana"/>
          <w:lang w:val="ru-RU"/>
        </w:rPr>
        <w:t>Система</w:t>
      </w:r>
      <w:r w:rsidR="00E456D2" w:rsidRPr="003A65E1">
        <w:rPr>
          <w:rFonts w:ascii="Verdana" w:hAnsi="Verdana"/>
          <w:lang w:val="ru-RU"/>
        </w:rPr>
        <w:t xml:space="preserve"> счита</w:t>
      </w:r>
      <w:r w:rsidR="003430E9" w:rsidRPr="003A65E1">
        <w:rPr>
          <w:rFonts w:ascii="Verdana" w:hAnsi="Verdana"/>
          <w:lang w:val="ru-RU"/>
        </w:rPr>
        <w:t>ется принятой</w:t>
      </w:r>
      <w:r w:rsidR="00E456D2" w:rsidRPr="003A65E1">
        <w:rPr>
          <w:rFonts w:ascii="Verdana" w:hAnsi="Verdana"/>
          <w:lang w:val="ru-RU"/>
        </w:rPr>
        <w:t xml:space="preserve"> в промышленную эксплуатацию: </w:t>
      </w:r>
      <w:bookmarkEnd w:id="33"/>
    </w:p>
    <w:p w14:paraId="39BD8489" w14:textId="77777777" w:rsidR="00E456D2" w:rsidRPr="003A65E1" w:rsidRDefault="00E456D2" w:rsidP="00ED6E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после </w:t>
      </w:r>
      <w:r w:rsidR="00D769E4" w:rsidRPr="003A65E1">
        <w:rPr>
          <w:rFonts w:ascii="Verdana" w:hAnsi="Verdana"/>
          <w:color w:val="000000"/>
          <w:kern w:val="0"/>
          <w:sz w:val="24"/>
          <w:lang w:val="ru-RU"/>
        </w:rPr>
        <w:t>2х месяцев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 успешной опытной эксплуатации и стабильной работы</w:t>
      </w:r>
    </w:p>
    <w:p w14:paraId="3692474C" w14:textId="21465B37" w:rsidR="0051504A" w:rsidRDefault="0051504A" w:rsidP="00ED6E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после успешного расчета и выплаты аванса и заработной платы за 2 месяца</w:t>
      </w:r>
      <w:r w:rsidR="00F27BC6">
        <w:rPr>
          <w:rFonts w:ascii="Verdana" w:hAnsi="Verdana"/>
          <w:color w:val="000000"/>
          <w:kern w:val="0"/>
          <w:sz w:val="24"/>
          <w:lang w:val="ru-RU"/>
        </w:rPr>
        <w:t>.</w:t>
      </w:r>
    </w:p>
    <w:p w14:paraId="7F4416A5" w14:textId="73ADAADA" w:rsidR="000E689D" w:rsidRPr="00B258FB" w:rsidRDefault="00F27BC6" w:rsidP="00B258FB">
      <w:pPr>
        <w:pStyle w:val="ListParagraph"/>
        <w:autoSpaceDE w:val="0"/>
        <w:autoSpaceDN w:val="0"/>
        <w:adjustRightInd w:val="0"/>
        <w:spacing w:after="0" w:line="240" w:lineRule="auto"/>
        <w:ind w:left="1287"/>
        <w:jc w:val="both"/>
        <w:rPr>
          <w:lang w:val="ru-RU"/>
        </w:rPr>
      </w:pPr>
      <w:r>
        <w:rPr>
          <w:rFonts w:ascii="Verdana" w:hAnsi="Verdana"/>
          <w:color w:val="000000"/>
          <w:kern w:val="0"/>
          <w:sz w:val="24"/>
          <w:lang w:val="ru-RU"/>
        </w:rPr>
        <w:t>Д</w:t>
      </w:r>
      <w:r w:rsidR="000E689D">
        <w:rPr>
          <w:rFonts w:ascii="Verdana" w:hAnsi="Verdana"/>
          <w:color w:val="000000"/>
          <w:kern w:val="0"/>
          <w:sz w:val="24"/>
          <w:lang w:val="ru-RU"/>
        </w:rPr>
        <w:t xml:space="preserve">о приёмки системы данные для расчёта </w:t>
      </w:r>
      <w:r w:rsidR="000E689D" w:rsidRPr="003A65E1">
        <w:rPr>
          <w:rFonts w:ascii="Verdana" w:hAnsi="Verdana"/>
          <w:color w:val="000000"/>
          <w:kern w:val="0"/>
          <w:sz w:val="24"/>
          <w:lang w:val="ru-RU"/>
        </w:rPr>
        <w:t>расчета и выплаты аванса и заработной платы</w:t>
      </w:r>
      <w:r w:rsidR="000E689D">
        <w:rPr>
          <w:rFonts w:ascii="Verdana" w:hAnsi="Verdana"/>
          <w:color w:val="000000"/>
          <w:kern w:val="0"/>
          <w:sz w:val="24"/>
          <w:lang w:val="ru-RU"/>
        </w:rPr>
        <w:t xml:space="preserve"> вносятся </w:t>
      </w:r>
      <w:proofErr w:type="spellStart"/>
      <w:r w:rsidR="000E689D">
        <w:rPr>
          <w:rFonts w:ascii="Verdana" w:hAnsi="Verdana"/>
          <w:color w:val="000000"/>
          <w:kern w:val="0"/>
          <w:sz w:val="24"/>
          <w:lang w:val="ru-RU"/>
        </w:rPr>
        <w:t>пареллельно</w:t>
      </w:r>
      <w:proofErr w:type="spellEnd"/>
      <w:r w:rsidR="000E689D">
        <w:rPr>
          <w:rFonts w:ascii="Verdana" w:hAnsi="Verdana"/>
          <w:color w:val="000000"/>
          <w:kern w:val="0"/>
          <w:sz w:val="24"/>
          <w:lang w:val="ru-RU"/>
        </w:rPr>
        <w:t xml:space="preserve"> в старые и в новую систему.</w:t>
      </w:r>
    </w:p>
    <w:p w14:paraId="24C60C0C" w14:textId="77777777" w:rsidR="003A7AA1" w:rsidRPr="003A65E1" w:rsidRDefault="000862E7" w:rsidP="00ED6E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после корректного отображения налоговой базы и суммы</w:t>
      </w:r>
      <w:r w:rsidR="003A7AA1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исчисленного и удержанного налога по датам получения дохода </w:t>
      </w:r>
    </w:p>
    <w:p w14:paraId="5CC8EF3D" w14:textId="77777777" w:rsidR="003A7AA1" w:rsidRPr="003A65E1" w:rsidRDefault="000862E7" w:rsidP="00ED6E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после корректного исчисления </w:t>
      </w:r>
      <w:r w:rsidR="003A7AA1" w:rsidRPr="003A65E1">
        <w:rPr>
          <w:rFonts w:ascii="Verdana" w:hAnsi="Verdana"/>
          <w:color w:val="000000"/>
          <w:kern w:val="0"/>
          <w:sz w:val="24"/>
          <w:lang w:val="ru-RU"/>
        </w:rPr>
        <w:t>размер</w:t>
      </w:r>
      <w:r w:rsidRPr="003A65E1">
        <w:rPr>
          <w:rFonts w:ascii="Verdana" w:hAnsi="Verdana"/>
          <w:color w:val="000000"/>
          <w:kern w:val="0"/>
          <w:sz w:val="24"/>
          <w:lang w:val="ru-RU"/>
        </w:rPr>
        <w:t>а страховых взносов</w:t>
      </w:r>
      <w:r w:rsidR="003A7AA1" w:rsidRPr="003A65E1">
        <w:rPr>
          <w:rFonts w:ascii="Verdana" w:hAnsi="Verdana"/>
          <w:color w:val="000000"/>
          <w:kern w:val="0"/>
          <w:sz w:val="24"/>
          <w:lang w:val="ru-RU"/>
        </w:rPr>
        <w:t xml:space="preserve"> согласно документам, учитывая надбавки/скидки/льготы</w:t>
      </w:r>
    </w:p>
    <w:p w14:paraId="238EF0EC" w14:textId="77777777" w:rsidR="003A7AA1" w:rsidRPr="003A65E1" w:rsidRDefault="003A7AA1" w:rsidP="00ED6E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после корректного формирования деклараций (6-НДФЛ, РСВ, ЕФС-1 и др.)</w:t>
      </w:r>
    </w:p>
    <w:p w14:paraId="3DBD4794" w14:textId="77777777" w:rsidR="00E456D2" w:rsidRPr="003A65E1" w:rsidRDefault="00E456D2" w:rsidP="00ED6E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после закрытия всех замечаний, выявленных на этапе опытно-промышленной эксплуатации</w:t>
      </w:r>
    </w:p>
    <w:p w14:paraId="216FDB4C" w14:textId="77777777" w:rsidR="00E456D2" w:rsidRPr="003A65E1" w:rsidRDefault="00E456D2" w:rsidP="00ED6EA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 xml:space="preserve">при отсутствии критических замечаний, существенно усложняющих использование </w:t>
      </w:r>
      <w:r w:rsidR="00B437CA" w:rsidRPr="003A65E1">
        <w:rPr>
          <w:rFonts w:ascii="Verdana" w:hAnsi="Verdana"/>
          <w:color w:val="000000"/>
          <w:kern w:val="0"/>
          <w:sz w:val="24"/>
          <w:lang w:val="ru-RU"/>
        </w:rPr>
        <w:t>системы</w:t>
      </w:r>
    </w:p>
    <w:p w14:paraId="5B3CC6FA" w14:textId="77777777" w:rsidR="00E456D2" w:rsidRPr="003A65E1" w:rsidRDefault="00A56108" w:rsidP="00ED6EAC">
      <w:pPr>
        <w:pStyle w:val="Heading2"/>
        <w:jc w:val="both"/>
        <w:rPr>
          <w:rFonts w:ascii="Verdana" w:hAnsi="Verdana"/>
          <w:lang w:val="ru-RU"/>
        </w:rPr>
      </w:pPr>
      <w:bookmarkStart w:id="34" w:name="_Toc179364607"/>
      <w:r w:rsidRPr="003A65E1">
        <w:rPr>
          <w:rFonts w:ascii="Verdana" w:hAnsi="Verdana"/>
          <w:lang w:val="ru-RU"/>
        </w:rPr>
        <w:lastRenderedPageBreak/>
        <w:t>Система</w:t>
      </w:r>
      <w:r w:rsidR="003430E9" w:rsidRPr="003A65E1">
        <w:rPr>
          <w:rFonts w:ascii="Verdana" w:hAnsi="Verdana"/>
          <w:lang w:val="ru-RU"/>
        </w:rPr>
        <w:t xml:space="preserve"> </w:t>
      </w:r>
      <w:r w:rsidR="00E456D2" w:rsidRPr="003A65E1">
        <w:rPr>
          <w:rFonts w:ascii="Verdana" w:hAnsi="Verdana"/>
          <w:lang w:val="ru-RU"/>
        </w:rPr>
        <w:t>в целом должн</w:t>
      </w:r>
      <w:r w:rsidR="00D769E4" w:rsidRPr="003A65E1">
        <w:rPr>
          <w:rFonts w:ascii="Verdana" w:hAnsi="Verdana"/>
          <w:lang w:val="ru-RU"/>
        </w:rPr>
        <w:t>а</w:t>
      </w:r>
      <w:r w:rsidR="00E456D2" w:rsidRPr="003A65E1">
        <w:rPr>
          <w:rFonts w:ascii="Verdana" w:hAnsi="Verdana"/>
          <w:lang w:val="ru-RU"/>
        </w:rPr>
        <w:t xml:space="preserve"> удовлетворять следующим требованиям:</w:t>
      </w:r>
      <w:bookmarkEnd w:id="34"/>
    </w:p>
    <w:p w14:paraId="45AA52E4" w14:textId="77777777" w:rsidR="00BA194E" w:rsidRPr="003A65E1" w:rsidRDefault="00BA194E" w:rsidP="00ED6E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Адаптация под рост пользователей системы и расширения функционала с точки зрения скорости работы системы и безотказности её работы;</w:t>
      </w:r>
    </w:p>
    <w:p w14:paraId="323AC826" w14:textId="77777777" w:rsidR="00E456D2" w:rsidRPr="003A65E1" w:rsidRDefault="00206B1C" w:rsidP="00ED6E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З</w:t>
      </w:r>
      <w:r w:rsidR="00E456D2" w:rsidRPr="003A65E1">
        <w:rPr>
          <w:rFonts w:ascii="Verdana" w:hAnsi="Verdana"/>
          <w:color w:val="000000"/>
          <w:kern w:val="0"/>
          <w:sz w:val="24"/>
          <w:lang w:val="ru-RU"/>
        </w:rPr>
        <w:t>ащиту информации от несанкционированного доступа, доступ пользователей к информации в соответствии с установленными правами доступа;</w:t>
      </w:r>
    </w:p>
    <w:p w14:paraId="141D330C" w14:textId="77777777" w:rsidR="00E456D2" w:rsidRPr="003A65E1" w:rsidRDefault="00206B1C" w:rsidP="00ED6E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В</w:t>
      </w:r>
      <w:r w:rsidR="00E456D2" w:rsidRPr="003A65E1">
        <w:rPr>
          <w:rFonts w:ascii="Verdana" w:hAnsi="Verdana"/>
          <w:color w:val="000000"/>
          <w:kern w:val="0"/>
          <w:sz w:val="24"/>
          <w:lang w:val="ru-RU"/>
        </w:rPr>
        <w:t xml:space="preserve">озможность </w:t>
      </w:r>
      <w:proofErr w:type="spellStart"/>
      <w:r w:rsidR="00E456D2" w:rsidRPr="003A65E1">
        <w:rPr>
          <w:rFonts w:ascii="Verdana" w:hAnsi="Verdana"/>
          <w:color w:val="000000"/>
          <w:kern w:val="0"/>
          <w:sz w:val="24"/>
          <w:lang w:val="ru-RU"/>
        </w:rPr>
        <w:t>бекапирования</w:t>
      </w:r>
      <w:proofErr w:type="spellEnd"/>
      <w:r w:rsidR="00E456D2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информации средствами </w:t>
      </w:r>
      <w:r w:rsidR="00B437CA" w:rsidRPr="003A65E1">
        <w:rPr>
          <w:rFonts w:ascii="Verdana" w:hAnsi="Verdana"/>
          <w:color w:val="000000"/>
          <w:kern w:val="0"/>
          <w:sz w:val="24"/>
          <w:lang w:val="ru-RU"/>
        </w:rPr>
        <w:t>Системы</w:t>
      </w:r>
      <w:r w:rsidR="00E456D2" w:rsidRPr="003A65E1">
        <w:rPr>
          <w:rFonts w:ascii="Verdana" w:hAnsi="Verdana"/>
          <w:color w:val="000000"/>
          <w:kern w:val="0"/>
          <w:sz w:val="24"/>
          <w:lang w:val="ru-RU"/>
        </w:rPr>
        <w:t xml:space="preserve"> или средствами операционной системы, а также восстановление информации из копии в том же порядке;</w:t>
      </w:r>
    </w:p>
    <w:p w14:paraId="3F3C13A6" w14:textId="77777777" w:rsidR="00E456D2" w:rsidRPr="003A65E1" w:rsidRDefault="00206B1C" w:rsidP="00ED6EA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000000"/>
          <w:kern w:val="0"/>
          <w:sz w:val="24"/>
          <w:lang w:val="ru-RU"/>
        </w:rPr>
      </w:pPr>
      <w:r w:rsidRPr="003A65E1">
        <w:rPr>
          <w:rFonts w:ascii="Verdana" w:hAnsi="Verdana"/>
          <w:color w:val="000000"/>
          <w:kern w:val="0"/>
          <w:sz w:val="24"/>
          <w:lang w:val="ru-RU"/>
        </w:rPr>
        <w:t>К</w:t>
      </w:r>
      <w:r w:rsidR="00E456D2" w:rsidRPr="003A65E1">
        <w:rPr>
          <w:rFonts w:ascii="Verdana" w:hAnsi="Verdana"/>
          <w:color w:val="000000"/>
          <w:kern w:val="0"/>
          <w:sz w:val="24"/>
          <w:lang w:val="ru-RU"/>
        </w:rPr>
        <w:t>онтроль форматов вводимых данных, работоспособность системы при любых ошибках ввода пользователей;</w:t>
      </w:r>
    </w:p>
    <w:p w14:paraId="7ECA9B4C" w14:textId="77777777" w:rsidR="00E456D2" w:rsidRPr="003A65E1" w:rsidRDefault="00E456D2" w:rsidP="00ED6EAC">
      <w:pPr>
        <w:pStyle w:val="Heading2"/>
        <w:jc w:val="both"/>
        <w:rPr>
          <w:rFonts w:ascii="Verdana" w:hAnsi="Verdana"/>
          <w:lang w:val="ru-RU"/>
        </w:rPr>
      </w:pPr>
      <w:bookmarkStart w:id="35" w:name="_Toc179364608"/>
      <w:r w:rsidRPr="003A65E1">
        <w:rPr>
          <w:rFonts w:ascii="Verdana" w:hAnsi="Verdana"/>
          <w:lang w:val="ru-RU"/>
        </w:rPr>
        <w:t xml:space="preserve">Наличие требуемых интеграций с </w:t>
      </w:r>
      <w:r w:rsidR="00BA194E" w:rsidRPr="003A65E1">
        <w:rPr>
          <w:rFonts w:ascii="Verdana" w:hAnsi="Verdana"/>
          <w:lang w:val="ru-RU"/>
        </w:rPr>
        <w:t>системами</w:t>
      </w:r>
      <w:r w:rsidRPr="003A65E1">
        <w:rPr>
          <w:rFonts w:ascii="Verdana" w:hAnsi="Verdana"/>
          <w:lang w:val="ru-RU"/>
        </w:rPr>
        <w:t xml:space="preserve"> Заказчика</w:t>
      </w:r>
      <w:bookmarkEnd w:id="35"/>
    </w:p>
    <w:p w14:paraId="3DB4A433" w14:textId="77777777" w:rsidR="00AA300A" w:rsidRPr="003A65E1" w:rsidRDefault="00957036" w:rsidP="00ED6EAC">
      <w:pPr>
        <w:pStyle w:val="Title"/>
        <w:jc w:val="both"/>
        <w:rPr>
          <w:rFonts w:ascii="Verdana" w:eastAsia="Verdana" w:hAnsi="Verdana"/>
          <w:lang w:val="ru-RU"/>
        </w:rPr>
      </w:pPr>
      <w:r w:rsidRPr="003A65E1">
        <w:rPr>
          <w:rFonts w:ascii="Verdana" w:eastAsia="Verdana" w:hAnsi="Verdana"/>
          <w:lang w:val="ru-RU"/>
        </w:rPr>
        <w:t xml:space="preserve">Требования к составу и порядку выполнения работ по </w:t>
      </w:r>
      <w:r w:rsidR="00A56108" w:rsidRPr="003A65E1">
        <w:rPr>
          <w:rFonts w:ascii="Verdana" w:eastAsia="Verdana" w:hAnsi="Verdana"/>
          <w:lang w:val="ru-RU"/>
        </w:rPr>
        <w:t>внедрению 1С:ЗУП</w:t>
      </w:r>
    </w:p>
    <w:p w14:paraId="560C2074" w14:textId="77777777" w:rsidR="00AA300A" w:rsidRPr="003A65E1" w:rsidRDefault="00957036" w:rsidP="00ED6EAC">
      <w:pPr>
        <w:pStyle w:val="Heading1"/>
        <w:jc w:val="both"/>
        <w:rPr>
          <w:rFonts w:ascii="Verdana" w:eastAsia="Verdana" w:hAnsi="Verdana"/>
          <w:lang w:val="ru-RU"/>
        </w:rPr>
      </w:pPr>
      <w:bookmarkStart w:id="36" w:name="_Toc179364609"/>
      <w:r w:rsidRPr="003A65E1">
        <w:rPr>
          <w:rFonts w:ascii="Verdana" w:eastAsia="Verdana" w:hAnsi="Verdana"/>
          <w:lang w:val="ru-RU"/>
        </w:rPr>
        <w:t xml:space="preserve">Требования к Услугам по </w:t>
      </w:r>
      <w:r w:rsidR="00B30904" w:rsidRPr="003A65E1">
        <w:rPr>
          <w:rFonts w:ascii="Verdana" w:eastAsia="Verdana" w:hAnsi="Verdana"/>
          <w:lang w:val="ru-RU"/>
        </w:rPr>
        <w:t xml:space="preserve">внедрению </w:t>
      </w:r>
      <w:r w:rsidR="00A56108" w:rsidRPr="003A65E1">
        <w:rPr>
          <w:rFonts w:ascii="Verdana" w:eastAsia="Verdana" w:hAnsi="Verdana"/>
          <w:lang w:val="ru-RU"/>
        </w:rPr>
        <w:t>1С:ЗУП</w:t>
      </w:r>
      <w:bookmarkEnd w:id="36"/>
    </w:p>
    <w:p w14:paraId="2A45D982" w14:textId="77777777" w:rsidR="00106CD6" w:rsidRPr="00ED6EAC" w:rsidRDefault="00106CD6" w:rsidP="00ED6EAC">
      <w:pPr>
        <w:jc w:val="both"/>
        <w:rPr>
          <w:rFonts w:ascii="Verdana" w:eastAsia="Verdana" w:hAnsi="Verdana"/>
          <w:lang w:val="ru-RU"/>
        </w:rPr>
      </w:pPr>
    </w:p>
    <w:p w14:paraId="54B6221F" w14:textId="77777777" w:rsidR="00AA300A" w:rsidRPr="003A65E1" w:rsidRDefault="00957036" w:rsidP="00ED6EAC">
      <w:pPr>
        <w:pStyle w:val="Heading2"/>
        <w:jc w:val="both"/>
        <w:rPr>
          <w:rFonts w:ascii="Verdana" w:eastAsia="Verdana" w:hAnsi="Verdana"/>
        </w:rPr>
      </w:pPr>
      <w:bookmarkStart w:id="37" w:name="_Toc179364610"/>
      <w:proofErr w:type="spellStart"/>
      <w:r w:rsidRPr="003A65E1">
        <w:rPr>
          <w:rFonts w:ascii="Verdana" w:eastAsia="Verdana" w:hAnsi="Verdana"/>
        </w:rPr>
        <w:t>Требования</w:t>
      </w:r>
      <w:proofErr w:type="spellEnd"/>
      <w:r w:rsidRPr="003A65E1">
        <w:rPr>
          <w:rFonts w:ascii="Verdana" w:eastAsia="Verdana" w:hAnsi="Verdana"/>
        </w:rPr>
        <w:t xml:space="preserve"> в </w:t>
      </w:r>
      <w:proofErr w:type="spellStart"/>
      <w:r w:rsidRPr="003A65E1">
        <w:rPr>
          <w:rFonts w:ascii="Verdana" w:eastAsia="Verdana" w:hAnsi="Verdana"/>
        </w:rPr>
        <w:t>целом</w:t>
      </w:r>
      <w:bookmarkEnd w:id="37"/>
      <w:proofErr w:type="spellEnd"/>
    </w:p>
    <w:p w14:paraId="6A47ED8E" w14:textId="77777777" w:rsidR="00BD5726" w:rsidRPr="003A65E1" w:rsidRDefault="0009361B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О</w:t>
      </w:r>
      <w:r w:rsidR="00BD5726" w:rsidRPr="003A65E1">
        <w:rPr>
          <w:rFonts w:ascii="Verdana" w:eastAsia="Verdana" w:hAnsi="Verdana" w:cs="Verdana"/>
        </w:rPr>
        <w:t>бследование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процессов</w:t>
      </w:r>
      <w:proofErr w:type="spellEnd"/>
    </w:p>
    <w:p w14:paraId="647148CF" w14:textId="77777777" w:rsidR="00AA300A" w:rsidRPr="003A65E1" w:rsidRDefault="00957036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Анализ</w:t>
      </w:r>
      <w:proofErr w:type="spellEnd"/>
      <w:r w:rsidRPr="003A65E1">
        <w:rPr>
          <w:rFonts w:ascii="Verdana" w:eastAsia="Verdana" w:hAnsi="Verdana" w:cs="Verdana"/>
        </w:rPr>
        <w:t xml:space="preserve"> и </w:t>
      </w:r>
      <w:proofErr w:type="spellStart"/>
      <w:r w:rsidRPr="003A65E1">
        <w:rPr>
          <w:rFonts w:ascii="Verdana" w:eastAsia="Verdana" w:hAnsi="Verdana" w:cs="Verdana"/>
        </w:rPr>
        <w:t>проработка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требований</w:t>
      </w:r>
      <w:proofErr w:type="spellEnd"/>
    </w:p>
    <w:p w14:paraId="69032070" w14:textId="77777777" w:rsidR="00AA300A" w:rsidRPr="003A65E1" w:rsidRDefault="00957036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Разработка и согласование Технического задания / Технического проекта</w:t>
      </w:r>
    </w:p>
    <w:p w14:paraId="38005077" w14:textId="77777777" w:rsidR="00643359" w:rsidRPr="003A65E1" w:rsidRDefault="00643359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Моделирование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системы</w:t>
      </w:r>
      <w:proofErr w:type="spellEnd"/>
    </w:p>
    <w:p w14:paraId="7F1BAEA8" w14:textId="77777777" w:rsidR="00AA300A" w:rsidRPr="003A65E1" w:rsidRDefault="00957036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Составление</w:t>
      </w:r>
      <w:proofErr w:type="spellEnd"/>
      <w:r w:rsidRPr="003A65E1">
        <w:rPr>
          <w:rFonts w:ascii="Verdana" w:eastAsia="Verdana" w:hAnsi="Verdana" w:cs="Verdana"/>
        </w:rPr>
        <w:t xml:space="preserve"> и </w:t>
      </w:r>
      <w:proofErr w:type="spellStart"/>
      <w:r w:rsidRPr="003A65E1">
        <w:rPr>
          <w:rFonts w:ascii="Verdana" w:eastAsia="Verdana" w:hAnsi="Verdana" w:cs="Verdana"/>
        </w:rPr>
        <w:t>согласования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план-графика</w:t>
      </w:r>
      <w:proofErr w:type="spellEnd"/>
    </w:p>
    <w:p w14:paraId="64086388" w14:textId="77777777" w:rsidR="00AA300A" w:rsidRPr="003A65E1" w:rsidRDefault="00957036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Настройка, разработка и тестирование (включая интеграции)</w:t>
      </w:r>
    </w:p>
    <w:p w14:paraId="30DF4607" w14:textId="77777777" w:rsidR="00AA300A" w:rsidRPr="003A65E1" w:rsidRDefault="00957036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Подробное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документирование</w:t>
      </w:r>
      <w:proofErr w:type="spellEnd"/>
    </w:p>
    <w:p w14:paraId="008E4A6C" w14:textId="77777777" w:rsidR="00AA300A" w:rsidRPr="003A65E1" w:rsidRDefault="00957036">
      <w:pPr>
        <w:numPr>
          <w:ilvl w:val="0"/>
          <w:numId w:val="5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Обучение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пользователей</w:t>
      </w:r>
      <w:proofErr w:type="spellEnd"/>
    </w:p>
    <w:p w14:paraId="6DC9B679" w14:textId="77777777" w:rsidR="00AA300A" w:rsidRPr="003A65E1" w:rsidRDefault="00957036">
      <w:pPr>
        <w:numPr>
          <w:ilvl w:val="0"/>
          <w:numId w:val="5"/>
        </w:numPr>
        <w:tabs>
          <w:tab w:val="left" w:pos="426"/>
        </w:tabs>
        <w:spacing w:after="24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Проведение</w:t>
      </w:r>
      <w:proofErr w:type="spellEnd"/>
      <w:r w:rsidRPr="003A65E1">
        <w:rPr>
          <w:rFonts w:ascii="Verdana" w:eastAsia="Verdana" w:hAnsi="Verdana" w:cs="Verdana"/>
        </w:rPr>
        <w:t xml:space="preserve"> ОПЭ и </w:t>
      </w:r>
      <w:proofErr w:type="spellStart"/>
      <w:r w:rsidRPr="003A65E1">
        <w:rPr>
          <w:rFonts w:ascii="Verdana" w:eastAsia="Verdana" w:hAnsi="Verdana" w:cs="Verdana"/>
        </w:rPr>
        <w:t>поддержка</w:t>
      </w:r>
      <w:proofErr w:type="spellEnd"/>
      <w:r w:rsidRPr="003A65E1">
        <w:rPr>
          <w:rFonts w:ascii="Verdana" w:eastAsia="Verdana" w:hAnsi="Verdana" w:cs="Verdana"/>
        </w:rPr>
        <w:t xml:space="preserve"> </w:t>
      </w:r>
    </w:p>
    <w:p w14:paraId="6E6A245C" w14:textId="77777777" w:rsidR="00AA300A" w:rsidRPr="003A65E1" w:rsidRDefault="00957036" w:rsidP="00ED6EAC">
      <w:pPr>
        <w:pStyle w:val="Heading1"/>
        <w:jc w:val="both"/>
        <w:rPr>
          <w:rFonts w:ascii="Verdana" w:eastAsia="Verdana" w:hAnsi="Verdana"/>
        </w:rPr>
      </w:pPr>
      <w:bookmarkStart w:id="38" w:name="_Toc179364611"/>
      <w:r w:rsidRPr="003A65E1">
        <w:rPr>
          <w:rFonts w:ascii="Verdana" w:eastAsia="Verdana" w:hAnsi="Verdana"/>
          <w:lang w:val="ru-RU"/>
        </w:rPr>
        <w:t xml:space="preserve">Требования к составу и порядку выполнения работ по внедрению и развитию  </w:t>
      </w:r>
      <w:r w:rsidR="00A56108" w:rsidRPr="003A65E1">
        <w:rPr>
          <w:rFonts w:ascii="Verdana" w:eastAsia="Verdana" w:hAnsi="Verdana"/>
          <w:lang w:val="ru-RU"/>
        </w:rPr>
        <w:t>программы</w:t>
      </w:r>
      <w:bookmarkEnd w:id="38"/>
    </w:p>
    <w:p w14:paraId="7901D215" w14:textId="77777777" w:rsidR="00AA300A" w:rsidRPr="003A65E1" w:rsidRDefault="00957036">
      <w:pPr>
        <w:tabs>
          <w:tab w:val="left" w:pos="426"/>
        </w:tabs>
        <w:spacing w:before="240"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 xml:space="preserve">Работы по </w:t>
      </w:r>
      <w:r w:rsidR="00B30904" w:rsidRPr="003A65E1">
        <w:rPr>
          <w:rFonts w:ascii="Verdana" w:eastAsia="Verdana" w:hAnsi="Verdana" w:cs="Verdana"/>
          <w:lang w:val="ru-RU"/>
        </w:rPr>
        <w:t>внедрению</w:t>
      </w:r>
      <w:r w:rsidRPr="003A65E1">
        <w:rPr>
          <w:rFonts w:ascii="Verdana" w:eastAsia="Verdana" w:hAnsi="Verdana" w:cs="Verdana"/>
          <w:lang w:val="ru-RU"/>
        </w:rPr>
        <w:t xml:space="preserve"> </w:t>
      </w:r>
      <w:r w:rsidR="00040FC6" w:rsidRPr="003A65E1">
        <w:rPr>
          <w:rFonts w:ascii="Verdana" w:eastAsia="Verdana" w:hAnsi="Verdana" w:cs="Verdana"/>
          <w:lang w:val="ru-RU"/>
        </w:rPr>
        <w:t>программы</w:t>
      </w:r>
      <w:r w:rsidRPr="003A65E1">
        <w:rPr>
          <w:rFonts w:ascii="Verdana" w:eastAsia="Verdana" w:hAnsi="Verdana" w:cs="Verdana"/>
          <w:lang w:val="ru-RU"/>
        </w:rPr>
        <w:t xml:space="preserve"> должны состоять из следующих этапов:</w:t>
      </w:r>
    </w:p>
    <w:p w14:paraId="55E568C9" w14:textId="77777777" w:rsidR="00AA300A" w:rsidRPr="003A65E1" w:rsidRDefault="00957036" w:rsidP="00ED6EAC">
      <w:pPr>
        <w:pStyle w:val="Heading2"/>
        <w:jc w:val="both"/>
        <w:rPr>
          <w:rFonts w:ascii="Verdana" w:eastAsia="Verdana" w:hAnsi="Verdana"/>
          <w:lang w:val="ru-RU"/>
        </w:rPr>
      </w:pPr>
      <w:bookmarkStart w:id="39" w:name="_Toc179364612"/>
      <w:proofErr w:type="spellStart"/>
      <w:r w:rsidRPr="003A65E1">
        <w:rPr>
          <w:rFonts w:ascii="Verdana" w:eastAsia="Verdana" w:hAnsi="Verdana"/>
          <w:lang w:val="ru-RU"/>
        </w:rPr>
        <w:lastRenderedPageBreak/>
        <w:t>Предпроектное</w:t>
      </w:r>
      <w:proofErr w:type="spellEnd"/>
      <w:r w:rsidRPr="003A65E1">
        <w:rPr>
          <w:rFonts w:ascii="Verdana" w:eastAsia="Verdana" w:hAnsi="Verdana"/>
          <w:lang w:val="ru-RU"/>
        </w:rPr>
        <w:t xml:space="preserve"> обследование</w:t>
      </w:r>
      <w:bookmarkEnd w:id="39"/>
    </w:p>
    <w:p w14:paraId="5CF1DC48" w14:textId="77777777" w:rsidR="00AA300A" w:rsidRPr="003A65E1" w:rsidRDefault="00957036">
      <w:pPr>
        <w:numPr>
          <w:ilvl w:val="0"/>
          <w:numId w:val="4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r w:rsidRPr="003A65E1">
        <w:rPr>
          <w:rFonts w:ascii="Verdana" w:eastAsia="Verdana" w:hAnsi="Verdana" w:cs="Verdana"/>
          <w:lang w:val="ru-RU"/>
        </w:rPr>
        <w:t xml:space="preserve">Проведение обследования объекта автоматизации, интервьюирование представителей Заказчика. </w:t>
      </w:r>
      <w:proofErr w:type="spellStart"/>
      <w:r w:rsidRPr="003A65E1">
        <w:rPr>
          <w:rFonts w:ascii="Verdana" w:eastAsia="Verdana" w:hAnsi="Verdana" w:cs="Verdana"/>
          <w:lang w:val="ru-RU"/>
        </w:rPr>
        <w:t>Сбо</w:t>
      </w:r>
      <w:proofErr w:type="spellEnd"/>
      <w:r w:rsidRPr="003A65E1">
        <w:rPr>
          <w:rFonts w:ascii="Verdana" w:eastAsia="Verdana" w:hAnsi="Verdana" w:cs="Verdana"/>
        </w:rPr>
        <w:t xml:space="preserve">р </w:t>
      </w:r>
      <w:proofErr w:type="spellStart"/>
      <w:r w:rsidRPr="003A65E1">
        <w:rPr>
          <w:rFonts w:ascii="Verdana" w:eastAsia="Verdana" w:hAnsi="Verdana" w:cs="Verdana"/>
        </w:rPr>
        <w:t>аналитики</w:t>
      </w:r>
      <w:proofErr w:type="spellEnd"/>
      <w:r w:rsidRPr="003A65E1">
        <w:rPr>
          <w:rFonts w:ascii="Verdana" w:eastAsia="Verdana" w:hAnsi="Verdana" w:cs="Verdana"/>
        </w:rPr>
        <w:t xml:space="preserve"> и </w:t>
      </w:r>
      <w:proofErr w:type="spellStart"/>
      <w:r w:rsidRPr="003A65E1">
        <w:rPr>
          <w:rFonts w:ascii="Verdana" w:eastAsia="Verdana" w:hAnsi="Verdana" w:cs="Verdana"/>
        </w:rPr>
        <w:t>бизнес-требований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Заказчика</w:t>
      </w:r>
      <w:proofErr w:type="spellEnd"/>
      <w:r w:rsidRPr="003A65E1">
        <w:rPr>
          <w:rFonts w:ascii="Verdana" w:eastAsia="Verdana" w:hAnsi="Verdana" w:cs="Verdana"/>
        </w:rPr>
        <w:t>.</w:t>
      </w:r>
    </w:p>
    <w:p w14:paraId="459C9A43" w14:textId="77777777" w:rsidR="00AA300A" w:rsidRPr="003A65E1" w:rsidRDefault="00957036" w:rsidP="00ED6EAC">
      <w:pPr>
        <w:pStyle w:val="Heading2"/>
        <w:jc w:val="both"/>
        <w:rPr>
          <w:rFonts w:ascii="Verdana" w:eastAsia="Verdana" w:hAnsi="Verdana"/>
        </w:rPr>
      </w:pPr>
      <w:bookmarkStart w:id="40" w:name="_Toc179364613"/>
      <w:proofErr w:type="spellStart"/>
      <w:r w:rsidRPr="003A65E1">
        <w:rPr>
          <w:rFonts w:ascii="Verdana" w:eastAsia="Verdana" w:hAnsi="Verdana"/>
        </w:rPr>
        <w:t>Проектирование</w:t>
      </w:r>
      <w:bookmarkEnd w:id="40"/>
      <w:proofErr w:type="spellEnd"/>
    </w:p>
    <w:p w14:paraId="23D6C998" w14:textId="77777777" w:rsidR="00AA300A" w:rsidRPr="003A65E1" w:rsidRDefault="00957036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Разработка и согласование Технического задания / Т</w:t>
      </w:r>
      <w:r w:rsidR="00B30904" w:rsidRPr="003A65E1">
        <w:rPr>
          <w:rFonts w:ascii="Verdana" w:eastAsia="Verdana" w:hAnsi="Verdana" w:cs="Verdana"/>
          <w:lang w:val="ru-RU"/>
        </w:rPr>
        <w:t>ехнического проекта на доработку/настройку</w:t>
      </w:r>
      <w:r w:rsidRPr="003A65E1">
        <w:rPr>
          <w:rFonts w:ascii="Verdana" w:eastAsia="Verdana" w:hAnsi="Verdana" w:cs="Verdana"/>
          <w:lang w:val="ru-RU"/>
        </w:rPr>
        <w:t>;</w:t>
      </w:r>
    </w:p>
    <w:p w14:paraId="02008A1D" w14:textId="77777777" w:rsidR="00AA300A" w:rsidRPr="003A65E1" w:rsidRDefault="00957036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Составление</w:t>
      </w:r>
      <w:proofErr w:type="spellEnd"/>
      <w:r w:rsidRPr="003A65E1">
        <w:rPr>
          <w:rFonts w:ascii="Verdana" w:eastAsia="Verdana" w:hAnsi="Verdana" w:cs="Verdana"/>
        </w:rPr>
        <w:t xml:space="preserve"> и </w:t>
      </w:r>
      <w:proofErr w:type="spellStart"/>
      <w:r w:rsidRPr="003A65E1">
        <w:rPr>
          <w:rFonts w:ascii="Verdana" w:eastAsia="Verdana" w:hAnsi="Verdana" w:cs="Verdana"/>
        </w:rPr>
        <w:t>согласования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план-графика</w:t>
      </w:r>
      <w:proofErr w:type="spellEnd"/>
    </w:p>
    <w:p w14:paraId="69BF2F5B" w14:textId="77777777" w:rsidR="00AA300A" w:rsidRPr="003A65E1" w:rsidRDefault="00957036">
      <w:pPr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Разработка</w:t>
      </w:r>
      <w:r w:rsidR="00B30904" w:rsidRPr="003A65E1">
        <w:rPr>
          <w:rFonts w:ascii="Verdana" w:eastAsia="Verdana" w:hAnsi="Verdana" w:cs="Verdana"/>
          <w:lang w:val="ru-RU"/>
        </w:rPr>
        <w:t>/настройка</w:t>
      </w:r>
      <w:r w:rsidRPr="003A65E1">
        <w:rPr>
          <w:rFonts w:ascii="Verdana" w:eastAsia="Verdana" w:hAnsi="Verdana" w:cs="Verdana"/>
          <w:lang w:val="ru-RU"/>
        </w:rPr>
        <w:t xml:space="preserve"> интерфейса обмена данными, регламента обмена данными, документирование</w:t>
      </w:r>
    </w:p>
    <w:p w14:paraId="6688B86F" w14:textId="77777777" w:rsidR="00AA300A" w:rsidRPr="003A65E1" w:rsidRDefault="00957036" w:rsidP="00ED6EAC">
      <w:pPr>
        <w:pStyle w:val="Heading2"/>
        <w:jc w:val="both"/>
        <w:rPr>
          <w:rFonts w:ascii="Verdana" w:eastAsia="Verdana" w:hAnsi="Verdana"/>
        </w:rPr>
      </w:pPr>
      <w:bookmarkStart w:id="41" w:name="_Toc179364614"/>
      <w:proofErr w:type="spellStart"/>
      <w:r w:rsidRPr="003A65E1">
        <w:rPr>
          <w:rFonts w:ascii="Verdana" w:eastAsia="Verdana" w:hAnsi="Verdana"/>
        </w:rPr>
        <w:t>Разработка</w:t>
      </w:r>
      <w:proofErr w:type="spellEnd"/>
      <w:r w:rsidRPr="003A65E1">
        <w:rPr>
          <w:rFonts w:ascii="Verdana" w:eastAsia="Verdana" w:hAnsi="Verdana"/>
        </w:rPr>
        <w:t xml:space="preserve"> и </w:t>
      </w:r>
      <w:proofErr w:type="spellStart"/>
      <w:r w:rsidRPr="003A65E1">
        <w:rPr>
          <w:rFonts w:ascii="Verdana" w:eastAsia="Verdana" w:hAnsi="Verdana"/>
        </w:rPr>
        <w:t>тестирование</w:t>
      </w:r>
      <w:bookmarkEnd w:id="41"/>
      <w:proofErr w:type="spellEnd"/>
    </w:p>
    <w:p w14:paraId="26186D44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Разработка</w:t>
      </w:r>
      <w:r w:rsidR="00B30904" w:rsidRPr="003A65E1">
        <w:rPr>
          <w:rFonts w:ascii="Verdana" w:eastAsia="Verdana" w:hAnsi="Verdana" w:cs="Verdana"/>
          <w:lang w:val="ru-RU"/>
        </w:rPr>
        <w:t>/настройка</w:t>
      </w:r>
      <w:r w:rsidRPr="003A65E1">
        <w:rPr>
          <w:rFonts w:ascii="Verdana" w:eastAsia="Verdana" w:hAnsi="Verdana" w:cs="Verdana"/>
          <w:lang w:val="ru-RU"/>
        </w:rPr>
        <w:t xml:space="preserve"> </w:t>
      </w:r>
      <w:r w:rsidR="00040FC6" w:rsidRPr="003A65E1">
        <w:rPr>
          <w:rFonts w:ascii="Verdana" w:eastAsia="Verdana" w:hAnsi="Verdana" w:cs="Verdana"/>
          <w:lang w:val="ru-RU"/>
        </w:rPr>
        <w:t>программы</w:t>
      </w:r>
      <w:r w:rsidRPr="003A65E1">
        <w:rPr>
          <w:rFonts w:ascii="Verdana" w:eastAsia="Verdana" w:hAnsi="Verdana" w:cs="Verdana"/>
          <w:lang w:val="ru-RU"/>
        </w:rPr>
        <w:t>, графических интерфейсов, интерфейсов взаимодействия, исходного кода, в соответствии с согласованным Техническим заданием / Техническим проектом;</w:t>
      </w:r>
    </w:p>
    <w:p w14:paraId="1224959C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Настройка тестовой и продуктивной среды Заказчика, включая установку необходимых компонентов на серверах Заказчика;</w:t>
      </w:r>
    </w:p>
    <w:p w14:paraId="208C353A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Загрузка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тестовых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данных</w:t>
      </w:r>
      <w:proofErr w:type="spellEnd"/>
      <w:r w:rsidRPr="003A65E1">
        <w:rPr>
          <w:rFonts w:ascii="Verdana" w:eastAsia="Verdana" w:hAnsi="Verdana" w:cs="Verdana"/>
        </w:rPr>
        <w:t>;</w:t>
      </w:r>
    </w:p>
    <w:p w14:paraId="3DE2A459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Подготовка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тестовых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примеров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для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тестирования</w:t>
      </w:r>
      <w:proofErr w:type="spellEnd"/>
    </w:p>
    <w:p w14:paraId="3AC7BF9A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Тестирование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системы</w:t>
      </w:r>
      <w:proofErr w:type="spellEnd"/>
      <w:r w:rsidRPr="003A65E1">
        <w:rPr>
          <w:rFonts w:ascii="Verdana" w:eastAsia="Verdana" w:hAnsi="Verdana" w:cs="Verdana"/>
        </w:rPr>
        <w:t>;</w:t>
      </w:r>
    </w:p>
    <w:p w14:paraId="1C0E458C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Разработка и согласование методики тестовых испытаний, планов тестирования;</w:t>
      </w:r>
    </w:p>
    <w:p w14:paraId="6A8ED417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Проведение тестовых испытаний совместно с сотрудниками Заказчика;</w:t>
      </w:r>
    </w:p>
    <w:p w14:paraId="046B5418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Интеграционное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тестирование</w:t>
      </w:r>
      <w:proofErr w:type="spellEnd"/>
      <w:r w:rsidRPr="003A65E1">
        <w:rPr>
          <w:rFonts w:ascii="Verdana" w:eastAsia="Verdana" w:hAnsi="Verdana" w:cs="Verdana"/>
        </w:rPr>
        <w:t>;</w:t>
      </w:r>
    </w:p>
    <w:p w14:paraId="2485D91D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Исправление замечаний по результатам тестовой эксплуатации;</w:t>
      </w:r>
    </w:p>
    <w:p w14:paraId="3DE6F072" w14:textId="77777777" w:rsidR="00AA300A" w:rsidRPr="003A65E1" w:rsidRDefault="00957036">
      <w:pPr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Разработка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пользовательской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документации</w:t>
      </w:r>
      <w:proofErr w:type="spellEnd"/>
      <w:r w:rsidRPr="003A65E1">
        <w:rPr>
          <w:rFonts w:ascii="Verdana" w:eastAsia="Verdana" w:hAnsi="Verdana" w:cs="Verdana"/>
        </w:rPr>
        <w:t>;</w:t>
      </w:r>
    </w:p>
    <w:p w14:paraId="5FA3271E" w14:textId="77777777" w:rsidR="00AA300A" w:rsidRPr="003A65E1" w:rsidRDefault="00957036" w:rsidP="00ED6EAC">
      <w:pPr>
        <w:pStyle w:val="Heading2"/>
        <w:jc w:val="both"/>
        <w:rPr>
          <w:rFonts w:ascii="Verdana" w:eastAsia="Verdana" w:hAnsi="Verdana"/>
        </w:rPr>
      </w:pPr>
      <w:bookmarkStart w:id="42" w:name="_Toc179364615"/>
      <w:proofErr w:type="spellStart"/>
      <w:r w:rsidRPr="003A65E1">
        <w:rPr>
          <w:rFonts w:ascii="Verdana" w:eastAsia="Verdana" w:hAnsi="Verdana"/>
        </w:rPr>
        <w:t>Опытно</w:t>
      </w:r>
      <w:proofErr w:type="spellEnd"/>
      <w:r w:rsidRPr="003A65E1">
        <w:rPr>
          <w:rFonts w:ascii="Verdana" w:eastAsia="Verdana" w:hAnsi="Verdana"/>
        </w:rPr>
        <w:t xml:space="preserve"> </w:t>
      </w:r>
      <w:proofErr w:type="spellStart"/>
      <w:r w:rsidRPr="003A65E1">
        <w:rPr>
          <w:rFonts w:ascii="Verdana" w:eastAsia="Verdana" w:hAnsi="Verdana"/>
        </w:rPr>
        <w:t>промышленная</w:t>
      </w:r>
      <w:proofErr w:type="spellEnd"/>
      <w:r w:rsidRPr="003A65E1">
        <w:rPr>
          <w:rFonts w:ascii="Verdana" w:eastAsia="Verdana" w:hAnsi="Verdana"/>
        </w:rPr>
        <w:t xml:space="preserve"> </w:t>
      </w:r>
      <w:proofErr w:type="spellStart"/>
      <w:r w:rsidRPr="003A65E1">
        <w:rPr>
          <w:rFonts w:ascii="Verdana" w:eastAsia="Verdana" w:hAnsi="Verdana"/>
        </w:rPr>
        <w:t>эксплуатация</w:t>
      </w:r>
      <w:bookmarkEnd w:id="42"/>
      <w:proofErr w:type="spellEnd"/>
    </w:p>
    <w:p w14:paraId="1120A4B6" w14:textId="77777777" w:rsidR="00AA300A" w:rsidRPr="003A65E1" w:rsidRDefault="00957036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hAnsi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Обучение пользователей и администраторов Заказчика;</w:t>
      </w:r>
    </w:p>
    <w:p w14:paraId="2C5B826E" w14:textId="77777777" w:rsidR="00AA300A" w:rsidRPr="003A65E1" w:rsidRDefault="00957036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hAnsi="Verdana"/>
        </w:rPr>
      </w:pPr>
      <w:proofErr w:type="spellStart"/>
      <w:r w:rsidRPr="003A65E1">
        <w:rPr>
          <w:rFonts w:ascii="Verdana" w:eastAsia="Verdana" w:hAnsi="Verdana" w:cs="Verdana"/>
        </w:rPr>
        <w:t>Интеграционное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тестирование</w:t>
      </w:r>
      <w:proofErr w:type="spellEnd"/>
      <w:r w:rsidRPr="003A65E1">
        <w:rPr>
          <w:rFonts w:ascii="Verdana" w:eastAsia="Verdana" w:hAnsi="Verdana" w:cs="Verdana"/>
        </w:rPr>
        <w:t>;</w:t>
      </w:r>
    </w:p>
    <w:p w14:paraId="4DA78529" w14:textId="77777777" w:rsidR="00AA300A" w:rsidRPr="003A65E1" w:rsidRDefault="00957036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hAnsi="Verdana"/>
        </w:rPr>
      </w:pPr>
      <w:proofErr w:type="spellStart"/>
      <w:r w:rsidRPr="003A65E1">
        <w:rPr>
          <w:rFonts w:ascii="Verdana" w:eastAsia="Verdana" w:hAnsi="Verdana" w:cs="Verdana"/>
        </w:rPr>
        <w:t>Опытно-промышленная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эксплуатация</w:t>
      </w:r>
      <w:proofErr w:type="spellEnd"/>
      <w:r w:rsidRPr="003A65E1">
        <w:rPr>
          <w:rFonts w:ascii="Verdana" w:eastAsia="Verdana" w:hAnsi="Verdana" w:cs="Verdana"/>
        </w:rPr>
        <w:t>;</w:t>
      </w:r>
    </w:p>
    <w:p w14:paraId="2EAC4F83" w14:textId="77777777" w:rsidR="00AA300A" w:rsidRPr="003A65E1" w:rsidRDefault="00957036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 xml:space="preserve">Оказание поддержки пользователям </w:t>
      </w:r>
      <w:r w:rsidR="00040FC6" w:rsidRPr="003A65E1">
        <w:rPr>
          <w:rFonts w:ascii="Verdana" w:eastAsia="Verdana" w:hAnsi="Verdana" w:cs="Verdana"/>
          <w:lang w:val="ru-RU"/>
        </w:rPr>
        <w:t>в процессе опытной эксплуатации</w:t>
      </w:r>
      <w:r w:rsidRPr="003A65E1">
        <w:rPr>
          <w:rFonts w:ascii="Verdana" w:eastAsia="Verdana" w:hAnsi="Verdana" w:cs="Verdana"/>
          <w:lang w:val="ru-RU"/>
        </w:rPr>
        <w:t>;</w:t>
      </w:r>
    </w:p>
    <w:p w14:paraId="2373115C" w14:textId="77777777" w:rsidR="00AA300A" w:rsidRPr="003A65E1" w:rsidRDefault="00957036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Исправление замечаний по результатам опытно-промышленной эксплуатации;</w:t>
      </w:r>
    </w:p>
    <w:p w14:paraId="106DB5D0" w14:textId="77777777" w:rsidR="00AA300A" w:rsidRPr="003A65E1" w:rsidRDefault="00957036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Актуализация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документации</w:t>
      </w:r>
      <w:proofErr w:type="spellEnd"/>
      <w:r w:rsidRPr="003A65E1">
        <w:rPr>
          <w:rFonts w:ascii="Verdana" w:eastAsia="Verdana" w:hAnsi="Verdana" w:cs="Verdana"/>
        </w:rPr>
        <w:t>;</w:t>
      </w:r>
    </w:p>
    <w:p w14:paraId="5BE4B9AA" w14:textId="77777777" w:rsidR="00AA300A" w:rsidRPr="003A65E1" w:rsidRDefault="00957036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Проведение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приемо-сдаточных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испытаний</w:t>
      </w:r>
      <w:proofErr w:type="spellEnd"/>
      <w:r w:rsidRPr="003A65E1">
        <w:rPr>
          <w:rFonts w:ascii="Verdana" w:eastAsia="Verdana" w:hAnsi="Verdana" w:cs="Verdana"/>
        </w:rPr>
        <w:t>.</w:t>
      </w:r>
    </w:p>
    <w:p w14:paraId="70B38513" w14:textId="77777777" w:rsidR="00AA300A" w:rsidRPr="003A65E1" w:rsidRDefault="00957036" w:rsidP="00ED6EAC">
      <w:pPr>
        <w:pStyle w:val="Heading2"/>
        <w:jc w:val="both"/>
        <w:rPr>
          <w:rFonts w:ascii="Verdana" w:eastAsia="Verdana" w:hAnsi="Verdana"/>
        </w:rPr>
      </w:pPr>
      <w:bookmarkStart w:id="43" w:name="_Toc179364616"/>
      <w:proofErr w:type="spellStart"/>
      <w:r w:rsidRPr="003A65E1">
        <w:rPr>
          <w:rFonts w:ascii="Verdana" w:eastAsia="Verdana" w:hAnsi="Verdana"/>
        </w:rPr>
        <w:t>Техническая</w:t>
      </w:r>
      <w:proofErr w:type="spellEnd"/>
      <w:r w:rsidRPr="003A65E1">
        <w:rPr>
          <w:rFonts w:ascii="Verdana" w:eastAsia="Verdana" w:hAnsi="Verdana"/>
        </w:rPr>
        <w:t xml:space="preserve"> </w:t>
      </w:r>
      <w:proofErr w:type="spellStart"/>
      <w:r w:rsidRPr="003A65E1">
        <w:rPr>
          <w:rFonts w:ascii="Verdana" w:eastAsia="Verdana" w:hAnsi="Verdana"/>
        </w:rPr>
        <w:t>поддержка</w:t>
      </w:r>
      <w:bookmarkEnd w:id="43"/>
      <w:proofErr w:type="spellEnd"/>
    </w:p>
    <w:p w14:paraId="32050D55" w14:textId="77777777" w:rsidR="00AA300A" w:rsidRPr="003A65E1" w:rsidRDefault="00957036">
      <w:pPr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Гарантийное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обслуживание</w:t>
      </w:r>
      <w:proofErr w:type="spellEnd"/>
      <w:r w:rsidRPr="003A65E1">
        <w:rPr>
          <w:rFonts w:ascii="Verdana" w:eastAsia="Verdana" w:hAnsi="Verdana" w:cs="Verdana"/>
        </w:rPr>
        <w:t>;</w:t>
      </w:r>
    </w:p>
    <w:p w14:paraId="06DD5138" w14:textId="77777777" w:rsidR="00AA300A" w:rsidRPr="003A65E1" w:rsidRDefault="00957036">
      <w:pPr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Техническа</w:t>
      </w:r>
      <w:r w:rsidR="00040FC6" w:rsidRPr="003A65E1">
        <w:rPr>
          <w:rFonts w:ascii="Verdana" w:eastAsia="Verdana" w:hAnsi="Verdana" w:cs="Verdana"/>
        </w:rPr>
        <w:t>я</w:t>
      </w:r>
      <w:proofErr w:type="spellEnd"/>
      <w:r w:rsidR="00040FC6" w:rsidRPr="003A65E1">
        <w:rPr>
          <w:rFonts w:ascii="Verdana" w:eastAsia="Verdana" w:hAnsi="Verdana" w:cs="Verdana"/>
        </w:rPr>
        <w:t xml:space="preserve"> </w:t>
      </w:r>
      <w:proofErr w:type="spellStart"/>
      <w:r w:rsidR="00040FC6" w:rsidRPr="003A65E1">
        <w:rPr>
          <w:rFonts w:ascii="Verdana" w:eastAsia="Verdana" w:hAnsi="Verdana" w:cs="Verdana"/>
        </w:rPr>
        <w:t>поддержка</w:t>
      </w:r>
      <w:proofErr w:type="spellEnd"/>
      <w:r w:rsidRPr="003A65E1">
        <w:rPr>
          <w:rFonts w:ascii="Verdana" w:eastAsia="Verdana" w:hAnsi="Verdana" w:cs="Verdana"/>
        </w:rPr>
        <w:t>.</w:t>
      </w:r>
    </w:p>
    <w:p w14:paraId="738194ED" w14:textId="77777777" w:rsidR="00AA300A" w:rsidRPr="003A65E1" w:rsidRDefault="00957036" w:rsidP="00ED6EAC">
      <w:pPr>
        <w:pStyle w:val="Heading1"/>
        <w:jc w:val="both"/>
        <w:rPr>
          <w:rFonts w:ascii="Verdana" w:eastAsia="Verdana" w:hAnsi="Verdana"/>
          <w:lang w:val="ru-RU"/>
        </w:rPr>
      </w:pPr>
      <w:bookmarkStart w:id="44" w:name="_Toc179364617"/>
      <w:r w:rsidRPr="003A65E1">
        <w:rPr>
          <w:rFonts w:ascii="Verdana" w:eastAsia="Verdana" w:hAnsi="Verdana"/>
          <w:lang w:val="ru-RU"/>
        </w:rPr>
        <w:t>Требования к порядку контроля и приемки работ по проекту</w:t>
      </w:r>
      <w:bookmarkEnd w:id="44"/>
    </w:p>
    <w:p w14:paraId="4D3B4228" w14:textId="77777777" w:rsidR="00AA300A" w:rsidRPr="003A65E1" w:rsidRDefault="00957036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Все элементы Системы должны пройти приемо-сдаточные испытания.</w:t>
      </w:r>
    </w:p>
    <w:p w14:paraId="7565CE52" w14:textId="77777777" w:rsidR="00AA300A" w:rsidRPr="003A65E1" w:rsidRDefault="00957036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lastRenderedPageBreak/>
        <w:t>Контроль и приемка Системы на приемо-сдаточных испытаниях осуществляются проверкой выполнения (программным и аппаратным обеспечением) назначения, целей, требований настоящего документа и Технического задания на Систему.</w:t>
      </w:r>
    </w:p>
    <w:p w14:paraId="5DA91F2A" w14:textId="77777777" w:rsidR="00AA300A" w:rsidRPr="003A65E1" w:rsidRDefault="00957036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lang w:val="ru-RU"/>
        </w:rPr>
      </w:pPr>
      <w:r w:rsidRPr="003A65E1">
        <w:rPr>
          <w:rFonts w:ascii="Verdana" w:eastAsia="Verdana" w:hAnsi="Verdana" w:cs="Verdana"/>
          <w:lang w:val="ru-RU"/>
        </w:rPr>
        <w:t>По итогам приемо-сдаточных испытаний должен быть подписан протокол и акт приёмки.</w:t>
      </w:r>
    </w:p>
    <w:p w14:paraId="3C1D865E" w14:textId="77777777" w:rsidR="00AA300A" w:rsidRPr="003A65E1" w:rsidRDefault="00957036" w:rsidP="00ED6EAC">
      <w:pPr>
        <w:pStyle w:val="Heading1"/>
        <w:jc w:val="both"/>
        <w:rPr>
          <w:rFonts w:ascii="Verdana" w:eastAsia="Verdana" w:hAnsi="Verdana"/>
        </w:rPr>
      </w:pPr>
      <w:bookmarkStart w:id="45" w:name="_Toc179364618"/>
      <w:proofErr w:type="spellStart"/>
      <w:r w:rsidRPr="003A65E1">
        <w:rPr>
          <w:rFonts w:ascii="Verdana" w:eastAsia="Verdana" w:hAnsi="Verdana"/>
        </w:rPr>
        <w:t>Требования</w:t>
      </w:r>
      <w:proofErr w:type="spellEnd"/>
      <w:r w:rsidRPr="003A65E1">
        <w:rPr>
          <w:rFonts w:ascii="Verdana" w:eastAsia="Verdana" w:hAnsi="Verdana"/>
        </w:rPr>
        <w:t xml:space="preserve"> к </w:t>
      </w:r>
      <w:proofErr w:type="spellStart"/>
      <w:r w:rsidRPr="003A65E1">
        <w:rPr>
          <w:rFonts w:ascii="Verdana" w:eastAsia="Verdana" w:hAnsi="Verdana"/>
        </w:rPr>
        <w:t>документированию</w:t>
      </w:r>
      <w:bookmarkEnd w:id="45"/>
      <w:proofErr w:type="spellEnd"/>
    </w:p>
    <w:p w14:paraId="53B8A481" w14:textId="77777777" w:rsidR="00AA300A" w:rsidRPr="003A65E1" w:rsidRDefault="00957036">
      <w:pPr>
        <w:tabs>
          <w:tab w:val="left" w:pos="426"/>
        </w:tabs>
        <w:spacing w:before="240" w:after="120" w:line="283" w:lineRule="auto"/>
        <w:jc w:val="both"/>
        <w:rPr>
          <w:rFonts w:ascii="Verdana" w:eastAsia="Verdana" w:hAnsi="Verdana" w:cs="Verdana"/>
        </w:rPr>
      </w:pPr>
      <w:r w:rsidRPr="003A65E1">
        <w:rPr>
          <w:rFonts w:ascii="Verdana" w:eastAsia="Verdana" w:hAnsi="Verdana" w:cs="Verdana"/>
          <w:lang w:val="ru-RU"/>
        </w:rPr>
        <w:t xml:space="preserve">Перечень документов, разрабатываемых в ходе выполнения проекта, приведен в таблице. Перечисленного в таблице списка документов достаточно для передачи Системы в промышленную эксплуатацию </w:t>
      </w:r>
      <w:proofErr w:type="spellStart"/>
      <w:r w:rsidRPr="003A65E1">
        <w:rPr>
          <w:rFonts w:ascii="Verdana" w:eastAsia="Verdana" w:hAnsi="Verdana" w:cs="Verdana"/>
        </w:rPr>
        <w:t>Заказчику</w:t>
      </w:r>
      <w:proofErr w:type="spellEnd"/>
      <w:r w:rsidRPr="003A65E1">
        <w:rPr>
          <w:rFonts w:ascii="Verdana" w:eastAsia="Verdana" w:hAnsi="Verdana" w:cs="Verdana"/>
        </w:rPr>
        <w:t>.</w:t>
      </w:r>
    </w:p>
    <w:p w14:paraId="6D8BD954" w14:textId="77777777" w:rsidR="00AA300A" w:rsidRPr="003A65E1" w:rsidRDefault="00957036">
      <w:pPr>
        <w:tabs>
          <w:tab w:val="left" w:pos="426"/>
        </w:tabs>
        <w:spacing w:before="240" w:after="0" w:line="276" w:lineRule="auto"/>
        <w:jc w:val="both"/>
        <w:rPr>
          <w:rFonts w:ascii="Verdana" w:eastAsia="Verdana" w:hAnsi="Verdana" w:cs="Verdana"/>
        </w:rPr>
      </w:pPr>
      <w:proofErr w:type="spellStart"/>
      <w:r w:rsidRPr="003A65E1">
        <w:rPr>
          <w:rFonts w:ascii="Verdana" w:eastAsia="Verdana" w:hAnsi="Verdana" w:cs="Verdana"/>
        </w:rPr>
        <w:t>Проектная</w:t>
      </w:r>
      <w:proofErr w:type="spellEnd"/>
      <w:r w:rsidRPr="003A65E1">
        <w:rPr>
          <w:rFonts w:ascii="Verdana" w:eastAsia="Verdana" w:hAnsi="Verdana" w:cs="Verdana"/>
        </w:rPr>
        <w:t xml:space="preserve"> и </w:t>
      </w:r>
      <w:proofErr w:type="spellStart"/>
      <w:r w:rsidRPr="003A65E1">
        <w:rPr>
          <w:rFonts w:ascii="Verdana" w:eastAsia="Verdana" w:hAnsi="Verdana" w:cs="Verdana"/>
        </w:rPr>
        <w:t>эксплуатационная</w:t>
      </w:r>
      <w:proofErr w:type="spellEnd"/>
      <w:r w:rsidRPr="003A65E1">
        <w:rPr>
          <w:rFonts w:ascii="Verdana" w:eastAsia="Verdana" w:hAnsi="Verdana" w:cs="Verdana"/>
        </w:rPr>
        <w:t xml:space="preserve"> </w:t>
      </w:r>
      <w:proofErr w:type="spellStart"/>
      <w:r w:rsidRPr="003A65E1">
        <w:rPr>
          <w:rFonts w:ascii="Verdana" w:eastAsia="Verdana" w:hAnsi="Verdana" w:cs="Verdana"/>
        </w:rPr>
        <w:t>документация</w:t>
      </w:r>
      <w:proofErr w:type="spellEnd"/>
    </w:p>
    <w:p w14:paraId="291D5E02" w14:textId="77777777" w:rsidR="00AA300A" w:rsidRPr="003A65E1" w:rsidRDefault="00957036" w:rsidP="00ED6EAC">
      <w:pPr>
        <w:tabs>
          <w:tab w:val="left" w:pos="426"/>
        </w:tabs>
        <w:spacing w:after="0" w:line="276" w:lineRule="auto"/>
        <w:ind w:left="280"/>
        <w:jc w:val="both"/>
        <w:rPr>
          <w:rFonts w:ascii="Verdana" w:eastAsia="Verdana" w:hAnsi="Verdana" w:cs="Verdana"/>
          <w:b/>
        </w:rPr>
      </w:pPr>
      <w:r w:rsidRPr="003A65E1">
        <w:rPr>
          <w:rFonts w:ascii="Verdana" w:eastAsia="Verdana" w:hAnsi="Verdana" w:cs="Verdana"/>
          <w:b/>
        </w:rPr>
        <w:t xml:space="preserve"> </w:t>
      </w:r>
    </w:p>
    <w:tbl>
      <w:tblPr>
        <w:tblStyle w:val="a5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7725"/>
      </w:tblGrid>
      <w:tr w:rsidR="00AA300A" w:rsidRPr="003A65E1" w14:paraId="2D02C117" w14:textId="77777777">
        <w:trPr>
          <w:trHeight w:val="28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C3B2E" w14:textId="77777777" w:rsidR="00AA300A" w:rsidRPr="003A65E1" w:rsidRDefault="00B258FB" w:rsidP="00ED6EAC">
            <w:pPr>
              <w:tabs>
                <w:tab w:val="left" w:pos="426"/>
              </w:tabs>
              <w:spacing w:after="0" w:line="276" w:lineRule="auto"/>
              <w:ind w:left="280"/>
              <w:jc w:val="both"/>
              <w:rPr>
                <w:rFonts w:ascii="Verdana" w:eastAsia="Verdana" w:hAnsi="Verdana" w:cs="Verdana"/>
                <w:b/>
              </w:rPr>
            </w:pPr>
            <w:sdt>
              <w:sdtPr>
                <w:rPr>
                  <w:rFonts w:ascii="Verdana" w:hAnsi="Verdana"/>
                </w:rPr>
                <w:tag w:val="goog_rdk_1"/>
                <w:id w:val="-1471971616"/>
              </w:sdtPr>
              <w:sdtEndPr/>
              <w:sdtContent>
                <w:r w:rsidR="00957036" w:rsidRPr="003A65E1">
                  <w:rPr>
                    <w:rFonts w:ascii="Verdana" w:eastAsia="Arial Unicode MS" w:hAnsi="Verdana" w:cs="Arial Unicode MS"/>
                    <w:b/>
                  </w:rPr>
                  <w:t>№ п.</w:t>
                </w:r>
              </w:sdtContent>
            </w:sdt>
          </w:p>
        </w:tc>
        <w:tc>
          <w:tcPr>
            <w:tcW w:w="7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74659" w14:textId="77777777" w:rsidR="00AA300A" w:rsidRPr="003A65E1" w:rsidRDefault="00957036" w:rsidP="00ED6EAC">
            <w:pPr>
              <w:tabs>
                <w:tab w:val="left" w:pos="426"/>
              </w:tabs>
              <w:spacing w:after="0" w:line="276" w:lineRule="auto"/>
              <w:ind w:left="280"/>
              <w:jc w:val="both"/>
              <w:rPr>
                <w:rFonts w:ascii="Verdana" w:eastAsia="Verdana" w:hAnsi="Verdana" w:cs="Verdana"/>
                <w:b/>
              </w:rPr>
            </w:pPr>
            <w:proofErr w:type="spellStart"/>
            <w:r w:rsidRPr="003A65E1">
              <w:rPr>
                <w:rFonts w:ascii="Verdana" w:eastAsia="Verdana" w:hAnsi="Verdana" w:cs="Verdana"/>
                <w:b/>
              </w:rPr>
              <w:t>Наименование</w:t>
            </w:r>
            <w:proofErr w:type="spellEnd"/>
            <w:r w:rsidRPr="003A65E1">
              <w:rPr>
                <w:rFonts w:ascii="Verdana" w:eastAsia="Verdana" w:hAnsi="Verdana" w:cs="Verdana"/>
                <w:b/>
              </w:rPr>
              <w:t xml:space="preserve"> </w:t>
            </w:r>
            <w:proofErr w:type="spellStart"/>
            <w:r w:rsidRPr="003A65E1">
              <w:rPr>
                <w:rFonts w:ascii="Verdana" w:eastAsia="Verdana" w:hAnsi="Verdana" w:cs="Verdana"/>
                <w:b/>
              </w:rPr>
              <w:t>документа</w:t>
            </w:r>
            <w:proofErr w:type="spellEnd"/>
          </w:p>
        </w:tc>
      </w:tr>
      <w:tr w:rsidR="00AA300A" w:rsidRPr="003A65E1" w14:paraId="20411AD7" w14:textId="77777777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65377" w14:textId="77777777" w:rsidR="00AA300A" w:rsidRPr="003A65E1" w:rsidRDefault="00957036" w:rsidP="00ED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220" w:line="276" w:lineRule="auto"/>
              <w:jc w:val="both"/>
              <w:rPr>
                <w:rFonts w:ascii="Verdana" w:eastAsia="Verdana" w:hAnsi="Verdana" w:cs="Verdana"/>
              </w:rPr>
            </w:pPr>
            <w:r w:rsidRPr="003A65E1">
              <w:rPr>
                <w:rFonts w:ascii="Verdana" w:eastAsia="Verdana" w:hAnsi="Verdana" w:cs="Verdana"/>
              </w:rPr>
              <w:t>1.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CDA57" w14:textId="77777777" w:rsidR="00AA300A" w:rsidRPr="003A65E1" w:rsidRDefault="00957036" w:rsidP="00ED6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0" w:line="276" w:lineRule="auto"/>
              <w:ind w:left="280"/>
              <w:jc w:val="both"/>
              <w:rPr>
                <w:rFonts w:ascii="Verdana" w:eastAsia="Verdana" w:hAnsi="Verdana" w:cs="Verdana"/>
              </w:rPr>
            </w:pPr>
            <w:proofErr w:type="spellStart"/>
            <w:r w:rsidRPr="003A65E1">
              <w:rPr>
                <w:rFonts w:ascii="Verdana" w:eastAsia="Verdana" w:hAnsi="Verdana" w:cs="Verdana"/>
              </w:rPr>
              <w:t>Техническое</w:t>
            </w:r>
            <w:proofErr w:type="spellEnd"/>
            <w:r w:rsidRPr="003A65E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3A65E1">
              <w:rPr>
                <w:rFonts w:ascii="Verdana" w:eastAsia="Verdana" w:hAnsi="Verdana" w:cs="Verdana"/>
              </w:rPr>
              <w:t>задание</w:t>
            </w:r>
            <w:proofErr w:type="spellEnd"/>
            <w:r w:rsidRPr="003A65E1">
              <w:rPr>
                <w:rFonts w:ascii="Verdana" w:eastAsia="Verdana" w:hAnsi="Verdana" w:cs="Verdana"/>
              </w:rPr>
              <w:t xml:space="preserve"> / </w:t>
            </w:r>
            <w:proofErr w:type="spellStart"/>
            <w:r w:rsidRPr="003A65E1">
              <w:rPr>
                <w:rFonts w:ascii="Verdana" w:eastAsia="Verdana" w:hAnsi="Verdana" w:cs="Verdana"/>
              </w:rPr>
              <w:t>Технический</w:t>
            </w:r>
            <w:proofErr w:type="spellEnd"/>
            <w:r w:rsidRPr="003A65E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Pr="003A65E1">
              <w:rPr>
                <w:rFonts w:ascii="Verdana" w:eastAsia="Verdana" w:hAnsi="Verdana" w:cs="Verdana"/>
              </w:rPr>
              <w:t>проект</w:t>
            </w:r>
            <w:proofErr w:type="spellEnd"/>
          </w:p>
        </w:tc>
      </w:tr>
      <w:tr w:rsidR="00AA300A" w:rsidRPr="000E689D" w14:paraId="42A04580" w14:textId="77777777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F7EC5" w14:textId="77777777" w:rsidR="00AA300A" w:rsidRPr="003A65E1" w:rsidRDefault="002056DE" w:rsidP="00ED6EAC">
            <w:pPr>
              <w:tabs>
                <w:tab w:val="left" w:pos="426"/>
              </w:tabs>
              <w:spacing w:after="220" w:line="276" w:lineRule="auto"/>
              <w:jc w:val="both"/>
              <w:rPr>
                <w:rFonts w:ascii="Verdana" w:eastAsia="Verdana" w:hAnsi="Verdana" w:cs="Verdana"/>
              </w:rPr>
            </w:pPr>
            <w:r w:rsidRPr="003A65E1">
              <w:rPr>
                <w:rFonts w:ascii="Verdana" w:eastAsia="Verdana" w:hAnsi="Verdana" w:cs="Verdana"/>
                <w:lang w:val="ru-RU"/>
              </w:rPr>
              <w:t>2</w:t>
            </w:r>
            <w:r w:rsidR="00957036" w:rsidRPr="003A65E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F5582" w14:textId="77777777" w:rsidR="00AA300A" w:rsidRPr="003A65E1" w:rsidRDefault="00040FC6" w:rsidP="00ED6EAC">
            <w:pPr>
              <w:tabs>
                <w:tab w:val="left" w:pos="426"/>
              </w:tabs>
              <w:spacing w:after="0" w:line="276" w:lineRule="auto"/>
              <w:ind w:left="280"/>
              <w:jc w:val="both"/>
              <w:rPr>
                <w:rFonts w:ascii="Verdana" w:eastAsia="Verdana" w:hAnsi="Verdana" w:cs="Verdana"/>
                <w:lang w:val="ru-RU"/>
              </w:rPr>
            </w:pPr>
            <w:r w:rsidRPr="003A65E1">
              <w:rPr>
                <w:rFonts w:ascii="Verdana" w:eastAsia="Verdana" w:hAnsi="Verdana" w:cs="Verdana"/>
                <w:lang w:val="ru-RU"/>
              </w:rPr>
              <w:t>Инструкции пользователей для функционала КОРП</w:t>
            </w:r>
          </w:p>
        </w:tc>
      </w:tr>
      <w:tr w:rsidR="00AA300A" w:rsidRPr="000E689D" w14:paraId="3F3D8598" w14:textId="7777777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72149" w14:textId="77777777" w:rsidR="00AA300A" w:rsidRPr="003A65E1" w:rsidRDefault="002056DE" w:rsidP="00ED6EAC">
            <w:pPr>
              <w:tabs>
                <w:tab w:val="left" w:pos="426"/>
              </w:tabs>
              <w:spacing w:after="220" w:line="276" w:lineRule="auto"/>
              <w:jc w:val="both"/>
              <w:rPr>
                <w:rFonts w:ascii="Verdana" w:eastAsia="Verdana" w:hAnsi="Verdana" w:cs="Verdana"/>
              </w:rPr>
            </w:pPr>
            <w:r w:rsidRPr="003A65E1">
              <w:rPr>
                <w:rFonts w:ascii="Verdana" w:eastAsia="Verdana" w:hAnsi="Verdana" w:cs="Verdana"/>
                <w:lang w:val="ru-RU"/>
              </w:rPr>
              <w:t>3</w:t>
            </w:r>
            <w:r w:rsidR="00957036" w:rsidRPr="003A65E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4A291" w14:textId="77777777" w:rsidR="00AA300A" w:rsidRPr="003A65E1" w:rsidRDefault="00957036" w:rsidP="00ED6EAC">
            <w:pPr>
              <w:tabs>
                <w:tab w:val="left" w:pos="426"/>
              </w:tabs>
              <w:spacing w:after="0" w:line="276" w:lineRule="auto"/>
              <w:ind w:left="280"/>
              <w:jc w:val="both"/>
              <w:rPr>
                <w:rFonts w:ascii="Verdana" w:eastAsia="Verdana" w:hAnsi="Verdana" w:cs="Verdana"/>
                <w:lang w:val="ru-RU"/>
              </w:rPr>
            </w:pPr>
            <w:r w:rsidRPr="003A65E1">
              <w:rPr>
                <w:rFonts w:ascii="Verdana" w:eastAsia="Verdana" w:hAnsi="Verdana" w:cs="Verdana"/>
                <w:lang w:val="ru-RU"/>
              </w:rPr>
              <w:t>Описание требований к программному и аппаратному обеспечению</w:t>
            </w:r>
          </w:p>
        </w:tc>
      </w:tr>
      <w:tr w:rsidR="00AA300A" w:rsidRPr="000E689D" w14:paraId="4F5402A1" w14:textId="77777777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AE7CB" w14:textId="77777777" w:rsidR="00AA300A" w:rsidRPr="003A65E1" w:rsidRDefault="002056DE" w:rsidP="00ED6EAC">
            <w:pPr>
              <w:tabs>
                <w:tab w:val="left" w:pos="426"/>
              </w:tabs>
              <w:spacing w:after="220" w:line="276" w:lineRule="auto"/>
              <w:jc w:val="both"/>
              <w:rPr>
                <w:rFonts w:ascii="Verdana" w:eastAsia="Verdana" w:hAnsi="Verdana" w:cs="Verdana"/>
              </w:rPr>
            </w:pPr>
            <w:r w:rsidRPr="003A65E1">
              <w:rPr>
                <w:rFonts w:ascii="Verdana" w:eastAsia="Verdana" w:hAnsi="Verdana" w:cs="Verdana"/>
                <w:lang w:val="ru-RU"/>
              </w:rPr>
              <w:t>4</w:t>
            </w:r>
            <w:r w:rsidR="00957036" w:rsidRPr="003A65E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B2CD8" w14:textId="77777777" w:rsidR="00AA300A" w:rsidRPr="003A65E1" w:rsidRDefault="00957036" w:rsidP="00ED6EAC">
            <w:pPr>
              <w:tabs>
                <w:tab w:val="left" w:pos="426"/>
              </w:tabs>
              <w:spacing w:after="0" w:line="276" w:lineRule="auto"/>
              <w:ind w:left="280"/>
              <w:jc w:val="both"/>
              <w:rPr>
                <w:rFonts w:ascii="Verdana" w:eastAsia="Verdana" w:hAnsi="Verdana" w:cs="Verdana"/>
                <w:lang w:val="ru-RU"/>
              </w:rPr>
            </w:pPr>
            <w:r w:rsidRPr="003A65E1">
              <w:rPr>
                <w:rFonts w:ascii="Verdana" w:eastAsia="Verdana" w:hAnsi="Verdana" w:cs="Verdana"/>
                <w:lang w:val="ru-RU"/>
              </w:rPr>
              <w:t>Руководство администратора по поддержке системы (установка, настройка, обновление, решение проблем)</w:t>
            </w:r>
          </w:p>
        </w:tc>
      </w:tr>
      <w:tr w:rsidR="00AA300A" w:rsidRPr="000E689D" w14:paraId="722942B5" w14:textId="77777777">
        <w:trPr>
          <w:trHeight w:val="48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5C21D" w14:textId="77777777" w:rsidR="00AA300A" w:rsidRPr="003A65E1" w:rsidRDefault="002056DE" w:rsidP="00ED6EAC">
            <w:pPr>
              <w:tabs>
                <w:tab w:val="left" w:pos="426"/>
              </w:tabs>
              <w:spacing w:after="220" w:line="276" w:lineRule="auto"/>
              <w:jc w:val="both"/>
              <w:rPr>
                <w:rFonts w:ascii="Verdana" w:eastAsia="Verdana" w:hAnsi="Verdana" w:cs="Verdana"/>
              </w:rPr>
            </w:pPr>
            <w:r w:rsidRPr="003A65E1">
              <w:rPr>
                <w:rFonts w:ascii="Verdana" w:eastAsia="Verdana" w:hAnsi="Verdana" w:cs="Verdana"/>
                <w:lang w:val="ru-RU"/>
              </w:rPr>
              <w:t>5</w:t>
            </w:r>
            <w:r w:rsidR="00957036" w:rsidRPr="003A65E1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4B464" w14:textId="77777777" w:rsidR="00AA300A" w:rsidRPr="003A65E1" w:rsidRDefault="00957036" w:rsidP="00ED6EAC">
            <w:pPr>
              <w:tabs>
                <w:tab w:val="left" w:pos="426"/>
              </w:tabs>
              <w:spacing w:after="0" w:line="276" w:lineRule="auto"/>
              <w:ind w:left="280"/>
              <w:jc w:val="both"/>
              <w:rPr>
                <w:rFonts w:ascii="Verdana" w:eastAsia="Verdana" w:hAnsi="Verdana" w:cs="Verdana"/>
                <w:lang w:val="ru-RU"/>
              </w:rPr>
            </w:pPr>
            <w:r w:rsidRPr="003A65E1">
              <w:rPr>
                <w:rFonts w:ascii="Verdana" w:eastAsia="Verdana" w:hAnsi="Verdana" w:cs="Verdana"/>
                <w:lang w:val="ru-RU"/>
              </w:rPr>
              <w:t>Руководство по аварийному восстановлению системы</w:t>
            </w:r>
          </w:p>
        </w:tc>
      </w:tr>
    </w:tbl>
    <w:p w14:paraId="33F1068D" w14:textId="77777777" w:rsidR="00AA179E" w:rsidRPr="003A65E1" w:rsidRDefault="00957036">
      <w:pPr>
        <w:tabs>
          <w:tab w:val="right" w:leader="dot" w:pos="8500"/>
          <w:tab w:val="right" w:leader="dot" w:pos="86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kern w:val="0"/>
          <w:lang w:val="ru-RU"/>
        </w:rPr>
      </w:pPr>
      <w:r w:rsidRPr="003A65E1">
        <w:rPr>
          <w:rFonts w:ascii="Verdana" w:eastAsia="Verdana" w:hAnsi="Verdana" w:cs="Verdana"/>
          <w:lang w:val="ru-RU"/>
        </w:rPr>
        <w:t xml:space="preserve">Вся создаваемая документация должна быть предоставлена Заказчику в электронном виде в формате </w:t>
      </w:r>
      <w:r w:rsidRPr="003A65E1">
        <w:rPr>
          <w:rFonts w:ascii="Verdana" w:eastAsia="Verdana" w:hAnsi="Verdana" w:cs="Verdana"/>
        </w:rPr>
        <w:t>MS</w:t>
      </w:r>
      <w:r w:rsidRPr="003A65E1">
        <w:rPr>
          <w:rFonts w:ascii="Verdana" w:eastAsia="Verdana" w:hAnsi="Verdana" w:cs="Verdana"/>
          <w:lang w:val="ru-RU"/>
        </w:rPr>
        <w:t xml:space="preserve"> </w:t>
      </w:r>
      <w:r w:rsidRPr="003A65E1">
        <w:rPr>
          <w:rFonts w:ascii="Verdana" w:eastAsia="Verdana" w:hAnsi="Verdana" w:cs="Verdana"/>
        </w:rPr>
        <w:t>WORD</w:t>
      </w:r>
      <w:r w:rsidRPr="003A65E1">
        <w:rPr>
          <w:rFonts w:ascii="Verdana" w:eastAsia="Verdana" w:hAnsi="Verdana" w:cs="Verdana"/>
          <w:lang w:val="ru-RU"/>
        </w:rPr>
        <w:t xml:space="preserve"> 2003+ и </w:t>
      </w:r>
      <w:r w:rsidRPr="003A65E1">
        <w:rPr>
          <w:rFonts w:ascii="Verdana" w:eastAsia="Verdana" w:hAnsi="Verdana" w:cs="Verdana"/>
        </w:rPr>
        <w:t>PDF</w:t>
      </w:r>
      <w:r w:rsidRPr="003A65E1">
        <w:rPr>
          <w:rFonts w:ascii="Verdana" w:eastAsia="Verdana" w:hAnsi="Verdana" w:cs="Verdana"/>
          <w:lang w:val="ru-RU"/>
        </w:rPr>
        <w:t>, обучающие видеоролики.</w:t>
      </w:r>
    </w:p>
    <w:sectPr w:rsidR="00AA179E" w:rsidRPr="003A65E1" w:rsidSect="00A61823">
      <w:headerReference w:type="default" r:id="rId11"/>
      <w:footerReference w:type="default" r:id="rId12"/>
      <w:headerReference w:type="first" r:id="rId13"/>
      <w:pgSz w:w="11906" w:h="16838"/>
      <w:pgMar w:top="2241" w:right="1411" w:bottom="1276" w:left="141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FD70F" w14:textId="77777777" w:rsidR="000E689D" w:rsidRDefault="000E689D" w:rsidP="000454C5">
      <w:pPr>
        <w:spacing w:after="0" w:line="240" w:lineRule="auto"/>
      </w:pPr>
      <w:r>
        <w:separator/>
      </w:r>
    </w:p>
  </w:endnote>
  <w:endnote w:type="continuationSeparator" w:id="0">
    <w:p w14:paraId="056C3D80" w14:textId="77777777" w:rsidR="000E689D" w:rsidRDefault="000E689D" w:rsidP="000454C5">
      <w:pPr>
        <w:spacing w:after="0" w:line="240" w:lineRule="auto"/>
      </w:pPr>
      <w:r>
        <w:continuationSeparator/>
      </w:r>
    </w:p>
  </w:endnote>
  <w:endnote w:type="continuationNotice" w:id="1">
    <w:p w14:paraId="5F8DE65A" w14:textId="77777777" w:rsidR="000E689D" w:rsidRDefault="000E6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DCDB" w14:textId="77777777" w:rsidR="000E689D" w:rsidRDefault="000E689D" w:rsidP="005643E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9"/>
      <w:tblW w:w="10905" w:type="dxa"/>
      <w:tblInd w:w="-572" w:type="dxa"/>
      <w:tblBorders>
        <w:top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2488"/>
      <w:gridCol w:w="2479"/>
      <w:gridCol w:w="2678"/>
      <w:gridCol w:w="2548"/>
      <w:gridCol w:w="712"/>
    </w:tblGrid>
    <w:tr w:rsidR="000E689D" w:rsidRPr="00852CCD" w14:paraId="5CAE853A" w14:textId="77777777">
      <w:trPr>
        <w:trHeight w:val="124"/>
      </w:trPr>
      <w:tc>
        <w:tcPr>
          <w:tcW w:w="2488" w:type="dxa"/>
          <w:shd w:val="clear" w:color="auto" w:fill="auto"/>
        </w:tcPr>
        <w:p w14:paraId="06C4875E" w14:textId="77777777" w:rsidR="000E689D" w:rsidRDefault="000E689D">
          <w:pPr>
            <w:spacing w:after="0" w:line="240" w:lineRule="auto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Класс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</w:t>
          </w: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информации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: </w:t>
          </w:r>
          <w:r>
            <w:rPr>
              <w:rFonts w:ascii="VWAG TheSans" w:eastAsia="VWAG TheSans" w:hAnsi="VWAG TheSans" w:cs="VWAG TheSans"/>
              <w:sz w:val="14"/>
              <w:szCs w:val="14"/>
              <w:highlight w:val="yellow"/>
            </w:rPr>
            <w:t>ХХХ</w:t>
          </w:r>
        </w:p>
      </w:tc>
      <w:tc>
        <w:tcPr>
          <w:tcW w:w="2479" w:type="dxa"/>
          <w:shd w:val="clear" w:color="auto" w:fill="auto"/>
        </w:tcPr>
        <w:p w14:paraId="3C89D167" w14:textId="77777777" w:rsidR="000E689D" w:rsidRDefault="000E689D">
          <w:pPr>
            <w:spacing w:after="0" w:line="240" w:lineRule="auto"/>
            <w:ind w:left="239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</w:rPr>
            <w:t>F_45000_130</w:t>
          </w:r>
        </w:p>
      </w:tc>
      <w:tc>
        <w:tcPr>
          <w:tcW w:w="2678" w:type="dxa"/>
          <w:shd w:val="clear" w:color="auto" w:fill="auto"/>
        </w:tcPr>
        <w:p w14:paraId="0E33355C" w14:textId="77777777" w:rsidR="000E689D" w:rsidRDefault="000E689D">
          <w:pPr>
            <w:spacing w:after="0" w:line="240" w:lineRule="auto"/>
            <w:ind w:left="304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Версия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>: 5.0</w:t>
          </w:r>
        </w:p>
        <w:p w14:paraId="5D92D533" w14:textId="77777777" w:rsidR="000E689D" w:rsidRDefault="000E689D">
          <w:pPr>
            <w:spacing w:after="0" w:line="240" w:lineRule="auto"/>
            <w:ind w:left="304"/>
            <w:rPr>
              <w:rFonts w:ascii="Verdana" w:eastAsia="Verdana" w:hAnsi="Verdana" w:cs="Verdana"/>
              <w:sz w:val="14"/>
              <w:szCs w:val="14"/>
            </w:rPr>
          </w:pPr>
          <w:proofErr w:type="spellStart"/>
          <w:r>
            <w:rPr>
              <w:rFonts w:ascii="Verdana" w:eastAsia="Verdana" w:hAnsi="Verdana" w:cs="Verdana"/>
              <w:sz w:val="14"/>
              <w:szCs w:val="14"/>
            </w:rPr>
            <w:t>Действителен</w:t>
          </w:r>
          <w:proofErr w:type="spellEnd"/>
          <w:r>
            <w:rPr>
              <w:rFonts w:ascii="Verdana" w:eastAsia="Verdana" w:hAnsi="Verdana" w:cs="Verdana"/>
              <w:sz w:val="14"/>
              <w:szCs w:val="14"/>
            </w:rPr>
            <w:t xml:space="preserve"> с 03.10.2023</w:t>
          </w:r>
        </w:p>
      </w:tc>
      <w:tc>
        <w:tcPr>
          <w:tcW w:w="2548" w:type="dxa"/>
          <w:shd w:val="clear" w:color="auto" w:fill="auto"/>
        </w:tcPr>
        <w:p w14:paraId="6509EA01" w14:textId="77777777" w:rsidR="000E689D" w:rsidRPr="00852CCD" w:rsidRDefault="000E689D" w:rsidP="002056DE">
          <w:pPr>
            <w:spacing w:after="0" w:line="240" w:lineRule="auto"/>
            <w:ind w:left="321" w:right="-135"/>
            <w:rPr>
              <w:rFonts w:ascii="Verdana" w:eastAsia="Verdana" w:hAnsi="Verdana" w:cs="Verdana"/>
              <w:sz w:val="14"/>
              <w:szCs w:val="14"/>
              <w:lang w:val="ru-RU"/>
            </w:rPr>
          </w:pP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Составитель: </w:t>
          </w:r>
        </w:p>
        <w:p w14:paraId="48631875" w14:textId="7A78FD46" w:rsidR="000E689D" w:rsidRPr="00852CCD" w:rsidRDefault="000E689D">
          <w:pPr>
            <w:spacing w:after="0" w:line="240" w:lineRule="auto"/>
            <w:ind w:left="321"/>
            <w:rPr>
              <w:rFonts w:ascii="Verdana" w:eastAsia="Verdana" w:hAnsi="Verdana" w:cs="Verdana"/>
              <w:sz w:val="14"/>
              <w:szCs w:val="14"/>
              <w:lang w:val="ru-RU"/>
            </w:rPr>
          </w:pP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Страница: 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begin"/>
          </w:r>
          <w:r>
            <w:rPr>
              <w:rFonts w:ascii="Verdana" w:eastAsia="Verdana" w:hAnsi="Verdana" w:cs="Verdana"/>
              <w:sz w:val="14"/>
              <w:szCs w:val="14"/>
            </w:rPr>
            <w:instrText>PAGE</w:instrTex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separate"/>
          </w:r>
          <w:r w:rsidR="00B258FB">
            <w:rPr>
              <w:rFonts w:ascii="Verdana" w:eastAsia="Verdana" w:hAnsi="Verdana" w:cs="Verdana"/>
              <w:noProof/>
              <w:sz w:val="14"/>
              <w:szCs w:val="14"/>
            </w:rPr>
            <w:t>10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end"/>
          </w:r>
          <w:r w:rsidRPr="00852CCD">
            <w:rPr>
              <w:rFonts w:ascii="Verdana" w:eastAsia="Verdana" w:hAnsi="Verdana" w:cs="Verdana"/>
              <w:sz w:val="14"/>
              <w:szCs w:val="14"/>
              <w:lang w:val="ru-RU"/>
            </w:rPr>
            <w:t xml:space="preserve"> из 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begin"/>
          </w:r>
          <w:r>
            <w:rPr>
              <w:rFonts w:ascii="Verdana" w:eastAsia="Verdana" w:hAnsi="Verdana" w:cs="Verdana"/>
              <w:sz w:val="14"/>
              <w:szCs w:val="14"/>
            </w:rPr>
            <w:instrText>NUMPAGES</w:instrTex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separate"/>
          </w:r>
          <w:r w:rsidR="00B258FB">
            <w:rPr>
              <w:rFonts w:ascii="Verdana" w:eastAsia="Verdana" w:hAnsi="Verdana" w:cs="Verdana"/>
              <w:noProof/>
              <w:sz w:val="14"/>
              <w:szCs w:val="14"/>
            </w:rPr>
            <w:t>18</w:t>
          </w:r>
          <w:r>
            <w:rPr>
              <w:rFonts w:ascii="Verdana" w:eastAsia="Verdana" w:hAnsi="Verdana" w:cs="Verdana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CAE1028" w14:textId="77777777" w:rsidR="000E689D" w:rsidRPr="00852CCD" w:rsidRDefault="000E689D">
          <w:pPr>
            <w:rPr>
              <w:rFonts w:ascii="Verdana" w:eastAsia="Verdana" w:hAnsi="Verdana" w:cs="Verdana"/>
              <w:lang w:val="ru-RU"/>
            </w:rPr>
          </w:pPr>
        </w:p>
      </w:tc>
    </w:tr>
  </w:tbl>
  <w:p w14:paraId="2E39F2D7" w14:textId="77777777" w:rsidR="000E689D" w:rsidRPr="00852CCD" w:rsidRDefault="000E68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16"/>
        <w:szCs w:val="16"/>
        <w:lang w:val="ru-RU"/>
      </w:rPr>
    </w:pPr>
  </w:p>
  <w:p w14:paraId="0025E3BF" w14:textId="77777777" w:rsidR="000E689D" w:rsidRPr="00852CCD" w:rsidRDefault="000E689D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6AB9" w14:textId="77777777" w:rsidR="000E689D" w:rsidRDefault="000E689D" w:rsidP="000454C5">
      <w:pPr>
        <w:spacing w:after="0" w:line="240" w:lineRule="auto"/>
      </w:pPr>
      <w:r>
        <w:separator/>
      </w:r>
    </w:p>
  </w:footnote>
  <w:footnote w:type="continuationSeparator" w:id="0">
    <w:p w14:paraId="3ED7E0D3" w14:textId="77777777" w:rsidR="000E689D" w:rsidRDefault="000E689D" w:rsidP="000454C5">
      <w:pPr>
        <w:spacing w:after="0" w:line="240" w:lineRule="auto"/>
      </w:pPr>
      <w:r>
        <w:continuationSeparator/>
      </w:r>
    </w:p>
  </w:footnote>
  <w:footnote w:type="continuationNotice" w:id="1">
    <w:p w14:paraId="6DCAB65D" w14:textId="77777777" w:rsidR="000E689D" w:rsidRDefault="000E6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C8F9" w14:textId="77777777" w:rsidR="000E689D" w:rsidRDefault="000E689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16"/>
        <w:szCs w:val="16"/>
      </w:rPr>
    </w:pPr>
  </w:p>
  <w:tbl>
    <w:tblPr>
      <w:tblStyle w:val="a7"/>
      <w:tblW w:w="9540" w:type="dxa"/>
      <w:tblInd w:w="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6660"/>
      <w:gridCol w:w="2880"/>
    </w:tblGrid>
    <w:tr w:rsidR="000E689D" w14:paraId="7D849D1F" w14:textId="77777777" w:rsidTr="00D0011A">
      <w:trPr>
        <w:cantSplit/>
        <w:trHeight w:val="1398"/>
      </w:trPr>
      <w:tc>
        <w:tcPr>
          <w:tcW w:w="6660" w:type="dxa"/>
          <w:vAlign w:val="center"/>
        </w:tcPr>
        <w:p w14:paraId="11A2C69C" w14:textId="77777777" w:rsidR="000E689D" w:rsidRPr="002627B0" w:rsidRDefault="000E689D">
          <w:pPr>
            <w:spacing w:after="0" w:line="240" w:lineRule="auto"/>
            <w:jc w:val="center"/>
            <w:rPr>
              <w:rFonts w:ascii="Verdana" w:eastAsia="Verdana" w:hAnsi="Verdana" w:cs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eastAsia="Verdana" w:hAnsi="Verdana" w:cs="Verdana"/>
              <w:b/>
              <w:sz w:val="24"/>
              <w:szCs w:val="24"/>
              <w:lang w:val="ru-RU"/>
            </w:rPr>
            <w:t>Приложение 1 к техническому заданию</w:t>
          </w:r>
        </w:p>
      </w:tc>
      <w:tc>
        <w:tcPr>
          <w:tcW w:w="2880" w:type="dxa"/>
        </w:tcPr>
        <w:tbl>
          <w:tblPr>
            <w:tblStyle w:val="a8"/>
            <w:tblW w:w="2730" w:type="dxa"/>
            <w:jc w:val="righ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1263"/>
            <w:gridCol w:w="1467"/>
          </w:tblGrid>
          <w:tr w:rsidR="000E689D" w14:paraId="44C9D774" w14:textId="77777777">
            <w:trPr>
              <w:trHeight w:val="119"/>
              <w:jc w:val="right"/>
            </w:trPr>
            <w:tc>
              <w:tcPr>
                <w:tcW w:w="1263" w:type="dxa"/>
              </w:tcPr>
              <w:p w14:paraId="2CAA1375" w14:textId="77777777" w:rsidR="000E689D" w:rsidRDefault="000E689D">
                <w:pPr>
                  <w:spacing w:after="0" w:line="240" w:lineRule="auto"/>
                  <w:ind w:left="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  <w:tc>
              <w:tcPr>
                <w:tcW w:w="1467" w:type="dxa"/>
              </w:tcPr>
              <w:p w14:paraId="13B93F9B" w14:textId="77777777" w:rsidR="000E689D" w:rsidRDefault="000E689D">
                <w:pPr>
                  <w:spacing w:after="0" w:line="240" w:lineRule="auto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</w:tr>
          <w:tr w:rsidR="000E689D" w14:paraId="006E3994" w14:textId="77777777">
            <w:trPr>
              <w:jc w:val="right"/>
            </w:trPr>
            <w:tc>
              <w:tcPr>
                <w:tcW w:w="12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14:paraId="0E5B552F" w14:textId="77777777" w:rsidR="000E689D" w:rsidRDefault="000E689D" w:rsidP="00957036">
                <w:pPr>
                  <w:spacing w:after="0" w:line="276" w:lineRule="auto"/>
                  <w:ind w:left="0" w:right="20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Отдел</w:t>
                </w:r>
                <w:proofErr w:type="spellEnd"/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:</w:t>
                </w:r>
              </w:p>
            </w:tc>
            <w:tc>
              <w:tcPr>
                <w:tcW w:w="14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14:paraId="60DFAFF5" w14:textId="77777777" w:rsidR="000E689D" w:rsidRDefault="000E689D">
                <w:pPr>
                  <w:spacing w:after="0" w:line="276" w:lineRule="auto"/>
                  <w:ind w:left="-283" w:right="52" w:hanging="60"/>
                  <w:jc w:val="right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</w:tr>
          <w:tr w:rsidR="000E689D" w14:paraId="4BCF951F" w14:textId="77777777">
            <w:trPr>
              <w:jc w:val="right"/>
            </w:trPr>
            <w:tc>
              <w:tcPr>
                <w:tcW w:w="12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14:paraId="1FA381A3" w14:textId="77777777" w:rsidR="000E689D" w:rsidRDefault="000E689D" w:rsidP="00957036">
                <w:pPr>
                  <w:spacing w:after="0" w:line="276" w:lineRule="auto"/>
                  <w:ind w:left="0" w:right="20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proofErr w:type="spellStart"/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Дата</w:t>
                </w:r>
                <w:proofErr w:type="spellEnd"/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:</w:t>
                </w:r>
              </w:p>
            </w:tc>
            <w:tc>
              <w:tcPr>
                <w:tcW w:w="14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20" w:type="dxa"/>
                  <w:right w:w="0" w:type="dxa"/>
                </w:tcMar>
              </w:tcPr>
              <w:p w14:paraId="5EB11DC2" w14:textId="77777777" w:rsidR="000E689D" w:rsidRDefault="000E689D">
                <w:pPr>
                  <w:spacing w:after="0" w:line="276" w:lineRule="auto"/>
                  <w:ind w:left="-283" w:right="52" w:hanging="60"/>
                  <w:jc w:val="right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</w:p>
            </w:tc>
          </w:tr>
        </w:tbl>
        <w:p w14:paraId="7598AF29" w14:textId="77777777" w:rsidR="000E689D" w:rsidRDefault="000E689D">
          <w:pPr>
            <w:spacing w:after="0" w:line="240" w:lineRule="auto"/>
            <w:rPr>
              <w:rFonts w:ascii="Verdana" w:eastAsia="Verdana" w:hAnsi="Verdana" w:cs="Verdana"/>
            </w:rPr>
          </w:pPr>
        </w:p>
      </w:tc>
    </w:tr>
  </w:tbl>
  <w:p w14:paraId="638C9762" w14:textId="77777777" w:rsidR="000E689D" w:rsidRPr="00A61823" w:rsidRDefault="000E689D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erdana" w:hAnsi="Verdan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F6D34" w14:textId="77777777" w:rsidR="000E689D" w:rsidRDefault="000E689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Verdana" w:eastAsia="Verdana" w:hAnsi="Verdana" w:cs="Verdana"/>
        <w:color w:val="000000"/>
      </w:rPr>
    </w:pPr>
  </w:p>
  <w:tbl>
    <w:tblPr>
      <w:tblStyle w:val="a6"/>
      <w:tblW w:w="9540" w:type="dxa"/>
      <w:tblInd w:w="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0E689D" w14:paraId="5AE5C5A4" w14:textId="77777777">
      <w:trPr>
        <w:cantSplit/>
        <w:trHeight w:val="879"/>
      </w:trPr>
      <w:tc>
        <w:tcPr>
          <w:tcW w:w="2340" w:type="dxa"/>
          <w:vAlign w:val="center"/>
        </w:tcPr>
        <w:p w14:paraId="5AED1438" w14:textId="77777777" w:rsidR="000E689D" w:rsidRDefault="000E689D">
          <w:pPr>
            <w:spacing w:after="0" w:line="240" w:lineRule="auto"/>
            <w:rPr>
              <w:sz w:val="18"/>
              <w:szCs w:val="18"/>
            </w:rPr>
          </w:pPr>
          <w:r>
            <w:rPr>
              <w:noProof/>
              <w:lang w:val="ru-RU" w:eastAsia="zh-CN"/>
            </w:rPr>
            <w:drawing>
              <wp:inline distT="0" distB="0" distL="0" distR="0" wp14:anchorId="733B909C" wp14:editId="4F27A45C">
                <wp:extent cx="1428750" cy="304800"/>
                <wp:effectExtent l="0" t="0" r="0" b="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542D8840" w14:textId="77777777" w:rsidR="000E689D" w:rsidRDefault="000E689D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71D0EC45" w14:textId="77777777" w:rsidR="000E689D" w:rsidRPr="00852CCD" w:rsidRDefault="000E689D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Автор: </w:t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7704F7EB" w14:textId="77777777" w:rsidR="000E689D" w:rsidRPr="00852CCD" w:rsidRDefault="000E689D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Согласовано: </w:t>
          </w:r>
          <w:r w:rsidRPr="00852CCD">
            <w:rPr>
              <w:sz w:val="16"/>
              <w:szCs w:val="16"/>
              <w:lang w:val="ru-RU"/>
            </w:rPr>
            <w:tab/>
          </w:r>
          <w:r>
            <w:rPr>
              <w:sz w:val="16"/>
              <w:szCs w:val="16"/>
            </w:rPr>
            <w:t>Legal</w:t>
          </w:r>
          <w:r w:rsidRPr="00852CCD">
            <w:rPr>
              <w:sz w:val="16"/>
              <w:szCs w:val="16"/>
              <w:lang w:val="ru-RU"/>
            </w:rPr>
            <w:t xml:space="preserve"> </w:t>
          </w:r>
          <w:r>
            <w:rPr>
              <w:sz w:val="16"/>
              <w:szCs w:val="16"/>
            </w:rPr>
            <w:t>Department</w:t>
          </w:r>
        </w:p>
        <w:p w14:paraId="14A7DF18" w14:textId="77777777" w:rsidR="000E689D" w:rsidRPr="00852CCD" w:rsidRDefault="000E689D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852CCD">
            <w:rPr>
              <w:sz w:val="16"/>
              <w:szCs w:val="16"/>
              <w:lang w:val="ru-RU"/>
            </w:rPr>
            <w:t xml:space="preserve">Отдел: </w:t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lang w:val="ru-RU"/>
            </w:rPr>
            <w:tab/>
          </w:r>
          <w:r w:rsidRPr="00852CCD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72664C7" w14:textId="77777777" w:rsidR="000E689D" w:rsidRDefault="000E689D">
          <w:pPr>
            <w:spacing w:after="0" w:line="240" w:lineRule="auto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Дата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  <w:highlight w:val="yellow"/>
            </w:rPr>
            <w:t>______________</w:t>
          </w:r>
        </w:p>
        <w:p w14:paraId="66F4DD97" w14:textId="77777777" w:rsidR="000E689D" w:rsidRDefault="000E689D">
          <w:pPr>
            <w:spacing w:after="0" w:line="240" w:lineRule="auto"/>
          </w:pPr>
          <w:proofErr w:type="spellStart"/>
          <w:r>
            <w:rPr>
              <w:sz w:val="16"/>
              <w:szCs w:val="16"/>
            </w:rPr>
            <w:t>Стр</w:t>
          </w:r>
          <w:proofErr w:type="spellEnd"/>
          <w:r>
            <w:rPr>
              <w:sz w:val="16"/>
              <w:szCs w:val="16"/>
            </w:rPr>
            <w:t xml:space="preserve">.: </w:t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из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24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3BDC11F9" w14:textId="77777777" w:rsidR="000E689D" w:rsidRPr="00A61823" w:rsidRDefault="000E689D" w:rsidP="00A618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C10"/>
    <w:multiLevelType w:val="hybridMultilevel"/>
    <w:tmpl w:val="76761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365680"/>
    <w:multiLevelType w:val="hybridMultilevel"/>
    <w:tmpl w:val="5594756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3D11591"/>
    <w:multiLevelType w:val="multilevel"/>
    <w:tmpl w:val="B066BA2E"/>
    <w:lvl w:ilvl="0">
      <w:start w:val="1"/>
      <w:numFmt w:val="decimal"/>
      <w:pStyle w:val="Heading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85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F364B13"/>
    <w:multiLevelType w:val="hybridMultilevel"/>
    <w:tmpl w:val="5EBA6242"/>
    <w:lvl w:ilvl="0" w:tplc="5E9E60C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 w15:restartNumberingAfterBreak="0">
    <w:nsid w:val="11A63492"/>
    <w:multiLevelType w:val="multilevel"/>
    <w:tmpl w:val="1654F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DB13C9"/>
    <w:multiLevelType w:val="hybridMultilevel"/>
    <w:tmpl w:val="9548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59B8"/>
    <w:multiLevelType w:val="multilevel"/>
    <w:tmpl w:val="5324DB40"/>
    <w:lvl w:ilvl="0">
      <w:start w:val="1"/>
      <w:numFmt w:val="decimal"/>
      <w:pStyle w:val="1"/>
      <w:lvlText w:val="%1."/>
      <w:lvlJc w:val="left"/>
      <w:pPr>
        <w:ind w:left="2062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3B148A"/>
    <w:multiLevelType w:val="hybridMultilevel"/>
    <w:tmpl w:val="57EA0026"/>
    <w:lvl w:ilvl="0" w:tplc="4318756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 w15:restartNumberingAfterBreak="0">
    <w:nsid w:val="1DAA3F99"/>
    <w:multiLevelType w:val="hybridMultilevel"/>
    <w:tmpl w:val="5B0A0C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814ABA"/>
    <w:multiLevelType w:val="hybridMultilevel"/>
    <w:tmpl w:val="76761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1973448"/>
    <w:multiLevelType w:val="hybridMultilevel"/>
    <w:tmpl w:val="7A1879E6"/>
    <w:lvl w:ilvl="0" w:tplc="D0DAD31A">
      <w:start w:val="1"/>
      <w:numFmt w:val="decimal"/>
      <w:lvlText w:val="%1."/>
      <w:lvlJc w:val="left"/>
      <w:pPr>
        <w:ind w:left="900" w:hanging="360"/>
      </w:pPr>
      <w:rPr>
        <w:rFonts w:ascii="Verdana" w:hAnsi="Verdana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48B0021"/>
    <w:multiLevelType w:val="multilevel"/>
    <w:tmpl w:val="3E34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6B2E"/>
    <w:multiLevelType w:val="hybridMultilevel"/>
    <w:tmpl w:val="B27A6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EC4CAF"/>
    <w:multiLevelType w:val="hybridMultilevel"/>
    <w:tmpl w:val="3238E3F4"/>
    <w:lvl w:ilvl="0" w:tplc="0419000F">
      <w:start w:val="1"/>
      <w:numFmt w:val="decimal"/>
      <w:lvlText w:val="%1."/>
      <w:lvlJc w:val="left"/>
      <w:pPr>
        <w:ind w:left="1630" w:hanging="360"/>
      </w:pPr>
    </w:lvl>
    <w:lvl w:ilvl="1" w:tplc="04190019" w:tentative="1">
      <w:start w:val="1"/>
      <w:numFmt w:val="lowerLetter"/>
      <w:lvlText w:val="%2."/>
      <w:lvlJc w:val="left"/>
      <w:pPr>
        <w:ind w:left="2350" w:hanging="360"/>
      </w:pPr>
    </w:lvl>
    <w:lvl w:ilvl="2" w:tplc="0419001B" w:tentative="1">
      <w:start w:val="1"/>
      <w:numFmt w:val="lowerRoman"/>
      <w:lvlText w:val="%3."/>
      <w:lvlJc w:val="right"/>
      <w:pPr>
        <w:ind w:left="3070" w:hanging="180"/>
      </w:pPr>
    </w:lvl>
    <w:lvl w:ilvl="3" w:tplc="0419000F" w:tentative="1">
      <w:start w:val="1"/>
      <w:numFmt w:val="decimal"/>
      <w:lvlText w:val="%4."/>
      <w:lvlJc w:val="left"/>
      <w:pPr>
        <w:ind w:left="3790" w:hanging="360"/>
      </w:pPr>
    </w:lvl>
    <w:lvl w:ilvl="4" w:tplc="04190019" w:tentative="1">
      <w:start w:val="1"/>
      <w:numFmt w:val="lowerLetter"/>
      <w:lvlText w:val="%5."/>
      <w:lvlJc w:val="left"/>
      <w:pPr>
        <w:ind w:left="4510" w:hanging="360"/>
      </w:pPr>
    </w:lvl>
    <w:lvl w:ilvl="5" w:tplc="0419001B" w:tentative="1">
      <w:start w:val="1"/>
      <w:numFmt w:val="lowerRoman"/>
      <w:lvlText w:val="%6."/>
      <w:lvlJc w:val="right"/>
      <w:pPr>
        <w:ind w:left="5230" w:hanging="180"/>
      </w:pPr>
    </w:lvl>
    <w:lvl w:ilvl="6" w:tplc="0419000F" w:tentative="1">
      <w:start w:val="1"/>
      <w:numFmt w:val="decimal"/>
      <w:lvlText w:val="%7."/>
      <w:lvlJc w:val="left"/>
      <w:pPr>
        <w:ind w:left="5950" w:hanging="360"/>
      </w:pPr>
    </w:lvl>
    <w:lvl w:ilvl="7" w:tplc="04190019" w:tentative="1">
      <w:start w:val="1"/>
      <w:numFmt w:val="lowerLetter"/>
      <w:lvlText w:val="%8."/>
      <w:lvlJc w:val="left"/>
      <w:pPr>
        <w:ind w:left="6670" w:hanging="360"/>
      </w:pPr>
    </w:lvl>
    <w:lvl w:ilvl="8" w:tplc="041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4" w15:restartNumberingAfterBreak="0">
    <w:nsid w:val="415D5CD2"/>
    <w:multiLevelType w:val="hybridMultilevel"/>
    <w:tmpl w:val="767612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32B1DE1"/>
    <w:multiLevelType w:val="multilevel"/>
    <w:tmpl w:val="F1142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D35E3F"/>
    <w:multiLevelType w:val="hybridMultilevel"/>
    <w:tmpl w:val="B98CCD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B70487E"/>
    <w:multiLevelType w:val="multilevel"/>
    <w:tmpl w:val="A882F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E17E73"/>
    <w:multiLevelType w:val="hybridMultilevel"/>
    <w:tmpl w:val="62A4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2E88"/>
    <w:multiLevelType w:val="hybridMultilevel"/>
    <w:tmpl w:val="BD2E3E6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537503DA"/>
    <w:multiLevelType w:val="hybridMultilevel"/>
    <w:tmpl w:val="8FC4E568"/>
    <w:lvl w:ilvl="0" w:tplc="37D2C664">
      <w:start w:val="1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1" w15:restartNumberingAfterBreak="0">
    <w:nsid w:val="544D681E"/>
    <w:multiLevelType w:val="hybridMultilevel"/>
    <w:tmpl w:val="3FD41436"/>
    <w:lvl w:ilvl="0" w:tplc="CF98B126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6856176"/>
    <w:multiLevelType w:val="multilevel"/>
    <w:tmpl w:val="5CDCF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F9103B8"/>
    <w:multiLevelType w:val="hybridMultilevel"/>
    <w:tmpl w:val="B286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0491D"/>
    <w:multiLevelType w:val="hybridMultilevel"/>
    <w:tmpl w:val="202EE4F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 w15:restartNumberingAfterBreak="0">
    <w:nsid w:val="64170B0A"/>
    <w:multiLevelType w:val="hybridMultilevel"/>
    <w:tmpl w:val="5F443D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61F108C"/>
    <w:multiLevelType w:val="multilevel"/>
    <w:tmpl w:val="F59AE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0C16FC"/>
    <w:multiLevelType w:val="hybridMultilevel"/>
    <w:tmpl w:val="E4CABB80"/>
    <w:lvl w:ilvl="0" w:tplc="877C399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8" w15:restartNumberingAfterBreak="0">
    <w:nsid w:val="754523DF"/>
    <w:multiLevelType w:val="hybridMultilevel"/>
    <w:tmpl w:val="B98CCD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7F70343"/>
    <w:multiLevelType w:val="multilevel"/>
    <w:tmpl w:val="B44C4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9E5169D"/>
    <w:multiLevelType w:val="hybridMultilevel"/>
    <w:tmpl w:val="BDDA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920" w:hanging="360"/>
      </w:pPr>
    </w:lvl>
    <w:lvl w:ilvl="2" w:tplc="E7508C6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656D"/>
    <w:multiLevelType w:val="multilevel"/>
    <w:tmpl w:val="A74EF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26"/>
  </w:num>
  <w:num w:numId="3">
    <w:abstractNumId w:val="15"/>
  </w:num>
  <w:num w:numId="4">
    <w:abstractNumId w:val="29"/>
  </w:num>
  <w:num w:numId="5">
    <w:abstractNumId w:val="31"/>
  </w:num>
  <w:num w:numId="6">
    <w:abstractNumId w:val="4"/>
  </w:num>
  <w:num w:numId="7">
    <w:abstractNumId w:val="22"/>
  </w:num>
  <w:num w:numId="8">
    <w:abstractNumId w:val="6"/>
  </w:num>
  <w:num w:numId="9">
    <w:abstractNumId w:val="23"/>
  </w:num>
  <w:num w:numId="10">
    <w:abstractNumId w:val="30"/>
  </w:num>
  <w:num w:numId="11">
    <w:abstractNumId w:val="25"/>
  </w:num>
  <w:num w:numId="12">
    <w:abstractNumId w:val="9"/>
  </w:num>
  <w:num w:numId="13">
    <w:abstractNumId w:val="0"/>
  </w:num>
  <w:num w:numId="14">
    <w:abstractNumId w:val="14"/>
  </w:num>
  <w:num w:numId="15">
    <w:abstractNumId w:val="2"/>
  </w:num>
  <w:num w:numId="16">
    <w:abstractNumId w:val="8"/>
  </w:num>
  <w:num w:numId="17">
    <w:abstractNumId w:val="16"/>
  </w:num>
  <w:num w:numId="18">
    <w:abstractNumId w:val="28"/>
  </w:num>
  <w:num w:numId="19">
    <w:abstractNumId w:val="1"/>
  </w:num>
  <w:num w:numId="20">
    <w:abstractNumId w:val="19"/>
  </w:num>
  <w:num w:numId="21">
    <w:abstractNumId w:val="21"/>
  </w:num>
  <w:num w:numId="22">
    <w:abstractNumId w:val="12"/>
  </w:num>
  <w:num w:numId="23">
    <w:abstractNumId w:val="20"/>
  </w:num>
  <w:num w:numId="24">
    <w:abstractNumId w:val="27"/>
  </w:num>
  <w:num w:numId="25">
    <w:abstractNumId w:val="7"/>
  </w:num>
  <w:num w:numId="26">
    <w:abstractNumId w:val="3"/>
  </w:num>
  <w:num w:numId="27">
    <w:abstractNumId w:val="24"/>
  </w:num>
  <w:num w:numId="28">
    <w:abstractNumId w:val="10"/>
  </w:num>
  <w:num w:numId="29">
    <w:abstractNumId w:val="18"/>
  </w:num>
  <w:num w:numId="30">
    <w:abstractNumId w:val="11"/>
  </w:num>
  <w:num w:numId="31">
    <w:abstractNumId w:val="5"/>
  </w:num>
  <w:num w:numId="32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0A"/>
    <w:rsid w:val="000041ED"/>
    <w:rsid w:val="00004CB8"/>
    <w:rsid w:val="000074C6"/>
    <w:rsid w:val="00014F0B"/>
    <w:rsid w:val="00015F7A"/>
    <w:rsid w:val="00035B44"/>
    <w:rsid w:val="00036DA2"/>
    <w:rsid w:val="0004053B"/>
    <w:rsid w:val="00040FC6"/>
    <w:rsid w:val="000454C5"/>
    <w:rsid w:val="00062979"/>
    <w:rsid w:val="00066F01"/>
    <w:rsid w:val="000709ED"/>
    <w:rsid w:val="0007668E"/>
    <w:rsid w:val="000808D5"/>
    <w:rsid w:val="00083B0B"/>
    <w:rsid w:val="000862E7"/>
    <w:rsid w:val="00086E46"/>
    <w:rsid w:val="00091865"/>
    <w:rsid w:val="0009361B"/>
    <w:rsid w:val="000A1117"/>
    <w:rsid w:val="000A5579"/>
    <w:rsid w:val="000A7FD1"/>
    <w:rsid w:val="000B16CC"/>
    <w:rsid w:val="000B170A"/>
    <w:rsid w:val="000B3903"/>
    <w:rsid w:val="000C647F"/>
    <w:rsid w:val="000D7A12"/>
    <w:rsid w:val="000E689D"/>
    <w:rsid w:val="00103589"/>
    <w:rsid w:val="00106CD6"/>
    <w:rsid w:val="00107D3F"/>
    <w:rsid w:val="00121321"/>
    <w:rsid w:val="0013073E"/>
    <w:rsid w:val="00131A26"/>
    <w:rsid w:val="00143501"/>
    <w:rsid w:val="00162654"/>
    <w:rsid w:val="00163239"/>
    <w:rsid w:val="00163D94"/>
    <w:rsid w:val="00167747"/>
    <w:rsid w:val="00174699"/>
    <w:rsid w:val="00180A6B"/>
    <w:rsid w:val="00184B66"/>
    <w:rsid w:val="00185020"/>
    <w:rsid w:val="0019729F"/>
    <w:rsid w:val="001A0D11"/>
    <w:rsid w:val="001A4514"/>
    <w:rsid w:val="001B25F5"/>
    <w:rsid w:val="001B53C9"/>
    <w:rsid w:val="001C0CDD"/>
    <w:rsid w:val="001C1621"/>
    <w:rsid w:val="001C465C"/>
    <w:rsid w:val="001C545C"/>
    <w:rsid w:val="001D4F49"/>
    <w:rsid w:val="001D765D"/>
    <w:rsid w:val="001E7932"/>
    <w:rsid w:val="001F62E7"/>
    <w:rsid w:val="0020507F"/>
    <w:rsid w:val="002056DE"/>
    <w:rsid w:val="00206B1C"/>
    <w:rsid w:val="00221C29"/>
    <w:rsid w:val="002259A8"/>
    <w:rsid w:val="00233895"/>
    <w:rsid w:val="002361A7"/>
    <w:rsid w:val="0024164E"/>
    <w:rsid w:val="002565A9"/>
    <w:rsid w:val="00256683"/>
    <w:rsid w:val="0025734A"/>
    <w:rsid w:val="0025735B"/>
    <w:rsid w:val="002627B0"/>
    <w:rsid w:val="00273260"/>
    <w:rsid w:val="0029756F"/>
    <w:rsid w:val="002A7B78"/>
    <w:rsid w:val="002B588D"/>
    <w:rsid w:val="002B7976"/>
    <w:rsid w:val="002C24E0"/>
    <w:rsid w:val="002C6022"/>
    <w:rsid w:val="002C6D74"/>
    <w:rsid w:val="002D1D63"/>
    <w:rsid w:val="002D5C47"/>
    <w:rsid w:val="002E63F8"/>
    <w:rsid w:val="002F169D"/>
    <w:rsid w:val="002F2704"/>
    <w:rsid w:val="002F287F"/>
    <w:rsid w:val="002F3E14"/>
    <w:rsid w:val="00300F99"/>
    <w:rsid w:val="00301184"/>
    <w:rsid w:val="00302C8E"/>
    <w:rsid w:val="00303364"/>
    <w:rsid w:val="0030714E"/>
    <w:rsid w:val="003329B9"/>
    <w:rsid w:val="0033412E"/>
    <w:rsid w:val="00343052"/>
    <w:rsid w:val="003430E9"/>
    <w:rsid w:val="00347345"/>
    <w:rsid w:val="00357668"/>
    <w:rsid w:val="00357BDF"/>
    <w:rsid w:val="00360C4F"/>
    <w:rsid w:val="00361C50"/>
    <w:rsid w:val="00363A11"/>
    <w:rsid w:val="00367043"/>
    <w:rsid w:val="00374E15"/>
    <w:rsid w:val="003813D6"/>
    <w:rsid w:val="0039729B"/>
    <w:rsid w:val="003A63CF"/>
    <w:rsid w:val="003A65E1"/>
    <w:rsid w:val="003A7AA1"/>
    <w:rsid w:val="003B0855"/>
    <w:rsid w:val="003B59B4"/>
    <w:rsid w:val="003C2DC9"/>
    <w:rsid w:val="003C4131"/>
    <w:rsid w:val="003C69CB"/>
    <w:rsid w:val="003D2268"/>
    <w:rsid w:val="003E0507"/>
    <w:rsid w:val="003F0362"/>
    <w:rsid w:val="003F110B"/>
    <w:rsid w:val="003F7DB4"/>
    <w:rsid w:val="00410652"/>
    <w:rsid w:val="00420054"/>
    <w:rsid w:val="00425403"/>
    <w:rsid w:val="00433F7A"/>
    <w:rsid w:val="00453876"/>
    <w:rsid w:val="00455481"/>
    <w:rsid w:val="00457BDD"/>
    <w:rsid w:val="00472768"/>
    <w:rsid w:val="00475000"/>
    <w:rsid w:val="004824D9"/>
    <w:rsid w:val="00485DC1"/>
    <w:rsid w:val="0048696B"/>
    <w:rsid w:val="004A15D2"/>
    <w:rsid w:val="004A682E"/>
    <w:rsid w:val="004B51A8"/>
    <w:rsid w:val="004B61A2"/>
    <w:rsid w:val="004C0470"/>
    <w:rsid w:val="004E097E"/>
    <w:rsid w:val="004E1662"/>
    <w:rsid w:val="004E3AE5"/>
    <w:rsid w:val="004E4209"/>
    <w:rsid w:val="004E4F6A"/>
    <w:rsid w:val="004E5263"/>
    <w:rsid w:val="004F65DB"/>
    <w:rsid w:val="00500BF4"/>
    <w:rsid w:val="0050314A"/>
    <w:rsid w:val="005116E2"/>
    <w:rsid w:val="00511E6E"/>
    <w:rsid w:val="0051504A"/>
    <w:rsid w:val="005211FA"/>
    <w:rsid w:val="00525554"/>
    <w:rsid w:val="005275B4"/>
    <w:rsid w:val="0052780A"/>
    <w:rsid w:val="005365F7"/>
    <w:rsid w:val="0054600D"/>
    <w:rsid w:val="00546BDE"/>
    <w:rsid w:val="005531A8"/>
    <w:rsid w:val="00556BF1"/>
    <w:rsid w:val="00561E86"/>
    <w:rsid w:val="00562F78"/>
    <w:rsid w:val="005643E0"/>
    <w:rsid w:val="00566F56"/>
    <w:rsid w:val="0057299A"/>
    <w:rsid w:val="00572F2E"/>
    <w:rsid w:val="00576313"/>
    <w:rsid w:val="00576DB2"/>
    <w:rsid w:val="0058438C"/>
    <w:rsid w:val="0058620C"/>
    <w:rsid w:val="005A7804"/>
    <w:rsid w:val="005B14C5"/>
    <w:rsid w:val="005E65DE"/>
    <w:rsid w:val="005F6B54"/>
    <w:rsid w:val="00603995"/>
    <w:rsid w:val="006101A9"/>
    <w:rsid w:val="0061658B"/>
    <w:rsid w:val="00616EC9"/>
    <w:rsid w:val="00623DDF"/>
    <w:rsid w:val="00627506"/>
    <w:rsid w:val="00632788"/>
    <w:rsid w:val="006348DC"/>
    <w:rsid w:val="006378DF"/>
    <w:rsid w:val="00643359"/>
    <w:rsid w:val="00650F94"/>
    <w:rsid w:val="00652551"/>
    <w:rsid w:val="00664252"/>
    <w:rsid w:val="00664BC1"/>
    <w:rsid w:val="00666E93"/>
    <w:rsid w:val="00671EF6"/>
    <w:rsid w:val="006767A0"/>
    <w:rsid w:val="00682AA4"/>
    <w:rsid w:val="0068558B"/>
    <w:rsid w:val="006971D9"/>
    <w:rsid w:val="006B087D"/>
    <w:rsid w:val="006B186F"/>
    <w:rsid w:val="006C496F"/>
    <w:rsid w:val="006D549B"/>
    <w:rsid w:val="006E1484"/>
    <w:rsid w:val="006F236D"/>
    <w:rsid w:val="006F3AEC"/>
    <w:rsid w:val="006F3F74"/>
    <w:rsid w:val="00701891"/>
    <w:rsid w:val="00711709"/>
    <w:rsid w:val="00713605"/>
    <w:rsid w:val="00714351"/>
    <w:rsid w:val="00714F6B"/>
    <w:rsid w:val="0071574B"/>
    <w:rsid w:val="0072150E"/>
    <w:rsid w:val="00721F95"/>
    <w:rsid w:val="00724712"/>
    <w:rsid w:val="00730D34"/>
    <w:rsid w:val="007340B5"/>
    <w:rsid w:val="00734A2E"/>
    <w:rsid w:val="0073668B"/>
    <w:rsid w:val="007677A7"/>
    <w:rsid w:val="007849B7"/>
    <w:rsid w:val="00787574"/>
    <w:rsid w:val="00791E6E"/>
    <w:rsid w:val="00793D62"/>
    <w:rsid w:val="007A2618"/>
    <w:rsid w:val="007A38DF"/>
    <w:rsid w:val="007B37E3"/>
    <w:rsid w:val="007C0270"/>
    <w:rsid w:val="007D709E"/>
    <w:rsid w:val="007E0256"/>
    <w:rsid w:val="007E1A2F"/>
    <w:rsid w:val="007E5206"/>
    <w:rsid w:val="007F365E"/>
    <w:rsid w:val="007F7F53"/>
    <w:rsid w:val="0080507E"/>
    <w:rsid w:val="008102F4"/>
    <w:rsid w:val="008142E0"/>
    <w:rsid w:val="0082144A"/>
    <w:rsid w:val="00830082"/>
    <w:rsid w:val="008356AE"/>
    <w:rsid w:val="00836F40"/>
    <w:rsid w:val="008377EA"/>
    <w:rsid w:val="00843C70"/>
    <w:rsid w:val="00847536"/>
    <w:rsid w:val="00852CCD"/>
    <w:rsid w:val="00853294"/>
    <w:rsid w:val="00855B5E"/>
    <w:rsid w:val="00880D8F"/>
    <w:rsid w:val="00892823"/>
    <w:rsid w:val="00896AD0"/>
    <w:rsid w:val="008A5398"/>
    <w:rsid w:val="008A79F7"/>
    <w:rsid w:val="008D6EC7"/>
    <w:rsid w:val="008E2EC4"/>
    <w:rsid w:val="008E37A3"/>
    <w:rsid w:val="008F0425"/>
    <w:rsid w:val="008F7583"/>
    <w:rsid w:val="009037E4"/>
    <w:rsid w:val="00927F83"/>
    <w:rsid w:val="00932004"/>
    <w:rsid w:val="009323AA"/>
    <w:rsid w:val="009405D2"/>
    <w:rsid w:val="00941F70"/>
    <w:rsid w:val="00942978"/>
    <w:rsid w:val="00942E3C"/>
    <w:rsid w:val="0095255C"/>
    <w:rsid w:val="00957036"/>
    <w:rsid w:val="00963388"/>
    <w:rsid w:val="009633CF"/>
    <w:rsid w:val="00963882"/>
    <w:rsid w:val="009666B1"/>
    <w:rsid w:val="00966FF3"/>
    <w:rsid w:val="00980DA2"/>
    <w:rsid w:val="00993D79"/>
    <w:rsid w:val="00994E39"/>
    <w:rsid w:val="00995132"/>
    <w:rsid w:val="009A61C0"/>
    <w:rsid w:val="009B4A33"/>
    <w:rsid w:val="009C0EAF"/>
    <w:rsid w:val="009C238F"/>
    <w:rsid w:val="009D485B"/>
    <w:rsid w:val="009D6EF3"/>
    <w:rsid w:val="009E0C9D"/>
    <w:rsid w:val="009E20C2"/>
    <w:rsid w:val="009E642D"/>
    <w:rsid w:val="009F369E"/>
    <w:rsid w:val="00A04CE4"/>
    <w:rsid w:val="00A05E35"/>
    <w:rsid w:val="00A06C90"/>
    <w:rsid w:val="00A100C8"/>
    <w:rsid w:val="00A100D3"/>
    <w:rsid w:val="00A10A44"/>
    <w:rsid w:val="00A141DF"/>
    <w:rsid w:val="00A16597"/>
    <w:rsid w:val="00A31BAE"/>
    <w:rsid w:val="00A3201C"/>
    <w:rsid w:val="00A355BE"/>
    <w:rsid w:val="00A414E1"/>
    <w:rsid w:val="00A45E0B"/>
    <w:rsid w:val="00A56108"/>
    <w:rsid w:val="00A61823"/>
    <w:rsid w:val="00A70856"/>
    <w:rsid w:val="00A738CF"/>
    <w:rsid w:val="00A874B7"/>
    <w:rsid w:val="00A90D18"/>
    <w:rsid w:val="00A950CA"/>
    <w:rsid w:val="00A97F80"/>
    <w:rsid w:val="00AA179E"/>
    <w:rsid w:val="00AA300A"/>
    <w:rsid w:val="00AA6077"/>
    <w:rsid w:val="00AB774B"/>
    <w:rsid w:val="00AC3793"/>
    <w:rsid w:val="00AC4105"/>
    <w:rsid w:val="00AC5C27"/>
    <w:rsid w:val="00AC5C74"/>
    <w:rsid w:val="00AD190E"/>
    <w:rsid w:val="00AD2832"/>
    <w:rsid w:val="00AD3FD0"/>
    <w:rsid w:val="00AF699C"/>
    <w:rsid w:val="00B0777C"/>
    <w:rsid w:val="00B22F88"/>
    <w:rsid w:val="00B258FB"/>
    <w:rsid w:val="00B2598D"/>
    <w:rsid w:val="00B306F9"/>
    <w:rsid w:val="00B30904"/>
    <w:rsid w:val="00B353BC"/>
    <w:rsid w:val="00B437CA"/>
    <w:rsid w:val="00B45C5E"/>
    <w:rsid w:val="00B47915"/>
    <w:rsid w:val="00B50EDE"/>
    <w:rsid w:val="00B53714"/>
    <w:rsid w:val="00B551BD"/>
    <w:rsid w:val="00B562A2"/>
    <w:rsid w:val="00B67F19"/>
    <w:rsid w:val="00B74C93"/>
    <w:rsid w:val="00B777A6"/>
    <w:rsid w:val="00B84A0F"/>
    <w:rsid w:val="00B875A5"/>
    <w:rsid w:val="00B91AC8"/>
    <w:rsid w:val="00B93643"/>
    <w:rsid w:val="00BA194E"/>
    <w:rsid w:val="00BA4C38"/>
    <w:rsid w:val="00BB11E1"/>
    <w:rsid w:val="00BB2519"/>
    <w:rsid w:val="00BC2F30"/>
    <w:rsid w:val="00BC5FE4"/>
    <w:rsid w:val="00BD5726"/>
    <w:rsid w:val="00BD6B36"/>
    <w:rsid w:val="00BE2633"/>
    <w:rsid w:val="00BE30CF"/>
    <w:rsid w:val="00BE505B"/>
    <w:rsid w:val="00BE78AB"/>
    <w:rsid w:val="00BF072A"/>
    <w:rsid w:val="00BF3A5D"/>
    <w:rsid w:val="00C058B9"/>
    <w:rsid w:val="00C11896"/>
    <w:rsid w:val="00C23C46"/>
    <w:rsid w:val="00C2772C"/>
    <w:rsid w:val="00C30B97"/>
    <w:rsid w:val="00C32072"/>
    <w:rsid w:val="00C33F8F"/>
    <w:rsid w:val="00C348E1"/>
    <w:rsid w:val="00C40024"/>
    <w:rsid w:val="00C418BA"/>
    <w:rsid w:val="00C47FD2"/>
    <w:rsid w:val="00C54CA4"/>
    <w:rsid w:val="00C6025C"/>
    <w:rsid w:val="00C62433"/>
    <w:rsid w:val="00C66009"/>
    <w:rsid w:val="00C741DC"/>
    <w:rsid w:val="00C80ED1"/>
    <w:rsid w:val="00C90D32"/>
    <w:rsid w:val="00C9148D"/>
    <w:rsid w:val="00C93BE4"/>
    <w:rsid w:val="00CA2FB2"/>
    <w:rsid w:val="00CA32CC"/>
    <w:rsid w:val="00CA3346"/>
    <w:rsid w:val="00CB355A"/>
    <w:rsid w:val="00CD652D"/>
    <w:rsid w:val="00CE195C"/>
    <w:rsid w:val="00CF126E"/>
    <w:rsid w:val="00D0011A"/>
    <w:rsid w:val="00D00694"/>
    <w:rsid w:val="00D06441"/>
    <w:rsid w:val="00D06999"/>
    <w:rsid w:val="00D07E2E"/>
    <w:rsid w:val="00D16093"/>
    <w:rsid w:val="00D26450"/>
    <w:rsid w:val="00D26CE7"/>
    <w:rsid w:val="00D41616"/>
    <w:rsid w:val="00D45D71"/>
    <w:rsid w:val="00D4618E"/>
    <w:rsid w:val="00D46499"/>
    <w:rsid w:val="00D46696"/>
    <w:rsid w:val="00D54916"/>
    <w:rsid w:val="00D5592D"/>
    <w:rsid w:val="00D61156"/>
    <w:rsid w:val="00D769E4"/>
    <w:rsid w:val="00D91D6C"/>
    <w:rsid w:val="00D95D62"/>
    <w:rsid w:val="00DA2ADE"/>
    <w:rsid w:val="00DA4E19"/>
    <w:rsid w:val="00DA727F"/>
    <w:rsid w:val="00DC09D5"/>
    <w:rsid w:val="00DC0E1F"/>
    <w:rsid w:val="00DC2F13"/>
    <w:rsid w:val="00DD0FA7"/>
    <w:rsid w:val="00DD76F0"/>
    <w:rsid w:val="00DF1C1A"/>
    <w:rsid w:val="00DF2C6B"/>
    <w:rsid w:val="00E00D4A"/>
    <w:rsid w:val="00E01DBB"/>
    <w:rsid w:val="00E022D6"/>
    <w:rsid w:val="00E30AC0"/>
    <w:rsid w:val="00E456D2"/>
    <w:rsid w:val="00E47602"/>
    <w:rsid w:val="00E47CCD"/>
    <w:rsid w:val="00E575A7"/>
    <w:rsid w:val="00E60EFA"/>
    <w:rsid w:val="00E67B5A"/>
    <w:rsid w:val="00E71A56"/>
    <w:rsid w:val="00E74E82"/>
    <w:rsid w:val="00E80C35"/>
    <w:rsid w:val="00E82683"/>
    <w:rsid w:val="00E91529"/>
    <w:rsid w:val="00E950E2"/>
    <w:rsid w:val="00E968A1"/>
    <w:rsid w:val="00EA6141"/>
    <w:rsid w:val="00EA7298"/>
    <w:rsid w:val="00EC7106"/>
    <w:rsid w:val="00EC7FFB"/>
    <w:rsid w:val="00ED0CFE"/>
    <w:rsid w:val="00ED6EAC"/>
    <w:rsid w:val="00ED77DB"/>
    <w:rsid w:val="00EE263B"/>
    <w:rsid w:val="00EE2F53"/>
    <w:rsid w:val="00EE5B2B"/>
    <w:rsid w:val="00EF278B"/>
    <w:rsid w:val="00EF2B78"/>
    <w:rsid w:val="00F04E1F"/>
    <w:rsid w:val="00F07103"/>
    <w:rsid w:val="00F07FF3"/>
    <w:rsid w:val="00F15A0F"/>
    <w:rsid w:val="00F171DA"/>
    <w:rsid w:val="00F21D68"/>
    <w:rsid w:val="00F244E2"/>
    <w:rsid w:val="00F2471E"/>
    <w:rsid w:val="00F2552E"/>
    <w:rsid w:val="00F26858"/>
    <w:rsid w:val="00F27BC6"/>
    <w:rsid w:val="00F37246"/>
    <w:rsid w:val="00F40018"/>
    <w:rsid w:val="00F443D2"/>
    <w:rsid w:val="00F62568"/>
    <w:rsid w:val="00F70FBB"/>
    <w:rsid w:val="00F74CA4"/>
    <w:rsid w:val="00F8551E"/>
    <w:rsid w:val="00F8687A"/>
    <w:rsid w:val="00FA1829"/>
    <w:rsid w:val="00FB209D"/>
    <w:rsid w:val="00FC4215"/>
    <w:rsid w:val="00FD385D"/>
    <w:rsid w:val="00FE05BA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8FAE9C"/>
  <w15:docId w15:val="{1458E344-36AD-4346-9E57-9EAC40B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ru-RU" w:eastAsia="zh-CN" w:bidi="ar-SA"/>
      </w:rPr>
    </w:rPrDefault>
    <w:pPrDefault>
      <w:pPr>
        <w:spacing w:after="3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5DB"/>
    <w:pPr>
      <w:spacing w:line="320" w:lineRule="atLeast"/>
    </w:pPr>
    <w:rPr>
      <w:rFonts w:eastAsia="Times New Roman" w:cs="Times New Roman"/>
      <w:kern w:val="1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2361A7"/>
    <w:pPr>
      <w:keepNext/>
      <w:keepLines/>
      <w:numPr>
        <w:numId w:val="15"/>
      </w:numPr>
      <w:suppressAutoHyphens/>
      <w:spacing w:after="0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361A7"/>
    <w:pPr>
      <w:keepNext/>
      <w:keepLines/>
      <w:numPr>
        <w:ilvl w:val="1"/>
        <w:numId w:val="15"/>
      </w:numPr>
      <w:suppressAutoHyphens/>
      <w:spacing w:after="0"/>
      <w:outlineLvl w:val="1"/>
    </w:pPr>
    <w:rPr>
      <w:rFonts w:cs="Arial"/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qFormat/>
    <w:rsid w:val="004F65D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361A7"/>
    <w:pPr>
      <w:keepNext/>
      <w:keepLines/>
      <w:spacing w:before="480" w:after="120"/>
    </w:pPr>
    <w:rPr>
      <w:b/>
      <w:sz w:val="32"/>
      <w:szCs w:val="72"/>
    </w:rPr>
  </w:style>
  <w:style w:type="table" w:styleId="TableGrid">
    <w:name w:val="Table Grid"/>
    <w:basedOn w:val="TableNormal"/>
    <w:rsid w:val="004F65DB"/>
    <w:pPr>
      <w:spacing w:after="0" w:line="320" w:lineRule="atLeast"/>
      <w:ind w:left="57" w:right="57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Normal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Normal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Normal"/>
    <w:qFormat/>
    <w:rsid w:val="004F65DB"/>
    <w:pPr>
      <w:spacing w:after="600" w:line="640" w:lineRule="atLeast"/>
    </w:pPr>
    <w:rPr>
      <w:b/>
      <w:sz w:val="48"/>
      <w:szCs w:val="48"/>
    </w:rPr>
  </w:style>
  <w:style w:type="paragraph" w:styleId="Header">
    <w:name w:val="header"/>
    <w:basedOn w:val="Normal"/>
    <w:link w:val="HeaderChar"/>
    <w:semiHidden/>
    <w:rsid w:val="004F65DB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Footer">
    <w:name w:val="footer"/>
    <w:basedOn w:val="Normal"/>
    <w:link w:val="FooterChar"/>
    <w:rsid w:val="004F65DB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Normal"/>
    <w:qFormat/>
    <w:rsid w:val="00F37246"/>
    <w:pPr>
      <w:spacing w:after="0"/>
    </w:pPr>
  </w:style>
  <w:style w:type="paragraph" w:customStyle="1" w:styleId="Datum">
    <w:name w:val="_Datum"/>
    <w:basedOn w:val="Normal"/>
    <w:qFormat/>
    <w:rsid w:val="00F37246"/>
    <w:pPr>
      <w:spacing w:after="0"/>
    </w:pPr>
  </w:style>
  <w:style w:type="character" w:styleId="PageNumber">
    <w:name w:val="page number"/>
    <w:basedOn w:val="DefaultParagraphFont"/>
    <w:semiHidden/>
    <w:rsid w:val="004F65DB"/>
  </w:style>
  <w:style w:type="paragraph" w:styleId="BalloonText">
    <w:name w:val="Balloon Text"/>
    <w:basedOn w:val="Normal"/>
    <w:link w:val="BalloonTextChar"/>
    <w:rsid w:val="0004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Normal"/>
    <w:next w:val="Normal"/>
    <w:link w:val="DescriptionsChar"/>
    <w:qFormat/>
    <w:rsid w:val="001C2F2A"/>
    <w:rPr>
      <w:i/>
      <w:color w:val="0070C0"/>
    </w:rPr>
  </w:style>
  <w:style w:type="table" w:customStyle="1" w:styleId="GridTable4-Accent21">
    <w:name w:val="Grid Table 4 - Accent 21"/>
    <w:basedOn w:val="TableNormal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DefaultParagraphFont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TableNormal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4F65D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5566F"/>
    <w:pPr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56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5566F"/>
    <w:rPr>
      <w:color w:val="004666" w:themeColor="hyperlink"/>
      <w:u w:val="single"/>
    </w:rPr>
  </w:style>
  <w:style w:type="character" w:styleId="CommentReference">
    <w:name w:val="annotation reference"/>
    <w:basedOn w:val="DefaultParagraphFont"/>
    <w:unhideWhenUsed/>
    <w:rsid w:val="001520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0D7"/>
    <w:rPr>
      <w:rFonts w:ascii="Arial" w:hAnsi="Arial"/>
      <w:kern w:val="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0D7"/>
    <w:rPr>
      <w:rFonts w:ascii="Arial" w:hAnsi="Arial"/>
      <w:b/>
      <w:bCs/>
      <w:kern w:val="10"/>
    </w:rPr>
  </w:style>
  <w:style w:type="character" w:customStyle="1" w:styleId="ListParagraphChar">
    <w:name w:val="List Paragraph Char"/>
    <w:link w:val="ListParagraph"/>
    <w:uiPriority w:val="34"/>
    <w:locked/>
    <w:rsid w:val="004F65DB"/>
    <w:rPr>
      <w:rFonts w:eastAsia="Times New Roman" w:cs="Times New Roman"/>
      <w:kern w:val="10"/>
      <w:lang w:val="de-DE" w:eastAsia="de-DE"/>
    </w:rPr>
  </w:style>
  <w:style w:type="paragraph" w:styleId="Revision">
    <w:name w:val="Revision"/>
    <w:hidden/>
    <w:uiPriority w:val="99"/>
    <w:semiHidden/>
    <w:rsid w:val="00AC4BEB"/>
    <w:rPr>
      <w:kern w:val="10"/>
    </w:rPr>
  </w:style>
  <w:style w:type="character" w:styleId="PlaceholderText">
    <w:name w:val="Placeholder Text"/>
    <w:basedOn w:val="DefaultParagraphFont"/>
    <w:uiPriority w:val="99"/>
    <w:semiHidden/>
    <w:rsid w:val="00A25086"/>
    <w:rPr>
      <w:color w:val="808080"/>
    </w:rPr>
  </w:style>
  <w:style w:type="table" w:customStyle="1" w:styleId="10">
    <w:name w:val="Сетка таблицы1"/>
    <w:basedOn w:val="TableNormal"/>
    <w:next w:val="TableGrid"/>
    <w:uiPriority w:val="39"/>
    <w:rsid w:val="00E13E41"/>
    <w:pPr>
      <w:spacing w:line="320" w:lineRule="atLeast"/>
      <w:ind w:left="57" w:right="57"/>
    </w:pPr>
    <w:rPr>
      <w:rFonts w:eastAsia="DengXi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rsid w:val="005642C5"/>
    <w:rPr>
      <w:rFonts w:eastAsia="Times New Roman" w:cs="Times New Roman"/>
      <w:i/>
      <w:kern w:val="10"/>
      <w:sz w:val="16"/>
      <w:szCs w:val="16"/>
      <w:lang w:val="de-DE" w:eastAsia="de-D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</w:style>
  <w:style w:type="table" w:customStyle="1" w:styleId="a1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2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C5356"/>
          <w:left w:val="single" w:sz="4" w:space="0" w:color="4C5356"/>
          <w:bottom w:val="single" w:sz="4" w:space="0" w:color="4C5356"/>
          <w:right w:val="single" w:sz="4" w:space="0" w:color="4C5356"/>
          <w:insideH w:val="nil"/>
          <w:insideV w:val="nil"/>
        </w:tcBorders>
        <w:shd w:val="clear" w:color="auto" w:fill="4C5356"/>
      </w:tcPr>
    </w:tblStylePr>
    <w:tblStylePr w:type="lastRow">
      <w:rPr>
        <w:b/>
      </w:rPr>
      <w:tblPr/>
      <w:tcPr>
        <w:tcBorders>
          <w:top w:val="single" w:sz="4" w:space="0" w:color="4C535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DDDE"/>
      </w:tcPr>
    </w:tblStylePr>
    <w:tblStylePr w:type="band1Horz">
      <w:tblPr/>
      <w:tcPr>
        <w:shd w:val="clear" w:color="auto" w:fill="DADDDE"/>
      </w:tcPr>
    </w:tblStyle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ind w:left="57" w:right="57"/>
    </w:pPr>
    <w:tblPr>
      <w:tblStyleRowBandSize w:val="1"/>
      <w:tblStyleColBandSize w:val="1"/>
      <w:tblCellMar>
        <w:left w:w="0" w:type="dxa"/>
        <w:bottom w:w="28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F072A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361A7"/>
    <w:rPr>
      <w:rFonts w:eastAsia="Times New Roman"/>
      <w:b/>
      <w:bCs/>
      <w:kern w:val="10"/>
      <w:sz w:val="28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2361A7"/>
    <w:rPr>
      <w:rFonts w:eastAsia="Times New Roman"/>
      <w:b/>
      <w:bCs/>
      <w:iCs/>
      <w:kern w:val="10"/>
      <w:sz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6B186F"/>
    <w:rPr>
      <w:rFonts w:eastAsia="Times New Roman"/>
      <w:b/>
      <w:bCs/>
      <w:kern w:val="10"/>
      <w:sz w:val="26"/>
      <w:szCs w:val="26"/>
      <w:lang w:val="de-DE" w:eastAsia="de-DE"/>
    </w:rPr>
  </w:style>
  <w:style w:type="character" w:customStyle="1" w:styleId="HeaderChar">
    <w:name w:val="Header Char"/>
    <w:basedOn w:val="DefaultParagraphFont"/>
    <w:link w:val="Header"/>
    <w:semiHidden/>
    <w:rsid w:val="006101A9"/>
    <w:rPr>
      <w:rFonts w:eastAsia="Times New Roman" w:cs="Times New Roman"/>
      <w:kern w:val="10"/>
      <w:sz w:val="16"/>
      <w:szCs w:val="16"/>
      <w:lang w:val="de-DE" w:eastAsia="de-DE"/>
    </w:rPr>
  </w:style>
  <w:style w:type="paragraph" w:customStyle="1" w:styleId="1">
    <w:name w:val="Заг1"/>
    <w:basedOn w:val="ListParagraph"/>
    <w:link w:val="11"/>
    <w:rsid w:val="00C2772C"/>
    <w:pPr>
      <w:numPr>
        <w:numId w:val="8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paragraph" w:customStyle="1" w:styleId="2">
    <w:name w:val="Заг2"/>
    <w:basedOn w:val="ListParagraph"/>
    <w:link w:val="20"/>
    <w:rsid w:val="00C2772C"/>
    <w:pPr>
      <w:numPr>
        <w:ilvl w:val="1"/>
        <w:numId w:val="8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character" w:customStyle="1" w:styleId="11">
    <w:name w:val="Заг1 Знак"/>
    <w:basedOn w:val="ListParagraphChar"/>
    <w:link w:val="1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customStyle="1" w:styleId="3">
    <w:name w:val="Заг3"/>
    <w:basedOn w:val="ListParagraph"/>
    <w:link w:val="30"/>
    <w:rsid w:val="00C2772C"/>
    <w:pPr>
      <w:numPr>
        <w:ilvl w:val="2"/>
        <w:numId w:val="8"/>
      </w:numPr>
      <w:autoSpaceDE w:val="0"/>
      <w:autoSpaceDN w:val="0"/>
      <w:adjustRightInd w:val="0"/>
      <w:spacing w:after="0" w:line="240" w:lineRule="auto"/>
    </w:pPr>
    <w:rPr>
      <w:rFonts w:ascii="Verdana" w:hAnsi="Verdana"/>
      <w:b/>
      <w:kern w:val="0"/>
      <w:sz w:val="24"/>
    </w:rPr>
  </w:style>
  <w:style w:type="character" w:customStyle="1" w:styleId="20">
    <w:name w:val="Заг2 Знак"/>
    <w:basedOn w:val="ListParagraphChar"/>
    <w:link w:val="2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customStyle="1" w:styleId="12">
    <w:name w:val="Стиль1"/>
    <w:basedOn w:val="3"/>
    <w:link w:val="13"/>
    <w:qFormat/>
    <w:rsid w:val="00C2772C"/>
  </w:style>
  <w:style w:type="character" w:customStyle="1" w:styleId="30">
    <w:name w:val="Заг3 Знак"/>
    <w:basedOn w:val="ListParagraphChar"/>
    <w:link w:val="3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character" w:customStyle="1" w:styleId="13">
    <w:name w:val="Стиль1 Знак"/>
    <w:basedOn w:val="30"/>
    <w:link w:val="12"/>
    <w:rsid w:val="00C2772C"/>
    <w:rPr>
      <w:rFonts w:ascii="Verdana" w:eastAsia="Times New Roman" w:hAnsi="Verdana" w:cs="Times New Roman"/>
      <w:b/>
      <w:kern w:val="10"/>
      <w:sz w:val="24"/>
      <w:lang w:val="de-DE" w:eastAsia="de-DE"/>
    </w:rPr>
  </w:style>
  <w:style w:type="paragraph" w:styleId="TOC3">
    <w:name w:val="toc 3"/>
    <w:basedOn w:val="Normal"/>
    <w:next w:val="Normal"/>
    <w:autoRedefine/>
    <w:uiPriority w:val="39"/>
    <w:unhideWhenUsed/>
    <w:rsid w:val="002361A7"/>
    <w:pPr>
      <w:spacing w:after="100"/>
      <w:ind w:left="440"/>
    </w:pPr>
  </w:style>
  <w:style w:type="paragraph" w:customStyle="1" w:styleId="aa">
    <w:name w:val="Таблица"/>
    <w:basedOn w:val="Normal"/>
    <w:qFormat/>
    <w:rsid w:val="004E5263"/>
    <w:pPr>
      <w:widowControl w:val="0"/>
      <w:tabs>
        <w:tab w:val="left" w:pos="1418"/>
        <w:tab w:val="left" w:pos="2235"/>
        <w:tab w:val="left" w:pos="2686"/>
      </w:tabs>
      <w:spacing w:after="0" w:line="240" w:lineRule="auto"/>
      <w:jc w:val="both"/>
    </w:pPr>
    <w:rPr>
      <w:rFonts w:ascii="Times New Roman" w:hAnsi="Times New Roman"/>
      <w:bCs/>
      <w:kern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4.jpg@01DB0863.3E880E10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yK4H8tN4Y5QHi6AUOEZrbkbAig==">CgMxLjAaJwoBMBIiCiAIBCocCgtBQUFBX1VCcXZKYxAIGgtBQUFBX1VCcXZKYxomCgExEiEKHwgHQhsKB1ZlcmRhbmESEEFyaWFsIFVuaWNvZGUgTVMi1wQKC0FBQUFfVUJxdkpjEqYECgtBQUFBX1VCcXZKYxILQUFBQV9VQnF2SmMaOAoJdGV4dC9odG1sEivQn9C+0LTRgtCy0LXRgNC00LjRgtGMINC60L7Qu9C40YfQtdGB0YLQstC+IjkKCnRleHQvcGxhaW4SK9Cf0L7QtNGC0LLQtdGA0LTQuNGC0Ywg0LrQvtC70LjRh9C10YHRgtCy0L4qGyIVMTEyOTMzMDQ3MjY5ODU4NjE5MTgwKAA4ADD6+6jauDE4+vuo2rgxSpcCCgp0ZXh0L3BsYWluEogCMjAwINCy0L3Rg9GC0YDQtdC90L3QuNGFINGB0L7RgtGA0YPQtNC90LjQutC+0LIg0LfQsNC60LDQt9GH0LjQutCwLCDRgNCw0LHQvtGC0LDRjtGJ0LjRhSDQvtC00L3QvtCy0YDQtdC80LXQvdC90L4gKEVSUCDRh9Cw0YHRgtGMKQo0MDAg0L/QvtC70YzQt9C+0LLQsNGC0LXQu9C10Lkg0LTQuNC70LXRgNGB0LrQuNGFINC/0YDQtdC00L/RgNC40Y/RgtC40Lkg0YDQsNCx0L7RgtCw0Y7RidC40YUg0L7QtNC90L7QstGA0LXQvNC10L3QvdC+ICjQn9C+0YDRgtCw0LspWgtrYnFkNGVzcHQ2Y3ICIAB4AJoBBggAEAAYAKoBLRIr0J/QvtC00YLQstC10YDQtNC40YLRjCDQutC+0LvQuNGH0LXRgdGC0LLQvrABALgBABj6+6jauDEg+vuo2rgxMABCD2tpeC5nNDdpZ2QzMHR6MTIIaC5namRneHMyCWguMzBqMHpsbDIJaC4xZm9iOXRlMgloLjN6bnlzaDcyCWguMmV0OTJwMDIOaC5kOTR0cXI1bHdoMHoyDmguZW93YTBrYjM4bzQ3MghoLnR5amN3dDIJaC4zZHk2dmttMgloLjF0M2g1c2YyCWguNGQzNG9nODIJaC4yczhleW8xMg5oLnJjaHNyYzdpNTNkcjIOaC55NHFzMm85cms1NXEyDmgub2MxcGlsNzJhbnNlOAByITFOYVZ4UzdsRzJCV0c1YjFOa2k4MmVqc0xYcnRscXlm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4A3C78-C80D-4D0C-AA48-DF153F0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4204</Words>
  <Characters>23968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AG</Company>
  <LinksUpToDate>false</LinksUpToDate>
  <CharactersWithSpaces>28116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Iliassowa, Swetlana (VW Group Rus)</dc:creator>
  <cp:lastModifiedBy>Potalov, Vitaliy (VW Group Rus)</cp:lastModifiedBy>
  <cp:revision>7</cp:revision>
  <cp:lastPrinted>2024-07-24T13:32:00Z</cp:lastPrinted>
  <dcterms:created xsi:type="dcterms:W3CDTF">2024-10-18T11:50:00Z</dcterms:created>
  <dcterms:modified xsi:type="dcterms:W3CDTF">2024-10-22T13:03:00Z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