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2E53F" w14:textId="11D3F263" w:rsidR="00EE1F9A" w:rsidRPr="0080057F" w:rsidRDefault="00EE1F9A" w:rsidP="0080057F">
      <w:pPr>
        <w:spacing w:after="160"/>
        <w:ind w:right="141"/>
        <w:jc w:val="center"/>
      </w:pPr>
      <w:r w:rsidRPr="00DD67E2">
        <w:rPr>
          <w:rFonts w:ascii="Times New Roman" w:hAnsi="Times New Roman"/>
          <w:b/>
          <w:sz w:val="20"/>
          <w:szCs w:val="20"/>
        </w:rPr>
        <w:t>Техническое задание.</w:t>
      </w:r>
    </w:p>
    <w:p w14:paraId="196175F5" w14:textId="77777777" w:rsidR="00EE1F9A" w:rsidRPr="00DD67E2" w:rsidRDefault="00EE1F9A" w:rsidP="00B36069">
      <w:pPr>
        <w:spacing w:after="0"/>
        <w:ind w:right="-1"/>
        <w:jc w:val="center"/>
        <w:rPr>
          <w:rFonts w:ascii="Times New Roman" w:hAnsi="Times New Roman"/>
          <w:b/>
          <w:sz w:val="20"/>
          <w:szCs w:val="20"/>
        </w:rPr>
      </w:pPr>
      <w:r w:rsidRPr="00DD67E2">
        <w:rPr>
          <w:rFonts w:ascii="Times New Roman" w:hAnsi="Times New Roman"/>
          <w:b/>
          <w:sz w:val="20"/>
          <w:szCs w:val="20"/>
        </w:rPr>
        <w:t>Описание объекта закупки (техническое задание)</w:t>
      </w:r>
    </w:p>
    <w:p w14:paraId="4AF70A33" w14:textId="7E6FD81E" w:rsidR="00EE1F9A" w:rsidRPr="00DD67E2" w:rsidRDefault="00EE1F9A" w:rsidP="00DD67E2">
      <w:pPr>
        <w:spacing w:after="0"/>
        <w:ind w:right="-1"/>
        <w:jc w:val="center"/>
        <w:rPr>
          <w:rFonts w:ascii="Times New Roman" w:hAnsi="Times New Roman"/>
          <w:b/>
          <w:sz w:val="20"/>
          <w:szCs w:val="20"/>
        </w:rPr>
      </w:pPr>
      <w:r w:rsidRPr="00DD67E2">
        <w:rPr>
          <w:rFonts w:ascii="Times New Roman" w:hAnsi="Times New Roman"/>
          <w:b/>
          <w:sz w:val="20"/>
          <w:szCs w:val="20"/>
        </w:rPr>
        <w:t xml:space="preserve">на </w:t>
      </w:r>
      <w:r w:rsidR="002854B5" w:rsidRPr="00DD67E2">
        <w:rPr>
          <w:rFonts w:ascii="Times New Roman" w:hAnsi="Times New Roman"/>
          <w:b/>
          <w:sz w:val="20"/>
          <w:szCs w:val="20"/>
        </w:rPr>
        <w:t xml:space="preserve">поставку </w:t>
      </w:r>
      <w:r w:rsidR="00DD67E2" w:rsidRPr="00DD67E2">
        <w:rPr>
          <w:rFonts w:ascii="Times New Roman" w:hAnsi="Times New Roman"/>
          <w:b/>
          <w:sz w:val="20"/>
          <w:szCs w:val="20"/>
        </w:rPr>
        <w:t>«</w:t>
      </w:r>
      <w:proofErr w:type="gramStart"/>
      <w:r w:rsidR="00DD67E2" w:rsidRPr="00DD67E2">
        <w:rPr>
          <w:rFonts w:ascii="Times New Roman" w:hAnsi="Times New Roman"/>
          <w:b/>
          <w:sz w:val="20"/>
          <w:szCs w:val="20"/>
        </w:rPr>
        <w:t>Стеновой</w:t>
      </w:r>
      <w:proofErr w:type="gramEnd"/>
      <w:r w:rsidR="00DD67E2" w:rsidRPr="00DD67E2">
        <w:rPr>
          <w:rFonts w:ascii="Times New Roman" w:hAnsi="Times New Roman"/>
          <w:b/>
          <w:sz w:val="20"/>
          <w:szCs w:val="20"/>
        </w:rPr>
        <w:t xml:space="preserve"> стальная опалубка</w:t>
      </w:r>
    </w:p>
    <w:p w14:paraId="0D6DE7DA" w14:textId="5934F0DF" w:rsidR="00DF3ECF" w:rsidRPr="001828F7" w:rsidRDefault="002C58EF" w:rsidP="00FC1AB5">
      <w:pPr>
        <w:pStyle w:val="1"/>
        <w:numPr>
          <w:ilvl w:val="0"/>
          <w:numId w:val="17"/>
        </w:numPr>
        <w:spacing w:before="75" w:after="150"/>
        <w:ind w:left="0" w:firstLine="0"/>
        <w:jc w:val="both"/>
        <w:rPr>
          <w:sz w:val="20"/>
          <w:lang w:eastAsia="zh-CN"/>
        </w:rPr>
      </w:pPr>
      <w:r w:rsidRPr="00DF3ECF">
        <w:rPr>
          <w:kern w:val="0"/>
          <w:sz w:val="20"/>
          <w:lang w:eastAsia="zh-CN"/>
        </w:rPr>
        <w:t xml:space="preserve">Наименование товара </w:t>
      </w:r>
      <w:r w:rsidR="00E224D6" w:rsidRPr="00DF3ECF">
        <w:rPr>
          <w:kern w:val="0"/>
          <w:sz w:val="20"/>
          <w:lang w:eastAsia="zh-CN"/>
        </w:rPr>
        <w:t>–</w:t>
      </w:r>
      <w:r w:rsidRPr="00DF3ECF">
        <w:rPr>
          <w:kern w:val="0"/>
          <w:sz w:val="20"/>
          <w:lang w:eastAsia="zh-CN"/>
        </w:rPr>
        <w:t xml:space="preserve"> </w:t>
      </w:r>
      <w:r w:rsidR="00FC1AB5" w:rsidRPr="00FC1AB5">
        <w:rPr>
          <w:b w:val="0"/>
          <w:sz w:val="20"/>
        </w:rPr>
        <w:t>«Стеновая стальная опалубка</w:t>
      </w:r>
      <w:proofErr w:type="gramStart"/>
      <w:r w:rsidR="00FC1AB5" w:rsidRPr="00FC1AB5">
        <w:rPr>
          <w:b w:val="0"/>
          <w:sz w:val="20"/>
        </w:rPr>
        <w:t xml:space="preserve"> </w:t>
      </w:r>
      <w:r w:rsidR="001C1B5B">
        <w:rPr>
          <w:b w:val="0"/>
          <w:sz w:val="20"/>
        </w:rPr>
        <w:t>,</w:t>
      </w:r>
      <w:proofErr w:type="gramEnd"/>
      <w:r w:rsidR="001C1B5B">
        <w:rPr>
          <w:b w:val="0"/>
          <w:sz w:val="20"/>
        </w:rPr>
        <w:t xml:space="preserve"> производства ГК ПСК , ПСК </w:t>
      </w:r>
      <w:r w:rsidR="00CF45AB">
        <w:rPr>
          <w:b w:val="0"/>
          <w:sz w:val="20"/>
        </w:rPr>
        <w:t xml:space="preserve"> Дельта </w:t>
      </w:r>
      <w:r w:rsidR="00FC1AB5" w:rsidRPr="00FC1AB5">
        <w:rPr>
          <w:b w:val="0"/>
          <w:sz w:val="20"/>
        </w:rPr>
        <w:t>, соответствующая пе</w:t>
      </w:r>
      <w:r w:rsidR="00FC1AB5">
        <w:rPr>
          <w:b w:val="0"/>
          <w:sz w:val="20"/>
        </w:rPr>
        <w:t xml:space="preserve">рвому классу точности, согласно </w:t>
      </w:r>
      <w:r w:rsidR="00FC1AB5" w:rsidRPr="00FC1AB5">
        <w:rPr>
          <w:b w:val="0"/>
          <w:sz w:val="20"/>
        </w:rPr>
        <w:t>последни</w:t>
      </w:r>
      <w:r w:rsidR="00BF6652">
        <w:rPr>
          <w:b w:val="0"/>
          <w:sz w:val="20"/>
        </w:rPr>
        <w:t xml:space="preserve">м требованиями </w:t>
      </w:r>
      <w:r w:rsidR="00FC1AB5" w:rsidRPr="00FC1AB5">
        <w:rPr>
          <w:b w:val="0"/>
          <w:sz w:val="20"/>
        </w:rPr>
        <w:t xml:space="preserve"> ГОСТ 34329-2017.»</w:t>
      </w:r>
      <w:r w:rsidR="00281B7F">
        <w:rPr>
          <w:b w:val="0"/>
          <w:sz w:val="20"/>
        </w:rPr>
        <w:t xml:space="preserve"> , </w:t>
      </w:r>
      <w:r w:rsidR="001828F7" w:rsidRPr="001828F7">
        <w:rPr>
          <w:b w:val="0"/>
          <w:sz w:val="20"/>
        </w:rPr>
        <w:t xml:space="preserve">может быть </w:t>
      </w:r>
      <w:r w:rsidR="00CF45AB" w:rsidRPr="001828F7">
        <w:rPr>
          <w:b w:val="0"/>
          <w:sz w:val="20"/>
        </w:rPr>
        <w:t>бывш</w:t>
      </w:r>
      <w:r w:rsidR="001C1B5B">
        <w:rPr>
          <w:b w:val="0"/>
          <w:sz w:val="20"/>
        </w:rPr>
        <w:t>ая</w:t>
      </w:r>
      <w:r w:rsidR="00CF45AB" w:rsidRPr="001828F7">
        <w:rPr>
          <w:b w:val="0"/>
          <w:sz w:val="20"/>
        </w:rPr>
        <w:t xml:space="preserve"> в употреблении , </w:t>
      </w:r>
      <w:r w:rsidR="001828F7" w:rsidRPr="001828F7">
        <w:rPr>
          <w:b w:val="0"/>
          <w:sz w:val="20"/>
        </w:rPr>
        <w:t xml:space="preserve"> </w:t>
      </w:r>
      <w:r w:rsidR="001828F7" w:rsidRPr="001828F7">
        <w:rPr>
          <w:sz w:val="20"/>
          <w:lang w:eastAsia="zh-CN"/>
        </w:rPr>
        <w:t>но не быть восстановленн</w:t>
      </w:r>
      <w:r w:rsidR="001C1B5B">
        <w:rPr>
          <w:sz w:val="20"/>
          <w:lang w:eastAsia="zh-CN"/>
        </w:rPr>
        <w:t>ой</w:t>
      </w:r>
      <w:r w:rsidR="001828F7">
        <w:rPr>
          <w:b w:val="0"/>
          <w:sz w:val="20"/>
        </w:rPr>
        <w:t>.</w:t>
      </w:r>
    </w:p>
    <w:p w14:paraId="37996237" w14:textId="729C637B" w:rsidR="00DF3ECF" w:rsidRPr="00DF3ECF" w:rsidRDefault="002C58EF" w:rsidP="00B36069">
      <w:pPr>
        <w:pStyle w:val="1"/>
        <w:widowControl w:val="0"/>
        <w:numPr>
          <w:ilvl w:val="0"/>
          <w:numId w:val="17"/>
        </w:numPr>
        <w:suppressAutoHyphens/>
        <w:autoSpaceDE w:val="0"/>
        <w:spacing w:before="75" w:after="0"/>
        <w:ind w:left="0" w:right="-1" w:firstLine="0"/>
        <w:jc w:val="both"/>
        <w:rPr>
          <w:rFonts w:eastAsia="Calibri"/>
          <w:bCs/>
          <w:sz w:val="20"/>
        </w:rPr>
      </w:pPr>
      <w:r w:rsidRPr="00DF3ECF">
        <w:rPr>
          <w:bCs/>
          <w:sz w:val="20"/>
          <w:lang w:eastAsia="zh-CN"/>
        </w:rPr>
        <w:t>Место поставки товара:</w:t>
      </w:r>
      <w:r w:rsidRPr="00DF3ECF">
        <w:rPr>
          <w:sz w:val="20"/>
          <w:lang w:eastAsia="zh-CN"/>
        </w:rPr>
        <w:t xml:space="preserve"> </w:t>
      </w:r>
      <w:r w:rsidR="00DD67E2" w:rsidRPr="00DD67E2">
        <w:rPr>
          <w:b w:val="0"/>
          <w:sz w:val="20"/>
        </w:rPr>
        <w:t xml:space="preserve">Россия, Московская область, Наро-Фоминский городской округ, деревня </w:t>
      </w:r>
      <w:proofErr w:type="gramStart"/>
      <w:r w:rsidR="00DD67E2" w:rsidRPr="00DD67E2">
        <w:rPr>
          <w:b w:val="0"/>
          <w:sz w:val="20"/>
        </w:rPr>
        <w:t>Софьино</w:t>
      </w:r>
      <w:proofErr w:type="gramEnd"/>
      <w:r w:rsidR="00DD67E2" w:rsidRPr="00DD67E2">
        <w:rPr>
          <w:b w:val="0"/>
          <w:sz w:val="20"/>
        </w:rPr>
        <w:t>, Склад Промстройконтракт Апрелевка</w:t>
      </w:r>
    </w:p>
    <w:p w14:paraId="44A2B1E5" w14:textId="31E2E2B0" w:rsidR="00DF3ECF" w:rsidRPr="00DF3ECF" w:rsidRDefault="002C58EF" w:rsidP="00B36069">
      <w:pPr>
        <w:pStyle w:val="1"/>
        <w:widowControl w:val="0"/>
        <w:numPr>
          <w:ilvl w:val="0"/>
          <w:numId w:val="17"/>
        </w:numPr>
        <w:suppressAutoHyphens/>
        <w:autoSpaceDE w:val="0"/>
        <w:spacing w:before="75" w:after="0"/>
        <w:ind w:left="0" w:right="-1" w:firstLine="0"/>
        <w:jc w:val="both"/>
        <w:rPr>
          <w:sz w:val="20"/>
          <w:lang w:eastAsia="zh-CN"/>
        </w:rPr>
      </w:pPr>
      <w:r w:rsidRPr="00DF3ECF">
        <w:rPr>
          <w:rFonts w:eastAsia="Calibri"/>
          <w:bCs/>
          <w:sz w:val="20"/>
        </w:rPr>
        <w:t xml:space="preserve">Срок поставки товара – </w:t>
      </w:r>
      <w:r w:rsidR="00DF3ECF" w:rsidRPr="00732E55">
        <w:rPr>
          <w:rFonts w:eastAsia="Calibri"/>
          <w:b w:val="0"/>
          <w:bCs/>
          <w:sz w:val="20"/>
        </w:rPr>
        <w:t>согласованными товарными партиями в соответствии с утвержденным</w:t>
      </w:r>
      <w:r w:rsidR="0080057F">
        <w:rPr>
          <w:rFonts w:eastAsia="Calibri"/>
          <w:b w:val="0"/>
          <w:bCs/>
          <w:sz w:val="20"/>
        </w:rPr>
        <w:t xml:space="preserve"> еженедельным графиком поставки</w:t>
      </w:r>
    </w:p>
    <w:p w14:paraId="304FAA03" w14:textId="77777777" w:rsidR="00732E55" w:rsidRDefault="002C58EF" w:rsidP="00B36069">
      <w:pPr>
        <w:pStyle w:val="1"/>
        <w:widowControl w:val="0"/>
        <w:numPr>
          <w:ilvl w:val="0"/>
          <w:numId w:val="17"/>
        </w:numPr>
        <w:suppressAutoHyphens/>
        <w:autoSpaceDE w:val="0"/>
        <w:spacing w:before="75" w:after="0"/>
        <w:ind w:left="0" w:right="-1" w:firstLine="0"/>
        <w:jc w:val="both"/>
        <w:rPr>
          <w:sz w:val="20"/>
          <w:lang w:eastAsia="zh-CN"/>
        </w:rPr>
      </w:pPr>
      <w:r w:rsidRPr="00DF3ECF">
        <w:rPr>
          <w:sz w:val="20"/>
          <w:lang w:eastAsia="zh-CN"/>
        </w:rPr>
        <w:t xml:space="preserve">Условия поставки товара: </w:t>
      </w:r>
      <w:r w:rsidR="008A1796" w:rsidRPr="00732E55">
        <w:rPr>
          <w:b w:val="0"/>
          <w:sz w:val="20"/>
          <w:lang w:eastAsia="zh-CN"/>
        </w:rPr>
        <w:t xml:space="preserve">доставка товара до места назначения осуществляется силами и средствами </w:t>
      </w:r>
      <w:r w:rsidR="00DF3ECF" w:rsidRPr="00732E55">
        <w:rPr>
          <w:b w:val="0"/>
          <w:sz w:val="20"/>
          <w:lang w:eastAsia="zh-CN"/>
        </w:rPr>
        <w:t>П</w:t>
      </w:r>
      <w:r w:rsidR="008A1796" w:rsidRPr="00732E55">
        <w:rPr>
          <w:b w:val="0"/>
          <w:sz w:val="20"/>
          <w:lang w:eastAsia="zh-CN"/>
        </w:rPr>
        <w:t>оставщика</w:t>
      </w:r>
      <w:r w:rsidRPr="00732E55">
        <w:rPr>
          <w:b w:val="0"/>
          <w:sz w:val="20"/>
          <w:lang w:eastAsia="zh-CN"/>
        </w:rPr>
        <w:t>. Поставщик обязан в срок не позднее, чем за 1 (один) день до отгрузки товара письменно известить Заказчика о дате отгрузки товара и предполагаемой дате поставки товара.</w:t>
      </w:r>
      <w:r w:rsidR="00A94696" w:rsidRPr="00732E55">
        <w:rPr>
          <w:b w:val="0"/>
          <w:sz w:val="20"/>
          <w:lang w:eastAsia="zh-CN"/>
        </w:rPr>
        <w:t xml:space="preserve"> </w:t>
      </w:r>
    </w:p>
    <w:p w14:paraId="63A89390" w14:textId="102BFE7A" w:rsidR="00E9371C" w:rsidRPr="00AF3491" w:rsidRDefault="00732E55" w:rsidP="00B36069">
      <w:pPr>
        <w:pStyle w:val="1"/>
        <w:widowControl w:val="0"/>
        <w:numPr>
          <w:ilvl w:val="0"/>
          <w:numId w:val="17"/>
        </w:numPr>
        <w:suppressAutoHyphens/>
        <w:autoSpaceDE w:val="0"/>
        <w:spacing w:before="75" w:after="0"/>
        <w:ind w:left="0" w:right="-1" w:firstLine="0"/>
        <w:jc w:val="both"/>
        <w:rPr>
          <w:sz w:val="20"/>
          <w:lang w:eastAsia="zh-CN"/>
        </w:rPr>
      </w:pPr>
      <w:r w:rsidRPr="00AF3491">
        <w:rPr>
          <w:sz w:val="20"/>
          <w:lang w:eastAsia="zh-CN"/>
        </w:rPr>
        <w:t xml:space="preserve">Требования к поставке – </w:t>
      </w:r>
      <w:r w:rsidRPr="00AF3491">
        <w:rPr>
          <w:b w:val="0"/>
          <w:sz w:val="20"/>
          <w:lang w:eastAsia="zh-CN"/>
        </w:rPr>
        <w:t>груз в товарной партии должна быть должным образом промаркирован. Каждая товарная партия, доставляемая в одном грузовом транспортном сред</w:t>
      </w:r>
      <w:r w:rsidR="00AF3491" w:rsidRPr="00AF3491">
        <w:rPr>
          <w:b w:val="0"/>
          <w:sz w:val="20"/>
          <w:lang w:eastAsia="zh-CN"/>
        </w:rPr>
        <w:t xml:space="preserve">стве, сопровождается </w:t>
      </w:r>
      <w:r w:rsidRPr="00AF3491">
        <w:rPr>
          <w:b w:val="0"/>
          <w:sz w:val="20"/>
          <w:lang w:eastAsia="zh-CN"/>
        </w:rPr>
        <w:t xml:space="preserve"> всей необходимой </w:t>
      </w:r>
      <w:r w:rsidR="00E9371C" w:rsidRPr="00AF3491">
        <w:rPr>
          <w:b w:val="0"/>
          <w:sz w:val="20"/>
          <w:lang w:eastAsia="zh-CN"/>
        </w:rPr>
        <w:t>товар</w:t>
      </w:r>
      <w:r w:rsidR="0080788D" w:rsidRPr="00AF3491">
        <w:rPr>
          <w:b w:val="0"/>
          <w:sz w:val="20"/>
          <w:lang w:eastAsia="zh-CN"/>
        </w:rPr>
        <w:t>н</w:t>
      </w:r>
      <w:r w:rsidR="00E9371C" w:rsidRPr="00AF3491">
        <w:rPr>
          <w:b w:val="0"/>
          <w:sz w:val="20"/>
          <w:lang w:eastAsia="zh-CN"/>
        </w:rPr>
        <w:t>о</w:t>
      </w:r>
      <w:r w:rsidRPr="00AF3491">
        <w:rPr>
          <w:b w:val="0"/>
          <w:sz w:val="20"/>
          <w:lang w:eastAsia="zh-CN"/>
        </w:rPr>
        <w:t>-сопроводительной документацией.</w:t>
      </w:r>
    </w:p>
    <w:p w14:paraId="5884ABDD" w14:textId="1F0E5C74" w:rsidR="002C58EF" w:rsidRPr="0095380D" w:rsidRDefault="00E9371C" w:rsidP="00B36069">
      <w:pPr>
        <w:pStyle w:val="1"/>
        <w:widowControl w:val="0"/>
        <w:numPr>
          <w:ilvl w:val="0"/>
          <w:numId w:val="17"/>
        </w:numPr>
        <w:suppressAutoHyphens/>
        <w:autoSpaceDE w:val="0"/>
        <w:spacing w:before="75" w:after="0"/>
        <w:ind w:left="0" w:right="-1" w:firstLine="0"/>
        <w:jc w:val="both"/>
        <w:rPr>
          <w:b w:val="0"/>
          <w:sz w:val="20"/>
          <w:lang w:eastAsia="zh-CN"/>
        </w:rPr>
      </w:pPr>
      <w:r w:rsidRPr="0095380D">
        <w:rPr>
          <w:sz w:val="20"/>
          <w:lang w:eastAsia="zh-CN"/>
        </w:rPr>
        <w:t xml:space="preserve">Приемка товара </w:t>
      </w:r>
      <w:r w:rsidRPr="0095380D">
        <w:rPr>
          <w:b w:val="0"/>
          <w:sz w:val="20"/>
          <w:lang w:eastAsia="zh-CN"/>
        </w:rPr>
        <w:t xml:space="preserve">– в процессе приемки прибывшего в составе товарной </w:t>
      </w:r>
      <w:r w:rsidR="0008343A" w:rsidRPr="0095380D">
        <w:rPr>
          <w:b w:val="0"/>
          <w:sz w:val="20"/>
          <w:lang w:eastAsia="zh-CN"/>
        </w:rPr>
        <w:t xml:space="preserve">партии груза осуществляется входной контроль каждой единицы на предмет </w:t>
      </w:r>
      <w:r w:rsidRPr="0095380D">
        <w:rPr>
          <w:b w:val="0"/>
          <w:sz w:val="20"/>
          <w:lang w:eastAsia="zh-CN"/>
        </w:rPr>
        <w:t>соответствия</w:t>
      </w:r>
      <w:r w:rsidR="0008343A" w:rsidRPr="0095380D">
        <w:rPr>
          <w:b w:val="0"/>
          <w:sz w:val="20"/>
          <w:lang w:eastAsia="zh-CN"/>
        </w:rPr>
        <w:t xml:space="preserve"> ее</w:t>
      </w:r>
      <w:r w:rsidRPr="0095380D">
        <w:rPr>
          <w:b w:val="0"/>
          <w:sz w:val="20"/>
          <w:lang w:eastAsia="zh-CN"/>
        </w:rPr>
        <w:t xml:space="preserve"> функциональным, техническим и качественным, эксплуатационным характеристикам с проведением </w:t>
      </w:r>
      <w:r w:rsidR="0008343A" w:rsidRPr="0095380D">
        <w:rPr>
          <w:b w:val="0"/>
          <w:sz w:val="20"/>
          <w:lang w:eastAsia="zh-CN"/>
        </w:rPr>
        <w:t>измерения геометрии</w:t>
      </w:r>
      <w:r w:rsidR="004525DF" w:rsidRPr="0095380D">
        <w:rPr>
          <w:b w:val="0"/>
          <w:sz w:val="20"/>
          <w:lang w:eastAsia="zh-CN"/>
        </w:rPr>
        <w:t xml:space="preserve"> </w:t>
      </w:r>
      <w:r w:rsidR="00940654" w:rsidRPr="0095380D">
        <w:rPr>
          <w:b w:val="0"/>
          <w:sz w:val="20"/>
          <w:lang w:eastAsia="zh-CN"/>
        </w:rPr>
        <w:t>рамы</w:t>
      </w:r>
      <w:r w:rsidR="004525DF" w:rsidRPr="0095380D">
        <w:rPr>
          <w:b w:val="0"/>
          <w:sz w:val="20"/>
          <w:lang w:eastAsia="zh-CN"/>
        </w:rPr>
        <w:t>, осмотра сварочных швов, палубы фанеры</w:t>
      </w:r>
      <w:proofErr w:type="gramStart"/>
      <w:r w:rsidR="004525DF" w:rsidRPr="0095380D">
        <w:rPr>
          <w:b w:val="0"/>
          <w:sz w:val="20"/>
          <w:lang w:eastAsia="zh-CN"/>
        </w:rPr>
        <w:t xml:space="preserve"> </w:t>
      </w:r>
      <w:r w:rsidRPr="0095380D">
        <w:rPr>
          <w:b w:val="0"/>
          <w:sz w:val="20"/>
          <w:lang w:eastAsia="zh-CN"/>
        </w:rPr>
        <w:t>.</w:t>
      </w:r>
      <w:proofErr w:type="gramEnd"/>
    </w:p>
    <w:p w14:paraId="19CBBB8A" w14:textId="77777777" w:rsidR="0080057F" w:rsidRDefault="0080057F" w:rsidP="00B36069">
      <w:pPr>
        <w:widowControl w:val="0"/>
        <w:suppressAutoHyphens/>
        <w:autoSpaceDE w:val="0"/>
        <w:spacing w:after="0"/>
        <w:ind w:right="141"/>
        <w:jc w:val="both"/>
        <w:rPr>
          <w:rFonts w:ascii="Times New Roman" w:eastAsia="Times New Roman" w:hAnsi="Times New Roman"/>
          <w:b/>
          <w:sz w:val="20"/>
          <w:szCs w:val="20"/>
          <w:lang w:eastAsia="zh-CN"/>
        </w:rPr>
      </w:pPr>
    </w:p>
    <w:p w14:paraId="74C2152C" w14:textId="592CC368" w:rsidR="002C58EF" w:rsidRPr="00DF3ECF" w:rsidRDefault="002C58EF" w:rsidP="00B36069">
      <w:pPr>
        <w:widowControl w:val="0"/>
        <w:suppressAutoHyphens/>
        <w:autoSpaceDE w:val="0"/>
        <w:spacing w:after="0"/>
        <w:ind w:right="141"/>
        <w:jc w:val="both"/>
        <w:rPr>
          <w:rFonts w:ascii="Times New Roman" w:eastAsia="Times New Roman" w:hAnsi="Times New Roman"/>
          <w:sz w:val="20"/>
          <w:szCs w:val="20"/>
          <w:lang w:eastAsia="zh-CN"/>
        </w:rPr>
      </w:pPr>
      <w:r w:rsidRPr="00DF3ECF">
        <w:rPr>
          <w:rFonts w:ascii="Times New Roman" w:eastAsia="Times New Roman" w:hAnsi="Times New Roman"/>
          <w:b/>
          <w:sz w:val="20"/>
          <w:szCs w:val="20"/>
          <w:lang w:eastAsia="zh-CN"/>
        </w:rPr>
        <w:t>Характеристика поставляемого товара</w:t>
      </w:r>
    </w:p>
    <w:tbl>
      <w:tblPr>
        <w:tblW w:w="50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523"/>
        <w:gridCol w:w="4975"/>
        <w:gridCol w:w="1599"/>
        <w:gridCol w:w="856"/>
      </w:tblGrid>
      <w:tr w:rsidR="00B36069" w:rsidRPr="001E3D3B" w14:paraId="5C3AA518" w14:textId="77777777" w:rsidTr="00F71D24">
        <w:trPr>
          <w:trHeight w:val="483"/>
        </w:trPr>
        <w:tc>
          <w:tcPr>
            <w:tcW w:w="650" w:type="pct"/>
            <w:shd w:val="clear" w:color="auto" w:fill="auto"/>
            <w:hideMark/>
          </w:tcPr>
          <w:p w14:paraId="30E4EB28" w14:textId="3721BB0C" w:rsidR="00E9371C" w:rsidRPr="00BF6652" w:rsidRDefault="00E9371C" w:rsidP="00B36069">
            <w:pPr>
              <w:ind w:right="141"/>
              <w:jc w:val="center"/>
              <w:rPr>
                <w:rFonts w:ascii="Times New Roman" w:eastAsia="Times New Roman" w:hAnsi="Times New Roman"/>
                <w:b/>
                <w:bCs/>
                <w:sz w:val="18"/>
                <w:szCs w:val="18"/>
              </w:rPr>
            </w:pPr>
            <w:bookmarkStart w:id="0" w:name="OLE_LINK38"/>
            <w:bookmarkStart w:id="1" w:name="OLE_LINK39"/>
            <w:r w:rsidRPr="00BF6652">
              <w:rPr>
                <w:rFonts w:ascii="Times New Roman" w:eastAsia="Times New Roman" w:hAnsi="Times New Roman"/>
                <w:b/>
                <w:bCs/>
                <w:sz w:val="18"/>
                <w:szCs w:val="18"/>
              </w:rPr>
              <w:t xml:space="preserve">№ </w:t>
            </w:r>
            <w:proofErr w:type="gramStart"/>
            <w:r w:rsidR="00B36069" w:rsidRPr="00BF6652">
              <w:rPr>
                <w:rFonts w:ascii="Times New Roman" w:eastAsia="Times New Roman" w:hAnsi="Times New Roman"/>
                <w:b/>
                <w:bCs/>
                <w:sz w:val="18"/>
                <w:szCs w:val="18"/>
              </w:rPr>
              <w:t>п</w:t>
            </w:r>
            <w:proofErr w:type="gramEnd"/>
            <w:r w:rsidR="00B36069" w:rsidRPr="00BF6652">
              <w:rPr>
                <w:rFonts w:ascii="Times New Roman" w:eastAsia="Times New Roman" w:hAnsi="Times New Roman"/>
                <w:b/>
                <w:bCs/>
                <w:sz w:val="18"/>
                <w:szCs w:val="18"/>
              </w:rPr>
              <w:t>/п</w:t>
            </w:r>
          </w:p>
        </w:tc>
        <w:tc>
          <w:tcPr>
            <w:tcW w:w="740" w:type="pct"/>
            <w:shd w:val="clear" w:color="auto" w:fill="auto"/>
            <w:hideMark/>
          </w:tcPr>
          <w:p w14:paraId="591E29F5" w14:textId="77777777" w:rsidR="00E9371C" w:rsidRPr="00BF6652" w:rsidRDefault="00E9371C" w:rsidP="00B36069">
            <w:pPr>
              <w:ind w:right="141"/>
              <w:jc w:val="center"/>
              <w:rPr>
                <w:rFonts w:ascii="Times New Roman" w:eastAsia="Times New Roman" w:hAnsi="Times New Roman"/>
                <w:b/>
                <w:bCs/>
                <w:sz w:val="16"/>
                <w:szCs w:val="16"/>
              </w:rPr>
            </w:pPr>
            <w:r w:rsidRPr="00BF6652">
              <w:rPr>
                <w:rFonts w:ascii="Times New Roman" w:eastAsia="Times New Roman" w:hAnsi="Times New Roman"/>
                <w:b/>
                <w:bCs/>
                <w:sz w:val="16"/>
                <w:szCs w:val="16"/>
              </w:rPr>
              <w:t>Наименование товара</w:t>
            </w:r>
          </w:p>
        </w:tc>
        <w:tc>
          <w:tcPr>
            <w:tcW w:w="2417" w:type="pct"/>
          </w:tcPr>
          <w:p w14:paraId="77F7744F" w14:textId="77777777" w:rsidR="00E9371C" w:rsidRPr="00BF6652" w:rsidRDefault="00E9371C" w:rsidP="00B36069">
            <w:pPr>
              <w:ind w:right="141"/>
              <w:jc w:val="center"/>
              <w:rPr>
                <w:rFonts w:ascii="Times New Roman" w:eastAsia="Times New Roman" w:hAnsi="Times New Roman"/>
                <w:b/>
                <w:bCs/>
                <w:sz w:val="16"/>
                <w:szCs w:val="16"/>
              </w:rPr>
            </w:pPr>
            <w:r w:rsidRPr="00BF6652">
              <w:rPr>
                <w:rFonts w:ascii="Times New Roman" w:eastAsia="Times New Roman" w:hAnsi="Times New Roman"/>
                <w:b/>
                <w:bCs/>
                <w:sz w:val="16"/>
                <w:szCs w:val="16"/>
              </w:rPr>
              <w:t>Требования к функциональным, техническим и качественным, эксплуатационным характеристикам товара</w:t>
            </w:r>
          </w:p>
        </w:tc>
        <w:tc>
          <w:tcPr>
            <w:tcW w:w="777" w:type="pct"/>
            <w:shd w:val="clear" w:color="auto" w:fill="auto"/>
            <w:hideMark/>
          </w:tcPr>
          <w:p w14:paraId="6B35E4F2" w14:textId="37C1ECD4" w:rsidR="00E9371C" w:rsidRPr="00BF6652" w:rsidRDefault="00B36069" w:rsidP="00B36069">
            <w:pPr>
              <w:ind w:right="141"/>
              <w:jc w:val="center"/>
              <w:rPr>
                <w:rFonts w:ascii="Times New Roman" w:eastAsia="Times New Roman" w:hAnsi="Times New Roman"/>
                <w:b/>
                <w:bCs/>
                <w:sz w:val="16"/>
                <w:szCs w:val="16"/>
              </w:rPr>
            </w:pPr>
            <w:r w:rsidRPr="00BF6652">
              <w:rPr>
                <w:rFonts w:ascii="Times New Roman" w:eastAsia="Times New Roman" w:hAnsi="Times New Roman"/>
                <w:b/>
                <w:bCs/>
                <w:sz w:val="16"/>
                <w:szCs w:val="16"/>
              </w:rPr>
              <w:t>Единица измерения</w:t>
            </w:r>
          </w:p>
        </w:tc>
        <w:tc>
          <w:tcPr>
            <w:tcW w:w="416" w:type="pct"/>
            <w:shd w:val="clear" w:color="auto" w:fill="auto"/>
            <w:hideMark/>
          </w:tcPr>
          <w:p w14:paraId="0D9D07A3" w14:textId="4CF47D45" w:rsidR="00B36069" w:rsidRPr="00BF6652" w:rsidRDefault="00B36069" w:rsidP="00B36069">
            <w:pPr>
              <w:ind w:right="141"/>
              <w:jc w:val="center"/>
              <w:rPr>
                <w:rFonts w:ascii="Times New Roman" w:eastAsia="Times New Roman" w:hAnsi="Times New Roman"/>
                <w:b/>
                <w:bCs/>
                <w:sz w:val="16"/>
                <w:szCs w:val="16"/>
              </w:rPr>
            </w:pPr>
            <w:r w:rsidRPr="00BF6652">
              <w:rPr>
                <w:rFonts w:ascii="Times New Roman" w:eastAsia="Times New Roman" w:hAnsi="Times New Roman"/>
                <w:b/>
                <w:bCs/>
                <w:sz w:val="16"/>
                <w:szCs w:val="16"/>
              </w:rPr>
              <w:t>Количество</w:t>
            </w:r>
          </w:p>
        </w:tc>
      </w:tr>
      <w:tr w:rsidR="00776999" w:rsidRPr="001E3D3B" w14:paraId="0893832D" w14:textId="77777777" w:rsidTr="00F71D24">
        <w:trPr>
          <w:trHeight w:val="1718"/>
        </w:trPr>
        <w:tc>
          <w:tcPr>
            <w:tcW w:w="650" w:type="pct"/>
            <w:shd w:val="clear" w:color="auto" w:fill="auto"/>
          </w:tcPr>
          <w:p w14:paraId="601E20E4" w14:textId="702BF66B" w:rsidR="00776999" w:rsidRPr="00BF6652" w:rsidRDefault="00776999" w:rsidP="00776999">
            <w:pPr>
              <w:ind w:right="141"/>
              <w:jc w:val="center"/>
              <w:rPr>
                <w:rFonts w:ascii="Times New Roman" w:eastAsia="Times New Roman" w:hAnsi="Times New Roman"/>
                <w:sz w:val="20"/>
                <w:szCs w:val="20"/>
              </w:rPr>
            </w:pPr>
            <w:r w:rsidRPr="00BF6652">
              <w:rPr>
                <w:rFonts w:ascii="Times New Roman" w:eastAsia="Times New Roman" w:hAnsi="Times New Roman"/>
                <w:sz w:val="20"/>
                <w:szCs w:val="20"/>
              </w:rPr>
              <w:t>1</w:t>
            </w:r>
          </w:p>
        </w:tc>
        <w:tc>
          <w:tcPr>
            <w:tcW w:w="740" w:type="pct"/>
            <w:shd w:val="clear" w:color="auto" w:fill="auto"/>
          </w:tcPr>
          <w:p w14:paraId="7EE0C302" w14:textId="521031C2" w:rsidR="00776999" w:rsidRPr="00BF6652" w:rsidRDefault="00776999" w:rsidP="00776999">
            <w:pPr>
              <w:ind w:right="141"/>
              <w:rPr>
                <w:rFonts w:ascii="Times New Roman" w:hAnsi="Times New Roman"/>
                <w:sz w:val="20"/>
                <w:szCs w:val="20"/>
              </w:rPr>
            </w:pPr>
            <w:r w:rsidRPr="00BF6652">
              <w:rPr>
                <w:rFonts w:ascii="Times New Roman" w:hAnsi="Times New Roman"/>
                <w:sz w:val="20"/>
                <w:szCs w:val="20"/>
              </w:rPr>
              <w:t>Щит линейный 1,20х3,00</w:t>
            </w:r>
          </w:p>
        </w:tc>
        <w:tc>
          <w:tcPr>
            <w:tcW w:w="2417" w:type="pct"/>
            <w:shd w:val="clear" w:color="auto" w:fill="auto"/>
          </w:tcPr>
          <w:p w14:paraId="38BE2D84" w14:textId="1292A45E" w:rsidR="00776999" w:rsidRPr="00EF121A" w:rsidRDefault="00776999" w:rsidP="00EF121A">
            <w:pPr>
              <w:pStyle w:val="a3"/>
              <w:spacing w:line="276" w:lineRule="auto"/>
              <w:ind w:right="141"/>
              <w:rPr>
                <w:rFonts w:ascii="Times New Roman" w:hAnsi="Times New Roman"/>
                <w:sz w:val="18"/>
                <w:szCs w:val="18"/>
              </w:rPr>
            </w:pPr>
            <w:r w:rsidRPr="00EF121A">
              <w:rPr>
                <w:rFonts w:ascii="Times New Roman" w:hAnsi="Times New Roman"/>
                <w:sz w:val="18"/>
                <w:szCs w:val="18"/>
              </w:rPr>
              <w:t>Стеновая стальная опалубка ГОСТ 34329-2017.( толщина контурного профиля 3мм)</w:t>
            </w:r>
            <w:r w:rsidR="00CF45AB" w:rsidRPr="00EF121A">
              <w:rPr>
                <w:rFonts w:ascii="Times New Roman" w:hAnsi="Times New Roman"/>
                <w:sz w:val="18"/>
                <w:szCs w:val="18"/>
              </w:rPr>
              <w:t>,</w:t>
            </w:r>
            <w:r w:rsidR="00EF121A" w:rsidRPr="00EF121A">
              <w:rPr>
                <w:rFonts w:ascii="Times New Roman" w:hAnsi="Times New Roman"/>
                <w:sz w:val="18"/>
                <w:szCs w:val="18"/>
              </w:rPr>
              <w:t xml:space="preserve"> производство ГК ПСК</w:t>
            </w:r>
            <w:proofErr w:type="gramStart"/>
            <w:r w:rsidR="00EF121A" w:rsidRPr="00EF121A">
              <w:rPr>
                <w:rFonts w:ascii="Times New Roman" w:hAnsi="Times New Roman"/>
                <w:sz w:val="18"/>
                <w:szCs w:val="18"/>
              </w:rPr>
              <w:t xml:space="preserve"> ,</w:t>
            </w:r>
            <w:proofErr w:type="gramEnd"/>
            <w:r w:rsidR="00EF121A" w:rsidRPr="00EF121A">
              <w:rPr>
                <w:rFonts w:ascii="Times New Roman" w:hAnsi="Times New Roman"/>
                <w:sz w:val="18"/>
                <w:szCs w:val="18"/>
              </w:rPr>
              <w:t xml:space="preserve"> ДЕЛЬТА </w:t>
            </w:r>
            <w:r w:rsidR="00CF45AB" w:rsidRPr="00EF121A">
              <w:rPr>
                <w:rFonts w:ascii="Times New Roman" w:hAnsi="Times New Roman"/>
                <w:sz w:val="18"/>
                <w:szCs w:val="18"/>
              </w:rPr>
              <w:t xml:space="preserve"> бывшая в </w:t>
            </w:r>
            <w:r w:rsidR="00EF121A" w:rsidRPr="00EF121A">
              <w:rPr>
                <w:rFonts w:ascii="Times New Roman" w:hAnsi="Times New Roman"/>
                <w:sz w:val="18"/>
                <w:szCs w:val="18"/>
              </w:rPr>
              <w:t>употреблении, не восстановленная .</w:t>
            </w:r>
            <w:r w:rsidR="00D02E32" w:rsidRPr="00EF121A">
              <w:rPr>
                <w:rFonts w:ascii="Times New Roman" w:hAnsi="Times New Roman"/>
                <w:sz w:val="18"/>
                <w:szCs w:val="18"/>
              </w:rPr>
              <w:t xml:space="preserve"> </w:t>
            </w:r>
          </w:p>
          <w:p w14:paraId="72E4F7F1" w14:textId="77777777" w:rsidR="00776999" w:rsidRPr="00EF121A" w:rsidRDefault="00776999" w:rsidP="00EF121A">
            <w:pPr>
              <w:pStyle w:val="a3"/>
              <w:ind w:right="142"/>
              <w:rPr>
                <w:rFonts w:ascii="Times New Roman" w:hAnsi="Times New Roman"/>
                <w:sz w:val="18"/>
                <w:szCs w:val="18"/>
              </w:rPr>
            </w:pPr>
            <w:r w:rsidRPr="00EF121A">
              <w:rPr>
                <w:rFonts w:ascii="Times New Roman" w:hAnsi="Times New Roman"/>
                <w:sz w:val="18"/>
                <w:szCs w:val="18"/>
              </w:rPr>
              <w:t>Требования:</w:t>
            </w:r>
          </w:p>
          <w:p w14:paraId="5508D455" w14:textId="77777777" w:rsidR="00776999" w:rsidRPr="00BF6652" w:rsidRDefault="00776999" w:rsidP="00D02E32">
            <w:pPr>
              <w:pStyle w:val="a3"/>
              <w:numPr>
                <w:ilvl w:val="0"/>
                <w:numId w:val="22"/>
              </w:numPr>
              <w:spacing w:before="100" w:beforeAutospacing="1" w:after="100" w:afterAutospacing="1"/>
              <w:ind w:left="714" w:right="142" w:hanging="357"/>
              <w:contextualSpacing/>
              <w:rPr>
                <w:rFonts w:ascii="Times New Roman" w:hAnsi="Times New Roman"/>
                <w:sz w:val="18"/>
                <w:szCs w:val="18"/>
              </w:rPr>
            </w:pPr>
            <w:r w:rsidRPr="00BF6652">
              <w:rPr>
                <w:rFonts w:ascii="Times New Roman" w:hAnsi="Times New Roman"/>
                <w:sz w:val="18"/>
                <w:szCs w:val="18"/>
              </w:rPr>
              <w:t>Не имеют нарушение геометрии (прямолинейности и плоскостности) щита: не имеют нарушение плоскостности щита (дугообразный прогиб более 5 мм</w:t>
            </w:r>
            <w:proofErr w:type="gramStart"/>
            <w:r w:rsidRPr="00BF6652">
              <w:rPr>
                <w:rFonts w:ascii="Times New Roman" w:hAnsi="Times New Roman"/>
                <w:sz w:val="18"/>
                <w:szCs w:val="18"/>
              </w:rPr>
              <w:t xml:space="preserve">., </w:t>
            </w:r>
            <w:proofErr w:type="gramEnd"/>
            <w:r w:rsidRPr="00BF6652">
              <w:rPr>
                <w:rFonts w:ascii="Times New Roman" w:hAnsi="Times New Roman"/>
                <w:sz w:val="18"/>
                <w:szCs w:val="18"/>
              </w:rPr>
              <w:t>винт и т.д.), не имеют нарушение первоначального положения любого из ребер каркаса, отсутствует  изгиб ребер каркаса, нет разниц длин диагоналей щитов высотой 3,0 и 3,3 более 5мм.</w:t>
            </w:r>
          </w:p>
          <w:p w14:paraId="4EC69D6A" w14:textId="77777777" w:rsidR="00776999" w:rsidRPr="00BF6652" w:rsidRDefault="00776999" w:rsidP="00D02E32">
            <w:pPr>
              <w:pStyle w:val="a3"/>
              <w:numPr>
                <w:ilvl w:val="0"/>
                <w:numId w:val="22"/>
              </w:numPr>
              <w:spacing w:before="100" w:beforeAutospacing="1" w:after="100" w:afterAutospacing="1"/>
              <w:ind w:left="714" w:right="142" w:hanging="357"/>
              <w:contextualSpacing/>
              <w:rPr>
                <w:rFonts w:ascii="Times New Roman" w:hAnsi="Times New Roman"/>
                <w:sz w:val="18"/>
                <w:szCs w:val="18"/>
              </w:rPr>
            </w:pPr>
            <w:r w:rsidRPr="00BF6652">
              <w:rPr>
                <w:rFonts w:ascii="Times New Roman" w:hAnsi="Times New Roman"/>
                <w:sz w:val="18"/>
                <w:szCs w:val="18"/>
              </w:rPr>
              <w:t>Отсутствие вмятин на наружном каркасе, затрагивающих поверхность сопряжения щитов, нарушающих плотное соединение щитов между собой, приводящих к протеканию бетона (вмятины любой глубины на поверхности профиля, прилегающей к фанере, вмятины на канавке профиля или поверхности профиля со стороны каркаса глубиной более 5 мм</w:t>
            </w:r>
            <w:proofErr w:type="gramStart"/>
            <w:r w:rsidRPr="00BF6652">
              <w:rPr>
                <w:rFonts w:ascii="Times New Roman" w:hAnsi="Times New Roman"/>
                <w:sz w:val="18"/>
                <w:szCs w:val="18"/>
              </w:rPr>
              <w:t>.</w:t>
            </w:r>
            <w:proofErr w:type="gramEnd"/>
            <w:r w:rsidRPr="00BF6652">
              <w:rPr>
                <w:rFonts w:ascii="Times New Roman" w:hAnsi="Times New Roman"/>
                <w:sz w:val="18"/>
                <w:szCs w:val="18"/>
              </w:rPr>
              <w:t xml:space="preserve"> </w:t>
            </w:r>
            <w:proofErr w:type="gramStart"/>
            <w:r w:rsidRPr="00BF6652">
              <w:rPr>
                <w:rFonts w:ascii="Times New Roman" w:hAnsi="Times New Roman"/>
                <w:sz w:val="18"/>
                <w:szCs w:val="18"/>
              </w:rPr>
              <w:t>и</w:t>
            </w:r>
            <w:proofErr w:type="gramEnd"/>
            <w:r w:rsidRPr="00BF6652">
              <w:rPr>
                <w:rFonts w:ascii="Times New Roman" w:hAnsi="Times New Roman"/>
                <w:sz w:val="18"/>
                <w:szCs w:val="18"/>
              </w:rPr>
              <w:t xml:space="preserve">ли площадью более или равной 20 </w:t>
            </w:r>
            <w:proofErr w:type="spellStart"/>
            <w:r w:rsidRPr="00BF6652">
              <w:rPr>
                <w:rFonts w:ascii="Times New Roman" w:hAnsi="Times New Roman"/>
                <w:sz w:val="18"/>
                <w:szCs w:val="18"/>
              </w:rPr>
              <w:t>см.кв</w:t>
            </w:r>
            <w:proofErr w:type="spellEnd"/>
            <w:r w:rsidRPr="00BF6652">
              <w:rPr>
                <w:rFonts w:ascii="Times New Roman" w:hAnsi="Times New Roman"/>
                <w:sz w:val="18"/>
                <w:szCs w:val="18"/>
              </w:rPr>
              <w:t>.).</w:t>
            </w:r>
          </w:p>
          <w:p w14:paraId="55F7965E" w14:textId="7D8EC6FC" w:rsidR="00776999" w:rsidRPr="00983629" w:rsidRDefault="00776999" w:rsidP="00D02E32">
            <w:pPr>
              <w:pStyle w:val="a3"/>
              <w:numPr>
                <w:ilvl w:val="0"/>
                <w:numId w:val="22"/>
              </w:numPr>
              <w:ind w:left="714" w:right="142" w:hanging="357"/>
              <w:contextualSpacing/>
              <w:rPr>
                <w:rFonts w:ascii="Times New Roman" w:hAnsi="Times New Roman"/>
                <w:sz w:val="20"/>
                <w:szCs w:val="20"/>
              </w:rPr>
            </w:pPr>
            <w:r w:rsidRPr="00BF6652">
              <w:rPr>
                <w:rFonts w:ascii="Times New Roman" w:hAnsi="Times New Roman"/>
                <w:sz w:val="18"/>
                <w:szCs w:val="18"/>
              </w:rPr>
              <w:t>Отсутствие сквозных отверстий в профиле</w:t>
            </w:r>
          </w:p>
          <w:p w14:paraId="6974A469" w14:textId="54348C3B" w:rsidR="00983629" w:rsidRPr="00D02E32" w:rsidRDefault="00983629" w:rsidP="00D02E32">
            <w:pPr>
              <w:pStyle w:val="a3"/>
              <w:numPr>
                <w:ilvl w:val="0"/>
                <w:numId w:val="22"/>
              </w:numPr>
              <w:ind w:left="714" w:right="142" w:hanging="357"/>
              <w:contextualSpacing/>
              <w:rPr>
                <w:rFonts w:ascii="Times New Roman" w:hAnsi="Times New Roman"/>
                <w:sz w:val="20"/>
                <w:szCs w:val="20"/>
              </w:rPr>
            </w:pPr>
            <w:r>
              <w:rPr>
                <w:rFonts w:ascii="Times New Roman" w:hAnsi="Times New Roman"/>
                <w:sz w:val="18"/>
                <w:szCs w:val="18"/>
              </w:rPr>
              <w:t>Замена торцов, ребер не требуется</w:t>
            </w:r>
          </w:p>
          <w:p w14:paraId="7E505590" w14:textId="77777777" w:rsidR="00D02E32" w:rsidRPr="00D02E32" w:rsidRDefault="00D02E32" w:rsidP="00D02E32">
            <w:pPr>
              <w:pStyle w:val="a3"/>
              <w:numPr>
                <w:ilvl w:val="0"/>
                <w:numId w:val="22"/>
              </w:numPr>
              <w:ind w:left="714" w:right="142" w:hanging="357"/>
              <w:contextualSpacing/>
              <w:rPr>
                <w:rFonts w:ascii="Times New Roman" w:hAnsi="Times New Roman"/>
                <w:sz w:val="20"/>
                <w:szCs w:val="20"/>
              </w:rPr>
            </w:pPr>
            <w:r>
              <w:rPr>
                <w:rFonts w:ascii="Times New Roman" w:hAnsi="Times New Roman"/>
                <w:sz w:val="18"/>
                <w:szCs w:val="18"/>
              </w:rPr>
              <w:t>Фанера рабочая</w:t>
            </w:r>
            <w:proofErr w:type="gramStart"/>
            <w:r>
              <w:rPr>
                <w:rFonts w:ascii="Times New Roman" w:hAnsi="Times New Roman"/>
                <w:sz w:val="18"/>
                <w:szCs w:val="18"/>
              </w:rPr>
              <w:t xml:space="preserve"> ,</w:t>
            </w:r>
            <w:proofErr w:type="gramEnd"/>
            <w:r>
              <w:rPr>
                <w:rFonts w:ascii="Times New Roman" w:hAnsi="Times New Roman"/>
                <w:sz w:val="18"/>
                <w:szCs w:val="18"/>
              </w:rPr>
              <w:t xml:space="preserve"> не требует замены </w:t>
            </w:r>
          </w:p>
          <w:p w14:paraId="362A7BF7" w14:textId="64512919" w:rsidR="00D02E32" w:rsidRPr="00BF6652" w:rsidRDefault="00D02E32" w:rsidP="00D02E32">
            <w:pPr>
              <w:pStyle w:val="a3"/>
              <w:numPr>
                <w:ilvl w:val="0"/>
                <w:numId w:val="22"/>
              </w:numPr>
              <w:ind w:left="714" w:right="142" w:hanging="357"/>
              <w:contextualSpacing/>
              <w:rPr>
                <w:rFonts w:ascii="Times New Roman" w:hAnsi="Times New Roman"/>
                <w:sz w:val="20"/>
                <w:szCs w:val="20"/>
              </w:rPr>
            </w:pPr>
            <w:r>
              <w:rPr>
                <w:rFonts w:ascii="Times New Roman" w:hAnsi="Times New Roman"/>
                <w:sz w:val="18"/>
                <w:szCs w:val="18"/>
              </w:rPr>
              <w:t>Щиты очищены от бетона</w:t>
            </w:r>
          </w:p>
        </w:tc>
        <w:tc>
          <w:tcPr>
            <w:tcW w:w="777" w:type="pct"/>
            <w:shd w:val="clear" w:color="auto" w:fill="auto"/>
          </w:tcPr>
          <w:p w14:paraId="0CB32927" w14:textId="6CC9B8A5" w:rsidR="00776999" w:rsidRPr="00674F95" w:rsidRDefault="00776999" w:rsidP="00776999">
            <w:pPr>
              <w:ind w:right="141"/>
              <w:jc w:val="center"/>
              <w:rPr>
                <w:rFonts w:ascii="Times New Roman" w:hAnsi="Times New Roman"/>
                <w:sz w:val="18"/>
                <w:szCs w:val="18"/>
              </w:rPr>
            </w:pPr>
            <w:proofErr w:type="spellStart"/>
            <w:proofErr w:type="gramStart"/>
            <w:r w:rsidRPr="00674F95">
              <w:rPr>
                <w:rFonts w:ascii="Times New Roman" w:hAnsi="Times New Roman"/>
                <w:sz w:val="18"/>
                <w:szCs w:val="18"/>
              </w:rPr>
              <w:t>шт</w:t>
            </w:r>
            <w:proofErr w:type="spellEnd"/>
            <w:proofErr w:type="gramEnd"/>
          </w:p>
        </w:tc>
        <w:tc>
          <w:tcPr>
            <w:tcW w:w="416" w:type="pct"/>
            <w:shd w:val="clear" w:color="auto" w:fill="auto"/>
          </w:tcPr>
          <w:p w14:paraId="7CBAB729" w14:textId="6FDF14C1" w:rsidR="00776999" w:rsidRPr="00BF6652" w:rsidRDefault="00674F95" w:rsidP="00776999">
            <w:pPr>
              <w:ind w:right="141"/>
              <w:jc w:val="center"/>
              <w:rPr>
                <w:rFonts w:ascii="Times New Roman" w:hAnsi="Times New Roman"/>
                <w:sz w:val="20"/>
                <w:szCs w:val="20"/>
              </w:rPr>
            </w:pPr>
            <w:r>
              <w:rPr>
                <w:rFonts w:ascii="Times New Roman" w:hAnsi="Times New Roman"/>
                <w:sz w:val="20"/>
                <w:szCs w:val="20"/>
              </w:rPr>
              <w:t>100</w:t>
            </w:r>
          </w:p>
          <w:p w14:paraId="503E7ECE" w14:textId="0AA1D024" w:rsidR="00776999" w:rsidRPr="00BF6652" w:rsidRDefault="00776999" w:rsidP="00776999">
            <w:pPr>
              <w:ind w:right="141"/>
              <w:jc w:val="center"/>
              <w:rPr>
                <w:rFonts w:ascii="Times New Roman" w:hAnsi="Times New Roman"/>
                <w:sz w:val="20"/>
                <w:szCs w:val="20"/>
              </w:rPr>
            </w:pPr>
          </w:p>
        </w:tc>
      </w:tr>
      <w:tr w:rsidR="00B36069" w:rsidRPr="001E3D3B" w14:paraId="14C63DBA" w14:textId="77777777" w:rsidTr="00F71D24">
        <w:trPr>
          <w:trHeight w:val="1266"/>
        </w:trPr>
        <w:tc>
          <w:tcPr>
            <w:tcW w:w="650" w:type="pct"/>
            <w:shd w:val="clear" w:color="auto" w:fill="auto"/>
          </w:tcPr>
          <w:p w14:paraId="1E1BFCC3" w14:textId="20420576" w:rsidR="00E9371C" w:rsidRPr="001E3D3B" w:rsidRDefault="001662AC" w:rsidP="00B36069">
            <w:pPr>
              <w:ind w:right="141"/>
              <w:jc w:val="center"/>
              <w:rPr>
                <w:rFonts w:ascii="Times New Roman" w:eastAsia="Times New Roman" w:hAnsi="Times New Roman"/>
                <w:sz w:val="18"/>
                <w:szCs w:val="18"/>
                <w:highlight w:val="yellow"/>
              </w:rPr>
            </w:pPr>
            <w:r w:rsidRPr="001662AC">
              <w:rPr>
                <w:rFonts w:ascii="Times New Roman" w:eastAsia="Times New Roman" w:hAnsi="Times New Roman"/>
                <w:sz w:val="18"/>
                <w:szCs w:val="18"/>
              </w:rPr>
              <w:t>2</w:t>
            </w:r>
          </w:p>
        </w:tc>
        <w:tc>
          <w:tcPr>
            <w:tcW w:w="740" w:type="pct"/>
            <w:shd w:val="clear" w:color="auto" w:fill="auto"/>
          </w:tcPr>
          <w:p w14:paraId="32BC8D26" w14:textId="7924C50A" w:rsidR="00E9371C" w:rsidRPr="001E3D3B" w:rsidRDefault="00924EA9" w:rsidP="00924EA9">
            <w:pPr>
              <w:ind w:right="141"/>
              <w:jc w:val="center"/>
              <w:rPr>
                <w:rFonts w:ascii="Times New Roman" w:hAnsi="Times New Roman"/>
                <w:sz w:val="18"/>
                <w:szCs w:val="18"/>
                <w:highlight w:val="yellow"/>
              </w:rPr>
            </w:pPr>
            <w:r w:rsidRPr="00924EA9">
              <w:rPr>
                <w:rFonts w:ascii="Times New Roman" w:hAnsi="Times New Roman"/>
                <w:sz w:val="18"/>
                <w:szCs w:val="18"/>
              </w:rPr>
              <w:t>Щит линейный 1,00х3,00</w:t>
            </w:r>
          </w:p>
        </w:tc>
        <w:tc>
          <w:tcPr>
            <w:tcW w:w="2417" w:type="pct"/>
            <w:shd w:val="clear" w:color="auto" w:fill="auto"/>
          </w:tcPr>
          <w:p w14:paraId="32BD7130" w14:textId="16BEFB87" w:rsidR="00D02E32" w:rsidRDefault="00EF121A" w:rsidP="00D02E32">
            <w:pPr>
              <w:pStyle w:val="a3"/>
              <w:spacing w:line="276" w:lineRule="auto"/>
              <w:ind w:right="141"/>
              <w:rPr>
                <w:rFonts w:ascii="Times New Roman" w:hAnsi="Times New Roman"/>
                <w:sz w:val="18"/>
                <w:szCs w:val="18"/>
              </w:rPr>
            </w:pPr>
            <w:r w:rsidRPr="00EF121A">
              <w:rPr>
                <w:rFonts w:ascii="Times New Roman" w:hAnsi="Times New Roman"/>
                <w:sz w:val="18"/>
                <w:szCs w:val="18"/>
              </w:rPr>
              <w:t>Стеновая стальная опалубка ГОСТ 34329-2017.( толщина контурного профиля 3мм), производство ГК ПСК</w:t>
            </w:r>
            <w:proofErr w:type="gramStart"/>
            <w:r w:rsidRPr="00EF121A">
              <w:rPr>
                <w:rFonts w:ascii="Times New Roman" w:hAnsi="Times New Roman"/>
                <w:sz w:val="18"/>
                <w:szCs w:val="18"/>
              </w:rPr>
              <w:t xml:space="preserve"> ,</w:t>
            </w:r>
            <w:proofErr w:type="gramEnd"/>
            <w:r w:rsidRPr="00EF121A">
              <w:rPr>
                <w:rFonts w:ascii="Times New Roman" w:hAnsi="Times New Roman"/>
                <w:sz w:val="18"/>
                <w:szCs w:val="18"/>
              </w:rPr>
              <w:t xml:space="preserve"> ДЕЛЬТА  бывшая в употреблении, не восстановленная </w:t>
            </w:r>
            <w:r w:rsidR="00D02E32">
              <w:rPr>
                <w:rFonts w:ascii="Times New Roman" w:hAnsi="Times New Roman"/>
                <w:sz w:val="18"/>
                <w:szCs w:val="18"/>
              </w:rPr>
              <w:t>Требования:</w:t>
            </w:r>
          </w:p>
          <w:p w14:paraId="1F52C06D" w14:textId="1D9D3315" w:rsidR="00D02E32" w:rsidRPr="00D02E32" w:rsidRDefault="00D02E32" w:rsidP="00983629">
            <w:pPr>
              <w:pStyle w:val="a3"/>
              <w:numPr>
                <w:ilvl w:val="0"/>
                <w:numId w:val="27"/>
              </w:numPr>
              <w:spacing w:line="276" w:lineRule="auto"/>
              <w:ind w:right="141"/>
              <w:rPr>
                <w:rFonts w:ascii="Times New Roman" w:hAnsi="Times New Roman"/>
                <w:sz w:val="18"/>
                <w:szCs w:val="18"/>
              </w:rPr>
            </w:pPr>
            <w:r w:rsidRPr="00D02E32">
              <w:rPr>
                <w:rFonts w:ascii="Times New Roman" w:hAnsi="Times New Roman"/>
                <w:sz w:val="18"/>
                <w:szCs w:val="18"/>
              </w:rPr>
              <w:t>Не имеют нарушение геометрии (прямолинейности и плоскостности) щита: не имеют нарушение плоскостности щита (дугообразный прогиб более 5 мм</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винт и т.д.), не имеют нарушение первоначального положения любого из ребер каркаса, отсутствует  изгиб ребер каркаса, нет разниц длин диагоналей щитов высотой 3,0 и 3,3 более 5мм.</w:t>
            </w:r>
          </w:p>
          <w:p w14:paraId="44ACD30A" w14:textId="77777777" w:rsidR="00D02E32" w:rsidRPr="00D02E32" w:rsidRDefault="00D02E32" w:rsidP="00983629">
            <w:pPr>
              <w:pStyle w:val="a3"/>
              <w:numPr>
                <w:ilvl w:val="0"/>
                <w:numId w:val="27"/>
              </w:numPr>
              <w:spacing w:line="276" w:lineRule="auto"/>
              <w:ind w:right="141"/>
              <w:rPr>
                <w:rFonts w:ascii="Times New Roman" w:hAnsi="Times New Roman"/>
                <w:sz w:val="18"/>
                <w:szCs w:val="18"/>
              </w:rPr>
            </w:pPr>
            <w:r w:rsidRPr="00D02E32">
              <w:rPr>
                <w:rFonts w:ascii="Times New Roman" w:hAnsi="Times New Roman"/>
                <w:sz w:val="18"/>
                <w:szCs w:val="18"/>
              </w:rPr>
              <w:t xml:space="preserve">Отсутствие вмятин на наружном каркасе, затрагивающих поверхность сопряжения щитов, </w:t>
            </w:r>
            <w:r w:rsidRPr="00D02E32">
              <w:rPr>
                <w:rFonts w:ascii="Times New Roman" w:hAnsi="Times New Roman"/>
                <w:sz w:val="18"/>
                <w:szCs w:val="18"/>
              </w:rPr>
              <w:lastRenderedPageBreak/>
              <w:t>нарушающих плотное соединение щитов между собой, приводящих к протеканию бетона (вмятины любой глубины на поверхности профиля, прилегающей к фанере, вмятины на канавке профиля или поверхности профиля со стороны каркаса глубиной более 5 мм</w:t>
            </w:r>
            <w:proofErr w:type="gramStart"/>
            <w:r w:rsidRPr="00D02E32">
              <w:rPr>
                <w:rFonts w:ascii="Times New Roman" w:hAnsi="Times New Roman"/>
                <w:sz w:val="18"/>
                <w:szCs w:val="18"/>
              </w:rPr>
              <w:t>.</w:t>
            </w:r>
            <w:proofErr w:type="gramEnd"/>
            <w:r w:rsidRPr="00D02E32">
              <w:rPr>
                <w:rFonts w:ascii="Times New Roman" w:hAnsi="Times New Roman"/>
                <w:sz w:val="18"/>
                <w:szCs w:val="18"/>
              </w:rPr>
              <w:t xml:space="preserve"> </w:t>
            </w:r>
            <w:proofErr w:type="gramStart"/>
            <w:r w:rsidRPr="00D02E32">
              <w:rPr>
                <w:rFonts w:ascii="Times New Roman" w:hAnsi="Times New Roman"/>
                <w:sz w:val="18"/>
                <w:szCs w:val="18"/>
              </w:rPr>
              <w:t>и</w:t>
            </w:r>
            <w:proofErr w:type="gramEnd"/>
            <w:r w:rsidRPr="00D02E32">
              <w:rPr>
                <w:rFonts w:ascii="Times New Roman" w:hAnsi="Times New Roman"/>
                <w:sz w:val="18"/>
                <w:szCs w:val="18"/>
              </w:rPr>
              <w:t xml:space="preserve">ли площадью более или равной 20 </w:t>
            </w:r>
            <w:proofErr w:type="spellStart"/>
            <w:r w:rsidRPr="00D02E32">
              <w:rPr>
                <w:rFonts w:ascii="Times New Roman" w:hAnsi="Times New Roman"/>
                <w:sz w:val="18"/>
                <w:szCs w:val="18"/>
              </w:rPr>
              <w:t>см.кв</w:t>
            </w:r>
            <w:proofErr w:type="spellEnd"/>
            <w:r w:rsidRPr="00D02E32">
              <w:rPr>
                <w:rFonts w:ascii="Times New Roman" w:hAnsi="Times New Roman"/>
                <w:sz w:val="18"/>
                <w:szCs w:val="18"/>
              </w:rPr>
              <w:t>.).</w:t>
            </w:r>
          </w:p>
          <w:p w14:paraId="3528FE60" w14:textId="09BC66FF" w:rsidR="00D02E32" w:rsidRDefault="00D02E32" w:rsidP="00983629">
            <w:pPr>
              <w:pStyle w:val="a3"/>
              <w:numPr>
                <w:ilvl w:val="0"/>
                <w:numId w:val="27"/>
              </w:numPr>
              <w:spacing w:line="276" w:lineRule="auto"/>
              <w:ind w:right="141"/>
              <w:rPr>
                <w:rFonts w:ascii="Times New Roman" w:hAnsi="Times New Roman"/>
                <w:sz w:val="18"/>
                <w:szCs w:val="18"/>
              </w:rPr>
            </w:pPr>
            <w:r w:rsidRPr="00D02E32">
              <w:rPr>
                <w:rFonts w:ascii="Times New Roman" w:hAnsi="Times New Roman"/>
                <w:sz w:val="18"/>
                <w:szCs w:val="18"/>
              </w:rPr>
              <w:t>Отсутствие сквозных отверстий в профиле</w:t>
            </w:r>
          </w:p>
          <w:p w14:paraId="1BC80AFF" w14:textId="60AD7BB7" w:rsidR="00983629" w:rsidRPr="00983629" w:rsidRDefault="00983629" w:rsidP="00983629">
            <w:pPr>
              <w:pStyle w:val="a3"/>
              <w:numPr>
                <w:ilvl w:val="0"/>
                <w:numId w:val="27"/>
              </w:numPr>
              <w:ind w:right="142"/>
              <w:contextualSpacing/>
              <w:rPr>
                <w:rFonts w:ascii="Times New Roman" w:hAnsi="Times New Roman"/>
                <w:sz w:val="20"/>
                <w:szCs w:val="20"/>
              </w:rPr>
            </w:pPr>
            <w:r>
              <w:rPr>
                <w:rFonts w:ascii="Times New Roman" w:hAnsi="Times New Roman"/>
                <w:sz w:val="18"/>
                <w:szCs w:val="18"/>
              </w:rPr>
              <w:t>Замена торцов, ребер не требуется</w:t>
            </w:r>
          </w:p>
          <w:p w14:paraId="382A12E6" w14:textId="77777777" w:rsidR="00D02E32" w:rsidRDefault="00D02E32" w:rsidP="00983629">
            <w:pPr>
              <w:pStyle w:val="a3"/>
              <w:numPr>
                <w:ilvl w:val="0"/>
                <w:numId w:val="27"/>
              </w:numPr>
              <w:spacing w:line="276" w:lineRule="auto"/>
              <w:ind w:right="141"/>
              <w:rPr>
                <w:rFonts w:ascii="Times New Roman" w:hAnsi="Times New Roman"/>
                <w:sz w:val="18"/>
                <w:szCs w:val="18"/>
              </w:rPr>
            </w:pPr>
            <w:r w:rsidRPr="00D02E32">
              <w:rPr>
                <w:rFonts w:ascii="Times New Roman" w:hAnsi="Times New Roman"/>
                <w:sz w:val="18"/>
                <w:szCs w:val="18"/>
              </w:rPr>
              <w:t>Фане</w:t>
            </w:r>
            <w:r>
              <w:rPr>
                <w:rFonts w:ascii="Times New Roman" w:hAnsi="Times New Roman"/>
                <w:sz w:val="18"/>
                <w:szCs w:val="18"/>
              </w:rPr>
              <w:t>ра рабочая</w:t>
            </w:r>
            <w:proofErr w:type="gramStart"/>
            <w:r>
              <w:rPr>
                <w:rFonts w:ascii="Times New Roman" w:hAnsi="Times New Roman"/>
                <w:sz w:val="18"/>
                <w:szCs w:val="18"/>
              </w:rPr>
              <w:t xml:space="preserve"> ,</w:t>
            </w:r>
            <w:proofErr w:type="gramEnd"/>
            <w:r>
              <w:rPr>
                <w:rFonts w:ascii="Times New Roman" w:hAnsi="Times New Roman"/>
                <w:sz w:val="18"/>
                <w:szCs w:val="18"/>
              </w:rPr>
              <w:t xml:space="preserve"> не требует замены </w:t>
            </w:r>
          </w:p>
          <w:p w14:paraId="57AD5867" w14:textId="6C8250C0" w:rsidR="00E9371C" w:rsidRPr="004525DF" w:rsidRDefault="00D02E32" w:rsidP="00983629">
            <w:pPr>
              <w:pStyle w:val="a3"/>
              <w:numPr>
                <w:ilvl w:val="0"/>
                <w:numId w:val="27"/>
              </w:numPr>
              <w:spacing w:line="276" w:lineRule="auto"/>
              <w:ind w:right="141"/>
              <w:rPr>
                <w:rFonts w:ascii="Times New Roman" w:hAnsi="Times New Roman"/>
                <w:sz w:val="18"/>
                <w:szCs w:val="18"/>
              </w:rPr>
            </w:pPr>
            <w:r w:rsidRPr="00D02E32">
              <w:rPr>
                <w:rFonts w:ascii="Times New Roman" w:hAnsi="Times New Roman"/>
                <w:sz w:val="18"/>
                <w:szCs w:val="18"/>
              </w:rPr>
              <w:t>Щиты очищены от бетона</w:t>
            </w:r>
          </w:p>
        </w:tc>
        <w:tc>
          <w:tcPr>
            <w:tcW w:w="777" w:type="pct"/>
            <w:shd w:val="clear" w:color="auto" w:fill="auto"/>
          </w:tcPr>
          <w:p w14:paraId="24786248" w14:textId="06031D89" w:rsidR="00E9371C" w:rsidRPr="001E3D3B" w:rsidRDefault="00674F95" w:rsidP="00B36069">
            <w:pPr>
              <w:ind w:right="141"/>
              <w:jc w:val="center"/>
              <w:rPr>
                <w:rFonts w:ascii="Times New Roman" w:hAnsi="Times New Roman"/>
                <w:sz w:val="18"/>
                <w:szCs w:val="18"/>
                <w:highlight w:val="yellow"/>
              </w:rPr>
            </w:pPr>
            <w:proofErr w:type="spellStart"/>
            <w:proofErr w:type="gramStart"/>
            <w:r w:rsidRPr="00674F95">
              <w:rPr>
                <w:rFonts w:ascii="Times New Roman" w:hAnsi="Times New Roman"/>
                <w:sz w:val="18"/>
                <w:szCs w:val="18"/>
              </w:rPr>
              <w:lastRenderedPageBreak/>
              <w:t>шт</w:t>
            </w:r>
            <w:proofErr w:type="spellEnd"/>
            <w:proofErr w:type="gramEnd"/>
          </w:p>
        </w:tc>
        <w:tc>
          <w:tcPr>
            <w:tcW w:w="416" w:type="pct"/>
            <w:shd w:val="clear" w:color="auto" w:fill="auto"/>
          </w:tcPr>
          <w:p w14:paraId="395F36CE" w14:textId="37A4E9F0" w:rsidR="00E9371C" w:rsidRPr="00674F95" w:rsidRDefault="0095380D" w:rsidP="00B36069">
            <w:pPr>
              <w:ind w:right="141"/>
              <w:jc w:val="center"/>
              <w:rPr>
                <w:rFonts w:ascii="Times New Roman" w:hAnsi="Times New Roman"/>
                <w:sz w:val="18"/>
                <w:szCs w:val="18"/>
              </w:rPr>
            </w:pPr>
            <w:r>
              <w:rPr>
                <w:rFonts w:ascii="Times New Roman" w:hAnsi="Times New Roman"/>
                <w:sz w:val="18"/>
                <w:szCs w:val="18"/>
              </w:rPr>
              <w:t>30</w:t>
            </w:r>
          </w:p>
        </w:tc>
      </w:tr>
      <w:tr w:rsidR="000B5F68" w:rsidRPr="001E3D3B" w14:paraId="0D5D85D1" w14:textId="77777777" w:rsidTr="00F71D24">
        <w:trPr>
          <w:trHeight w:val="1750"/>
        </w:trPr>
        <w:tc>
          <w:tcPr>
            <w:tcW w:w="650" w:type="pct"/>
            <w:shd w:val="clear" w:color="auto" w:fill="auto"/>
          </w:tcPr>
          <w:p w14:paraId="143AC797" w14:textId="1FD83E82" w:rsidR="000B5F68" w:rsidRPr="001662AC" w:rsidRDefault="001662AC" w:rsidP="00B36069">
            <w:pPr>
              <w:ind w:right="141"/>
              <w:jc w:val="center"/>
              <w:rPr>
                <w:rFonts w:ascii="Times New Roman" w:eastAsia="Times New Roman" w:hAnsi="Times New Roman"/>
                <w:sz w:val="18"/>
                <w:szCs w:val="18"/>
                <w:highlight w:val="yellow"/>
                <w:lang w:val="en-US"/>
              </w:rPr>
            </w:pPr>
            <w:r w:rsidRPr="001662AC">
              <w:rPr>
                <w:rFonts w:ascii="Times New Roman" w:eastAsia="Times New Roman" w:hAnsi="Times New Roman"/>
                <w:sz w:val="18"/>
                <w:szCs w:val="18"/>
                <w:lang w:val="en-US"/>
              </w:rPr>
              <w:lastRenderedPageBreak/>
              <w:t>3</w:t>
            </w:r>
          </w:p>
        </w:tc>
        <w:tc>
          <w:tcPr>
            <w:tcW w:w="740" w:type="pct"/>
            <w:shd w:val="clear" w:color="auto" w:fill="auto"/>
          </w:tcPr>
          <w:p w14:paraId="2E07961E" w14:textId="0F3F6D13" w:rsidR="000B5F68" w:rsidRPr="001E3D3B" w:rsidRDefault="00924EA9" w:rsidP="000B5F68">
            <w:pPr>
              <w:ind w:right="141"/>
              <w:rPr>
                <w:sz w:val="18"/>
                <w:szCs w:val="18"/>
                <w:highlight w:val="yellow"/>
              </w:rPr>
            </w:pPr>
            <w:r w:rsidRPr="00924EA9">
              <w:rPr>
                <w:sz w:val="18"/>
                <w:szCs w:val="18"/>
              </w:rPr>
              <w:t>Щит линейный 0,90х3,00</w:t>
            </w:r>
          </w:p>
        </w:tc>
        <w:tc>
          <w:tcPr>
            <w:tcW w:w="2417" w:type="pct"/>
            <w:shd w:val="clear" w:color="auto" w:fill="auto"/>
          </w:tcPr>
          <w:p w14:paraId="45F9CD75" w14:textId="76E03CEA" w:rsidR="00D02E32" w:rsidRPr="00D02E32" w:rsidRDefault="00EF121A" w:rsidP="00D02E32">
            <w:pPr>
              <w:pStyle w:val="a3"/>
              <w:spacing w:before="100" w:beforeAutospacing="1" w:after="100" w:afterAutospacing="1"/>
              <w:ind w:right="142"/>
              <w:contextualSpacing/>
              <w:rPr>
                <w:rFonts w:ascii="Times New Roman" w:hAnsi="Times New Roman"/>
                <w:sz w:val="18"/>
                <w:szCs w:val="18"/>
              </w:rPr>
            </w:pPr>
            <w:r w:rsidRPr="00EF121A">
              <w:rPr>
                <w:rFonts w:ascii="Times New Roman" w:hAnsi="Times New Roman"/>
                <w:sz w:val="18"/>
                <w:szCs w:val="18"/>
              </w:rPr>
              <w:t>Стеновая стальная опалубка ГОСТ 34329-2017.( толщина контурного профиля 3мм), производство ГК ПСК</w:t>
            </w:r>
            <w:proofErr w:type="gramStart"/>
            <w:r w:rsidRPr="00EF121A">
              <w:rPr>
                <w:rFonts w:ascii="Times New Roman" w:hAnsi="Times New Roman"/>
                <w:sz w:val="18"/>
                <w:szCs w:val="18"/>
              </w:rPr>
              <w:t xml:space="preserve"> ,</w:t>
            </w:r>
            <w:proofErr w:type="gramEnd"/>
            <w:r w:rsidRPr="00EF121A">
              <w:rPr>
                <w:rFonts w:ascii="Times New Roman" w:hAnsi="Times New Roman"/>
                <w:sz w:val="18"/>
                <w:szCs w:val="18"/>
              </w:rPr>
              <w:t xml:space="preserve"> ДЕЛЬТА  бывшая в употреблении, не восстановленная </w:t>
            </w:r>
            <w:r w:rsidR="00D02E32" w:rsidRPr="00D02E32">
              <w:rPr>
                <w:rFonts w:ascii="Times New Roman" w:hAnsi="Times New Roman"/>
                <w:sz w:val="18"/>
                <w:szCs w:val="18"/>
              </w:rPr>
              <w:t>Требования:</w:t>
            </w:r>
          </w:p>
          <w:p w14:paraId="1B4BD234" w14:textId="77777777" w:rsidR="00D02E32" w:rsidRPr="00D02E32" w:rsidRDefault="00D02E32" w:rsidP="00D02E32">
            <w:pPr>
              <w:pStyle w:val="a3"/>
              <w:numPr>
                <w:ilvl w:val="0"/>
                <w:numId w:val="27"/>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Не имеют нарушение геометрии (прямолинейности и плоскостности) щита: не имеют нарушение плоскостности щита (дугообразный прогиб более 5 мм</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винт и т.д.), не имеют нарушение первоначального положения любого из ребер каркаса, отсутствует  изгиб ребер каркаса, нет разниц длин диагоналей щитов высотой 3,0 и 3,3 более 5мм.</w:t>
            </w:r>
          </w:p>
          <w:p w14:paraId="46CBE06B" w14:textId="77777777" w:rsidR="00D02E32" w:rsidRPr="00D02E32" w:rsidRDefault="00D02E32" w:rsidP="00D02E32">
            <w:pPr>
              <w:pStyle w:val="a3"/>
              <w:numPr>
                <w:ilvl w:val="0"/>
                <w:numId w:val="27"/>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Отсутствие вмятин на наружном каркасе, затрагивающих поверхность сопряжения щитов, нарушающих плотное соединение щитов между собой, приводящих к протеканию бетона (вмятины любой глубины на поверхности профиля, прилегающей к фанере, вмятины на канавке профиля или поверхности профиля со стороны каркаса глубиной более 5 мм</w:t>
            </w:r>
            <w:proofErr w:type="gramStart"/>
            <w:r w:rsidRPr="00D02E32">
              <w:rPr>
                <w:rFonts w:ascii="Times New Roman" w:hAnsi="Times New Roman"/>
                <w:sz w:val="18"/>
                <w:szCs w:val="18"/>
              </w:rPr>
              <w:t>.</w:t>
            </w:r>
            <w:proofErr w:type="gramEnd"/>
            <w:r w:rsidRPr="00D02E32">
              <w:rPr>
                <w:rFonts w:ascii="Times New Roman" w:hAnsi="Times New Roman"/>
                <w:sz w:val="18"/>
                <w:szCs w:val="18"/>
              </w:rPr>
              <w:t xml:space="preserve"> </w:t>
            </w:r>
            <w:proofErr w:type="gramStart"/>
            <w:r w:rsidRPr="00D02E32">
              <w:rPr>
                <w:rFonts w:ascii="Times New Roman" w:hAnsi="Times New Roman"/>
                <w:sz w:val="18"/>
                <w:szCs w:val="18"/>
              </w:rPr>
              <w:t>и</w:t>
            </w:r>
            <w:proofErr w:type="gramEnd"/>
            <w:r w:rsidRPr="00D02E32">
              <w:rPr>
                <w:rFonts w:ascii="Times New Roman" w:hAnsi="Times New Roman"/>
                <w:sz w:val="18"/>
                <w:szCs w:val="18"/>
              </w:rPr>
              <w:t xml:space="preserve">ли площадью более или равной 20 </w:t>
            </w:r>
            <w:proofErr w:type="spellStart"/>
            <w:r w:rsidRPr="00D02E32">
              <w:rPr>
                <w:rFonts w:ascii="Times New Roman" w:hAnsi="Times New Roman"/>
                <w:sz w:val="18"/>
                <w:szCs w:val="18"/>
              </w:rPr>
              <w:t>см.кв</w:t>
            </w:r>
            <w:proofErr w:type="spellEnd"/>
            <w:r w:rsidRPr="00D02E32">
              <w:rPr>
                <w:rFonts w:ascii="Times New Roman" w:hAnsi="Times New Roman"/>
                <w:sz w:val="18"/>
                <w:szCs w:val="18"/>
              </w:rPr>
              <w:t>.).</w:t>
            </w:r>
          </w:p>
          <w:p w14:paraId="166D464F" w14:textId="7A6FFAB6" w:rsidR="00D02E32" w:rsidRDefault="00D02E32" w:rsidP="00983629">
            <w:pPr>
              <w:pStyle w:val="a3"/>
              <w:numPr>
                <w:ilvl w:val="0"/>
                <w:numId w:val="27"/>
              </w:numPr>
              <w:ind w:left="714" w:right="142" w:hanging="357"/>
              <w:contextualSpacing/>
              <w:rPr>
                <w:rFonts w:ascii="Times New Roman" w:hAnsi="Times New Roman"/>
                <w:sz w:val="18"/>
                <w:szCs w:val="18"/>
              </w:rPr>
            </w:pPr>
            <w:r w:rsidRPr="00D02E32">
              <w:rPr>
                <w:rFonts w:ascii="Times New Roman" w:hAnsi="Times New Roman"/>
                <w:sz w:val="18"/>
                <w:szCs w:val="18"/>
              </w:rPr>
              <w:t>Отсутствие сквозных отверстий в профиле</w:t>
            </w:r>
          </w:p>
          <w:p w14:paraId="34F21327" w14:textId="63C7467B" w:rsidR="00983629" w:rsidRPr="00983629" w:rsidRDefault="00983629" w:rsidP="00983629">
            <w:pPr>
              <w:pStyle w:val="af8"/>
              <w:numPr>
                <w:ilvl w:val="0"/>
                <w:numId w:val="27"/>
              </w:numPr>
              <w:spacing w:after="0"/>
              <w:ind w:left="714" w:hanging="357"/>
              <w:rPr>
                <w:rFonts w:ascii="Times New Roman" w:hAnsi="Times New Roman" w:cs="Times New Roman"/>
                <w:sz w:val="18"/>
                <w:szCs w:val="18"/>
              </w:rPr>
            </w:pPr>
            <w:r w:rsidRPr="00983629">
              <w:rPr>
                <w:rFonts w:ascii="Times New Roman" w:hAnsi="Times New Roman" w:cs="Times New Roman"/>
                <w:sz w:val="18"/>
                <w:szCs w:val="18"/>
              </w:rPr>
              <w:t>З</w:t>
            </w:r>
            <w:r>
              <w:rPr>
                <w:rFonts w:ascii="Times New Roman" w:hAnsi="Times New Roman" w:cs="Times New Roman"/>
                <w:sz w:val="18"/>
                <w:szCs w:val="18"/>
              </w:rPr>
              <w:t>амена торцов, ребер не требуется</w:t>
            </w:r>
          </w:p>
          <w:p w14:paraId="792F0B94" w14:textId="77777777" w:rsidR="00D02E32" w:rsidRPr="00D02E32" w:rsidRDefault="00D02E32" w:rsidP="00983629">
            <w:pPr>
              <w:pStyle w:val="a3"/>
              <w:numPr>
                <w:ilvl w:val="0"/>
                <w:numId w:val="27"/>
              </w:numPr>
              <w:ind w:left="714" w:right="142" w:hanging="357"/>
              <w:contextualSpacing/>
              <w:rPr>
                <w:rFonts w:ascii="Times New Roman" w:hAnsi="Times New Roman"/>
                <w:sz w:val="18"/>
                <w:szCs w:val="18"/>
              </w:rPr>
            </w:pPr>
            <w:r w:rsidRPr="00D02E32">
              <w:rPr>
                <w:rFonts w:ascii="Times New Roman" w:hAnsi="Times New Roman"/>
                <w:sz w:val="18"/>
                <w:szCs w:val="18"/>
              </w:rPr>
              <w:t>Фанера рабочая</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 xml:space="preserve"> не требует замены </w:t>
            </w:r>
          </w:p>
          <w:p w14:paraId="76D1D334" w14:textId="5C01EDCA" w:rsidR="000B5F68" w:rsidRPr="00D02E32" w:rsidRDefault="00D02E32" w:rsidP="00983629">
            <w:pPr>
              <w:pStyle w:val="a3"/>
              <w:numPr>
                <w:ilvl w:val="0"/>
                <w:numId w:val="27"/>
              </w:numPr>
              <w:ind w:left="714" w:right="142" w:hanging="357"/>
              <w:contextualSpacing/>
              <w:rPr>
                <w:rFonts w:ascii="Times New Roman" w:hAnsi="Times New Roman"/>
                <w:sz w:val="18"/>
                <w:szCs w:val="18"/>
              </w:rPr>
            </w:pPr>
            <w:r w:rsidRPr="00D02E32">
              <w:rPr>
                <w:rFonts w:ascii="Times New Roman" w:hAnsi="Times New Roman"/>
                <w:sz w:val="18"/>
                <w:szCs w:val="18"/>
              </w:rPr>
              <w:t>Щиты очищены от бетона</w:t>
            </w:r>
          </w:p>
        </w:tc>
        <w:tc>
          <w:tcPr>
            <w:tcW w:w="777" w:type="pct"/>
            <w:shd w:val="clear" w:color="auto" w:fill="auto"/>
          </w:tcPr>
          <w:p w14:paraId="28EF6CE9" w14:textId="1A2C69A9" w:rsidR="000B5F68" w:rsidRPr="001E3D3B" w:rsidRDefault="00674F95" w:rsidP="00B36069">
            <w:pPr>
              <w:ind w:right="141"/>
              <w:jc w:val="center"/>
              <w:rPr>
                <w:rFonts w:ascii="Times New Roman" w:hAnsi="Times New Roman"/>
                <w:sz w:val="18"/>
                <w:szCs w:val="18"/>
                <w:highlight w:val="yellow"/>
              </w:rPr>
            </w:pPr>
            <w:proofErr w:type="spellStart"/>
            <w:proofErr w:type="gramStart"/>
            <w:r w:rsidRPr="00674F95">
              <w:rPr>
                <w:rFonts w:ascii="Times New Roman" w:hAnsi="Times New Roman"/>
                <w:sz w:val="18"/>
                <w:szCs w:val="18"/>
              </w:rPr>
              <w:t>шт</w:t>
            </w:r>
            <w:proofErr w:type="spellEnd"/>
            <w:proofErr w:type="gramEnd"/>
          </w:p>
        </w:tc>
        <w:tc>
          <w:tcPr>
            <w:tcW w:w="416" w:type="pct"/>
            <w:shd w:val="clear" w:color="auto" w:fill="auto"/>
          </w:tcPr>
          <w:p w14:paraId="04320103" w14:textId="32D52B0B" w:rsidR="000B5F68" w:rsidRPr="001E3D3B" w:rsidRDefault="0095380D" w:rsidP="00B36069">
            <w:pPr>
              <w:ind w:right="141"/>
              <w:jc w:val="center"/>
              <w:rPr>
                <w:rFonts w:ascii="Times New Roman" w:hAnsi="Times New Roman"/>
                <w:sz w:val="18"/>
                <w:szCs w:val="18"/>
                <w:highlight w:val="yellow"/>
              </w:rPr>
            </w:pPr>
            <w:r>
              <w:rPr>
                <w:rFonts w:ascii="Times New Roman" w:hAnsi="Times New Roman"/>
                <w:sz w:val="18"/>
                <w:szCs w:val="18"/>
              </w:rPr>
              <w:t>25</w:t>
            </w:r>
          </w:p>
        </w:tc>
      </w:tr>
      <w:tr w:rsidR="000B5F68" w:rsidRPr="001E3D3B" w14:paraId="37058391" w14:textId="77777777" w:rsidTr="00F71D24">
        <w:trPr>
          <w:trHeight w:val="1876"/>
        </w:trPr>
        <w:tc>
          <w:tcPr>
            <w:tcW w:w="650" w:type="pct"/>
            <w:shd w:val="clear" w:color="auto" w:fill="auto"/>
          </w:tcPr>
          <w:p w14:paraId="57E35F77" w14:textId="45E2D55F" w:rsidR="000B5F68" w:rsidRPr="001662AC" w:rsidRDefault="001662AC" w:rsidP="00B36069">
            <w:pPr>
              <w:ind w:right="141"/>
              <w:jc w:val="center"/>
              <w:rPr>
                <w:rFonts w:ascii="Times New Roman" w:eastAsia="Times New Roman" w:hAnsi="Times New Roman"/>
                <w:sz w:val="18"/>
                <w:szCs w:val="18"/>
                <w:highlight w:val="yellow"/>
                <w:lang w:val="en-US"/>
              </w:rPr>
            </w:pPr>
            <w:r w:rsidRPr="001662AC">
              <w:rPr>
                <w:rFonts w:ascii="Times New Roman" w:eastAsia="Times New Roman" w:hAnsi="Times New Roman"/>
                <w:sz w:val="18"/>
                <w:szCs w:val="18"/>
                <w:lang w:val="en-US"/>
              </w:rPr>
              <w:t>4</w:t>
            </w:r>
          </w:p>
        </w:tc>
        <w:tc>
          <w:tcPr>
            <w:tcW w:w="740" w:type="pct"/>
            <w:shd w:val="clear" w:color="auto" w:fill="auto"/>
          </w:tcPr>
          <w:p w14:paraId="48D24F71" w14:textId="3D6E3D09" w:rsidR="000B5F68" w:rsidRPr="001E3D3B" w:rsidRDefault="00924EA9" w:rsidP="00B36069">
            <w:pPr>
              <w:ind w:right="141"/>
              <w:rPr>
                <w:sz w:val="18"/>
                <w:szCs w:val="18"/>
                <w:highlight w:val="yellow"/>
              </w:rPr>
            </w:pPr>
            <w:r w:rsidRPr="00924EA9">
              <w:rPr>
                <w:sz w:val="18"/>
                <w:szCs w:val="18"/>
              </w:rPr>
              <w:t>Щит линейный 0,80х3,00</w:t>
            </w:r>
          </w:p>
        </w:tc>
        <w:tc>
          <w:tcPr>
            <w:tcW w:w="2417" w:type="pct"/>
            <w:shd w:val="clear" w:color="auto" w:fill="auto"/>
          </w:tcPr>
          <w:p w14:paraId="07187C10" w14:textId="1843E3E9" w:rsidR="00D02E32" w:rsidRPr="00D02E32" w:rsidRDefault="00EF121A" w:rsidP="00D02E32">
            <w:pPr>
              <w:pStyle w:val="a3"/>
              <w:spacing w:before="100" w:beforeAutospacing="1" w:after="100" w:afterAutospacing="1"/>
              <w:ind w:right="142"/>
              <w:contextualSpacing/>
              <w:rPr>
                <w:rFonts w:ascii="Times New Roman" w:hAnsi="Times New Roman"/>
                <w:sz w:val="18"/>
                <w:szCs w:val="18"/>
              </w:rPr>
            </w:pPr>
            <w:r w:rsidRPr="00EF121A">
              <w:rPr>
                <w:rFonts w:ascii="Times New Roman" w:hAnsi="Times New Roman"/>
                <w:sz w:val="18"/>
                <w:szCs w:val="18"/>
              </w:rPr>
              <w:t>Стеновая стальная опалубка ГОСТ 34329-2017.( толщина контурного профиля 3мм), производство ГК ПСК</w:t>
            </w:r>
            <w:proofErr w:type="gramStart"/>
            <w:r w:rsidRPr="00EF121A">
              <w:rPr>
                <w:rFonts w:ascii="Times New Roman" w:hAnsi="Times New Roman"/>
                <w:sz w:val="18"/>
                <w:szCs w:val="18"/>
              </w:rPr>
              <w:t xml:space="preserve"> ,</w:t>
            </w:r>
            <w:proofErr w:type="gramEnd"/>
            <w:r w:rsidRPr="00EF121A">
              <w:rPr>
                <w:rFonts w:ascii="Times New Roman" w:hAnsi="Times New Roman"/>
                <w:sz w:val="18"/>
                <w:szCs w:val="18"/>
              </w:rPr>
              <w:t xml:space="preserve"> ДЕЛЬТА  бывшая в употреблении, не восстановленная </w:t>
            </w:r>
            <w:r w:rsidR="00D02E32" w:rsidRPr="00D02E32">
              <w:rPr>
                <w:rFonts w:ascii="Times New Roman" w:hAnsi="Times New Roman"/>
                <w:sz w:val="18"/>
                <w:szCs w:val="18"/>
              </w:rPr>
              <w:t>Требования:</w:t>
            </w:r>
          </w:p>
          <w:p w14:paraId="515C21C4" w14:textId="77777777" w:rsidR="00D02E32" w:rsidRPr="00D02E32" w:rsidRDefault="00D02E32" w:rsidP="00D02E32">
            <w:pPr>
              <w:pStyle w:val="a3"/>
              <w:numPr>
                <w:ilvl w:val="0"/>
                <w:numId w:val="28"/>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Не имеют нарушение геометрии (прямолинейности и плоскостности) щита: не имеют нарушение плоскостности щита (дугообразный прогиб более 5 мм</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винт и т.д.), не имеют нарушение первоначального положения любого из ребер каркаса, отсутствует  изгиб ребер каркаса, нет разниц длин диагоналей щитов высотой 3,0 и 3,3 более 5мм.</w:t>
            </w:r>
          </w:p>
          <w:p w14:paraId="56883FA2" w14:textId="77777777" w:rsidR="00D02E32" w:rsidRPr="00D02E32" w:rsidRDefault="00D02E32" w:rsidP="00D02E32">
            <w:pPr>
              <w:pStyle w:val="a3"/>
              <w:numPr>
                <w:ilvl w:val="0"/>
                <w:numId w:val="28"/>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Отсутствие вмятин на наружном каркасе, затрагивающих поверхность сопряжения щитов, нарушающих плотное соединение щитов между собой, приводящих к протеканию бетона (вмятины любой глубины на поверхности профиля, прилегающей к фанере, вмятины на канавке профиля или поверхности профиля со стороны каркаса глубиной более 5 мм</w:t>
            </w:r>
            <w:proofErr w:type="gramStart"/>
            <w:r w:rsidRPr="00D02E32">
              <w:rPr>
                <w:rFonts w:ascii="Times New Roman" w:hAnsi="Times New Roman"/>
                <w:sz w:val="18"/>
                <w:szCs w:val="18"/>
              </w:rPr>
              <w:t>.</w:t>
            </w:r>
            <w:proofErr w:type="gramEnd"/>
            <w:r w:rsidRPr="00D02E32">
              <w:rPr>
                <w:rFonts w:ascii="Times New Roman" w:hAnsi="Times New Roman"/>
                <w:sz w:val="18"/>
                <w:szCs w:val="18"/>
              </w:rPr>
              <w:t xml:space="preserve"> </w:t>
            </w:r>
            <w:proofErr w:type="gramStart"/>
            <w:r w:rsidRPr="00D02E32">
              <w:rPr>
                <w:rFonts w:ascii="Times New Roman" w:hAnsi="Times New Roman"/>
                <w:sz w:val="18"/>
                <w:szCs w:val="18"/>
              </w:rPr>
              <w:t>и</w:t>
            </w:r>
            <w:proofErr w:type="gramEnd"/>
            <w:r w:rsidRPr="00D02E32">
              <w:rPr>
                <w:rFonts w:ascii="Times New Roman" w:hAnsi="Times New Roman"/>
                <w:sz w:val="18"/>
                <w:szCs w:val="18"/>
              </w:rPr>
              <w:t xml:space="preserve">ли площадью более или равной 20 </w:t>
            </w:r>
            <w:proofErr w:type="spellStart"/>
            <w:r w:rsidRPr="00D02E32">
              <w:rPr>
                <w:rFonts w:ascii="Times New Roman" w:hAnsi="Times New Roman"/>
                <w:sz w:val="18"/>
                <w:szCs w:val="18"/>
              </w:rPr>
              <w:t>см.кв</w:t>
            </w:r>
            <w:proofErr w:type="spellEnd"/>
            <w:r w:rsidRPr="00D02E32">
              <w:rPr>
                <w:rFonts w:ascii="Times New Roman" w:hAnsi="Times New Roman"/>
                <w:sz w:val="18"/>
                <w:szCs w:val="18"/>
              </w:rPr>
              <w:t>.).</w:t>
            </w:r>
          </w:p>
          <w:p w14:paraId="43FE051D" w14:textId="54E6622C" w:rsidR="00D02E32" w:rsidRDefault="00D02E32" w:rsidP="00D02E32">
            <w:pPr>
              <w:pStyle w:val="a3"/>
              <w:numPr>
                <w:ilvl w:val="0"/>
                <w:numId w:val="28"/>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Отсутствие сквозных отверстий в профиле</w:t>
            </w:r>
          </w:p>
          <w:p w14:paraId="2551120B" w14:textId="69545A3B" w:rsidR="00983629" w:rsidRPr="00983629" w:rsidRDefault="00983629" w:rsidP="00983629">
            <w:pPr>
              <w:pStyle w:val="af8"/>
              <w:numPr>
                <w:ilvl w:val="0"/>
                <w:numId w:val="28"/>
              </w:numPr>
              <w:spacing w:after="0"/>
              <w:ind w:left="714" w:hanging="357"/>
              <w:rPr>
                <w:rFonts w:ascii="Times New Roman" w:hAnsi="Times New Roman" w:cs="Times New Roman"/>
                <w:sz w:val="18"/>
                <w:szCs w:val="18"/>
              </w:rPr>
            </w:pPr>
            <w:r w:rsidRPr="00983629">
              <w:rPr>
                <w:rFonts w:ascii="Times New Roman" w:hAnsi="Times New Roman" w:cs="Times New Roman"/>
                <w:sz w:val="18"/>
                <w:szCs w:val="18"/>
              </w:rPr>
              <w:t>Замена торцов, ребер не требуется</w:t>
            </w:r>
          </w:p>
          <w:p w14:paraId="03170C85" w14:textId="77777777" w:rsidR="00D02E32" w:rsidRPr="00D02E32" w:rsidRDefault="00D02E32" w:rsidP="00983629">
            <w:pPr>
              <w:pStyle w:val="a3"/>
              <w:numPr>
                <w:ilvl w:val="0"/>
                <w:numId w:val="28"/>
              </w:numPr>
              <w:ind w:left="714" w:right="142" w:hanging="357"/>
              <w:contextualSpacing/>
              <w:rPr>
                <w:rFonts w:ascii="Times New Roman" w:hAnsi="Times New Roman"/>
                <w:sz w:val="18"/>
                <w:szCs w:val="18"/>
              </w:rPr>
            </w:pPr>
            <w:r w:rsidRPr="00D02E32">
              <w:rPr>
                <w:rFonts w:ascii="Times New Roman" w:hAnsi="Times New Roman"/>
                <w:sz w:val="18"/>
                <w:szCs w:val="18"/>
              </w:rPr>
              <w:t>Фанера рабочая</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 xml:space="preserve"> не требует замены </w:t>
            </w:r>
          </w:p>
          <w:p w14:paraId="2C428A10" w14:textId="681ACD81" w:rsidR="000B5F68" w:rsidRPr="00D02E32" w:rsidRDefault="00D02E32" w:rsidP="00983629">
            <w:pPr>
              <w:pStyle w:val="a3"/>
              <w:numPr>
                <w:ilvl w:val="0"/>
                <w:numId w:val="28"/>
              </w:numPr>
              <w:ind w:left="714" w:right="142" w:hanging="357"/>
              <w:contextualSpacing/>
              <w:rPr>
                <w:rFonts w:ascii="Times New Roman" w:hAnsi="Times New Roman"/>
                <w:sz w:val="18"/>
                <w:szCs w:val="18"/>
              </w:rPr>
            </w:pPr>
            <w:r w:rsidRPr="00D02E32">
              <w:rPr>
                <w:rFonts w:ascii="Times New Roman" w:hAnsi="Times New Roman"/>
                <w:sz w:val="18"/>
                <w:szCs w:val="18"/>
              </w:rPr>
              <w:t>Щиты очищены от бетона</w:t>
            </w:r>
          </w:p>
        </w:tc>
        <w:tc>
          <w:tcPr>
            <w:tcW w:w="777" w:type="pct"/>
            <w:shd w:val="clear" w:color="auto" w:fill="auto"/>
          </w:tcPr>
          <w:p w14:paraId="0997506E" w14:textId="10BA1954" w:rsidR="000B5F68" w:rsidRPr="001E3D3B" w:rsidRDefault="00674F95" w:rsidP="00B36069">
            <w:pPr>
              <w:ind w:right="141"/>
              <w:jc w:val="center"/>
              <w:rPr>
                <w:rFonts w:ascii="Times New Roman" w:hAnsi="Times New Roman"/>
                <w:sz w:val="18"/>
                <w:szCs w:val="18"/>
                <w:highlight w:val="yellow"/>
              </w:rPr>
            </w:pPr>
            <w:proofErr w:type="spellStart"/>
            <w:proofErr w:type="gramStart"/>
            <w:r w:rsidRPr="00674F95">
              <w:rPr>
                <w:rFonts w:ascii="Times New Roman" w:hAnsi="Times New Roman"/>
                <w:sz w:val="18"/>
                <w:szCs w:val="18"/>
              </w:rPr>
              <w:t>шт</w:t>
            </w:r>
            <w:proofErr w:type="spellEnd"/>
            <w:proofErr w:type="gramEnd"/>
          </w:p>
        </w:tc>
        <w:tc>
          <w:tcPr>
            <w:tcW w:w="416" w:type="pct"/>
            <w:shd w:val="clear" w:color="auto" w:fill="auto"/>
          </w:tcPr>
          <w:p w14:paraId="0CF53BD8" w14:textId="17ED37F3" w:rsidR="000B5F68" w:rsidRPr="001E3D3B" w:rsidRDefault="0095380D" w:rsidP="00B36069">
            <w:pPr>
              <w:ind w:right="141"/>
              <w:jc w:val="center"/>
              <w:rPr>
                <w:rFonts w:ascii="Times New Roman" w:hAnsi="Times New Roman"/>
                <w:sz w:val="18"/>
                <w:szCs w:val="18"/>
                <w:highlight w:val="yellow"/>
              </w:rPr>
            </w:pPr>
            <w:r>
              <w:rPr>
                <w:rFonts w:ascii="Times New Roman" w:hAnsi="Times New Roman"/>
                <w:sz w:val="18"/>
                <w:szCs w:val="18"/>
              </w:rPr>
              <w:t>30</w:t>
            </w:r>
          </w:p>
        </w:tc>
      </w:tr>
      <w:tr w:rsidR="000B5F68" w:rsidRPr="001E3D3B" w14:paraId="747F0AC8" w14:textId="77777777" w:rsidTr="00983629">
        <w:trPr>
          <w:trHeight w:val="5381"/>
        </w:trPr>
        <w:tc>
          <w:tcPr>
            <w:tcW w:w="650" w:type="pct"/>
            <w:shd w:val="clear" w:color="auto" w:fill="auto"/>
          </w:tcPr>
          <w:p w14:paraId="6995310F" w14:textId="2A2076AE" w:rsidR="000B5F68" w:rsidRPr="001662AC" w:rsidRDefault="001662AC" w:rsidP="00B36069">
            <w:pPr>
              <w:ind w:right="141"/>
              <w:jc w:val="center"/>
              <w:rPr>
                <w:rFonts w:ascii="Times New Roman" w:eastAsia="Times New Roman" w:hAnsi="Times New Roman"/>
                <w:sz w:val="18"/>
                <w:szCs w:val="18"/>
                <w:highlight w:val="yellow"/>
                <w:lang w:val="en-US"/>
              </w:rPr>
            </w:pPr>
            <w:r w:rsidRPr="001662AC">
              <w:rPr>
                <w:rFonts w:ascii="Times New Roman" w:eastAsia="Times New Roman" w:hAnsi="Times New Roman"/>
                <w:sz w:val="18"/>
                <w:szCs w:val="18"/>
                <w:lang w:val="en-US"/>
              </w:rPr>
              <w:lastRenderedPageBreak/>
              <w:t>5</w:t>
            </w:r>
          </w:p>
        </w:tc>
        <w:tc>
          <w:tcPr>
            <w:tcW w:w="740" w:type="pct"/>
            <w:shd w:val="clear" w:color="auto" w:fill="auto"/>
          </w:tcPr>
          <w:p w14:paraId="1B87EF0F" w14:textId="5FCDEE0C" w:rsidR="000B5F68" w:rsidRPr="001E3D3B" w:rsidRDefault="00924EA9" w:rsidP="000B5F68">
            <w:pPr>
              <w:ind w:right="141"/>
              <w:rPr>
                <w:rFonts w:ascii="Times New Roman" w:hAnsi="Times New Roman"/>
                <w:bCs/>
                <w:color w:val="000000"/>
                <w:sz w:val="18"/>
                <w:szCs w:val="18"/>
                <w:highlight w:val="yellow"/>
              </w:rPr>
            </w:pPr>
            <w:r w:rsidRPr="00924EA9">
              <w:rPr>
                <w:rFonts w:ascii="Times New Roman" w:hAnsi="Times New Roman"/>
                <w:bCs/>
                <w:color w:val="000000"/>
                <w:sz w:val="18"/>
                <w:szCs w:val="18"/>
              </w:rPr>
              <w:t>Щит линейный 0,70х3,00</w:t>
            </w:r>
          </w:p>
        </w:tc>
        <w:tc>
          <w:tcPr>
            <w:tcW w:w="2417" w:type="pct"/>
            <w:shd w:val="clear" w:color="auto" w:fill="auto"/>
          </w:tcPr>
          <w:p w14:paraId="780F79BA" w14:textId="4AB973A0" w:rsidR="00D02E32" w:rsidRPr="00D02E32" w:rsidRDefault="00EF121A" w:rsidP="00D02E32">
            <w:pPr>
              <w:pStyle w:val="a3"/>
              <w:spacing w:before="100" w:beforeAutospacing="1" w:after="100" w:afterAutospacing="1"/>
              <w:ind w:right="142"/>
              <w:contextualSpacing/>
              <w:rPr>
                <w:rFonts w:ascii="Times New Roman" w:hAnsi="Times New Roman"/>
                <w:sz w:val="18"/>
                <w:szCs w:val="18"/>
              </w:rPr>
            </w:pPr>
            <w:r w:rsidRPr="00EF121A">
              <w:rPr>
                <w:rFonts w:ascii="Times New Roman" w:hAnsi="Times New Roman"/>
                <w:sz w:val="18"/>
                <w:szCs w:val="18"/>
              </w:rPr>
              <w:t>Стеновая стальная опалубка ГОСТ 34329-2017.( толщина контурного профиля 3мм), производство ГК ПСК</w:t>
            </w:r>
            <w:proofErr w:type="gramStart"/>
            <w:r w:rsidRPr="00EF121A">
              <w:rPr>
                <w:rFonts w:ascii="Times New Roman" w:hAnsi="Times New Roman"/>
                <w:sz w:val="18"/>
                <w:szCs w:val="18"/>
              </w:rPr>
              <w:t xml:space="preserve"> ,</w:t>
            </w:r>
            <w:proofErr w:type="gramEnd"/>
            <w:r w:rsidRPr="00EF121A">
              <w:rPr>
                <w:rFonts w:ascii="Times New Roman" w:hAnsi="Times New Roman"/>
                <w:sz w:val="18"/>
                <w:szCs w:val="18"/>
              </w:rPr>
              <w:t xml:space="preserve"> ДЕЛЬТА  бывшая в употреблении, не восстановленная </w:t>
            </w:r>
            <w:r w:rsidR="00D02E32" w:rsidRPr="00D02E32">
              <w:rPr>
                <w:rFonts w:ascii="Times New Roman" w:hAnsi="Times New Roman"/>
                <w:sz w:val="18"/>
                <w:szCs w:val="18"/>
              </w:rPr>
              <w:t>Требования:</w:t>
            </w:r>
          </w:p>
          <w:p w14:paraId="04BDDD8B" w14:textId="77777777" w:rsidR="00D02E32" w:rsidRPr="00D02E32" w:rsidRDefault="00D02E32" w:rsidP="00983629">
            <w:pPr>
              <w:pStyle w:val="a3"/>
              <w:numPr>
                <w:ilvl w:val="0"/>
                <w:numId w:val="29"/>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Не имеют нарушение геометрии (прямолинейности и плоскостности) щита: не имеют нарушение плоскостности щита (дугообразный прогиб более 5 мм</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винт и т.д.), не имеют нарушение первоначального положения любого из ребер каркаса, отсутствует  изгиб ребер каркаса, нет разниц длин диагоналей щитов высотой 3,0 и 3,3 более 5мм.</w:t>
            </w:r>
          </w:p>
          <w:p w14:paraId="02E8D279" w14:textId="77777777" w:rsidR="00D02E32" w:rsidRPr="00D02E32" w:rsidRDefault="00D02E32" w:rsidP="00983629">
            <w:pPr>
              <w:pStyle w:val="a3"/>
              <w:numPr>
                <w:ilvl w:val="0"/>
                <w:numId w:val="29"/>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Отсутствие вмятин на наружном каркасе, затрагивающих поверхность сопряжения щитов, нарушающих плотное соединение щитов между собой, приводящих к протеканию бетона (вмятины любой глубины на поверхности профиля, прилегающей к фанере, вмятины на канавке профиля или поверхности профиля со стороны каркаса глубиной более 5 мм</w:t>
            </w:r>
            <w:proofErr w:type="gramStart"/>
            <w:r w:rsidRPr="00D02E32">
              <w:rPr>
                <w:rFonts w:ascii="Times New Roman" w:hAnsi="Times New Roman"/>
                <w:sz w:val="18"/>
                <w:szCs w:val="18"/>
              </w:rPr>
              <w:t>.</w:t>
            </w:r>
            <w:proofErr w:type="gramEnd"/>
            <w:r w:rsidRPr="00D02E32">
              <w:rPr>
                <w:rFonts w:ascii="Times New Roman" w:hAnsi="Times New Roman"/>
                <w:sz w:val="18"/>
                <w:szCs w:val="18"/>
              </w:rPr>
              <w:t xml:space="preserve"> </w:t>
            </w:r>
            <w:proofErr w:type="gramStart"/>
            <w:r w:rsidRPr="00D02E32">
              <w:rPr>
                <w:rFonts w:ascii="Times New Roman" w:hAnsi="Times New Roman"/>
                <w:sz w:val="18"/>
                <w:szCs w:val="18"/>
              </w:rPr>
              <w:t>и</w:t>
            </w:r>
            <w:proofErr w:type="gramEnd"/>
            <w:r w:rsidRPr="00D02E32">
              <w:rPr>
                <w:rFonts w:ascii="Times New Roman" w:hAnsi="Times New Roman"/>
                <w:sz w:val="18"/>
                <w:szCs w:val="18"/>
              </w:rPr>
              <w:t xml:space="preserve">ли площадью более или равной 20 </w:t>
            </w:r>
            <w:proofErr w:type="spellStart"/>
            <w:r w:rsidRPr="00D02E32">
              <w:rPr>
                <w:rFonts w:ascii="Times New Roman" w:hAnsi="Times New Roman"/>
                <w:sz w:val="18"/>
                <w:szCs w:val="18"/>
              </w:rPr>
              <w:t>см.кв</w:t>
            </w:r>
            <w:proofErr w:type="spellEnd"/>
            <w:r w:rsidRPr="00D02E32">
              <w:rPr>
                <w:rFonts w:ascii="Times New Roman" w:hAnsi="Times New Roman"/>
                <w:sz w:val="18"/>
                <w:szCs w:val="18"/>
              </w:rPr>
              <w:t>.).</w:t>
            </w:r>
          </w:p>
          <w:p w14:paraId="38DF2F8B" w14:textId="0AAFDA7F" w:rsidR="00D02E32" w:rsidRDefault="00D02E32" w:rsidP="00983629">
            <w:pPr>
              <w:pStyle w:val="a3"/>
              <w:numPr>
                <w:ilvl w:val="0"/>
                <w:numId w:val="29"/>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Отсутствие сквозных отверстий в профиле</w:t>
            </w:r>
          </w:p>
          <w:p w14:paraId="175DFEB3" w14:textId="31EB5612" w:rsidR="00983629" w:rsidRPr="00983629" w:rsidRDefault="00983629" w:rsidP="00983629">
            <w:pPr>
              <w:pStyle w:val="a3"/>
              <w:numPr>
                <w:ilvl w:val="0"/>
                <w:numId w:val="29"/>
              </w:numPr>
              <w:ind w:right="142"/>
              <w:contextualSpacing/>
              <w:rPr>
                <w:rFonts w:ascii="Times New Roman" w:hAnsi="Times New Roman"/>
                <w:sz w:val="20"/>
                <w:szCs w:val="20"/>
              </w:rPr>
            </w:pPr>
            <w:r>
              <w:rPr>
                <w:rFonts w:ascii="Times New Roman" w:hAnsi="Times New Roman"/>
                <w:sz w:val="18"/>
                <w:szCs w:val="18"/>
              </w:rPr>
              <w:t>Замена торцов, ребер не требуется</w:t>
            </w:r>
          </w:p>
          <w:p w14:paraId="652FBB31" w14:textId="77777777" w:rsidR="00D02E32" w:rsidRPr="00D02E32" w:rsidRDefault="00D02E32" w:rsidP="00983629">
            <w:pPr>
              <w:pStyle w:val="a3"/>
              <w:numPr>
                <w:ilvl w:val="0"/>
                <w:numId w:val="29"/>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Фанера рабочая</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 xml:space="preserve"> не требует замены </w:t>
            </w:r>
          </w:p>
          <w:p w14:paraId="12BE6D57" w14:textId="1F334385" w:rsidR="000B5F68" w:rsidRPr="00D02E32" w:rsidRDefault="00D02E32" w:rsidP="00983629">
            <w:pPr>
              <w:pStyle w:val="a3"/>
              <w:numPr>
                <w:ilvl w:val="0"/>
                <w:numId w:val="29"/>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Щиты очищены от бетона</w:t>
            </w:r>
          </w:p>
        </w:tc>
        <w:tc>
          <w:tcPr>
            <w:tcW w:w="777" w:type="pct"/>
            <w:shd w:val="clear" w:color="auto" w:fill="auto"/>
          </w:tcPr>
          <w:p w14:paraId="69991116" w14:textId="14AD8994" w:rsidR="000B5F68" w:rsidRPr="001E3D3B" w:rsidRDefault="00674F95" w:rsidP="00B36069">
            <w:pPr>
              <w:ind w:right="141"/>
              <w:jc w:val="center"/>
              <w:rPr>
                <w:rFonts w:ascii="Times New Roman" w:hAnsi="Times New Roman"/>
                <w:sz w:val="18"/>
                <w:szCs w:val="18"/>
                <w:highlight w:val="yellow"/>
              </w:rPr>
            </w:pPr>
            <w:proofErr w:type="spellStart"/>
            <w:proofErr w:type="gramStart"/>
            <w:r w:rsidRPr="00674F95">
              <w:rPr>
                <w:rFonts w:ascii="Times New Roman" w:hAnsi="Times New Roman"/>
                <w:sz w:val="18"/>
                <w:szCs w:val="18"/>
              </w:rPr>
              <w:t>шт</w:t>
            </w:r>
            <w:proofErr w:type="spellEnd"/>
            <w:proofErr w:type="gramEnd"/>
          </w:p>
        </w:tc>
        <w:tc>
          <w:tcPr>
            <w:tcW w:w="416" w:type="pct"/>
            <w:shd w:val="clear" w:color="auto" w:fill="auto"/>
          </w:tcPr>
          <w:p w14:paraId="303175C0" w14:textId="08E4AC42" w:rsidR="000B5F68" w:rsidRPr="001E3D3B" w:rsidRDefault="0095380D" w:rsidP="00B36069">
            <w:pPr>
              <w:ind w:right="141"/>
              <w:jc w:val="center"/>
              <w:rPr>
                <w:rFonts w:ascii="Times New Roman" w:hAnsi="Times New Roman"/>
                <w:sz w:val="18"/>
                <w:szCs w:val="18"/>
                <w:highlight w:val="yellow"/>
              </w:rPr>
            </w:pPr>
            <w:r>
              <w:rPr>
                <w:rFonts w:ascii="Times New Roman" w:hAnsi="Times New Roman"/>
                <w:sz w:val="18"/>
                <w:szCs w:val="18"/>
              </w:rPr>
              <w:t>2</w:t>
            </w:r>
            <w:r w:rsidR="00674F95" w:rsidRPr="00674F95">
              <w:rPr>
                <w:rFonts w:ascii="Times New Roman" w:hAnsi="Times New Roman"/>
                <w:sz w:val="18"/>
                <w:szCs w:val="18"/>
              </w:rPr>
              <w:t>0</w:t>
            </w:r>
          </w:p>
        </w:tc>
      </w:tr>
      <w:tr w:rsidR="000B5F68" w:rsidRPr="001E3D3B" w14:paraId="245DB6C8" w14:textId="77777777" w:rsidTr="00F71D24">
        <w:trPr>
          <w:trHeight w:val="4532"/>
        </w:trPr>
        <w:tc>
          <w:tcPr>
            <w:tcW w:w="650" w:type="pct"/>
            <w:shd w:val="clear" w:color="auto" w:fill="auto"/>
          </w:tcPr>
          <w:p w14:paraId="48CD9829" w14:textId="3A75AA88" w:rsidR="000B5F68" w:rsidRPr="001662AC" w:rsidRDefault="001662AC" w:rsidP="00B36069">
            <w:pPr>
              <w:ind w:right="141"/>
              <w:jc w:val="center"/>
              <w:rPr>
                <w:rFonts w:ascii="Times New Roman" w:eastAsia="Times New Roman" w:hAnsi="Times New Roman"/>
                <w:sz w:val="18"/>
                <w:szCs w:val="18"/>
                <w:highlight w:val="yellow"/>
                <w:lang w:val="en-US"/>
              </w:rPr>
            </w:pPr>
            <w:r w:rsidRPr="001662AC">
              <w:rPr>
                <w:rFonts w:ascii="Times New Roman" w:eastAsia="Times New Roman" w:hAnsi="Times New Roman"/>
                <w:sz w:val="18"/>
                <w:szCs w:val="18"/>
                <w:lang w:val="en-US"/>
              </w:rPr>
              <w:t>6</w:t>
            </w:r>
          </w:p>
        </w:tc>
        <w:tc>
          <w:tcPr>
            <w:tcW w:w="740" w:type="pct"/>
            <w:shd w:val="clear" w:color="auto" w:fill="auto"/>
          </w:tcPr>
          <w:p w14:paraId="12534054" w14:textId="6D592AC4" w:rsidR="000B5F68" w:rsidRPr="001E3D3B" w:rsidRDefault="00924EA9" w:rsidP="000B5F68">
            <w:pPr>
              <w:ind w:right="141"/>
              <w:rPr>
                <w:rFonts w:ascii="Times New Roman" w:hAnsi="Times New Roman"/>
                <w:bCs/>
                <w:color w:val="000000"/>
                <w:sz w:val="18"/>
                <w:szCs w:val="18"/>
                <w:highlight w:val="yellow"/>
              </w:rPr>
            </w:pPr>
            <w:r w:rsidRPr="00924EA9">
              <w:rPr>
                <w:rFonts w:ascii="Times New Roman" w:hAnsi="Times New Roman"/>
                <w:bCs/>
                <w:color w:val="000000"/>
                <w:sz w:val="18"/>
                <w:szCs w:val="18"/>
              </w:rPr>
              <w:t>Щит линейный 0,60х3,00</w:t>
            </w:r>
          </w:p>
        </w:tc>
        <w:tc>
          <w:tcPr>
            <w:tcW w:w="2417" w:type="pct"/>
            <w:shd w:val="clear" w:color="auto" w:fill="auto"/>
          </w:tcPr>
          <w:p w14:paraId="0140BE8C" w14:textId="0163F699" w:rsidR="00D02E32" w:rsidRPr="00D02E32" w:rsidRDefault="00EF121A" w:rsidP="00D02E32">
            <w:pPr>
              <w:pStyle w:val="a3"/>
              <w:spacing w:before="100" w:beforeAutospacing="1" w:after="100" w:afterAutospacing="1"/>
              <w:ind w:right="142"/>
              <w:contextualSpacing/>
              <w:rPr>
                <w:rFonts w:ascii="Times New Roman" w:hAnsi="Times New Roman"/>
                <w:sz w:val="18"/>
                <w:szCs w:val="18"/>
              </w:rPr>
            </w:pPr>
            <w:r w:rsidRPr="00EF121A">
              <w:rPr>
                <w:rFonts w:ascii="Times New Roman" w:hAnsi="Times New Roman"/>
                <w:sz w:val="18"/>
                <w:szCs w:val="18"/>
              </w:rPr>
              <w:t>Стеновая стальная опалубка ГОСТ 34329-2017.( толщина контурного профиля 3мм), производство ГК ПСК</w:t>
            </w:r>
            <w:proofErr w:type="gramStart"/>
            <w:r w:rsidRPr="00EF121A">
              <w:rPr>
                <w:rFonts w:ascii="Times New Roman" w:hAnsi="Times New Roman"/>
                <w:sz w:val="18"/>
                <w:szCs w:val="18"/>
              </w:rPr>
              <w:t xml:space="preserve"> ,</w:t>
            </w:r>
            <w:proofErr w:type="gramEnd"/>
            <w:r w:rsidRPr="00EF121A">
              <w:rPr>
                <w:rFonts w:ascii="Times New Roman" w:hAnsi="Times New Roman"/>
                <w:sz w:val="18"/>
                <w:szCs w:val="18"/>
              </w:rPr>
              <w:t xml:space="preserve"> ДЕЛЬТА  бывшая в употреблении, не восстановленная </w:t>
            </w:r>
            <w:r w:rsidR="00D02E32" w:rsidRPr="00D02E32">
              <w:rPr>
                <w:rFonts w:ascii="Times New Roman" w:hAnsi="Times New Roman"/>
                <w:sz w:val="18"/>
                <w:szCs w:val="18"/>
              </w:rPr>
              <w:t>Требования:</w:t>
            </w:r>
          </w:p>
          <w:p w14:paraId="2BDABF20" w14:textId="77777777" w:rsidR="00D02E32" w:rsidRPr="00D02E32" w:rsidRDefault="00D02E32" w:rsidP="00D02E32">
            <w:pPr>
              <w:pStyle w:val="a3"/>
              <w:numPr>
                <w:ilvl w:val="0"/>
                <w:numId w:val="30"/>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Не имеют нарушение геометрии (прямолинейности и плоскостности) щита: не имеют нарушение плоскостности щита (дугообразный прогиб более 5 мм</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винт и т.д.), не имеют нарушение первоначального положения любого из ребер каркаса, отсутствует  изгиб ребер каркаса, нет разниц длин диагоналей щитов высотой 3,0 и 3,3 более 5мм.</w:t>
            </w:r>
          </w:p>
          <w:p w14:paraId="01E3064C" w14:textId="77777777" w:rsidR="00D02E32" w:rsidRPr="00D02E32" w:rsidRDefault="00D02E32" w:rsidP="00D02E32">
            <w:pPr>
              <w:pStyle w:val="a3"/>
              <w:numPr>
                <w:ilvl w:val="0"/>
                <w:numId w:val="30"/>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Отсутствие вмятин на наружном каркасе, затрагивающих поверхность сопряжения щитов, нарушающих плотное соединение щитов между собой, приводящих к протеканию бетона (вмятины любой глубины на поверхности профиля, прилегающей к фанере, вмятины на канавке профиля или поверхности профиля со стороны каркаса глубиной более 5 мм</w:t>
            </w:r>
            <w:proofErr w:type="gramStart"/>
            <w:r w:rsidRPr="00D02E32">
              <w:rPr>
                <w:rFonts w:ascii="Times New Roman" w:hAnsi="Times New Roman"/>
                <w:sz w:val="18"/>
                <w:szCs w:val="18"/>
              </w:rPr>
              <w:t>.</w:t>
            </w:r>
            <w:proofErr w:type="gramEnd"/>
            <w:r w:rsidRPr="00D02E32">
              <w:rPr>
                <w:rFonts w:ascii="Times New Roman" w:hAnsi="Times New Roman"/>
                <w:sz w:val="18"/>
                <w:szCs w:val="18"/>
              </w:rPr>
              <w:t xml:space="preserve"> </w:t>
            </w:r>
            <w:proofErr w:type="gramStart"/>
            <w:r w:rsidRPr="00D02E32">
              <w:rPr>
                <w:rFonts w:ascii="Times New Roman" w:hAnsi="Times New Roman"/>
                <w:sz w:val="18"/>
                <w:szCs w:val="18"/>
              </w:rPr>
              <w:t>и</w:t>
            </w:r>
            <w:proofErr w:type="gramEnd"/>
            <w:r w:rsidRPr="00D02E32">
              <w:rPr>
                <w:rFonts w:ascii="Times New Roman" w:hAnsi="Times New Roman"/>
                <w:sz w:val="18"/>
                <w:szCs w:val="18"/>
              </w:rPr>
              <w:t xml:space="preserve">ли площадью более или равной 20 </w:t>
            </w:r>
            <w:proofErr w:type="spellStart"/>
            <w:r w:rsidRPr="00D02E32">
              <w:rPr>
                <w:rFonts w:ascii="Times New Roman" w:hAnsi="Times New Roman"/>
                <w:sz w:val="18"/>
                <w:szCs w:val="18"/>
              </w:rPr>
              <w:t>см.кв</w:t>
            </w:r>
            <w:proofErr w:type="spellEnd"/>
            <w:r w:rsidRPr="00D02E32">
              <w:rPr>
                <w:rFonts w:ascii="Times New Roman" w:hAnsi="Times New Roman"/>
                <w:sz w:val="18"/>
                <w:szCs w:val="18"/>
              </w:rPr>
              <w:t>.).</w:t>
            </w:r>
          </w:p>
          <w:p w14:paraId="7D753E27" w14:textId="2C51AEBB" w:rsidR="00D02E32" w:rsidRDefault="00D02E32" w:rsidP="00D02E32">
            <w:pPr>
              <w:pStyle w:val="a3"/>
              <w:numPr>
                <w:ilvl w:val="0"/>
                <w:numId w:val="30"/>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Отсутствие сквозных отверстий в профиле</w:t>
            </w:r>
          </w:p>
          <w:p w14:paraId="54A90CA1" w14:textId="0EB74586" w:rsidR="00983629" w:rsidRPr="00983629" w:rsidRDefault="00983629" w:rsidP="00983629">
            <w:pPr>
              <w:pStyle w:val="a3"/>
              <w:numPr>
                <w:ilvl w:val="0"/>
                <w:numId w:val="22"/>
              </w:numPr>
              <w:ind w:left="714" w:right="142" w:hanging="357"/>
              <w:contextualSpacing/>
              <w:rPr>
                <w:rFonts w:ascii="Times New Roman" w:hAnsi="Times New Roman"/>
                <w:sz w:val="20"/>
                <w:szCs w:val="20"/>
              </w:rPr>
            </w:pPr>
            <w:r>
              <w:rPr>
                <w:rFonts w:ascii="Times New Roman" w:hAnsi="Times New Roman"/>
                <w:sz w:val="18"/>
                <w:szCs w:val="18"/>
              </w:rPr>
              <w:t>Замена торцов, ребер не требуется</w:t>
            </w:r>
          </w:p>
          <w:p w14:paraId="15DE4AA2" w14:textId="77777777" w:rsidR="00D02E32" w:rsidRPr="00D02E32" w:rsidRDefault="00D02E32" w:rsidP="00D02E32">
            <w:pPr>
              <w:pStyle w:val="a3"/>
              <w:numPr>
                <w:ilvl w:val="0"/>
                <w:numId w:val="30"/>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Фанера рабочая</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 xml:space="preserve"> не требует замены </w:t>
            </w:r>
          </w:p>
          <w:p w14:paraId="3735516A" w14:textId="59BACD49" w:rsidR="000B5F68" w:rsidRPr="00D02E32" w:rsidRDefault="00D02E32" w:rsidP="00D02E32">
            <w:pPr>
              <w:pStyle w:val="a3"/>
              <w:numPr>
                <w:ilvl w:val="0"/>
                <w:numId w:val="30"/>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Щиты очищены от бетона</w:t>
            </w:r>
          </w:p>
        </w:tc>
        <w:tc>
          <w:tcPr>
            <w:tcW w:w="777" w:type="pct"/>
            <w:shd w:val="clear" w:color="auto" w:fill="auto"/>
          </w:tcPr>
          <w:p w14:paraId="5C783460" w14:textId="741B8F4B" w:rsidR="000B5F68" w:rsidRPr="001E3D3B" w:rsidRDefault="00674F95" w:rsidP="00B36069">
            <w:pPr>
              <w:ind w:right="141"/>
              <w:jc w:val="center"/>
              <w:rPr>
                <w:rFonts w:ascii="Times New Roman" w:hAnsi="Times New Roman"/>
                <w:sz w:val="18"/>
                <w:szCs w:val="18"/>
                <w:highlight w:val="yellow"/>
              </w:rPr>
            </w:pPr>
            <w:proofErr w:type="spellStart"/>
            <w:proofErr w:type="gramStart"/>
            <w:r w:rsidRPr="00674F95">
              <w:rPr>
                <w:rFonts w:ascii="Times New Roman" w:hAnsi="Times New Roman"/>
                <w:sz w:val="18"/>
                <w:szCs w:val="18"/>
              </w:rPr>
              <w:t>шт</w:t>
            </w:r>
            <w:proofErr w:type="spellEnd"/>
            <w:proofErr w:type="gramEnd"/>
          </w:p>
        </w:tc>
        <w:tc>
          <w:tcPr>
            <w:tcW w:w="416" w:type="pct"/>
            <w:shd w:val="clear" w:color="auto" w:fill="auto"/>
          </w:tcPr>
          <w:p w14:paraId="0A7E24FD" w14:textId="5EFAA798" w:rsidR="000B5F68" w:rsidRPr="001E3D3B" w:rsidRDefault="0095380D" w:rsidP="00B36069">
            <w:pPr>
              <w:ind w:right="141"/>
              <w:jc w:val="center"/>
              <w:rPr>
                <w:rFonts w:ascii="Times New Roman" w:hAnsi="Times New Roman"/>
                <w:sz w:val="18"/>
                <w:szCs w:val="18"/>
                <w:highlight w:val="yellow"/>
              </w:rPr>
            </w:pPr>
            <w:r>
              <w:rPr>
                <w:rFonts w:ascii="Times New Roman" w:hAnsi="Times New Roman"/>
                <w:sz w:val="18"/>
                <w:szCs w:val="18"/>
              </w:rPr>
              <w:t>40</w:t>
            </w:r>
          </w:p>
        </w:tc>
      </w:tr>
      <w:tr w:rsidR="00776999" w:rsidRPr="00A94696" w14:paraId="601C57AD" w14:textId="77777777" w:rsidTr="00983629">
        <w:trPr>
          <w:trHeight w:val="1412"/>
        </w:trPr>
        <w:tc>
          <w:tcPr>
            <w:tcW w:w="650" w:type="pct"/>
            <w:shd w:val="clear" w:color="auto" w:fill="auto"/>
          </w:tcPr>
          <w:p w14:paraId="43366C1B" w14:textId="4F1BFB85" w:rsidR="00776999" w:rsidRPr="001662AC" w:rsidRDefault="001662AC" w:rsidP="00776999">
            <w:pPr>
              <w:ind w:right="141"/>
              <w:jc w:val="center"/>
              <w:rPr>
                <w:rFonts w:ascii="Times New Roman" w:eastAsia="Times New Roman" w:hAnsi="Times New Roman"/>
                <w:sz w:val="18"/>
                <w:szCs w:val="18"/>
                <w:highlight w:val="yellow"/>
                <w:lang w:val="en-US"/>
              </w:rPr>
            </w:pPr>
            <w:r w:rsidRPr="001662AC">
              <w:rPr>
                <w:rFonts w:ascii="Times New Roman" w:eastAsia="Times New Roman" w:hAnsi="Times New Roman"/>
                <w:sz w:val="18"/>
                <w:szCs w:val="18"/>
                <w:lang w:val="en-US"/>
              </w:rPr>
              <w:t>7</w:t>
            </w:r>
          </w:p>
        </w:tc>
        <w:tc>
          <w:tcPr>
            <w:tcW w:w="740" w:type="pct"/>
            <w:shd w:val="clear" w:color="auto" w:fill="auto"/>
          </w:tcPr>
          <w:p w14:paraId="19DE0DDF" w14:textId="23ADF9F4" w:rsidR="00776999" w:rsidRPr="001E3D3B" w:rsidRDefault="00776999" w:rsidP="00776999">
            <w:pPr>
              <w:ind w:right="141"/>
              <w:rPr>
                <w:rFonts w:ascii="Times New Roman" w:hAnsi="Times New Roman"/>
                <w:bCs/>
                <w:color w:val="000000"/>
                <w:sz w:val="18"/>
                <w:szCs w:val="18"/>
                <w:highlight w:val="yellow"/>
              </w:rPr>
            </w:pPr>
            <w:r w:rsidRPr="001C18E9">
              <w:rPr>
                <w:rFonts w:ascii="Times New Roman" w:hAnsi="Times New Roman"/>
                <w:bCs/>
                <w:color w:val="000000"/>
                <w:sz w:val="18"/>
                <w:szCs w:val="18"/>
              </w:rPr>
              <w:t>Щит линейный 0,50х3,00</w:t>
            </w:r>
          </w:p>
        </w:tc>
        <w:tc>
          <w:tcPr>
            <w:tcW w:w="2417" w:type="pct"/>
            <w:shd w:val="clear" w:color="auto" w:fill="auto"/>
          </w:tcPr>
          <w:p w14:paraId="56237122" w14:textId="29A56E34" w:rsidR="00D02E32" w:rsidRPr="00D02E32" w:rsidRDefault="00EF121A" w:rsidP="00D02E32">
            <w:pPr>
              <w:pStyle w:val="a3"/>
              <w:spacing w:before="100" w:beforeAutospacing="1" w:after="100" w:afterAutospacing="1"/>
              <w:ind w:right="142"/>
              <w:contextualSpacing/>
              <w:rPr>
                <w:rFonts w:ascii="Times New Roman" w:hAnsi="Times New Roman"/>
                <w:sz w:val="18"/>
                <w:szCs w:val="18"/>
              </w:rPr>
            </w:pPr>
            <w:r w:rsidRPr="00EF121A">
              <w:rPr>
                <w:rFonts w:ascii="Times New Roman" w:hAnsi="Times New Roman"/>
                <w:sz w:val="18"/>
                <w:szCs w:val="18"/>
              </w:rPr>
              <w:t>Стеновая стальная опалубка ГОСТ 34329-2017.( толщина контурного профиля 3мм), производство ГК ПСК</w:t>
            </w:r>
            <w:proofErr w:type="gramStart"/>
            <w:r w:rsidRPr="00EF121A">
              <w:rPr>
                <w:rFonts w:ascii="Times New Roman" w:hAnsi="Times New Roman"/>
                <w:sz w:val="18"/>
                <w:szCs w:val="18"/>
              </w:rPr>
              <w:t xml:space="preserve"> ,</w:t>
            </w:r>
            <w:proofErr w:type="gramEnd"/>
            <w:r w:rsidRPr="00EF121A">
              <w:rPr>
                <w:rFonts w:ascii="Times New Roman" w:hAnsi="Times New Roman"/>
                <w:sz w:val="18"/>
                <w:szCs w:val="18"/>
              </w:rPr>
              <w:t xml:space="preserve"> ДЕЛЬТА  бывшая в употреблении, не восстановленная </w:t>
            </w:r>
            <w:r w:rsidR="00D02E32" w:rsidRPr="00D02E32">
              <w:rPr>
                <w:rFonts w:ascii="Times New Roman" w:hAnsi="Times New Roman"/>
                <w:sz w:val="18"/>
                <w:szCs w:val="18"/>
              </w:rPr>
              <w:t>Требования:</w:t>
            </w:r>
          </w:p>
          <w:p w14:paraId="28B80809" w14:textId="77777777" w:rsidR="00D02E32" w:rsidRPr="00D02E32" w:rsidRDefault="00D02E32" w:rsidP="00983629">
            <w:pPr>
              <w:pStyle w:val="a3"/>
              <w:numPr>
                <w:ilvl w:val="0"/>
                <w:numId w:val="31"/>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Не имеют нарушение геометрии (прямолинейности и плоскостности) щита: не имеют нарушение плоскостности щита (дугообразный прогиб более 5 мм</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винт и т.д.), не имеют нарушение первоначального положения любого из ребер каркаса, отсутствует  изгиб ребер каркаса, нет разниц длин диагоналей щитов высотой 3,0 и 3,3 более 5мм.</w:t>
            </w:r>
          </w:p>
          <w:p w14:paraId="3718FD37" w14:textId="77777777" w:rsidR="00D02E32" w:rsidRPr="00D02E32" w:rsidRDefault="00D02E32" w:rsidP="00983629">
            <w:pPr>
              <w:pStyle w:val="a3"/>
              <w:numPr>
                <w:ilvl w:val="0"/>
                <w:numId w:val="31"/>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Отсутствие вмятин на наружном каркасе, затрагивающих поверхность сопряжения щитов, нарушающих плотное соединение щитов между собой, приводящих к протеканию бетона (вмятины любой глубины на поверхности профиля, прилегающей к фанере, вмятины на канавке профиля или поверхности профиля со стороны каркаса глубиной более 5 мм</w:t>
            </w:r>
            <w:proofErr w:type="gramStart"/>
            <w:r w:rsidRPr="00D02E32">
              <w:rPr>
                <w:rFonts w:ascii="Times New Roman" w:hAnsi="Times New Roman"/>
                <w:sz w:val="18"/>
                <w:szCs w:val="18"/>
              </w:rPr>
              <w:t>.</w:t>
            </w:r>
            <w:proofErr w:type="gramEnd"/>
            <w:r w:rsidRPr="00D02E32">
              <w:rPr>
                <w:rFonts w:ascii="Times New Roman" w:hAnsi="Times New Roman"/>
                <w:sz w:val="18"/>
                <w:szCs w:val="18"/>
              </w:rPr>
              <w:t xml:space="preserve"> </w:t>
            </w:r>
            <w:proofErr w:type="gramStart"/>
            <w:r w:rsidRPr="00D02E32">
              <w:rPr>
                <w:rFonts w:ascii="Times New Roman" w:hAnsi="Times New Roman"/>
                <w:sz w:val="18"/>
                <w:szCs w:val="18"/>
              </w:rPr>
              <w:t>и</w:t>
            </w:r>
            <w:proofErr w:type="gramEnd"/>
            <w:r w:rsidRPr="00D02E32">
              <w:rPr>
                <w:rFonts w:ascii="Times New Roman" w:hAnsi="Times New Roman"/>
                <w:sz w:val="18"/>
                <w:szCs w:val="18"/>
              </w:rPr>
              <w:t xml:space="preserve">ли </w:t>
            </w:r>
            <w:r w:rsidRPr="00D02E32">
              <w:rPr>
                <w:rFonts w:ascii="Times New Roman" w:hAnsi="Times New Roman"/>
                <w:sz w:val="18"/>
                <w:szCs w:val="18"/>
              </w:rPr>
              <w:lastRenderedPageBreak/>
              <w:t xml:space="preserve">площадью более или равной 20 </w:t>
            </w:r>
            <w:proofErr w:type="spellStart"/>
            <w:r w:rsidRPr="00D02E32">
              <w:rPr>
                <w:rFonts w:ascii="Times New Roman" w:hAnsi="Times New Roman"/>
                <w:sz w:val="18"/>
                <w:szCs w:val="18"/>
              </w:rPr>
              <w:t>см.кв</w:t>
            </w:r>
            <w:proofErr w:type="spellEnd"/>
            <w:r w:rsidRPr="00D02E32">
              <w:rPr>
                <w:rFonts w:ascii="Times New Roman" w:hAnsi="Times New Roman"/>
                <w:sz w:val="18"/>
                <w:szCs w:val="18"/>
              </w:rPr>
              <w:t>.).</w:t>
            </w:r>
          </w:p>
          <w:p w14:paraId="54B6E672" w14:textId="670F4CCF" w:rsidR="00D02E32" w:rsidRDefault="00D02E32" w:rsidP="00983629">
            <w:pPr>
              <w:pStyle w:val="a3"/>
              <w:numPr>
                <w:ilvl w:val="0"/>
                <w:numId w:val="31"/>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Отсутст</w:t>
            </w:r>
            <w:r w:rsidR="00983629">
              <w:rPr>
                <w:rFonts w:ascii="Times New Roman" w:hAnsi="Times New Roman"/>
                <w:sz w:val="18"/>
                <w:szCs w:val="18"/>
              </w:rPr>
              <w:t>вие сквозных отверстий в профиле</w:t>
            </w:r>
          </w:p>
          <w:p w14:paraId="5102877A" w14:textId="41219827" w:rsidR="00983629" w:rsidRPr="00983629" w:rsidRDefault="00983629" w:rsidP="00983629">
            <w:pPr>
              <w:pStyle w:val="a3"/>
              <w:numPr>
                <w:ilvl w:val="0"/>
                <w:numId w:val="31"/>
              </w:numPr>
              <w:ind w:right="142"/>
              <w:contextualSpacing/>
              <w:rPr>
                <w:rFonts w:ascii="Times New Roman" w:hAnsi="Times New Roman"/>
                <w:sz w:val="20"/>
                <w:szCs w:val="20"/>
              </w:rPr>
            </w:pPr>
            <w:r>
              <w:rPr>
                <w:rFonts w:ascii="Times New Roman" w:hAnsi="Times New Roman"/>
                <w:sz w:val="18"/>
                <w:szCs w:val="18"/>
              </w:rPr>
              <w:t>Замена торцов, ребер не требуется</w:t>
            </w:r>
          </w:p>
          <w:p w14:paraId="07B3777D" w14:textId="77777777" w:rsidR="00D02E32" w:rsidRPr="00D02E32" w:rsidRDefault="00D02E32" w:rsidP="00983629">
            <w:pPr>
              <w:pStyle w:val="a3"/>
              <w:numPr>
                <w:ilvl w:val="0"/>
                <w:numId w:val="31"/>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Фанера рабочая</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 xml:space="preserve"> не требует замены </w:t>
            </w:r>
          </w:p>
          <w:p w14:paraId="76C6D11E" w14:textId="1B80C316" w:rsidR="00776999" w:rsidRPr="001828F7" w:rsidRDefault="00D02E32" w:rsidP="00983629">
            <w:pPr>
              <w:pStyle w:val="a3"/>
              <w:numPr>
                <w:ilvl w:val="0"/>
                <w:numId w:val="31"/>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Щиты очищены от бетона</w:t>
            </w:r>
          </w:p>
        </w:tc>
        <w:tc>
          <w:tcPr>
            <w:tcW w:w="777" w:type="pct"/>
            <w:shd w:val="clear" w:color="auto" w:fill="auto"/>
          </w:tcPr>
          <w:p w14:paraId="44515313" w14:textId="2C80DFC0" w:rsidR="00776999" w:rsidRPr="001E3D3B" w:rsidRDefault="00674F95" w:rsidP="00776999">
            <w:pPr>
              <w:ind w:right="141"/>
              <w:jc w:val="center"/>
              <w:rPr>
                <w:rFonts w:ascii="Times New Roman" w:hAnsi="Times New Roman"/>
                <w:sz w:val="18"/>
                <w:szCs w:val="18"/>
                <w:highlight w:val="yellow"/>
              </w:rPr>
            </w:pPr>
            <w:proofErr w:type="spellStart"/>
            <w:proofErr w:type="gramStart"/>
            <w:r w:rsidRPr="00674F95">
              <w:rPr>
                <w:rFonts w:ascii="Times New Roman" w:hAnsi="Times New Roman"/>
                <w:sz w:val="18"/>
                <w:szCs w:val="18"/>
              </w:rPr>
              <w:lastRenderedPageBreak/>
              <w:t>шт</w:t>
            </w:r>
            <w:proofErr w:type="spellEnd"/>
            <w:proofErr w:type="gramEnd"/>
          </w:p>
        </w:tc>
        <w:tc>
          <w:tcPr>
            <w:tcW w:w="416" w:type="pct"/>
            <w:shd w:val="clear" w:color="auto" w:fill="auto"/>
          </w:tcPr>
          <w:p w14:paraId="7EECDE62" w14:textId="0E586166" w:rsidR="00776999" w:rsidRPr="000966B8" w:rsidRDefault="0095380D" w:rsidP="00776999">
            <w:pPr>
              <w:ind w:right="141"/>
              <w:jc w:val="center"/>
              <w:rPr>
                <w:rFonts w:ascii="Times New Roman" w:hAnsi="Times New Roman"/>
                <w:sz w:val="18"/>
                <w:szCs w:val="18"/>
              </w:rPr>
            </w:pPr>
            <w:r>
              <w:rPr>
                <w:rFonts w:ascii="Times New Roman" w:hAnsi="Times New Roman"/>
                <w:sz w:val="18"/>
                <w:szCs w:val="18"/>
              </w:rPr>
              <w:t>30</w:t>
            </w:r>
          </w:p>
        </w:tc>
      </w:tr>
      <w:tr w:rsidR="0002526C" w:rsidRPr="00A94696" w14:paraId="31B9C03E" w14:textId="77777777" w:rsidTr="00F71D24">
        <w:trPr>
          <w:trHeight w:val="1876"/>
        </w:trPr>
        <w:tc>
          <w:tcPr>
            <w:tcW w:w="650" w:type="pct"/>
            <w:shd w:val="clear" w:color="auto" w:fill="auto"/>
          </w:tcPr>
          <w:p w14:paraId="3A39EB53" w14:textId="7F8D0E88" w:rsidR="0002526C" w:rsidRPr="001662AC" w:rsidRDefault="001662AC" w:rsidP="0002526C">
            <w:pPr>
              <w:ind w:right="141"/>
              <w:jc w:val="center"/>
              <w:rPr>
                <w:rFonts w:ascii="Times New Roman" w:eastAsia="Times New Roman" w:hAnsi="Times New Roman"/>
                <w:sz w:val="18"/>
                <w:szCs w:val="18"/>
                <w:highlight w:val="yellow"/>
                <w:lang w:val="en-US"/>
              </w:rPr>
            </w:pPr>
            <w:r w:rsidRPr="001662AC">
              <w:rPr>
                <w:rFonts w:ascii="Times New Roman" w:eastAsia="Times New Roman" w:hAnsi="Times New Roman"/>
                <w:sz w:val="18"/>
                <w:szCs w:val="18"/>
                <w:lang w:val="en-US"/>
              </w:rPr>
              <w:lastRenderedPageBreak/>
              <w:t>8</w:t>
            </w:r>
          </w:p>
        </w:tc>
        <w:tc>
          <w:tcPr>
            <w:tcW w:w="740" w:type="pct"/>
            <w:shd w:val="clear" w:color="auto" w:fill="auto"/>
          </w:tcPr>
          <w:p w14:paraId="5B05B2BB" w14:textId="535C2629" w:rsidR="0002526C" w:rsidRPr="001E3D3B" w:rsidRDefault="0002526C" w:rsidP="0002526C">
            <w:pPr>
              <w:ind w:right="141"/>
              <w:rPr>
                <w:rFonts w:ascii="Times New Roman" w:hAnsi="Times New Roman"/>
                <w:bCs/>
                <w:color w:val="000000"/>
                <w:sz w:val="18"/>
                <w:szCs w:val="18"/>
                <w:highlight w:val="yellow"/>
              </w:rPr>
            </w:pPr>
            <w:r w:rsidRPr="001C18E9">
              <w:rPr>
                <w:rFonts w:ascii="Times New Roman" w:hAnsi="Times New Roman"/>
                <w:bCs/>
                <w:color w:val="000000"/>
                <w:sz w:val="18"/>
                <w:szCs w:val="18"/>
              </w:rPr>
              <w:t>Щит линейный 0,30х3,00</w:t>
            </w:r>
          </w:p>
        </w:tc>
        <w:tc>
          <w:tcPr>
            <w:tcW w:w="2417" w:type="pct"/>
            <w:shd w:val="clear" w:color="auto" w:fill="auto"/>
          </w:tcPr>
          <w:p w14:paraId="7F19EC00" w14:textId="54E5E1C8" w:rsidR="00D02E32" w:rsidRPr="00D02E32" w:rsidRDefault="00EF121A" w:rsidP="00D02E32">
            <w:pPr>
              <w:pStyle w:val="a3"/>
              <w:spacing w:before="100" w:beforeAutospacing="1" w:after="100" w:afterAutospacing="1"/>
              <w:ind w:right="142"/>
              <w:contextualSpacing/>
              <w:rPr>
                <w:rFonts w:ascii="Times New Roman" w:hAnsi="Times New Roman"/>
                <w:sz w:val="18"/>
                <w:szCs w:val="18"/>
              </w:rPr>
            </w:pPr>
            <w:r w:rsidRPr="00EF121A">
              <w:rPr>
                <w:rFonts w:ascii="Times New Roman" w:hAnsi="Times New Roman"/>
                <w:sz w:val="18"/>
                <w:szCs w:val="18"/>
              </w:rPr>
              <w:t>Стеновая стальная опалубка ГОСТ 34329-2017.( толщина контурного профиля 3мм), производство ГК ПСК</w:t>
            </w:r>
            <w:proofErr w:type="gramStart"/>
            <w:r w:rsidRPr="00EF121A">
              <w:rPr>
                <w:rFonts w:ascii="Times New Roman" w:hAnsi="Times New Roman"/>
                <w:sz w:val="18"/>
                <w:szCs w:val="18"/>
              </w:rPr>
              <w:t xml:space="preserve"> ,</w:t>
            </w:r>
            <w:proofErr w:type="gramEnd"/>
            <w:r w:rsidRPr="00EF121A">
              <w:rPr>
                <w:rFonts w:ascii="Times New Roman" w:hAnsi="Times New Roman"/>
                <w:sz w:val="18"/>
                <w:szCs w:val="18"/>
              </w:rPr>
              <w:t xml:space="preserve"> ДЕЛЬТА  бывшая в употреблении, не восстановленная </w:t>
            </w:r>
            <w:r w:rsidR="00D02E32" w:rsidRPr="00D02E32">
              <w:rPr>
                <w:rFonts w:ascii="Times New Roman" w:hAnsi="Times New Roman"/>
                <w:sz w:val="18"/>
                <w:szCs w:val="18"/>
              </w:rPr>
              <w:t>Требования:</w:t>
            </w:r>
          </w:p>
          <w:p w14:paraId="207FBC5B" w14:textId="77777777" w:rsidR="00D02E32" w:rsidRPr="00D02E32" w:rsidRDefault="00D02E32" w:rsidP="00983629">
            <w:pPr>
              <w:pStyle w:val="a3"/>
              <w:numPr>
                <w:ilvl w:val="0"/>
                <w:numId w:val="32"/>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Не имеют нарушение геометрии (прямолинейности и плоскостности) щита: не имеют нарушение плоскостности щита (дугообразный прогиб более 5 мм</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винт и т.д.), не имеют нарушение первоначального положения любого из ребер каркаса, отсутствует  изгиб ребер каркаса, нет разниц длин диагоналей щитов высотой 3,0 и 3,3 более 5мм.</w:t>
            </w:r>
          </w:p>
          <w:p w14:paraId="5F69A861" w14:textId="77777777" w:rsidR="00D02E32" w:rsidRPr="00D02E32" w:rsidRDefault="00D02E32" w:rsidP="00983629">
            <w:pPr>
              <w:pStyle w:val="a3"/>
              <w:numPr>
                <w:ilvl w:val="0"/>
                <w:numId w:val="32"/>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Отсутствие вмятин на наружном каркасе, затрагивающих поверхность сопряжения щитов, нарушающих плотное соединение щитов между собой, приводящих к протеканию бетона (вмятины любой глубины на поверхности профиля, прилегающей к фанере, вмятины на канавке профиля или поверхности профиля со стороны каркаса глубиной более 5 мм</w:t>
            </w:r>
            <w:proofErr w:type="gramStart"/>
            <w:r w:rsidRPr="00D02E32">
              <w:rPr>
                <w:rFonts w:ascii="Times New Roman" w:hAnsi="Times New Roman"/>
                <w:sz w:val="18"/>
                <w:szCs w:val="18"/>
              </w:rPr>
              <w:t>.</w:t>
            </w:r>
            <w:proofErr w:type="gramEnd"/>
            <w:r w:rsidRPr="00D02E32">
              <w:rPr>
                <w:rFonts w:ascii="Times New Roman" w:hAnsi="Times New Roman"/>
                <w:sz w:val="18"/>
                <w:szCs w:val="18"/>
              </w:rPr>
              <w:t xml:space="preserve"> </w:t>
            </w:r>
            <w:proofErr w:type="gramStart"/>
            <w:r w:rsidRPr="00D02E32">
              <w:rPr>
                <w:rFonts w:ascii="Times New Roman" w:hAnsi="Times New Roman"/>
                <w:sz w:val="18"/>
                <w:szCs w:val="18"/>
              </w:rPr>
              <w:t>и</w:t>
            </w:r>
            <w:proofErr w:type="gramEnd"/>
            <w:r w:rsidRPr="00D02E32">
              <w:rPr>
                <w:rFonts w:ascii="Times New Roman" w:hAnsi="Times New Roman"/>
                <w:sz w:val="18"/>
                <w:szCs w:val="18"/>
              </w:rPr>
              <w:t xml:space="preserve">ли площадью более или равной 20 </w:t>
            </w:r>
            <w:proofErr w:type="spellStart"/>
            <w:r w:rsidRPr="00D02E32">
              <w:rPr>
                <w:rFonts w:ascii="Times New Roman" w:hAnsi="Times New Roman"/>
                <w:sz w:val="18"/>
                <w:szCs w:val="18"/>
              </w:rPr>
              <w:t>см.кв</w:t>
            </w:r>
            <w:proofErr w:type="spellEnd"/>
            <w:r w:rsidRPr="00D02E32">
              <w:rPr>
                <w:rFonts w:ascii="Times New Roman" w:hAnsi="Times New Roman"/>
                <w:sz w:val="18"/>
                <w:szCs w:val="18"/>
              </w:rPr>
              <w:t>.).</w:t>
            </w:r>
          </w:p>
          <w:p w14:paraId="736D695A" w14:textId="40D6EF7A" w:rsidR="00D02E32" w:rsidRDefault="00D02E32" w:rsidP="00983629">
            <w:pPr>
              <w:pStyle w:val="a3"/>
              <w:numPr>
                <w:ilvl w:val="0"/>
                <w:numId w:val="32"/>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Отсутствие сквозных отверстий в профиле</w:t>
            </w:r>
          </w:p>
          <w:p w14:paraId="10ADF6F6" w14:textId="63EFC327" w:rsidR="00983629" w:rsidRPr="00983629" w:rsidRDefault="00983629" w:rsidP="00983629">
            <w:pPr>
              <w:pStyle w:val="a3"/>
              <w:numPr>
                <w:ilvl w:val="0"/>
                <w:numId w:val="32"/>
              </w:numPr>
              <w:ind w:right="142"/>
              <w:contextualSpacing/>
              <w:rPr>
                <w:rFonts w:ascii="Times New Roman" w:hAnsi="Times New Roman"/>
                <w:sz w:val="20"/>
                <w:szCs w:val="20"/>
              </w:rPr>
            </w:pPr>
            <w:r>
              <w:rPr>
                <w:rFonts w:ascii="Times New Roman" w:hAnsi="Times New Roman"/>
                <w:sz w:val="18"/>
                <w:szCs w:val="18"/>
              </w:rPr>
              <w:t>Замена торцов, ребер не требуется</w:t>
            </w:r>
          </w:p>
          <w:p w14:paraId="476F92E9" w14:textId="77777777" w:rsidR="00D02E32" w:rsidRPr="00D02E32" w:rsidRDefault="00D02E32" w:rsidP="00983629">
            <w:pPr>
              <w:pStyle w:val="a3"/>
              <w:numPr>
                <w:ilvl w:val="0"/>
                <w:numId w:val="32"/>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Фанера рабочая</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 xml:space="preserve"> не требует замены </w:t>
            </w:r>
          </w:p>
          <w:p w14:paraId="41407E81" w14:textId="1208A5E4" w:rsidR="0002526C" w:rsidRPr="001828F7" w:rsidRDefault="00D02E32" w:rsidP="00983629">
            <w:pPr>
              <w:pStyle w:val="a3"/>
              <w:numPr>
                <w:ilvl w:val="0"/>
                <w:numId w:val="32"/>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Щиты очищены от бетона</w:t>
            </w:r>
          </w:p>
        </w:tc>
        <w:tc>
          <w:tcPr>
            <w:tcW w:w="777" w:type="pct"/>
            <w:shd w:val="clear" w:color="auto" w:fill="auto"/>
          </w:tcPr>
          <w:p w14:paraId="1567054F" w14:textId="0A23C38E" w:rsidR="0002526C" w:rsidRPr="001E3D3B" w:rsidRDefault="00674F95" w:rsidP="0002526C">
            <w:pPr>
              <w:ind w:right="141"/>
              <w:jc w:val="center"/>
              <w:rPr>
                <w:rFonts w:ascii="Times New Roman" w:hAnsi="Times New Roman"/>
                <w:sz w:val="18"/>
                <w:szCs w:val="18"/>
                <w:highlight w:val="yellow"/>
              </w:rPr>
            </w:pPr>
            <w:proofErr w:type="spellStart"/>
            <w:proofErr w:type="gramStart"/>
            <w:r w:rsidRPr="00674F95">
              <w:rPr>
                <w:rFonts w:ascii="Times New Roman" w:hAnsi="Times New Roman"/>
                <w:sz w:val="18"/>
                <w:szCs w:val="18"/>
              </w:rPr>
              <w:t>шт</w:t>
            </w:r>
            <w:proofErr w:type="spellEnd"/>
            <w:proofErr w:type="gramEnd"/>
          </w:p>
        </w:tc>
        <w:tc>
          <w:tcPr>
            <w:tcW w:w="416" w:type="pct"/>
            <w:shd w:val="clear" w:color="auto" w:fill="auto"/>
          </w:tcPr>
          <w:p w14:paraId="2C436D02" w14:textId="7DFCC4D7" w:rsidR="0002526C" w:rsidRPr="000966B8" w:rsidRDefault="0095380D" w:rsidP="0002526C">
            <w:pPr>
              <w:ind w:right="141"/>
              <w:jc w:val="center"/>
              <w:rPr>
                <w:rFonts w:ascii="Times New Roman" w:hAnsi="Times New Roman"/>
                <w:sz w:val="18"/>
                <w:szCs w:val="18"/>
              </w:rPr>
            </w:pPr>
            <w:r>
              <w:rPr>
                <w:rFonts w:ascii="Times New Roman" w:hAnsi="Times New Roman"/>
                <w:sz w:val="18"/>
                <w:szCs w:val="18"/>
              </w:rPr>
              <w:t>10</w:t>
            </w:r>
          </w:p>
        </w:tc>
      </w:tr>
      <w:tr w:rsidR="004B26EF" w:rsidRPr="00A94696" w14:paraId="48D9A020" w14:textId="77777777" w:rsidTr="00983629">
        <w:trPr>
          <w:trHeight w:val="5298"/>
        </w:trPr>
        <w:tc>
          <w:tcPr>
            <w:tcW w:w="650" w:type="pct"/>
            <w:shd w:val="clear" w:color="auto" w:fill="auto"/>
          </w:tcPr>
          <w:p w14:paraId="60DFE4FB" w14:textId="617362DA" w:rsidR="004B26EF" w:rsidRPr="001662AC" w:rsidRDefault="001662AC" w:rsidP="004B26EF">
            <w:pPr>
              <w:ind w:right="141"/>
              <w:jc w:val="center"/>
              <w:rPr>
                <w:rFonts w:ascii="Times New Roman" w:eastAsia="Times New Roman" w:hAnsi="Times New Roman"/>
                <w:sz w:val="18"/>
                <w:szCs w:val="18"/>
                <w:highlight w:val="yellow"/>
                <w:lang w:val="en-US"/>
              </w:rPr>
            </w:pPr>
            <w:r w:rsidRPr="001662AC">
              <w:rPr>
                <w:rFonts w:ascii="Times New Roman" w:eastAsia="Times New Roman" w:hAnsi="Times New Roman"/>
                <w:sz w:val="18"/>
                <w:szCs w:val="18"/>
                <w:lang w:val="en-US"/>
              </w:rPr>
              <w:t>9</w:t>
            </w:r>
          </w:p>
        </w:tc>
        <w:tc>
          <w:tcPr>
            <w:tcW w:w="740" w:type="pct"/>
            <w:shd w:val="clear" w:color="auto" w:fill="auto"/>
          </w:tcPr>
          <w:p w14:paraId="08605584" w14:textId="13AD2D67" w:rsidR="004B26EF" w:rsidRPr="001C18E9" w:rsidRDefault="00833BBD" w:rsidP="004B26EF">
            <w:pPr>
              <w:ind w:right="141"/>
              <w:rPr>
                <w:rFonts w:ascii="Times New Roman" w:hAnsi="Times New Roman"/>
                <w:bCs/>
                <w:color w:val="000000"/>
                <w:sz w:val="18"/>
                <w:szCs w:val="18"/>
              </w:rPr>
            </w:pPr>
            <w:r w:rsidRPr="00833BBD">
              <w:rPr>
                <w:rFonts w:ascii="Times New Roman" w:hAnsi="Times New Roman"/>
                <w:bCs/>
                <w:color w:val="000000"/>
                <w:sz w:val="18"/>
                <w:szCs w:val="18"/>
              </w:rPr>
              <w:t>Угол внутренний 0,30х</w:t>
            </w:r>
            <w:proofErr w:type="gramStart"/>
            <w:r w:rsidRPr="00833BBD">
              <w:rPr>
                <w:rFonts w:ascii="Times New Roman" w:hAnsi="Times New Roman"/>
                <w:bCs/>
                <w:color w:val="000000"/>
                <w:sz w:val="18"/>
                <w:szCs w:val="18"/>
              </w:rPr>
              <w:t>0</w:t>
            </w:r>
            <w:proofErr w:type="gramEnd"/>
            <w:r w:rsidRPr="00833BBD">
              <w:rPr>
                <w:rFonts w:ascii="Times New Roman" w:hAnsi="Times New Roman"/>
                <w:bCs/>
                <w:color w:val="000000"/>
                <w:sz w:val="18"/>
                <w:szCs w:val="18"/>
              </w:rPr>
              <w:t>,30х3,00</w:t>
            </w:r>
          </w:p>
        </w:tc>
        <w:tc>
          <w:tcPr>
            <w:tcW w:w="2417" w:type="pct"/>
            <w:shd w:val="clear" w:color="auto" w:fill="auto"/>
          </w:tcPr>
          <w:p w14:paraId="18EA6B11" w14:textId="68F0123F" w:rsidR="00D02E32" w:rsidRPr="00D02E32" w:rsidRDefault="00EF121A" w:rsidP="00D02E32">
            <w:pPr>
              <w:pStyle w:val="a3"/>
              <w:spacing w:before="100" w:beforeAutospacing="1" w:after="100" w:afterAutospacing="1"/>
              <w:ind w:right="142"/>
              <w:contextualSpacing/>
              <w:rPr>
                <w:rFonts w:ascii="Times New Roman" w:hAnsi="Times New Roman"/>
                <w:sz w:val="18"/>
                <w:szCs w:val="18"/>
              </w:rPr>
            </w:pPr>
            <w:r w:rsidRPr="00EF121A">
              <w:rPr>
                <w:rFonts w:ascii="Times New Roman" w:hAnsi="Times New Roman"/>
                <w:sz w:val="18"/>
                <w:szCs w:val="18"/>
              </w:rPr>
              <w:t>Стеновая стальная опалубка ГОСТ 34329-2017.( толщина контурного профиля 3мм), производство ГК ПСК</w:t>
            </w:r>
            <w:proofErr w:type="gramStart"/>
            <w:r w:rsidRPr="00EF121A">
              <w:rPr>
                <w:rFonts w:ascii="Times New Roman" w:hAnsi="Times New Roman"/>
                <w:sz w:val="18"/>
                <w:szCs w:val="18"/>
              </w:rPr>
              <w:t xml:space="preserve"> ,</w:t>
            </w:r>
            <w:proofErr w:type="gramEnd"/>
            <w:r w:rsidRPr="00EF121A">
              <w:rPr>
                <w:rFonts w:ascii="Times New Roman" w:hAnsi="Times New Roman"/>
                <w:sz w:val="18"/>
                <w:szCs w:val="18"/>
              </w:rPr>
              <w:t xml:space="preserve"> ДЕЛЬТА  бывшая в употреблении, не восстановленная </w:t>
            </w:r>
            <w:r w:rsidR="00D02E32" w:rsidRPr="00D02E32">
              <w:rPr>
                <w:rFonts w:ascii="Times New Roman" w:hAnsi="Times New Roman"/>
                <w:sz w:val="18"/>
                <w:szCs w:val="18"/>
              </w:rPr>
              <w:t>Требования:</w:t>
            </w:r>
          </w:p>
          <w:p w14:paraId="741A32CE" w14:textId="77777777" w:rsidR="00D02E32" w:rsidRPr="00D02E32" w:rsidRDefault="00D02E32" w:rsidP="00983629">
            <w:pPr>
              <w:pStyle w:val="a3"/>
              <w:numPr>
                <w:ilvl w:val="0"/>
                <w:numId w:val="33"/>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Не имеют нарушение геометрии (прямолинейности и плоскостности) щита: не имеют нарушение плоскостности щита (дугообразный прогиб более 5 мм</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винт и т.д.), не имеют нарушение первоначального положения любого из ребер каркаса, отсутствует  изгиб ребер каркаса, нет разниц длин диагоналей щитов высотой 3,0 и 3,3 более 5мм.</w:t>
            </w:r>
          </w:p>
          <w:p w14:paraId="2C1BFB8D" w14:textId="77777777" w:rsidR="00D02E32" w:rsidRPr="00D02E32" w:rsidRDefault="00D02E32" w:rsidP="00983629">
            <w:pPr>
              <w:pStyle w:val="a3"/>
              <w:numPr>
                <w:ilvl w:val="0"/>
                <w:numId w:val="33"/>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Отсутствие вмятин на наружном каркасе, затрагивающих поверхность сопряжения щитов, нарушающих плотное соединение щитов между собой, приводящих к протеканию бетона (вмятины любой глубины на поверхности профиля, прилегающей к фанере, вмятины на канавке профиля или поверхности профиля со стороны каркаса глубиной более 5 мм</w:t>
            </w:r>
            <w:proofErr w:type="gramStart"/>
            <w:r w:rsidRPr="00D02E32">
              <w:rPr>
                <w:rFonts w:ascii="Times New Roman" w:hAnsi="Times New Roman"/>
                <w:sz w:val="18"/>
                <w:szCs w:val="18"/>
              </w:rPr>
              <w:t>.</w:t>
            </w:r>
            <w:proofErr w:type="gramEnd"/>
            <w:r w:rsidRPr="00D02E32">
              <w:rPr>
                <w:rFonts w:ascii="Times New Roman" w:hAnsi="Times New Roman"/>
                <w:sz w:val="18"/>
                <w:szCs w:val="18"/>
              </w:rPr>
              <w:t xml:space="preserve"> </w:t>
            </w:r>
            <w:proofErr w:type="gramStart"/>
            <w:r w:rsidRPr="00D02E32">
              <w:rPr>
                <w:rFonts w:ascii="Times New Roman" w:hAnsi="Times New Roman"/>
                <w:sz w:val="18"/>
                <w:szCs w:val="18"/>
              </w:rPr>
              <w:t>и</w:t>
            </w:r>
            <w:proofErr w:type="gramEnd"/>
            <w:r w:rsidRPr="00D02E32">
              <w:rPr>
                <w:rFonts w:ascii="Times New Roman" w:hAnsi="Times New Roman"/>
                <w:sz w:val="18"/>
                <w:szCs w:val="18"/>
              </w:rPr>
              <w:t xml:space="preserve">ли площадью более или равной 20 </w:t>
            </w:r>
            <w:proofErr w:type="spellStart"/>
            <w:r w:rsidRPr="00D02E32">
              <w:rPr>
                <w:rFonts w:ascii="Times New Roman" w:hAnsi="Times New Roman"/>
                <w:sz w:val="18"/>
                <w:szCs w:val="18"/>
              </w:rPr>
              <w:t>см.кв</w:t>
            </w:r>
            <w:proofErr w:type="spellEnd"/>
            <w:r w:rsidRPr="00D02E32">
              <w:rPr>
                <w:rFonts w:ascii="Times New Roman" w:hAnsi="Times New Roman"/>
                <w:sz w:val="18"/>
                <w:szCs w:val="18"/>
              </w:rPr>
              <w:t>.).</w:t>
            </w:r>
          </w:p>
          <w:p w14:paraId="488E2DA8" w14:textId="001E9D77" w:rsidR="00D02E32" w:rsidRDefault="00D02E32" w:rsidP="00983629">
            <w:pPr>
              <w:pStyle w:val="a3"/>
              <w:numPr>
                <w:ilvl w:val="0"/>
                <w:numId w:val="33"/>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Отсутствие сквозных отверстий в профиле</w:t>
            </w:r>
          </w:p>
          <w:p w14:paraId="318BA018" w14:textId="5E7B49BF" w:rsidR="00983629" w:rsidRPr="00983629" w:rsidRDefault="00983629" w:rsidP="00983629">
            <w:pPr>
              <w:pStyle w:val="a3"/>
              <w:numPr>
                <w:ilvl w:val="0"/>
                <w:numId w:val="33"/>
              </w:numPr>
              <w:ind w:right="142"/>
              <w:contextualSpacing/>
              <w:rPr>
                <w:rFonts w:ascii="Times New Roman" w:hAnsi="Times New Roman"/>
                <w:sz w:val="20"/>
                <w:szCs w:val="20"/>
              </w:rPr>
            </w:pPr>
            <w:r>
              <w:rPr>
                <w:rFonts w:ascii="Times New Roman" w:hAnsi="Times New Roman"/>
                <w:sz w:val="18"/>
                <w:szCs w:val="18"/>
              </w:rPr>
              <w:t>Замена торцов, ребер не требуется</w:t>
            </w:r>
          </w:p>
          <w:p w14:paraId="117A7348" w14:textId="77777777" w:rsidR="00D02E32" w:rsidRPr="00D02E32" w:rsidRDefault="00D02E32" w:rsidP="00983629">
            <w:pPr>
              <w:pStyle w:val="a3"/>
              <w:numPr>
                <w:ilvl w:val="0"/>
                <w:numId w:val="33"/>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Фанера рабочая</w:t>
            </w:r>
            <w:proofErr w:type="gramStart"/>
            <w:r w:rsidRPr="00D02E32">
              <w:rPr>
                <w:rFonts w:ascii="Times New Roman" w:hAnsi="Times New Roman"/>
                <w:sz w:val="18"/>
                <w:szCs w:val="18"/>
              </w:rPr>
              <w:t xml:space="preserve"> ,</w:t>
            </w:r>
            <w:proofErr w:type="gramEnd"/>
            <w:r w:rsidRPr="00D02E32">
              <w:rPr>
                <w:rFonts w:ascii="Times New Roman" w:hAnsi="Times New Roman"/>
                <w:sz w:val="18"/>
                <w:szCs w:val="18"/>
              </w:rPr>
              <w:t xml:space="preserve"> не требует замены </w:t>
            </w:r>
          </w:p>
          <w:p w14:paraId="21A53E31" w14:textId="77777777" w:rsidR="00D02E32" w:rsidRPr="00D02E32" w:rsidRDefault="00D02E32" w:rsidP="00983629">
            <w:pPr>
              <w:pStyle w:val="a3"/>
              <w:numPr>
                <w:ilvl w:val="0"/>
                <w:numId w:val="33"/>
              </w:numPr>
              <w:spacing w:before="100" w:beforeAutospacing="1" w:after="100" w:afterAutospacing="1"/>
              <w:ind w:right="142"/>
              <w:contextualSpacing/>
              <w:rPr>
                <w:rFonts w:ascii="Times New Roman" w:hAnsi="Times New Roman"/>
                <w:sz w:val="18"/>
                <w:szCs w:val="18"/>
              </w:rPr>
            </w:pPr>
            <w:r w:rsidRPr="00D02E32">
              <w:rPr>
                <w:rFonts w:ascii="Times New Roman" w:hAnsi="Times New Roman"/>
                <w:sz w:val="18"/>
                <w:szCs w:val="18"/>
              </w:rPr>
              <w:t>Щиты очищены от бетона</w:t>
            </w:r>
          </w:p>
          <w:p w14:paraId="72BD64BE" w14:textId="23EC9085" w:rsidR="004B26EF" w:rsidRPr="00924EA9" w:rsidRDefault="004B26EF" w:rsidP="004B26EF">
            <w:pPr>
              <w:pStyle w:val="a3"/>
              <w:spacing w:before="100" w:beforeAutospacing="1" w:after="100" w:afterAutospacing="1"/>
              <w:contextualSpacing/>
              <w:rPr>
                <w:rFonts w:ascii="Times New Roman" w:hAnsi="Times New Roman"/>
                <w:sz w:val="18"/>
                <w:szCs w:val="18"/>
              </w:rPr>
            </w:pPr>
          </w:p>
        </w:tc>
        <w:tc>
          <w:tcPr>
            <w:tcW w:w="777" w:type="pct"/>
            <w:shd w:val="clear" w:color="auto" w:fill="auto"/>
          </w:tcPr>
          <w:p w14:paraId="66CECB47" w14:textId="29FB82E0" w:rsidR="004B26EF" w:rsidRPr="00674F95" w:rsidRDefault="004B26EF" w:rsidP="004B26EF">
            <w:pPr>
              <w:ind w:right="141"/>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416" w:type="pct"/>
            <w:shd w:val="clear" w:color="auto" w:fill="auto"/>
          </w:tcPr>
          <w:p w14:paraId="26593F2E" w14:textId="238DD1B4" w:rsidR="004B26EF" w:rsidRPr="00674F95" w:rsidRDefault="0095380D" w:rsidP="004B26EF">
            <w:pPr>
              <w:ind w:right="141"/>
              <w:jc w:val="center"/>
              <w:rPr>
                <w:rFonts w:ascii="Times New Roman" w:hAnsi="Times New Roman"/>
                <w:sz w:val="18"/>
                <w:szCs w:val="18"/>
              </w:rPr>
            </w:pPr>
            <w:r>
              <w:rPr>
                <w:rFonts w:ascii="Times New Roman" w:hAnsi="Times New Roman"/>
                <w:sz w:val="18"/>
                <w:szCs w:val="18"/>
              </w:rPr>
              <w:t>25</w:t>
            </w:r>
          </w:p>
        </w:tc>
      </w:tr>
      <w:bookmarkEnd w:id="0"/>
      <w:bookmarkEnd w:id="1"/>
    </w:tbl>
    <w:p w14:paraId="63A1ACF2" w14:textId="77777777" w:rsidR="00114F87" w:rsidRPr="00B8430E" w:rsidRDefault="00114F87" w:rsidP="00B36069">
      <w:pPr>
        <w:pStyle w:val="af8"/>
        <w:suppressAutoHyphens/>
        <w:spacing w:after="0" w:line="276" w:lineRule="auto"/>
        <w:ind w:left="0" w:right="141"/>
        <w:rPr>
          <w:rFonts w:ascii="Times New Roman" w:eastAsia="Times New Roman" w:hAnsi="Times New Roman"/>
          <w:b/>
          <w:sz w:val="20"/>
          <w:szCs w:val="20"/>
          <w:lang w:eastAsia="zh-CN"/>
        </w:rPr>
      </w:pPr>
    </w:p>
    <w:p w14:paraId="5E1F2B7F" w14:textId="76ACA68D" w:rsidR="006D351A" w:rsidRPr="0095380D" w:rsidRDefault="002C58EF" w:rsidP="00B36069">
      <w:pPr>
        <w:pStyle w:val="af8"/>
        <w:numPr>
          <w:ilvl w:val="0"/>
          <w:numId w:val="1"/>
        </w:numPr>
        <w:suppressAutoHyphens/>
        <w:spacing w:after="0" w:line="276" w:lineRule="auto"/>
        <w:ind w:left="0" w:right="141" w:firstLine="0"/>
        <w:jc w:val="both"/>
        <w:rPr>
          <w:rFonts w:ascii="Times New Roman" w:eastAsia="Times New Roman" w:hAnsi="Times New Roman"/>
          <w:sz w:val="20"/>
          <w:szCs w:val="20"/>
          <w:lang w:eastAsia="zh-CN"/>
        </w:rPr>
      </w:pPr>
      <w:r w:rsidRPr="0095380D">
        <w:rPr>
          <w:rFonts w:ascii="Times New Roman" w:eastAsia="Times New Roman" w:hAnsi="Times New Roman"/>
          <w:b/>
          <w:sz w:val="20"/>
          <w:szCs w:val="20"/>
          <w:lang w:eastAsia="zh-CN"/>
        </w:rPr>
        <w:t>Условия поставки товара.</w:t>
      </w:r>
      <w:r w:rsidR="00A94696" w:rsidRPr="0095380D">
        <w:rPr>
          <w:rFonts w:ascii="Times New Roman" w:eastAsia="Times New Roman" w:hAnsi="Times New Roman"/>
          <w:b/>
          <w:sz w:val="20"/>
          <w:szCs w:val="20"/>
          <w:lang w:eastAsia="zh-CN"/>
        </w:rPr>
        <w:t xml:space="preserve"> </w:t>
      </w:r>
      <w:r w:rsidRPr="0095380D">
        <w:rPr>
          <w:rFonts w:ascii="Times New Roman" w:eastAsia="Times New Roman" w:hAnsi="Times New Roman"/>
          <w:sz w:val="20"/>
          <w:szCs w:val="20"/>
          <w:lang w:eastAsia="zh-CN"/>
        </w:rPr>
        <w:t xml:space="preserve">Поставляемые Товары должны быть надлежащего качества и соответствовать заявленным в Спецификации товаров характеристикам. Товары должны быть сертифицированы </w:t>
      </w:r>
      <w:proofErr w:type="gramStart"/>
      <w:r w:rsidRPr="0095380D">
        <w:rPr>
          <w:rFonts w:ascii="Times New Roman" w:eastAsia="Times New Roman" w:hAnsi="Times New Roman"/>
          <w:sz w:val="20"/>
          <w:szCs w:val="20"/>
          <w:lang w:eastAsia="zh-CN"/>
        </w:rPr>
        <w:t>согласно</w:t>
      </w:r>
      <w:proofErr w:type="gramEnd"/>
      <w:r w:rsidRPr="0095380D">
        <w:rPr>
          <w:rFonts w:ascii="Times New Roman" w:eastAsia="Times New Roman" w:hAnsi="Times New Roman"/>
          <w:sz w:val="20"/>
          <w:szCs w:val="20"/>
          <w:lang w:eastAsia="zh-CN"/>
        </w:rPr>
        <w:t xml:space="preserve"> действующих норм и безопасны в эксплуатации, гарантия качества в соответствии с ГОСТ, ТУ и сопровождаться комплектом соответствующих документов. Поставляемый товар </w:t>
      </w:r>
      <w:r w:rsidR="001828F7">
        <w:rPr>
          <w:rFonts w:ascii="Times New Roman" w:eastAsia="Times New Roman" w:hAnsi="Times New Roman"/>
          <w:sz w:val="20"/>
          <w:szCs w:val="20"/>
          <w:lang w:eastAsia="zh-CN"/>
        </w:rPr>
        <w:t xml:space="preserve">может быть бывшим в употреблении, но не быть </w:t>
      </w:r>
      <w:r w:rsidR="006D351A" w:rsidRPr="0095380D">
        <w:rPr>
          <w:rFonts w:ascii="Times New Roman" w:eastAsia="Times New Roman" w:hAnsi="Times New Roman"/>
          <w:sz w:val="20"/>
          <w:szCs w:val="20"/>
          <w:lang w:eastAsia="zh-CN"/>
        </w:rPr>
        <w:t>восстановленными.</w:t>
      </w:r>
      <w:r w:rsidR="00A94696" w:rsidRPr="0095380D">
        <w:rPr>
          <w:rFonts w:ascii="Times New Roman" w:eastAsia="Times New Roman" w:hAnsi="Times New Roman"/>
          <w:sz w:val="20"/>
          <w:szCs w:val="20"/>
          <w:lang w:eastAsia="zh-CN"/>
        </w:rPr>
        <w:t xml:space="preserve"> </w:t>
      </w:r>
      <w:r w:rsidRPr="0095380D">
        <w:rPr>
          <w:rFonts w:ascii="Times New Roman" w:eastAsia="Times New Roman" w:hAnsi="Times New Roman"/>
          <w:sz w:val="20"/>
          <w:szCs w:val="20"/>
          <w:lang w:eastAsia="zh-CN"/>
        </w:rPr>
        <w:t>Если качество товара окажется несоответствующим стандартам, техническим условиям, иной технической документации или условиям контракта, Заказчик вправе отказаться от принятия и оплаты товара, а если она уже оплачена – потребовать в установленном порядке возврата уплаченных сумм или замены товара.</w:t>
      </w:r>
    </w:p>
    <w:p w14:paraId="33B6F25C" w14:textId="77777777" w:rsidR="006D351A" w:rsidRPr="0095380D" w:rsidRDefault="002C58EF" w:rsidP="00B36069">
      <w:pPr>
        <w:pStyle w:val="af8"/>
        <w:numPr>
          <w:ilvl w:val="0"/>
          <w:numId w:val="1"/>
        </w:numPr>
        <w:suppressAutoHyphens/>
        <w:spacing w:after="0" w:line="276" w:lineRule="auto"/>
        <w:ind w:left="0" w:right="141" w:firstLine="0"/>
        <w:rPr>
          <w:rFonts w:ascii="Times New Roman" w:eastAsia="Times New Roman" w:hAnsi="Times New Roman"/>
          <w:b/>
          <w:sz w:val="20"/>
          <w:szCs w:val="20"/>
          <w:lang w:eastAsia="ru-RU"/>
        </w:rPr>
      </w:pPr>
      <w:r w:rsidRPr="0095380D">
        <w:rPr>
          <w:rFonts w:ascii="Times New Roman" w:eastAsia="Times New Roman" w:hAnsi="Times New Roman"/>
          <w:b/>
          <w:sz w:val="20"/>
          <w:szCs w:val="20"/>
          <w:lang w:eastAsia="zh-CN"/>
        </w:rPr>
        <w:t xml:space="preserve">Требования к безопасности товара: </w:t>
      </w:r>
      <w:r w:rsidRPr="0095380D">
        <w:rPr>
          <w:rFonts w:ascii="Times New Roman" w:eastAsia="Times New Roman" w:hAnsi="Times New Roman"/>
          <w:sz w:val="20"/>
          <w:szCs w:val="20"/>
          <w:lang w:eastAsia="zh-CN"/>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14:paraId="28A7AB1B" w14:textId="204C6F54" w:rsidR="0029593D" w:rsidRDefault="006D351A" w:rsidP="0080057F">
      <w:pPr>
        <w:pStyle w:val="af8"/>
        <w:keepNext/>
        <w:widowControl w:val="0"/>
        <w:numPr>
          <w:ilvl w:val="0"/>
          <w:numId w:val="1"/>
        </w:numPr>
        <w:suppressAutoHyphens/>
        <w:autoSpaceDE w:val="0"/>
        <w:autoSpaceDN w:val="0"/>
        <w:adjustRightInd w:val="0"/>
        <w:spacing w:after="0" w:line="276" w:lineRule="auto"/>
        <w:ind w:left="0" w:right="245" w:firstLine="851"/>
        <w:jc w:val="both"/>
        <w:rPr>
          <w:rFonts w:ascii="Times New Roman"/>
          <w:noProof/>
          <w:sz w:val="20"/>
          <w:lang w:eastAsia="ru-RU"/>
        </w:rPr>
      </w:pPr>
      <w:r w:rsidRPr="0080057F">
        <w:rPr>
          <w:rFonts w:ascii="Times New Roman" w:eastAsia="Times New Roman" w:hAnsi="Times New Roman"/>
          <w:b/>
          <w:sz w:val="20"/>
          <w:szCs w:val="20"/>
          <w:lang w:eastAsia="zh-CN"/>
        </w:rPr>
        <w:lastRenderedPageBreak/>
        <w:t xml:space="preserve"> Качество товара:</w:t>
      </w:r>
      <w:r w:rsidRPr="0080057F">
        <w:rPr>
          <w:rFonts w:ascii="Times New Roman" w:eastAsia="Times New Roman" w:hAnsi="Times New Roman"/>
          <w:sz w:val="20"/>
          <w:szCs w:val="20"/>
          <w:lang w:eastAsia="zh-CN"/>
        </w:rPr>
        <w:t xml:space="preserve"> Срок гарантии Поставщика на поставляемый товар – не менее гарантийного срока, установленного производителем на товар </w:t>
      </w:r>
      <w:proofErr w:type="gramStart"/>
      <w:r w:rsidRPr="0080057F">
        <w:rPr>
          <w:rFonts w:ascii="Times New Roman" w:eastAsia="Times New Roman" w:hAnsi="Times New Roman"/>
          <w:sz w:val="20"/>
          <w:szCs w:val="20"/>
          <w:lang w:eastAsia="zh-CN"/>
        </w:rPr>
        <w:t xml:space="preserve">с даты </w:t>
      </w:r>
      <w:r w:rsidR="00A00CB1" w:rsidRPr="0080057F">
        <w:rPr>
          <w:rFonts w:ascii="Times New Roman" w:eastAsia="Times New Roman" w:hAnsi="Times New Roman"/>
          <w:sz w:val="20"/>
          <w:szCs w:val="20"/>
          <w:lang w:eastAsia="zh-CN"/>
        </w:rPr>
        <w:t>подписания</w:t>
      </w:r>
      <w:proofErr w:type="gramEnd"/>
      <w:r w:rsidR="00A00CB1" w:rsidRPr="0080057F">
        <w:rPr>
          <w:rFonts w:ascii="Times New Roman" w:eastAsia="Times New Roman" w:hAnsi="Times New Roman"/>
          <w:sz w:val="20"/>
          <w:szCs w:val="20"/>
          <w:lang w:eastAsia="zh-CN"/>
        </w:rPr>
        <w:t xml:space="preserve"> документов о приемке</w:t>
      </w:r>
      <w:bookmarkStart w:id="2" w:name="_GoBack"/>
      <w:bookmarkEnd w:id="2"/>
    </w:p>
    <w:sectPr w:rsidR="0029593D" w:rsidSect="003970B6">
      <w:pgSz w:w="11900" w:h="16840" w:code="9"/>
      <w:pgMar w:top="709" w:right="985" w:bottom="720" w:left="993"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35AD6" w14:textId="77777777" w:rsidR="00EC3F6A" w:rsidRDefault="00EC3F6A" w:rsidP="004A432A">
      <w:pPr>
        <w:spacing w:after="0" w:line="240" w:lineRule="auto"/>
      </w:pPr>
      <w:r>
        <w:separator/>
      </w:r>
    </w:p>
  </w:endnote>
  <w:endnote w:type="continuationSeparator" w:id="0">
    <w:p w14:paraId="1EF0922F" w14:textId="77777777" w:rsidR="00EC3F6A" w:rsidRDefault="00EC3F6A" w:rsidP="004A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7386C" w14:textId="77777777" w:rsidR="00EC3F6A" w:rsidRDefault="00EC3F6A" w:rsidP="004A432A">
      <w:pPr>
        <w:spacing w:after="0" w:line="240" w:lineRule="auto"/>
      </w:pPr>
      <w:r>
        <w:separator/>
      </w:r>
    </w:p>
  </w:footnote>
  <w:footnote w:type="continuationSeparator" w:id="0">
    <w:p w14:paraId="1C05E23C" w14:textId="77777777" w:rsidR="00EC3F6A" w:rsidRDefault="00EC3F6A" w:rsidP="004A4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CCF154"/>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1">
    <w:nsid w:val="00000003"/>
    <w:multiLevelType w:val="multilevel"/>
    <w:tmpl w:val="0000000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00000006"/>
    <w:lvl w:ilvl="0">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4">
    <w:nsid w:val="01901E00"/>
    <w:multiLevelType w:val="hybridMultilevel"/>
    <w:tmpl w:val="07E40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E3B95"/>
    <w:multiLevelType w:val="hybridMultilevel"/>
    <w:tmpl w:val="16C0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B126A1"/>
    <w:multiLevelType w:val="hybridMultilevel"/>
    <w:tmpl w:val="453C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E762F"/>
    <w:multiLevelType w:val="hybridMultilevel"/>
    <w:tmpl w:val="A04CF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E6598"/>
    <w:multiLevelType w:val="hybridMultilevel"/>
    <w:tmpl w:val="ABD6DF9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5557044"/>
    <w:multiLevelType w:val="hybridMultilevel"/>
    <w:tmpl w:val="6E24FE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6F12957"/>
    <w:multiLevelType w:val="hybridMultilevel"/>
    <w:tmpl w:val="2D101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B6E53"/>
    <w:multiLevelType w:val="hybridMultilevel"/>
    <w:tmpl w:val="625A7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710CF"/>
    <w:multiLevelType w:val="hybridMultilevel"/>
    <w:tmpl w:val="2FE60E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DC2AE6"/>
    <w:multiLevelType w:val="hybridMultilevel"/>
    <w:tmpl w:val="EB328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C876F9"/>
    <w:multiLevelType w:val="hybridMultilevel"/>
    <w:tmpl w:val="154C4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71F00"/>
    <w:multiLevelType w:val="hybridMultilevel"/>
    <w:tmpl w:val="07E40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CC5A55"/>
    <w:multiLevelType w:val="hybridMultilevel"/>
    <w:tmpl w:val="242E8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9055FF"/>
    <w:multiLevelType w:val="hybridMultilevel"/>
    <w:tmpl w:val="E16A3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537F63"/>
    <w:multiLevelType w:val="multilevel"/>
    <w:tmpl w:val="A064888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CFA6298"/>
    <w:multiLevelType w:val="hybridMultilevel"/>
    <w:tmpl w:val="35123C66"/>
    <w:lvl w:ilvl="0" w:tplc="13F27FE6">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0B5D75"/>
    <w:multiLevelType w:val="hybridMultilevel"/>
    <w:tmpl w:val="59B86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585E34"/>
    <w:multiLevelType w:val="hybridMultilevel"/>
    <w:tmpl w:val="86D87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5C0C5A"/>
    <w:multiLevelType w:val="hybridMultilevel"/>
    <w:tmpl w:val="85BAA5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1DA3174"/>
    <w:multiLevelType w:val="multilevel"/>
    <w:tmpl w:val="A064888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1FF4F9E"/>
    <w:multiLevelType w:val="hybridMultilevel"/>
    <w:tmpl w:val="469E96EA"/>
    <w:lvl w:ilvl="0" w:tplc="21180CA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49379F"/>
    <w:multiLevelType w:val="hybridMultilevel"/>
    <w:tmpl w:val="2192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05454F"/>
    <w:multiLevelType w:val="hybridMultilevel"/>
    <w:tmpl w:val="3574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EE6215"/>
    <w:multiLevelType w:val="hybridMultilevel"/>
    <w:tmpl w:val="0DCA49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70CF1590"/>
    <w:multiLevelType w:val="hybridMultilevel"/>
    <w:tmpl w:val="EA882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F631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74C7BE1"/>
    <w:multiLevelType w:val="multilevel"/>
    <w:tmpl w:val="C9CAD2B0"/>
    <w:lvl w:ilvl="0">
      <w:start w:val="1"/>
      <w:numFmt w:val="decimal"/>
      <w:suff w:val="space"/>
      <w:lvlText w:val="%1."/>
      <w:lvlJc w:val="left"/>
      <w:pPr>
        <w:ind w:left="363" w:hanging="363"/>
      </w:pPr>
    </w:lvl>
    <w:lvl w:ilvl="1">
      <w:start w:val="1"/>
      <w:numFmt w:val="decimal"/>
      <w:isLgl/>
      <w:lvlText w:val="%1.%2."/>
      <w:lvlJc w:val="left"/>
      <w:pPr>
        <w:ind w:left="843" w:hanging="363"/>
      </w:pPr>
      <w:rPr>
        <w:b w:val="0"/>
        <w:strike w:val="0"/>
        <w:dstrike w:val="0"/>
        <w:color w:val="auto"/>
        <w:u w:val="none"/>
        <w:effect w:val="none"/>
        <w:vertAlign w:val="baseline"/>
      </w:rPr>
    </w:lvl>
    <w:lvl w:ilvl="2">
      <w:start w:val="1"/>
      <w:numFmt w:val="decimal"/>
      <w:isLgl/>
      <w:lvlText w:val="%1.%2.%3."/>
      <w:lvlJc w:val="left"/>
      <w:pPr>
        <w:ind w:left="1492" w:hanging="363"/>
      </w:pPr>
    </w:lvl>
    <w:lvl w:ilvl="3">
      <w:start w:val="1"/>
      <w:numFmt w:val="decimal"/>
      <w:isLgl/>
      <w:lvlText w:val="%1.%2.%3.%4."/>
      <w:lvlJc w:val="left"/>
      <w:pPr>
        <w:ind w:left="1878" w:hanging="363"/>
      </w:pPr>
    </w:lvl>
    <w:lvl w:ilvl="4">
      <w:start w:val="1"/>
      <w:numFmt w:val="decimal"/>
      <w:isLgl/>
      <w:lvlText w:val="%1.%2.%3.%4.%5."/>
      <w:lvlJc w:val="left"/>
      <w:pPr>
        <w:ind w:left="2264" w:hanging="363"/>
      </w:pPr>
    </w:lvl>
    <w:lvl w:ilvl="5">
      <w:start w:val="1"/>
      <w:numFmt w:val="decimal"/>
      <w:isLgl/>
      <w:lvlText w:val="%1.%2.%3.%4.%5.%6."/>
      <w:lvlJc w:val="left"/>
      <w:pPr>
        <w:ind w:left="2650" w:hanging="363"/>
      </w:pPr>
    </w:lvl>
    <w:lvl w:ilvl="6">
      <w:start w:val="1"/>
      <w:numFmt w:val="decimal"/>
      <w:isLgl/>
      <w:lvlText w:val="%1.%2.%3.%4.%5.%6.%7."/>
      <w:lvlJc w:val="left"/>
      <w:pPr>
        <w:ind w:left="3036" w:hanging="363"/>
      </w:pPr>
    </w:lvl>
    <w:lvl w:ilvl="7">
      <w:start w:val="1"/>
      <w:numFmt w:val="decimal"/>
      <w:isLgl/>
      <w:lvlText w:val="%1.%2.%3.%4.%5.%6.%7.%8."/>
      <w:lvlJc w:val="left"/>
      <w:pPr>
        <w:ind w:left="3422" w:hanging="363"/>
      </w:pPr>
    </w:lvl>
    <w:lvl w:ilvl="8">
      <w:start w:val="1"/>
      <w:numFmt w:val="decimal"/>
      <w:isLgl/>
      <w:lvlText w:val="%1.%2.%3.%4.%5.%6.%7.%8.%9."/>
      <w:lvlJc w:val="left"/>
      <w:pPr>
        <w:ind w:left="3808" w:hanging="363"/>
      </w:pPr>
    </w:lvl>
  </w:abstractNum>
  <w:abstractNum w:abstractNumId="31">
    <w:nsid w:val="7C355574"/>
    <w:multiLevelType w:val="multilevel"/>
    <w:tmpl w:val="A064888E"/>
    <w:lvl w:ilvl="0">
      <w:start w:val="1"/>
      <w:numFmt w:val="decimal"/>
      <w:suff w:val="space"/>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6"/>
  </w:num>
  <w:num w:numId="13">
    <w:abstractNumId w:val="29"/>
  </w:num>
  <w:num w:numId="14">
    <w:abstractNumId w:val="26"/>
  </w:num>
  <w:num w:numId="15">
    <w:abstractNumId w:val="9"/>
  </w:num>
  <w:num w:numId="16">
    <w:abstractNumId w:val="23"/>
  </w:num>
  <w:num w:numId="17">
    <w:abstractNumId w:val="31"/>
  </w:num>
  <w:num w:numId="18">
    <w:abstractNumId w:val="5"/>
  </w:num>
  <w:num w:numId="19">
    <w:abstractNumId w:val="10"/>
  </w:num>
  <w:num w:numId="20">
    <w:abstractNumId w:val="13"/>
  </w:num>
  <w:num w:numId="21">
    <w:abstractNumId w:val="12"/>
  </w:num>
  <w:num w:numId="22">
    <w:abstractNumId w:val="21"/>
  </w:num>
  <w:num w:numId="23">
    <w:abstractNumId w:val="4"/>
  </w:num>
  <w:num w:numId="24">
    <w:abstractNumId w:val="27"/>
  </w:num>
  <w:num w:numId="25">
    <w:abstractNumId w:val="8"/>
  </w:num>
  <w:num w:numId="26">
    <w:abstractNumId w:val="15"/>
  </w:num>
  <w:num w:numId="27">
    <w:abstractNumId w:val="11"/>
  </w:num>
  <w:num w:numId="28">
    <w:abstractNumId w:val="20"/>
  </w:num>
  <w:num w:numId="29">
    <w:abstractNumId w:val="25"/>
  </w:num>
  <w:num w:numId="30">
    <w:abstractNumId w:val="6"/>
  </w:num>
  <w:num w:numId="31">
    <w:abstractNumId w:val="17"/>
  </w:num>
  <w:num w:numId="32">
    <w:abstractNumId w:val="1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58"/>
    <w:rsid w:val="000147EA"/>
    <w:rsid w:val="0002526C"/>
    <w:rsid w:val="0003716D"/>
    <w:rsid w:val="000509F7"/>
    <w:rsid w:val="00051CEF"/>
    <w:rsid w:val="00054BC8"/>
    <w:rsid w:val="000606C4"/>
    <w:rsid w:val="00071837"/>
    <w:rsid w:val="00073D44"/>
    <w:rsid w:val="0008343A"/>
    <w:rsid w:val="00093541"/>
    <w:rsid w:val="00093DCE"/>
    <w:rsid w:val="000966B8"/>
    <w:rsid w:val="000B1F9E"/>
    <w:rsid w:val="000B42C0"/>
    <w:rsid w:val="000B5F68"/>
    <w:rsid w:val="000C5CBF"/>
    <w:rsid w:val="000E3406"/>
    <w:rsid w:val="000F2E6B"/>
    <w:rsid w:val="00114F87"/>
    <w:rsid w:val="00125149"/>
    <w:rsid w:val="00143DEE"/>
    <w:rsid w:val="00144FEF"/>
    <w:rsid w:val="001618CF"/>
    <w:rsid w:val="001662AC"/>
    <w:rsid w:val="001743FC"/>
    <w:rsid w:val="0018024E"/>
    <w:rsid w:val="001828F7"/>
    <w:rsid w:val="001A6A35"/>
    <w:rsid w:val="001B17F7"/>
    <w:rsid w:val="001C18E9"/>
    <w:rsid w:val="001C1B5B"/>
    <w:rsid w:val="001C5B3E"/>
    <w:rsid w:val="001E1BEA"/>
    <w:rsid w:val="001E3D3B"/>
    <w:rsid w:val="001F3197"/>
    <w:rsid w:val="002053A3"/>
    <w:rsid w:val="00207FBA"/>
    <w:rsid w:val="002153F9"/>
    <w:rsid w:val="002154D7"/>
    <w:rsid w:val="00230F3A"/>
    <w:rsid w:val="0023348E"/>
    <w:rsid w:val="00234BDD"/>
    <w:rsid w:val="002407CF"/>
    <w:rsid w:val="00276ABC"/>
    <w:rsid w:val="00277D42"/>
    <w:rsid w:val="00281B7F"/>
    <w:rsid w:val="00282009"/>
    <w:rsid w:val="002854B5"/>
    <w:rsid w:val="002924D5"/>
    <w:rsid w:val="0029593D"/>
    <w:rsid w:val="002B127F"/>
    <w:rsid w:val="002B6C19"/>
    <w:rsid w:val="002C535C"/>
    <w:rsid w:val="002C58EF"/>
    <w:rsid w:val="002D32CA"/>
    <w:rsid w:val="002F7626"/>
    <w:rsid w:val="00301794"/>
    <w:rsid w:val="0031112E"/>
    <w:rsid w:val="00315C0C"/>
    <w:rsid w:val="0032194E"/>
    <w:rsid w:val="00325CBD"/>
    <w:rsid w:val="00333A41"/>
    <w:rsid w:val="00347F32"/>
    <w:rsid w:val="00356499"/>
    <w:rsid w:val="003970B6"/>
    <w:rsid w:val="00397D1E"/>
    <w:rsid w:val="003D1A29"/>
    <w:rsid w:val="003E18CF"/>
    <w:rsid w:val="003E520C"/>
    <w:rsid w:val="003E5924"/>
    <w:rsid w:val="003E779A"/>
    <w:rsid w:val="003F0944"/>
    <w:rsid w:val="003F2044"/>
    <w:rsid w:val="00401243"/>
    <w:rsid w:val="00412C17"/>
    <w:rsid w:val="004159F1"/>
    <w:rsid w:val="00421173"/>
    <w:rsid w:val="004276A8"/>
    <w:rsid w:val="004458AE"/>
    <w:rsid w:val="004525DF"/>
    <w:rsid w:val="004A432A"/>
    <w:rsid w:val="004A4D96"/>
    <w:rsid w:val="004A6CAE"/>
    <w:rsid w:val="004B26EF"/>
    <w:rsid w:val="004C776A"/>
    <w:rsid w:val="004D1131"/>
    <w:rsid w:val="004D3211"/>
    <w:rsid w:val="004D3CC4"/>
    <w:rsid w:val="004E2E18"/>
    <w:rsid w:val="004E4513"/>
    <w:rsid w:val="004F010D"/>
    <w:rsid w:val="004F6C6A"/>
    <w:rsid w:val="00504577"/>
    <w:rsid w:val="0051287A"/>
    <w:rsid w:val="0051422D"/>
    <w:rsid w:val="0054553F"/>
    <w:rsid w:val="00565DC4"/>
    <w:rsid w:val="00570265"/>
    <w:rsid w:val="00570A6F"/>
    <w:rsid w:val="00575217"/>
    <w:rsid w:val="00587139"/>
    <w:rsid w:val="00592C34"/>
    <w:rsid w:val="005932EE"/>
    <w:rsid w:val="005A5858"/>
    <w:rsid w:val="005E5CD2"/>
    <w:rsid w:val="005E7535"/>
    <w:rsid w:val="006147C0"/>
    <w:rsid w:val="0061597F"/>
    <w:rsid w:val="0063502C"/>
    <w:rsid w:val="00671301"/>
    <w:rsid w:val="00671B68"/>
    <w:rsid w:val="00673519"/>
    <w:rsid w:val="00674F95"/>
    <w:rsid w:val="0069181A"/>
    <w:rsid w:val="00694D74"/>
    <w:rsid w:val="006A19E4"/>
    <w:rsid w:val="006A3AF3"/>
    <w:rsid w:val="006C0EF5"/>
    <w:rsid w:val="006C5B50"/>
    <w:rsid w:val="006D1F0D"/>
    <w:rsid w:val="006D2595"/>
    <w:rsid w:val="006D351A"/>
    <w:rsid w:val="006D44F3"/>
    <w:rsid w:val="006E571A"/>
    <w:rsid w:val="006F255B"/>
    <w:rsid w:val="006F7305"/>
    <w:rsid w:val="00700DFD"/>
    <w:rsid w:val="00726CFC"/>
    <w:rsid w:val="00726D52"/>
    <w:rsid w:val="00727063"/>
    <w:rsid w:val="00732E55"/>
    <w:rsid w:val="00735CD3"/>
    <w:rsid w:val="00745F83"/>
    <w:rsid w:val="0074637C"/>
    <w:rsid w:val="0075470E"/>
    <w:rsid w:val="00757C7C"/>
    <w:rsid w:val="00765964"/>
    <w:rsid w:val="00772C45"/>
    <w:rsid w:val="00776999"/>
    <w:rsid w:val="00796E7D"/>
    <w:rsid w:val="00797311"/>
    <w:rsid w:val="007B1EFA"/>
    <w:rsid w:val="007C058C"/>
    <w:rsid w:val="007E3740"/>
    <w:rsid w:val="007E4D76"/>
    <w:rsid w:val="007E4F1C"/>
    <w:rsid w:val="0080057F"/>
    <w:rsid w:val="0080788D"/>
    <w:rsid w:val="00833BBD"/>
    <w:rsid w:val="0083582C"/>
    <w:rsid w:val="00860211"/>
    <w:rsid w:val="00862BF5"/>
    <w:rsid w:val="00867DE5"/>
    <w:rsid w:val="00871148"/>
    <w:rsid w:val="00882823"/>
    <w:rsid w:val="00884D21"/>
    <w:rsid w:val="00887077"/>
    <w:rsid w:val="008A1796"/>
    <w:rsid w:val="008A307B"/>
    <w:rsid w:val="008B2D8B"/>
    <w:rsid w:val="008E0AA1"/>
    <w:rsid w:val="00924EA9"/>
    <w:rsid w:val="00940654"/>
    <w:rsid w:val="00944894"/>
    <w:rsid w:val="0095380D"/>
    <w:rsid w:val="00983629"/>
    <w:rsid w:val="009A3FA4"/>
    <w:rsid w:val="009B2111"/>
    <w:rsid w:val="009C5A2B"/>
    <w:rsid w:val="009C7152"/>
    <w:rsid w:val="009D68F3"/>
    <w:rsid w:val="009E3EF0"/>
    <w:rsid w:val="009F4F28"/>
    <w:rsid w:val="00A00C6D"/>
    <w:rsid w:val="00A00CB1"/>
    <w:rsid w:val="00A01A80"/>
    <w:rsid w:val="00A04CFB"/>
    <w:rsid w:val="00A074E2"/>
    <w:rsid w:val="00A15BFC"/>
    <w:rsid w:val="00A22DED"/>
    <w:rsid w:val="00A30735"/>
    <w:rsid w:val="00A45554"/>
    <w:rsid w:val="00A51200"/>
    <w:rsid w:val="00A56245"/>
    <w:rsid w:val="00A80107"/>
    <w:rsid w:val="00A828D5"/>
    <w:rsid w:val="00A86340"/>
    <w:rsid w:val="00A94696"/>
    <w:rsid w:val="00AA1B8E"/>
    <w:rsid w:val="00AB42C6"/>
    <w:rsid w:val="00AC2508"/>
    <w:rsid w:val="00AC263C"/>
    <w:rsid w:val="00AD0A8A"/>
    <w:rsid w:val="00AE2114"/>
    <w:rsid w:val="00AE7774"/>
    <w:rsid w:val="00AF3491"/>
    <w:rsid w:val="00AF68AD"/>
    <w:rsid w:val="00B07C03"/>
    <w:rsid w:val="00B11602"/>
    <w:rsid w:val="00B36069"/>
    <w:rsid w:val="00B4445E"/>
    <w:rsid w:val="00B50BAB"/>
    <w:rsid w:val="00B8430E"/>
    <w:rsid w:val="00B90F5B"/>
    <w:rsid w:val="00BA248F"/>
    <w:rsid w:val="00BA426E"/>
    <w:rsid w:val="00BB3D54"/>
    <w:rsid w:val="00BB74DA"/>
    <w:rsid w:val="00BC160A"/>
    <w:rsid w:val="00BC3CC9"/>
    <w:rsid w:val="00BD006E"/>
    <w:rsid w:val="00BD38A8"/>
    <w:rsid w:val="00BD3B85"/>
    <w:rsid w:val="00BD6E59"/>
    <w:rsid w:val="00BE7008"/>
    <w:rsid w:val="00BF6652"/>
    <w:rsid w:val="00BF7155"/>
    <w:rsid w:val="00C22268"/>
    <w:rsid w:val="00C63DEA"/>
    <w:rsid w:val="00C9324B"/>
    <w:rsid w:val="00C96B19"/>
    <w:rsid w:val="00CA04B0"/>
    <w:rsid w:val="00CA06AC"/>
    <w:rsid w:val="00CA1D1F"/>
    <w:rsid w:val="00CA28A8"/>
    <w:rsid w:val="00CA511E"/>
    <w:rsid w:val="00CB7DB7"/>
    <w:rsid w:val="00CD7369"/>
    <w:rsid w:val="00CE4836"/>
    <w:rsid w:val="00CF45AB"/>
    <w:rsid w:val="00D00F91"/>
    <w:rsid w:val="00D02E32"/>
    <w:rsid w:val="00D211F6"/>
    <w:rsid w:val="00D27E40"/>
    <w:rsid w:val="00D3306E"/>
    <w:rsid w:val="00D33A87"/>
    <w:rsid w:val="00D65C6E"/>
    <w:rsid w:val="00D76B7E"/>
    <w:rsid w:val="00D80B8D"/>
    <w:rsid w:val="00D85D58"/>
    <w:rsid w:val="00D929C2"/>
    <w:rsid w:val="00DA073F"/>
    <w:rsid w:val="00DB2F1B"/>
    <w:rsid w:val="00DC2575"/>
    <w:rsid w:val="00DD65DF"/>
    <w:rsid w:val="00DD67E2"/>
    <w:rsid w:val="00DE6280"/>
    <w:rsid w:val="00DF3ECF"/>
    <w:rsid w:val="00E0463A"/>
    <w:rsid w:val="00E224D6"/>
    <w:rsid w:val="00E46BE9"/>
    <w:rsid w:val="00E57F55"/>
    <w:rsid w:val="00E66709"/>
    <w:rsid w:val="00E71E9C"/>
    <w:rsid w:val="00E7726F"/>
    <w:rsid w:val="00E86D70"/>
    <w:rsid w:val="00E9371C"/>
    <w:rsid w:val="00EA56FA"/>
    <w:rsid w:val="00EB43FF"/>
    <w:rsid w:val="00EB790D"/>
    <w:rsid w:val="00EC3F6A"/>
    <w:rsid w:val="00ED2039"/>
    <w:rsid w:val="00EE1F9A"/>
    <w:rsid w:val="00EF121A"/>
    <w:rsid w:val="00F329A6"/>
    <w:rsid w:val="00F4225F"/>
    <w:rsid w:val="00F57C35"/>
    <w:rsid w:val="00F71D24"/>
    <w:rsid w:val="00F738A1"/>
    <w:rsid w:val="00F764F2"/>
    <w:rsid w:val="00F77E7C"/>
    <w:rsid w:val="00F84BC0"/>
    <w:rsid w:val="00F92465"/>
    <w:rsid w:val="00FB12C0"/>
    <w:rsid w:val="00FC1AB5"/>
    <w:rsid w:val="00FF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9A"/>
    <w:pPr>
      <w:spacing w:after="200" w:line="276" w:lineRule="auto"/>
    </w:pPr>
    <w:rPr>
      <w:rFonts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FB12C0"/>
    <w:pPr>
      <w:keepNext/>
      <w:spacing w:before="240" w:after="60" w:line="240" w:lineRule="auto"/>
      <w:jc w:val="center"/>
      <w:outlineLvl w:val="0"/>
    </w:pPr>
    <w:rPr>
      <w:rFonts w:ascii="Times New Roman" w:eastAsia="Times New Roman" w:hAnsi="Times New Roman"/>
      <w:b/>
      <w:kern w:val="28"/>
      <w:sz w:val="36"/>
      <w:szCs w:val="20"/>
      <w:lang w:eastAsia="ru-RU"/>
    </w:rPr>
  </w:style>
  <w:style w:type="paragraph" w:styleId="4">
    <w:name w:val="heading 4"/>
    <w:basedOn w:val="a"/>
    <w:next w:val="a"/>
    <w:link w:val="40"/>
    <w:uiPriority w:val="9"/>
    <w:semiHidden/>
    <w:unhideWhenUsed/>
    <w:qFormat/>
    <w:rsid w:val="004E451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EE1F9A"/>
    <w:rPr>
      <w:color w:val="0000FF"/>
      <w:u w:val="single"/>
    </w:rPr>
  </w:style>
  <w:style w:type="character" w:customStyle="1" w:styleId="ListLabel21">
    <w:name w:val="ListLabel 21"/>
    <w:qFormat/>
    <w:rsid w:val="00EE1F9A"/>
    <w:rPr>
      <w:rFonts w:ascii="Times New Roman" w:hAnsi="Times New Roman"/>
      <w:sz w:val="20"/>
      <w:szCs w:val="20"/>
      <w:u w:val="single"/>
      <w:lang w:val="en-US"/>
    </w:rPr>
  </w:style>
  <w:style w:type="character" w:customStyle="1" w:styleId="ListLabel24">
    <w:name w:val="ListLabel 24"/>
    <w:qFormat/>
    <w:rsid w:val="00EE1F9A"/>
    <w:rPr>
      <w:rFonts w:ascii="Times New Roman" w:eastAsia="Times New Roman" w:hAnsi="Times New Roman"/>
      <w:b/>
      <w:sz w:val="20"/>
      <w:szCs w:val="20"/>
      <w:lang w:eastAsia="ru-RU"/>
    </w:rPr>
  </w:style>
  <w:style w:type="character" w:customStyle="1" w:styleId="ListLabel25">
    <w:name w:val="ListLabel 25"/>
    <w:qFormat/>
    <w:rsid w:val="00EE1F9A"/>
    <w:rPr>
      <w:rFonts w:ascii="Times New Roman" w:eastAsia="Times New Roman" w:hAnsi="Times New Roman"/>
      <w:sz w:val="20"/>
      <w:szCs w:val="20"/>
      <w:lang w:eastAsia="ru-RU"/>
    </w:rPr>
  </w:style>
  <w:style w:type="paragraph" w:styleId="a3">
    <w:name w:val="No Spacing"/>
    <w:link w:val="a4"/>
    <w:uiPriority w:val="1"/>
    <w:qFormat/>
    <w:rsid w:val="00EE1F9A"/>
    <w:pPr>
      <w:spacing w:after="0" w:line="240" w:lineRule="auto"/>
    </w:pPr>
    <w:rPr>
      <w:rFonts w:cs="Times New Roman"/>
    </w:rPr>
  </w:style>
  <w:style w:type="character" w:customStyle="1" w:styleId="a5">
    <w:name w:val="Текст ТД Знак Знак"/>
    <w:basedOn w:val="a0"/>
    <w:link w:val="a6"/>
    <w:locked/>
    <w:rsid w:val="00EE1F9A"/>
    <w:rPr>
      <w:rFonts w:ascii="Calibri" w:eastAsia="Calibri" w:hAnsi="Calibri"/>
      <w:sz w:val="24"/>
      <w:szCs w:val="24"/>
    </w:rPr>
  </w:style>
  <w:style w:type="paragraph" w:customStyle="1" w:styleId="a6">
    <w:name w:val="Текст ТД Знак"/>
    <w:basedOn w:val="a"/>
    <w:link w:val="a5"/>
    <w:qFormat/>
    <w:rsid w:val="00EE1F9A"/>
    <w:pPr>
      <w:tabs>
        <w:tab w:val="num" w:pos="360"/>
      </w:tabs>
      <w:autoSpaceDE w:val="0"/>
      <w:autoSpaceDN w:val="0"/>
      <w:adjustRightInd w:val="0"/>
      <w:spacing w:line="240" w:lineRule="auto"/>
      <w:jc w:val="both"/>
    </w:pPr>
    <w:rPr>
      <w:rFonts w:ascii="Calibri" w:eastAsia="Calibri" w:hAnsi="Calibri" w:cstheme="minorBidi"/>
      <w:sz w:val="24"/>
      <w:szCs w:val="24"/>
    </w:rPr>
  </w:style>
  <w:style w:type="character" w:customStyle="1" w:styleId="ConsNormal">
    <w:name w:val="ConsNormal Знак"/>
    <w:link w:val="ConsNormal0"/>
    <w:locked/>
    <w:rsid w:val="00EE1F9A"/>
    <w:rPr>
      <w:rFonts w:ascii="Arial" w:eastAsia="Times New Roman" w:hAnsi="Arial" w:cs="Arial"/>
      <w:sz w:val="20"/>
      <w:szCs w:val="20"/>
      <w:lang w:eastAsia="ru-RU"/>
    </w:rPr>
  </w:style>
  <w:style w:type="paragraph" w:customStyle="1" w:styleId="ConsNormal0">
    <w:name w:val="ConsNormal"/>
    <w:link w:val="ConsNormal"/>
    <w:rsid w:val="00EE1F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EE1F9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EE1F9A"/>
  </w:style>
  <w:style w:type="character" w:styleId="a7">
    <w:name w:val="Hyperlink"/>
    <w:basedOn w:val="a0"/>
    <w:uiPriority w:val="99"/>
    <w:unhideWhenUsed/>
    <w:rsid w:val="00EE1F9A"/>
    <w:rPr>
      <w:color w:val="0000FF"/>
      <w:u w:val="single"/>
    </w:rPr>
  </w:style>
  <w:style w:type="character" w:styleId="a8">
    <w:name w:val="FollowedHyperlink"/>
    <w:basedOn w:val="a0"/>
    <w:uiPriority w:val="99"/>
    <w:semiHidden/>
    <w:unhideWhenUsed/>
    <w:rsid w:val="00EE1F9A"/>
    <w:rPr>
      <w:color w:val="800080"/>
      <w:u w:val="single"/>
    </w:rPr>
  </w:style>
  <w:style w:type="paragraph" w:customStyle="1" w:styleId="msonormal0">
    <w:name w:val="msonormal"/>
    <w:basedOn w:val="a"/>
    <w:rsid w:val="00EE1F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EE1F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EE1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EE1F9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EE1F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EE1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EE1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EE1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EE1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EE1F9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
    <w:rsid w:val="00EE1F9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
    <w:rsid w:val="00EE1F9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EE1F9A"/>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EE1F9A"/>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5">
    <w:name w:val="xl85"/>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
    <w:rsid w:val="00EE1F9A"/>
    <w:pP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EE1F9A"/>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EE1F9A"/>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EE1F9A"/>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rsid w:val="00EE1F9A"/>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EE1F9A"/>
    <w:pPr>
      <w:pBdr>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EE1F9A"/>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
    <w:rsid w:val="00EE1F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B12C0"/>
    <w:rPr>
      <w:rFonts w:ascii="Times New Roman" w:eastAsia="Times New Roman" w:hAnsi="Times New Roman" w:cs="Times New Roman"/>
      <w:b/>
      <w:kern w:val="28"/>
      <w:sz w:val="36"/>
      <w:szCs w:val="20"/>
      <w:lang w:eastAsia="ru-RU"/>
    </w:rPr>
  </w:style>
  <w:style w:type="paragraph" w:styleId="a9">
    <w:name w:val="Normal (Web)"/>
    <w:aliases w:val="Обычный (Web),Знак Знак1"/>
    <w:basedOn w:val="a"/>
    <w:uiPriority w:val="99"/>
    <w:unhideWhenUsed/>
    <w:qFormat/>
    <w:rsid w:val="00FB12C0"/>
    <w:pPr>
      <w:spacing w:after="0" w:line="240" w:lineRule="auto"/>
      <w:ind w:left="720"/>
      <w:contextualSpacing/>
    </w:pPr>
    <w:rPr>
      <w:rFonts w:ascii="Times New Roman" w:eastAsia="Calibri" w:hAnsi="Times New Roman"/>
      <w:sz w:val="28"/>
    </w:rPr>
  </w:style>
  <w:style w:type="character" w:customStyle="1" w:styleId="a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Основной текст 1 Знак"/>
    <w:basedOn w:val="a0"/>
    <w:link w:val="ab"/>
    <w:semiHidden/>
    <w:locked/>
    <w:rsid w:val="00FB12C0"/>
    <w:rPr>
      <w:rFonts w:ascii="Calibri" w:eastAsia="Calibri" w:hAnsi="Calibri" w:cs="Times New Roman"/>
    </w:rPr>
  </w:style>
  <w:style w:type="paragraph" w:styleId="a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1,Нумерованный список !!,Нумерованный список !! Знак"/>
    <w:basedOn w:val="a"/>
    <w:link w:val="aa"/>
    <w:semiHidden/>
    <w:unhideWhenUsed/>
    <w:rsid w:val="00FB12C0"/>
    <w:pPr>
      <w:spacing w:after="120"/>
      <w:ind w:left="283"/>
    </w:pPr>
    <w:rPr>
      <w:rFonts w:ascii="Calibri" w:eastAsia="Calibri" w:hAnsi="Calibri"/>
    </w:rPr>
  </w:style>
  <w:style w:type="character" w:customStyle="1" w:styleId="12">
    <w:name w:val="Основной текст с отступом Знак1"/>
    <w:basedOn w:val="a0"/>
    <w:uiPriority w:val="99"/>
    <w:semiHidden/>
    <w:rsid w:val="00FB12C0"/>
    <w:rPr>
      <w:rFonts w:cs="Times New Roman"/>
    </w:rPr>
  </w:style>
  <w:style w:type="character" w:customStyle="1" w:styleId="a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
    <w:basedOn w:val="a0"/>
    <w:link w:val="ad"/>
    <w:semiHidden/>
    <w:locked/>
    <w:rsid w:val="00FB12C0"/>
    <w:rPr>
      <w:rFonts w:ascii="Courier New" w:eastAsia="Times New Roman" w:hAnsi="Courier New" w:cs="Courier New"/>
      <w:sz w:val="20"/>
      <w:szCs w:val="20"/>
      <w:lang w:eastAsia="ru-RU"/>
    </w:rPr>
  </w:style>
  <w:style w:type="paragraph" w:styleId="ad">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c"/>
    <w:semiHidden/>
    <w:unhideWhenUsed/>
    <w:rsid w:val="00FB12C0"/>
    <w:pPr>
      <w:spacing w:after="0" w:line="240" w:lineRule="auto"/>
    </w:pPr>
    <w:rPr>
      <w:rFonts w:ascii="Courier New" w:eastAsia="Times New Roman" w:hAnsi="Courier New" w:cs="Courier New"/>
      <w:sz w:val="20"/>
      <w:szCs w:val="20"/>
      <w:lang w:eastAsia="ru-RU"/>
    </w:rPr>
  </w:style>
  <w:style w:type="character" w:customStyle="1" w:styleId="13">
    <w:name w:val="Текст Знак1"/>
    <w:basedOn w:val="a0"/>
    <w:uiPriority w:val="99"/>
    <w:semiHidden/>
    <w:rsid w:val="00FB12C0"/>
    <w:rPr>
      <w:rFonts w:ascii="Consolas" w:hAnsi="Consolas" w:cs="Consolas"/>
      <w:sz w:val="21"/>
      <w:szCs w:val="21"/>
    </w:rPr>
  </w:style>
  <w:style w:type="character" w:customStyle="1" w:styleId="Normal">
    <w:name w:val="Normal Знак"/>
    <w:link w:val="14"/>
    <w:locked/>
    <w:rsid w:val="00FB12C0"/>
    <w:rPr>
      <w:rFonts w:ascii="Times New Roman" w:eastAsia="Times New Roman" w:hAnsi="Times New Roman" w:cs="Times New Roman"/>
      <w:sz w:val="24"/>
      <w:szCs w:val="24"/>
      <w:lang w:eastAsia="ru-RU"/>
    </w:rPr>
  </w:style>
  <w:style w:type="paragraph" w:customStyle="1" w:styleId="14">
    <w:name w:val="Обычный1"/>
    <w:link w:val="Normal"/>
    <w:rsid w:val="00FB12C0"/>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ae">
    <w:name w:val="Нормальный"/>
    <w:rsid w:val="00FB12C0"/>
    <w:pPr>
      <w:widowControl w:val="0"/>
      <w:spacing w:after="0" w:line="240" w:lineRule="auto"/>
    </w:pPr>
    <w:rPr>
      <w:rFonts w:ascii="Times New Roman" w:eastAsia="Times New Roman" w:hAnsi="Times New Roman" w:cs="Times New Roman"/>
      <w:sz w:val="20"/>
      <w:szCs w:val="20"/>
      <w:lang w:eastAsia="ru-RU"/>
    </w:rPr>
  </w:style>
  <w:style w:type="paragraph" w:customStyle="1" w:styleId="af">
    <w:name w:val="Письмо"/>
    <w:basedOn w:val="a"/>
    <w:rsid w:val="00FB12C0"/>
    <w:pPr>
      <w:spacing w:before="120" w:after="0" w:line="360" w:lineRule="auto"/>
      <w:ind w:firstLine="720"/>
      <w:jc w:val="both"/>
    </w:pPr>
    <w:rPr>
      <w:rFonts w:ascii="Times New Roman" w:eastAsia="Times New Roman" w:hAnsi="Times New Roman"/>
      <w:sz w:val="24"/>
      <w:szCs w:val="20"/>
      <w:lang w:eastAsia="ru-RU"/>
    </w:rPr>
  </w:style>
  <w:style w:type="paragraph" w:customStyle="1" w:styleId="af0">
    <w:name w:val="Абзац"/>
    <w:basedOn w:val="a"/>
    <w:rsid w:val="00FB12C0"/>
    <w:pPr>
      <w:spacing w:before="120" w:after="0" w:line="240" w:lineRule="auto"/>
      <w:ind w:firstLine="709"/>
      <w:jc w:val="both"/>
    </w:pPr>
    <w:rPr>
      <w:rFonts w:ascii="Times New Roman" w:eastAsia="Times New Roman" w:hAnsi="Times New Roman"/>
      <w:sz w:val="24"/>
      <w:szCs w:val="24"/>
      <w:lang w:eastAsia="ru-RU"/>
    </w:rPr>
  </w:style>
  <w:style w:type="table" w:styleId="af1">
    <w:name w:val="Table Grid"/>
    <w:basedOn w:val="a1"/>
    <w:rsid w:val="00FB1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6D1F0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D1F0D"/>
    <w:rPr>
      <w:rFonts w:ascii="Segoe UI" w:hAnsi="Segoe UI" w:cs="Segoe UI"/>
      <w:sz w:val="18"/>
      <w:szCs w:val="18"/>
    </w:rPr>
  </w:style>
  <w:style w:type="character" w:customStyle="1" w:styleId="15">
    <w:name w:val="Неразрешенное упоминание1"/>
    <w:basedOn w:val="a0"/>
    <w:uiPriority w:val="99"/>
    <w:semiHidden/>
    <w:unhideWhenUsed/>
    <w:rsid w:val="00054BC8"/>
    <w:rPr>
      <w:color w:val="605E5C"/>
      <w:shd w:val="clear" w:color="auto" w:fill="E1DFDD"/>
    </w:rPr>
  </w:style>
  <w:style w:type="numbering" w:customStyle="1" w:styleId="2">
    <w:name w:val="Нет списка2"/>
    <w:next w:val="a2"/>
    <w:uiPriority w:val="99"/>
    <w:semiHidden/>
    <w:unhideWhenUsed/>
    <w:rsid w:val="000147EA"/>
  </w:style>
  <w:style w:type="paragraph" w:customStyle="1" w:styleId="xl94">
    <w:name w:val="xl94"/>
    <w:basedOn w:val="a"/>
    <w:rsid w:val="000147EA"/>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0147E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rsid w:val="000147E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014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014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0147E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014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basedOn w:val="a"/>
    <w:link w:val="af5"/>
    <w:uiPriority w:val="99"/>
    <w:unhideWhenUsed/>
    <w:rsid w:val="004A432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A432A"/>
    <w:rPr>
      <w:rFonts w:cs="Times New Roman"/>
    </w:rPr>
  </w:style>
  <w:style w:type="paragraph" w:styleId="af6">
    <w:name w:val="footer"/>
    <w:basedOn w:val="a"/>
    <w:link w:val="af7"/>
    <w:uiPriority w:val="99"/>
    <w:unhideWhenUsed/>
    <w:rsid w:val="004A432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A432A"/>
    <w:rPr>
      <w:rFonts w:cs="Times New Roman"/>
    </w:rPr>
  </w:style>
  <w:style w:type="paragraph" w:styleId="af8">
    <w:name w:val="List Paragraph"/>
    <w:basedOn w:val="a"/>
    <w:uiPriority w:val="34"/>
    <w:qFormat/>
    <w:rsid w:val="002854B5"/>
    <w:pPr>
      <w:spacing w:after="160" w:line="256" w:lineRule="auto"/>
      <w:ind w:left="720"/>
      <w:contextualSpacing/>
    </w:pPr>
    <w:rPr>
      <w:rFonts w:cstheme="minorBidi"/>
    </w:rPr>
  </w:style>
  <w:style w:type="character" w:customStyle="1" w:styleId="a4">
    <w:name w:val="Без интервала Знак"/>
    <w:basedOn w:val="a0"/>
    <w:link w:val="a3"/>
    <w:uiPriority w:val="1"/>
    <w:locked/>
    <w:rsid w:val="00114F87"/>
    <w:rPr>
      <w:rFonts w:cs="Times New Roman"/>
    </w:rPr>
  </w:style>
  <w:style w:type="character" w:customStyle="1" w:styleId="UnresolvedMention">
    <w:name w:val="Unresolved Mention"/>
    <w:basedOn w:val="a0"/>
    <w:uiPriority w:val="99"/>
    <w:semiHidden/>
    <w:unhideWhenUsed/>
    <w:rsid w:val="00D27E40"/>
    <w:rPr>
      <w:color w:val="605E5C"/>
      <w:shd w:val="clear" w:color="auto" w:fill="E1DFDD"/>
    </w:rPr>
  </w:style>
  <w:style w:type="character" w:customStyle="1" w:styleId="40">
    <w:name w:val="Заголовок 4 Знак"/>
    <w:basedOn w:val="a0"/>
    <w:link w:val="4"/>
    <w:uiPriority w:val="9"/>
    <w:semiHidden/>
    <w:rsid w:val="004E4513"/>
    <w:rPr>
      <w:rFonts w:asciiTheme="majorHAnsi" w:eastAsiaTheme="majorEastAsia" w:hAnsiTheme="majorHAnsi" w:cstheme="majorBidi"/>
      <w:b/>
      <w:bCs/>
      <w:i/>
      <w:iCs/>
      <w:color w:val="4472C4" w:themeColor="accent1"/>
    </w:rPr>
  </w:style>
  <w:style w:type="paragraph" w:customStyle="1" w:styleId="31">
    <w:name w:val="Основной текст 31"/>
    <w:basedOn w:val="a"/>
    <w:rsid w:val="004E4513"/>
    <w:pPr>
      <w:suppressAutoHyphens/>
      <w:spacing w:after="0" w:line="240" w:lineRule="auto"/>
      <w:jc w:val="both"/>
    </w:pPr>
    <w:rPr>
      <w:rFonts w:ascii="Times New Roman" w:eastAsia="Times New Roman" w:hAnsi="Times New Roman"/>
      <w:szCs w:val="20"/>
      <w:lang w:eastAsia="ar-SA"/>
    </w:rPr>
  </w:style>
  <w:style w:type="paragraph" w:styleId="af9">
    <w:name w:val="Title"/>
    <w:basedOn w:val="a"/>
    <w:next w:val="afa"/>
    <w:link w:val="afb"/>
    <w:qFormat/>
    <w:rsid w:val="004E4513"/>
    <w:pPr>
      <w:suppressAutoHyphens/>
      <w:spacing w:after="0" w:line="240" w:lineRule="auto"/>
      <w:jc w:val="center"/>
    </w:pPr>
    <w:rPr>
      <w:rFonts w:ascii="Times New Roman" w:eastAsia="Times New Roman" w:hAnsi="Times New Roman"/>
      <w:b/>
      <w:sz w:val="23"/>
      <w:szCs w:val="20"/>
      <w:lang w:eastAsia="ar-SA"/>
    </w:rPr>
  </w:style>
  <w:style w:type="character" w:customStyle="1" w:styleId="afb">
    <w:name w:val="Название Знак"/>
    <w:basedOn w:val="a0"/>
    <w:link w:val="af9"/>
    <w:rsid w:val="004E4513"/>
    <w:rPr>
      <w:rFonts w:ascii="Times New Roman" w:eastAsia="Times New Roman" w:hAnsi="Times New Roman" w:cs="Times New Roman"/>
      <w:b/>
      <w:sz w:val="23"/>
      <w:szCs w:val="20"/>
      <w:lang w:eastAsia="ar-SA"/>
    </w:rPr>
  </w:style>
  <w:style w:type="paragraph" w:customStyle="1" w:styleId="16">
    <w:name w:val="Текст примечания1"/>
    <w:basedOn w:val="a"/>
    <w:rsid w:val="004E4513"/>
    <w:pPr>
      <w:suppressAutoHyphens/>
      <w:spacing w:after="0" w:line="240" w:lineRule="auto"/>
    </w:pPr>
    <w:rPr>
      <w:rFonts w:ascii="Times New Roman" w:eastAsia="Times New Roman" w:hAnsi="Times New Roman"/>
      <w:sz w:val="20"/>
      <w:szCs w:val="20"/>
      <w:lang w:eastAsia="ar-SA"/>
    </w:rPr>
  </w:style>
  <w:style w:type="paragraph" w:styleId="afa">
    <w:name w:val="Subtitle"/>
    <w:basedOn w:val="a"/>
    <w:next w:val="a"/>
    <w:link w:val="afc"/>
    <w:uiPriority w:val="11"/>
    <w:qFormat/>
    <w:rsid w:val="004E451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c">
    <w:name w:val="Подзаголовок Знак"/>
    <w:basedOn w:val="a0"/>
    <w:link w:val="afa"/>
    <w:uiPriority w:val="11"/>
    <w:rsid w:val="004E4513"/>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9A"/>
    <w:pPr>
      <w:spacing w:after="200" w:line="276" w:lineRule="auto"/>
    </w:pPr>
    <w:rPr>
      <w:rFonts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FB12C0"/>
    <w:pPr>
      <w:keepNext/>
      <w:spacing w:before="240" w:after="60" w:line="240" w:lineRule="auto"/>
      <w:jc w:val="center"/>
      <w:outlineLvl w:val="0"/>
    </w:pPr>
    <w:rPr>
      <w:rFonts w:ascii="Times New Roman" w:eastAsia="Times New Roman" w:hAnsi="Times New Roman"/>
      <w:b/>
      <w:kern w:val="28"/>
      <w:sz w:val="36"/>
      <w:szCs w:val="20"/>
      <w:lang w:eastAsia="ru-RU"/>
    </w:rPr>
  </w:style>
  <w:style w:type="paragraph" w:styleId="4">
    <w:name w:val="heading 4"/>
    <w:basedOn w:val="a"/>
    <w:next w:val="a"/>
    <w:link w:val="40"/>
    <w:uiPriority w:val="9"/>
    <w:semiHidden/>
    <w:unhideWhenUsed/>
    <w:qFormat/>
    <w:rsid w:val="004E451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EE1F9A"/>
    <w:rPr>
      <w:color w:val="0000FF"/>
      <w:u w:val="single"/>
    </w:rPr>
  </w:style>
  <w:style w:type="character" w:customStyle="1" w:styleId="ListLabel21">
    <w:name w:val="ListLabel 21"/>
    <w:qFormat/>
    <w:rsid w:val="00EE1F9A"/>
    <w:rPr>
      <w:rFonts w:ascii="Times New Roman" w:hAnsi="Times New Roman"/>
      <w:sz w:val="20"/>
      <w:szCs w:val="20"/>
      <w:u w:val="single"/>
      <w:lang w:val="en-US"/>
    </w:rPr>
  </w:style>
  <w:style w:type="character" w:customStyle="1" w:styleId="ListLabel24">
    <w:name w:val="ListLabel 24"/>
    <w:qFormat/>
    <w:rsid w:val="00EE1F9A"/>
    <w:rPr>
      <w:rFonts w:ascii="Times New Roman" w:eastAsia="Times New Roman" w:hAnsi="Times New Roman"/>
      <w:b/>
      <w:sz w:val="20"/>
      <w:szCs w:val="20"/>
      <w:lang w:eastAsia="ru-RU"/>
    </w:rPr>
  </w:style>
  <w:style w:type="character" w:customStyle="1" w:styleId="ListLabel25">
    <w:name w:val="ListLabel 25"/>
    <w:qFormat/>
    <w:rsid w:val="00EE1F9A"/>
    <w:rPr>
      <w:rFonts w:ascii="Times New Roman" w:eastAsia="Times New Roman" w:hAnsi="Times New Roman"/>
      <w:sz w:val="20"/>
      <w:szCs w:val="20"/>
      <w:lang w:eastAsia="ru-RU"/>
    </w:rPr>
  </w:style>
  <w:style w:type="paragraph" w:styleId="a3">
    <w:name w:val="No Spacing"/>
    <w:link w:val="a4"/>
    <w:uiPriority w:val="1"/>
    <w:qFormat/>
    <w:rsid w:val="00EE1F9A"/>
    <w:pPr>
      <w:spacing w:after="0" w:line="240" w:lineRule="auto"/>
    </w:pPr>
    <w:rPr>
      <w:rFonts w:cs="Times New Roman"/>
    </w:rPr>
  </w:style>
  <w:style w:type="character" w:customStyle="1" w:styleId="a5">
    <w:name w:val="Текст ТД Знак Знак"/>
    <w:basedOn w:val="a0"/>
    <w:link w:val="a6"/>
    <w:locked/>
    <w:rsid w:val="00EE1F9A"/>
    <w:rPr>
      <w:rFonts w:ascii="Calibri" w:eastAsia="Calibri" w:hAnsi="Calibri"/>
      <w:sz w:val="24"/>
      <w:szCs w:val="24"/>
    </w:rPr>
  </w:style>
  <w:style w:type="paragraph" w:customStyle="1" w:styleId="a6">
    <w:name w:val="Текст ТД Знак"/>
    <w:basedOn w:val="a"/>
    <w:link w:val="a5"/>
    <w:qFormat/>
    <w:rsid w:val="00EE1F9A"/>
    <w:pPr>
      <w:tabs>
        <w:tab w:val="num" w:pos="360"/>
      </w:tabs>
      <w:autoSpaceDE w:val="0"/>
      <w:autoSpaceDN w:val="0"/>
      <w:adjustRightInd w:val="0"/>
      <w:spacing w:line="240" w:lineRule="auto"/>
      <w:jc w:val="both"/>
    </w:pPr>
    <w:rPr>
      <w:rFonts w:ascii="Calibri" w:eastAsia="Calibri" w:hAnsi="Calibri" w:cstheme="minorBidi"/>
      <w:sz w:val="24"/>
      <w:szCs w:val="24"/>
    </w:rPr>
  </w:style>
  <w:style w:type="character" w:customStyle="1" w:styleId="ConsNormal">
    <w:name w:val="ConsNormal Знак"/>
    <w:link w:val="ConsNormal0"/>
    <w:locked/>
    <w:rsid w:val="00EE1F9A"/>
    <w:rPr>
      <w:rFonts w:ascii="Arial" w:eastAsia="Times New Roman" w:hAnsi="Arial" w:cs="Arial"/>
      <w:sz w:val="20"/>
      <w:szCs w:val="20"/>
      <w:lang w:eastAsia="ru-RU"/>
    </w:rPr>
  </w:style>
  <w:style w:type="paragraph" w:customStyle="1" w:styleId="ConsNormal0">
    <w:name w:val="ConsNormal"/>
    <w:link w:val="ConsNormal"/>
    <w:rsid w:val="00EE1F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EE1F9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EE1F9A"/>
  </w:style>
  <w:style w:type="character" w:styleId="a7">
    <w:name w:val="Hyperlink"/>
    <w:basedOn w:val="a0"/>
    <w:uiPriority w:val="99"/>
    <w:unhideWhenUsed/>
    <w:rsid w:val="00EE1F9A"/>
    <w:rPr>
      <w:color w:val="0000FF"/>
      <w:u w:val="single"/>
    </w:rPr>
  </w:style>
  <w:style w:type="character" w:styleId="a8">
    <w:name w:val="FollowedHyperlink"/>
    <w:basedOn w:val="a0"/>
    <w:uiPriority w:val="99"/>
    <w:semiHidden/>
    <w:unhideWhenUsed/>
    <w:rsid w:val="00EE1F9A"/>
    <w:rPr>
      <w:color w:val="800080"/>
      <w:u w:val="single"/>
    </w:rPr>
  </w:style>
  <w:style w:type="paragraph" w:customStyle="1" w:styleId="msonormal0">
    <w:name w:val="msonormal"/>
    <w:basedOn w:val="a"/>
    <w:rsid w:val="00EE1F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EE1F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EE1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EE1F9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EE1F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EE1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EE1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EE1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EE1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EE1F9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
    <w:rsid w:val="00EE1F9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
    <w:rsid w:val="00EE1F9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EE1F9A"/>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EE1F9A"/>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5">
    <w:name w:val="xl85"/>
    <w:basedOn w:val="a"/>
    <w:rsid w:val="00EE1F9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
    <w:rsid w:val="00EE1F9A"/>
    <w:pP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EE1F9A"/>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EE1F9A"/>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EE1F9A"/>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rsid w:val="00EE1F9A"/>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EE1F9A"/>
    <w:pPr>
      <w:pBdr>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EE1F9A"/>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
    <w:rsid w:val="00EE1F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B12C0"/>
    <w:rPr>
      <w:rFonts w:ascii="Times New Roman" w:eastAsia="Times New Roman" w:hAnsi="Times New Roman" w:cs="Times New Roman"/>
      <w:b/>
      <w:kern w:val="28"/>
      <w:sz w:val="36"/>
      <w:szCs w:val="20"/>
      <w:lang w:eastAsia="ru-RU"/>
    </w:rPr>
  </w:style>
  <w:style w:type="paragraph" w:styleId="a9">
    <w:name w:val="Normal (Web)"/>
    <w:aliases w:val="Обычный (Web),Знак Знак1"/>
    <w:basedOn w:val="a"/>
    <w:uiPriority w:val="99"/>
    <w:unhideWhenUsed/>
    <w:qFormat/>
    <w:rsid w:val="00FB12C0"/>
    <w:pPr>
      <w:spacing w:after="0" w:line="240" w:lineRule="auto"/>
      <w:ind w:left="720"/>
      <w:contextualSpacing/>
    </w:pPr>
    <w:rPr>
      <w:rFonts w:ascii="Times New Roman" w:eastAsia="Calibri" w:hAnsi="Times New Roman"/>
      <w:sz w:val="28"/>
    </w:rPr>
  </w:style>
  <w:style w:type="character" w:customStyle="1" w:styleId="a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Основной текст 1 Знак"/>
    <w:basedOn w:val="a0"/>
    <w:link w:val="ab"/>
    <w:semiHidden/>
    <w:locked/>
    <w:rsid w:val="00FB12C0"/>
    <w:rPr>
      <w:rFonts w:ascii="Calibri" w:eastAsia="Calibri" w:hAnsi="Calibri" w:cs="Times New Roman"/>
    </w:rPr>
  </w:style>
  <w:style w:type="paragraph" w:styleId="a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1,Нумерованный список !!,Нумерованный список !! Знак"/>
    <w:basedOn w:val="a"/>
    <w:link w:val="aa"/>
    <w:semiHidden/>
    <w:unhideWhenUsed/>
    <w:rsid w:val="00FB12C0"/>
    <w:pPr>
      <w:spacing w:after="120"/>
      <w:ind w:left="283"/>
    </w:pPr>
    <w:rPr>
      <w:rFonts w:ascii="Calibri" w:eastAsia="Calibri" w:hAnsi="Calibri"/>
    </w:rPr>
  </w:style>
  <w:style w:type="character" w:customStyle="1" w:styleId="12">
    <w:name w:val="Основной текст с отступом Знак1"/>
    <w:basedOn w:val="a0"/>
    <w:uiPriority w:val="99"/>
    <w:semiHidden/>
    <w:rsid w:val="00FB12C0"/>
    <w:rPr>
      <w:rFonts w:cs="Times New Roman"/>
    </w:rPr>
  </w:style>
  <w:style w:type="character" w:customStyle="1" w:styleId="a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
    <w:basedOn w:val="a0"/>
    <w:link w:val="ad"/>
    <w:semiHidden/>
    <w:locked/>
    <w:rsid w:val="00FB12C0"/>
    <w:rPr>
      <w:rFonts w:ascii="Courier New" w:eastAsia="Times New Roman" w:hAnsi="Courier New" w:cs="Courier New"/>
      <w:sz w:val="20"/>
      <w:szCs w:val="20"/>
      <w:lang w:eastAsia="ru-RU"/>
    </w:rPr>
  </w:style>
  <w:style w:type="paragraph" w:styleId="ad">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c"/>
    <w:semiHidden/>
    <w:unhideWhenUsed/>
    <w:rsid w:val="00FB12C0"/>
    <w:pPr>
      <w:spacing w:after="0" w:line="240" w:lineRule="auto"/>
    </w:pPr>
    <w:rPr>
      <w:rFonts w:ascii="Courier New" w:eastAsia="Times New Roman" w:hAnsi="Courier New" w:cs="Courier New"/>
      <w:sz w:val="20"/>
      <w:szCs w:val="20"/>
      <w:lang w:eastAsia="ru-RU"/>
    </w:rPr>
  </w:style>
  <w:style w:type="character" w:customStyle="1" w:styleId="13">
    <w:name w:val="Текст Знак1"/>
    <w:basedOn w:val="a0"/>
    <w:uiPriority w:val="99"/>
    <w:semiHidden/>
    <w:rsid w:val="00FB12C0"/>
    <w:rPr>
      <w:rFonts w:ascii="Consolas" w:hAnsi="Consolas" w:cs="Consolas"/>
      <w:sz w:val="21"/>
      <w:szCs w:val="21"/>
    </w:rPr>
  </w:style>
  <w:style w:type="character" w:customStyle="1" w:styleId="Normal">
    <w:name w:val="Normal Знак"/>
    <w:link w:val="14"/>
    <w:locked/>
    <w:rsid w:val="00FB12C0"/>
    <w:rPr>
      <w:rFonts w:ascii="Times New Roman" w:eastAsia="Times New Roman" w:hAnsi="Times New Roman" w:cs="Times New Roman"/>
      <w:sz w:val="24"/>
      <w:szCs w:val="24"/>
      <w:lang w:eastAsia="ru-RU"/>
    </w:rPr>
  </w:style>
  <w:style w:type="paragraph" w:customStyle="1" w:styleId="14">
    <w:name w:val="Обычный1"/>
    <w:link w:val="Normal"/>
    <w:rsid w:val="00FB12C0"/>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ae">
    <w:name w:val="Нормальный"/>
    <w:rsid w:val="00FB12C0"/>
    <w:pPr>
      <w:widowControl w:val="0"/>
      <w:spacing w:after="0" w:line="240" w:lineRule="auto"/>
    </w:pPr>
    <w:rPr>
      <w:rFonts w:ascii="Times New Roman" w:eastAsia="Times New Roman" w:hAnsi="Times New Roman" w:cs="Times New Roman"/>
      <w:sz w:val="20"/>
      <w:szCs w:val="20"/>
      <w:lang w:eastAsia="ru-RU"/>
    </w:rPr>
  </w:style>
  <w:style w:type="paragraph" w:customStyle="1" w:styleId="af">
    <w:name w:val="Письмо"/>
    <w:basedOn w:val="a"/>
    <w:rsid w:val="00FB12C0"/>
    <w:pPr>
      <w:spacing w:before="120" w:after="0" w:line="360" w:lineRule="auto"/>
      <w:ind w:firstLine="720"/>
      <w:jc w:val="both"/>
    </w:pPr>
    <w:rPr>
      <w:rFonts w:ascii="Times New Roman" w:eastAsia="Times New Roman" w:hAnsi="Times New Roman"/>
      <w:sz w:val="24"/>
      <w:szCs w:val="20"/>
      <w:lang w:eastAsia="ru-RU"/>
    </w:rPr>
  </w:style>
  <w:style w:type="paragraph" w:customStyle="1" w:styleId="af0">
    <w:name w:val="Абзац"/>
    <w:basedOn w:val="a"/>
    <w:rsid w:val="00FB12C0"/>
    <w:pPr>
      <w:spacing w:before="120" w:after="0" w:line="240" w:lineRule="auto"/>
      <w:ind w:firstLine="709"/>
      <w:jc w:val="both"/>
    </w:pPr>
    <w:rPr>
      <w:rFonts w:ascii="Times New Roman" w:eastAsia="Times New Roman" w:hAnsi="Times New Roman"/>
      <w:sz w:val="24"/>
      <w:szCs w:val="24"/>
      <w:lang w:eastAsia="ru-RU"/>
    </w:rPr>
  </w:style>
  <w:style w:type="table" w:styleId="af1">
    <w:name w:val="Table Grid"/>
    <w:basedOn w:val="a1"/>
    <w:rsid w:val="00FB1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6D1F0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D1F0D"/>
    <w:rPr>
      <w:rFonts w:ascii="Segoe UI" w:hAnsi="Segoe UI" w:cs="Segoe UI"/>
      <w:sz w:val="18"/>
      <w:szCs w:val="18"/>
    </w:rPr>
  </w:style>
  <w:style w:type="character" w:customStyle="1" w:styleId="15">
    <w:name w:val="Неразрешенное упоминание1"/>
    <w:basedOn w:val="a0"/>
    <w:uiPriority w:val="99"/>
    <w:semiHidden/>
    <w:unhideWhenUsed/>
    <w:rsid w:val="00054BC8"/>
    <w:rPr>
      <w:color w:val="605E5C"/>
      <w:shd w:val="clear" w:color="auto" w:fill="E1DFDD"/>
    </w:rPr>
  </w:style>
  <w:style w:type="numbering" w:customStyle="1" w:styleId="2">
    <w:name w:val="Нет списка2"/>
    <w:next w:val="a2"/>
    <w:uiPriority w:val="99"/>
    <w:semiHidden/>
    <w:unhideWhenUsed/>
    <w:rsid w:val="000147EA"/>
  </w:style>
  <w:style w:type="paragraph" w:customStyle="1" w:styleId="xl94">
    <w:name w:val="xl94"/>
    <w:basedOn w:val="a"/>
    <w:rsid w:val="000147EA"/>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0147E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rsid w:val="000147E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014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014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0147E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014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basedOn w:val="a"/>
    <w:link w:val="af5"/>
    <w:uiPriority w:val="99"/>
    <w:unhideWhenUsed/>
    <w:rsid w:val="004A432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A432A"/>
    <w:rPr>
      <w:rFonts w:cs="Times New Roman"/>
    </w:rPr>
  </w:style>
  <w:style w:type="paragraph" w:styleId="af6">
    <w:name w:val="footer"/>
    <w:basedOn w:val="a"/>
    <w:link w:val="af7"/>
    <w:uiPriority w:val="99"/>
    <w:unhideWhenUsed/>
    <w:rsid w:val="004A432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A432A"/>
    <w:rPr>
      <w:rFonts w:cs="Times New Roman"/>
    </w:rPr>
  </w:style>
  <w:style w:type="paragraph" w:styleId="af8">
    <w:name w:val="List Paragraph"/>
    <w:basedOn w:val="a"/>
    <w:uiPriority w:val="34"/>
    <w:qFormat/>
    <w:rsid w:val="002854B5"/>
    <w:pPr>
      <w:spacing w:after="160" w:line="256" w:lineRule="auto"/>
      <w:ind w:left="720"/>
      <w:contextualSpacing/>
    </w:pPr>
    <w:rPr>
      <w:rFonts w:cstheme="minorBidi"/>
    </w:rPr>
  </w:style>
  <w:style w:type="character" w:customStyle="1" w:styleId="a4">
    <w:name w:val="Без интервала Знак"/>
    <w:basedOn w:val="a0"/>
    <w:link w:val="a3"/>
    <w:uiPriority w:val="1"/>
    <w:locked/>
    <w:rsid w:val="00114F87"/>
    <w:rPr>
      <w:rFonts w:cs="Times New Roman"/>
    </w:rPr>
  </w:style>
  <w:style w:type="character" w:customStyle="1" w:styleId="UnresolvedMention">
    <w:name w:val="Unresolved Mention"/>
    <w:basedOn w:val="a0"/>
    <w:uiPriority w:val="99"/>
    <w:semiHidden/>
    <w:unhideWhenUsed/>
    <w:rsid w:val="00D27E40"/>
    <w:rPr>
      <w:color w:val="605E5C"/>
      <w:shd w:val="clear" w:color="auto" w:fill="E1DFDD"/>
    </w:rPr>
  </w:style>
  <w:style w:type="character" w:customStyle="1" w:styleId="40">
    <w:name w:val="Заголовок 4 Знак"/>
    <w:basedOn w:val="a0"/>
    <w:link w:val="4"/>
    <w:uiPriority w:val="9"/>
    <w:semiHidden/>
    <w:rsid w:val="004E4513"/>
    <w:rPr>
      <w:rFonts w:asciiTheme="majorHAnsi" w:eastAsiaTheme="majorEastAsia" w:hAnsiTheme="majorHAnsi" w:cstheme="majorBidi"/>
      <w:b/>
      <w:bCs/>
      <w:i/>
      <w:iCs/>
      <w:color w:val="4472C4" w:themeColor="accent1"/>
    </w:rPr>
  </w:style>
  <w:style w:type="paragraph" w:customStyle="1" w:styleId="31">
    <w:name w:val="Основной текст 31"/>
    <w:basedOn w:val="a"/>
    <w:rsid w:val="004E4513"/>
    <w:pPr>
      <w:suppressAutoHyphens/>
      <w:spacing w:after="0" w:line="240" w:lineRule="auto"/>
      <w:jc w:val="both"/>
    </w:pPr>
    <w:rPr>
      <w:rFonts w:ascii="Times New Roman" w:eastAsia="Times New Roman" w:hAnsi="Times New Roman"/>
      <w:szCs w:val="20"/>
      <w:lang w:eastAsia="ar-SA"/>
    </w:rPr>
  </w:style>
  <w:style w:type="paragraph" w:styleId="af9">
    <w:name w:val="Title"/>
    <w:basedOn w:val="a"/>
    <w:next w:val="afa"/>
    <w:link w:val="afb"/>
    <w:qFormat/>
    <w:rsid w:val="004E4513"/>
    <w:pPr>
      <w:suppressAutoHyphens/>
      <w:spacing w:after="0" w:line="240" w:lineRule="auto"/>
      <w:jc w:val="center"/>
    </w:pPr>
    <w:rPr>
      <w:rFonts w:ascii="Times New Roman" w:eastAsia="Times New Roman" w:hAnsi="Times New Roman"/>
      <w:b/>
      <w:sz w:val="23"/>
      <w:szCs w:val="20"/>
      <w:lang w:eastAsia="ar-SA"/>
    </w:rPr>
  </w:style>
  <w:style w:type="character" w:customStyle="1" w:styleId="afb">
    <w:name w:val="Название Знак"/>
    <w:basedOn w:val="a0"/>
    <w:link w:val="af9"/>
    <w:rsid w:val="004E4513"/>
    <w:rPr>
      <w:rFonts w:ascii="Times New Roman" w:eastAsia="Times New Roman" w:hAnsi="Times New Roman" w:cs="Times New Roman"/>
      <w:b/>
      <w:sz w:val="23"/>
      <w:szCs w:val="20"/>
      <w:lang w:eastAsia="ar-SA"/>
    </w:rPr>
  </w:style>
  <w:style w:type="paragraph" w:customStyle="1" w:styleId="16">
    <w:name w:val="Текст примечания1"/>
    <w:basedOn w:val="a"/>
    <w:rsid w:val="004E4513"/>
    <w:pPr>
      <w:suppressAutoHyphens/>
      <w:spacing w:after="0" w:line="240" w:lineRule="auto"/>
    </w:pPr>
    <w:rPr>
      <w:rFonts w:ascii="Times New Roman" w:eastAsia="Times New Roman" w:hAnsi="Times New Roman"/>
      <w:sz w:val="20"/>
      <w:szCs w:val="20"/>
      <w:lang w:eastAsia="ar-SA"/>
    </w:rPr>
  </w:style>
  <w:style w:type="paragraph" w:styleId="afa">
    <w:name w:val="Subtitle"/>
    <w:basedOn w:val="a"/>
    <w:next w:val="a"/>
    <w:link w:val="afc"/>
    <w:uiPriority w:val="11"/>
    <w:qFormat/>
    <w:rsid w:val="004E451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c">
    <w:name w:val="Подзаголовок Знак"/>
    <w:basedOn w:val="a0"/>
    <w:link w:val="afa"/>
    <w:uiPriority w:val="11"/>
    <w:rsid w:val="004E4513"/>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856">
      <w:bodyDiv w:val="1"/>
      <w:marLeft w:val="0"/>
      <w:marRight w:val="0"/>
      <w:marTop w:val="0"/>
      <w:marBottom w:val="0"/>
      <w:divBdr>
        <w:top w:val="none" w:sz="0" w:space="0" w:color="auto"/>
        <w:left w:val="none" w:sz="0" w:space="0" w:color="auto"/>
        <w:bottom w:val="none" w:sz="0" w:space="0" w:color="auto"/>
        <w:right w:val="none" w:sz="0" w:space="0" w:color="auto"/>
      </w:divBdr>
    </w:div>
    <w:div w:id="130443804">
      <w:bodyDiv w:val="1"/>
      <w:marLeft w:val="0"/>
      <w:marRight w:val="0"/>
      <w:marTop w:val="0"/>
      <w:marBottom w:val="0"/>
      <w:divBdr>
        <w:top w:val="none" w:sz="0" w:space="0" w:color="auto"/>
        <w:left w:val="none" w:sz="0" w:space="0" w:color="auto"/>
        <w:bottom w:val="none" w:sz="0" w:space="0" w:color="auto"/>
        <w:right w:val="none" w:sz="0" w:space="0" w:color="auto"/>
      </w:divBdr>
    </w:div>
    <w:div w:id="193227808">
      <w:bodyDiv w:val="1"/>
      <w:marLeft w:val="0"/>
      <w:marRight w:val="0"/>
      <w:marTop w:val="0"/>
      <w:marBottom w:val="0"/>
      <w:divBdr>
        <w:top w:val="none" w:sz="0" w:space="0" w:color="auto"/>
        <w:left w:val="none" w:sz="0" w:space="0" w:color="auto"/>
        <w:bottom w:val="none" w:sz="0" w:space="0" w:color="auto"/>
        <w:right w:val="none" w:sz="0" w:space="0" w:color="auto"/>
      </w:divBdr>
    </w:div>
    <w:div w:id="243104415">
      <w:bodyDiv w:val="1"/>
      <w:marLeft w:val="0"/>
      <w:marRight w:val="0"/>
      <w:marTop w:val="0"/>
      <w:marBottom w:val="0"/>
      <w:divBdr>
        <w:top w:val="none" w:sz="0" w:space="0" w:color="auto"/>
        <w:left w:val="none" w:sz="0" w:space="0" w:color="auto"/>
        <w:bottom w:val="none" w:sz="0" w:space="0" w:color="auto"/>
        <w:right w:val="none" w:sz="0" w:space="0" w:color="auto"/>
      </w:divBdr>
    </w:div>
    <w:div w:id="260992337">
      <w:bodyDiv w:val="1"/>
      <w:marLeft w:val="0"/>
      <w:marRight w:val="0"/>
      <w:marTop w:val="0"/>
      <w:marBottom w:val="0"/>
      <w:divBdr>
        <w:top w:val="none" w:sz="0" w:space="0" w:color="auto"/>
        <w:left w:val="none" w:sz="0" w:space="0" w:color="auto"/>
        <w:bottom w:val="none" w:sz="0" w:space="0" w:color="auto"/>
        <w:right w:val="none" w:sz="0" w:space="0" w:color="auto"/>
      </w:divBdr>
    </w:div>
    <w:div w:id="264965133">
      <w:bodyDiv w:val="1"/>
      <w:marLeft w:val="0"/>
      <w:marRight w:val="0"/>
      <w:marTop w:val="0"/>
      <w:marBottom w:val="0"/>
      <w:divBdr>
        <w:top w:val="none" w:sz="0" w:space="0" w:color="auto"/>
        <w:left w:val="none" w:sz="0" w:space="0" w:color="auto"/>
        <w:bottom w:val="none" w:sz="0" w:space="0" w:color="auto"/>
        <w:right w:val="none" w:sz="0" w:space="0" w:color="auto"/>
      </w:divBdr>
    </w:div>
    <w:div w:id="289093962">
      <w:bodyDiv w:val="1"/>
      <w:marLeft w:val="0"/>
      <w:marRight w:val="0"/>
      <w:marTop w:val="0"/>
      <w:marBottom w:val="0"/>
      <w:divBdr>
        <w:top w:val="none" w:sz="0" w:space="0" w:color="auto"/>
        <w:left w:val="none" w:sz="0" w:space="0" w:color="auto"/>
        <w:bottom w:val="none" w:sz="0" w:space="0" w:color="auto"/>
        <w:right w:val="none" w:sz="0" w:space="0" w:color="auto"/>
      </w:divBdr>
    </w:div>
    <w:div w:id="295915753">
      <w:bodyDiv w:val="1"/>
      <w:marLeft w:val="0"/>
      <w:marRight w:val="0"/>
      <w:marTop w:val="0"/>
      <w:marBottom w:val="0"/>
      <w:divBdr>
        <w:top w:val="none" w:sz="0" w:space="0" w:color="auto"/>
        <w:left w:val="none" w:sz="0" w:space="0" w:color="auto"/>
        <w:bottom w:val="none" w:sz="0" w:space="0" w:color="auto"/>
        <w:right w:val="none" w:sz="0" w:space="0" w:color="auto"/>
      </w:divBdr>
    </w:div>
    <w:div w:id="341512977">
      <w:bodyDiv w:val="1"/>
      <w:marLeft w:val="0"/>
      <w:marRight w:val="0"/>
      <w:marTop w:val="0"/>
      <w:marBottom w:val="0"/>
      <w:divBdr>
        <w:top w:val="none" w:sz="0" w:space="0" w:color="auto"/>
        <w:left w:val="none" w:sz="0" w:space="0" w:color="auto"/>
        <w:bottom w:val="none" w:sz="0" w:space="0" w:color="auto"/>
        <w:right w:val="none" w:sz="0" w:space="0" w:color="auto"/>
      </w:divBdr>
    </w:div>
    <w:div w:id="386101772">
      <w:bodyDiv w:val="1"/>
      <w:marLeft w:val="0"/>
      <w:marRight w:val="0"/>
      <w:marTop w:val="0"/>
      <w:marBottom w:val="0"/>
      <w:divBdr>
        <w:top w:val="none" w:sz="0" w:space="0" w:color="auto"/>
        <w:left w:val="none" w:sz="0" w:space="0" w:color="auto"/>
        <w:bottom w:val="none" w:sz="0" w:space="0" w:color="auto"/>
        <w:right w:val="none" w:sz="0" w:space="0" w:color="auto"/>
      </w:divBdr>
    </w:div>
    <w:div w:id="499387887">
      <w:bodyDiv w:val="1"/>
      <w:marLeft w:val="0"/>
      <w:marRight w:val="0"/>
      <w:marTop w:val="0"/>
      <w:marBottom w:val="0"/>
      <w:divBdr>
        <w:top w:val="none" w:sz="0" w:space="0" w:color="auto"/>
        <w:left w:val="none" w:sz="0" w:space="0" w:color="auto"/>
        <w:bottom w:val="none" w:sz="0" w:space="0" w:color="auto"/>
        <w:right w:val="none" w:sz="0" w:space="0" w:color="auto"/>
      </w:divBdr>
    </w:div>
    <w:div w:id="543491770">
      <w:bodyDiv w:val="1"/>
      <w:marLeft w:val="0"/>
      <w:marRight w:val="0"/>
      <w:marTop w:val="0"/>
      <w:marBottom w:val="0"/>
      <w:divBdr>
        <w:top w:val="none" w:sz="0" w:space="0" w:color="auto"/>
        <w:left w:val="none" w:sz="0" w:space="0" w:color="auto"/>
        <w:bottom w:val="none" w:sz="0" w:space="0" w:color="auto"/>
        <w:right w:val="none" w:sz="0" w:space="0" w:color="auto"/>
      </w:divBdr>
    </w:div>
    <w:div w:id="554899510">
      <w:bodyDiv w:val="1"/>
      <w:marLeft w:val="0"/>
      <w:marRight w:val="0"/>
      <w:marTop w:val="0"/>
      <w:marBottom w:val="0"/>
      <w:divBdr>
        <w:top w:val="none" w:sz="0" w:space="0" w:color="auto"/>
        <w:left w:val="none" w:sz="0" w:space="0" w:color="auto"/>
        <w:bottom w:val="none" w:sz="0" w:space="0" w:color="auto"/>
        <w:right w:val="none" w:sz="0" w:space="0" w:color="auto"/>
      </w:divBdr>
    </w:div>
    <w:div w:id="602306138">
      <w:bodyDiv w:val="1"/>
      <w:marLeft w:val="0"/>
      <w:marRight w:val="0"/>
      <w:marTop w:val="0"/>
      <w:marBottom w:val="0"/>
      <w:divBdr>
        <w:top w:val="none" w:sz="0" w:space="0" w:color="auto"/>
        <w:left w:val="none" w:sz="0" w:space="0" w:color="auto"/>
        <w:bottom w:val="none" w:sz="0" w:space="0" w:color="auto"/>
        <w:right w:val="none" w:sz="0" w:space="0" w:color="auto"/>
      </w:divBdr>
    </w:div>
    <w:div w:id="704528099">
      <w:bodyDiv w:val="1"/>
      <w:marLeft w:val="0"/>
      <w:marRight w:val="0"/>
      <w:marTop w:val="0"/>
      <w:marBottom w:val="0"/>
      <w:divBdr>
        <w:top w:val="none" w:sz="0" w:space="0" w:color="auto"/>
        <w:left w:val="none" w:sz="0" w:space="0" w:color="auto"/>
        <w:bottom w:val="none" w:sz="0" w:space="0" w:color="auto"/>
        <w:right w:val="none" w:sz="0" w:space="0" w:color="auto"/>
      </w:divBdr>
    </w:div>
    <w:div w:id="852037427">
      <w:bodyDiv w:val="1"/>
      <w:marLeft w:val="0"/>
      <w:marRight w:val="0"/>
      <w:marTop w:val="0"/>
      <w:marBottom w:val="0"/>
      <w:divBdr>
        <w:top w:val="none" w:sz="0" w:space="0" w:color="auto"/>
        <w:left w:val="none" w:sz="0" w:space="0" w:color="auto"/>
        <w:bottom w:val="none" w:sz="0" w:space="0" w:color="auto"/>
        <w:right w:val="none" w:sz="0" w:space="0" w:color="auto"/>
      </w:divBdr>
    </w:div>
    <w:div w:id="1001157119">
      <w:bodyDiv w:val="1"/>
      <w:marLeft w:val="0"/>
      <w:marRight w:val="0"/>
      <w:marTop w:val="0"/>
      <w:marBottom w:val="0"/>
      <w:divBdr>
        <w:top w:val="none" w:sz="0" w:space="0" w:color="auto"/>
        <w:left w:val="none" w:sz="0" w:space="0" w:color="auto"/>
        <w:bottom w:val="none" w:sz="0" w:space="0" w:color="auto"/>
        <w:right w:val="none" w:sz="0" w:space="0" w:color="auto"/>
      </w:divBdr>
    </w:div>
    <w:div w:id="1022824464">
      <w:bodyDiv w:val="1"/>
      <w:marLeft w:val="0"/>
      <w:marRight w:val="0"/>
      <w:marTop w:val="0"/>
      <w:marBottom w:val="0"/>
      <w:divBdr>
        <w:top w:val="none" w:sz="0" w:space="0" w:color="auto"/>
        <w:left w:val="none" w:sz="0" w:space="0" w:color="auto"/>
        <w:bottom w:val="none" w:sz="0" w:space="0" w:color="auto"/>
        <w:right w:val="none" w:sz="0" w:space="0" w:color="auto"/>
      </w:divBdr>
    </w:div>
    <w:div w:id="1187871281">
      <w:bodyDiv w:val="1"/>
      <w:marLeft w:val="0"/>
      <w:marRight w:val="0"/>
      <w:marTop w:val="0"/>
      <w:marBottom w:val="0"/>
      <w:divBdr>
        <w:top w:val="none" w:sz="0" w:space="0" w:color="auto"/>
        <w:left w:val="none" w:sz="0" w:space="0" w:color="auto"/>
        <w:bottom w:val="none" w:sz="0" w:space="0" w:color="auto"/>
        <w:right w:val="none" w:sz="0" w:space="0" w:color="auto"/>
      </w:divBdr>
    </w:div>
    <w:div w:id="1325208249">
      <w:bodyDiv w:val="1"/>
      <w:marLeft w:val="0"/>
      <w:marRight w:val="0"/>
      <w:marTop w:val="0"/>
      <w:marBottom w:val="0"/>
      <w:divBdr>
        <w:top w:val="none" w:sz="0" w:space="0" w:color="auto"/>
        <w:left w:val="none" w:sz="0" w:space="0" w:color="auto"/>
        <w:bottom w:val="none" w:sz="0" w:space="0" w:color="auto"/>
        <w:right w:val="none" w:sz="0" w:space="0" w:color="auto"/>
      </w:divBdr>
    </w:div>
    <w:div w:id="1482381044">
      <w:bodyDiv w:val="1"/>
      <w:marLeft w:val="0"/>
      <w:marRight w:val="0"/>
      <w:marTop w:val="0"/>
      <w:marBottom w:val="0"/>
      <w:divBdr>
        <w:top w:val="none" w:sz="0" w:space="0" w:color="auto"/>
        <w:left w:val="none" w:sz="0" w:space="0" w:color="auto"/>
        <w:bottom w:val="none" w:sz="0" w:space="0" w:color="auto"/>
        <w:right w:val="none" w:sz="0" w:space="0" w:color="auto"/>
      </w:divBdr>
    </w:div>
    <w:div w:id="1484085874">
      <w:bodyDiv w:val="1"/>
      <w:marLeft w:val="0"/>
      <w:marRight w:val="0"/>
      <w:marTop w:val="0"/>
      <w:marBottom w:val="0"/>
      <w:divBdr>
        <w:top w:val="none" w:sz="0" w:space="0" w:color="auto"/>
        <w:left w:val="none" w:sz="0" w:space="0" w:color="auto"/>
        <w:bottom w:val="none" w:sz="0" w:space="0" w:color="auto"/>
        <w:right w:val="none" w:sz="0" w:space="0" w:color="auto"/>
      </w:divBdr>
    </w:div>
    <w:div w:id="1499345037">
      <w:bodyDiv w:val="1"/>
      <w:marLeft w:val="0"/>
      <w:marRight w:val="0"/>
      <w:marTop w:val="0"/>
      <w:marBottom w:val="0"/>
      <w:divBdr>
        <w:top w:val="none" w:sz="0" w:space="0" w:color="auto"/>
        <w:left w:val="none" w:sz="0" w:space="0" w:color="auto"/>
        <w:bottom w:val="none" w:sz="0" w:space="0" w:color="auto"/>
        <w:right w:val="none" w:sz="0" w:space="0" w:color="auto"/>
      </w:divBdr>
    </w:div>
    <w:div w:id="1503231185">
      <w:bodyDiv w:val="1"/>
      <w:marLeft w:val="0"/>
      <w:marRight w:val="0"/>
      <w:marTop w:val="0"/>
      <w:marBottom w:val="0"/>
      <w:divBdr>
        <w:top w:val="none" w:sz="0" w:space="0" w:color="auto"/>
        <w:left w:val="none" w:sz="0" w:space="0" w:color="auto"/>
        <w:bottom w:val="none" w:sz="0" w:space="0" w:color="auto"/>
        <w:right w:val="none" w:sz="0" w:space="0" w:color="auto"/>
      </w:divBdr>
    </w:div>
    <w:div w:id="1536769075">
      <w:bodyDiv w:val="1"/>
      <w:marLeft w:val="0"/>
      <w:marRight w:val="0"/>
      <w:marTop w:val="0"/>
      <w:marBottom w:val="0"/>
      <w:divBdr>
        <w:top w:val="none" w:sz="0" w:space="0" w:color="auto"/>
        <w:left w:val="none" w:sz="0" w:space="0" w:color="auto"/>
        <w:bottom w:val="none" w:sz="0" w:space="0" w:color="auto"/>
        <w:right w:val="none" w:sz="0" w:space="0" w:color="auto"/>
      </w:divBdr>
    </w:div>
    <w:div w:id="1561090666">
      <w:bodyDiv w:val="1"/>
      <w:marLeft w:val="0"/>
      <w:marRight w:val="0"/>
      <w:marTop w:val="0"/>
      <w:marBottom w:val="0"/>
      <w:divBdr>
        <w:top w:val="none" w:sz="0" w:space="0" w:color="auto"/>
        <w:left w:val="none" w:sz="0" w:space="0" w:color="auto"/>
        <w:bottom w:val="none" w:sz="0" w:space="0" w:color="auto"/>
        <w:right w:val="none" w:sz="0" w:space="0" w:color="auto"/>
      </w:divBdr>
    </w:div>
    <w:div w:id="1573195902">
      <w:bodyDiv w:val="1"/>
      <w:marLeft w:val="0"/>
      <w:marRight w:val="0"/>
      <w:marTop w:val="0"/>
      <w:marBottom w:val="0"/>
      <w:divBdr>
        <w:top w:val="none" w:sz="0" w:space="0" w:color="auto"/>
        <w:left w:val="none" w:sz="0" w:space="0" w:color="auto"/>
        <w:bottom w:val="none" w:sz="0" w:space="0" w:color="auto"/>
        <w:right w:val="none" w:sz="0" w:space="0" w:color="auto"/>
      </w:divBdr>
    </w:div>
    <w:div w:id="1624993626">
      <w:bodyDiv w:val="1"/>
      <w:marLeft w:val="0"/>
      <w:marRight w:val="0"/>
      <w:marTop w:val="0"/>
      <w:marBottom w:val="0"/>
      <w:divBdr>
        <w:top w:val="none" w:sz="0" w:space="0" w:color="auto"/>
        <w:left w:val="none" w:sz="0" w:space="0" w:color="auto"/>
        <w:bottom w:val="none" w:sz="0" w:space="0" w:color="auto"/>
        <w:right w:val="none" w:sz="0" w:space="0" w:color="auto"/>
      </w:divBdr>
    </w:div>
    <w:div w:id="1633831437">
      <w:bodyDiv w:val="1"/>
      <w:marLeft w:val="0"/>
      <w:marRight w:val="0"/>
      <w:marTop w:val="0"/>
      <w:marBottom w:val="0"/>
      <w:divBdr>
        <w:top w:val="none" w:sz="0" w:space="0" w:color="auto"/>
        <w:left w:val="none" w:sz="0" w:space="0" w:color="auto"/>
        <w:bottom w:val="none" w:sz="0" w:space="0" w:color="auto"/>
        <w:right w:val="none" w:sz="0" w:space="0" w:color="auto"/>
      </w:divBdr>
    </w:div>
    <w:div w:id="1708021113">
      <w:bodyDiv w:val="1"/>
      <w:marLeft w:val="0"/>
      <w:marRight w:val="0"/>
      <w:marTop w:val="0"/>
      <w:marBottom w:val="0"/>
      <w:divBdr>
        <w:top w:val="none" w:sz="0" w:space="0" w:color="auto"/>
        <w:left w:val="none" w:sz="0" w:space="0" w:color="auto"/>
        <w:bottom w:val="none" w:sz="0" w:space="0" w:color="auto"/>
        <w:right w:val="none" w:sz="0" w:space="0" w:color="auto"/>
      </w:divBdr>
    </w:div>
    <w:div w:id="1741636688">
      <w:bodyDiv w:val="1"/>
      <w:marLeft w:val="0"/>
      <w:marRight w:val="0"/>
      <w:marTop w:val="0"/>
      <w:marBottom w:val="0"/>
      <w:divBdr>
        <w:top w:val="none" w:sz="0" w:space="0" w:color="auto"/>
        <w:left w:val="none" w:sz="0" w:space="0" w:color="auto"/>
        <w:bottom w:val="none" w:sz="0" w:space="0" w:color="auto"/>
        <w:right w:val="none" w:sz="0" w:space="0" w:color="auto"/>
      </w:divBdr>
    </w:div>
    <w:div w:id="1774129202">
      <w:bodyDiv w:val="1"/>
      <w:marLeft w:val="0"/>
      <w:marRight w:val="0"/>
      <w:marTop w:val="0"/>
      <w:marBottom w:val="0"/>
      <w:divBdr>
        <w:top w:val="none" w:sz="0" w:space="0" w:color="auto"/>
        <w:left w:val="none" w:sz="0" w:space="0" w:color="auto"/>
        <w:bottom w:val="none" w:sz="0" w:space="0" w:color="auto"/>
        <w:right w:val="none" w:sz="0" w:space="0" w:color="auto"/>
      </w:divBdr>
    </w:div>
    <w:div w:id="1787580157">
      <w:bodyDiv w:val="1"/>
      <w:marLeft w:val="0"/>
      <w:marRight w:val="0"/>
      <w:marTop w:val="0"/>
      <w:marBottom w:val="0"/>
      <w:divBdr>
        <w:top w:val="none" w:sz="0" w:space="0" w:color="auto"/>
        <w:left w:val="none" w:sz="0" w:space="0" w:color="auto"/>
        <w:bottom w:val="none" w:sz="0" w:space="0" w:color="auto"/>
        <w:right w:val="none" w:sz="0" w:space="0" w:color="auto"/>
      </w:divBdr>
    </w:div>
    <w:div w:id="1793012083">
      <w:bodyDiv w:val="1"/>
      <w:marLeft w:val="0"/>
      <w:marRight w:val="0"/>
      <w:marTop w:val="0"/>
      <w:marBottom w:val="0"/>
      <w:divBdr>
        <w:top w:val="none" w:sz="0" w:space="0" w:color="auto"/>
        <w:left w:val="none" w:sz="0" w:space="0" w:color="auto"/>
        <w:bottom w:val="none" w:sz="0" w:space="0" w:color="auto"/>
        <w:right w:val="none" w:sz="0" w:space="0" w:color="auto"/>
      </w:divBdr>
    </w:div>
    <w:div w:id="1811942244">
      <w:bodyDiv w:val="1"/>
      <w:marLeft w:val="0"/>
      <w:marRight w:val="0"/>
      <w:marTop w:val="0"/>
      <w:marBottom w:val="0"/>
      <w:divBdr>
        <w:top w:val="none" w:sz="0" w:space="0" w:color="auto"/>
        <w:left w:val="none" w:sz="0" w:space="0" w:color="auto"/>
        <w:bottom w:val="none" w:sz="0" w:space="0" w:color="auto"/>
        <w:right w:val="none" w:sz="0" w:space="0" w:color="auto"/>
      </w:divBdr>
    </w:div>
    <w:div w:id="1899630113">
      <w:bodyDiv w:val="1"/>
      <w:marLeft w:val="0"/>
      <w:marRight w:val="0"/>
      <w:marTop w:val="0"/>
      <w:marBottom w:val="0"/>
      <w:divBdr>
        <w:top w:val="none" w:sz="0" w:space="0" w:color="auto"/>
        <w:left w:val="none" w:sz="0" w:space="0" w:color="auto"/>
        <w:bottom w:val="none" w:sz="0" w:space="0" w:color="auto"/>
        <w:right w:val="none" w:sz="0" w:space="0" w:color="auto"/>
      </w:divBdr>
    </w:div>
    <w:div w:id="1948544031">
      <w:bodyDiv w:val="1"/>
      <w:marLeft w:val="0"/>
      <w:marRight w:val="0"/>
      <w:marTop w:val="0"/>
      <w:marBottom w:val="0"/>
      <w:divBdr>
        <w:top w:val="none" w:sz="0" w:space="0" w:color="auto"/>
        <w:left w:val="none" w:sz="0" w:space="0" w:color="auto"/>
        <w:bottom w:val="none" w:sz="0" w:space="0" w:color="auto"/>
        <w:right w:val="none" w:sz="0" w:space="0" w:color="auto"/>
      </w:divBdr>
    </w:div>
    <w:div w:id="1985500567">
      <w:bodyDiv w:val="1"/>
      <w:marLeft w:val="0"/>
      <w:marRight w:val="0"/>
      <w:marTop w:val="0"/>
      <w:marBottom w:val="0"/>
      <w:divBdr>
        <w:top w:val="none" w:sz="0" w:space="0" w:color="auto"/>
        <w:left w:val="none" w:sz="0" w:space="0" w:color="auto"/>
        <w:bottom w:val="none" w:sz="0" w:space="0" w:color="auto"/>
        <w:right w:val="none" w:sz="0" w:space="0" w:color="auto"/>
      </w:divBdr>
    </w:div>
    <w:div w:id="2039817866">
      <w:bodyDiv w:val="1"/>
      <w:marLeft w:val="0"/>
      <w:marRight w:val="0"/>
      <w:marTop w:val="0"/>
      <w:marBottom w:val="0"/>
      <w:divBdr>
        <w:top w:val="none" w:sz="0" w:space="0" w:color="auto"/>
        <w:left w:val="none" w:sz="0" w:space="0" w:color="auto"/>
        <w:bottom w:val="none" w:sz="0" w:space="0" w:color="auto"/>
        <w:right w:val="none" w:sz="0" w:space="0" w:color="auto"/>
      </w:divBdr>
    </w:div>
    <w:div w:id="20444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DE9E-819F-4D31-A08C-A825E3E7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Красноперов Михаил</cp:lastModifiedBy>
  <cp:revision>2</cp:revision>
  <cp:lastPrinted>2022-09-19T06:41:00Z</cp:lastPrinted>
  <dcterms:created xsi:type="dcterms:W3CDTF">2022-09-30T06:26:00Z</dcterms:created>
  <dcterms:modified xsi:type="dcterms:W3CDTF">2022-09-30T06:26:00Z</dcterms:modified>
</cp:coreProperties>
</file>