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B7" w:rsidRPr="00A26E95" w:rsidRDefault="00B733B7" w:rsidP="00B733B7">
      <w:pPr>
        <w:jc w:val="right"/>
        <w:rPr>
          <w:spacing w:val="-1"/>
          <w:sz w:val="20"/>
          <w:szCs w:val="20"/>
        </w:rPr>
      </w:pPr>
      <w:r w:rsidRPr="00A26E95">
        <w:rPr>
          <w:spacing w:val="-1"/>
          <w:sz w:val="20"/>
          <w:szCs w:val="20"/>
        </w:rPr>
        <w:t xml:space="preserve">Приложение № </w:t>
      </w:r>
      <w:r w:rsidR="00440FD3">
        <w:rPr>
          <w:spacing w:val="-1"/>
          <w:sz w:val="20"/>
          <w:szCs w:val="20"/>
        </w:rPr>
        <w:t>6</w:t>
      </w:r>
    </w:p>
    <w:p w:rsidR="00A26E95" w:rsidRDefault="00A26E95" w:rsidP="007D686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договору </w:t>
      </w:r>
    </w:p>
    <w:p w:rsidR="00A26E95" w:rsidRPr="002305BA" w:rsidRDefault="009A0AED" w:rsidP="00A26E95">
      <w:pPr>
        <w:jc w:val="right"/>
        <w:rPr>
          <w:sz w:val="20"/>
          <w:szCs w:val="20"/>
        </w:rPr>
      </w:pPr>
      <w:r>
        <w:rPr>
          <w:sz w:val="20"/>
          <w:szCs w:val="20"/>
        </w:rPr>
        <w:t>от _________________ 2024 г.</w:t>
      </w:r>
      <w:r w:rsidR="00A26E95">
        <w:rPr>
          <w:sz w:val="20"/>
          <w:szCs w:val="20"/>
        </w:rPr>
        <w:t xml:space="preserve"> № </w:t>
      </w:r>
      <w:r w:rsidR="00440FD3">
        <w:rPr>
          <w:sz w:val="20"/>
          <w:szCs w:val="20"/>
        </w:rPr>
        <w:t>_____________</w:t>
      </w:r>
    </w:p>
    <w:p w:rsidR="00CF0BDE" w:rsidRPr="00EE38DB" w:rsidRDefault="00CF0BDE" w:rsidP="00B733B7">
      <w:pPr>
        <w:jc w:val="right"/>
        <w:rPr>
          <w:b/>
          <w:spacing w:val="-1"/>
          <w:sz w:val="20"/>
          <w:szCs w:val="20"/>
        </w:rPr>
      </w:pPr>
    </w:p>
    <w:p w:rsidR="00CF0BDE" w:rsidRPr="00EE38DB" w:rsidRDefault="00CF0BDE" w:rsidP="00CF0BDE">
      <w:pPr>
        <w:rPr>
          <w:sz w:val="20"/>
          <w:szCs w:val="20"/>
        </w:rPr>
      </w:pPr>
    </w:p>
    <w:p w:rsidR="00CF0BDE" w:rsidRPr="00EE38DB" w:rsidRDefault="00CF0BDE" w:rsidP="00CF0BDE">
      <w:pPr>
        <w:rPr>
          <w:sz w:val="20"/>
          <w:szCs w:val="20"/>
        </w:rPr>
      </w:pPr>
    </w:p>
    <w:p w:rsidR="00604110" w:rsidRPr="00EE38DB" w:rsidRDefault="00CF0BDE" w:rsidP="00604110">
      <w:pPr>
        <w:jc w:val="center"/>
        <w:rPr>
          <w:b/>
        </w:rPr>
      </w:pPr>
      <w:r w:rsidRPr="00EE38DB">
        <w:rPr>
          <w:sz w:val="20"/>
          <w:szCs w:val="20"/>
        </w:rPr>
        <w:tab/>
      </w:r>
      <w:r w:rsidR="00604110" w:rsidRPr="00EE38DB">
        <w:rPr>
          <w:b/>
        </w:rPr>
        <w:t xml:space="preserve">Требования пропускного и </w:t>
      </w:r>
      <w:proofErr w:type="spellStart"/>
      <w:r w:rsidR="00604110" w:rsidRPr="00EE38DB">
        <w:rPr>
          <w:b/>
        </w:rPr>
        <w:t>внутриобъектового</w:t>
      </w:r>
      <w:proofErr w:type="spellEnd"/>
      <w:r w:rsidR="00604110" w:rsidRPr="00EE38DB">
        <w:rPr>
          <w:b/>
        </w:rPr>
        <w:t xml:space="preserve"> режимов</w:t>
      </w:r>
    </w:p>
    <w:p w:rsidR="00604110" w:rsidRPr="00EE38DB" w:rsidRDefault="00604110" w:rsidP="00604110">
      <w:pPr>
        <w:jc w:val="center"/>
        <w:rPr>
          <w:b/>
          <w:lang w:eastAsia="he-IL" w:bidi="he-IL"/>
        </w:rPr>
      </w:pPr>
      <w:r w:rsidRPr="00EE38DB">
        <w:rPr>
          <w:b/>
          <w:lang w:eastAsia="he-IL" w:bidi="he-IL"/>
        </w:rPr>
        <w:t xml:space="preserve"> на территории Терминала по перевалке минеральных удобрений</w:t>
      </w:r>
    </w:p>
    <w:p w:rsidR="00604110" w:rsidRPr="00EE38DB" w:rsidRDefault="00604110" w:rsidP="00604110">
      <w:pPr>
        <w:jc w:val="center"/>
        <w:rPr>
          <w:b/>
          <w:lang w:eastAsia="he-IL" w:bidi="he-IL"/>
        </w:rPr>
      </w:pPr>
      <w:r w:rsidRPr="00EE38DB">
        <w:rPr>
          <w:b/>
          <w:lang w:eastAsia="he-IL" w:bidi="he-IL"/>
        </w:rPr>
        <w:t xml:space="preserve"> в Морском порту Усть-Луга</w:t>
      </w:r>
    </w:p>
    <w:p w:rsidR="00604110" w:rsidRPr="00EE38DB" w:rsidRDefault="00604110" w:rsidP="00604110"/>
    <w:p w:rsidR="00604110" w:rsidRPr="00EE38DB" w:rsidRDefault="00604110" w:rsidP="00604110">
      <w:pPr>
        <w:jc w:val="center"/>
        <w:rPr>
          <w:b/>
          <w:bCs/>
        </w:rPr>
      </w:pPr>
      <w:r w:rsidRPr="00EE38DB">
        <w:rPr>
          <w:b/>
          <w:bCs/>
        </w:rPr>
        <w:t>1. ОБЩИЕ ПОЛОЖЕНИЯ</w:t>
      </w:r>
    </w:p>
    <w:p w:rsidR="00604110" w:rsidRPr="00440FD3" w:rsidRDefault="00440FD3" w:rsidP="00440FD3">
      <w:pPr>
        <w:jc w:val="left"/>
        <w:rPr>
          <w:bCs/>
          <w:sz w:val="22"/>
          <w:szCs w:val="22"/>
        </w:rPr>
      </w:pPr>
      <w:r w:rsidRPr="00440FD3">
        <w:rPr>
          <w:bCs/>
          <w:sz w:val="22"/>
          <w:szCs w:val="22"/>
        </w:rPr>
        <w:t>Для целей настоящего Приложения под Исполнителем понимается Поставщик.</w:t>
      </w:r>
    </w:p>
    <w:p w:rsidR="00604110" w:rsidRPr="00EE38DB" w:rsidRDefault="007D71F5" w:rsidP="00604110">
      <w:pPr>
        <w:tabs>
          <w:tab w:val="left" w:pos="1134"/>
        </w:tabs>
        <w:ind w:firstLine="851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r w:rsidR="00604110" w:rsidRPr="00EE38DB">
        <w:rPr>
          <w:sz w:val="22"/>
          <w:szCs w:val="22"/>
        </w:rPr>
        <w:t xml:space="preserve">Исполнитель (юридическое лицо, </w:t>
      </w:r>
      <w:r w:rsidR="007D6866">
        <w:rPr>
          <w:sz w:val="22"/>
          <w:szCs w:val="22"/>
        </w:rPr>
        <w:t xml:space="preserve">ИП, </w:t>
      </w:r>
      <w:r w:rsidR="00604110" w:rsidRPr="00EE38DB">
        <w:rPr>
          <w:sz w:val="22"/>
          <w:szCs w:val="22"/>
        </w:rPr>
        <w:t xml:space="preserve">осуществляющие деятельность на территории Терминала по перевалке минеральных удобрений в Морском порту Усть-Луга (далее – Объект)) несет ответственность за обеспечение и соблюдение его работниками и работниками субподрядных организаций требований пропускного и </w:t>
      </w:r>
      <w:proofErr w:type="spellStart"/>
      <w:r w:rsidR="00604110" w:rsidRPr="00EE38DB">
        <w:rPr>
          <w:sz w:val="22"/>
          <w:szCs w:val="22"/>
        </w:rPr>
        <w:t>внутриобъектового</w:t>
      </w:r>
      <w:proofErr w:type="spellEnd"/>
      <w:r w:rsidR="00604110" w:rsidRPr="00EE38DB">
        <w:rPr>
          <w:sz w:val="22"/>
          <w:szCs w:val="22"/>
        </w:rPr>
        <w:t xml:space="preserve"> режимов. Исполнитель обязан до начала выполнения работ/оказания услуг ознакомить своих работников и обеспечить ознакомление работников субподрядных организаций, привлеченных Исполнителем, с локальными нормативными актами ООО «ЕТУ», обязательными для исполнения Исполнителем/</w:t>
      </w:r>
      <w:proofErr w:type="spellStart"/>
      <w:r w:rsidR="00604110" w:rsidRPr="00EE38DB">
        <w:rPr>
          <w:sz w:val="22"/>
          <w:szCs w:val="22"/>
        </w:rPr>
        <w:t>Субисполнитель</w:t>
      </w:r>
      <w:proofErr w:type="spellEnd"/>
      <w:r w:rsidR="00604110" w:rsidRPr="00EE38DB">
        <w:rPr>
          <w:sz w:val="22"/>
          <w:szCs w:val="22"/>
        </w:rPr>
        <w:t>. Перечень локальных нормативных актов, обязательных для исполнения:</w:t>
      </w:r>
    </w:p>
    <w:p w:rsidR="00604110" w:rsidRPr="00EE38DB" w:rsidRDefault="00604110" w:rsidP="00604110">
      <w:pPr>
        <w:tabs>
          <w:tab w:val="left" w:pos="1134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- Положение о пропускном и </w:t>
      </w:r>
      <w:proofErr w:type="spellStart"/>
      <w:r w:rsidRPr="00EE38DB">
        <w:rPr>
          <w:sz w:val="22"/>
          <w:szCs w:val="22"/>
        </w:rPr>
        <w:t>внутриобъектовом</w:t>
      </w:r>
      <w:proofErr w:type="spellEnd"/>
      <w:r w:rsidRPr="00EE38DB">
        <w:rPr>
          <w:sz w:val="22"/>
          <w:szCs w:val="22"/>
        </w:rPr>
        <w:t xml:space="preserve"> режимах на территории строящегося объекта транспортной безопасности Терминал по перевалке минеральных удобрений в Морском порту Усть-Луга,</w:t>
      </w:r>
    </w:p>
    <w:p w:rsidR="00604110" w:rsidRPr="00EE38DB" w:rsidRDefault="00604110" w:rsidP="00604110">
      <w:pPr>
        <w:tabs>
          <w:tab w:val="left" w:pos="1134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- Положение о персональных данных.</w:t>
      </w:r>
    </w:p>
    <w:p w:rsidR="00604110" w:rsidRPr="00EE38DB" w:rsidRDefault="00604110" w:rsidP="00604110">
      <w:pPr>
        <w:tabs>
          <w:tab w:val="left" w:pos="1134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 </w:t>
      </w:r>
    </w:p>
    <w:p w:rsidR="00604110" w:rsidRPr="00EE38DB" w:rsidRDefault="00604110" w:rsidP="00604110">
      <w:pPr>
        <w:widowControl w:val="0"/>
        <w:shd w:val="clear" w:color="auto" w:fill="FFFFFF"/>
        <w:tabs>
          <w:tab w:val="left" w:pos="142"/>
          <w:tab w:val="left" w:pos="1134"/>
        </w:tabs>
        <w:ind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1.2. </w:t>
      </w:r>
      <w:r w:rsidRPr="00EE38DB">
        <w:rPr>
          <w:spacing w:val="-1"/>
          <w:sz w:val="22"/>
          <w:szCs w:val="22"/>
        </w:rPr>
        <w:t xml:space="preserve">Пропускной и </w:t>
      </w:r>
      <w:proofErr w:type="spellStart"/>
      <w:r w:rsidRPr="00EE38DB">
        <w:rPr>
          <w:spacing w:val="-1"/>
          <w:sz w:val="22"/>
          <w:szCs w:val="22"/>
        </w:rPr>
        <w:t>внутриобъектовый</w:t>
      </w:r>
      <w:proofErr w:type="spellEnd"/>
      <w:r w:rsidRPr="00EE38DB">
        <w:rPr>
          <w:spacing w:val="-1"/>
          <w:sz w:val="22"/>
          <w:szCs w:val="22"/>
        </w:rPr>
        <w:t xml:space="preserve"> режимы являются неотъемлемой частью мер по обеспечению транспортной безопасности, общей системы защиты ООО «ЕТУ» и </w:t>
      </w:r>
      <w:r w:rsidRPr="00EE38DB">
        <w:rPr>
          <w:sz w:val="22"/>
          <w:szCs w:val="22"/>
        </w:rPr>
        <w:t>предназначены для того, чтобы исключить:</w:t>
      </w:r>
    </w:p>
    <w:p w:rsidR="00604110" w:rsidRPr="00EE38DB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проникновение посторонних лиц на территорию Объекта и с территории Объекта на акваторию;</w:t>
      </w:r>
    </w:p>
    <w:p w:rsidR="00604110" w:rsidRPr="00EE38DB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несанкционированные въезды /выезды транспортных средств на территорию /с территории Объекта;</w:t>
      </w:r>
    </w:p>
    <w:p w:rsidR="00604110" w:rsidRPr="00EE38DB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посещение работниками ООО «ЕТУ» Объекта, юридическими лицами и посетителями Объекта без служебной необходимости;</w:t>
      </w:r>
    </w:p>
    <w:p w:rsidR="00604110" w:rsidRPr="00EE38DB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хищение грузов, материальных объектов и документов с территории Объекта;</w:t>
      </w:r>
    </w:p>
    <w:p w:rsidR="00604110" w:rsidRPr="00EE38DB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перемещение предметов и/или веществ, которые запрещены или ограничены для перемещения в зону транспортной безопасности и зону свободного доступа Объекта.</w:t>
      </w:r>
    </w:p>
    <w:p w:rsidR="00604110" w:rsidRPr="00EE38DB" w:rsidRDefault="00604110" w:rsidP="00604110">
      <w:pPr>
        <w:tabs>
          <w:tab w:val="left" w:pos="1134"/>
        </w:tabs>
        <w:ind w:firstLine="851"/>
        <w:rPr>
          <w:sz w:val="22"/>
          <w:szCs w:val="22"/>
          <w:lang w:eastAsia="he-IL" w:bidi="he-IL"/>
        </w:rPr>
      </w:pPr>
      <w:r w:rsidRPr="00EE38DB">
        <w:rPr>
          <w:sz w:val="22"/>
          <w:szCs w:val="22"/>
        </w:rPr>
        <w:t xml:space="preserve">1.3. Требования определяют порядок допуска лиц и транспортных средств Исполнителя на территорию Терминала по перевалке минеральных удобрений в Морском торговом порту Усть-Луга (далее по тексту – Объект), перечень нарушений пропускного и </w:t>
      </w:r>
      <w:proofErr w:type="spellStart"/>
      <w:r w:rsidRPr="00EE38DB">
        <w:rPr>
          <w:sz w:val="22"/>
          <w:szCs w:val="22"/>
        </w:rPr>
        <w:t>внутриобъектового</w:t>
      </w:r>
      <w:proofErr w:type="spellEnd"/>
      <w:r w:rsidRPr="00EE38DB">
        <w:rPr>
          <w:sz w:val="22"/>
          <w:szCs w:val="22"/>
        </w:rPr>
        <w:t xml:space="preserve"> режимов, порядок документирования нарушений режима, допущенных сотрудниками организаций, осуществляющих деятельность на территории Объекта. </w:t>
      </w:r>
    </w:p>
    <w:p w:rsidR="00604110" w:rsidRPr="00EE38DB" w:rsidRDefault="00604110" w:rsidP="00604110">
      <w:pPr>
        <w:tabs>
          <w:tab w:val="left" w:pos="1134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1.4. В случае нарушения работниками Исполнителя/</w:t>
      </w:r>
      <w:proofErr w:type="spellStart"/>
      <w:r w:rsidRPr="00EE38DB">
        <w:rPr>
          <w:sz w:val="22"/>
          <w:szCs w:val="22"/>
        </w:rPr>
        <w:t>Субисполнителя</w:t>
      </w:r>
      <w:proofErr w:type="spellEnd"/>
      <w:r w:rsidRPr="00EE38DB">
        <w:rPr>
          <w:sz w:val="22"/>
          <w:szCs w:val="22"/>
        </w:rPr>
        <w:t xml:space="preserve"> требований пропускного и </w:t>
      </w:r>
      <w:proofErr w:type="spellStart"/>
      <w:r w:rsidRPr="00EE38DB">
        <w:rPr>
          <w:sz w:val="22"/>
          <w:szCs w:val="22"/>
        </w:rPr>
        <w:t>внутриобъектового</w:t>
      </w:r>
      <w:proofErr w:type="spellEnd"/>
      <w:r w:rsidRPr="00EE38DB">
        <w:rPr>
          <w:sz w:val="22"/>
          <w:szCs w:val="22"/>
        </w:rPr>
        <w:t xml:space="preserve"> режимов, установленных на Объекте, Заказчик имеет право требовать от Исполнителя возмещения убытков и неустойки, оплаты штрафных санкций за нарушения режимов. Фиксация нарушений осуществляется посредством составления Акта о нарушении режима.</w:t>
      </w:r>
    </w:p>
    <w:p w:rsidR="00604110" w:rsidRPr="00EE38DB" w:rsidRDefault="00604110" w:rsidP="00604110">
      <w:pPr>
        <w:tabs>
          <w:tab w:val="left" w:pos="1134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1.5. Работники ООО «ЕТУ» имеют право в любое время осуществлять проверку соблюдения требований пропускного и </w:t>
      </w:r>
      <w:proofErr w:type="spellStart"/>
      <w:r w:rsidRPr="00EE38DB">
        <w:rPr>
          <w:sz w:val="22"/>
          <w:szCs w:val="22"/>
        </w:rPr>
        <w:t>внутриобъектового</w:t>
      </w:r>
      <w:proofErr w:type="spellEnd"/>
      <w:r w:rsidRPr="00EE38DB">
        <w:rPr>
          <w:sz w:val="22"/>
          <w:szCs w:val="22"/>
        </w:rPr>
        <w:t xml:space="preserve"> режимов персоналом Исполнителя/</w:t>
      </w:r>
      <w:proofErr w:type="spellStart"/>
      <w:r w:rsidRPr="00EE38DB">
        <w:rPr>
          <w:sz w:val="22"/>
          <w:szCs w:val="22"/>
        </w:rPr>
        <w:t>Субисполнителя</w:t>
      </w:r>
      <w:proofErr w:type="spellEnd"/>
      <w:r w:rsidRPr="00EE38DB">
        <w:rPr>
          <w:sz w:val="22"/>
          <w:szCs w:val="22"/>
        </w:rPr>
        <w:t>.</w:t>
      </w:r>
    </w:p>
    <w:p w:rsidR="00604110" w:rsidRDefault="00604110" w:rsidP="00604110">
      <w:pPr>
        <w:tabs>
          <w:tab w:val="left" w:pos="1134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1.6. При выявлении нарушений пропускного и </w:t>
      </w:r>
      <w:proofErr w:type="spellStart"/>
      <w:r w:rsidRPr="00EE38DB">
        <w:rPr>
          <w:sz w:val="22"/>
          <w:szCs w:val="22"/>
        </w:rPr>
        <w:t>внутриобъектового</w:t>
      </w:r>
      <w:proofErr w:type="spellEnd"/>
      <w:r w:rsidRPr="00EE38DB">
        <w:rPr>
          <w:sz w:val="22"/>
          <w:szCs w:val="22"/>
        </w:rPr>
        <w:t xml:space="preserve"> режимов ООО «ЕТУ» имеет право изъять пропуск и удалить нарушителя режима с территории Объекта.</w:t>
      </w:r>
    </w:p>
    <w:p w:rsidR="00E8494D" w:rsidRPr="00EE38DB" w:rsidRDefault="00E8494D" w:rsidP="00604110">
      <w:pPr>
        <w:tabs>
          <w:tab w:val="left" w:pos="1134"/>
        </w:tabs>
        <w:ind w:firstLine="851"/>
        <w:rPr>
          <w:sz w:val="22"/>
          <w:szCs w:val="22"/>
        </w:rPr>
      </w:pPr>
    </w:p>
    <w:p w:rsidR="00604110" w:rsidRDefault="00604110" w:rsidP="00604110">
      <w:pPr>
        <w:tabs>
          <w:tab w:val="left" w:pos="1134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  </w:t>
      </w:r>
    </w:p>
    <w:p w:rsidR="00343B04" w:rsidRDefault="00343B04" w:rsidP="00604110">
      <w:pPr>
        <w:tabs>
          <w:tab w:val="left" w:pos="1134"/>
        </w:tabs>
        <w:ind w:firstLine="851"/>
        <w:rPr>
          <w:sz w:val="22"/>
          <w:szCs w:val="22"/>
        </w:rPr>
      </w:pPr>
    </w:p>
    <w:p w:rsidR="00343B04" w:rsidRPr="00EE38DB" w:rsidRDefault="00343B04" w:rsidP="00604110">
      <w:pPr>
        <w:tabs>
          <w:tab w:val="left" w:pos="1134"/>
        </w:tabs>
        <w:ind w:firstLine="851"/>
        <w:rPr>
          <w:sz w:val="22"/>
          <w:szCs w:val="22"/>
        </w:rPr>
      </w:pPr>
    </w:p>
    <w:p w:rsidR="00604110" w:rsidRPr="00EE38DB" w:rsidRDefault="00604110" w:rsidP="00604110">
      <w:pPr>
        <w:tabs>
          <w:tab w:val="left" w:pos="1134"/>
        </w:tabs>
        <w:ind w:firstLine="851"/>
        <w:rPr>
          <w:b/>
          <w:sz w:val="22"/>
          <w:szCs w:val="22"/>
        </w:rPr>
      </w:pPr>
      <w:r w:rsidRPr="00EE38DB">
        <w:rPr>
          <w:b/>
          <w:sz w:val="22"/>
          <w:szCs w:val="22"/>
        </w:rPr>
        <w:t>2. ТРЕБОВАНИЯ ПРОПУСКНОГО РЕЖИМА.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</w:tabs>
        <w:ind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2.1. Доступ на территорию Объекта осуществляется по пропускам. </w:t>
      </w:r>
    </w:p>
    <w:p w:rsidR="00604110" w:rsidRPr="00EE38DB" w:rsidRDefault="00604110" w:rsidP="00604110">
      <w:pPr>
        <w:widowControl w:val="0"/>
        <w:tabs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В рабочее время пропуска на территорию Объекта оформляются в Отделе режима и транспортной безопасности Дирекции по </w:t>
      </w:r>
      <w:r w:rsidR="005C51F6">
        <w:rPr>
          <w:sz w:val="22"/>
          <w:szCs w:val="22"/>
        </w:rPr>
        <w:t>безопасности</w:t>
      </w:r>
      <w:r w:rsidRPr="00EE38DB">
        <w:rPr>
          <w:sz w:val="22"/>
          <w:szCs w:val="22"/>
        </w:rPr>
        <w:t>.</w:t>
      </w:r>
    </w:p>
    <w:p w:rsidR="00604110" w:rsidRPr="00EE38DB" w:rsidRDefault="00604110" w:rsidP="00604110">
      <w:pPr>
        <w:widowControl w:val="0"/>
        <w:tabs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В нерабочее время, в выходные и праздничные дни, разовые пропуска на территорию Объекта оформляются и выдаются сотрудником подразделения транспортной безопасности на основании ранее поданных и согласованных заявок, полученных по окончании рабочего дня в отделе режима и транспортной безопасности.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Оформленные пропуска являются основанием для прохода работников Исполнителя/</w:t>
      </w:r>
      <w:proofErr w:type="spellStart"/>
      <w:r w:rsidRPr="00EE38DB">
        <w:rPr>
          <w:sz w:val="22"/>
          <w:szCs w:val="22"/>
        </w:rPr>
        <w:t>Субисполнителя</w:t>
      </w:r>
      <w:proofErr w:type="spellEnd"/>
      <w:r w:rsidRPr="00EE38DB">
        <w:rPr>
          <w:sz w:val="22"/>
          <w:szCs w:val="22"/>
        </w:rPr>
        <w:t>, проезда автотранспорта или перемещения материальных объектов на/с территории Объекта.</w:t>
      </w:r>
    </w:p>
    <w:p w:rsidR="00604110" w:rsidRPr="00EE38DB" w:rsidRDefault="00604110" w:rsidP="00343B04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Пропуска персоналу Исполнителя и пропуска на автотранспорт Исполнителя выдаются на основании заявок</w:t>
      </w:r>
      <w:r w:rsidR="00343B04">
        <w:rPr>
          <w:sz w:val="22"/>
          <w:szCs w:val="22"/>
        </w:rPr>
        <w:t xml:space="preserve"> оформленных с использованием сервиса электронной подачи заявок «</w:t>
      </w:r>
      <w:proofErr w:type="spellStart"/>
      <w:r w:rsidR="00343B04">
        <w:rPr>
          <w:sz w:val="22"/>
          <w:szCs w:val="22"/>
        </w:rPr>
        <w:t>Конверста</w:t>
      </w:r>
      <w:proofErr w:type="spellEnd"/>
      <w:r w:rsidR="00343B04">
        <w:rPr>
          <w:sz w:val="22"/>
          <w:szCs w:val="22"/>
        </w:rPr>
        <w:t xml:space="preserve">» расположенного по адресу </w:t>
      </w:r>
      <w:hyperlink r:id="rId7" w:history="1">
        <w:r w:rsidR="00343B04" w:rsidRPr="00925BAD">
          <w:rPr>
            <w:rStyle w:val="ad"/>
            <w:sz w:val="22"/>
            <w:szCs w:val="22"/>
          </w:rPr>
          <w:t>https://konversta.com/ru/ntkul/</w:t>
        </w:r>
      </w:hyperlink>
      <w:r w:rsidR="00343B04">
        <w:rPr>
          <w:sz w:val="22"/>
          <w:szCs w:val="22"/>
        </w:rPr>
        <w:t xml:space="preserve"> </w:t>
      </w:r>
      <w:r w:rsidRPr="00EE38DB">
        <w:rPr>
          <w:sz w:val="22"/>
          <w:szCs w:val="22"/>
        </w:rPr>
        <w:t>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Заявки должны быть подписаны руководителем Исполнителя л</w:t>
      </w:r>
      <w:r w:rsidR="00343B04">
        <w:rPr>
          <w:sz w:val="22"/>
          <w:szCs w:val="22"/>
        </w:rPr>
        <w:t>ибо иным уполномоченным лицом,</w:t>
      </w:r>
      <w:r w:rsidRPr="00EE38DB">
        <w:rPr>
          <w:sz w:val="22"/>
          <w:szCs w:val="22"/>
        </w:rPr>
        <w:t xml:space="preserve"> у</w:t>
      </w:r>
      <w:r w:rsidR="00343B04">
        <w:rPr>
          <w:sz w:val="22"/>
          <w:szCs w:val="22"/>
        </w:rPr>
        <w:t xml:space="preserve">достоверены печатью Исполнителя </w:t>
      </w:r>
    </w:p>
    <w:p w:rsidR="00604110" w:rsidRPr="00EE38DB" w:rsidRDefault="00604110" w:rsidP="00604110">
      <w:pPr>
        <w:widowControl w:val="0"/>
        <w:numPr>
          <w:ilvl w:val="2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Заявки должны заполняться с использованием технических средств (компьютера) без сокращений слов, аббревиатур, исправлений или помарок.</w:t>
      </w:r>
    </w:p>
    <w:p w:rsidR="00604110" w:rsidRPr="00EE38DB" w:rsidRDefault="00604110" w:rsidP="00604110">
      <w:pPr>
        <w:widowControl w:val="0"/>
        <w:numPr>
          <w:ilvl w:val="2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Пропуска по назначению подразделяются на личные, транспортные и материальные.</w:t>
      </w:r>
    </w:p>
    <w:p w:rsidR="00604110" w:rsidRPr="00EE38DB" w:rsidRDefault="00604110" w:rsidP="00604110">
      <w:pPr>
        <w:widowControl w:val="0"/>
        <w:numPr>
          <w:ilvl w:val="2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Личные и транспортные пропуска по срокам действия подразделяются на постоянные и разовые.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Установлены следующие сроки действия постоянных пропусков для персонала Исполнителя – на срок действия договоров и соглашений, обуславливающих деятельность на территории Объекта, но не более 1 (одного) календарного года с последующим продлением /заменой.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Разовые пропуска для персонала Исполнителя могут выдаваться на период до одного месяца. 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Постоянные транспортные пропуска выдаются на служебные автотранспортные средства, самоходные машины и механизмы (специальную технику), эксплуатируемые Исполнителем на территории Объекта.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Устанавливаются следующие сроки действия постоянного транспортного пропуска для эксплуатируемых Исполнителем служебных, производственных автотранспортных средств, самоходных машин и механизмов, прибывших для исполнения договорных обязательств на время выполнения договора или в пределах одного календарного года с последующим продлением/заменой;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Разовые транспортные пропуска могут оформляться на период действия до одного месяца.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Транспортные средства, принадлежащие физическим лицам на праве частной собственности на территорию Объекта, не допускаются.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Материальные пропуска оформляются и выдаются на перемещаемые на/с территорию Объекта материальные объекты на основании:</w:t>
      </w:r>
    </w:p>
    <w:p w:rsidR="00604110" w:rsidRPr="00EE38DB" w:rsidRDefault="00604110" w:rsidP="00604110">
      <w:pPr>
        <w:widowControl w:val="0"/>
        <w:numPr>
          <w:ilvl w:val="0"/>
          <w:numId w:val="14"/>
        </w:numPr>
        <w:tabs>
          <w:tab w:val="left" w:pos="851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универсального передаточного документа (далее по тексту - УПД);</w:t>
      </w:r>
    </w:p>
    <w:p w:rsidR="00604110" w:rsidRPr="00EE38DB" w:rsidRDefault="00604110" w:rsidP="00604110">
      <w:pPr>
        <w:widowControl w:val="0"/>
        <w:numPr>
          <w:ilvl w:val="0"/>
          <w:numId w:val="14"/>
        </w:numPr>
        <w:tabs>
          <w:tab w:val="left" w:pos="851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универсального корректировочного документа (далее по тексту - УКД);</w:t>
      </w:r>
    </w:p>
    <w:p w:rsidR="00604110" w:rsidRPr="00EE38DB" w:rsidRDefault="00604110" w:rsidP="00604110">
      <w:pPr>
        <w:widowControl w:val="0"/>
        <w:numPr>
          <w:ilvl w:val="0"/>
          <w:numId w:val="14"/>
        </w:numPr>
        <w:tabs>
          <w:tab w:val="left" w:pos="851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товарно-транспортных накладных, оформленных в соответствии с типовой межотраслевой формой №1-Т, утвержденной постановлением Госкомстата России от 28.11.1997г. №78 (далее – ТТН);</w:t>
      </w:r>
    </w:p>
    <w:p w:rsidR="00604110" w:rsidRPr="00EE38DB" w:rsidRDefault="00604110" w:rsidP="00604110">
      <w:pPr>
        <w:widowControl w:val="0"/>
        <w:numPr>
          <w:ilvl w:val="0"/>
          <w:numId w:val="14"/>
        </w:numPr>
        <w:tabs>
          <w:tab w:val="left" w:pos="851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Заявок, подписанных руководителем Исполнителя и заверенных печатью Исполнителя;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851"/>
          <w:tab w:val="left" w:pos="1134"/>
          <w:tab w:val="left" w:pos="1418"/>
        </w:tabs>
        <w:ind w:left="0" w:firstLine="851"/>
        <w:contextualSpacing/>
        <w:rPr>
          <w:sz w:val="22"/>
          <w:szCs w:val="22"/>
        </w:rPr>
      </w:pPr>
      <w:r w:rsidRPr="00EE38DB">
        <w:rPr>
          <w:bCs/>
          <w:sz w:val="22"/>
          <w:szCs w:val="22"/>
        </w:rPr>
        <w:t xml:space="preserve">Бланки материальных пропусков имеют единую нумерацию, </w:t>
      </w:r>
      <w:r w:rsidRPr="00EE38DB">
        <w:rPr>
          <w:sz w:val="22"/>
          <w:szCs w:val="22"/>
        </w:rPr>
        <w:t xml:space="preserve">оформляются на каждую транспортную единицу или партию товарно-материальных ценностей, </w:t>
      </w:r>
      <w:r w:rsidRPr="00EE38DB">
        <w:rPr>
          <w:bCs/>
          <w:sz w:val="22"/>
          <w:szCs w:val="22"/>
        </w:rPr>
        <w:t xml:space="preserve">учитываются, хранятся и выдаются для использования как документы строгой отчетности в отделе режима и транспортной безопасности </w:t>
      </w:r>
      <w:r w:rsidR="005C51F6" w:rsidRPr="00EE38DB">
        <w:rPr>
          <w:sz w:val="22"/>
          <w:szCs w:val="22"/>
        </w:rPr>
        <w:t xml:space="preserve">Дирекции по </w:t>
      </w:r>
      <w:r w:rsidR="005C51F6">
        <w:rPr>
          <w:sz w:val="22"/>
          <w:szCs w:val="22"/>
        </w:rPr>
        <w:t>безопасности</w:t>
      </w:r>
      <w:r w:rsidRPr="00EE38DB">
        <w:rPr>
          <w:bCs/>
          <w:sz w:val="22"/>
          <w:szCs w:val="22"/>
        </w:rPr>
        <w:t xml:space="preserve"> ООО «ЕТУ».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Все виды пропусков оформляются в Отделе режима и транспортной безопасности </w:t>
      </w:r>
      <w:r w:rsidR="005C51F6" w:rsidRPr="00EE38DB">
        <w:rPr>
          <w:sz w:val="22"/>
          <w:szCs w:val="22"/>
        </w:rPr>
        <w:t xml:space="preserve">Дирекции по </w:t>
      </w:r>
      <w:r w:rsidR="005C51F6">
        <w:rPr>
          <w:sz w:val="22"/>
          <w:szCs w:val="22"/>
        </w:rPr>
        <w:t>безопасности</w:t>
      </w:r>
      <w:r w:rsidR="005C51F6" w:rsidRPr="00EE38DB">
        <w:rPr>
          <w:sz w:val="22"/>
          <w:szCs w:val="22"/>
        </w:rPr>
        <w:t xml:space="preserve"> </w:t>
      </w:r>
      <w:r w:rsidRPr="00EE38DB">
        <w:rPr>
          <w:sz w:val="22"/>
          <w:szCs w:val="22"/>
        </w:rPr>
        <w:t>ООО «ЕТУ» и выдаются с регистрацией фактов выдачи на бумажном носителе, при наличии у получателя удостоверения личности в следующем порядке:</w:t>
      </w:r>
    </w:p>
    <w:p w:rsidR="00604110" w:rsidRPr="00EE38DB" w:rsidRDefault="00604110" w:rsidP="00604110">
      <w:pPr>
        <w:widowControl w:val="0"/>
        <w:numPr>
          <w:ilvl w:val="0"/>
          <w:numId w:val="11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 личный – при личном обращении физического лица;</w:t>
      </w:r>
    </w:p>
    <w:p w:rsidR="00604110" w:rsidRPr="00EE38DB" w:rsidRDefault="00604110" w:rsidP="00604110">
      <w:pPr>
        <w:widowControl w:val="0"/>
        <w:numPr>
          <w:ilvl w:val="0"/>
          <w:numId w:val="11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lastRenderedPageBreak/>
        <w:t xml:space="preserve"> транспортный – водителю транспортного средства, указанному в заявке;</w:t>
      </w:r>
    </w:p>
    <w:p w:rsidR="00604110" w:rsidRPr="00EE38DB" w:rsidRDefault="00604110" w:rsidP="00604110">
      <w:pPr>
        <w:widowControl w:val="0"/>
        <w:numPr>
          <w:ilvl w:val="0"/>
          <w:numId w:val="11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 материальный –ответственному лицу, указанному в заявке.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Изъятие выданных пропусков осуществляется в следующих случаях:</w:t>
      </w:r>
    </w:p>
    <w:p w:rsidR="00604110" w:rsidRPr="00EE38DB" w:rsidRDefault="00604110" w:rsidP="00604110">
      <w:pPr>
        <w:widowControl w:val="0"/>
        <w:numPr>
          <w:ilvl w:val="0"/>
          <w:numId w:val="12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 при прекращении трудовых отношений;</w:t>
      </w:r>
    </w:p>
    <w:p w:rsidR="00604110" w:rsidRPr="00EE38DB" w:rsidRDefault="00604110" w:rsidP="00604110">
      <w:pPr>
        <w:widowControl w:val="0"/>
        <w:numPr>
          <w:ilvl w:val="0"/>
          <w:numId w:val="12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 при нарушении требований пропускного и </w:t>
      </w:r>
      <w:proofErr w:type="spellStart"/>
      <w:r w:rsidRPr="00EE38DB">
        <w:rPr>
          <w:sz w:val="22"/>
          <w:szCs w:val="22"/>
        </w:rPr>
        <w:t>внутриобъектового</w:t>
      </w:r>
      <w:proofErr w:type="spellEnd"/>
      <w:r w:rsidRPr="00EE38DB">
        <w:rPr>
          <w:sz w:val="22"/>
          <w:szCs w:val="22"/>
        </w:rPr>
        <w:t xml:space="preserve"> режимов;</w:t>
      </w:r>
    </w:p>
    <w:p w:rsidR="00604110" w:rsidRPr="00EE38DB" w:rsidRDefault="00604110" w:rsidP="00604110">
      <w:pPr>
        <w:widowControl w:val="0"/>
        <w:numPr>
          <w:ilvl w:val="0"/>
          <w:numId w:val="12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 в иных случаях, предусмотренных законодательством Российской Федерации.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При утрате владельцем пропуска принимаются меры к его поиску и незамедлительному информированию </w:t>
      </w:r>
      <w:r w:rsidR="005C51F6" w:rsidRPr="00EE38DB">
        <w:rPr>
          <w:sz w:val="22"/>
          <w:szCs w:val="22"/>
        </w:rPr>
        <w:t xml:space="preserve">Дирекции по </w:t>
      </w:r>
      <w:r w:rsidR="005C51F6">
        <w:rPr>
          <w:sz w:val="22"/>
          <w:szCs w:val="22"/>
        </w:rPr>
        <w:t>безопасности</w:t>
      </w:r>
      <w:r w:rsidR="005C51F6" w:rsidRPr="00EE38DB">
        <w:rPr>
          <w:sz w:val="22"/>
          <w:szCs w:val="22"/>
        </w:rPr>
        <w:t xml:space="preserve"> </w:t>
      </w:r>
      <w:r w:rsidRPr="00EE38DB">
        <w:rPr>
          <w:sz w:val="22"/>
          <w:szCs w:val="22"/>
        </w:rPr>
        <w:t xml:space="preserve">ООО «ЕТУ». </w:t>
      </w:r>
    </w:p>
    <w:p w:rsidR="00604110" w:rsidRPr="00EE38DB" w:rsidRDefault="00604110" w:rsidP="00604110">
      <w:pPr>
        <w:widowControl w:val="0"/>
        <w:tabs>
          <w:tab w:val="left" w:pos="851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По факту утраты, в кратчайший срок, владельцем пропуска направляется в </w:t>
      </w:r>
      <w:r w:rsidR="005C51F6">
        <w:rPr>
          <w:sz w:val="22"/>
          <w:szCs w:val="22"/>
        </w:rPr>
        <w:t>Дирекцию</w:t>
      </w:r>
      <w:r w:rsidR="005C51F6" w:rsidRPr="00EE38DB">
        <w:rPr>
          <w:sz w:val="22"/>
          <w:szCs w:val="22"/>
        </w:rPr>
        <w:t xml:space="preserve"> по </w:t>
      </w:r>
      <w:r w:rsidR="005C51F6">
        <w:rPr>
          <w:sz w:val="22"/>
          <w:szCs w:val="22"/>
        </w:rPr>
        <w:t>безопасности</w:t>
      </w:r>
      <w:r w:rsidRPr="00EE38DB">
        <w:rPr>
          <w:sz w:val="22"/>
          <w:szCs w:val="22"/>
        </w:rPr>
        <w:t xml:space="preserve"> письменное сообщение. </w:t>
      </w:r>
    </w:p>
    <w:p w:rsidR="00604110" w:rsidRPr="00EE38DB" w:rsidRDefault="00604110" w:rsidP="00604110">
      <w:pPr>
        <w:widowControl w:val="0"/>
        <w:tabs>
          <w:tab w:val="left" w:pos="851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В случае утери пропуска работником Исполнителя материалы служебного разбирательства оформляются руководителем Исполнителя. Материалы служебного разбирательства передаются в </w:t>
      </w:r>
      <w:r w:rsidR="005C51F6">
        <w:rPr>
          <w:sz w:val="22"/>
          <w:szCs w:val="22"/>
        </w:rPr>
        <w:t>Дирекцию</w:t>
      </w:r>
      <w:r w:rsidR="005C51F6" w:rsidRPr="00EE38DB">
        <w:rPr>
          <w:sz w:val="22"/>
          <w:szCs w:val="22"/>
        </w:rPr>
        <w:t xml:space="preserve"> по </w:t>
      </w:r>
      <w:r w:rsidR="005C51F6">
        <w:rPr>
          <w:sz w:val="22"/>
          <w:szCs w:val="22"/>
        </w:rPr>
        <w:t>безопасности</w:t>
      </w:r>
      <w:r w:rsidR="005C51F6" w:rsidRPr="00EE38DB">
        <w:rPr>
          <w:sz w:val="22"/>
          <w:szCs w:val="22"/>
        </w:rPr>
        <w:t xml:space="preserve"> </w:t>
      </w:r>
      <w:r w:rsidRPr="00EE38DB">
        <w:rPr>
          <w:sz w:val="22"/>
          <w:szCs w:val="22"/>
        </w:rPr>
        <w:t xml:space="preserve">ООО «ЕТУ» для рассмотрения и принятия решения о выдаче дубликата пропуска. </w:t>
      </w:r>
    </w:p>
    <w:p w:rsidR="00604110" w:rsidRPr="00EE38DB" w:rsidRDefault="00604110" w:rsidP="00604110">
      <w:pPr>
        <w:widowControl w:val="0"/>
        <w:tabs>
          <w:tab w:val="left" w:pos="851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Решение о выдаче дубликата пропуска принимается </w:t>
      </w:r>
      <w:r w:rsidR="001762A2">
        <w:rPr>
          <w:sz w:val="22"/>
          <w:szCs w:val="22"/>
        </w:rPr>
        <w:t>Заместителем</w:t>
      </w:r>
      <w:r w:rsidR="001762A2" w:rsidRPr="001762A2">
        <w:rPr>
          <w:sz w:val="22"/>
          <w:szCs w:val="22"/>
        </w:rPr>
        <w:t xml:space="preserve"> исполнительного директора по безопасности</w:t>
      </w:r>
      <w:r w:rsidRPr="00EE38DB">
        <w:rPr>
          <w:sz w:val="22"/>
          <w:szCs w:val="22"/>
        </w:rPr>
        <w:t>, либо иным уполномоченным лицом, в однодневный срок с момента получения материалов служебного расследования.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Для прохождения вводного инструктажа по охране труда, пожарной безопасности прибывающим персоналу Исполнителя выдается разовый пропуск для прохождения инструктажа в отделе ОТ, ПБ и Э.  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  <w:tab w:val="left" w:pos="1701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Выдача постоянных и разовых пропусков на территорию Объекта производится только после прохождения физическими лицами вводного инструктажа по охране труда, промышленной и пожарной безопасности в отделе ПБ, ОТ и Э.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Постоянные пропуска при нахождении на территории Объекта носятся на видном месте поверх одежды, на автотранспорт на лобовом стекле с правой от водителя стороны.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Для допуска иностранных граждан, являющихся персоналом Исполнителя, в дополнение к заявке Исполнитель предоставляет в отдел режима и транспортной безопасности копии следующих документов: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- паспорт иностранного гражданина либо иной документ, установленный федеральным законом или признаваемый в соответствии с международными договорами Российской Федерации в качестве документа, удостоверяющего личность иностранного гражданина;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- вид на жительство в РФ (при наличии);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- копию документа о постоянной регистрации в РФ;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- данные о месте фактического проживания в </w:t>
      </w:r>
      <w:proofErr w:type="spellStart"/>
      <w:r w:rsidRPr="00EE38DB">
        <w:rPr>
          <w:sz w:val="22"/>
          <w:szCs w:val="22"/>
        </w:rPr>
        <w:t>Кингисеппском</w:t>
      </w:r>
      <w:proofErr w:type="spellEnd"/>
      <w:r w:rsidRPr="00EE38DB">
        <w:rPr>
          <w:sz w:val="22"/>
          <w:szCs w:val="22"/>
        </w:rPr>
        <w:t xml:space="preserve"> районе Ленинградской области;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- патент либо разрешение на работу в РФ в Ленинградской области (если требуется);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>- пропуск в пограничную зону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Для оформления постоянных пропусков и определения порядка допуска на территорию Объекта Исполнитель обязан:</w:t>
      </w:r>
    </w:p>
    <w:p w:rsidR="00604110" w:rsidRPr="00EE38DB" w:rsidRDefault="00604110" w:rsidP="00604110">
      <w:pPr>
        <w:widowControl w:val="0"/>
        <w:numPr>
          <w:ilvl w:val="0"/>
          <w:numId w:val="13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не позднее, чем за 10 рабочих дней до выхода на Объект для производства работ представить в отдел режима и транспортной безопасности Дирекции по </w:t>
      </w:r>
      <w:r w:rsidR="001762A2">
        <w:rPr>
          <w:sz w:val="22"/>
          <w:szCs w:val="22"/>
        </w:rPr>
        <w:t>безопасности</w:t>
      </w:r>
      <w:r w:rsidRPr="00EE38DB">
        <w:rPr>
          <w:sz w:val="22"/>
          <w:szCs w:val="22"/>
        </w:rPr>
        <w:t xml:space="preserve"> заявку на оформление и выдачу пропусков.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Заявки направляются в отдел режима и транспортной безопасности </w:t>
      </w:r>
      <w:r w:rsidR="001762A2" w:rsidRPr="00EE38DB">
        <w:rPr>
          <w:sz w:val="22"/>
          <w:szCs w:val="22"/>
        </w:rPr>
        <w:t xml:space="preserve">Дирекции по </w:t>
      </w:r>
      <w:r w:rsidR="001762A2">
        <w:rPr>
          <w:sz w:val="22"/>
          <w:szCs w:val="22"/>
        </w:rPr>
        <w:t>безопасности</w:t>
      </w:r>
      <w:r w:rsidR="001762A2" w:rsidRPr="00EE38DB">
        <w:rPr>
          <w:sz w:val="22"/>
          <w:szCs w:val="22"/>
        </w:rPr>
        <w:t xml:space="preserve"> </w:t>
      </w:r>
      <w:r w:rsidRPr="00EE38DB">
        <w:rPr>
          <w:sz w:val="22"/>
          <w:szCs w:val="22"/>
        </w:rPr>
        <w:t xml:space="preserve">на адрес электронной почты </w:t>
      </w:r>
      <w:hyperlink r:id="rId8" w:history="1">
        <w:r w:rsidRPr="00EE38DB">
          <w:rPr>
            <w:color w:val="0000FF"/>
            <w:sz w:val="22"/>
            <w:szCs w:val="22"/>
            <w:u w:val="single"/>
            <w:lang w:val="en-US"/>
          </w:rPr>
          <w:t>propusk</w:t>
        </w:r>
        <w:r w:rsidRPr="00EE38DB">
          <w:rPr>
            <w:color w:val="0000FF"/>
            <w:sz w:val="22"/>
            <w:szCs w:val="22"/>
            <w:u w:val="single"/>
          </w:rPr>
          <w:t>-</w:t>
        </w:r>
        <w:r w:rsidRPr="00EE38DB">
          <w:rPr>
            <w:color w:val="0000FF"/>
            <w:sz w:val="22"/>
            <w:szCs w:val="22"/>
            <w:u w:val="single"/>
            <w:lang w:val="en-US"/>
          </w:rPr>
          <w:t>etu</w:t>
        </w:r>
        <w:r w:rsidRPr="00EE38DB">
          <w:rPr>
            <w:color w:val="0000FF"/>
            <w:sz w:val="22"/>
            <w:szCs w:val="22"/>
            <w:u w:val="single"/>
          </w:rPr>
          <w:t>@</w:t>
        </w:r>
        <w:r w:rsidRPr="00EE38DB">
          <w:rPr>
            <w:color w:val="0000FF"/>
            <w:sz w:val="22"/>
            <w:szCs w:val="22"/>
            <w:u w:val="single"/>
            <w:lang w:val="en-US"/>
          </w:rPr>
          <w:t>eurochem</w:t>
        </w:r>
        <w:r w:rsidRPr="00EE38DB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EE38DB">
          <w:rPr>
            <w:color w:val="0000FF"/>
            <w:sz w:val="22"/>
            <w:szCs w:val="22"/>
            <w:u w:val="single"/>
            <w:lang w:val="en-US"/>
          </w:rPr>
          <w:t>ru</w:t>
        </w:r>
        <w:proofErr w:type="spellEnd"/>
      </w:hyperlink>
      <w:r w:rsidRPr="00EE38DB">
        <w:rPr>
          <w:sz w:val="22"/>
          <w:szCs w:val="22"/>
        </w:rPr>
        <w:t>;</w:t>
      </w:r>
    </w:p>
    <w:p w:rsidR="00604110" w:rsidRPr="00EE38DB" w:rsidRDefault="00604110" w:rsidP="00604110">
      <w:pPr>
        <w:widowControl w:val="0"/>
        <w:numPr>
          <w:ilvl w:val="0"/>
          <w:numId w:val="13"/>
        </w:numPr>
        <w:tabs>
          <w:tab w:val="left" w:pos="142"/>
          <w:tab w:val="left" w:pos="1134"/>
          <w:tab w:val="left" w:pos="1418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одновременно в отдел по режиму и транспортной безопасности </w:t>
      </w:r>
      <w:r w:rsidR="001762A2" w:rsidRPr="00EE38DB">
        <w:rPr>
          <w:sz w:val="22"/>
          <w:szCs w:val="22"/>
        </w:rPr>
        <w:t xml:space="preserve">Дирекции по </w:t>
      </w:r>
      <w:r w:rsidR="001762A2">
        <w:rPr>
          <w:sz w:val="22"/>
          <w:szCs w:val="22"/>
        </w:rPr>
        <w:t>безопасности</w:t>
      </w:r>
      <w:r w:rsidRPr="00EE38DB">
        <w:rPr>
          <w:sz w:val="22"/>
          <w:szCs w:val="22"/>
        </w:rPr>
        <w:t xml:space="preserve"> прибывает персонал Исполнителя для фотографирования.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Исполнитель обязан обеспечить строгое соблюдение персоналом, привлекаемым для выполнения работ на Объекте, требований пропускного и </w:t>
      </w:r>
      <w:proofErr w:type="spellStart"/>
      <w:r w:rsidRPr="00EE38DB">
        <w:rPr>
          <w:sz w:val="22"/>
          <w:szCs w:val="22"/>
        </w:rPr>
        <w:t>внутриобъектового</w:t>
      </w:r>
      <w:proofErr w:type="spellEnd"/>
      <w:r w:rsidRPr="00EE38DB">
        <w:rPr>
          <w:sz w:val="22"/>
          <w:szCs w:val="22"/>
        </w:rPr>
        <w:t xml:space="preserve"> режимов.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Исполнитель обязан обеспечить доступ на Объект того персонала Исполнителя, который официально задействованы на Объекте, прошли у Заказчика вводные инструктажи по охране труда и промышленной безопасности, требованиям пропускного и </w:t>
      </w:r>
      <w:proofErr w:type="spellStart"/>
      <w:r w:rsidRPr="00EE38DB">
        <w:rPr>
          <w:sz w:val="22"/>
          <w:szCs w:val="22"/>
        </w:rPr>
        <w:t>внутриобъектового</w:t>
      </w:r>
      <w:proofErr w:type="spellEnd"/>
      <w:r w:rsidRPr="00EE38DB">
        <w:rPr>
          <w:sz w:val="22"/>
          <w:szCs w:val="22"/>
        </w:rPr>
        <w:t xml:space="preserve"> режимов, имеют пропуска на территорию Объекта Заказчика.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Исполнитель обязан обеспечить прохождение в отделе режима и транспортной безопасности работниками Исполнителя инструктажа по требованиям пропускного и </w:t>
      </w:r>
      <w:proofErr w:type="spellStart"/>
      <w:r w:rsidRPr="00EE38DB">
        <w:rPr>
          <w:sz w:val="22"/>
          <w:szCs w:val="22"/>
        </w:rPr>
        <w:t>внутриобъектового</w:t>
      </w:r>
      <w:proofErr w:type="spellEnd"/>
      <w:r w:rsidRPr="00EE38DB">
        <w:rPr>
          <w:sz w:val="22"/>
          <w:szCs w:val="22"/>
        </w:rPr>
        <w:t xml:space="preserve"> режимов на Объекте Заказчика.</w:t>
      </w:r>
    </w:p>
    <w:p w:rsidR="00604110" w:rsidRPr="00EE38DB" w:rsidRDefault="00604110" w:rsidP="00604110">
      <w:pPr>
        <w:widowControl w:val="0"/>
        <w:tabs>
          <w:tab w:val="left" w:pos="142"/>
          <w:tab w:val="left" w:pos="1134"/>
          <w:tab w:val="left" w:pos="1418"/>
          <w:tab w:val="left" w:pos="1701"/>
        </w:tabs>
        <w:ind w:firstLine="993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lastRenderedPageBreak/>
        <w:t>Инструктаж проводится в отделе режима и транспортной безопасности при получении пропусков на территорию Объекта.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Исполнитель обязан обеспечить наличие у персонала Исполнителя при нахождении на территории Объекта Заказчика пропуска установленного образца и документов, удостоверяющих личность.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Исполнитель обязан исключить несанкционированные проникновения персонала Исполнителя на территорию Объекта минуя установленные КПП.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Исполнитель обязан исключить несанкционированные въезды/выезды автотранспорта на/с территорию Объекта Заказчика, в том числе попытки въезда на территорию Объекта личного автотранспорта работников Исполнителя. 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Исполнитель обязан исключить несанкционированные проникновения персонала Исполнителя по поддельным (подложным) и недействительным пропускам.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Исполнитель обязан исключить перемещение материальных ценностей с территории Объекта по поддельным (подложным) и/или недействительным перевозочным документам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 xml:space="preserve">Исполнитель обязан исключить хищение материальных ценностей персоналом Исполнителя с территории Объекта Заказчика; 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Исполнитель обязан исключить перемещение предметов и/или веществ, которые запрещены и/или ограничены для перемещения на Объект Заказчика.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Исполнитель обязан исключить действия на Объекте Заказчика персонала Исполнителя, приводящих к повреждению устройств и оборудования Объекта или использованию их не по назначению, влекущих за собой человеческие жертвы, материальный ущерб или способствовавших наступлению таких последствий.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Исполнитель обязан исключить передачу персоналом Исполнителя документов посторонним лицам, предоставляющих право прохода/выхода с Объекта Заказчика в особом порядке.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Исполнитель обязан исключить использование персоналом Исполнителя пиротехнических изделий на территории Объекта.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Исполнитель обязан исключить осуществление персоналом Исполнителя действий, имитирующих подготовку к совершению либо совершении акта незаконного вмешательства в отношении Объекта Заказчика.</w:t>
      </w:r>
    </w:p>
    <w:p w:rsidR="00604110" w:rsidRPr="00EE38DB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b/>
          <w:sz w:val="22"/>
          <w:szCs w:val="22"/>
        </w:rPr>
      </w:pPr>
      <w:r w:rsidRPr="00EE38DB">
        <w:rPr>
          <w:b/>
          <w:sz w:val="22"/>
          <w:szCs w:val="22"/>
        </w:rPr>
        <w:t>Нарушениями пропускного режима на Объекте являются: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прохода или проезда персоналом Исполнителя без пропуска;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прохода или проезда персоналом Исполнителя по пропуску, оформленному на чужие установочные данные;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прохода или проезда персоналом Исполнителя по поддельному пропуску;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прохода или проезда персоналом Исполнителя по просроченному и/или испорченному пропуску;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попытка прохода или проезда персоналом Исполнителя в выходные дни и праздничные дни без согласованной с </w:t>
      </w:r>
      <w:r w:rsidR="004E48B3">
        <w:rPr>
          <w:sz w:val="22"/>
          <w:szCs w:val="22"/>
        </w:rPr>
        <w:t>исполнительным директором</w:t>
      </w:r>
      <w:r w:rsidR="004E48B3" w:rsidRPr="001762A2">
        <w:rPr>
          <w:sz w:val="22"/>
          <w:szCs w:val="22"/>
        </w:rPr>
        <w:t xml:space="preserve"> по безопасности</w:t>
      </w:r>
      <w:r w:rsidRPr="00EE38DB">
        <w:rPr>
          <w:sz w:val="22"/>
          <w:szCs w:val="22"/>
        </w:rPr>
        <w:t xml:space="preserve"> заявки;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прохода или проезда персоналом Исполнителя в состоянии алкогольного, наркотического или психотропного опьянения;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входа (выхода) или въезда (выезда) персоналом Исполнителя, минуя установленные для этих целей КПП;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проноса или провоза алкогольной продукции, алкогольных напитков;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проноса или провоза на территорию наркотических средств, психотропных веществ, новых потенциально опасных веществ, одурманивающих веществ;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ввоза (вноса) или вывоза (выноса) материальных объектов по документам, оформленным с нарушением установленного порядка;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ввоза (вноса) или вывоза (выноса) материальных объектов без оформленных документов;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несвоевременный выход (выезд) персонала Исполнителя по разовым пропускам;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отказ от предоставления к досмотру транспортного средства сотрудникам ПТБ;</w:t>
      </w:r>
    </w:p>
    <w:p w:rsidR="00604110" w:rsidRPr="00EE38DB" w:rsidRDefault="00604110" w:rsidP="00604110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1134"/>
        </w:tabs>
        <w:suppressAutoHyphens/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попытка ввоза (вноса) предметов и/или веществ, запрещенных или ограниченных для перемещения на Объект;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провоза в транспортных средствах персонала Исполнителя, посторонних лиц в нарушение установленного порядка;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lastRenderedPageBreak/>
        <w:t xml:space="preserve">попытка прохода (проезда) персоналом Исполнителя с животными; 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contextualSpacing/>
        <w:rPr>
          <w:sz w:val="22"/>
          <w:szCs w:val="22"/>
        </w:rPr>
      </w:pPr>
      <w:r w:rsidRPr="00EE38DB">
        <w:rPr>
          <w:sz w:val="22"/>
          <w:szCs w:val="22"/>
        </w:rPr>
        <w:t>попытка проезда на транспортных средствах без государственных регистрационных знаков и/или транспортного пропуска;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проезда на транспортных средствах по пропуску, оформленному на другое транспортное средство;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проезда по поддельному пропуску на транспортное средство;</w:t>
      </w:r>
    </w:p>
    <w:p w:rsidR="00604110" w:rsidRPr="00EE38DB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попытка проезда по просроченному пропуску на транспортное средство.</w:t>
      </w:r>
    </w:p>
    <w:p w:rsidR="00604110" w:rsidRPr="00EE38DB" w:rsidRDefault="00604110" w:rsidP="00604110">
      <w:pPr>
        <w:tabs>
          <w:tab w:val="left" w:pos="1134"/>
        </w:tabs>
        <w:rPr>
          <w:sz w:val="22"/>
          <w:szCs w:val="22"/>
        </w:rPr>
      </w:pPr>
    </w:p>
    <w:p w:rsidR="00604110" w:rsidRPr="00EE38DB" w:rsidRDefault="00604110" w:rsidP="00604110">
      <w:pPr>
        <w:tabs>
          <w:tab w:val="left" w:pos="1134"/>
        </w:tabs>
        <w:ind w:firstLine="851"/>
        <w:rPr>
          <w:b/>
          <w:sz w:val="22"/>
          <w:szCs w:val="22"/>
        </w:rPr>
      </w:pPr>
      <w:r w:rsidRPr="00EE38DB">
        <w:rPr>
          <w:b/>
          <w:sz w:val="22"/>
          <w:szCs w:val="22"/>
        </w:rPr>
        <w:t>3. НАРУШЕНИЯ ВНУТРИОБЪЕКТОВОГО РЕЖИМА.</w:t>
      </w:r>
    </w:p>
    <w:p w:rsidR="00604110" w:rsidRPr="00EE38DB" w:rsidRDefault="00604110" w:rsidP="00604110">
      <w:pPr>
        <w:tabs>
          <w:tab w:val="left" w:pos="1134"/>
        </w:tabs>
        <w:ind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3.2. Нарушениями </w:t>
      </w:r>
      <w:proofErr w:type="spellStart"/>
      <w:r w:rsidRPr="00EE38DB">
        <w:rPr>
          <w:sz w:val="22"/>
          <w:szCs w:val="22"/>
        </w:rPr>
        <w:t>внутриобъектового</w:t>
      </w:r>
      <w:proofErr w:type="spellEnd"/>
      <w:r w:rsidRPr="00EE38DB">
        <w:rPr>
          <w:sz w:val="22"/>
          <w:szCs w:val="22"/>
        </w:rPr>
        <w:t xml:space="preserve"> режима на Объекте являются: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нахождение на территории Объекта персонала Исполнителя в состоянии алкогольного, наркотического, психотропного и/или иного токсического опьянения;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нахождение на территории Объекта персонала Исполнителя по просроченному разовому пропуску;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оставление на территории Объекта транспортного средства по просроченному разовому пропуску;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нахождение на территории Объекта персонала Исполнителя, транспортного средства без пропуска (утеря пропуска) либо с просроченным и/или испорченным пропуском;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несанкционированная фото и видеосъемка; 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оставление без контроля материальных объектов;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нарушения правил дорожного движения; 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нарушения требований промышленной безопасности, в том числе курение вне установленных мест;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порча материальных объектов и имущества ООО «ЕТУ»;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>осуществление ловли рыбы в акватории с причалов №1, №2, №3;</w:t>
      </w:r>
    </w:p>
    <w:p w:rsidR="00604110" w:rsidRPr="00EE38DB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  <w:rPr>
          <w:sz w:val="22"/>
          <w:szCs w:val="22"/>
        </w:rPr>
      </w:pPr>
      <w:r w:rsidRPr="00EE38DB">
        <w:rPr>
          <w:sz w:val="22"/>
          <w:szCs w:val="22"/>
        </w:rPr>
        <w:t xml:space="preserve">препятствие действиям сотрудников </w:t>
      </w:r>
      <w:r w:rsidR="001762A2" w:rsidRPr="00EE38DB">
        <w:rPr>
          <w:sz w:val="22"/>
          <w:szCs w:val="22"/>
        </w:rPr>
        <w:t xml:space="preserve">Дирекции по </w:t>
      </w:r>
      <w:r w:rsidR="001762A2">
        <w:rPr>
          <w:sz w:val="22"/>
          <w:szCs w:val="22"/>
        </w:rPr>
        <w:t>безопасности</w:t>
      </w:r>
      <w:r w:rsidRPr="00EE38DB">
        <w:rPr>
          <w:sz w:val="22"/>
          <w:szCs w:val="22"/>
        </w:rPr>
        <w:t xml:space="preserve"> или </w:t>
      </w:r>
      <w:r w:rsidRPr="00EE38DB">
        <w:rPr>
          <w:bCs/>
          <w:sz w:val="22"/>
          <w:szCs w:val="22"/>
        </w:rPr>
        <w:t>подразделения транспортной безопасности</w:t>
      </w:r>
      <w:r w:rsidRPr="00EE38DB">
        <w:rPr>
          <w:sz w:val="22"/>
          <w:szCs w:val="22"/>
        </w:rPr>
        <w:t xml:space="preserve"> при выполнении ими своих должностных обязанностей.</w:t>
      </w:r>
    </w:p>
    <w:p w:rsidR="00604110" w:rsidRPr="00EE38DB" w:rsidRDefault="00604110" w:rsidP="00604110">
      <w:pPr>
        <w:tabs>
          <w:tab w:val="left" w:pos="993"/>
          <w:tab w:val="left" w:pos="1134"/>
        </w:tabs>
        <w:ind w:firstLine="851"/>
        <w:rPr>
          <w:b/>
          <w:sz w:val="22"/>
          <w:szCs w:val="22"/>
        </w:rPr>
      </w:pPr>
    </w:p>
    <w:p w:rsidR="00604110" w:rsidRPr="00EE38DB" w:rsidRDefault="00604110" w:rsidP="00604110">
      <w:pPr>
        <w:numPr>
          <w:ilvl w:val="0"/>
          <w:numId w:val="8"/>
        </w:numPr>
        <w:tabs>
          <w:tab w:val="left" w:pos="1134"/>
        </w:tabs>
        <w:ind w:left="0" w:firstLine="851"/>
        <w:contextualSpacing/>
        <w:rPr>
          <w:b/>
          <w:color w:val="000000"/>
          <w:spacing w:val="-2"/>
          <w:sz w:val="22"/>
          <w:szCs w:val="22"/>
        </w:rPr>
      </w:pPr>
      <w:r w:rsidRPr="00EE38DB">
        <w:rPr>
          <w:b/>
          <w:color w:val="000000"/>
          <w:spacing w:val="-2"/>
          <w:sz w:val="22"/>
          <w:szCs w:val="22"/>
        </w:rPr>
        <w:t>ПОРЯДОК РАССЛЕДОВАНИЯ НАРУШЕНИЙ.</w:t>
      </w:r>
    </w:p>
    <w:p w:rsidR="00604110" w:rsidRPr="00EE38DB" w:rsidRDefault="00765FA5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. </w:t>
      </w:r>
      <w:r w:rsidR="00604110" w:rsidRPr="00EE38DB">
        <w:rPr>
          <w:spacing w:val="-2"/>
          <w:sz w:val="22"/>
          <w:szCs w:val="22"/>
        </w:rPr>
        <w:t>Фиксация выявленного нарушения включает следующие действия:</w:t>
      </w:r>
    </w:p>
    <w:p w:rsidR="00604110" w:rsidRPr="00EE38DB" w:rsidRDefault="00604110" w:rsidP="00604110">
      <w:pPr>
        <w:tabs>
          <w:tab w:val="left" w:pos="1134"/>
        </w:tabs>
        <w:ind w:firstLine="851"/>
        <w:rPr>
          <w:b/>
          <w:bCs/>
          <w:sz w:val="22"/>
          <w:szCs w:val="22"/>
        </w:rPr>
      </w:pPr>
      <w:r w:rsidRPr="00EE38DB">
        <w:rPr>
          <w:spacing w:val="-2"/>
          <w:sz w:val="22"/>
          <w:szCs w:val="22"/>
        </w:rPr>
        <w:t>- Документальное отражение факта нарушения обязательств Исполнителя в Акте о нарушении режима. С данным актом должен быть ознакомлен под роспись представитель Исполнителя;</w:t>
      </w:r>
      <w:r w:rsidRPr="00EE38DB">
        <w:rPr>
          <w:b/>
          <w:bCs/>
          <w:sz w:val="22"/>
          <w:szCs w:val="22"/>
        </w:rPr>
        <w:t xml:space="preserve"> </w:t>
      </w:r>
    </w:p>
    <w:p w:rsidR="00604110" w:rsidRPr="00EE38DB" w:rsidRDefault="00604110" w:rsidP="00604110">
      <w:pPr>
        <w:tabs>
          <w:tab w:val="left" w:pos="1134"/>
        </w:tabs>
        <w:ind w:firstLine="851"/>
        <w:contextualSpacing/>
        <w:rPr>
          <w:spacing w:val="-2"/>
          <w:sz w:val="22"/>
          <w:szCs w:val="22"/>
        </w:rPr>
      </w:pPr>
      <w:r w:rsidRPr="00EE38DB">
        <w:rPr>
          <w:spacing w:val="-2"/>
          <w:sz w:val="22"/>
          <w:szCs w:val="22"/>
        </w:rPr>
        <w:t>- Информирование юридической службы и службы по ПБ, ОТ и Э Заказчика в форме письма (установленной формы) о факте выявленного нарушения с приложением документов, указанных выше.</w:t>
      </w:r>
    </w:p>
    <w:p w:rsidR="00604110" w:rsidRPr="00EE38DB" w:rsidRDefault="00765FA5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. </w:t>
      </w:r>
      <w:r w:rsidR="00604110" w:rsidRPr="00EE38DB">
        <w:rPr>
          <w:spacing w:val="-2"/>
          <w:sz w:val="22"/>
          <w:szCs w:val="22"/>
        </w:rPr>
        <w:t xml:space="preserve">При выявлении Заказчиком нарушений Требований пропускного и </w:t>
      </w:r>
      <w:proofErr w:type="spellStart"/>
      <w:r w:rsidR="00604110" w:rsidRPr="00EE38DB">
        <w:rPr>
          <w:spacing w:val="-2"/>
          <w:sz w:val="22"/>
          <w:szCs w:val="22"/>
        </w:rPr>
        <w:t>внутриобъектового</w:t>
      </w:r>
      <w:proofErr w:type="spellEnd"/>
      <w:r w:rsidR="00604110" w:rsidRPr="00EE38DB">
        <w:rPr>
          <w:spacing w:val="-2"/>
          <w:sz w:val="22"/>
          <w:szCs w:val="22"/>
        </w:rPr>
        <w:t xml:space="preserve"> режимов, допущенных Исполнителем, составляется Акт о нарушении режима, с материалами, документально подтверждающими данное нарушение (фотографии нарушений, </w:t>
      </w:r>
      <w:proofErr w:type="spellStart"/>
      <w:r w:rsidR="00604110" w:rsidRPr="00EE38DB">
        <w:rPr>
          <w:spacing w:val="-2"/>
          <w:sz w:val="22"/>
          <w:szCs w:val="22"/>
        </w:rPr>
        <w:t>видеофиксация</w:t>
      </w:r>
      <w:proofErr w:type="spellEnd"/>
      <w:r w:rsidR="00604110" w:rsidRPr="00EE38DB">
        <w:rPr>
          <w:spacing w:val="-2"/>
          <w:sz w:val="22"/>
          <w:szCs w:val="22"/>
        </w:rPr>
        <w:t xml:space="preserve"> нарушений, показания свидетелей и т.д.).</w:t>
      </w:r>
    </w:p>
    <w:p w:rsidR="00604110" w:rsidRPr="00EE38DB" w:rsidRDefault="00765FA5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. </w:t>
      </w:r>
      <w:r w:rsidR="00604110" w:rsidRPr="00EE38DB">
        <w:rPr>
          <w:spacing w:val="-2"/>
          <w:sz w:val="22"/>
          <w:szCs w:val="22"/>
        </w:rPr>
        <w:t>Акт о нарушении режима подписывается представителями Заказчика и Исполнителя. При отказе представителя Исполнителя от подписания Акта о нарушении режима в нем делается отметка об этом, и акт подписывается другой стороной.</w:t>
      </w:r>
    </w:p>
    <w:p w:rsidR="00604110" w:rsidRPr="00EE38DB" w:rsidRDefault="00765FA5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. </w:t>
      </w:r>
      <w:r w:rsidR="00604110" w:rsidRPr="00EE38DB">
        <w:rPr>
          <w:spacing w:val="-2"/>
          <w:sz w:val="22"/>
          <w:szCs w:val="22"/>
        </w:rPr>
        <w:t>Акт о нарушении режима, подписанный представителями Заказчика, в случае отказа другой стороны от подписания, является достаточным доказательством вины Исполнителя.</w:t>
      </w:r>
    </w:p>
    <w:p w:rsidR="00604110" w:rsidRPr="00EE38DB" w:rsidRDefault="00765FA5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  <w:sz w:val="22"/>
          <w:szCs w:val="22"/>
        </w:rPr>
      </w:pPr>
      <w:r>
        <w:rPr>
          <w:bCs/>
          <w:spacing w:val="-2"/>
          <w:sz w:val="22"/>
          <w:szCs w:val="22"/>
        </w:rPr>
        <w:t xml:space="preserve">. </w:t>
      </w:r>
      <w:r w:rsidR="00604110" w:rsidRPr="00EE38DB">
        <w:rPr>
          <w:bCs/>
          <w:spacing w:val="-2"/>
          <w:sz w:val="22"/>
          <w:szCs w:val="22"/>
        </w:rPr>
        <w:t xml:space="preserve">При выявлении нарушений, предусмотренных </w:t>
      </w:r>
      <w:proofErr w:type="spellStart"/>
      <w:r w:rsidR="00604110" w:rsidRPr="00EE38DB">
        <w:rPr>
          <w:bCs/>
          <w:spacing w:val="-2"/>
          <w:sz w:val="22"/>
          <w:szCs w:val="22"/>
        </w:rPr>
        <w:t>п.п</w:t>
      </w:r>
      <w:proofErr w:type="spellEnd"/>
      <w:r w:rsidR="00604110" w:rsidRPr="00EE38DB">
        <w:rPr>
          <w:bCs/>
          <w:spacing w:val="-2"/>
          <w:sz w:val="22"/>
          <w:szCs w:val="22"/>
        </w:rPr>
        <w:t>. «а» п.3.2 настоящих Требований, помимо составления акта, указанного в п.4.1, обязательно проведение медицинского освидетельствования работника Исполнителя в присутствии того же представителя Исполнителя в здравпункте Заказчика. Уклонение в любой форме от указанного медицинского освидетельствования таких работников Исполнителя признается Исполнителем как наличие у этих работников алкогольного опьянения. При этом неявка для составления акта или отказ представителя Генподрядчика от подписания акта не влечет недействительность составленного акта.</w:t>
      </w:r>
    </w:p>
    <w:p w:rsidR="00604110" w:rsidRPr="00EE38DB" w:rsidRDefault="00765FA5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. </w:t>
      </w:r>
      <w:r w:rsidR="00604110" w:rsidRPr="00EE38DB">
        <w:rPr>
          <w:spacing w:val="-2"/>
          <w:sz w:val="22"/>
          <w:szCs w:val="22"/>
        </w:rPr>
        <w:t>При неоднократных нарушениях Требований режима, допущенных любым из работников Исполнителя, Заказчик имеет право в отказе данному работнику в доступе на Объект и удаление работника с Объект.</w:t>
      </w:r>
    </w:p>
    <w:p w:rsidR="00604110" w:rsidRPr="00EE38DB" w:rsidRDefault="00765FA5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bCs/>
          <w:sz w:val="22"/>
          <w:szCs w:val="22"/>
        </w:rPr>
      </w:pPr>
      <w:r>
        <w:rPr>
          <w:spacing w:val="-2"/>
          <w:sz w:val="22"/>
          <w:szCs w:val="22"/>
        </w:rPr>
        <w:lastRenderedPageBreak/>
        <w:t xml:space="preserve">. </w:t>
      </w:r>
      <w:r w:rsidR="00604110" w:rsidRPr="00EE38DB">
        <w:rPr>
          <w:spacing w:val="-2"/>
          <w:sz w:val="22"/>
          <w:szCs w:val="22"/>
        </w:rPr>
        <w:t xml:space="preserve">Перечень штрафных санкций, применяемых к Исполнителям за нарушение требований пропускного и </w:t>
      </w:r>
      <w:proofErr w:type="spellStart"/>
      <w:r w:rsidR="00604110" w:rsidRPr="00EE38DB">
        <w:rPr>
          <w:spacing w:val="-2"/>
          <w:sz w:val="22"/>
          <w:szCs w:val="22"/>
        </w:rPr>
        <w:t>внутриобъектового</w:t>
      </w:r>
      <w:proofErr w:type="spellEnd"/>
      <w:r w:rsidR="00604110" w:rsidRPr="00EE38DB">
        <w:rPr>
          <w:spacing w:val="-2"/>
          <w:sz w:val="22"/>
          <w:szCs w:val="22"/>
        </w:rPr>
        <w:t xml:space="preserve"> режимов. </w:t>
      </w:r>
      <w:r w:rsidR="00604110" w:rsidRPr="00EE38DB">
        <w:rPr>
          <w:sz w:val="22"/>
          <w:szCs w:val="22"/>
        </w:rPr>
        <w:t>Основанием для уплаты штрафа Исполнителем является Акт о нарушении режима</w:t>
      </w:r>
      <w:r w:rsidR="00604110" w:rsidRPr="00EE38DB">
        <w:rPr>
          <w:sz w:val="22"/>
          <w:szCs w:val="22"/>
          <w:lang w:eastAsia="zh-CN"/>
        </w:rPr>
        <w:t xml:space="preserve"> и письменное требование Заказчика об уплате штрафа в срок, указанный в таком требовании</w:t>
      </w:r>
      <w:r w:rsidR="00604110" w:rsidRPr="00EE38DB">
        <w:rPr>
          <w:sz w:val="22"/>
          <w:szCs w:val="22"/>
        </w:rPr>
        <w:t>.</w:t>
      </w:r>
      <w:r w:rsidR="00604110" w:rsidRPr="00EE38DB">
        <w:rPr>
          <w:bCs/>
          <w:sz w:val="22"/>
          <w:szCs w:val="22"/>
        </w:rPr>
        <w:t xml:space="preserve"> </w:t>
      </w:r>
      <w:r w:rsidR="00604110" w:rsidRPr="00EE38DB">
        <w:rPr>
          <w:sz w:val="22"/>
          <w:szCs w:val="22"/>
        </w:rPr>
        <w:t xml:space="preserve">Акт о нарушении режима оформляется в двух экземпляра, один экземпляр Акта вручается нарочно или направляется Исполнителю по электронной почте. Один остается в ООО «ЕТУ». </w:t>
      </w:r>
      <w:r w:rsidR="00604110" w:rsidRPr="00EE38DB">
        <w:rPr>
          <w:bCs/>
          <w:sz w:val="22"/>
          <w:szCs w:val="22"/>
        </w:rPr>
        <w:t xml:space="preserve">В случае если начисленная сумма штрафа не уплачивается Исполнителем добровольно, Заказчик вправе удерживать штрафные санкции из вознаграждения Исполнителя в одностороннем порядке. </w:t>
      </w:r>
    </w:p>
    <w:p w:rsidR="00604110" w:rsidRPr="00EE38DB" w:rsidRDefault="00604110" w:rsidP="00604110">
      <w:pPr>
        <w:spacing w:before="120" w:after="120"/>
        <w:ind w:firstLine="624"/>
        <w:contextualSpacing/>
        <w:rPr>
          <w:spacing w:val="-2"/>
        </w:rPr>
      </w:pPr>
    </w:p>
    <w:tbl>
      <w:tblPr>
        <w:tblW w:w="96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4650"/>
        <w:gridCol w:w="2126"/>
        <w:gridCol w:w="2117"/>
      </w:tblGrid>
      <w:tr w:rsidR="00604110" w:rsidRPr="00EE38DB" w:rsidTr="004670DE">
        <w:trPr>
          <w:trHeight w:val="1104"/>
          <w:tblHeader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8"/>
              <w:jc w:val="center"/>
              <w:rPr>
                <w:b/>
                <w:sz w:val="18"/>
                <w:szCs w:val="18"/>
                <w:lang w:val="en-US"/>
              </w:rPr>
            </w:pPr>
            <w:r w:rsidRPr="00EE38DB">
              <w:rPr>
                <w:b/>
                <w:sz w:val="18"/>
                <w:szCs w:val="18"/>
                <w:lang w:val="en-US"/>
              </w:rPr>
              <w:t>№</w:t>
            </w:r>
          </w:p>
          <w:p w:rsidR="00604110" w:rsidRPr="00EE38DB" w:rsidRDefault="00604110" w:rsidP="004670DE">
            <w:pPr>
              <w:widowControl w:val="0"/>
              <w:spacing w:line="263" w:lineRule="exact"/>
              <w:ind w:left="155"/>
              <w:jc w:val="center"/>
              <w:rPr>
                <w:b/>
                <w:sz w:val="18"/>
                <w:szCs w:val="18"/>
                <w:lang w:val="en-US"/>
              </w:rPr>
            </w:pPr>
            <w:r w:rsidRPr="00EE38DB">
              <w:rPr>
                <w:b/>
                <w:spacing w:val="1"/>
                <w:sz w:val="18"/>
                <w:szCs w:val="18"/>
                <w:lang w:val="en-US"/>
              </w:rPr>
              <w:t>п/п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699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EE38DB">
              <w:rPr>
                <w:b/>
                <w:sz w:val="18"/>
                <w:szCs w:val="18"/>
                <w:lang w:val="en-US"/>
              </w:rPr>
              <w:t>Группы</w:t>
            </w:r>
            <w:proofErr w:type="spellEnd"/>
            <w:r w:rsidRPr="00EE38DB">
              <w:rPr>
                <w:b/>
                <w:sz w:val="18"/>
                <w:szCs w:val="18"/>
              </w:rPr>
              <w:t>/вид</w:t>
            </w:r>
            <w:r w:rsidRPr="00EE38DB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38DB">
              <w:rPr>
                <w:b/>
                <w:sz w:val="18"/>
                <w:szCs w:val="18"/>
                <w:lang w:val="en-US"/>
              </w:rPr>
              <w:t>нарушений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40"/>
              <w:jc w:val="center"/>
              <w:rPr>
                <w:b/>
                <w:sz w:val="18"/>
                <w:szCs w:val="18"/>
              </w:rPr>
            </w:pPr>
            <w:r w:rsidRPr="00EE38DB">
              <w:rPr>
                <w:b/>
                <w:sz w:val="18"/>
                <w:szCs w:val="18"/>
              </w:rPr>
              <w:t>Штрафные санкции за первичное нарушение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8"/>
              <w:jc w:val="center"/>
              <w:rPr>
                <w:b/>
                <w:sz w:val="18"/>
                <w:szCs w:val="18"/>
              </w:rPr>
            </w:pPr>
            <w:r w:rsidRPr="00EE38DB">
              <w:rPr>
                <w:b/>
                <w:sz w:val="18"/>
                <w:szCs w:val="18"/>
              </w:rPr>
              <w:t>Штрафные санкции за повторное нарушение</w:t>
            </w:r>
          </w:p>
        </w:tc>
      </w:tr>
      <w:tr w:rsidR="00604110" w:rsidRPr="00EE38DB" w:rsidTr="004670DE">
        <w:trPr>
          <w:trHeight w:hRule="exact" w:val="85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z w:val="18"/>
                <w:szCs w:val="18"/>
                <w:lang w:val="en-US"/>
              </w:rPr>
            </w:pPr>
            <w:r w:rsidRPr="00EE38DB">
              <w:rPr>
                <w:spacing w:val="-2"/>
                <w:sz w:val="18"/>
                <w:szCs w:val="18"/>
                <w:lang w:val="en-US"/>
              </w:rPr>
              <w:t>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z w:val="18"/>
                <w:szCs w:val="18"/>
                <w:highlight w:val="yellow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прохода или проезда на Объект персоналом Исполнителя без пропуска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1558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>2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прохода или проезда на Объект персоналом Исполнителя по пропуску, оформленному на чужие установочные данные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114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>3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прохода или проезда на Объект персоналом Исполнителя по поддельному пропуску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1393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>4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прохода или проезда на Объект персоналом Исполнителя по просроченному и/или испорченному пропуску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2056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>5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проноса или провоза на Объект персоналом Исполнителя алкогольной продукции, алкогольных напитков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100 000 руб. + удаление работника Исполнителя с территории Объекта без права повторного допуска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200 000 руб. + удаление работника Исполнителя с территории Объекта без права повторного допуска</w:t>
            </w:r>
          </w:p>
        </w:tc>
      </w:tr>
      <w:tr w:rsidR="00604110" w:rsidRPr="00EE38DB" w:rsidTr="004670DE">
        <w:trPr>
          <w:trHeight w:hRule="exact" w:val="1986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>6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проноса или провоза на территорию Объекта наркотических средств, психотропных веществ, новых потенциально опасных веществ, одурманивающих веществ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100 000 руб. + удаление работника Исполнителя с территории Объекта без права повторного допуска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pacing w:val="5"/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200 000 руб. + удаление работника Исполнителя с территории Объекта без права повторного допуска</w:t>
            </w:r>
          </w:p>
        </w:tc>
      </w:tr>
      <w:tr w:rsidR="00604110" w:rsidRPr="00EE38DB" w:rsidTr="004670DE">
        <w:trPr>
          <w:trHeight w:hRule="exact" w:val="2448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lastRenderedPageBreak/>
              <w:t>7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ввоза (вноса) предметов и/или веществ, запрещенных или ограниченных для перемещения на 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50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100 000 руб.</w:t>
            </w:r>
            <w:r w:rsidRPr="00EE38DB">
              <w:rPr>
                <w:sz w:val="18"/>
                <w:szCs w:val="18"/>
              </w:rPr>
              <w:t xml:space="preserve"> + удаление работника Исполнителя с территории Объекта без права повторного допуска</w:t>
            </w:r>
          </w:p>
        </w:tc>
      </w:tr>
      <w:tr w:rsidR="00604110" w:rsidRPr="00EE38DB" w:rsidTr="004670DE">
        <w:trPr>
          <w:trHeight w:hRule="exact" w:val="11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>8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провоза на Объект в транспортных средствах персонала Исполнителя, посторонних лиц в нарушение установленного порядка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112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>9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проезда на Объект на транспортных средствах по пропуску, оформленному на другое транспортное средство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113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>10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случай </w:t>
            </w:r>
            <w:r w:rsidRPr="00EE38DB">
              <w:rPr>
                <w:sz w:val="18"/>
                <w:szCs w:val="18"/>
              </w:rPr>
              <w:t>проезда на Объект по поддельному пропуску на транспортное средство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>11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  <w:sz w:val="18"/>
                <w:szCs w:val="18"/>
              </w:rPr>
            </w:pPr>
            <w:r w:rsidRPr="00EE38DB">
              <w:rPr>
                <w:spacing w:val="-2"/>
                <w:sz w:val="18"/>
                <w:szCs w:val="18"/>
              </w:rPr>
              <w:t xml:space="preserve">За каждый </w:t>
            </w:r>
            <w:r w:rsidRPr="00EE38DB">
              <w:rPr>
                <w:sz w:val="18"/>
                <w:szCs w:val="18"/>
              </w:rPr>
              <w:t>проезда на Объект по просроченному пропуску на транспортное средство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2248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12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За каждый случай нахождения на территории Объекта работников Исполнителя в состоянии алкогольного, наркотического, психотропного и/или иного токсического опьянения</w:t>
            </w:r>
            <w:r w:rsidRPr="00EE38DB" w:rsidDel="006B29B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100 000 руб. + удаление работника Исполнителя с территории Объекта без права повторного допуска</w:t>
            </w:r>
            <w:r w:rsidRPr="00EE38DB" w:rsidDel="006B29B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200 000 руб. + удаление работника Исполнителя с территории Объекта без права повторного допуска</w:t>
            </w:r>
            <w:r w:rsidRPr="00EE38DB" w:rsidDel="006B29BE">
              <w:rPr>
                <w:sz w:val="18"/>
                <w:szCs w:val="18"/>
              </w:rPr>
              <w:t xml:space="preserve"> </w:t>
            </w:r>
          </w:p>
        </w:tc>
      </w:tr>
      <w:tr w:rsidR="00604110" w:rsidRPr="00EE38DB" w:rsidTr="004670DE">
        <w:trPr>
          <w:trHeight w:hRule="exact" w:val="1983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13</w:t>
            </w:r>
          </w:p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За каждый случай нахождения на территории Объекта работников Исполнителя в состоянии алкогольного, наркотического, психотропного и/или иного токсического опьянения</w:t>
            </w:r>
            <w:r w:rsidRPr="00EE38DB" w:rsidDel="006B29B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100 000 руб. + удаление работника Исполнителя с территории Объекта без права повторного допуска</w:t>
            </w:r>
            <w:r w:rsidRPr="00EE38DB" w:rsidDel="006B29B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200 000 руб. + удаление работника Исполнителя с территории Объекта без права повторного допуска</w:t>
            </w:r>
            <w:r w:rsidRPr="00EE38DB" w:rsidDel="006B29BE">
              <w:rPr>
                <w:sz w:val="18"/>
                <w:szCs w:val="18"/>
              </w:rPr>
              <w:t xml:space="preserve"> </w:t>
            </w:r>
          </w:p>
        </w:tc>
      </w:tr>
      <w:tr w:rsidR="00604110" w:rsidRPr="00EE38DB" w:rsidTr="004670DE">
        <w:trPr>
          <w:trHeight w:hRule="exact" w:val="1358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14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02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За каждый случай несанкционированной фото и видеосъемки персоналом Исполнителя на Объекте</w:t>
            </w:r>
            <w:r w:rsidRPr="00EE38DB" w:rsidDel="006B29B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91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 xml:space="preserve">50 000 руб.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100 000 руб. + удаление работника Исполнителя с территории Объекта без права повторного допуска</w:t>
            </w:r>
            <w:r w:rsidRPr="00EE38DB" w:rsidDel="006B29BE">
              <w:rPr>
                <w:sz w:val="18"/>
                <w:szCs w:val="18"/>
              </w:rPr>
              <w:t xml:space="preserve"> </w:t>
            </w:r>
          </w:p>
        </w:tc>
      </w:tr>
      <w:tr w:rsidR="00604110" w:rsidRPr="00EE38DB" w:rsidTr="004670DE">
        <w:trPr>
          <w:trHeight w:hRule="exact" w:val="25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ind w:left="102" w:right="116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За каждый случай нахождения на территории Объекта персонала Исполнителя по просроченному разовому пропуску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25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16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ind w:left="102" w:right="116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За каждый случай оставления на территории Объекта транспортного средства по просроченному разовому пропуску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  <w:tr w:rsidR="00604110" w:rsidRPr="00EE38DB" w:rsidTr="004670DE">
        <w:trPr>
          <w:trHeight w:hRule="exact" w:val="25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jc w:val="center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17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ind w:left="102" w:right="116"/>
              <w:rPr>
                <w:sz w:val="18"/>
                <w:szCs w:val="18"/>
              </w:rPr>
            </w:pPr>
            <w:r w:rsidRPr="00EE38DB">
              <w:rPr>
                <w:sz w:val="18"/>
                <w:szCs w:val="18"/>
              </w:rPr>
              <w:t>За каждый случай нахождение на территории Объекта персонала Исполнителя, транспортного средства без пропуска (утеря пропуска) либо с просроченным и/или испорченным пропуском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z w:val="18"/>
                <w:szCs w:val="18"/>
              </w:rPr>
              <w:t>30</w:t>
            </w:r>
            <w:r w:rsidRPr="00EE38DB">
              <w:rPr>
                <w:sz w:val="18"/>
                <w:szCs w:val="18"/>
                <w:lang w:val="en-US"/>
              </w:rPr>
              <w:t xml:space="preserve"> 000 </w:t>
            </w:r>
            <w:proofErr w:type="spellStart"/>
            <w:r w:rsidRPr="00EE38DB">
              <w:rPr>
                <w:sz w:val="18"/>
                <w:szCs w:val="18"/>
                <w:lang w:val="en-US"/>
              </w:rPr>
              <w:t>руб</w:t>
            </w:r>
            <w:proofErr w:type="spellEnd"/>
            <w:r w:rsidRPr="00EE38DB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E38DB" w:rsidRDefault="00604110" w:rsidP="004670DE">
            <w:pPr>
              <w:widowControl w:val="0"/>
              <w:spacing w:line="267" w:lineRule="exact"/>
              <w:ind w:left="131"/>
              <w:rPr>
                <w:sz w:val="18"/>
                <w:szCs w:val="18"/>
                <w:lang w:val="en-US"/>
              </w:rPr>
            </w:pPr>
            <w:r w:rsidRPr="00EE38DB">
              <w:rPr>
                <w:spacing w:val="5"/>
                <w:sz w:val="18"/>
                <w:szCs w:val="18"/>
              </w:rPr>
              <w:t xml:space="preserve"> 60 000 руб.</w:t>
            </w:r>
          </w:p>
        </w:tc>
      </w:tr>
    </w:tbl>
    <w:p w:rsidR="00604110" w:rsidRDefault="00604110" w:rsidP="00604110">
      <w:pPr>
        <w:tabs>
          <w:tab w:val="left" w:pos="993"/>
        </w:tabs>
        <w:ind w:firstLine="709"/>
        <w:rPr>
          <w:b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60"/>
        <w:gridCol w:w="4570"/>
      </w:tblGrid>
      <w:tr w:rsidR="00A354FB" w:rsidTr="00A354FB">
        <w:tc>
          <w:tcPr>
            <w:tcW w:w="5446" w:type="dxa"/>
            <w:hideMark/>
          </w:tcPr>
          <w:p w:rsidR="00A354FB" w:rsidRDefault="00A354FB">
            <w:pPr>
              <w:pStyle w:val="a6"/>
              <w:tabs>
                <w:tab w:val="left" w:pos="540"/>
              </w:tabs>
              <w:spacing w:line="256" w:lineRule="auto"/>
              <w:ind w:right="-102" w:firstLine="0"/>
              <w:jc w:val="left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От По</w:t>
            </w:r>
            <w:r w:rsidR="00440FD3">
              <w:rPr>
                <w:bCs/>
                <w:color w:val="000000"/>
                <w:sz w:val="22"/>
                <w:szCs w:val="22"/>
                <w:lang w:eastAsia="en-US"/>
              </w:rPr>
              <w:t>ставщи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ка: </w:t>
            </w:r>
          </w:p>
          <w:p w:rsidR="00A354FB" w:rsidRDefault="00A354FB">
            <w:pPr>
              <w:pStyle w:val="a6"/>
              <w:tabs>
                <w:tab w:val="left" w:pos="540"/>
              </w:tabs>
              <w:spacing w:line="256" w:lineRule="auto"/>
              <w:ind w:right="-102" w:firstLine="0"/>
              <w:jc w:val="left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35" w:type="dxa"/>
          </w:tcPr>
          <w:p w:rsidR="00A354FB" w:rsidRDefault="00A354FB">
            <w:pPr>
              <w:pStyle w:val="a6"/>
              <w:tabs>
                <w:tab w:val="left" w:pos="540"/>
              </w:tabs>
              <w:spacing w:line="256" w:lineRule="auto"/>
              <w:ind w:right="-102" w:firstLine="0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От Заказчика: </w:t>
            </w:r>
          </w:p>
          <w:p w:rsidR="00A354FB" w:rsidRDefault="00A354FB">
            <w:pPr>
              <w:pStyle w:val="a6"/>
              <w:tabs>
                <w:tab w:val="left" w:pos="540"/>
              </w:tabs>
              <w:spacing w:line="256" w:lineRule="auto"/>
              <w:ind w:right="-102" w:firstLine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ООО «ЕТУ»</w:t>
            </w:r>
          </w:p>
          <w:p w:rsidR="00A354FB" w:rsidRDefault="00A354FB" w:rsidP="00440FD3">
            <w:pPr>
              <w:pStyle w:val="a6"/>
              <w:tabs>
                <w:tab w:val="left" w:pos="540"/>
              </w:tabs>
              <w:spacing w:line="256" w:lineRule="auto"/>
              <w:ind w:right="-102" w:firstLine="0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A354FB" w:rsidTr="00A354FB">
        <w:trPr>
          <w:trHeight w:val="889"/>
        </w:trPr>
        <w:tc>
          <w:tcPr>
            <w:tcW w:w="5446" w:type="dxa"/>
          </w:tcPr>
          <w:p w:rsidR="00A354FB" w:rsidRDefault="00A354FB">
            <w:pPr>
              <w:spacing w:line="256" w:lineRule="auto"/>
              <w:rPr>
                <w:lang w:eastAsia="en-US"/>
              </w:rPr>
            </w:pPr>
          </w:p>
          <w:p w:rsidR="00A354FB" w:rsidRDefault="00440FD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______________ /____________</w:t>
            </w:r>
          </w:p>
          <w:p w:rsidR="00A354FB" w:rsidRDefault="00A354FB">
            <w:pPr>
              <w:pStyle w:val="a6"/>
              <w:tabs>
                <w:tab w:val="left" w:pos="540"/>
              </w:tabs>
              <w:spacing w:line="256" w:lineRule="auto"/>
              <w:ind w:right="-102"/>
              <w:rPr>
                <w:sz w:val="22"/>
                <w:szCs w:val="22"/>
                <w:lang w:eastAsia="en-US"/>
              </w:rPr>
            </w:pPr>
          </w:p>
        </w:tc>
        <w:tc>
          <w:tcPr>
            <w:tcW w:w="4935" w:type="dxa"/>
          </w:tcPr>
          <w:p w:rsidR="00A354FB" w:rsidRDefault="00A354FB">
            <w:pPr>
              <w:spacing w:line="256" w:lineRule="auto"/>
              <w:rPr>
                <w:lang w:eastAsia="en-US"/>
              </w:rPr>
            </w:pPr>
          </w:p>
          <w:p w:rsidR="00A354FB" w:rsidRDefault="00A354F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________________ /</w:t>
            </w:r>
            <w:r w:rsidR="00440FD3">
              <w:rPr>
                <w:lang w:eastAsia="en-US"/>
              </w:rPr>
              <w:t>________________</w:t>
            </w:r>
            <w:r>
              <w:rPr>
                <w:lang w:eastAsia="en-US"/>
              </w:rPr>
              <w:t>/</w:t>
            </w:r>
          </w:p>
          <w:p w:rsidR="00A354FB" w:rsidRDefault="00A354FB">
            <w:pPr>
              <w:pStyle w:val="a6"/>
              <w:tabs>
                <w:tab w:val="left" w:pos="540"/>
              </w:tabs>
              <w:spacing w:line="256" w:lineRule="auto"/>
              <w:ind w:right="-102"/>
              <w:rPr>
                <w:sz w:val="22"/>
                <w:szCs w:val="22"/>
                <w:lang w:eastAsia="en-US"/>
              </w:rPr>
            </w:pPr>
          </w:p>
        </w:tc>
      </w:tr>
    </w:tbl>
    <w:p w:rsidR="007D6866" w:rsidRDefault="007D6866" w:rsidP="00604110">
      <w:pPr>
        <w:tabs>
          <w:tab w:val="left" w:pos="993"/>
        </w:tabs>
        <w:ind w:firstLine="709"/>
      </w:pPr>
    </w:p>
    <w:p w:rsidR="007D6866" w:rsidRDefault="007D6866" w:rsidP="00604110">
      <w:pPr>
        <w:tabs>
          <w:tab w:val="left" w:pos="993"/>
        </w:tabs>
        <w:ind w:firstLine="709"/>
      </w:pPr>
    </w:p>
    <w:p w:rsidR="00CF0BDE" w:rsidRPr="00EE38DB" w:rsidRDefault="00CF0BDE" w:rsidP="00CF0BDE">
      <w:pPr>
        <w:tabs>
          <w:tab w:val="left" w:pos="4182"/>
        </w:tabs>
        <w:rPr>
          <w:sz w:val="20"/>
          <w:szCs w:val="20"/>
        </w:rPr>
      </w:pPr>
      <w:bookmarkStart w:id="0" w:name="_GoBack"/>
      <w:bookmarkEnd w:id="0"/>
    </w:p>
    <w:sectPr w:rsidR="00CF0BDE" w:rsidRPr="00EE38DB" w:rsidSect="00507B70">
      <w:footerReference w:type="even" r:id="rId9"/>
      <w:footerReference w:type="default" r:id="rId10"/>
      <w:footerReference w:type="first" r:id="rId11"/>
      <w:pgSz w:w="11906" w:h="16838" w:code="9"/>
      <w:pgMar w:top="993" w:right="851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9D2" w:rsidRDefault="007A09D2">
      <w:r>
        <w:separator/>
      </w:r>
    </w:p>
  </w:endnote>
  <w:endnote w:type="continuationSeparator" w:id="0">
    <w:p w:rsidR="007A09D2" w:rsidRDefault="007A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70" w:rsidRDefault="00B733B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8A7070" w:rsidRDefault="00440FD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70" w:rsidRDefault="00440FD3" w:rsidP="008A7070"/>
  <w:tbl>
    <w:tblPr>
      <w:tblW w:w="4796" w:type="pct"/>
      <w:tblLayout w:type="fixed"/>
      <w:tblLook w:val="0000" w:firstRow="0" w:lastRow="0" w:firstColumn="0" w:lastColumn="0" w:noHBand="0" w:noVBand="0"/>
    </w:tblPr>
    <w:tblGrid>
      <w:gridCol w:w="4678"/>
      <w:gridCol w:w="4294"/>
    </w:tblGrid>
    <w:tr w:rsidR="008A7070" w:rsidTr="008A7070">
      <w:tc>
        <w:tcPr>
          <w:tcW w:w="2607" w:type="pct"/>
        </w:tcPr>
        <w:p w:rsidR="008A7070" w:rsidRDefault="00440FD3" w:rsidP="008A7070">
          <w:pPr>
            <w:pStyle w:val="a6"/>
            <w:ind w:firstLine="0"/>
            <w:rPr>
              <w:bCs/>
              <w:sz w:val="21"/>
            </w:rPr>
          </w:pPr>
        </w:p>
      </w:tc>
      <w:tc>
        <w:tcPr>
          <w:tcW w:w="2393" w:type="pct"/>
        </w:tcPr>
        <w:p w:rsidR="008A7070" w:rsidRDefault="00440FD3" w:rsidP="008A7070">
          <w:pPr>
            <w:pStyle w:val="a6"/>
            <w:ind w:firstLine="0"/>
            <w:rPr>
              <w:bCs/>
              <w:sz w:val="21"/>
            </w:rPr>
          </w:pPr>
        </w:p>
      </w:tc>
    </w:tr>
    <w:tr w:rsidR="00604110" w:rsidTr="008A7070">
      <w:tc>
        <w:tcPr>
          <w:tcW w:w="2607" w:type="pct"/>
        </w:tcPr>
        <w:p w:rsidR="00604110" w:rsidRDefault="00604110" w:rsidP="008A7070">
          <w:pPr>
            <w:pStyle w:val="a6"/>
            <w:ind w:firstLine="0"/>
            <w:rPr>
              <w:bCs/>
              <w:sz w:val="21"/>
            </w:rPr>
          </w:pPr>
        </w:p>
      </w:tc>
      <w:tc>
        <w:tcPr>
          <w:tcW w:w="2393" w:type="pct"/>
        </w:tcPr>
        <w:p w:rsidR="00604110" w:rsidRDefault="00604110" w:rsidP="008A7070">
          <w:pPr>
            <w:pStyle w:val="a6"/>
            <w:ind w:firstLine="0"/>
            <w:rPr>
              <w:bCs/>
              <w:sz w:val="21"/>
            </w:rPr>
          </w:pPr>
        </w:p>
      </w:tc>
    </w:tr>
  </w:tbl>
  <w:sdt>
    <w:sdtPr>
      <w:id w:val="121196113"/>
      <w:docPartObj>
        <w:docPartGallery w:val="Page Numbers (Bottom of Page)"/>
        <w:docPartUnique/>
      </w:docPartObj>
    </w:sdtPr>
    <w:sdtEndPr/>
    <w:sdtContent>
      <w:p w:rsidR="008A7070" w:rsidRDefault="00B733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FD3">
          <w:rPr>
            <w:noProof/>
          </w:rPr>
          <w:t>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70" w:rsidRDefault="00440FD3"/>
  <w:p w:rsidR="008A7070" w:rsidRDefault="00B733B7">
    <w:r>
      <w:t>____________________Поставщик                                    ___________________Покупатель</w:t>
    </w:r>
  </w:p>
  <w:tbl>
    <w:tblPr>
      <w:tblW w:w="4665" w:type="pct"/>
      <w:tblInd w:w="108" w:type="dxa"/>
      <w:tblLayout w:type="fixed"/>
      <w:tblLook w:val="0000" w:firstRow="0" w:lastRow="0" w:firstColumn="0" w:lastColumn="0" w:noHBand="0" w:noVBand="0"/>
    </w:tblPr>
    <w:tblGrid>
      <w:gridCol w:w="4433"/>
      <w:gridCol w:w="4294"/>
    </w:tblGrid>
    <w:tr w:rsidR="008A7070" w:rsidTr="00612E4C">
      <w:tc>
        <w:tcPr>
          <w:tcW w:w="2540" w:type="pct"/>
        </w:tcPr>
        <w:p w:rsidR="008A7070" w:rsidRDefault="00440FD3" w:rsidP="00B44ADB">
          <w:pPr>
            <w:pStyle w:val="a6"/>
            <w:ind w:firstLine="0"/>
            <w:rPr>
              <w:bCs/>
              <w:sz w:val="21"/>
            </w:rPr>
          </w:pPr>
        </w:p>
      </w:tc>
      <w:tc>
        <w:tcPr>
          <w:tcW w:w="2460" w:type="pct"/>
        </w:tcPr>
        <w:p w:rsidR="008A7070" w:rsidRDefault="00440FD3" w:rsidP="00B44ADB">
          <w:pPr>
            <w:pStyle w:val="a6"/>
            <w:ind w:firstLine="0"/>
            <w:rPr>
              <w:bCs/>
              <w:sz w:val="21"/>
            </w:rPr>
          </w:pPr>
        </w:p>
      </w:tc>
    </w:tr>
  </w:tbl>
  <w:p w:rsidR="008A7070" w:rsidRDefault="00B733B7" w:rsidP="00B44ADB">
    <w:pPr>
      <w:pStyle w:val="a3"/>
      <w:jc w:val="center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из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27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9D2" w:rsidRDefault="007A09D2">
      <w:r>
        <w:separator/>
      </w:r>
    </w:p>
  </w:footnote>
  <w:footnote w:type="continuationSeparator" w:id="0">
    <w:p w:rsidR="007A09D2" w:rsidRDefault="007A0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4798"/>
    <w:multiLevelType w:val="hybridMultilevel"/>
    <w:tmpl w:val="01C8936A"/>
    <w:lvl w:ilvl="0" w:tplc="22962904">
      <w:start w:val="4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" w15:restartNumberingAfterBreak="0">
    <w:nsid w:val="19FF0C3F"/>
    <w:multiLevelType w:val="hybridMultilevel"/>
    <w:tmpl w:val="147EA3BC"/>
    <w:lvl w:ilvl="0" w:tplc="F09410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43C02"/>
    <w:multiLevelType w:val="hybridMultilevel"/>
    <w:tmpl w:val="B4582AA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54EF"/>
    <w:multiLevelType w:val="hybridMultilevel"/>
    <w:tmpl w:val="4A76F7F2"/>
    <w:lvl w:ilvl="0" w:tplc="898AE846">
      <w:start w:val="1"/>
      <w:numFmt w:val="russianLower"/>
      <w:lvlText w:val="%1)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 w15:restartNumberingAfterBreak="0">
    <w:nsid w:val="271208E3"/>
    <w:multiLevelType w:val="multilevel"/>
    <w:tmpl w:val="2C60DF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C414CB"/>
    <w:multiLevelType w:val="hybridMultilevel"/>
    <w:tmpl w:val="D846998E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6" w15:restartNumberingAfterBreak="0">
    <w:nsid w:val="5F366F55"/>
    <w:multiLevelType w:val="multilevel"/>
    <w:tmpl w:val="A9BC24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434F96"/>
    <w:multiLevelType w:val="hybridMultilevel"/>
    <w:tmpl w:val="F3244E30"/>
    <w:lvl w:ilvl="0" w:tplc="AEB03E3C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5052C"/>
    <w:multiLevelType w:val="hybridMultilevel"/>
    <w:tmpl w:val="132A9A5A"/>
    <w:lvl w:ilvl="0" w:tplc="903A9DF4">
      <w:start w:val="2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D4A2C"/>
    <w:multiLevelType w:val="hybridMultilevel"/>
    <w:tmpl w:val="82D0D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8045D9"/>
    <w:multiLevelType w:val="hybridMultilevel"/>
    <w:tmpl w:val="9946BBB6"/>
    <w:lvl w:ilvl="0" w:tplc="4FE6AF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215B5"/>
    <w:multiLevelType w:val="hybridMultilevel"/>
    <w:tmpl w:val="2B0843BC"/>
    <w:lvl w:ilvl="0" w:tplc="D94CEE22">
      <w:start w:val="1"/>
      <w:numFmt w:val="russianLower"/>
      <w:lvlText w:val="%1)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782E4D25"/>
    <w:multiLevelType w:val="hybridMultilevel"/>
    <w:tmpl w:val="B2642484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650CB"/>
    <w:multiLevelType w:val="hybridMultilevel"/>
    <w:tmpl w:val="745C71D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2"/>
  </w:num>
  <w:num w:numId="10">
    <w:abstractNumId w:val="4"/>
  </w:num>
  <w:num w:numId="11">
    <w:abstractNumId w:val="13"/>
  </w:num>
  <w:num w:numId="12">
    <w:abstractNumId w:val="10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EF"/>
    <w:rsid w:val="00033DBD"/>
    <w:rsid w:val="00091EFA"/>
    <w:rsid w:val="00113C9A"/>
    <w:rsid w:val="00163C2F"/>
    <w:rsid w:val="001762A2"/>
    <w:rsid w:val="002647CB"/>
    <w:rsid w:val="00343B04"/>
    <w:rsid w:val="00362DEF"/>
    <w:rsid w:val="003D0275"/>
    <w:rsid w:val="003D4151"/>
    <w:rsid w:val="003F2A3D"/>
    <w:rsid w:val="00440FD3"/>
    <w:rsid w:val="00442056"/>
    <w:rsid w:val="00487320"/>
    <w:rsid w:val="00496804"/>
    <w:rsid w:val="004E48B3"/>
    <w:rsid w:val="004F1C3E"/>
    <w:rsid w:val="005513D0"/>
    <w:rsid w:val="00591A2D"/>
    <w:rsid w:val="005A3ED5"/>
    <w:rsid w:val="005C51F6"/>
    <w:rsid w:val="00604110"/>
    <w:rsid w:val="006D1430"/>
    <w:rsid w:val="00765FA5"/>
    <w:rsid w:val="007A09D2"/>
    <w:rsid w:val="007D6866"/>
    <w:rsid w:val="007D71F5"/>
    <w:rsid w:val="00852692"/>
    <w:rsid w:val="008D53BD"/>
    <w:rsid w:val="009803BF"/>
    <w:rsid w:val="009A0AED"/>
    <w:rsid w:val="009B56F4"/>
    <w:rsid w:val="00A26E95"/>
    <w:rsid w:val="00A354FB"/>
    <w:rsid w:val="00A378A8"/>
    <w:rsid w:val="00AA7819"/>
    <w:rsid w:val="00AC39CC"/>
    <w:rsid w:val="00AF271A"/>
    <w:rsid w:val="00B54E1A"/>
    <w:rsid w:val="00B733B7"/>
    <w:rsid w:val="00CE279E"/>
    <w:rsid w:val="00CF0BDE"/>
    <w:rsid w:val="00CF4D6E"/>
    <w:rsid w:val="00D24A5E"/>
    <w:rsid w:val="00D35597"/>
    <w:rsid w:val="00D86613"/>
    <w:rsid w:val="00E17549"/>
    <w:rsid w:val="00E44F27"/>
    <w:rsid w:val="00E8494D"/>
    <w:rsid w:val="00EE38DB"/>
    <w:rsid w:val="00EF7888"/>
    <w:rsid w:val="00F12187"/>
    <w:rsid w:val="00F27172"/>
    <w:rsid w:val="00F4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5E1C"/>
  <w15:chartTrackingRefBased/>
  <w15:docId w15:val="{FDC5BDAD-622C-4E2F-96A6-1668926E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3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33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733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33B7"/>
  </w:style>
  <w:style w:type="paragraph" w:styleId="a6">
    <w:name w:val="Body Text Indent"/>
    <w:basedOn w:val="a"/>
    <w:link w:val="a7"/>
    <w:rsid w:val="00B733B7"/>
    <w:pPr>
      <w:ind w:firstLine="708"/>
    </w:pPr>
  </w:style>
  <w:style w:type="character" w:customStyle="1" w:styleId="a7">
    <w:name w:val="Основной текст с отступом Знак"/>
    <w:basedOn w:val="a0"/>
    <w:link w:val="a6"/>
    <w:rsid w:val="00B733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733B7"/>
    <w:pPr>
      <w:ind w:left="720"/>
      <w:contextualSpacing/>
    </w:pPr>
  </w:style>
  <w:style w:type="table" w:styleId="a9">
    <w:name w:val="Table Grid"/>
    <w:basedOn w:val="a1"/>
    <w:rsid w:val="00B733B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041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04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9B56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7D686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7D6866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43B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usk-etu@euroche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onversta.com/ru/ntku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3197</Words>
  <Characters>18227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Митрофанов Алексей Владимирович</dc:creator>
  <cp:keywords/>
  <dc:description/>
  <cp:lastModifiedBy>Потемкина Лариса Игоревна</cp:lastModifiedBy>
  <cp:revision>9</cp:revision>
  <dcterms:created xsi:type="dcterms:W3CDTF">2024-02-21T13:00:00Z</dcterms:created>
  <dcterms:modified xsi:type="dcterms:W3CDTF">2024-05-20T15:35:00Z</dcterms:modified>
</cp:coreProperties>
</file>