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97" w:rsidRDefault="00304922" w:rsidP="00301A32">
      <w:pPr>
        <w:rPr>
          <w:rFonts w:ascii="Verdana" w:hAnsi="Verdana"/>
        </w:rPr>
      </w:pPr>
      <w:r w:rsidRPr="00090897">
        <w:rPr>
          <w:rFonts w:ascii="Verdana" w:hAnsi="Verdana"/>
          <w:b/>
          <w:bCs/>
        </w:rPr>
        <w:t>Приложение №1</w:t>
      </w:r>
      <w:r w:rsidR="00090897" w:rsidRPr="00090897">
        <w:rPr>
          <w:rFonts w:ascii="Verdana" w:hAnsi="Verdana"/>
          <w:b/>
          <w:bCs/>
        </w:rPr>
        <w:t xml:space="preserve"> Перечень и характеристики работ</w:t>
      </w:r>
      <w:r w:rsidRPr="00090897">
        <w:rPr>
          <w:rFonts w:ascii="Verdana" w:hAnsi="Verdana"/>
        </w:rPr>
        <w:t xml:space="preserve"> к заданию</w:t>
      </w:r>
      <w:r w:rsidR="00511D98">
        <w:rPr>
          <w:rFonts w:ascii="Verdana" w:hAnsi="Verdana"/>
        </w:rPr>
        <w:t xml:space="preserve"> на выполнение работ по</w:t>
      </w:r>
      <w:r w:rsidR="009F42B8">
        <w:rPr>
          <w:rFonts w:ascii="Verdana" w:hAnsi="Verdana"/>
        </w:rPr>
        <w:t xml:space="preserve"> проектированию,</w:t>
      </w:r>
      <w:r w:rsidR="00511D98">
        <w:rPr>
          <w:rFonts w:ascii="Verdana" w:hAnsi="Verdana"/>
        </w:rPr>
        <w:t xml:space="preserve"> изготовлению и монтажу рампы для испытания тормозных систем автомобиля</w:t>
      </w:r>
      <w:r w:rsidR="00C32E4E">
        <w:rPr>
          <w:rFonts w:ascii="Verdana" w:hAnsi="Verdana"/>
        </w:rPr>
        <w:t xml:space="preserve"> включают в себя:</w:t>
      </w:r>
    </w:p>
    <w:p w:rsidR="00C32E4E" w:rsidRPr="00C32E4E" w:rsidRDefault="00350EAE" w:rsidP="00C32E4E">
      <w:pPr>
        <w:pStyle w:val="a8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lang w:val="ru-RU"/>
        </w:rPr>
        <w:t>П</w:t>
      </w:r>
      <w:r w:rsidR="00C32E4E" w:rsidRPr="00C32E4E">
        <w:rPr>
          <w:rFonts w:ascii="Verdana" w:hAnsi="Verdana"/>
        </w:rPr>
        <w:t>роектирование рампы.</w:t>
      </w:r>
      <w:bookmarkStart w:id="0" w:name="_GoBack"/>
      <w:bookmarkEnd w:id="0"/>
    </w:p>
    <w:p w:rsidR="00C32E4E" w:rsidRPr="00C32E4E" w:rsidRDefault="00C32E4E" w:rsidP="00C32E4E">
      <w:pPr>
        <w:pStyle w:val="a8"/>
        <w:numPr>
          <w:ilvl w:val="0"/>
          <w:numId w:val="12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Закупка материалов для изготовления и монтирования рампы</w:t>
      </w:r>
      <w:r w:rsidR="005138A9">
        <w:rPr>
          <w:rFonts w:ascii="Verdana" w:hAnsi="Verdana"/>
          <w:lang w:val="ru-RU"/>
        </w:rPr>
        <w:t>.</w:t>
      </w:r>
    </w:p>
    <w:p w:rsidR="00C32E4E" w:rsidRDefault="00C32E4E" w:rsidP="00C32E4E">
      <w:pPr>
        <w:pStyle w:val="a8"/>
        <w:numPr>
          <w:ilvl w:val="0"/>
          <w:numId w:val="12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Изготовление рампы</w:t>
      </w:r>
      <w:r w:rsidR="005138A9">
        <w:rPr>
          <w:rFonts w:ascii="Verdana" w:hAnsi="Verdana"/>
          <w:lang w:val="ru-RU"/>
        </w:rPr>
        <w:t>.</w:t>
      </w:r>
    </w:p>
    <w:p w:rsidR="00C32E4E" w:rsidRDefault="00C32E4E" w:rsidP="00C32E4E">
      <w:pPr>
        <w:pStyle w:val="a8"/>
        <w:numPr>
          <w:ilvl w:val="0"/>
          <w:numId w:val="12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Доставка рампы</w:t>
      </w:r>
      <w:r w:rsidR="005138A9">
        <w:rPr>
          <w:rFonts w:ascii="Verdana" w:hAnsi="Verdana"/>
          <w:lang w:val="ru-RU"/>
        </w:rPr>
        <w:t>.</w:t>
      </w:r>
    </w:p>
    <w:p w:rsidR="00C32E4E" w:rsidRDefault="00C32E4E" w:rsidP="00C32E4E">
      <w:pPr>
        <w:pStyle w:val="a8"/>
        <w:numPr>
          <w:ilvl w:val="0"/>
          <w:numId w:val="12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Монтирование рампы.</w:t>
      </w:r>
    </w:p>
    <w:p w:rsidR="005138A9" w:rsidRDefault="005138A9" w:rsidP="00C32E4E">
      <w:pPr>
        <w:pStyle w:val="a8"/>
        <w:numPr>
          <w:ilvl w:val="0"/>
          <w:numId w:val="12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Покраска рампы.</w:t>
      </w:r>
    </w:p>
    <w:p w:rsidR="00350EAE" w:rsidRPr="00C32E4E" w:rsidRDefault="00350EAE" w:rsidP="00C32E4E">
      <w:pPr>
        <w:pStyle w:val="a8"/>
        <w:numPr>
          <w:ilvl w:val="0"/>
          <w:numId w:val="12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Ввод рампы в эксплуатацию.</w:t>
      </w:r>
    </w:p>
    <w:p w:rsidR="00304922" w:rsidRPr="00090897" w:rsidRDefault="00C32E4E" w:rsidP="00E6255D">
      <w:pPr>
        <w:rPr>
          <w:rFonts w:ascii="Verdana" w:hAnsi="Verdana" w:cs="Arial"/>
        </w:rPr>
      </w:pPr>
      <w:r>
        <w:rPr>
          <w:rFonts w:ascii="Verdana" w:hAnsi="Verdana" w:cs="Arial"/>
        </w:rPr>
        <w:t>Контрагент</w:t>
      </w:r>
      <w:r w:rsidR="00304922" w:rsidRPr="009F42B8">
        <w:rPr>
          <w:rFonts w:ascii="Verdana" w:hAnsi="Verdana" w:cs="Arial"/>
        </w:rPr>
        <w:t xml:space="preserve"> обязуется защищать и освобождать от ответственности и ограждать </w:t>
      </w:r>
      <w:r w:rsidR="00090897" w:rsidRPr="009F42B8">
        <w:rPr>
          <w:rFonts w:ascii="Verdana" w:hAnsi="Verdana" w:cs="Arial"/>
        </w:rPr>
        <w:t>АГР</w:t>
      </w:r>
      <w:r w:rsidR="00304922" w:rsidRPr="009F42B8">
        <w:rPr>
          <w:rFonts w:ascii="Verdana" w:hAnsi="Verdana" w:cs="Arial"/>
        </w:rPr>
        <w:t xml:space="preserve"> от каких-либо претензий или исков третьих лиц, от любых обязательств, убытков, штрафов и взысканий, которые могут возникнуть в связи с нена</w:t>
      </w:r>
      <w:r>
        <w:rPr>
          <w:rFonts w:ascii="Verdana" w:hAnsi="Verdana" w:cs="Arial"/>
        </w:rPr>
        <w:t>длежащим выполнением контрагентом д</w:t>
      </w:r>
      <w:r w:rsidR="00304922" w:rsidRPr="009F42B8">
        <w:rPr>
          <w:rFonts w:ascii="Verdana" w:hAnsi="Verdana" w:cs="Arial"/>
        </w:rPr>
        <w:t>оговора</w:t>
      </w:r>
      <w:r>
        <w:rPr>
          <w:rFonts w:ascii="Verdana" w:hAnsi="Verdana" w:cs="Arial"/>
        </w:rPr>
        <w:t>, а также нарушением контрагентом</w:t>
      </w:r>
      <w:r w:rsidR="00304922" w:rsidRPr="009F42B8">
        <w:rPr>
          <w:rFonts w:ascii="Verdana" w:hAnsi="Verdana" w:cs="Arial"/>
        </w:rPr>
        <w:t xml:space="preserve"> действующего законодательства. Кроме того, в случа</w:t>
      </w:r>
      <w:r w:rsidR="00E6255D" w:rsidRPr="009F42B8">
        <w:rPr>
          <w:rFonts w:ascii="Verdana" w:hAnsi="Verdana" w:cs="Arial"/>
        </w:rPr>
        <w:t>е</w:t>
      </w:r>
      <w:r>
        <w:rPr>
          <w:rFonts w:ascii="Verdana" w:hAnsi="Verdana" w:cs="Arial"/>
        </w:rPr>
        <w:t xml:space="preserve"> предъявления к АГР</w:t>
      </w:r>
      <w:r w:rsidR="00304922" w:rsidRPr="009F42B8">
        <w:rPr>
          <w:rFonts w:ascii="Verdana" w:hAnsi="Verdana" w:cs="Arial"/>
        </w:rPr>
        <w:t xml:space="preserve"> каких-либо претензий или исков, возникших </w:t>
      </w:r>
      <w:r>
        <w:rPr>
          <w:rFonts w:ascii="Verdana" w:hAnsi="Verdana" w:cs="Arial"/>
        </w:rPr>
        <w:t>в связи с исполнением контрагентом д</w:t>
      </w:r>
      <w:r w:rsidR="00304922" w:rsidRPr="009F42B8">
        <w:rPr>
          <w:rFonts w:ascii="Verdana" w:hAnsi="Verdana" w:cs="Arial"/>
        </w:rPr>
        <w:t xml:space="preserve">оговора, обязан выступить на стороне </w:t>
      </w:r>
      <w:r w:rsidR="00E6255D" w:rsidRPr="009F42B8">
        <w:rPr>
          <w:rFonts w:ascii="Verdana" w:hAnsi="Verdana" w:cs="Arial"/>
        </w:rPr>
        <w:t>А</w:t>
      </w:r>
      <w:r w:rsidR="00304922" w:rsidRPr="009F42B8">
        <w:rPr>
          <w:rFonts w:ascii="Verdana" w:hAnsi="Verdana" w:cs="Arial"/>
        </w:rPr>
        <w:t>ГР в разбирательствах таких пр</w:t>
      </w:r>
      <w:r>
        <w:rPr>
          <w:rFonts w:ascii="Verdana" w:hAnsi="Verdana" w:cs="Arial"/>
        </w:rPr>
        <w:t>етензий и исков. контрагент обязан компенсировать АГР</w:t>
      </w:r>
      <w:r w:rsidR="00304922" w:rsidRPr="009F42B8">
        <w:rPr>
          <w:rFonts w:ascii="Verdana" w:hAnsi="Verdana" w:cs="Arial"/>
        </w:rPr>
        <w:t xml:space="preserve"> какие-либо расходы, штрафы, затраты и иные убытки, свя</w:t>
      </w:r>
      <w:r w:rsidR="005138A9">
        <w:rPr>
          <w:rFonts w:ascii="Verdana" w:hAnsi="Verdana" w:cs="Arial"/>
        </w:rPr>
        <w:t>занные с выполнением контрагентом</w:t>
      </w:r>
      <w:r w:rsidR="00304922" w:rsidRPr="009F42B8">
        <w:rPr>
          <w:rFonts w:ascii="Verdana" w:hAnsi="Verdana" w:cs="Arial"/>
        </w:rPr>
        <w:t xml:space="preserve"> работ по договору, в случае возникновения таковых.</w:t>
      </w:r>
    </w:p>
    <w:p w:rsidR="00304922" w:rsidRPr="00E6255D" w:rsidRDefault="00304922" w:rsidP="00E6255D">
      <w:pPr>
        <w:rPr>
          <w:rFonts w:ascii="Verdana" w:hAnsi="Verdana" w:cs="Arial"/>
          <w:u w:val="single"/>
        </w:rPr>
      </w:pPr>
      <w:r w:rsidRPr="00E6255D">
        <w:rPr>
          <w:rFonts w:ascii="Verdana" w:hAnsi="Verdana" w:cs="Arial"/>
          <w:u w:val="single"/>
        </w:rPr>
        <w:t>Все образовавшиеся в ходе работ отходы переходят в собствен</w:t>
      </w:r>
      <w:r w:rsidR="005138A9">
        <w:rPr>
          <w:rFonts w:ascii="Verdana" w:hAnsi="Verdana" w:cs="Arial"/>
          <w:u w:val="single"/>
        </w:rPr>
        <w:t>ность контрагента</w:t>
      </w:r>
      <w:r w:rsidRPr="00E6255D">
        <w:rPr>
          <w:rFonts w:ascii="Verdana" w:hAnsi="Verdana" w:cs="Arial"/>
          <w:u w:val="single"/>
        </w:rPr>
        <w:t>. Вывоз отходов, образующихся в результате оказания работ, осуществляется своевременно</w:t>
      </w:r>
      <w:r w:rsidR="005138A9">
        <w:rPr>
          <w:rFonts w:ascii="Verdana" w:hAnsi="Verdana" w:cs="Arial"/>
          <w:u w:val="single"/>
        </w:rPr>
        <w:t xml:space="preserve"> силами и средствами контрагента. Контрагент</w:t>
      </w:r>
      <w:r w:rsidRPr="00E6255D">
        <w:rPr>
          <w:rFonts w:ascii="Verdana" w:hAnsi="Verdana" w:cs="Arial"/>
          <w:u w:val="single"/>
        </w:rPr>
        <w:t xml:space="preserve"> обязан предъявить договор на утилизацию и акты, подтверждающие передачу отходов на утилизацию, по первому требованию представителя </w:t>
      </w:r>
      <w:r w:rsidR="00E6255D" w:rsidRPr="00E6255D">
        <w:rPr>
          <w:rFonts w:ascii="Verdana" w:hAnsi="Verdana" w:cs="Arial"/>
          <w:u w:val="single"/>
        </w:rPr>
        <w:t>А</w:t>
      </w:r>
      <w:r w:rsidRPr="00E6255D">
        <w:rPr>
          <w:rFonts w:ascii="Verdana" w:hAnsi="Verdana" w:cs="Arial"/>
          <w:u w:val="single"/>
        </w:rPr>
        <w:t>ГР.</w:t>
      </w:r>
    </w:p>
    <w:p w:rsidR="00304922" w:rsidRPr="00090897" w:rsidRDefault="00304922" w:rsidP="00152849">
      <w:pPr>
        <w:rPr>
          <w:rFonts w:ascii="Verdana" w:hAnsi="Verdana" w:cs="Arial"/>
        </w:rPr>
      </w:pPr>
      <w:r w:rsidRPr="00152849">
        <w:rPr>
          <w:rFonts w:ascii="Verdana" w:hAnsi="Verdana" w:cs="Arial"/>
        </w:rPr>
        <w:t xml:space="preserve">Смета в обязательном порядке должна соответствовать таблице технического задания, включать в себя </w:t>
      </w:r>
      <w:r w:rsidR="001D16F1" w:rsidRPr="00152849">
        <w:rPr>
          <w:rFonts w:ascii="Verdana" w:hAnsi="Verdana" w:cs="Arial"/>
        </w:rPr>
        <w:t>объём</w:t>
      </w:r>
      <w:r w:rsidR="003F199A" w:rsidRPr="00152849">
        <w:rPr>
          <w:rFonts w:ascii="Verdana" w:hAnsi="Verdana" w:cs="Arial"/>
        </w:rPr>
        <w:t xml:space="preserve"> и стоимость</w:t>
      </w:r>
      <w:r w:rsidR="001D16F1" w:rsidRPr="00152849">
        <w:rPr>
          <w:rFonts w:ascii="Verdana" w:hAnsi="Verdana" w:cs="Arial"/>
        </w:rPr>
        <w:t xml:space="preserve"> необходимого материала</w:t>
      </w:r>
      <w:r w:rsidR="00152849" w:rsidRPr="00152849">
        <w:rPr>
          <w:rFonts w:ascii="Verdana" w:hAnsi="Verdana" w:cs="Arial"/>
        </w:rPr>
        <w:t xml:space="preserve"> с учетом доставки, </w:t>
      </w:r>
      <w:r w:rsidR="003F199A" w:rsidRPr="00152849">
        <w:rPr>
          <w:rFonts w:ascii="Verdana" w:hAnsi="Verdana" w:cs="Arial"/>
        </w:rPr>
        <w:t xml:space="preserve"> стоимость</w:t>
      </w:r>
      <w:r w:rsidR="00B60D85" w:rsidRPr="00152849">
        <w:rPr>
          <w:rFonts w:ascii="Verdana" w:hAnsi="Verdana" w:cs="Arial"/>
        </w:rPr>
        <w:t xml:space="preserve"> комплекс</w:t>
      </w:r>
      <w:r w:rsidR="003F199A" w:rsidRPr="00152849">
        <w:rPr>
          <w:rFonts w:ascii="Verdana" w:hAnsi="Verdana" w:cs="Arial"/>
        </w:rPr>
        <w:t>а</w:t>
      </w:r>
      <w:r w:rsidR="00B60D85" w:rsidRPr="00152849">
        <w:rPr>
          <w:rFonts w:ascii="Verdana" w:hAnsi="Verdana" w:cs="Arial"/>
        </w:rPr>
        <w:t xml:space="preserve"> услуг для монтажа</w:t>
      </w:r>
      <w:r w:rsidR="00152849" w:rsidRPr="00152849">
        <w:rPr>
          <w:rFonts w:ascii="Verdana" w:hAnsi="Verdana" w:cs="Arial"/>
        </w:rPr>
        <w:t>,</w:t>
      </w:r>
      <w:r w:rsidR="00152849">
        <w:rPr>
          <w:rFonts w:ascii="Verdana" w:hAnsi="Verdana" w:cs="Arial"/>
        </w:rPr>
        <w:t xml:space="preserve"> </w:t>
      </w:r>
      <w:r w:rsidRPr="00152849">
        <w:rPr>
          <w:rFonts w:ascii="Verdana" w:hAnsi="Verdana" w:cs="Arial"/>
        </w:rPr>
        <w:t>включая все сопутствующие затраты необходимые для успешного выполнения работ в полном объеме, в установленные сроки с высоким качеством:</w:t>
      </w:r>
      <w:r w:rsidRPr="00090897">
        <w:rPr>
          <w:rFonts w:ascii="Verdana" w:hAnsi="Verdana" w:cs="Arial"/>
        </w:rPr>
        <w:t xml:space="preserve">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оборудование, приспособления, материалы, используемые при оказании работ;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исполнительную документацию;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оказываемые работы;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 xml:space="preserve">общие затраты на транспортировку и прочее. </w:t>
      </w:r>
    </w:p>
    <w:p w:rsidR="00304922" w:rsidRPr="00090897" w:rsidRDefault="00304922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 w:rsidRPr="00090897">
        <w:rPr>
          <w:rFonts w:ascii="Verdana" w:hAnsi="Verdana" w:cs="Arial"/>
        </w:rPr>
        <w:t>организация маршрутов движения к участку работ.</w:t>
      </w:r>
    </w:p>
    <w:p w:rsidR="00304922" w:rsidRPr="00090897" w:rsidRDefault="00152849" w:rsidP="00304922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стесненные условия труда и проч.</w:t>
      </w:r>
      <w:r w:rsidR="00304922" w:rsidRPr="00090897">
        <w:rPr>
          <w:rFonts w:ascii="Verdana" w:hAnsi="Verdana" w:cs="Arial"/>
        </w:rPr>
        <w:t xml:space="preserve">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301A32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>Общая стоимость работ, оказываемых по Договору, должна быть ра</w:t>
      </w:r>
      <w:r w:rsidR="005138A9">
        <w:rPr>
          <w:rFonts w:ascii="Verdana" w:hAnsi="Verdana" w:cs="Arial"/>
        </w:rPr>
        <w:t>ссчитана и выделена контрагентом</w:t>
      </w:r>
      <w:r w:rsidRPr="00090897">
        <w:rPr>
          <w:rFonts w:ascii="Verdana" w:hAnsi="Verdana" w:cs="Arial"/>
        </w:rPr>
        <w:t xml:space="preserve"> по каждой позиции отдельно в виде суммарной величины всех единичных цен перечисленных выше позиций, умноженных на их объём. </w:t>
      </w:r>
    </w:p>
    <w:p w:rsidR="00304922" w:rsidRPr="00090897" w:rsidRDefault="00304922" w:rsidP="00304922">
      <w:pPr>
        <w:rPr>
          <w:rFonts w:ascii="Verdana" w:hAnsi="Verdana" w:cs="Arial"/>
        </w:rPr>
      </w:pPr>
    </w:p>
    <w:p w:rsidR="00304922" w:rsidRPr="00090897" w:rsidRDefault="00304922" w:rsidP="00B77779">
      <w:pPr>
        <w:rPr>
          <w:rFonts w:ascii="Verdana" w:hAnsi="Verdana" w:cs="Arial"/>
        </w:rPr>
      </w:pPr>
      <w:r w:rsidRPr="00090897">
        <w:rPr>
          <w:rFonts w:ascii="Verdana" w:hAnsi="Verdana" w:cs="Arial"/>
        </w:rPr>
        <w:t>Смета работ должна</w:t>
      </w:r>
      <w:r w:rsidR="005138A9">
        <w:rPr>
          <w:rFonts w:ascii="Verdana" w:hAnsi="Verdana" w:cs="Arial"/>
        </w:rPr>
        <w:t xml:space="preserve"> быть предоставлена контрагентом</w:t>
      </w:r>
      <w:r w:rsidRPr="00090897">
        <w:rPr>
          <w:rFonts w:ascii="Verdana" w:hAnsi="Verdana" w:cs="Arial"/>
        </w:rPr>
        <w:t xml:space="preserve"> по форме, указанной в </w:t>
      </w:r>
      <w:r w:rsidR="00B77779">
        <w:rPr>
          <w:rFonts w:ascii="Verdana" w:hAnsi="Verdana" w:cs="Arial"/>
        </w:rPr>
        <w:t xml:space="preserve">Приложении 2 </w:t>
      </w:r>
      <w:r w:rsidRPr="00090897">
        <w:rPr>
          <w:rFonts w:ascii="Verdana" w:hAnsi="Verdana" w:cs="Arial"/>
        </w:rPr>
        <w:t>к ТЗ</w:t>
      </w:r>
      <w:r w:rsidR="00B77779">
        <w:rPr>
          <w:rFonts w:ascii="Verdana" w:hAnsi="Verdana" w:cs="Arial"/>
        </w:rPr>
        <w:t>.</w:t>
      </w:r>
    </w:p>
    <w:p w:rsidR="00304922" w:rsidRPr="00090897" w:rsidRDefault="00304922">
      <w:pPr>
        <w:rPr>
          <w:rFonts w:ascii="Verdana" w:hAnsi="Verdana" w:cs="Arial"/>
          <w:b/>
          <w:bCs/>
        </w:rPr>
      </w:pPr>
      <w:r w:rsidRPr="00090897">
        <w:rPr>
          <w:rFonts w:ascii="Verdana" w:hAnsi="Verdana" w:cs="Arial"/>
          <w:b/>
          <w:bCs/>
        </w:rPr>
        <w:br w:type="page"/>
      </w:r>
    </w:p>
    <w:p w:rsidR="00D061A3" w:rsidRPr="00817545" w:rsidRDefault="00D061A3" w:rsidP="00D061A3">
      <w:pPr>
        <w:pStyle w:val="a8"/>
        <w:spacing w:line="360" w:lineRule="auto"/>
        <w:ind w:left="1069" w:firstLine="0"/>
        <w:outlineLvl w:val="0"/>
        <w:rPr>
          <w:rFonts w:ascii="Verdana" w:hAnsi="Verdana" w:cs="Arial"/>
          <w:b/>
          <w:color w:val="000000"/>
          <w:lang w:val="ru-RU"/>
        </w:rPr>
      </w:pPr>
      <w:r w:rsidRPr="00817545">
        <w:rPr>
          <w:rFonts w:ascii="Verdana" w:hAnsi="Verdana" w:cs="Arial"/>
          <w:b/>
          <w:color w:val="000000"/>
          <w:lang w:val="ru-RU"/>
        </w:rPr>
        <w:lastRenderedPageBreak/>
        <w:t>Общие положения</w:t>
      </w:r>
    </w:p>
    <w:p w:rsidR="00D061A3" w:rsidRPr="00817545" w:rsidRDefault="00D061A3" w:rsidP="00D061A3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  <w:r w:rsidRPr="00817545">
        <w:rPr>
          <w:rFonts w:ascii="Verdana" w:hAnsi="Verdana" w:cs="Arial"/>
          <w:bCs/>
          <w:color w:val="000000"/>
          <w:lang w:val="ru-RU"/>
        </w:rPr>
        <w:t>На автомобильном заводе АГР г. Калуга в це</w:t>
      </w:r>
      <w:r>
        <w:rPr>
          <w:rFonts w:ascii="Verdana" w:hAnsi="Verdana" w:cs="Arial"/>
          <w:bCs/>
          <w:color w:val="000000"/>
          <w:lang w:val="ru-RU"/>
        </w:rPr>
        <w:t xml:space="preserve">хе 4а </w:t>
      </w:r>
      <w:r w:rsidRPr="00817545">
        <w:rPr>
          <w:rFonts w:ascii="Verdana" w:hAnsi="Verdana" w:cs="Arial"/>
          <w:bCs/>
          <w:color w:val="000000"/>
          <w:lang w:val="ru-RU"/>
        </w:rPr>
        <w:t xml:space="preserve">создается пост </w:t>
      </w:r>
      <w:r>
        <w:rPr>
          <w:rFonts w:ascii="Verdana" w:hAnsi="Verdana" w:cs="Arial"/>
          <w:bCs/>
          <w:color w:val="000000"/>
          <w:lang w:val="ru-RU"/>
        </w:rPr>
        <w:t>испытания тормозных систем автомобиля</w:t>
      </w:r>
      <w:r w:rsidRPr="00817545">
        <w:rPr>
          <w:rFonts w:ascii="Verdana" w:hAnsi="Verdana" w:cs="Arial"/>
          <w:bCs/>
          <w:color w:val="000000"/>
          <w:lang w:val="ru-RU"/>
        </w:rPr>
        <w:t xml:space="preserve">. Пост </w:t>
      </w:r>
      <w:r>
        <w:rPr>
          <w:rFonts w:ascii="Verdana" w:hAnsi="Verdana" w:cs="Arial"/>
          <w:bCs/>
          <w:color w:val="000000"/>
          <w:lang w:val="ru-RU"/>
        </w:rPr>
        <w:t>испытания тормозных систе</w:t>
      </w:r>
      <w:r w:rsidR="001C62E9">
        <w:rPr>
          <w:rFonts w:ascii="Verdana" w:hAnsi="Verdana" w:cs="Arial"/>
          <w:bCs/>
          <w:color w:val="000000"/>
          <w:lang w:val="ru-RU"/>
        </w:rPr>
        <w:t>м автомобиля располагается</w:t>
      </w:r>
      <w:r>
        <w:rPr>
          <w:rFonts w:ascii="Verdana" w:hAnsi="Verdana" w:cs="Arial"/>
          <w:bCs/>
          <w:color w:val="000000"/>
          <w:lang w:val="ru-RU"/>
        </w:rPr>
        <w:t xml:space="preserve"> в проезде между ленточным конвейером </w:t>
      </w:r>
      <w:r>
        <w:rPr>
          <w:rFonts w:ascii="Verdana" w:hAnsi="Verdana" w:cs="Arial"/>
          <w:bCs/>
          <w:color w:val="000000"/>
          <w:lang w:val="en-US"/>
        </w:rPr>
        <w:t>ZP</w:t>
      </w:r>
      <w:r w:rsidRPr="00D061A3">
        <w:rPr>
          <w:rFonts w:ascii="Verdana" w:hAnsi="Verdana" w:cs="Arial"/>
          <w:bCs/>
          <w:color w:val="000000"/>
          <w:lang w:val="ru-RU"/>
        </w:rPr>
        <w:t>8</w:t>
      </w:r>
      <w:r>
        <w:rPr>
          <w:rFonts w:ascii="Verdana" w:hAnsi="Verdana" w:cs="Arial"/>
          <w:bCs/>
          <w:color w:val="000000"/>
          <w:lang w:val="ru-RU"/>
        </w:rPr>
        <w:t xml:space="preserve"> и стеной соседнего помещения</w:t>
      </w:r>
      <w:r w:rsidRPr="00817545">
        <w:rPr>
          <w:rFonts w:ascii="Verdana" w:hAnsi="Verdana" w:cs="Arial"/>
          <w:bCs/>
          <w:color w:val="000000"/>
          <w:lang w:val="ru-RU"/>
        </w:rPr>
        <w:t>.</w:t>
      </w:r>
    </w:p>
    <w:p w:rsidR="00D061A3" w:rsidRPr="001C62E9" w:rsidRDefault="001C62E9" w:rsidP="001C62E9">
      <w:pPr>
        <w:spacing w:line="240" w:lineRule="auto"/>
        <w:outlineLvl w:val="0"/>
        <w:rPr>
          <w:rFonts w:ascii="Verdana" w:hAnsi="Verdana" w:cs="Arial"/>
          <w:b/>
          <w:color w:val="000000"/>
          <w:highlight w:val="yellow"/>
        </w:rPr>
      </w:pPr>
      <w:r w:rsidRPr="001C62E9">
        <w:rPr>
          <w:rFonts w:ascii="Verdana" w:hAnsi="Verdana" w:cs="Arial"/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6141720" cy="4006850"/>
            <wp:effectExtent l="0" t="0" r="0" b="0"/>
            <wp:wrapTopAndBottom/>
            <wp:docPr id="7" name="Рисунок 7" descr="C:\Users\dzc0amk.RUVGR00\Desktop\IMG_20240620_13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zc0amk.RUVGR00\Desktop\IMG_20240620_133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A3" w:rsidRDefault="00D061A3" w:rsidP="00D061A3">
      <w:pPr>
        <w:spacing w:line="240" w:lineRule="auto"/>
        <w:outlineLvl w:val="0"/>
        <w:rPr>
          <w:rFonts w:ascii="Verdana" w:hAnsi="Verdana" w:cs="Arial"/>
          <w:b/>
          <w:color w:val="000000"/>
          <w:highlight w:val="yellow"/>
        </w:rPr>
      </w:pPr>
    </w:p>
    <w:p w:rsidR="00D061A3" w:rsidRDefault="00D061A3" w:rsidP="00837F1B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061A3">
        <w:rPr>
          <w:rFonts w:ascii="Verdana" w:hAnsi="Verdana" w:cs="Arial"/>
          <w:bCs/>
          <w:color w:val="000000"/>
        </w:rPr>
        <w:t>На</w:t>
      </w:r>
      <w:r>
        <w:rPr>
          <w:rFonts w:ascii="Verdana" w:hAnsi="Verdana" w:cs="Arial"/>
          <w:bCs/>
          <w:color w:val="000000"/>
        </w:rPr>
        <w:t xml:space="preserve"> посту будет размещаться </w:t>
      </w:r>
      <w:r w:rsidR="007965F7">
        <w:rPr>
          <w:rFonts w:ascii="Verdana" w:hAnsi="Verdana" w:cs="Arial"/>
          <w:bCs/>
          <w:color w:val="000000"/>
        </w:rPr>
        <w:t xml:space="preserve">проездная </w:t>
      </w:r>
      <w:r>
        <w:rPr>
          <w:rFonts w:ascii="Verdana" w:hAnsi="Verdana" w:cs="Arial"/>
          <w:bCs/>
          <w:color w:val="000000"/>
        </w:rPr>
        <w:t xml:space="preserve">металлическая рампа, на которой будет проверяться </w:t>
      </w:r>
      <w:r w:rsidR="00837F1B">
        <w:rPr>
          <w:rFonts w:ascii="Verdana" w:hAnsi="Verdana" w:cs="Arial"/>
          <w:bCs/>
          <w:color w:val="000000"/>
        </w:rPr>
        <w:t>тормозные системы</w:t>
      </w:r>
      <w:r>
        <w:rPr>
          <w:rFonts w:ascii="Verdana" w:hAnsi="Verdana" w:cs="Arial"/>
          <w:bCs/>
          <w:color w:val="000000"/>
        </w:rPr>
        <w:t xml:space="preserve"> легковых автомобилей.</w:t>
      </w:r>
    </w:p>
    <w:p w:rsidR="00D061A3" w:rsidRDefault="001C62E9" w:rsidP="00D061A3">
      <w:pPr>
        <w:spacing w:line="240" w:lineRule="auto"/>
        <w:ind w:firstLine="708"/>
        <w:outlineLvl w:val="0"/>
        <w:rPr>
          <w:rFonts w:ascii="Verdana" w:hAnsi="Verdana" w:cs="Arial"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0C003CB" wp14:editId="03B4A0C2">
            <wp:simplePos x="0" y="0"/>
            <wp:positionH relativeFrom="margin">
              <wp:align>right</wp:align>
            </wp:positionH>
            <wp:positionV relativeFrom="paragraph">
              <wp:posOffset>465455</wp:posOffset>
            </wp:positionV>
            <wp:extent cx="6432550" cy="2927350"/>
            <wp:effectExtent l="0" t="0" r="635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Cs/>
          <w:color w:val="000000"/>
        </w:rPr>
        <w:t>Концепт от партнёров:</w:t>
      </w:r>
      <w:r w:rsidRPr="001C62E9">
        <w:rPr>
          <w:rFonts w:ascii="Verdana" w:hAnsi="Verdana" w:cs="Arial"/>
          <w:noProof/>
        </w:rPr>
        <w:t xml:space="preserve"> </w:t>
      </w:r>
      <w:r w:rsidRPr="00511D98">
        <w:rPr>
          <w:rFonts w:ascii="Verdana" w:hAnsi="Verdana" w:cs="Arial"/>
          <w:noProof/>
        </w:rPr>
        <w:drawing>
          <wp:inline distT="0" distB="0" distL="0" distR="0" wp14:anchorId="42869723" wp14:editId="4060E1CC">
            <wp:extent cx="6426200" cy="3117215"/>
            <wp:effectExtent l="19050" t="19050" r="12700" b="26035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7"/>
                    <a:stretch/>
                  </pic:blipFill>
                  <pic:spPr bwMode="auto">
                    <a:xfrm>
                      <a:off x="0" y="0"/>
                      <a:ext cx="6427064" cy="3117634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1A3" w:rsidRDefault="00DB7015" w:rsidP="001C62E9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3AD028" wp14:editId="0B505D0F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6445250" cy="2418715"/>
            <wp:effectExtent l="0" t="0" r="0" b="63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A3E74" wp14:editId="067E4FAF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6445250" cy="241871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550" w:rsidRDefault="00A24550" w:rsidP="007F6ADE">
      <w:pPr>
        <w:spacing w:line="240" w:lineRule="auto"/>
        <w:ind w:firstLine="708"/>
        <w:outlineLvl w:val="0"/>
        <w:rPr>
          <w:rFonts w:ascii="Verdana" w:hAnsi="Verdana" w:cs="Arial"/>
          <w:bCs/>
          <w:color w:val="000000"/>
        </w:rPr>
      </w:pPr>
    </w:p>
    <w:p w:rsidR="00D061A3" w:rsidRDefault="00D061A3" w:rsidP="00D061A3">
      <w:pPr>
        <w:spacing w:line="240" w:lineRule="auto"/>
        <w:outlineLvl w:val="0"/>
        <w:rPr>
          <w:rFonts w:ascii="Verdana" w:hAnsi="Verdana" w:cs="Arial"/>
          <w:b/>
          <w:color w:val="000000"/>
        </w:rPr>
      </w:pPr>
      <w:r w:rsidRPr="00D061A3">
        <w:rPr>
          <w:rFonts w:ascii="Verdana" w:hAnsi="Verdana" w:cs="Arial"/>
          <w:b/>
          <w:color w:val="000000"/>
        </w:rPr>
        <w:t>Описание работ и специальные требования</w:t>
      </w:r>
    </w:p>
    <w:p w:rsidR="007965F7" w:rsidRDefault="007965F7" w:rsidP="007965F7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  <w:r w:rsidRPr="00817545">
        <w:rPr>
          <w:rFonts w:ascii="Verdana" w:hAnsi="Verdana" w:cs="Arial"/>
          <w:bCs/>
          <w:color w:val="000000"/>
          <w:lang w:val="ru-RU"/>
        </w:rPr>
        <w:lastRenderedPageBreak/>
        <w:t>Контрагенту необходимо спроектировать, изготовить, доставить и смонти</w:t>
      </w:r>
      <w:r>
        <w:rPr>
          <w:rFonts w:ascii="Verdana" w:hAnsi="Verdana" w:cs="Arial"/>
          <w:bCs/>
          <w:color w:val="000000"/>
          <w:lang w:val="ru-RU"/>
        </w:rPr>
        <w:t>ровать проездную металлическую рампу для испытания тормозных систем.</w:t>
      </w:r>
      <w:r w:rsidRPr="00817545">
        <w:rPr>
          <w:rFonts w:ascii="Verdana" w:hAnsi="Verdana" w:cs="Arial"/>
          <w:bCs/>
          <w:color w:val="000000"/>
          <w:lang w:val="ru-RU"/>
        </w:rPr>
        <w:t xml:space="preserve"> </w:t>
      </w:r>
    </w:p>
    <w:p w:rsidR="007965F7" w:rsidRDefault="007965F7" w:rsidP="007965F7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</w:p>
    <w:p w:rsidR="007965F7" w:rsidRDefault="007965F7" w:rsidP="00B63C1F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  <w:r>
        <w:rPr>
          <w:rFonts w:ascii="Verdana" w:hAnsi="Verdana" w:cs="Arial"/>
          <w:bCs/>
          <w:color w:val="000000"/>
          <w:lang w:val="ru-RU"/>
        </w:rPr>
        <w:t>Конструкция рампы сборно-разборная, с ограждающими элементами, предотвращающие съезд испытываемого автомобиля в боковые стороны. Размеры и уклоны рампы должны точно соответствовать размерам, указанным на схеме концепта.</w:t>
      </w:r>
      <w:r w:rsidR="00A33C33">
        <w:rPr>
          <w:rFonts w:ascii="Verdana" w:hAnsi="Verdana" w:cs="Arial"/>
          <w:bCs/>
          <w:color w:val="000000"/>
          <w:lang w:val="ru-RU"/>
        </w:rPr>
        <w:t xml:space="preserve"> Настил </w:t>
      </w:r>
      <w:r w:rsidR="00B63C1F">
        <w:rPr>
          <w:rFonts w:ascii="Verdana" w:hAnsi="Verdana" w:cs="Arial"/>
          <w:bCs/>
          <w:color w:val="000000"/>
          <w:lang w:val="ru-RU"/>
        </w:rPr>
        <w:t>рампы сплошной</w:t>
      </w:r>
      <w:r w:rsidR="007350C7" w:rsidRPr="007350C7">
        <w:rPr>
          <w:rFonts w:ascii="Verdana" w:hAnsi="Verdana" w:cs="Arial"/>
          <w:bCs/>
          <w:color w:val="000000"/>
          <w:lang w:val="ru-RU"/>
        </w:rPr>
        <w:t xml:space="preserve"> </w:t>
      </w:r>
      <w:r w:rsidR="007350C7">
        <w:rPr>
          <w:rFonts w:ascii="Verdana" w:hAnsi="Verdana" w:cs="Arial"/>
          <w:bCs/>
          <w:color w:val="000000"/>
          <w:lang w:val="en-US"/>
        </w:rPr>
        <w:t>c</w:t>
      </w:r>
      <w:r w:rsidR="007350C7" w:rsidRPr="007350C7">
        <w:rPr>
          <w:rFonts w:ascii="Verdana" w:hAnsi="Verdana" w:cs="Arial"/>
          <w:bCs/>
          <w:color w:val="000000"/>
          <w:lang w:val="ru-RU"/>
        </w:rPr>
        <w:t xml:space="preserve"> </w:t>
      </w:r>
      <w:r w:rsidR="007350C7">
        <w:rPr>
          <w:rFonts w:ascii="Verdana" w:hAnsi="Verdana" w:cs="Arial"/>
          <w:bCs/>
          <w:color w:val="000000"/>
          <w:lang w:val="ru-RU"/>
        </w:rPr>
        <w:t>коэффициентом трения 0,6-0,8 (например из</w:t>
      </w:r>
      <w:r w:rsidR="00B63C1F">
        <w:rPr>
          <w:rFonts w:ascii="Verdana" w:hAnsi="Verdana" w:cs="Arial"/>
          <w:bCs/>
          <w:color w:val="000000"/>
          <w:lang w:val="ru-RU"/>
        </w:rPr>
        <w:t xml:space="preserve"> просечного металлического листа</w:t>
      </w:r>
      <w:r w:rsidR="007350C7">
        <w:rPr>
          <w:rFonts w:ascii="Verdana" w:hAnsi="Verdana" w:cs="Arial"/>
          <w:bCs/>
          <w:color w:val="000000"/>
          <w:lang w:val="ru-RU"/>
        </w:rPr>
        <w:t>)</w:t>
      </w:r>
      <w:r w:rsidR="00B63C1F">
        <w:rPr>
          <w:rFonts w:ascii="Verdana" w:hAnsi="Verdana" w:cs="Arial"/>
          <w:bCs/>
          <w:color w:val="000000"/>
          <w:lang w:val="ru-RU"/>
        </w:rPr>
        <w:t xml:space="preserve">, способный выдерживать автомобили массой до 4,5 т. </w:t>
      </w:r>
      <w:r w:rsidR="00B63C1F" w:rsidRPr="00817545">
        <w:rPr>
          <w:rFonts w:ascii="Verdana" w:hAnsi="Verdana" w:cs="Arial"/>
          <w:bCs/>
          <w:color w:val="000000"/>
          <w:lang w:val="ru-RU"/>
        </w:rPr>
        <w:t xml:space="preserve">Конструкция </w:t>
      </w:r>
      <w:r w:rsidR="00B63C1F">
        <w:rPr>
          <w:rFonts w:ascii="Verdana" w:hAnsi="Verdana" w:cs="Arial"/>
          <w:bCs/>
          <w:color w:val="000000"/>
          <w:lang w:val="ru-RU"/>
        </w:rPr>
        <w:t>рампы</w:t>
      </w:r>
      <w:r w:rsidR="00B63C1F" w:rsidRPr="00817545">
        <w:rPr>
          <w:rFonts w:ascii="Verdana" w:hAnsi="Verdana" w:cs="Arial"/>
          <w:bCs/>
          <w:color w:val="000000"/>
          <w:lang w:val="ru-RU"/>
        </w:rPr>
        <w:t xml:space="preserve"> окрашивается порошковой износостойкой краской, цвет согласовывается с АГР.</w:t>
      </w:r>
    </w:p>
    <w:p w:rsidR="00B63C1F" w:rsidRDefault="00B63C1F" w:rsidP="00B63C1F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</w:p>
    <w:p w:rsidR="00D061A3" w:rsidRPr="00D061A3" w:rsidRDefault="00B63C1F" w:rsidP="00B63C1F">
      <w:pPr>
        <w:pStyle w:val="a8"/>
        <w:spacing w:line="240" w:lineRule="auto"/>
        <w:ind w:left="0" w:firstLine="0"/>
        <w:outlineLvl w:val="0"/>
        <w:rPr>
          <w:rFonts w:ascii="Verdana" w:hAnsi="Verdana" w:cs="Arial"/>
          <w:b/>
          <w:color w:val="000000"/>
          <w:lang w:val="ru-RU"/>
        </w:rPr>
      </w:pPr>
      <w:r>
        <w:rPr>
          <w:rFonts w:ascii="Verdana" w:hAnsi="Verdana" w:cs="Arial"/>
          <w:bCs/>
          <w:color w:val="000000"/>
          <w:lang w:val="ru-RU"/>
        </w:rPr>
        <w:t>После изготовления  рампы Контрагент согласовывает даты и время доставки и монтажа с представителем АГР. После доставки рампы Контрагент осуществляет монтаж рампы на бетонный пол и закрепление ее анкерами. Контрагенту необходимо предусмотреть на бетонном полу ограждающую конструкцию возле рампы со стороны ленточного конвейера, которая предотвращала бы скатывание посторонних предметов и воды из пространства под рампой в сторону ленточного ко</w:t>
      </w:r>
      <w:r w:rsidR="007350C7">
        <w:rPr>
          <w:rFonts w:ascii="Verdana" w:hAnsi="Verdana" w:cs="Arial"/>
          <w:bCs/>
          <w:color w:val="000000"/>
          <w:lang w:val="ru-RU"/>
        </w:rPr>
        <w:t>н</w:t>
      </w:r>
      <w:r>
        <w:rPr>
          <w:rFonts w:ascii="Verdana" w:hAnsi="Verdana" w:cs="Arial"/>
          <w:bCs/>
          <w:color w:val="000000"/>
          <w:lang w:val="ru-RU"/>
        </w:rPr>
        <w:t>вейера.</w:t>
      </w:r>
    </w:p>
    <w:p w:rsidR="00D061A3" w:rsidRDefault="00D061A3" w:rsidP="00D061A3">
      <w:pPr>
        <w:pStyle w:val="a8"/>
        <w:spacing w:line="240" w:lineRule="auto"/>
        <w:ind w:left="567" w:firstLine="0"/>
        <w:outlineLvl w:val="0"/>
        <w:rPr>
          <w:rFonts w:ascii="Verdana" w:hAnsi="Verdana" w:cs="Arial"/>
          <w:b/>
          <w:color w:val="000000"/>
          <w:highlight w:val="yellow"/>
          <w:lang w:val="ru-RU"/>
        </w:rPr>
      </w:pPr>
    </w:p>
    <w:p w:rsidR="00D061A3" w:rsidRPr="00D061A3" w:rsidRDefault="00D061A3" w:rsidP="00D061A3">
      <w:pPr>
        <w:pStyle w:val="a8"/>
        <w:spacing w:line="240" w:lineRule="auto"/>
        <w:ind w:left="567" w:firstLine="0"/>
        <w:outlineLvl w:val="0"/>
        <w:rPr>
          <w:rFonts w:ascii="Verdana" w:hAnsi="Verdana" w:cs="Arial"/>
          <w:b/>
          <w:color w:val="000000"/>
          <w:highlight w:val="yellow"/>
          <w:lang w:val="ru-RU"/>
        </w:rPr>
      </w:pPr>
    </w:p>
    <w:p w:rsidR="00735CCA" w:rsidRPr="00DB7015" w:rsidRDefault="00735CCA" w:rsidP="00D061A3">
      <w:pPr>
        <w:pStyle w:val="a8"/>
        <w:spacing w:line="240" w:lineRule="auto"/>
        <w:ind w:left="567" w:firstLine="0"/>
        <w:outlineLvl w:val="0"/>
        <w:rPr>
          <w:rFonts w:ascii="Verdana" w:hAnsi="Verdana" w:cs="Arial"/>
          <w:b/>
          <w:color w:val="000000"/>
          <w:lang w:val="ru-RU"/>
        </w:rPr>
      </w:pPr>
      <w:r w:rsidRPr="00DB7015">
        <w:rPr>
          <w:rFonts w:ascii="Verdana" w:hAnsi="Verdana" w:cs="Arial"/>
          <w:b/>
          <w:color w:val="000000"/>
          <w:lang w:val="ru-RU"/>
        </w:rPr>
        <w:t>Альтернативный вариант запрашиваемых работ</w:t>
      </w: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Если Контрагент считает возможным достижение требуемого результата работ более эффективным способом, в том числе с точки зрения сроков выполнения, возможных затрат АГР, без снижения уровня требований к качеству результата работ, то Контрагент вправе предоставить об этом АГР наряду с основным коммерческим предложением отдельное альтернативное коммерческое предложение.</w:t>
      </w:r>
    </w:p>
    <w:p w:rsidR="00735CCA" w:rsidRPr="00DB7015" w:rsidRDefault="00735CCA" w:rsidP="00735CCA">
      <w:pPr>
        <w:pStyle w:val="a8"/>
        <w:spacing w:line="240" w:lineRule="auto"/>
        <w:ind w:left="284" w:firstLine="0"/>
        <w:outlineLvl w:val="0"/>
        <w:rPr>
          <w:rFonts w:ascii="Verdana" w:hAnsi="Verdana" w:cs="Arial"/>
          <w:color w:val="000000"/>
          <w:lang w:val="ru-RU"/>
        </w:rPr>
      </w:pPr>
    </w:p>
    <w:p w:rsidR="00735CCA" w:rsidRPr="00DB7015" w:rsidRDefault="00350EAE" w:rsidP="00CC5035">
      <w:pPr>
        <w:pStyle w:val="a8"/>
        <w:spacing w:line="240" w:lineRule="auto"/>
        <w:ind w:left="567" w:firstLine="0"/>
        <w:outlineLvl w:val="0"/>
        <w:rPr>
          <w:rFonts w:ascii="Verdana" w:hAnsi="Verdana" w:cs="Arial"/>
          <w:b/>
          <w:color w:val="000000"/>
          <w:lang w:val="ru-RU"/>
        </w:rPr>
      </w:pPr>
      <w:r>
        <w:rPr>
          <w:rFonts w:ascii="Verdana" w:hAnsi="Verdana" w:cs="Arial"/>
          <w:b/>
          <w:color w:val="000000"/>
          <w:lang w:val="ru-RU"/>
        </w:rPr>
        <w:t>Объёмы поставки и работ</w:t>
      </w:r>
      <w:r w:rsidR="00735CCA" w:rsidRPr="00DB7015">
        <w:rPr>
          <w:rFonts w:ascii="Verdana" w:hAnsi="Verdana" w:cs="Arial"/>
          <w:b/>
          <w:color w:val="000000"/>
          <w:lang w:val="ru-RU"/>
        </w:rPr>
        <w:t>, условия поставки.</w:t>
      </w:r>
    </w:p>
    <w:p w:rsidR="00735CCA" w:rsidRPr="00DB7015" w:rsidRDefault="00735CCA" w:rsidP="00735CCA">
      <w:pPr>
        <w:spacing w:line="240" w:lineRule="auto"/>
        <w:ind w:left="567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  <w:u w:val="single"/>
        </w:rPr>
      </w:pPr>
      <w:r w:rsidRPr="00DB7015">
        <w:rPr>
          <w:rFonts w:ascii="Verdana" w:hAnsi="Verdana" w:cs="Arial"/>
          <w:bCs/>
          <w:color w:val="000000"/>
          <w:u w:val="single"/>
        </w:rPr>
        <w:t>Объём поставки:</w:t>
      </w:r>
    </w:p>
    <w:p w:rsidR="00735CCA" w:rsidRPr="00DB7015" w:rsidRDefault="00735CCA" w:rsidP="00CC5035">
      <w:pPr>
        <w:pStyle w:val="a8"/>
        <w:numPr>
          <w:ilvl w:val="0"/>
          <w:numId w:val="6"/>
        </w:numPr>
        <w:spacing w:line="240" w:lineRule="auto"/>
        <w:ind w:left="567" w:hanging="283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Рампа</w:t>
      </w:r>
      <w:r w:rsidR="00CC5035" w:rsidRPr="00DB7015">
        <w:rPr>
          <w:lang w:val="ru-RU"/>
        </w:rPr>
        <w:t xml:space="preserve"> </w:t>
      </w:r>
      <w:r w:rsidR="00CC5035" w:rsidRPr="00DB7015">
        <w:rPr>
          <w:rFonts w:ascii="Verdana" w:hAnsi="Verdana" w:cs="Arial"/>
          <w:bCs/>
          <w:color w:val="000000"/>
          <w:lang w:val="ru-RU"/>
        </w:rPr>
        <w:t>для испытания тормозных систем автомобиля</w:t>
      </w:r>
      <w:r w:rsidRPr="00DB7015">
        <w:rPr>
          <w:rFonts w:ascii="Verdana" w:hAnsi="Verdana" w:cs="Arial"/>
          <w:bCs/>
          <w:color w:val="000000"/>
          <w:lang w:val="ru-RU"/>
        </w:rPr>
        <w:t>;</w:t>
      </w:r>
    </w:p>
    <w:p w:rsidR="00735CCA" w:rsidRPr="00DB7015" w:rsidRDefault="00735CCA" w:rsidP="00735CCA">
      <w:pPr>
        <w:pStyle w:val="a8"/>
        <w:numPr>
          <w:ilvl w:val="0"/>
          <w:numId w:val="6"/>
        </w:numPr>
        <w:spacing w:line="240" w:lineRule="auto"/>
        <w:ind w:left="567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Вспомогательные элементы, расходные материалы, приспособления и инструменты для выполнения монтажа рампы;</w:t>
      </w:r>
    </w:p>
    <w:p w:rsidR="00735CCA" w:rsidRPr="00DB7015" w:rsidRDefault="00735CCA" w:rsidP="00735CCA">
      <w:pPr>
        <w:pStyle w:val="a8"/>
        <w:numPr>
          <w:ilvl w:val="0"/>
          <w:numId w:val="6"/>
        </w:numPr>
        <w:spacing w:line="240" w:lineRule="auto"/>
        <w:ind w:left="567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 xml:space="preserve">Документация. 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350EAE" w:rsidP="00735CCA">
      <w:pPr>
        <w:spacing w:line="240" w:lineRule="auto"/>
        <w:outlineLvl w:val="0"/>
        <w:rPr>
          <w:rFonts w:ascii="Verdana" w:hAnsi="Verdana" w:cs="Arial"/>
          <w:bCs/>
          <w:color w:val="000000"/>
          <w:u w:val="single"/>
        </w:rPr>
      </w:pPr>
      <w:r>
        <w:rPr>
          <w:rFonts w:ascii="Verdana" w:hAnsi="Verdana" w:cs="Arial"/>
          <w:bCs/>
          <w:color w:val="000000"/>
          <w:u w:val="single"/>
        </w:rPr>
        <w:t>Объём работ</w:t>
      </w:r>
      <w:r w:rsidR="00735CCA" w:rsidRPr="00DB7015">
        <w:rPr>
          <w:rFonts w:ascii="Verdana" w:hAnsi="Verdana" w:cs="Arial"/>
          <w:bCs/>
          <w:color w:val="000000"/>
          <w:u w:val="single"/>
        </w:rPr>
        <w:t>:</w:t>
      </w:r>
    </w:p>
    <w:p w:rsidR="00735CCA" w:rsidRPr="00DB7015" w:rsidRDefault="00735CCA" w:rsidP="00735CCA">
      <w:pPr>
        <w:pStyle w:val="a8"/>
        <w:numPr>
          <w:ilvl w:val="0"/>
          <w:numId w:val="7"/>
        </w:numPr>
        <w:spacing w:line="240" w:lineRule="auto"/>
        <w:ind w:left="567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Доставка рампы и всех необходимых материалов;</w:t>
      </w:r>
    </w:p>
    <w:p w:rsidR="00735CCA" w:rsidRPr="00DB7015" w:rsidRDefault="00735CCA" w:rsidP="00735CCA">
      <w:pPr>
        <w:pStyle w:val="a8"/>
        <w:numPr>
          <w:ilvl w:val="0"/>
          <w:numId w:val="7"/>
        </w:numPr>
        <w:spacing w:line="240" w:lineRule="auto"/>
        <w:ind w:left="567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Монтаж рампы;</w:t>
      </w:r>
    </w:p>
    <w:p w:rsidR="00735CCA" w:rsidRPr="00DB7015" w:rsidRDefault="00735CCA" w:rsidP="00735CCA">
      <w:pPr>
        <w:pStyle w:val="a8"/>
        <w:numPr>
          <w:ilvl w:val="0"/>
          <w:numId w:val="7"/>
        </w:numPr>
        <w:spacing w:line="240" w:lineRule="auto"/>
        <w:ind w:left="567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Ввод в эксплуатацию;</w:t>
      </w:r>
    </w:p>
    <w:p w:rsidR="00735CCA" w:rsidRPr="00DB7015" w:rsidRDefault="00735CCA" w:rsidP="007F6ADE">
      <w:pPr>
        <w:spacing w:line="240" w:lineRule="auto"/>
        <w:ind w:left="207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  <w:u w:val="single"/>
        </w:rPr>
        <w:t>Условия поставки оборудования: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>Рампа, вспомогательное оборудование и все необходимые материалы для реализации работ доставляются Ко</w:t>
      </w:r>
      <w:r w:rsidR="00350EAE">
        <w:rPr>
          <w:rFonts w:ascii="Verdana" w:hAnsi="Verdana" w:cs="Arial"/>
          <w:bCs/>
          <w:color w:val="000000"/>
        </w:rPr>
        <w:t>нтрагентом на территорию АГР своими силами и за свой счёт</w:t>
      </w:r>
      <w:r w:rsidRPr="00DB7015">
        <w:rPr>
          <w:rFonts w:ascii="Verdana" w:hAnsi="Verdana" w:cs="Arial"/>
          <w:bCs/>
          <w:color w:val="000000"/>
        </w:rPr>
        <w:t xml:space="preserve"> по адресу: 248926, РФ, г. Калуга, ул. Автомобильная, д.1.</w:t>
      </w:r>
      <w:r w:rsidR="00350EAE">
        <w:rPr>
          <w:rFonts w:ascii="Verdana" w:hAnsi="Verdana" w:cs="Arial"/>
          <w:bCs/>
          <w:color w:val="000000"/>
        </w:rPr>
        <w:t>цех 4А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>Условия оплаты согласовываются с отделом закупок в ходе переговоров.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735CCA" w:rsidP="00735CCA">
      <w:pPr>
        <w:spacing w:line="240" w:lineRule="auto"/>
        <w:ind w:left="709"/>
        <w:outlineLvl w:val="0"/>
        <w:rPr>
          <w:rFonts w:ascii="Verdana" w:hAnsi="Verdana" w:cs="Arial"/>
          <w:b/>
          <w:color w:val="000000"/>
        </w:rPr>
      </w:pPr>
      <w:r w:rsidRPr="00DB7015">
        <w:rPr>
          <w:rFonts w:ascii="Verdana" w:hAnsi="Verdana" w:cs="Arial"/>
          <w:b/>
          <w:color w:val="000000"/>
        </w:rPr>
        <w:t>Монтажные и пуско-наладочные работы</w:t>
      </w:r>
    </w:p>
    <w:p w:rsidR="00735CCA" w:rsidRPr="00DB7015" w:rsidRDefault="00DB7015" w:rsidP="00DB7015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 xml:space="preserve">Монтажные и пуско-наладочные работы с оборудованием выполняются Контрагентом вне времени работы  сборочного производства АГР. Контрагент должен предварительно согласовать с АГР даты и время монтажных и пуско-наладочных работ. </w:t>
      </w:r>
    </w:p>
    <w:p w:rsidR="00735CCA" w:rsidRPr="00DB7015" w:rsidRDefault="00735CCA" w:rsidP="00735CCA">
      <w:pPr>
        <w:spacing w:line="240" w:lineRule="auto"/>
        <w:ind w:left="284"/>
        <w:outlineLvl w:val="0"/>
        <w:rPr>
          <w:rFonts w:ascii="Verdana" w:hAnsi="Verdana" w:cs="Arial"/>
          <w:b/>
          <w:color w:val="000000"/>
        </w:rPr>
      </w:pPr>
      <w:r w:rsidRPr="00DB7015">
        <w:rPr>
          <w:rFonts w:ascii="Verdana" w:hAnsi="Verdana" w:cs="Arial"/>
          <w:b/>
          <w:color w:val="000000"/>
        </w:rPr>
        <w:t>Прием-передача и ввод в эксплуатацию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lastRenderedPageBreak/>
        <w:t>После выполнения всех работ по монтажу и наладке оборудования Контрагент извещает АГР о готовности оборудования к фазе тестирования. Во время тестирования специальная комиссия АГР проверяет оборудование на соответствие заявленным характеристикам в режиме нормальной работы, требованиям промышленной безопасности и охраны труда. По результатам тестирования составляется предварительный акт приема-передачи, в котором указываются все недочеты и несоответствия, а также акт ввода в эксплуатацию.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>АГР совместно с Контрагентом назначает срок окончательной приемки, окончательная приемка может быть выполнена только при выполнении следующих условий:</w:t>
      </w:r>
    </w:p>
    <w:p w:rsidR="00735CCA" w:rsidRPr="00DB7015" w:rsidRDefault="00735CCA" w:rsidP="00735CCA">
      <w:pPr>
        <w:pStyle w:val="a8"/>
        <w:numPr>
          <w:ilvl w:val="0"/>
          <w:numId w:val="4"/>
        </w:numPr>
        <w:spacing w:line="240" w:lineRule="auto"/>
        <w:ind w:left="567" w:hanging="283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оборудование как минимум отработало 4 недели без простоев и существенных замечаний;</w:t>
      </w:r>
    </w:p>
    <w:p w:rsidR="00735CCA" w:rsidRPr="00DB7015" w:rsidRDefault="00735CCA" w:rsidP="00735CCA">
      <w:pPr>
        <w:pStyle w:val="a8"/>
        <w:numPr>
          <w:ilvl w:val="0"/>
          <w:numId w:val="4"/>
        </w:numPr>
        <w:spacing w:line="240" w:lineRule="auto"/>
        <w:ind w:left="567" w:hanging="283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устранены все замечания и несоответствия;</w:t>
      </w:r>
    </w:p>
    <w:p w:rsidR="00735CCA" w:rsidRPr="00DB7015" w:rsidRDefault="00735CCA" w:rsidP="00735CCA">
      <w:pPr>
        <w:pStyle w:val="a8"/>
        <w:numPr>
          <w:ilvl w:val="0"/>
          <w:numId w:val="4"/>
        </w:numPr>
        <w:spacing w:line="240" w:lineRule="auto"/>
        <w:ind w:left="567" w:hanging="283"/>
        <w:outlineLvl w:val="0"/>
        <w:rPr>
          <w:rFonts w:ascii="Verdana" w:hAnsi="Verdana" w:cs="Arial"/>
          <w:bCs/>
          <w:color w:val="000000"/>
          <w:lang w:val="ru-RU"/>
        </w:rPr>
      </w:pPr>
      <w:r w:rsidRPr="00DB7015">
        <w:rPr>
          <w:rFonts w:ascii="Verdana" w:hAnsi="Verdana" w:cs="Arial"/>
          <w:bCs/>
          <w:color w:val="000000"/>
          <w:lang w:val="ru-RU"/>
        </w:rPr>
        <w:t>вся необходимая документация, протоколы и сертификаты предоставлены АГР и проверены;</w:t>
      </w:r>
    </w:p>
    <w:p w:rsidR="00735CCA" w:rsidRPr="00DB7015" w:rsidRDefault="00735CCA" w:rsidP="007F6ADE">
      <w:pPr>
        <w:pStyle w:val="a8"/>
        <w:spacing w:line="240" w:lineRule="auto"/>
        <w:ind w:left="567" w:firstLine="0"/>
        <w:outlineLvl w:val="0"/>
        <w:rPr>
          <w:rFonts w:ascii="Verdana" w:hAnsi="Verdana" w:cs="Arial"/>
          <w:bCs/>
          <w:color w:val="000000"/>
          <w:lang w:val="ru-RU"/>
        </w:rPr>
      </w:pP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 w:cs="Arial"/>
          <w:bCs/>
          <w:color w:val="000000"/>
          <w:lang w:val="ru-RU"/>
        </w:rPr>
      </w:pP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/>
          <w:color w:val="000000"/>
        </w:rPr>
      </w:pPr>
      <w:r w:rsidRPr="00DB7015">
        <w:rPr>
          <w:rFonts w:ascii="Verdana" w:hAnsi="Verdana" w:cs="Arial"/>
          <w:b/>
          <w:color w:val="000000"/>
        </w:rPr>
        <w:t>Все необходимые доработки оборудования Контрагент выполняет за свой счет. Все издержки, связанные с доработкой оборудования, ложатся на Контрагента.</w:t>
      </w:r>
    </w:p>
    <w:p w:rsidR="00735CCA" w:rsidRPr="00DB7015" w:rsidRDefault="00735CCA" w:rsidP="00735CCA">
      <w:pPr>
        <w:spacing w:line="240" w:lineRule="auto"/>
        <w:ind w:left="284"/>
        <w:outlineLvl w:val="0"/>
        <w:rPr>
          <w:rFonts w:ascii="Verdana" w:hAnsi="Verdana" w:cs="Arial"/>
          <w:b/>
          <w:color w:val="000000"/>
        </w:rPr>
      </w:pPr>
    </w:p>
    <w:p w:rsidR="00735CCA" w:rsidRPr="00DB7015" w:rsidRDefault="00735CCA" w:rsidP="00735CCA">
      <w:pPr>
        <w:pStyle w:val="a8"/>
        <w:spacing w:line="240" w:lineRule="auto"/>
        <w:ind w:left="284" w:firstLine="0"/>
        <w:outlineLvl w:val="0"/>
        <w:rPr>
          <w:rFonts w:ascii="Verdana" w:hAnsi="Verdana" w:cs="Arial"/>
          <w:b/>
          <w:color w:val="000000"/>
          <w:lang w:val="ru-RU"/>
        </w:rPr>
      </w:pPr>
      <w:r w:rsidRPr="00DB7015">
        <w:rPr>
          <w:rFonts w:ascii="Verdana" w:hAnsi="Verdana" w:cs="Arial"/>
          <w:b/>
          <w:color w:val="000000"/>
          <w:lang w:val="ru-RU"/>
        </w:rPr>
        <w:t>Сопровождение производства и обучение персонала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>После завершения монтажа, настройки и ввода в эксплуатацию оборудования Контрагент осуществляет производственное сопровождение эксплуатирующего персонала АГР в течение одной смены (8 часов).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>Производственное сопровождения выполняют сотрудники Контрагента, которые способны оперативно решать возникшие проблемы, связанные с рабо</w:t>
      </w:r>
      <w:r w:rsidR="007F6ADE" w:rsidRPr="00DB7015">
        <w:rPr>
          <w:rFonts w:ascii="Verdana" w:hAnsi="Verdana" w:cs="Arial"/>
          <w:bCs/>
          <w:color w:val="000000"/>
        </w:rPr>
        <w:t xml:space="preserve">той нового оборудования. 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>Обучение эксплуатирующего персонала АГР по пользованию новым оборудованием осуществляет Контрагент. Обучени</w:t>
      </w:r>
      <w:r w:rsidR="00A362D9" w:rsidRPr="00DB7015">
        <w:rPr>
          <w:rFonts w:ascii="Verdana" w:hAnsi="Verdana" w:cs="Arial"/>
          <w:bCs/>
          <w:color w:val="000000"/>
        </w:rPr>
        <w:t>е проводится на русском языке</w:t>
      </w:r>
      <w:r w:rsidRPr="00DB7015">
        <w:rPr>
          <w:rFonts w:ascii="Verdana" w:hAnsi="Verdana" w:cs="Arial"/>
          <w:bCs/>
          <w:color w:val="000000"/>
        </w:rPr>
        <w:t xml:space="preserve"> Обучение эксплуатирующего персонала АГР выполняется непосредственно в производственном режиме во время сопровождения. По окончании обучения заполняется протокол обучения эксплуатирующего персонала АГР.</w:t>
      </w: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 w:cs="Arial"/>
          <w:bCs/>
          <w:color w:val="000000"/>
        </w:rPr>
      </w:pPr>
      <w:r w:rsidRPr="00DB7015">
        <w:rPr>
          <w:rFonts w:ascii="Verdana" w:hAnsi="Verdana" w:cs="Arial"/>
          <w:bCs/>
          <w:color w:val="000000"/>
        </w:rPr>
        <w:t xml:space="preserve">Также Контрагент осуществляет обучение обслуживающего персонала АГР по диагностике неисправностей, настройке, обслуживанию, калибровке нового оборудования и т.п. Обучение проводится на русском языке, в случае проведения обучения иностранным сотрудником, услуги переводчика обеспечивает Контрагент. Обучение обслуживающего персонала АГР выполняется непосредственно в производственном режиме во время </w:t>
      </w:r>
      <w:r w:rsidR="001C62E9" w:rsidRPr="00DB7015">
        <w:rPr>
          <w:rFonts w:ascii="Verdana" w:hAnsi="Verdana" w:cs="Arial"/>
          <w:bCs/>
          <w:color w:val="000000"/>
        </w:rPr>
        <w:t xml:space="preserve">сопровождения. </w:t>
      </w:r>
    </w:p>
    <w:p w:rsidR="00735CCA" w:rsidRPr="00DB7015" w:rsidRDefault="00735CCA" w:rsidP="00735CCA">
      <w:pPr>
        <w:spacing w:line="240" w:lineRule="auto"/>
        <w:ind w:left="284"/>
        <w:outlineLvl w:val="0"/>
        <w:rPr>
          <w:rFonts w:ascii="Verdana" w:hAnsi="Verdana" w:cs="Arial"/>
          <w:bCs/>
          <w:color w:val="000000"/>
        </w:rPr>
      </w:pPr>
    </w:p>
    <w:p w:rsidR="00735CCA" w:rsidRPr="00DB7015" w:rsidRDefault="00735CCA" w:rsidP="00735CCA">
      <w:pPr>
        <w:pStyle w:val="a8"/>
        <w:spacing w:line="240" w:lineRule="auto"/>
        <w:ind w:left="284" w:firstLine="0"/>
        <w:outlineLvl w:val="0"/>
        <w:rPr>
          <w:rFonts w:ascii="Verdana" w:hAnsi="Verdana" w:cs="Arial"/>
          <w:b/>
          <w:color w:val="000000"/>
          <w:lang w:val="ru-RU"/>
        </w:rPr>
      </w:pPr>
      <w:r w:rsidRPr="00DB7015">
        <w:rPr>
          <w:rFonts w:ascii="Verdana" w:hAnsi="Verdana" w:cs="Arial"/>
          <w:b/>
          <w:color w:val="000000"/>
          <w:lang w:val="ru-RU"/>
        </w:rPr>
        <w:t>Гарантия</w:t>
      </w:r>
    </w:p>
    <w:p w:rsidR="00735CCA" w:rsidRPr="00DB7015" w:rsidRDefault="00735CCA" w:rsidP="00735CCA">
      <w:pPr>
        <w:pStyle w:val="a8"/>
        <w:spacing w:line="240" w:lineRule="auto"/>
        <w:ind w:left="284" w:firstLine="0"/>
        <w:outlineLvl w:val="0"/>
        <w:rPr>
          <w:rFonts w:ascii="Verdana" w:hAnsi="Verdana" w:cs="Arial"/>
          <w:b/>
          <w:color w:val="000000"/>
          <w:lang w:val="ru-RU"/>
        </w:rPr>
      </w:pPr>
    </w:p>
    <w:p w:rsidR="00735CCA" w:rsidRPr="00DB7015" w:rsidRDefault="00735CCA" w:rsidP="00735CCA">
      <w:pPr>
        <w:pStyle w:val="Default"/>
        <w:rPr>
          <w:rFonts w:ascii="Verdana" w:hAnsi="Verdana"/>
          <w:sz w:val="22"/>
          <w:szCs w:val="22"/>
        </w:rPr>
      </w:pPr>
      <w:r w:rsidRPr="00DB7015">
        <w:rPr>
          <w:rFonts w:ascii="Verdana" w:hAnsi="Verdana"/>
          <w:sz w:val="22"/>
          <w:szCs w:val="22"/>
        </w:rPr>
        <w:t xml:space="preserve">Минимальный гарантийный период на оборудование и выполненные работы составляет </w:t>
      </w:r>
      <w:r w:rsidRPr="00DB7015">
        <w:rPr>
          <w:rFonts w:ascii="Verdana" w:hAnsi="Verdana"/>
          <w:b/>
          <w:bCs/>
          <w:sz w:val="22"/>
          <w:szCs w:val="22"/>
        </w:rPr>
        <w:t>24 месяца</w:t>
      </w:r>
      <w:r w:rsidRPr="00DB7015">
        <w:rPr>
          <w:rFonts w:ascii="Verdana" w:hAnsi="Verdana"/>
          <w:sz w:val="22"/>
          <w:szCs w:val="22"/>
        </w:rPr>
        <w:t xml:space="preserve">. </w:t>
      </w:r>
    </w:p>
    <w:p w:rsidR="00735CCA" w:rsidRPr="00DB7015" w:rsidRDefault="00735CCA" w:rsidP="00735CCA">
      <w:pPr>
        <w:pStyle w:val="Default"/>
        <w:rPr>
          <w:rFonts w:ascii="Verdana" w:hAnsi="Verdana"/>
          <w:sz w:val="22"/>
          <w:szCs w:val="22"/>
        </w:rPr>
      </w:pP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Началом гарантийного периода является день окончательной передачи оборудования по акту приема-передачи.</w:t>
      </w: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/>
          <w:lang w:val="ru-RU"/>
        </w:rPr>
      </w:pP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Контрагент подтверждает, что сервисное обслуживание, ремонт и продажа запасных частей для поставленного оборудования осуществляется компаниями (представительствами или филиалами иностранных компаний), находящимися на территории РФ.</w:t>
      </w:r>
    </w:p>
    <w:p w:rsidR="00735CCA" w:rsidRPr="00DB7015" w:rsidRDefault="00735CCA" w:rsidP="00735CCA">
      <w:pPr>
        <w:pStyle w:val="a8"/>
        <w:spacing w:line="240" w:lineRule="auto"/>
        <w:ind w:left="284" w:firstLine="0"/>
        <w:outlineLvl w:val="0"/>
        <w:rPr>
          <w:rFonts w:ascii="Verdana" w:hAnsi="Verdana"/>
          <w:lang w:val="ru-RU"/>
        </w:rPr>
      </w:pPr>
    </w:p>
    <w:p w:rsidR="00735CCA" w:rsidRPr="00DB7015" w:rsidRDefault="00735CCA" w:rsidP="00735CCA">
      <w:pPr>
        <w:pStyle w:val="a8"/>
        <w:spacing w:line="240" w:lineRule="auto"/>
        <w:ind w:left="284" w:firstLine="0"/>
        <w:outlineLvl w:val="0"/>
        <w:rPr>
          <w:rFonts w:ascii="Verdana" w:hAnsi="Verdana"/>
          <w:b/>
          <w:bCs/>
          <w:lang w:val="ru-RU"/>
        </w:rPr>
      </w:pPr>
      <w:r w:rsidRPr="00DB7015">
        <w:rPr>
          <w:rFonts w:ascii="Verdana" w:hAnsi="Verdana"/>
          <w:b/>
          <w:bCs/>
          <w:lang w:val="ru-RU"/>
        </w:rPr>
        <w:t>Документация</w:t>
      </w:r>
    </w:p>
    <w:p w:rsidR="00735CCA" w:rsidRPr="00DB7015" w:rsidRDefault="00735CCA" w:rsidP="00735CCA">
      <w:pPr>
        <w:spacing w:line="240" w:lineRule="auto"/>
        <w:ind w:left="284"/>
        <w:outlineLvl w:val="0"/>
        <w:rPr>
          <w:rFonts w:ascii="Verdana" w:hAnsi="Verdana"/>
          <w:b/>
          <w:bCs/>
        </w:rPr>
      </w:pPr>
    </w:p>
    <w:p w:rsidR="00735CCA" w:rsidRPr="00DB7015" w:rsidRDefault="00735CCA" w:rsidP="00735CCA">
      <w:pPr>
        <w:spacing w:line="240" w:lineRule="auto"/>
        <w:outlineLvl w:val="0"/>
        <w:rPr>
          <w:rFonts w:ascii="Verdana" w:hAnsi="Verdana"/>
        </w:rPr>
      </w:pPr>
      <w:r w:rsidRPr="00DB7015">
        <w:rPr>
          <w:rFonts w:ascii="Verdana" w:hAnsi="Verdana"/>
        </w:rPr>
        <w:t>В составе документации на оборудование должно в обязательном порядке содержаться:</w:t>
      </w:r>
    </w:p>
    <w:p w:rsidR="00735CCA" w:rsidRPr="00DB7015" w:rsidRDefault="00735CCA" w:rsidP="00735CCA">
      <w:pPr>
        <w:pStyle w:val="a8"/>
        <w:numPr>
          <w:ilvl w:val="0"/>
          <w:numId w:val="5"/>
        </w:numPr>
        <w:spacing w:line="240" w:lineRule="auto"/>
        <w:ind w:left="567" w:hanging="283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руководство по эксплуатации оборудования (с рисунками и схемами);</w:t>
      </w:r>
    </w:p>
    <w:p w:rsidR="00735CCA" w:rsidRPr="00DB7015" w:rsidRDefault="00735CCA" w:rsidP="00735CCA">
      <w:pPr>
        <w:pStyle w:val="a8"/>
        <w:numPr>
          <w:ilvl w:val="0"/>
          <w:numId w:val="5"/>
        </w:numPr>
        <w:spacing w:line="240" w:lineRule="auto"/>
        <w:ind w:left="567" w:hanging="283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перечень запасных частей и расходных материалов с указанием артикула производителя;</w:t>
      </w:r>
    </w:p>
    <w:p w:rsidR="00735CCA" w:rsidRPr="00DB7015" w:rsidRDefault="00735CCA" w:rsidP="00735CCA">
      <w:pPr>
        <w:pStyle w:val="a8"/>
        <w:numPr>
          <w:ilvl w:val="0"/>
          <w:numId w:val="5"/>
        </w:numPr>
        <w:spacing w:line="240" w:lineRule="auto"/>
        <w:ind w:left="567" w:hanging="283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сборочные чертежи, чертежи оригинальных деталей (деталировка) и CAD-модели оборудования - формат необходимо согласовать с АГР;</w:t>
      </w:r>
    </w:p>
    <w:p w:rsidR="00735CCA" w:rsidRPr="00DB7015" w:rsidRDefault="00735CCA" w:rsidP="00735CCA">
      <w:pPr>
        <w:pStyle w:val="a8"/>
        <w:numPr>
          <w:ilvl w:val="0"/>
          <w:numId w:val="5"/>
        </w:numPr>
        <w:spacing w:line="240" w:lineRule="auto"/>
        <w:ind w:left="567" w:hanging="283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все необходимые сертификаты, свидетельства и акты в соответствии с законодательством РФ;</w:t>
      </w:r>
    </w:p>
    <w:p w:rsidR="00735CCA" w:rsidRPr="00DB7015" w:rsidRDefault="00735CCA" w:rsidP="00735CCA">
      <w:pPr>
        <w:pStyle w:val="a8"/>
        <w:numPr>
          <w:ilvl w:val="0"/>
          <w:numId w:val="5"/>
        </w:numPr>
        <w:spacing w:line="240" w:lineRule="auto"/>
        <w:ind w:left="567" w:hanging="283"/>
        <w:outlineLvl w:val="0"/>
        <w:rPr>
          <w:rFonts w:ascii="Verdana" w:hAnsi="Verdana"/>
          <w:lang w:val="ru-RU"/>
        </w:rPr>
      </w:pPr>
      <w:r w:rsidRPr="00DB7015">
        <w:rPr>
          <w:rFonts w:ascii="Verdana" w:hAnsi="Verdana"/>
          <w:lang w:val="ru-RU"/>
        </w:rPr>
        <w:t>документация должна быть предоставлена на русском языке.</w:t>
      </w:r>
    </w:p>
    <w:p w:rsidR="00735CCA" w:rsidRPr="00DB7015" w:rsidRDefault="00735CCA" w:rsidP="00735CCA">
      <w:pPr>
        <w:pStyle w:val="a8"/>
        <w:spacing w:line="240" w:lineRule="auto"/>
        <w:ind w:left="0" w:firstLine="0"/>
        <w:outlineLvl w:val="0"/>
        <w:rPr>
          <w:rFonts w:ascii="Verdana" w:hAnsi="Verdana"/>
          <w:lang w:val="ru-RU"/>
        </w:rPr>
      </w:pPr>
    </w:p>
    <w:p w:rsidR="00735CCA" w:rsidRPr="00817545" w:rsidRDefault="00735CCA" w:rsidP="00735CCA">
      <w:pPr>
        <w:spacing w:line="240" w:lineRule="auto"/>
        <w:outlineLvl w:val="0"/>
        <w:rPr>
          <w:rFonts w:ascii="Verdana" w:hAnsi="Verdana"/>
        </w:rPr>
      </w:pPr>
      <w:r w:rsidRPr="00DB7015">
        <w:rPr>
          <w:rFonts w:ascii="Verdana" w:hAnsi="Verdana"/>
        </w:rPr>
        <w:t>Вся документация предоставляется на цифровом носителе и передается в АГР для проверки до окончательной приемки оборудования.</w:t>
      </w:r>
    </w:p>
    <w:p w:rsidR="00735CCA" w:rsidRPr="00817545" w:rsidRDefault="00735CCA" w:rsidP="00735CCA">
      <w:pPr>
        <w:spacing w:line="240" w:lineRule="auto"/>
        <w:outlineLvl w:val="0"/>
        <w:rPr>
          <w:rFonts w:ascii="Verdana" w:hAnsi="Verdana"/>
        </w:rPr>
      </w:pPr>
    </w:p>
    <w:p w:rsidR="00304922" w:rsidRPr="00057586" w:rsidRDefault="00304922" w:rsidP="0010253E">
      <w:pPr>
        <w:rPr>
          <w:rFonts w:ascii="Verdana" w:hAnsi="Verdana" w:cs="Arial"/>
        </w:rPr>
      </w:pPr>
    </w:p>
    <w:sectPr w:rsidR="00304922" w:rsidRPr="00057586" w:rsidSect="005040A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E0" w:rsidRDefault="00C30FE0" w:rsidP="005040AC">
      <w:pPr>
        <w:spacing w:after="0" w:line="240" w:lineRule="auto"/>
      </w:pPr>
      <w:r>
        <w:separator/>
      </w:r>
    </w:p>
  </w:endnote>
  <w:endnote w:type="continuationSeparator" w:id="0">
    <w:p w:rsidR="00C30FE0" w:rsidRDefault="00C30FE0" w:rsidP="005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E0" w:rsidRDefault="00C30FE0" w:rsidP="005040AC">
      <w:pPr>
        <w:spacing w:after="0" w:line="240" w:lineRule="auto"/>
      </w:pPr>
      <w:r>
        <w:separator/>
      </w:r>
    </w:p>
  </w:footnote>
  <w:footnote w:type="continuationSeparator" w:id="0">
    <w:p w:rsidR="00C30FE0" w:rsidRDefault="00C30FE0" w:rsidP="0050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10"/>
    <w:multiLevelType w:val="hybridMultilevel"/>
    <w:tmpl w:val="927AB4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104B8C"/>
    <w:multiLevelType w:val="hybridMultilevel"/>
    <w:tmpl w:val="B5029954"/>
    <w:lvl w:ilvl="0" w:tplc="05004B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644DA1"/>
    <w:multiLevelType w:val="hybridMultilevel"/>
    <w:tmpl w:val="DC729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653B79"/>
    <w:multiLevelType w:val="hybridMultilevel"/>
    <w:tmpl w:val="3CCE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51C"/>
    <w:multiLevelType w:val="hybridMultilevel"/>
    <w:tmpl w:val="D766FE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1244E"/>
    <w:multiLevelType w:val="hybridMultilevel"/>
    <w:tmpl w:val="F4C61A68"/>
    <w:lvl w:ilvl="0" w:tplc="1222F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3E3B7E"/>
    <w:multiLevelType w:val="hybridMultilevel"/>
    <w:tmpl w:val="D0B06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E172B"/>
    <w:multiLevelType w:val="hybridMultilevel"/>
    <w:tmpl w:val="20A851B2"/>
    <w:lvl w:ilvl="0" w:tplc="CE60C5C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2902CD1"/>
    <w:multiLevelType w:val="hybridMultilevel"/>
    <w:tmpl w:val="F4C61A68"/>
    <w:lvl w:ilvl="0" w:tplc="1222F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47B7F"/>
    <w:multiLevelType w:val="hybridMultilevel"/>
    <w:tmpl w:val="EF949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4E2B"/>
    <w:multiLevelType w:val="hybridMultilevel"/>
    <w:tmpl w:val="C4D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25A6"/>
    <w:multiLevelType w:val="hybridMultilevel"/>
    <w:tmpl w:val="1884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DD"/>
    <w:rsid w:val="00003BF9"/>
    <w:rsid w:val="00057586"/>
    <w:rsid w:val="00067800"/>
    <w:rsid w:val="00090897"/>
    <w:rsid w:val="000C109F"/>
    <w:rsid w:val="000D3B97"/>
    <w:rsid w:val="000D7DE3"/>
    <w:rsid w:val="000F4255"/>
    <w:rsid w:val="0010253E"/>
    <w:rsid w:val="001359D4"/>
    <w:rsid w:val="00140D11"/>
    <w:rsid w:val="00152849"/>
    <w:rsid w:val="001B1126"/>
    <w:rsid w:val="001C62E9"/>
    <w:rsid w:val="001D16F1"/>
    <w:rsid w:val="001F6737"/>
    <w:rsid w:val="002501A5"/>
    <w:rsid w:val="00255FDE"/>
    <w:rsid w:val="002572D3"/>
    <w:rsid w:val="00301A32"/>
    <w:rsid w:val="00304922"/>
    <w:rsid w:val="00322D2B"/>
    <w:rsid w:val="00350EAE"/>
    <w:rsid w:val="003540A4"/>
    <w:rsid w:val="00360EDD"/>
    <w:rsid w:val="003C5664"/>
    <w:rsid w:val="003F199A"/>
    <w:rsid w:val="00460086"/>
    <w:rsid w:val="00491E67"/>
    <w:rsid w:val="004B16D0"/>
    <w:rsid w:val="004F266A"/>
    <w:rsid w:val="005040AC"/>
    <w:rsid w:val="00511D98"/>
    <w:rsid w:val="005138A9"/>
    <w:rsid w:val="00531067"/>
    <w:rsid w:val="00563D85"/>
    <w:rsid w:val="005666C0"/>
    <w:rsid w:val="00571F2B"/>
    <w:rsid w:val="005834CE"/>
    <w:rsid w:val="005A660A"/>
    <w:rsid w:val="005E0161"/>
    <w:rsid w:val="00604054"/>
    <w:rsid w:val="00683769"/>
    <w:rsid w:val="006A5B2D"/>
    <w:rsid w:val="006F24AB"/>
    <w:rsid w:val="00702354"/>
    <w:rsid w:val="007350C7"/>
    <w:rsid w:val="00735CCA"/>
    <w:rsid w:val="00793C49"/>
    <w:rsid w:val="007965F7"/>
    <w:rsid w:val="007A3650"/>
    <w:rsid w:val="007A6576"/>
    <w:rsid w:val="007F6ADE"/>
    <w:rsid w:val="00820B6D"/>
    <w:rsid w:val="00837F1B"/>
    <w:rsid w:val="008967F3"/>
    <w:rsid w:val="008A1217"/>
    <w:rsid w:val="008A4F2D"/>
    <w:rsid w:val="008D1326"/>
    <w:rsid w:val="009034D3"/>
    <w:rsid w:val="00974C7A"/>
    <w:rsid w:val="009B7466"/>
    <w:rsid w:val="009C4136"/>
    <w:rsid w:val="009D0D1F"/>
    <w:rsid w:val="009F42B8"/>
    <w:rsid w:val="00A24550"/>
    <w:rsid w:val="00A33C33"/>
    <w:rsid w:val="00A362D9"/>
    <w:rsid w:val="00A406C8"/>
    <w:rsid w:val="00AB1B2A"/>
    <w:rsid w:val="00AD3795"/>
    <w:rsid w:val="00B40D25"/>
    <w:rsid w:val="00B60D85"/>
    <w:rsid w:val="00B63C1F"/>
    <w:rsid w:val="00B64610"/>
    <w:rsid w:val="00B77779"/>
    <w:rsid w:val="00BF2FF8"/>
    <w:rsid w:val="00C30F75"/>
    <w:rsid w:val="00C30FE0"/>
    <w:rsid w:val="00C32E4E"/>
    <w:rsid w:val="00C35A7C"/>
    <w:rsid w:val="00C4064B"/>
    <w:rsid w:val="00C43576"/>
    <w:rsid w:val="00CB1D77"/>
    <w:rsid w:val="00CC5035"/>
    <w:rsid w:val="00D061A3"/>
    <w:rsid w:val="00D52216"/>
    <w:rsid w:val="00D61E70"/>
    <w:rsid w:val="00DB7015"/>
    <w:rsid w:val="00DE576E"/>
    <w:rsid w:val="00DF5088"/>
    <w:rsid w:val="00E17167"/>
    <w:rsid w:val="00E53EC8"/>
    <w:rsid w:val="00E6255D"/>
    <w:rsid w:val="00F31167"/>
    <w:rsid w:val="00F31309"/>
    <w:rsid w:val="00F72ED8"/>
    <w:rsid w:val="00FC1740"/>
    <w:rsid w:val="00FC473A"/>
    <w:rsid w:val="00FD42A1"/>
    <w:rsid w:val="00FD6085"/>
    <w:rsid w:val="00FF2350"/>
    <w:rsid w:val="00FF700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2210"/>
  <w15:chartTrackingRefBased/>
  <w15:docId w15:val="{A9F810AC-F3E4-4AD9-8A11-B38E421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WAG TheSans" w:eastAsiaTheme="minorEastAsia" w:hAnsi="VWAG TheSans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0AC"/>
  </w:style>
  <w:style w:type="paragraph" w:styleId="a5">
    <w:name w:val="footer"/>
    <w:basedOn w:val="a"/>
    <w:link w:val="a6"/>
    <w:uiPriority w:val="99"/>
    <w:unhideWhenUsed/>
    <w:rsid w:val="005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0AC"/>
  </w:style>
  <w:style w:type="character" w:styleId="a7">
    <w:name w:val="annotation reference"/>
    <w:rsid w:val="00304922"/>
    <w:rPr>
      <w:sz w:val="16"/>
      <w:szCs w:val="16"/>
    </w:rPr>
  </w:style>
  <w:style w:type="paragraph" w:customStyle="1" w:styleId="Default">
    <w:name w:val="Default"/>
    <w:rsid w:val="0030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35CCA"/>
    <w:pPr>
      <w:spacing w:after="0" w:line="240" w:lineRule="atLeast"/>
      <w:ind w:left="720" w:hanging="113"/>
      <w:contextualSpacing/>
      <w:jc w:val="both"/>
    </w:pPr>
    <w:rPr>
      <w:rFonts w:ascii="Times New Roman" w:eastAsia="Times New Roman" w:hAnsi="Times New Roman" w:cs="Sendnya"/>
      <w:lang w:val="fr-FR" w:eastAsia="en-US"/>
    </w:rPr>
  </w:style>
  <w:style w:type="character" w:customStyle="1" w:styleId="a9">
    <w:name w:val="Абзац списка Знак"/>
    <w:link w:val="a8"/>
    <w:uiPriority w:val="34"/>
    <w:rsid w:val="00735CCA"/>
    <w:rPr>
      <w:rFonts w:ascii="Times New Roman" w:eastAsia="Times New Roman" w:hAnsi="Times New Roman" w:cs="Sendnya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5CED-F9AE-4DE4-8412-9B3B26B3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Sekerskij, Vasilij (VW Group Rus)</dc:creator>
  <cp:keywords/>
  <dc:description/>
  <cp:lastModifiedBy>Kuznetsov, Aleksej</cp:lastModifiedBy>
  <cp:revision>7</cp:revision>
  <dcterms:created xsi:type="dcterms:W3CDTF">2024-06-20T08:44:00Z</dcterms:created>
  <dcterms:modified xsi:type="dcterms:W3CDTF">2024-06-24T08:33:00Z</dcterms:modified>
</cp:coreProperties>
</file>