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52E3" w14:textId="77777777" w:rsidR="0099330C" w:rsidRPr="00DC3717" w:rsidRDefault="0099330C" w:rsidP="0099330C">
      <w:pPr>
        <w:ind w:firstLine="142"/>
        <w:jc w:val="center"/>
        <w:rPr>
          <w:b/>
          <w:bCs/>
          <w:color w:val="000000"/>
          <w:spacing w:val="-1"/>
          <w:sz w:val="24"/>
          <w:szCs w:val="24"/>
        </w:rPr>
      </w:pPr>
      <w:r w:rsidRPr="00DC3717">
        <w:rPr>
          <w:b/>
          <w:bCs/>
          <w:color w:val="000000"/>
          <w:spacing w:val="-1"/>
          <w:sz w:val="24"/>
          <w:szCs w:val="24"/>
        </w:rPr>
        <w:t xml:space="preserve">ТЕХНИЧЕСКОЕ ЗАДАНИЕ </w:t>
      </w:r>
    </w:p>
    <w:p w14:paraId="231432E0" w14:textId="111A6510" w:rsidR="0099330C" w:rsidRPr="00DC3717" w:rsidRDefault="0099330C" w:rsidP="0099330C">
      <w:pPr>
        <w:ind w:firstLine="142"/>
        <w:jc w:val="center"/>
        <w:rPr>
          <w:b/>
          <w:bCs/>
          <w:color w:val="000000"/>
          <w:spacing w:val="-1"/>
          <w:sz w:val="24"/>
          <w:szCs w:val="24"/>
        </w:rPr>
      </w:pPr>
      <w:r w:rsidRPr="00DC3717">
        <w:rPr>
          <w:b/>
          <w:bCs/>
          <w:color w:val="000000"/>
          <w:spacing w:val="-1"/>
          <w:sz w:val="24"/>
          <w:szCs w:val="24"/>
        </w:rPr>
        <w:t xml:space="preserve"> на проведение </w:t>
      </w:r>
      <w:r w:rsidR="00057497" w:rsidRPr="00DC3717">
        <w:rPr>
          <w:b/>
          <w:bCs/>
          <w:color w:val="000000"/>
          <w:spacing w:val="-1"/>
          <w:sz w:val="24"/>
          <w:szCs w:val="24"/>
        </w:rPr>
        <w:t>обследования</w:t>
      </w:r>
      <w:r w:rsidRPr="00DC3717">
        <w:rPr>
          <w:b/>
          <w:bCs/>
          <w:color w:val="000000"/>
          <w:spacing w:val="-1"/>
          <w:sz w:val="24"/>
          <w:szCs w:val="24"/>
        </w:rPr>
        <w:t xml:space="preserve"> </w:t>
      </w:r>
      <w:r w:rsidR="007948AA" w:rsidRPr="00DC3717">
        <w:rPr>
          <w:b/>
          <w:bCs/>
          <w:color w:val="000000"/>
          <w:spacing w:val="-1"/>
          <w:sz w:val="24"/>
          <w:szCs w:val="24"/>
        </w:rPr>
        <w:t>объекта</w:t>
      </w:r>
    </w:p>
    <w:p w14:paraId="764E9F9E" w14:textId="4D577366" w:rsidR="007948AA" w:rsidRDefault="007948AA" w:rsidP="0099330C">
      <w:pPr>
        <w:ind w:firstLine="142"/>
        <w:jc w:val="center"/>
        <w:rPr>
          <w:b/>
          <w:bCs/>
          <w:color w:val="000000"/>
          <w:spacing w:val="-1"/>
          <w:sz w:val="24"/>
          <w:szCs w:val="24"/>
        </w:rPr>
      </w:pPr>
      <w:r w:rsidRPr="00DC3717">
        <w:rPr>
          <w:b/>
          <w:bCs/>
          <w:color w:val="000000"/>
          <w:spacing w:val="-1"/>
          <w:sz w:val="24"/>
          <w:szCs w:val="24"/>
        </w:rPr>
        <w:t>«Жилой дом Ремесленно-технического училища Общества распространения технических знаний, 1880-е гг. с оградой, 1903 г., архитектор С.Б.</w:t>
      </w:r>
      <w:r w:rsidR="00D26539" w:rsidRPr="00DC371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DC3717">
        <w:rPr>
          <w:b/>
          <w:bCs/>
          <w:color w:val="000000"/>
          <w:spacing w:val="-1"/>
          <w:sz w:val="24"/>
          <w:szCs w:val="24"/>
        </w:rPr>
        <w:t>Залесский»</w:t>
      </w:r>
    </w:p>
    <w:p w14:paraId="673F7D73" w14:textId="293F49DC" w:rsidR="00B06059" w:rsidRPr="00DC3717" w:rsidRDefault="00B06059" w:rsidP="0099330C">
      <w:pPr>
        <w:ind w:firstLine="142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(Здание)</w:t>
      </w:r>
    </w:p>
    <w:p w14:paraId="50659F98" w14:textId="77777777" w:rsidR="00AE5F49" w:rsidRPr="00DC3717" w:rsidRDefault="0099330C" w:rsidP="00057497">
      <w:pPr>
        <w:ind w:firstLine="142"/>
        <w:jc w:val="center"/>
        <w:rPr>
          <w:color w:val="000000"/>
          <w:spacing w:val="-1"/>
          <w:sz w:val="24"/>
          <w:szCs w:val="24"/>
        </w:rPr>
      </w:pPr>
      <w:r w:rsidRPr="00DC3717">
        <w:rPr>
          <w:color w:val="000000"/>
          <w:spacing w:val="-1"/>
          <w:sz w:val="24"/>
          <w:szCs w:val="24"/>
        </w:rPr>
        <w:t xml:space="preserve">расположенного по адресу: г. Москва, </w:t>
      </w:r>
    </w:p>
    <w:p w14:paraId="203782B0" w14:textId="327BBF46" w:rsidR="0099330C" w:rsidRPr="00DC3717" w:rsidRDefault="0099330C" w:rsidP="00057497">
      <w:pPr>
        <w:ind w:firstLine="142"/>
        <w:jc w:val="center"/>
        <w:rPr>
          <w:color w:val="000000"/>
          <w:spacing w:val="-1"/>
          <w:sz w:val="24"/>
          <w:szCs w:val="24"/>
        </w:rPr>
      </w:pPr>
      <w:r w:rsidRPr="00DC3717">
        <w:rPr>
          <w:color w:val="000000"/>
          <w:spacing w:val="-1"/>
          <w:sz w:val="24"/>
          <w:szCs w:val="24"/>
        </w:rPr>
        <w:t>переулок Большой Саввинский, дом 8, строение 5</w:t>
      </w:r>
    </w:p>
    <w:p w14:paraId="4E135656" w14:textId="77777777" w:rsidR="0099330C" w:rsidRPr="0072449E" w:rsidRDefault="0099330C" w:rsidP="0099330C">
      <w:pPr>
        <w:ind w:firstLine="142"/>
        <w:jc w:val="center"/>
        <w:rPr>
          <w:color w:val="000000"/>
          <w:spacing w:val="-1"/>
          <w:szCs w:val="28"/>
        </w:rPr>
      </w:pPr>
    </w:p>
    <w:tbl>
      <w:tblPr>
        <w:tblpPr w:leftFromText="180" w:rightFromText="180" w:vertAnchor="text" w:horzAnchor="margin" w:tblpX="-866" w:tblpY="1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8"/>
        <w:gridCol w:w="1843"/>
        <w:gridCol w:w="5390"/>
      </w:tblGrid>
      <w:tr w:rsidR="0099330C" w:rsidRPr="00DD1A3E" w14:paraId="17AC7942" w14:textId="77777777" w:rsidTr="00191A34">
        <w:trPr>
          <w:trHeight w:val="557"/>
        </w:trPr>
        <w:tc>
          <w:tcPr>
            <w:tcW w:w="562" w:type="dxa"/>
            <w:shd w:val="clear" w:color="auto" w:fill="auto"/>
            <w:vAlign w:val="center"/>
          </w:tcPr>
          <w:p w14:paraId="052C6EE6" w14:textId="77777777" w:rsidR="0099330C" w:rsidRPr="00F83391" w:rsidRDefault="0099330C" w:rsidP="00191A34">
            <w:pPr>
              <w:jc w:val="center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№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4A70F93" w14:textId="1AF8B426" w:rsidR="0099330C" w:rsidRPr="00F83391" w:rsidRDefault="0099330C" w:rsidP="00191A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Перечень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8622182" w14:textId="2C357C92" w:rsidR="0099330C" w:rsidRPr="00F83391" w:rsidRDefault="0099330C" w:rsidP="00191A34">
            <w:pPr>
              <w:jc w:val="center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Содержание</w:t>
            </w:r>
          </w:p>
        </w:tc>
      </w:tr>
      <w:tr w:rsidR="0099330C" w:rsidRPr="00DD1A3E" w14:paraId="1992F7FB" w14:textId="77777777" w:rsidTr="002120B2">
        <w:tc>
          <w:tcPr>
            <w:tcW w:w="562" w:type="dxa"/>
            <w:shd w:val="clear" w:color="auto" w:fill="auto"/>
            <w:vAlign w:val="center"/>
          </w:tcPr>
          <w:p w14:paraId="4EB48436" w14:textId="77777777" w:rsidR="0099330C" w:rsidRPr="00F83391" w:rsidRDefault="0099330C" w:rsidP="0099330C">
            <w:pPr>
              <w:pStyle w:val="a5"/>
              <w:numPr>
                <w:ilvl w:val="0"/>
                <w:numId w:val="1"/>
              </w:numPr>
              <w:spacing w:after="0"/>
              <w:contextualSpacing w:val="0"/>
              <w:rPr>
                <w:rFonts w:ascii="Times New Roman" w:hAnsi="Times New Roman"/>
                <w:b/>
              </w:rPr>
            </w:pPr>
            <w:r w:rsidRPr="00F8339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7E40DE09" w14:textId="77777777" w:rsidR="0099330C" w:rsidRPr="00F83391" w:rsidRDefault="0099330C" w:rsidP="0099330C">
            <w:pPr>
              <w:spacing w:line="276" w:lineRule="auto"/>
              <w:rPr>
                <w:b/>
                <w:sz w:val="22"/>
                <w:szCs w:val="22"/>
              </w:rPr>
            </w:pPr>
            <w:r w:rsidRPr="00F83391">
              <w:rPr>
                <w:b/>
                <w:sz w:val="22"/>
                <w:szCs w:val="22"/>
              </w:rPr>
              <w:t>Контактная информация:</w:t>
            </w:r>
          </w:p>
        </w:tc>
      </w:tr>
      <w:tr w:rsidR="004A01B5" w:rsidRPr="00DD1A3E" w14:paraId="6E60998A" w14:textId="77777777" w:rsidTr="002120B2">
        <w:tc>
          <w:tcPr>
            <w:tcW w:w="562" w:type="dxa"/>
            <w:shd w:val="clear" w:color="auto" w:fill="auto"/>
            <w:vAlign w:val="center"/>
          </w:tcPr>
          <w:p w14:paraId="213A6B95" w14:textId="77777777" w:rsidR="004A01B5" w:rsidRPr="00F83391" w:rsidRDefault="004A01B5" w:rsidP="004A01B5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93DE541" w14:textId="5F982208" w:rsidR="004A01B5" w:rsidRPr="00F83391" w:rsidRDefault="004A01B5" w:rsidP="004A01B5">
            <w:pPr>
              <w:spacing w:line="276" w:lineRule="auto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Заказчик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690DC4F" w14:textId="6A5E6DA3" w:rsidR="004A01B5" w:rsidRPr="00E071C5" w:rsidRDefault="004A01B5" w:rsidP="004A01B5">
            <w:pPr>
              <w:pStyle w:val="a3"/>
              <w:spacing w:line="276" w:lineRule="auto"/>
              <w:rPr>
                <w:color w:val="FF0000"/>
                <w:sz w:val="22"/>
                <w:szCs w:val="22"/>
              </w:rPr>
            </w:pPr>
            <w:r w:rsidRPr="001541E7">
              <w:rPr>
                <w:sz w:val="22"/>
                <w:szCs w:val="22"/>
              </w:rPr>
              <w:t>ПАО «Корпорация ВСМПО-АВИСМА»</w:t>
            </w:r>
          </w:p>
        </w:tc>
      </w:tr>
      <w:tr w:rsidR="004A01B5" w:rsidRPr="00DD1A3E" w14:paraId="1638BECA" w14:textId="77777777" w:rsidTr="002120B2">
        <w:tc>
          <w:tcPr>
            <w:tcW w:w="562" w:type="dxa"/>
            <w:shd w:val="clear" w:color="auto" w:fill="auto"/>
            <w:vAlign w:val="center"/>
          </w:tcPr>
          <w:p w14:paraId="364023A3" w14:textId="77777777" w:rsidR="004A01B5" w:rsidRPr="00F83391" w:rsidRDefault="004A01B5" w:rsidP="004A01B5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F83391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5A3FAAE" w14:textId="109D49C8" w:rsidR="004A01B5" w:rsidRPr="00F83391" w:rsidRDefault="004A01B5" w:rsidP="004A01B5">
            <w:pPr>
              <w:spacing w:line="276" w:lineRule="auto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Технический Заказчик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ED4D695" w14:textId="73EA6F94" w:rsidR="004A01B5" w:rsidRPr="00F83391" w:rsidRDefault="004A01B5" w:rsidP="004A01B5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DD1A3E">
              <w:rPr>
                <w:sz w:val="22"/>
                <w:szCs w:val="22"/>
              </w:rPr>
              <w:t xml:space="preserve"> ООО «УК Блэквуд»</w:t>
            </w:r>
          </w:p>
        </w:tc>
      </w:tr>
      <w:tr w:rsidR="0099330C" w:rsidRPr="00DD1A3E" w14:paraId="0F0BD0E3" w14:textId="77777777" w:rsidTr="002120B2">
        <w:trPr>
          <w:trHeight w:val="33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9FC08C0" w14:textId="77777777" w:rsidR="0099330C" w:rsidRPr="00F83391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14:paraId="74E87E85" w14:textId="77777777" w:rsidR="0099330C" w:rsidRPr="00F83391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Координаты для связи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AAD2E" w14:textId="77777777" w:rsidR="0099330C" w:rsidRPr="00F83391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F83391">
              <w:rPr>
                <w:spacing w:val="-3"/>
                <w:sz w:val="22"/>
                <w:szCs w:val="22"/>
              </w:rPr>
              <w:t>Тел./Факс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9E270BD" w14:textId="77777777" w:rsidR="0099330C" w:rsidRPr="00F83391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F83391">
              <w:rPr>
                <w:spacing w:val="-3"/>
                <w:sz w:val="22"/>
                <w:szCs w:val="22"/>
              </w:rPr>
              <w:t>8 903 548 40 67</w:t>
            </w:r>
          </w:p>
        </w:tc>
      </w:tr>
      <w:tr w:rsidR="0099330C" w:rsidRPr="00DD1A3E" w14:paraId="0A5A9503" w14:textId="77777777" w:rsidTr="002120B2">
        <w:trPr>
          <w:trHeight w:val="330"/>
        </w:trPr>
        <w:tc>
          <w:tcPr>
            <w:tcW w:w="562" w:type="dxa"/>
            <w:vMerge/>
            <w:shd w:val="clear" w:color="auto" w:fill="auto"/>
            <w:vAlign w:val="center"/>
          </w:tcPr>
          <w:p w14:paraId="53596037" w14:textId="77777777" w:rsidR="0099330C" w:rsidRPr="00F83391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26CD1053" w14:textId="77777777" w:rsidR="0099330C" w:rsidRPr="00F83391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F7FAAC" w14:textId="77777777" w:rsidR="0099330C" w:rsidRPr="00F83391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F83391">
              <w:rPr>
                <w:spacing w:val="-3"/>
                <w:sz w:val="22"/>
                <w:szCs w:val="22"/>
              </w:rPr>
              <w:t>E-mail: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7B586D00" w14:textId="77777777" w:rsidR="0099330C" w:rsidRPr="00F83391" w:rsidRDefault="0099330C" w:rsidP="0099330C">
            <w:pPr>
              <w:spacing w:line="276" w:lineRule="auto"/>
              <w:rPr>
                <w:color w:val="000000" w:themeColor="text1"/>
                <w:spacing w:val="-3"/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dmitriy.fedorov@blackwood.ru</w:t>
            </w:r>
          </w:p>
        </w:tc>
      </w:tr>
      <w:tr w:rsidR="0099330C" w:rsidRPr="00DD1A3E" w14:paraId="01582EC2" w14:textId="77777777" w:rsidTr="002120B2">
        <w:trPr>
          <w:trHeight w:val="330"/>
        </w:trPr>
        <w:tc>
          <w:tcPr>
            <w:tcW w:w="562" w:type="dxa"/>
            <w:vMerge/>
            <w:shd w:val="clear" w:color="auto" w:fill="auto"/>
            <w:vAlign w:val="center"/>
          </w:tcPr>
          <w:p w14:paraId="501338E1" w14:textId="77777777" w:rsidR="0099330C" w:rsidRPr="00F83391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0C79F0B3" w14:textId="77777777" w:rsidR="0099330C" w:rsidRPr="00F83391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13B827" w14:textId="77777777" w:rsidR="0099330C" w:rsidRPr="00F83391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F83391">
              <w:rPr>
                <w:spacing w:val="-3"/>
                <w:sz w:val="22"/>
                <w:szCs w:val="22"/>
              </w:rPr>
              <w:t>Почтовый адрес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388C81B1" w14:textId="77777777" w:rsidR="0099330C" w:rsidRPr="00F83391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F83391">
              <w:rPr>
                <w:spacing w:val="-3"/>
                <w:sz w:val="22"/>
                <w:szCs w:val="22"/>
              </w:rPr>
              <w:t>г. Москва, ул. Пятницкая, д.9/28 стр.2</w:t>
            </w:r>
          </w:p>
        </w:tc>
      </w:tr>
      <w:tr w:rsidR="0099330C" w:rsidRPr="00DD1A3E" w14:paraId="6DF14F8C" w14:textId="77777777" w:rsidTr="002120B2">
        <w:trPr>
          <w:trHeight w:val="330"/>
        </w:trPr>
        <w:tc>
          <w:tcPr>
            <w:tcW w:w="562" w:type="dxa"/>
            <w:vMerge/>
            <w:shd w:val="clear" w:color="auto" w:fill="auto"/>
            <w:vAlign w:val="center"/>
          </w:tcPr>
          <w:p w14:paraId="2F067895" w14:textId="77777777" w:rsidR="0099330C" w:rsidRPr="00F83391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264CB723" w14:textId="77777777" w:rsidR="0099330C" w:rsidRPr="00F83391" w:rsidRDefault="0099330C" w:rsidP="009933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1A71DF" w14:textId="77777777" w:rsidR="0099330C" w:rsidRPr="00F83391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Удобное время для связи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98F6A63" w14:textId="77777777" w:rsidR="0099330C" w:rsidRPr="00F83391" w:rsidRDefault="0099330C" w:rsidP="0099330C">
            <w:pPr>
              <w:spacing w:line="276" w:lineRule="auto"/>
              <w:rPr>
                <w:spacing w:val="-3"/>
                <w:sz w:val="22"/>
                <w:szCs w:val="22"/>
              </w:rPr>
            </w:pPr>
            <w:r w:rsidRPr="00F83391">
              <w:rPr>
                <w:spacing w:val="-3"/>
                <w:sz w:val="22"/>
                <w:szCs w:val="22"/>
              </w:rPr>
              <w:t>9-00 до 17-00</w:t>
            </w:r>
          </w:p>
        </w:tc>
      </w:tr>
      <w:tr w:rsidR="0099330C" w:rsidRPr="00DD1A3E" w14:paraId="3CF164FE" w14:textId="77777777" w:rsidTr="002120B2">
        <w:trPr>
          <w:trHeight w:val="330"/>
        </w:trPr>
        <w:tc>
          <w:tcPr>
            <w:tcW w:w="562" w:type="dxa"/>
            <w:shd w:val="clear" w:color="auto" w:fill="auto"/>
            <w:vAlign w:val="center"/>
          </w:tcPr>
          <w:p w14:paraId="5D85AA2A" w14:textId="77777777" w:rsidR="0099330C" w:rsidRPr="00F83391" w:rsidRDefault="0099330C" w:rsidP="0099330C">
            <w:pPr>
              <w:pStyle w:val="a5"/>
              <w:numPr>
                <w:ilvl w:val="0"/>
                <w:numId w:val="1"/>
              </w:numPr>
              <w:spacing w:after="0"/>
              <w:contextualSpacing w:val="0"/>
              <w:rPr>
                <w:rFonts w:ascii="Times New Roman" w:hAnsi="Times New Roman"/>
                <w:b/>
              </w:rPr>
            </w:pPr>
            <w:r w:rsidRPr="00F8339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6BDDF448" w14:textId="77777777" w:rsidR="0099330C" w:rsidRPr="00F83391" w:rsidRDefault="0099330C" w:rsidP="0099330C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F83391">
              <w:rPr>
                <w:b/>
                <w:sz w:val="22"/>
                <w:szCs w:val="22"/>
              </w:rPr>
              <w:t>Общие сведения</w:t>
            </w:r>
          </w:p>
        </w:tc>
      </w:tr>
      <w:tr w:rsidR="0099330C" w:rsidRPr="00DD1A3E" w14:paraId="27C5B39C" w14:textId="77777777" w:rsidTr="002120B2">
        <w:trPr>
          <w:trHeight w:val="784"/>
        </w:trPr>
        <w:tc>
          <w:tcPr>
            <w:tcW w:w="562" w:type="dxa"/>
            <w:shd w:val="clear" w:color="auto" w:fill="auto"/>
            <w:vAlign w:val="center"/>
          </w:tcPr>
          <w:p w14:paraId="13BC416A" w14:textId="77777777" w:rsidR="0099330C" w:rsidRPr="00F83391" w:rsidRDefault="0099330C" w:rsidP="0099330C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F83391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8262A84" w14:textId="77777777" w:rsidR="0099330C" w:rsidRPr="00F83391" w:rsidRDefault="0099330C" w:rsidP="0099330C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B39EDD6" w14:textId="77777777" w:rsidR="0099330C" w:rsidRPr="00F83391" w:rsidRDefault="0099330C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Объект культурного наследия регионального значения </w:t>
            </w:r>
          </w:p>
          <w:p w14:paraId="6865E316" w14:textId="00EA20C9" w:rsidR="0099330C" w:rsidRPr="00F83391" w:rsidRDefault="0099330C" w:rsidP="009933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г. Москва, переулок Большой Саввинский, дом 8, строение 5</w:t>
            </w:r>
          </w:p>
        </w:tc>
      </w:tr>
      <w:tr w:rsidR="00B06059" w:rsidRPr="00DD1A3E" w14:paraId="5648DCC9" w14:textId="77777777" w:rsidTr="00F72B17">
        <w:trPr>
          <w:trHeight w:val="784"/>
        </w:trPr>
        <w:tc>
          <w:tcPr>
            <w:tcW w:w="562" w:type="dxa"/>
            <w:shd w:val="clear" w:color="auto" w:fill="auto"/>
            <w:vAlign w:val="center"/>
          </w:tcPr>
          <w:p w14:paraId="48C2DB7E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766B3E9F" w14:textId="5F03EE36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Вид работ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0B4E4F67" w14:textId="34D67CD0" w:rsidR="00B06059" w:rsidRPr="00F83391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Комплексные научные исследования</w:t>
            </w:r>
          </w:p>
        </w:tc>
      </w:tr>
      <w:tr w:rsidR="00B06059" w:rsidRPr="00DD1A3E" w14:paraId="61674816" w14:textId="77777777" w:rsidTr="00F72B17">
        <w:trPr>
          <w:trHeight w:val="784"/>
        </w:trPr>
        <w:tc>
          <w:tcPr>
            <w:tcW w:w="562" w:type="dxa"/>
            <w:shd w:val="clear" w:color="auto" w:fill="auto"/>
            <w:vAlign w:val="center"/>
          </w:tcPr>
          <w:p w14:paraId="092E9C63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5C3224A8" w14:textId="342A45C3" w:rsidR="00B06059" w:rsidRPr="000A2405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0AB51EB2" w14:textId="54C324CD" w:rsidR="00B06059" w:rsidRPr="000A2405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Разработка проекта реставрации и приспособления объекта культурного наследия</w:t>
            </w:r>
          </w:p>
        </w:tc>
      </w:tr>
      <w:tr w:rsidR="00B06059" w:rsidRPr="00DD1A3E" w14:paraId="42861B5F" w14:textId="77777777" w:rsidTr="002120B2">
        <w:trPr>
          <w:trHeight w:val="1548"/>
        </w:trPr>
        <w:tc>
          <w:tcPr>
            <w:tcW w:w="562" w:type="dxa"/>
            <w:shd w:val="clear" w:color="auto" w:fill="auto"/>
            <w:vAlign w:val="center"/>
          </w:tcPr>
          <w:p w14:paraId="668841BC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44EAFE0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Указание о выделении этапов выполнения работ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6E2CBC4" w14:textId="4643146E" w:rsidR="00B06059" w:rsidRPr="00F83391" w:rsidRDefault="00B06059" w:rsidP="00641710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Этап 1</w:t>
            </w:r>
            <w:r w:rsidR="00641710">
              <w:rPr>
                <w:sz w:val="22"/>
                <w:szCs w:val="22"/>
              </w:rPr>
              <w:t xml:space="preserve"> </w:t>
            </w:r>
            <w:r w:rsidRPr="00F83391">
              <w:rPr>
                <w:sz w:val="22"/>
                <w:szCs w:val="22"/>
              </w:rPr>
              <w:t xml:space="preserve">– Предварительное (визуальное обследование). Разработка Программы обследования. Согласование Программы работ с Заказчиком. </w:t>
            </w:r>
          </w:p>
          <w:p w14:paraId="75B005C0" w14:textId="2BAB3072" w:rsidR="00B06059" w:rsidRPr="00F83391" w:rsidRDefault="00B06059" w:rsidP="00641710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Этап 2 - Получение разрешения на проведение работ по сохранению объекта культурного наследия в ДКН г. Москвы. Вид работ: научно-исследовательские и изыскательские работы.</w:t>
            </w:r>
          </w:p>
          <w:p w14:paraId="53CF49B3" w14:textId="415C34E9" w:rsidR="00B06059" w:rsidRPr="00F83391" w:rsidRDefault="00B06059" w:rsidP="00641710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Этап 3 – Проведение обследования здания. Подготовка и оформление отчетов, в объеме:</w:t>
            </w:r>
          </w:p>
          <w:p w14:paraId="34EA7B13" w14:textId="60B4D521" w:rsidR="00B06059" w:rsidRPr="00F83391" w:rsidRDefault="00B06059" w:rsidP="00B06059">
            <w:pPr>
              <w:pStyle w:val="a5"/>
              <w:spacing w:after="0"/>
              <w:jc w:val="both"/>
              <w:rPr>
                <w:rFonts w:ascii="Times New Roman" w:hAnsi="Times New Roman"/>
              </w:rPr>
            </w:pPr>
            <w:bookmarkStart w:id="0" w:name="_Hlk182575295"/>
            <w:r w:rsidRPr="00F83391">
              <w:rPr>
                <w:rFonts w:ascii="Times New Roman" w:hAnsi="Times New Roman"/>
              </w:rPr>
              <w:t>3.1. Натурные исследования, архитектурные обмеры</w:t>
            </w:r>
            <w:bookmarkEnd w:id="0"/>
            <w:r w:rsidRPr="00F83391">
              <w:rPr>
                <w:rFonts w:ascii="Times New Roman" w:hAnsi="Times New Roman"/>
              </w:rPr>
              <w:t>.</w:t>
            </w:r>
          </w:p>
          <w:p w14:paraId="0B5070D0" w14:textId="16E733E2" w:rsidR="00B06059" w:rsidRPr="00F83391" w:rsidRDefault="00B06059" w:rsidP="00B06059">
            <w:pPr>
              <w:pStyle w:val="a5"/>
              <w:spacing w:after="0"/>
              <w:jc w:val="both"/>
              <w:rPr>
                <w:rFonts w:ascii="Times New Roman" w:hAnsi="Times New Roman"/>
              </w:rPr>
            </w:pPr>
            <w:bookmarkStart w:id="1" w:name="_Hlk182575305"/>
            <w:r w:rsidRPr="00F83391">
              <w:rPr>
                <w:rFonts w:ascii="Times New Roman" w:hAnsi="Times New Roman"/>
              </w:rPr>
              <w:t>3.2. Инженерные химико-технологические исследования по строительным и отделочным материалам</w:t>
            </w:r>
            <w:bookmarkEnd w:id="1"/>
            <w:r w:rsidRPr="00F83391">
              <w:rPr>
                <w:rFonts w:ascii="Times New Roman" w:hAnsi="Times New Roman"/>
              </w:rPr>
              <w:t>.</w:t>
            </w:r>
          </w:p>
          <w:p w14:paraId="4B08529C" w14:textId="14EE71AA" w:rsidR="00B06059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Этап 4 –</w:t>
            </w:r>
            <w:r>
              <w:rPr>
                <w:sz w:val="22"/>
                <w:szCs w:val="22"/>
              </w:rPr>
              <w:t xml:space="preserve"> Подготовка о</w:t>
            </w:r>
            <w:r w:rsidRPr="000A2405">
              <w:rPr>
                <w:sz w:val="22"/>
                <w:szCs w:val="22"/>
              </w:rPr>
              <w:t>тчёт</w:t>
            </w:r>
            <w:r>
              <w:rPr>
                <w:sz w:val="22"/>
                <w:szCs w:val="22"/>
              </w:rPr>
              <w:t>а</w:t>
            </w:r>
            <w:r w:rsidRPr="000A2405">
              <w:rPr>
                <w:sz w:val="22"/>
                <w:szCs w:val="22"/>
              </w:rPr>
              <w:t xml:space="preserve"> по научным исследованиям.</w:t>
            </w:r>
          </w:p>
          <w:p w14:paraId="12D87433" w14:textId="77777777" w:rsidR="00B06059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993B4A6" w14:textId="7DBAB4BB" w:rsidR="00B06059" w:rsidRPr="00F83391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На стадии научных исследований экспертиза не проводится</w:t>
            </w:r>
          </w:p>
        </w:tc>
      </w:tr>
      <w:tr w:rsidR="00B06059" w:rsidRPr="00DD1A3E" w14:paraId="5E42BB3F" w14:textId="77777777" w:rsidTr="002120B2">
        <w:tc>
          <w:tcPr>
            <w:tcW w:w="562" w:type="dxa"/>
            <w:shd w:val="clear" w:color="auto" w:fill="auto"/>
            <w:vAlign w:val="center"/>
          </w:tcPr>
          <w:p w14:paraId="2DD4E7E6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BD13AF8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Сроки начала и окончания проектно-изыскательских работ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4D022D3" w14:textId="6CFBDB4B" w:rsidR="00B06059" w:rsidRPr="00F83391" w:rsidRDefault="00B06059" w:rsidP="00B06059">
            <w:pPr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Этап 1 – </w:t>
            </w:r>
            <w:r w:rsidR="006417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83391">
              <w:rPr>
                <w:sz w:val="22"/>
                <w:szCs w:val="22"/>
              </w:rPr>
              <w:t xml:space="preserve"> рабочих дней.</w:t>
            </w:r>
          </w:p>
          <w:p w14:paraId="3FD4AD41" w14:textId="1A45AD32" w:rsidR="00B06059" w:rsidRPr="00F83391" w:rsidRDefault="00B06059" w:rsidP="00B06059">
            <w:pPr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Этап 2 – </w:t>
            </w:r>
            <w:r w:rsidR="00641710">
              <w:rPr>
                <w:sz w:val="22"/>
                <w:szCs w:val="22"/>
              </w:rPr>
              <w:t>30</w:t>
            </w:r>
            <w:r w:rsidRPr="00F83391">
              <w:rPr>
                <w:sz w:val="22"/>
                <w:szCs w:val="22"/>
              </w:rPr>
              <w:t xml:space="preserve"> рабочих дней.</w:t>
            </w:r>
          </w:p>
          <w:p w14:paraId="61B2624E" w14:textId="6C41DBBA" w:rsidR="00B06059" w:rsidRPr="00F83391" w:rsidRDefault="00B06059" w:rsidP="00B06059">
            <w:pPr>
              <w:rPr>
                <w:color w:val="000000" w:themeColor="text1"/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Этап 3 – 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  <w:r w:rsidRPr="00F83391">
              <w:rPr>
                <w:color w:val="000000" w:themeColor="text1"/>
                <w:sz w:val="22"/>
                <w:szCs w:val="22"/>
              </w:rPr>
              <w:t xml:space="preserve"> рабочих дней.</w:t>
            </w:r>
          </w:p>
          <w:p w14:paraId="587A1349" w14:textId="63F5D2DF" w:rsidR="00B06059" w:rsidRPr="00F83391" w:rsidRDefault="00641710" w:rsidP="00B0605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Этап 4 – 10</w:t>
            </w:r>
            <w:r w:rsidRPr="000248FB">
              <w:rPr>
                <w:color w:val="000000" w:themeColor="text1"/>
                <w:sz w:val="22"/>
                <w:szCs w:val="22"/>
              </w:rPr>
              <w:t xml:space="preserve"> рабочих дня</w:t>
            </w:r>
            <w:r w:rsidR="00BB4AB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06059" w:rsidRPr="00DD1A3E" w14:paraId="4E922B84" w14:textId="77777777" w:rsidTr="002120B2">
        <w:trPr>
          <w:trHeight w:val="415"/>
        </w:trPr>
        <w:tc>
          <w:tcPr>
            <w:tcW w:w="562" w:type="dxa"/>
            <w:shd w:val="clear" w:color="auto" w:fill="auto"/>
            <w:vAlign w:val="center"/>
          </w:tcPr>
          <w:p w14:paraId="41165706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F83391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11553AE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Класс объекта по ГОСТ27751-2014 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A37ED29" w14:textId="77777777" w:rsidR="00B06059" w:rsidRPr="00F83391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КС - 2</w:t>
            </w:r>
          </w:p>
        </w:tc>
      </w:tr>
      <w:tr w:rsidR="00B06059" w:rsidRPr="00DD1A3E" w14:paraId="71EAB497" w14:textId="77777777" w:rsidTr="002120B2">
        <w:trPr>
          <w:trHeight w:val="415"/>
        </w:trPr>
        <w:tc>
          <w:tcPr>
            <w:tcW w:w="562" w:type="dxa"/>
            <w:shd w:val="clear" w:color="auto" w:fill="auto"/>
            <w:vAlign w:val="center"/>
          </w:tcPr>
          <w:p w14:paraId="589C36E7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F83391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BF30E7C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Зоны с особыми условиями использования территории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C082D9C" w14:textId="77777777" w:rsidR="00B06059" w:rsidRPr="00F83391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Зона с особыми условиями использования территории; Вид зоны по документу: Зона охраняемого культурного слоя № 1; </w:t>
            </w:r>
          </w:p>
          <w:p w14:paraId="5BD0BCE0" w14:textId="66FDA74D" w:rsidR="00B06059" w:rsidRPr="00F83391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Тип зоны: Зона охраны объекта культурного наследия.</w:t>
            </w:r>
          </w:p>
        </w:tc>
      </w:tr>
      <w:tr w:rsidR="00B06059" w:rsidRPr="00DD1A3E" w14:paraId="4153FB94" w14:textId="77777777" w:rsidTr="002120B2">
        <w:trPr>
          <w:trHeight w:val="415"/>
        </w:trPr>
        <w:tc>
          <w:tcPr>
            <w:tcW w:w="562" w:type="dxa"/>
            <w:shd w:val="clear" w:color="auto" w:fill="auto"/>
            <w:vAlign w:val="center"/>
          </w:tcPr>
          <w:p w14:paraId="541EEF2E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F8339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1CA87F6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Отношение к объектам культурного наследия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1CEB074" w14:textId="77777777" w:rsidR="00B06059" w:rsidRPr="00F83391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3391">
              <w:rPr>
                <w:b/>
                <w:iCs/>
                <w:color w:val="000000" w:themeColor="text1"/>
                <w:spacing w:val="-1"/>
                <w:sz w:val="22"/>
                <w:szCs w:val="22"/>
              </w:rPr>
              <w:t>Объекты культурного наследия регионального значения.</w:t>
            </w:r>
          </w:p>
        </w:tc>
      </w:tr>
      <w:tr w:rsidR="00B06059" w:rsidRPr="00DD1A3E" w14:paraId="2C60DBB1" w14:textId="77777777" w:rsidTr="00DA65B4">
        <w:trPr>
          <w:trHeight w:val="421"/>
        </w:trPr>
        <w:tc>
          <w:tcPr>
            <w:tcW w:w="562" w:type="dxa"/>
            <w:shd w:val="clear" w:color="auto" w:fill="auto"/>
            <w:vAlign w:val="center"/>
          </w:tcPr>
          <w:p w14:paraId="4DE72166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F83391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36F92E95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color w:val="000000"/>
                <w:sz w:val="22"/>
                <w:szCs w:val="22"/>
              </w:rPr>
              <w:t>Признаки идентификации Объекта в соответствии с Федеральным законом от 30.12.2009 №384-ФЗ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107CCC85" w14:textId="77777777" w:rsidR="00B06059" w:rsidRPr="00641710" w:rsidRDefault="00B06059" w:rsidP="00B06059">
            <w:pPr>
              <w:spacing w:line="276" w:lineRule="auto"/>
              <w:jc w:val="both"/>
              <w:rPr>
                <w:bCs/>
                <w:iCs/>
                <w:spacing w:val="-1"/>
                <w:sz w:val="22"/>
                <w:szCs w:val="22"/>
              </w:rPr>
            </w:pPr>
            <w:r w:rsidRPr="00641710">
              <w:rPr>
                <w:bCs/>
                <w:iCs/>
                <w:spacing w:val="-1"/>
                <w:sz w:val="22"/>
                <w:szCs w:val="22"/>
              </w:rPr>
              <w:t>Назначение зданий: Нежилое.</w:t>
            </w:r>
          </w:p>
          <w:p w14:paraId="1EBEBB3F" w14:textId="4621E705" w:rsidR="00B06059" w:rsidRPr="00641710" w:rsidRDefault="00B06059" w:rsidP="00B06059">
            <w:pPr>
              <w:spacing w:line="276" w:lineRule="auto"/>
              <w:jc w:val="both"/>
              <w:rPr>
                <w:bCs/>
                <w:iCs/>
                <w:spacing w:val="-1"/>
                <w:sz w:val="22"/>
                <w:szCs w:val="22"/>
              </w:rPr>
            </w:pPr>
            <w:r w:rsidRPr="00641710">
              <w:rPr>
                <w:bCs/>
                <w:iCs/>
                <w:spacing w:val="-1"/>
                <w:sz w:val="22"/>
                <w:szCs w:val="22"/>
              </w:rPr>
              <w:t>Принадлежность к объектам транспортной инфраструктуры: не относится.</w:t>
            </w:r>
          </w:p>
          <w:p w14:paraId="16222AD1" w14:textId="77777777" w:rsidR="00B06059" w:rsidRPr="00641710" w:rsidRDefault="00B06059" w:rsidP="00B06059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641710">
              <w:rPr>
                <w:bCs/>
                <w:iCs/>
                <w:spacing w:val="-1"/>
                <w:sz w:val="22"/>
                <w:szCs w:val="22"/>
              </w:rPr>
              <w:t xml:space="preserve">Возможность опасных природных </w:t>
            </w:r>
            <w:r w:rsidRPr="00641710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процессов и явлений и техногенных воздействий: нет.</w:t>
            </w:r>
          </w:p>
          <w:p w14:paraId="37D15FFB" w14:textId="77777777" w:rsidR="00B06059" w:rsidRPr="00641710" w:rsidRDefault="00B06059" w:rsidP="00B06059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641710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Принадлежность к опасным производственным объекта:</w:t>
            </w:r>
          </w:p>
          <w:p w14:paraId="765BE1AB" w14:textId="77777777" w:rsidR="00B06059" w:rsidRPr="00641710" w:rsidRDefault="00B06059" w:rsidP="00B06059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641710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не являются опасным производственным объектом.</w:t>
            </w:r>
          </w:p>
          <w:p w14:paraId="3DED53E2" w14:textId="77777777" w:rsidR="00B06059" w:rsidRPr="00641710" w:rsidRDefault="00B06059" w:rsidP="00B06059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641710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Пожарная и взрывопожарная опасность; не относится.</w:t>
            </w:r>
          </w:p>
          <w:p w14:paraId="54B7DB31" w14:textId="77777777" w:rsidR="00B06059" w:rsidRPr="00F83391" w:rsidRDefault="00B06059" w:rsidP="00B06059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  <w:u w:val="single"/>
              </w:rPr>
            </w:pPr>
            <w:r w:rsidRPr="00641710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Уровень ответственности по ГОСТ 27751-2014: нормальный, класс    КС2.</w:t>
            </w:r>
            <w:r w:rsidRPr="00F83391">
              <w:rPr>
                <w:bCs/>
                <w:iCs/>
                <w:color w:val="000000" w:themeColor="text1"/>
                <w:spacing w:val="-1"/>
                <w:sz w:val="22"/>
                <w:szCs w:val="22"/>
                <w:u w:val="single"/>
              </w:rPr>
              <w:t xml:space="preserve"> </w:t>
            </w:r>
          </w:p>
        </w:tc>
      </w:tr>
      <w:tr w:rsidR="00B06059" w:rsidRPr="00DD1A3E" w14:paraId="682344CB" w14:textId="77777777" w:rsidTr="002120B2">
        <w:trPr>
          <w:trHeight w:val="603"/>
        </w:trPr>
        <w:tc>
          <w:tcPr>
            <w:tcW w:w="562" w:type="dxa"/>
            <w:shd w:val="clear" w:color="auto" w:fill="auto"/>
            <w:vAlign w:val="center"/>
          </w:tcPr>
          <w:p w14:paraId="1AD8D691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BAC342C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85A3800" w14:textId="62C1C268" w:rsidR="00B06059" w:rsidRPr="00F83391" w:rsidRDefault="00B06059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  <w:lang w:val="en-US"/>
              </w:rPr>
            </w:pPr>
            <w:r w:rsidRPr="00F83391">
              <w:rPr>
                <w:sz w:val="22"/>
                <w:szCs w:val="22"/>
              </w:rPr>
              <w:t xml:space="preserve">Стадия - </w:t>
            </w:r>
            <w:r w:rsidR="00641710" w:rsidRPr="000A2405">
              <w:rPr>
                <w:sz w:val="22"/>
                <w:szCs w:val="22"/>
              </w:rPr>
              <w:t>научно -</w:t>
            </w:r>
            <w:r w:rsidR="00641710">
              <w:rPr>
                <w:sz w:val="22"/>
                <w:szCs w:val="22"/>
              </w:rPr>
              <w:t xml:space="preserve"> проектная документация.</w:t>
            </w:r>
          </w:p>
        </w:tc>
      </w:tr>
      <w:tr w:rsidR="00B06059" w:rsidRPr="00DD1A3E" w14:paraId="029C93D7" w14:textId="77777777" w:rsidTr="007E46DC">
        <w:trPr>
          <w:trHeight w:val="2462"/>
        </w:trPr>
        <w:tc>
          <w:tcPr>
            <w:tcW w:w="562" w:type="dxa"/>
            <w:shd w:val="clear" w:color="auto" w:fill="auto"/>
            <w:vAlign w:val="center"/>
          </w:tcPr>
          <w:p w14:paraId="2C13160F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3421004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Основные технико-экономические показатели объекта</w:t>
            </w:r>
          </w:p>
          <w:p w14:paraId="486D7019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40233BD" w14:textId="7C5BD8B0" w:rsidR="00B06059" w:rsidRPr="00F83391" w:rsidRDefault="00B06059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Год постройки – 1882 год.</w:t>
            </w:r>
          </w:p>
          <w:p w14:paraId="7387C328" w14:textId="77777777" w:rsidR="00B06059" w:rsidRPr="00F83391" w:rsidRDefault="00B06059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Этажность – 2 этажа;</w:t>
            </w:r>
          </w:p>
          <w:p w14:paraId="3A56CC25" w14:textId="7B7E972D" w:rsidR="00B06059" w:rsidRPr="00F83391" w:rsidRDefault="00B06059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Подвал – есть;</w:t>
            </w:r>
          </w:p>
          <w:p w14:paraId="2EE26F99" w14:textId="20B5C314" w:rsidR="00B06059" w:rsidRPr="00F83391" w:rsidRDefault="00B06059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Общая площадь здания – 340,8 м2;</w:t>
            </w:r>
          </w:p>
          <w:p w14:paraId="3CED4AA8" w14:textId="3F1D26AE" w:rsidR="00B06059" w:rsidRPr="00F83391" w:rsidRDefault="00B06059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Цоколь кирпичный.</w:t>
            </w:r>
          </w:p>
          <w:p w14:paraId="7655E9B1" w14:textId="23D755CB" w:rsidR="00B06059" w:rsidRPr="00F83391" w:rsidRDefault="00B06059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Стены – деревянные.</w:t>
            </w:r>
          </w:p>
          <w:p w14:paraId="0A96A690" w14:textId="77777777" w:rsidR="00B06059" w:rsidRPr="00F83391" w:rsidRDefault="00B06059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Кровля – металлическая.</w:t>
            </w:r>
          </w:p>
          <w:p w14:paraId="58F32343" w14:textId="57278DB6" w:rsidR="00B06059" w:rsidRPr="00F83391" w:rsidRDefault="00A20201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Чердак - есть</w:t>
            </w:r>
            <w:r w:rsidR="00B06059" w:rsidRPr="00F83391">
              <w:rPr>
                <w:sz w:val="22"/>
                <w:szCs w:val="22"/>
              </w:rPr>
              <w:t xml:space="preserve">. </w:t>
            </w:r>
          </w:p>
        </w:tc>
      </w:tr>
      <w:tr w:rsidR="00B06059" w:rsidRPr="00DD1A3E" w14:paraId="460AD120" w14:textId="77777777" w:rsidTr="002120B2">
        <w:trPr>
          <w:trHeight w:val="1408"/>
        </w:trPr>
        <w:tc>
          <w:tcPr>
            <w:tcW w:w="562" w:type="dxa"/>
            <w:shd w:val="clear" w:color="auto" w:fill="auto"/>
            <w:vAlign w:val="center"/>
          </w:tcPr>
          <w:p w14:paraId="4BE0520E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7B8D0B5" w14:textId="77777777" w:rsidR="00B06059" w:rsidRPr="00F83391" w:rsidRDefault="00B06059" w:rsidP="00B06059">
            <w:pPr>
              <w:spacing w:line="276" w:lineRule="auto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Исходные данные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82B96A2" w14:textId="77777777" w:rsidR="00B06059" w:rsidRPr="00A20201" w:rsidRDefault="00B06059" w:rsidP="00B060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20201">
              <w:rPr>
                <w:color w:val="000000" w:themeColor="text1"/>
                <w:sz w:val="22"/>
                <w:szCs w:val="22"/>
              </w:rPr>
              <w:t>Исходные данные для проведения работ по техническому обследованию:</w:t>
            </w:r>
          </w:p>
          <w:p w14:paraId="14A9C672" w14:textId="3BBAF215" w:rsidR="00B06059" w:rsidRPr="00F83391" w:rsidRDefault="00B06059" w:rsidP="00B060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391">
              <w:rPr>
                <w:rFonts w:ascii="Times New Roman" w:hAnsi="Times New Roman"/>
                <w:color w:val="000000" w:themeColor="text1"/>
              </w:rPr>
              <w:t>Ситуационный план (Приложение №1 к ТЗ);</w:t>
            </w:r>
          </w:p>
          <w:p w14:paraId="721ED66C" w14:textId="34329C7A" w:rsidR="00B06059" w:rsidRPr="00F83391" w:rsidRDefault="00B06059" w:rsidP="00B060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391">
              <w:rPr>
                <w:rFonts w:ascii="Times New Roman" w:hAnsi="Times New Roman"/>
                <w:color w:val="000000" w:themeColor="text1"/>
              </w:rPr>
              <w:t>Справка БТИ с экспликацией;</w:t>
            </w:r>
          </w:p>
          <w:p w14:paraId="0B3E8777" w14:textId="587DEDF6" w:rsidR="00B06059" w:rsidRPr="00F83391" w:rsidRDefault="00B06059" w:rsidP="00B060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391">
              <w:rPr>
                <w:rFonts w:ascii="Times New Roman" w:hAnsi="Times New Roman"/>
                <w:color w:val="000000" w:themeColor="text1"/>
              </w:rPr>
              <w:t>Выписка из ЕГРН на здание;</w:t>
            </w:r>
          </w:p>
          <w:p w14:paraId="3A544CE7" w14:textId="5A5A4651" w:rsidR="00B06059" w:rsidRPr="00F83391" w:rsidRDefault="00B06059" w:rsidP="00B060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391">
              <w:rPr>
                <w:rFonts w:ascii="Times New Roman" w:hAnsi="Times New Roman"/>
                <w:color w:val="000000" w:themeColor="text1"/>
              </w:rPr>
              <w:t>Выписка из ЕГРН на земельный участок;</w:t>
            </w:r>
          </w:p>
          <w:p w14:paraId="13DA7E47" w14:textId="37624E16" w:rsidR="00B06059" w:rsidRPr="00F83391" w:rsidRDefault="00B06059" w:rsidP="00B060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391">
              <w:rPr>
                <w:rFonts w:ascii="Times New Roman" w:hAnsi="Times New Roman"/>
                <w:color w:val="000000" w:themeColor="text1"/>
              </w:rPr>
              <w:t>Паспорт объекта культурного значения;</w:t>
            </w:r>
          </w:p>
          <w:p w14:paraId="15EEBBD5" w14:textId="74285A31" w:rsidR="00B06059" w:rsidRPr="00F83391" w:rsidRDefault="00B06059" w:rsidP="00B060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391">
              <w:rPr>
                <w:rFonts w:ascii="Times New Roman" w:hAnsi="Times New Roman"/>
                <w:color w:val="000000" w:themeColor="text1"/>
              </w:rPr>
              <w:t>Выписка из Городского реестра недвижимого культурного наследия;</w:t>
            </w:r>
          </w:p>
          <w:p w14:paraId="63A79B34" w14:textId="77777777" w:rsidR="00B06059" w:rsidRPr="00F83391" w:rsidRDefault="00B06059" w:rsidP="00B060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391">
              <w:rPr>
                <w:rFonts w:ascii="Times New Roman" w:hAnsi="Times New Roman"/>
                <w:color w:val="000000" w:themeColor="text1"/>
              </w:rPr>
              <w:t>Предмет охраны;</w:t>
            </w:r>
          </w:p>
          <w:p w14:paraId="481362BC" w14:textId="77777777" w:rsidR="00B06059" w:rsidRDefault="00B06059" w:rsidP="00B060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3391">
              <w:rPr>
                <w:rFonts w:ascii="Times New Roman" w:hAnsi="Times New Roman"/>
                <w:color w:val="000000" w:themeColor="text1"/>
              </w:rPr>
              <w:t>Фотофиксакия объекта</w:t>
            </w:r>
          </w:p>
          <w:p w14:paraId="1809ABA7" w14:textId="2EC20221" w:rsidR="00A96CE8" w:rsidRPr="00F83391" w:rsidRDefault="00A96CE8" w:rsidP="00B060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96CE8">
              <w:rPr>
                <w:rFonts w:ascii="Times New Roman" w:hAnsi="Times New Roman"/>
                <w:color w:val="000000" w:themeColor="text1"/>
              </w:rPr>
              <w:t>Инженерно-технические исследования</w:t>
            </w:r>
            <w:r>
              <w:rPr>
                <w:rFonts w:ascii="Times New Roman" w:hAnsi="Times New Roman"/>
                <w:color w:val="000000" w:themeColor="text1"/>
              </w:rPr>
              <w:t xml:space="preserve"> (шифр </w:t>
            </w:r>
            <w:r w:rsidRPr="00A96CE8">
              <w:rPr>
                <w:rFonts w:ascii="Times New Roman" w:hAnsi="Times New Roman"/>
                <w:color w:val="000000" w:themeColor="text1"/>
              </w:rPr>
              <w:t>729-ТЗК/24-ИТИ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B06059" w:rsidRPr="00DD1A3E" w14:paraId="02A1DBA2" w14:textId="77777777" w:rsidTr="002120B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8059FF4" w14:textId="77777777" w:rsidR="00B06059" w:rsidRPr="00F83391" w:rsidRDefault="00B06059" w:rsidP="00B06059">
            <w:pPr>
              <w:pStyle w:val="a5"/>
              <w:numPr>
                <w:ilvl w:val="0"/>
                <w:numId w:val="1"/>
              </w:numPr>
              <w:spacing w:after="0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7AD6199F" w14:textId="4D1F2559" w:rsidR="00B06059" w:rsidRPr="00F83391" w:rsidRDefault="00B06059" w:rsidP="00B06059">
            <w:pPr>
              <w:spacing w:line="276" w:lineRule="auto"/>
              <w:ind w:firstLine="317"/>
              <w:jc w:val="both"/>
              <w:rPr>
                <w:b/>
                <w:sz w:val="22"/>
                <w:szCs w:val="22"/>
              </w:rPr>
            </w:pPr>
            <w:r w:rsidRPr="00F83391">
              <w:rPr>
                <w:b/>
                <w:sz w:val="22"/>
                <w:szCs w:val="22"/>
              </w:rPr>
              <w:t>Общие требования к выполнению работ и результатам работ</w:t>
            </w:r>
          </w:p>
        </w:tc>
      </w:tr>
      <w:tr w:rsidR="00B06059" w:rsidRPr="00DD1A3E" w14:paraId="149E6DD1" w14:textId="77777777" w:rsidTr="002120B2">
        <w:trPr>
          <w:trHeight w:val="202"/>
        </w:trPr>
        <w:tc>
          <w:tcPr>
            <w:tcW w:w="562" w:type="dxa"/>
            <w:shd w:val="clear" w:color="auto" w:fill="auto"/>
          </w:tcPr>
          <w:p w14:paraId="16737480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66491124" w14:textId="77777777" w:rsidR="00B06059" w:rsidRPr="00F83391" w:rsidRDefault="00B06059" w:rsidP="00B06059">
            <w:pPr>
              <w:spacing w:line="276" w:lineRule="auto"/>
              <w:ind w:right="101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Цель выполняемых работ.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66DBAD90" w14:textId="12AF68F3" w:rsidR="00B06059" w:rsidRPr="00F83391" w:rsidRDefault="00B06059" w:rsidP="00B06059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</w:p>
        </w:tc>
      </w:tr>
      <w:tr w:rsidR="00B06059" w:rsidRPr="00DD1A3E" w14:paraId="2DC7A3DB" w14:textId="77777777" w:rsidTr="002120B2">
        <w:trPr>
          <w:trHeight w:val="406"/>
        </w:trPr>
        <w:tc>
          <w:tcPr>
            <w:tcW w:w="562" w:type="dxa"/>
            <w:shd w:val="clear" w:color="auto" w:fill="auto"/>
          </w:tcPr>
          <w:p w14:paraId="1CE7B21C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7FA8A513" w14:textId="77777777" w:rsidR="00B06059" w:rsidRPr="00F83391" w:rsidRDefault="00B06059" w:rsidP="00B06059">
            <w:pPr>
              <w:spacing w:line="276" w:lineRule="auto"/>
              <w:ind w:right="101"/>
              <w:rPr>
                <w:color w:val="000000"/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Состав работ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599A646E" w14:textId="77777777" w:rsidR="00A20201" w:rsidRPr="000A2405" w:rsidRDefault="00A20201" w:rsidP="00A2020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2405">
              <w:rPr>
                <w:sz w:val="22"/>
                <w:szCs w:val="22"/>
              </w:rPr>
              <w:t>Работы выполняются в соответствии с требованиями ГОСТ Р 55528 – 2013 «Состав и содержание научно – проектной документации по сохранению объектов культурного наследия. Памятники истории и культуры.</w:t>
            </w:r>
          </w:p>
          <w:p w14:paraId="44C16BB1" w14:textId="77777777" w:rsidR="00A20201" w:rsidRPr="00A20201" w:rsidRDefault="00A20201" w:rsidP="00A20201"/>
          <w:p w14:paraId="1008B31B" w14:textId="77777777" w:rsidR="00A20201" w:rsidRPr="000A2405" w:rsidRDefault="00A20201" w:rsidP="00A20201">
            <w:pPr>
              <w:pStyle w:val="a5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0A2405">
              <w:rPr>
                <w:rFonts w:ascii="Times New Roman" w:hAnsi="Times New Roman"/>
                <w:b/>
                <w:bCs/>
              </w:rPr>
              <w:t>Предварительные работы:</w:t>
            </w:r>
          </w:p>
          <w:p w14:paraId="38CBCADB" w14:textId="77777777" w:rsidR="00A20201" w:rsidRPr="000A2405" w:rsidRDefault="00A20201" w:rsidP="00A20201">
            <w:pPr>
              <w:pStyle w:val="a5"/>
              <w:numPr>
                <w:ilvl w:val="1"/>
                <w:numId w:val="18"/>
              </w:numPr>
              <w:spacing w:after="0"/>
              <w:rPr>
                <w:rFonts w:ascii="Times New Roman" w:hAnsi="Times New Roman"/>
              </w:rPr>
            </w:pPr>
            <w:r w:rsidRPr="000A2405">
              <w:rPr>
                <w:rFonts w:ascii="Times New Roman" w:hAnsi="Times New Roman"/>
              </w:rPr>
              <w:t>Исходно- разрешительные материалы.</w:t>
            </w:r>
          </w:p>
          <w:p w14:paraId="7D32084D" w14:textId="59420C84" w:rsidR="00A20201" w:rsidRPr="000A2405" w:rsidRDefault="00A20201" w:rsidP="00A20201">
            <w:pPr>
              <w:pStyle w:val="a5"/>
              <w:numPr>
                <w:ilvl w:val="1"/>
                <w:numId w:val="18"/>
              </w:numPr>
              <w:spacing w:after="0"/>
              <w:rPr>
                <w:rFonts w:ascii="Times New Roman" w:hAnsi="Times New Roman"/>
              </w:rPr>
            </w:pPr>
            <w:r w:rsidRPr="000A2405">
              <w:rPr>
                <w:rFonts w:ascii="Times New Roman" w:hAnsi="Times New Roman"/>
              </w:rPr>
              <w:t>Предварительные исследования.</w:t>
            </w:r>
          </w:p>
          <w:p w14:paraId="03755C86" w14:textId="77777777" w:rsidR="00A20201" w:rsidRPr="000A2405" w:rsidRDefault="00A20201" w:rsidP="00A20201">
            <w:pPr>
              <w:pStyle w:val="a5"/>
              <w:numPr>
                <w:ilvl w:val="1"/>
                <w:numId w:val="18"/>
              </w:numPr>
              <w:spacing w:after="0"/>
              <w:rPr>
                <w:rFonts w:ascii="Times New Roman" w:hAnsi="Times New Roman"/>
              </w:rPr>
            </w:pPr>
            <w:r w:rsidRPr="000A2405">
              <w:rPr>
                <w:rFonts w:ascii="Times New Roman" w:hAnsi="Times New Roman"/>
              </w:rPr>
              <w:t>Разработка программы научно- исследовательских работ и согласование с Заказчиком.</w:t>
            </w:r>
          </w:p>
          <w:p w14:paraId="486B3F8B" w14:textId="77777777" w:rsidR="00A20201" w:rsidRDefault="00A20201" w:rsidP="00A20201">
            <w:pPr>
              <w:pStyle w:val="a5"/>
              <w:numPr>
                <w:ilvl w:val="1"/>
                <w:numId w:val="18"/>
              </w:numPr>
              <w:spacing w:after="0"/>
              <w:rPr>
                <w:rFonts w:ascii="Times New Roman" w:hAnsi="Times New Roman"/>
              </w:rPr>
            </w:pPr>
            <w:r w:rsidRPr="000A2405">
              <w:rPr>
                <w:rFonts w:ascii="Times New Roman" w:hAnsi="Times New Roman"/>
              </w:rPr>
              <w:t>Разработка плана мероприятий, обеспечивающих проведение комплексных научных исследований.</w:t>
            </w:r>
          </w:p>
          <w:p w14:paraId="5571A08B" w14:textId="77777777" w:rsidR="00A20201" w:rsidRPr="00A96CE8" w:rsidRDefault="00A20201" w:rsidP="00A20201">
            <w:pPr>
              <w:ind w:left="720"/>
              <w:rPr>
                <w:sz w:val="22"/>
                <w:szCs w:val="22"/>
              </w:rPr>
            </w:pPr>
            <w:r w:rsidRPr="00EF472B">
              <w:rPr>
                <w:sz w:val="22"/>
                <w:szCs w:val="22"/>
              </w:rPr>
              <w:t xml:space="preserve">Подготовка и согласование задания на проведение работ по </w:t>
            </w:r>
            <w:r w:rsidRPr="00A96CE8">
              <w:rPr>
                <w:sz w:val="22"/>
                <w:szCs w:val="22"/>
              </w:rPr>
              <w:t>сохранению объекта культурного наследия (согласовывается с Заказчиком).</w:t>
            </w:r>
          </w:p>
          <w:p w14:paraId="0328E7AA" w14:textId="77777777" w:rsidR="00A20201" w:rsidRPr="00A96CE8" w:rsidRDefault="00A20201" w:rsidP="00A20201">
            <w:pPr>
              <w:pStyle w:val="a5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A96CE8">
              <w:rPr>
                <w:rFonts w:ascii="Times New Roman" w:hAnsi="Times New Roman"/>
                <w:b/>
                <w:bCs/>
              </w:rPr>
              <w:t xml:space="preserve">Получение разрешения на проведение работ по сохранению объекта культурного наследия. </w:t>
            </w:r>
          </w:p>
          <w:p w14:paraId="534C1F33" w14:textId="77777777" w:rsidR="00A20201" w:rsidRPr="00A96CE8" w:rsidRDefault="00A20201" w:rsidP="00A20201">
            <w:pPr>
              <w:pStyle w:val="a5"/>
              <w:ind w:left="360"/>
              <w:rPr>
                <w:rFonts w:ascii="Times New Roman" w:hAnsi="Times New Roman"/>
                <w:strike/>
              </w:rPr>
            </w:pPr>
            <w:r w:rsidRPr="00A96CE8">
              <w:rPr>
                <w:rFonts w:ascii="Times New Roman" w:hAnsi="Times New Roman"/>
              </w:rPr>
              <w:t>Вид работ: Научно-исследовательские и изыскательские работы.</w:t>
            </w:r>
          </w:p>
          <w:p w14:paraId="2A55DB72" w14:textId="77777777" w:rsidR="00A20201" w:rsidRPr="00A96CE8" w:rsidRDefault="00A20201" w:rsidP="00A20201">
            <w:pPr>
              <w:pStyle w:val="a5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A96CE8">
              <w:rPr>
                <w:rFonts w:ascii="Times New Roman" w:hAnsi="Times New Roman"/>
                <w:b/>
                <w:bCs/>
              </w:rPr>
              <w:lastRenderedPageBreak/>
              <w:t xml:space="preserve">Комплексные научные исследования: </w:t>
            </w:r>
          </w:p>
          <w:p w14:paraId="16761B83" w14:textId="2BDEA2C8" w:rsidR="00A20201" w:rsidRPr="00A96CE8" w:rsidRDefault="00A20201" w:rsidP="00A20201">
            <w:pPr>
              <w:pStyle w:val="Default"/>
              <w:spacing w:line="276" w:lineRule="auto"/>
              <w:ind w:right="153"/>
              <w:jc w:val="both"/>
              <w:rPr>
                <w:sz w:val="22"/>
                <w:szCs w:val="22"/>
                <w:u w:val="single"/>
              </w:rPr>
            </w:pPr>
            <w:r w:rsidRPr="00A96CE8">
              <w:rPr>
                <w:sz w:val="22"/>
                <w:szCs w:val="22"/>
                <w:u w:val="single"/>
              </w:rPr>
              <w:t>3.1. Натурные исследования, архитектурные обмеры.</w:t>
            </w:r>
          </w:p>
          <w:p w14:paraId="4C0A3453" w14:textId="77777777" w:rsidR="00A20201" w:rsidRPr="00F83391" w:rsidRDefault="00A20201" w:rsidP="00A20201">
            <w:pPr>
              <w:pStyle w:val="Default"/>
              <w:spacing w:line="276" w:lineRule="auto"/>
              <w:ind w:right="153"/>
              <w:jc w:val="both"/>
              <w:rPr>
                <w:color w:val="000000" w:themeColor="text1"/>
                <w:sz w:val="22"/>
                <w:szCs w:val="22"/>
              </w:rPr>
            </w:pPr>
            <w:r w:rsidRPr="00A96CE8">
              <w:rPr>
                <w:color w:val="000000" w:themeColor="text1"/>
                <w:sz w:val="22"/>
                <w:szCs w:val="22"/>
              </w:rPr>
              <w:t>Проведение визуального обследования строительных конструкций в соответствии с ГОСТ 31937-2011 «Здания и сооружения» Правила обследования и мониторинга</w:t>
            </w:r>
            <w:r w:rsidRPr="00F83391">
              <w:rPr>
                <w:color w:val="000000" w:themeColor="text1"/>
                <w:sz w:val="22"/>
                <w:szCs w:val="22"/>
              </w:rPr>
              <w:t xml:space="preserve"> технического состояния». Выполнение анализа имеющейся проектной, технической документации. Выполнение архитектурно-строительных обмерных работ</w:t>
            </w:r>
            <w:r w:rsidRPr="00F83391">
              <w:rPr>
                <w:sz w:val="22"/>
                <w:szCs w:val="22"/>
              </w:rPr>
              <w:t xml:space="preserve"> (декоративные элементы, фасады, внутренние помещения). </w:t>
            </w:r>
          </w:p>
          <w:p w14:paraId="3E8635C9" w14:textId="77777777" w:rsidR="00A20201" w:rsidRPr="00A96CE8" w:rsidRDefault="00A20201" w:rsidP="00A20201">
            <w:pPr>
              <w:pStyle w:val="Default"/>
              <w:spacing w:line="276" w:lineRule="auto"/>
              <w:ind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-подготовка графических материалов включая (основания и фундаменты; </w:t>
            </w:r>
            <w:r w:rsidRPr="00A96CE8">
              <w:rPr>
                <w:sz w:val="22"/>
                <w:szCs w:val="22"/>
              </w:rPr>
              <w:t>поэтажные планы; план кровли (стропильная система); развертки фасадов).</w:t>
            </w:r>
          </w:p>
          <w:p w14:paraId="3DCA2D7F" w14:textId="77777777" w:rsidR="00A20201" w:rsidRPr="00A96CE8" w:rsidRDefault="00A20201" w:rsidP="00A20201">
            <w:pPr>
              <w:pStyle w:val="Default"/>
              <w:spacing w:line="276" w:lineRule="auto"/>
              <w:ind w:left="132" w:right="153"/>
              <w:jc w:val="both"/>
              <w:rPr>
                <w:sz w:val="22"/>
                <w:szCs w:val="22"/>
              </w:rPr>
            </w:pPr>
          </w:p>
          <w:p w14:paraId="104033F0" w14:textId="1717951F" w:rsidR="00A20201" w:rsidRPr="00A96CE8" w:rsidRDefault="00A20201" w:rsidP="00A20201">
            <w:pPr>
              <w:pStyle w:val="Default"/>
              <w:spacing w:line="276" w:lineRule="auto"/>
              <w:ind w:right="153"/>
              <w:jc w:val="both"/>
              <w:rPr>
                <w:sz w:val="22"/>
                <w:szCs w:val="22"/>
                <w:u w:val="single"/>
              </w:rPr>
            </w:pPr>
            <w:r w:rsidRPr="00A96CE8">
              <w:rPr>
                <w:sz w:val="22"/>
                <w:szCs w:val="22"/>
                <w:u w:val="single"/>
              </w:rPr>
              <w:t>3.2. Инженерные химико-технологические исследования по строительным и отделочным материалам.</w:t>
            </w:r>
          </w:p>
          <w:p w14:paraId="2FE085D7" w14:textId="0A1526A7" w:rsidR="00A20201" w:rsidRPr="00A96CE8" w:rsidRDefault="00A20201" w:rsidP="00A20201">
            <w:pPr>
              <w:rPr>
                <w:sz w:val="22"/>
                <w:szCs w:val="22"/>
              </w:rPr>
            </w:pPr>
            <w:r w:rsidRPr="00A96CE8">
              <w:rPr>
                <w:sz w:val="22"/>
                <w:szCs w:val="22"/>
              </w:rPr>
              <w:t>Проведение натурного обследования с определением распространения материалов на объекте и их дефектов и лабораторные исследования с определением составов, свойств и состояния материалов.</w:t>
            </w:r>
          </w:p>
          <w:p w14:paraId="2F229C30" w14:textId="77777777" w:rsidR="00A20201" w:rsidRPr="00A96CE8" w:rsidRDefault="00A20201" w:rsidP="00A20201">
            <w:pPr>
              <w:rPr>
                <w:sz w:val="22"/>
                <w:szCs w:val="22"/>
              </w:rPr>
            </w:pPr>
          </w:p>
          <w:p w14:paraId="5A046262" w14:textId="7F3098C7" w:rsidR="00A20201" w:rsidRPr="00A96CE8" w:rsidRDefault="00A20201" w:rsidP="00A2020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</w:rPr>
            </w:pPr>
            <w:r w:rsidRPr="00A96CE8">
              <w:rPr>
                <w:rFonts w:ascii="Times New Roman" w:hAnsi="Times New Roman"/>
                <w:b/>
                <w:bCs/>
              </w:rPr>
              <w:t>Составление отчёта по комплексным научным исследованиям.</w:t>
            </w:r>
          </w:p>
          <w:p w14:paraId="64DDD880" w14:textId="6652C2D1" w:rsidR="00B06059" w:rsidRPr="00F83391" w:rsidRDefault="00B06059" w:rsidP="00B06059">
            <w:pPr>
              <w:spacing w:line="276" w:lineRule="auto"/>
              <w:ind w:left="602" w:right="101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06059" w:rsidRPr="00DD1A3E" w14:paraId="4C8E754F" w14:textId="77777777" w:rsidTr="002120B2">
        <w:trPr>
          <w:trHeight w:val="325"/>
        </w:trPr>
        <w:tc>
          <w:tcPr>
            <w:tcW w:w="562" w:type="dxa"/>
            <w:shd w:val="clear" w:color="auto" w:fill="auto"/>
          </w:tcPr>
          <w:p w14:paraId="5EE5DDFA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33819C5C" w14:textId="77777777" w:rsidR="00B06059" w:rsidRPr="00F83391" w:rsidRDefault="00B06059" w:rsidP="00B06059">
            <w:pPr>
              <w:spacing w:line="276" w:lineRule="auto"/>
              <w:ind w:right="101"/>
              <w:rPr>
                <w:color w:val="000000"/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Требования к составу технического отчёта. 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01A715A3" w14:textId="77777777" w:rsidR="00A20201" w:rsidRPr="00DD1A3E" w:rsidRDefault="00A20201" w:rsidP="00A20201">
            <w:pPr>
              <w:spacing w:line="276" w:lineRule="auto"/>
              <w:jc w:val="both"/>
              <w:rPr>
                <w:bCs/>
                <w:sz w:val="22"/>
                <w:szCs w:val="22"/>
                <w:u w:val="single"/>
              </w:rPr>
            </w:pPr>
            <w:r w:rsidRPr="00FF11FF">
              <w:rPr>
                <w:bCs/>
                <w:sz w:val="22"/>
                <w:szCs w:val="22"/>
              </w:rPr>
              <w:t>По результатам проведённого Комплексного научного исследования оформить отчёт о научно – исследовательской работе в соответствии с</w:t>
            </w:r>
            <w:r w:rsidRPr="00FF11FF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FF11FF">
              <w:rPr>
                <w:bCs/>
                <w:sz w:val="22"/>
                <w:szCs w:val="22"/>
              </w:rPr>
              <w:t>ГОСТ 15.101- 2021 и ГОСТ 7.32 -2017 которое должно содержать в том числе:</w:t>
            </w:r>
          </w:p>
          <w:p w14:paraId="6905DBA0" w14:textId="65784BC0" w:rsidR="00B06059" w:rsidRPr="00F83391" w:rsidRDefault="00B06059" w:rsidP="00B0605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F83391">
              <w:rPr>
                <w:bCs/>
                <w:sz w:val="22"/>
                <w:szCs w:val="22"/>
              </w:rPr>
              <w:t>Результаты визуального и инструментального обследования в составе, определённом пунктом 3.2 настоящего Технического задания.</w:t>
            </w:r>
          </w:p>
          <w:p w14:paraId="20C78B34" w14:textId="77777777" w:rsidR="00B06059" w:rsidRPr="00F83391" w:rsidRDefault="00B06059" w:rsidP="00B0605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F83391">
              <w:rPr>
                <w:bCs/>
                <w:sz w:val="22"/>
                <w:szCs w:val="22"/>
              </w:rPr>
              <w:t>Результаты инструментального обследования в составе, определённом пунктом 3.2 настоящего Технического задания.</w:t>
            </w:r>
          </w:p>
          <w:p w14:paraId="500C5F4F" w14:textId="41F1CA7E" w:rsidR="00B06059" w:rsidRPr="00F83391" w:rsidRDefault="00B06059" w:rsidP="00B0605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F83391">
              <w:rPr>
                <w:bCs/>
                <w:sz w:val="22"/>
                <w:szCs w:val="22"/>
              </w:rPr>
              <w:t>Графические материалы, схемы.</w:t>
            </w:r>
          </w:p>
          <w:p w14:paraId="7C04506E" w14:textId="27D5CECF" w:rsidR="00B06059" w:rsidRPr="00F83391" w:rsidRDefault="00B06059" w:rsidP="00B06059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F83391">
              <w:rPr>
                <w:bCs/>
                <w:sz w:val="22"/>
                <w:szCs w:val="22"/>
              </w:rPr>
              <w:t xml:space="preserve">Объем и состав заключения должны соответствовать нормативной документации, указанной в п. 3.5. </w:t>
            </w:r>
          </w:p>
        </w:tc>
      </w:tr>
      <w:tr w:rsidR="00B06059" w:rsidRPr="00DD1A3E" w14:paraId="2E866F0D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10374087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32B332F1" w14:textId="77777777" w:rsidR="00B06059" w:rsidRPr="00F83391" w:rsidRDefault="00B06059" w:rsidP="00B06059">
            <w:pPr>
              <w:spacing w:line="276" w:lineRule="auto"/>
              <w:ind w:right="101"/>
              <w:rPr>
                <w:sz w:val="22"/>
                <w:szCs w:val="22"/>
              </w:rPr>
            </w:pPr>
            <w:r w:rsidRPr="00F83391">
              <w:rPr>
                <w:color w:val="000000" w:themeColor="text1"/>
                <w:sz w:val="22"/>
                <w:szCs w:val="22"/>
              </w:rPr>
              <w:t>Требования к согласованию и сопровождению.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1FB60E5C" w14:textId="26A6D503" w:rsidR="00B06059" w:rsidRPr="00F83391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До начала производства работ согласовать с Заказчиком программу</w:t>
            </w:r>
            <w:r w:rsidR="00A20201">
              <w:rPr>
                <w:sz w:val="22"/>
                <w:szCs w:val="22"/>
              </w:rPr>
              <w:t xml:space="preserve"> научно – исследовательских работ</w:t>
            </w:r>
            <w:r w:rsidRPr="00F83391">
              <w:rPr>
                <w:sz w:val="22"/>
                <w:szCs w:val="22"/>
              </w:rPr>
              <w:t xml:space="preserve">. </w:t>
            </w:r>
          </w:p>
          <w:p w14:paraId="2651ABDA" w14:textId="77777777" w:rsidR="00B06059" w:rsidRPr="00F83391" w:rsidRDefault="00B06059" w:rsidP="00B060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Подрядчик выполняет собственными силами:</w:t>
            </w:r>
          </w:p>
          <w:p w14:paraId="10B8DB54" w14:textId="77777777" w:rsidR="00B06059" w:rsidRPr="00F83391" w:rsidRDefault="00B06059" w:rsidP="00B06059">
            <w:pPr>
              <w:pStyle w:val="a5"/>
              <w:numPr>
                <w:ilvl w:val="0"/>
                <w:numId w:val="9"/>
              </w:numPr>
              <w:spacing w:after="0"/>
              <w:ind w:left="41" w:firstLine="283"/>
              <w:jc w:val="both"/>
              <w:rPr>
                <w:rFonts w:ascii="Times New Roman" w:hAnsi="Times New Roman"/>
              </w:rPr>
            </w:pPr>
            <w:r w:rsidRPr="00F83391">
              <w:rPr>
                <w:rFonts w:ascii="Times New Roman" w:hAnsi="Times New Roman"/>
              </w:rPr>
              <w:t>Получение в ДКН разрешения на проведение работ по сохранению объекта культурного наследия, включенного в реестр, выявленного объекта культурного наследия. Вид работ: Научно-исследовательские и изыскательские работы.</w:t>
            </w:r>
          </w:p>
          <w:p w14:paraId="263A882A" w14:textId="5E5E15C5" w:rsidR="00B06059" w:rsidRPr="00F83391" w:rsidRDefault="00B06059" w:rsidP="00B06059">
            <w:pPr>
              <w:pStyle w:val="a5"/>
              <w:numPr>
                <w:ilvl w:val="0"/>
                <w:numId w:val="9"/>
              </w:numPr>
              <w:spacing w:after="0"/>
              <w:ind w:left="41" w:firstLine="283"/>
              <w:jc w:val="both"/>
            </w:pPr>
            <w:r w:rsidRPr="00F83391">
              <w:rPr>
                <w:rFonts w:ascii="Times New Roman" w:hAnsi="Times New Roman"/>
              </w:rPr>
              <w:t xml:space="preserve">Сопровождение (устранение замечаний) при прохождении Государственной историко-культурной экспертизы, ФАУ Главное управление государственной экспертизы.  </w:t>
            </w:r>
          </w:p>
        </w:tc>
      </w:tr>
      <w:tr w:rsidR="00B06059" w:rsidRPr="00DD1A3E" w14:paraId="7FEB3F19" w14:textId="77777777" w:rsidTr="0004657C">
        <w:trPr>
          <w:trHeight w:val="1408"/>
        </w:trPr>
        <w:tc>
          <w:tcPr>
            <w:tcW w:w="562" w:type="dxa"/>
            <w:shd w:val="clear" w:color="auto" w:fill="auto"/>
          </w:tcPr>
          <w:p w14:paraId="765F1D9C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39FFEC59" w14:textId="77777777" w:rsidR="00B06059" w:rsidRPr="00F83391" w:rsidRDefault="00B06059" w:rsidP="00B06059">
            <w:pPr>
              <w:pStyle w:val="3"/>
              <w:spacing w:after="0" w:line="276" w:lineRule="auto"/>
              <w:rPr>
                <w:color w:val="FF0000"/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Нормативные документы, используемые при проведении работ по техническому обследованию.</w:t>
            </w:r>
          </w:p>
          <w:p w14:paraId="2A1AE3C8" w14:textId="77777777" w:rsidR="00B06059" w:rsidRPr="00F83391" w:rsidRDefault="00B06059" w:rsidP="00B06059">
            <w:pPr>
              <w:spacing w:line="276" w:lineRule="auto"/>
              <w:ind w:right="101"/>
              <w:rPr>
                <w:sz w:val="22"/>
                <w:szCs w:val="22"/>
              </w:rPr>
            </w:pPr>
          </w:p>
        </w:tc>
        <w:tc>
          <w:tcPr>
            <w:tcW w:w="7233" w:type="dxa"/>
            <w:gridSpan w:val="2"/>
            <w:shd w:val="clear" w:color="auto" w:fill="auto"/>
          </w:tcPr>
          <w:p w14:paraId="64A13424" w14:textId="77777777" w:rsidR="00B06059" w:rsidRPr="00F83391" w:rsidRDefault="00B06059" w:rsidP="00B06059">
            <w:pPr>
              <w:pStyle w:val="3"/>
              <w:spacing w:line="276" w:lineRule="auto"/>
              <w:ind w:left="6" w:firstLine="57"/>
              <w:jc w:val="both"/>
              <w:rPr>
                <w:sz w:val="22"/>
                <w:szCs w:val="22"/>
                <w:u w:val="single"/>
              </w:rPr>
            </w:pPr>
            <w:r w:rsidRPr="00F83391">
              <w:rPr>
                <w:sz w:val="22"/>
                <w:szCs w:val="22"/>
                <w:u w:val="single"/>
              </w:rPr>
              <w:t>Работы по техническому обследованию выполнять с соблюдением требований законодательства Российской Федерации.</w:t>
            </w:r>
          </w:p>
          <w:p w14:paraId="141E4C32" w14:textId="59FEE955" w:rsidR="00B06059" w:rsidRPr="00F83391" w:rsidRDefault="00B06059" w:rsidP="00B06059">
            <w:pPr>
              <w:pStyle w:val="Default"/>
              <w:spacing w:line="276" w:lineRule="auto"/>
              <w:ind w:right="153"/>
              <w:jc w:val="both"/>
              <w:rPr>
                <w:sz w:val="22"/>
                <w:szCs w:val="22"/>
              </w:rPr>
            </w:pPr>
            <w:r w:rsidRPr="00F83391">
              <w:t>ГОСТ Р 55528-2013 «Состав и содержание научно-проектной документации по сохранению объектов культурного наследия. Памятники истории и культуры. Общие требования».</w:t>
            </w:r>
          </w:p>
          <w:p w14:paraId="175A23AB" w14:textId="5BCAF4CD" w:rsidR="00B06059" w:rsidRPr="00F83391" w:rsidRDefault="00B06059" w:rsidP="00B06059">
            <w:pPr>
              <w:pStyle w:val="Default"/>
              <w:spacing w:line="276" w:lineRule="auto"/>
              <w:ind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СП 13-102-2003 «Правила обследования несущих строительных конструкций зданий и сооружений». </w:t>
            </w:r>
          </w:p>
          <w:p w14:paraId="781721BF" w14:textId="77777777" w:rsidR="00B06059" w:rsidRPr="00F83391" w:rsidRDefault="00B06059" w:rsidP="00B06059">
            <w:pPr>
              <w:pStyle w:val="Default"/>
              <w:spacing w:line="276" w:lineRule="auto"/>
              <w:ind w:right="153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ГОСТ 31937-2011 «Здания и сооружения» Правила обследования и мониторинга технического состояния»,</w:t>
            </w:r>
          </w:p>
          <w:p w14:paraId="2A76994B" w14:textId="77777777" w:rsidR="00B06059" w:rsidRPr="00F83391" w:rsidRDefault="00B06059" w:rsidP="00B06059">
            <w:pPr>
              <w:pStyle w:val="TableParagraph"/>
              <w:spacing w:line="276" w:lineRule="auto"/>
              <w:ind w:left="0" w:right="193"/>
              <w:jc w:val="both"/>
              <w:rPr>
                <w:color w:val="000000" w:themeColor="text1"/>
              </w:rPr>
            </w:pPr>
            <w:r w:rsidRPr="00F83391">
              <w:rPr>
                <w:color w:val="000000" w:themeColor="text1"/>
              </w:rPr>
              <w:lastRenderedPageBreak/>
              <w:t>СП 255.1325800.2016 «Здания и сооружения.    Правила эксплуатации».</w:t>
            </w:r>
          </w:p>
          <w:p w14:paraId="22E3A44B" w14:textId="77777777" w:rsidR="00B06059" w:rsidRPr="00F83391" w:rsidRDefault="00B06059" w:rsidP="00B06059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F83391">
              <w:rPr>
                <w:rFonts w:eastAsiaTheme="minorHAnsi"/>
                <w:color w:val="000000"/>
                <w:sz w:val="22"/>
                <w:szCs w:val="22"/>
              </w:rPr>
              <w:t>ГОСТ 27751-2014 «Надёжность строительных конструкций и оснований».</w:t>
            </w:r>
          </w:p>
          <w:p w14:paraId="1222A71E" w14:textId="77777777" w:rsidR="00B06059" w:rsidRPr="00F83391" w:rsidRDefault="00B06059" w:rsidP="00B06059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F83391">
              <w:rPr>
                <w:rFonts w:eastAsiaTheme="minorHAnsi"/>
                <w:color w:val="000000"/>
                <w:sz w:val="22"/>
                <w:szCs w:val="22"/>
              </w:rPr>
              <w:t>СП 28.13330.2017 «Защита строительных конструкций от коррозии».</w:t>
            </w:r>
          </w:p>
          <w:p w14:paraId="5671E384" w14:textId="77777777" w:rsidR="00B06059" w:rsidRPr="00F83391" w:rsidRDefault="00B06059" w:rsidP="00B06059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F83391">
              <w:rPr>
                <w:rFonts w:eastAsiaTheme="minorHAnsi"/>
                <w:color w:val="000000"/>
                <w:sz w:val="22"/>
                <w:szCs w:val="22"/>
              </w:rPr>
              <w:t>СП 45.13330.2017 «Земляные сооружения, основания и фундаменты»</w:t>
            </w:r>
          </w:p>
          <w:p w14:paraId="6A3232F1" w14:textId="77777777" w:rsidR="00B06059" w:rsidRPr="00F83391" w:rsidRDefault="00B06059" w:rsidP="00B06059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F83391">
              <w:rPr>
                <w:rFonts w:eastAsiaTheme="minorHAnsi"/>
                <w:color w:val="000000"/>
                <w:sz w:val="22"/>
                <w:szCs w:val="22"/>
              </w:rPr>
              <w:t>СП 63.13330.2012 «Бетонные и железобетонные конструкции»</w:t>
            </w:r>
          </w:p>
          <w:p w14:paraId="728D2046" w14:textId="2B1C18B0" w:rsidR="00B06059" w:rsidRPr="00F83391" w:rsidRDefault="00B06059" w:rsidP="00B06059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F83391">
              <w:rPr>
                <w:rFonts w:eastAsiaTheme="minorHAnsi"/>
                <w:color w:val="000000"/>
                <w:sz w:val="22"/>
                <w:szCs w:val="22"/>
              </w:rPr>
              <w:t>Федеральный закон "Об объектах культурного наследия (памятниках истории и культуры) народов Российской Федерации" от 25.06.2002 N 73-ФЗ.</w:t>
            </w:r>
          </w:p>
          <w:p w14:paraId="4881FE28" w14:textId="5D18D428" w:rsidR="00B06059" w:rsidRPr="00F83391" w:rsidRDefault="00B06059" w:rsidP="00B06059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F83391">
              <w:rPr>
                <w:rFonts w:eastAsiaTheme="minorHAnsi"/>
                <w:color w:val="000000"/>
                <w:sz w:val="22"/>
                <w:szCs w:val="22"/>
              </w:rPr>
              <w:t>"Градостроительный кодекс Российской Федерации" от 29.12.2004 N 190-ФЗ.</w:t>
            </w:r>
          </w:p>
          <w:p w14:paraId="22D92849" w14:textId="77E3A064" w:rsidR="00B06059" w:rsidRPr="00F83391" w:rsidRDefault="00B06059" w:rsidP="00B06059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F83391">
              <w:rPr>
                <w:rFonts w:eastAsiaTheme="minorHAnsi"/>
                <w:color w:val="000000"/>
                <w:sz w:val="22"/>
                <w:szCs w:val="22"/>
              </w:rPr>
              <w:t xml:space="preserve">Иные действующие законы, нормативные и правовые акты РФ относящееся к выполняемым работам. </w:t>
            </w:r>
          </w:p>
        </w:tc>
      </w:tr>
      <w:tr w:rsidR="00B06059" w:rsidRPr="00DD1A3E" w14:paraId="02BB8162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7EE0A654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0B59D549" w14:textId="77777777" w:rsidR="00B06059" w:rsidRPr="00F83391" w:rsidRDefault="00B06059" w:rsidP="00B06059">
            <w:pPr>
              <w:spacing w:line="276" w:lineRule="auto"/>
              <w:ind w:right="101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Требования к количеству экземпляров и оформлению результата работ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1058133C" w14:textId="77777777" w:rsidR="00B06059" w:rsidRPr="00F83391" w:rsidRDefault="00B06059" w:rsidP="00B060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F83391">
              <w:rPr>
                <w:color w:val="000000" w:themeColor="text1"/>
                <w:sz w:val="22"/>
                <w:szCs w:val="22"/>
                <w:u w:val="single"/>
              </w:rPr>
              <w:t>Результат работ оформить в соответствии с ГОСТ Р 21.1101-2020 и передать Заказчику:</w:t>
            </w:r>
          </w:p>
          <w:p w14:paraId="1DE6A3BD" w14:textId="77777777" w:rsidR="00B06059" w:rsidRPr="00F83391" w:rsidRDefault="00B06059" w:rsidP="00B06059">
            <w:pPr>
              <w:pStyle w:val="3"/>
              <w:spacing w:after="0" w:line="276" w:lineRule="auto"/>
              <w:ind w:firstLine="214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-в сброшюрованном виде на бумажном носителе - 3 (три) экземпляра, на электронном носителе в 1 экземпляре; </w:t>
            </w:r>
          </w:p>
          <w:p w14:paraId="34245351" w14:textId="18ECD0B7" w:rsidR="00B06059" w:rsidRPr="00F83391" w:rsidRDefault="00B06059" w:rsidP="00B06059">
            <w:pPr>
              <w:pStyle w:val="3"/>
              <w:spacing w:after="0" w:line="276" w:lineRule="auto"/>
              <w:ind w:firstLine="214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-все экземпляры должны быть подписаны ответственным лицом Исполнителя, имеющим действующую запись в реестре специалистов НОПРИЗ.  </w:t>
            </w:r>
          </w:p>
          <w:p w14:paraId="03ECA68B" w14:textId="64E7EB40" w:rsidR="00B06059" w:rsidRPr="00F83391" w:rsidRDefault="00B06059" w:rsidP="00B06059">
            <w:pPr>
              <w:pStyle w:val="3"/>
              <w:spacing w:after="0" w:line="276" w:lineRule="auto"/>
              <w:ind w:firstLine="214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- на электронном носителе в формате </w:t>
            </w:r>
            <w:r w:rsidRPr="00F83391">
              <w:rPr>
                <w:sz w:val="22"/>
                <w:szCs w:val="22"/>
                <w:lang w:val="en-US"/>
              </w:rPr>
              <w:t>pdf</w:t>
            </w:r>
            <w:r w:rsidRPr="00F83391">
              <w:rPr>
                <w:sz w:val="22"/>
                <w:szCs w:val="22"/>
              </w:rPr>
              <w:t xml:space="preserve"> в 1 экземпляре, в редактируемом виде в формате *.doc, *</w:t>
            </w:r>
            <w:r w:rsidRPr="00F83391">
              <w:rPr>
                <w:sz w:val="22"/>
                <w:szCs w:val="22"/>
                <w:lang w:val="en-US"/>
              </w:rPr>
              <w:t>xls</w:t>
            </w:r>
            <w:r w:rsidRPr="00F83391">
              <w:rPr>
                <w:sz w:val="22"/>
                <w:szCs w:val="22"/>
              </w:rPr>
              <w:t>, *</w:t>
            </w:r>
            <w:r w:rsidRPr="00F83391">
              <w:rPr>
                <w:sz w:val="22"/>
                <w:szCs w:val="22"/>
                <w:lang w:val="en-US"/>
              </w:rPr>
              <w:t>xml</w:t>
            </w:r>
            <w:r w:rsidRPr="00F83391">
              <w:rPr>
                <w:sz w:val="22"/>
                <w:szCs w:val="22"/>
              </w:rPr>
              <w:t>, (для текстовой части), *.dwg (для графической части) в 1 экземпляре;</w:t>
            </w:r>
          </w:p>
          <w:p w14:paraId="54F2D3FD" w14:textId="77777777" w:rsidR="00B06059" w:rsidRPr="00F83391" w:rsidRDefault="00B06059" w:rsidP="00B060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Обеспечить идентичность в соответствующих частях всех экземпляров результата работ на бумажном и электронном носителях.</w:t>
            </w:r>
          </w:p>
        </w:tc>
      </w:tr>
      <w:tr w:rsidR="00B06059" w:rsidRPr="00DD1A3E" w14:paraId="08A1745E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6E5F325D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51C089B" w14:textId="77777777" w:rsidR="00B06059" w:rsidRPr="00F83391" w:rsidRDefault="00B06059" w:rsidP="00B06059">
            <w:pPr>
              <w:spacing w:line="276" w:lineRule="auto"/>
              <w:ind w:right="101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Порядок финансирования работ и оплата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F830597" w14:textId="77777777" w:rsidR="00B06059" w:rsidRPr="00F83391" w:rsidRDefault="00B06059" w:rsidP="00B06059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Работы финансируются за счёт собственных средств Заказчика. </w:t>
            </w:r>
          </w:p>
          <w:p w14:paraId="507A3F2E" w14:textId="77777777" w:rsidR="00B06059" w:rsidRPr="00F83391" w:rsidRDefault="00B06059" w:rsidP="00B06059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Оплачивается аванс в размере 30% от стоимости (цены работ по договору) работ.</w:t>
            </w:r>
          </w:p>
          <w:p w14:paraId="539B51E4" w14:textId="77777777" w:rsidR="00B06059" w:rsidRPr="00F83391" w:rsidRDefault="00B06059" w:rsidP="00B06059">
            <w:pPr>
              <w:keepNext/>
              <w:spacing w:before="20" w:after="20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F83391">
              <w:rPr>
                <w:sz w:val="22"/>
                <w:szCs w:val="22"/>
              </w:rPr>
              <w:t>Окончательный расчет - в течение 15 (пятнадцати) банковских дней со дня подписания Сторонами акта сдачи-приемки выполненных работ.</w:t>
            </w:r>
          </w:p>
        </w:tc>
      </w:tr>
      <w:tr w:rsidR="00B06059" w:rsidRPr="00DD1A3E" w14:paraId="225C3197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34F9FA23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4FDEF32" w14:textId="77777777" w:rsidR="00B06059" w:rsidRPr="00F83391" w:rsidRDefault="00B06059" w:rsidP="00B06059">
            <w:pPr>
              <w:keepNext/>
              <w:spacing w:before="20" w:after="20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Дополнительные требования к подрядной организации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41C1942" w14:textId="77777777" w:rsidR="00B06059" w:rsidRPr="00F83391" w:rsidRDefault="00B06059" w:rsidP="00B06059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Подрядная организация должна быть способна организовать работу на объекте культурного наследия в установленном законом порядке, получить разрешение на проведение работ в ДКН г. Москвы.</w:t>
            </w:r>
          </w:p>
          <w:p w14:paraId="4CCE533D" w14:textId="667E668D" w:rsidR="00B06059" w:rsidRPr="00F83391" w:rsidRDefault="00B06059" w:rsidP="00B06059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 xml:space="preserve">Лицензия </w:t>
            </w:r>
            <w:r w:rsidRPr="00F83391">
              <w:t>для</w:t>
            </w:r>
            <w:r w:rsidRPr="00F83391">
              <w:rPr>
                <w:sz w:val="22"/>
                <w:szCs w:val="22"/>
              </w:rPr>
              <w:t xml:space="preserve"> осуществления деятельности по сохранению объектов культурного наследия (памятников истории и культуры) народов Российской Федерации. </w:t>
            </w:r>
          </w:p>
        </w:tc>
      </w:tr>
      <w:tr w:rsidR="00B06059" w:rsidRPr="00DD1A3E" w14:paraId="38005B2B" w14:textId="77777777" w:rsidTr="002120B2">
        <w:trPr>
          <w:trHeight w:val="416"/>
        </w:trPr>
        <w:tc>
          <w:tcPr>
            <w:tcW w:w="562" w:type="dxa"/>
            <w:shd w:val="clear" w:color="auto" w:fill="auto"/>
          </w:tcPr>
          <w:p w14:paraId="31929BD4" w14:textId="77777777" w:rsidR="00B06059" w:rsidRPr="00F83391" w:rsidRDefault="00B06059" w:rsidP="00B06059">
            <w:pPr>
              <w:pStyle w:val="a5"/>
              <w:numPr>
                <w:ilvl w:val="1"/>
                <w:numId w:val="1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070D234" w14:textId="240AAC25" w:rsidR="00B06059" w:rsidRPr="00F83391" w:rsidRDefault="00B06059" w:rsidP="00B06059">
            <w:pPr>
              <w:keepNext/>
              <w:spacing w:before="20" w:after="20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Требования к оформлению коммерческого предложения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CE21BAD" w14:textId="2E51AC5C" w:rsidR="00B06059" w:rsidRPr="00F83391" w:rsidRDefault="00B06059" w:rsidP="00B06059">
            <w:pPr>
              <w:pStyle w:val="TableParagraph"/>
              <w:ind w:left="17" w:right="57" w:firstLine="14"/>
              <w:jc w:val="both"/>
            </w:pPr>
            <w:r w:rsidRPr="00F83391">
              <w:t>Коммерческое предложение необходимо оформить на фирменном бланке организации.</w:t>
            </w:r>
          </w:p>
          <w:p w14:paraId="794C7CCF" w14:textId="77777777" w:rsidR="00B06059" w:rsidRPr="00F83391" w:rsidRDefault="00B06059" w:rsidP="00B06059">
            <w:pPr>
              <w:pStyle w:val="TableParagraph"/>
              <w:ind w:left="17" w:right="57" w:firstLine="14"/>
              <w:jc w:val="both"/>
            </w:pPr>
            <w:r w:rsidRPr="00F83391">
              <w:t>В коммерческом предложении указать следующую информацию (обязательно):</w:t>
            </w:r>
          </w:p>
          <w:p w14:paraId="065CFD8D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Стоимость выполнения работ в соответствии с перечнем работ и этапами выполнения (с НДС).</w:t>
            </w:r>
          </w:p>
          <w:p w14:paraId="3877B083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Стоимость выполнения работ в соответствии с перечнем работ и этапами выполнения (без НДС).</w:t>
            </w:r>
          </w:p>
          <w:p w14:paraId="62BB6475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Наличие СРО (Есть/Нет).</w:t>
            </w:r>
          </w:p>
          <w:p w14:paraId="4A09D8A9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  <w:rPr>
                <w:b/>
                <w:bCs/>
              </w:rPr>
            </w:pPr>
            <w:bookmarkStart w:id="2" w:name="_Hlk160536072"/>
            <w:r w:rsidRPr="00F83391">
              <w:rPr>
                <w:b/>
                <w:bCs/>
              </w:rPr>
              <w:t xml:space="preserve">Наличие лицензии МинКульта </w:t>
            </w:r>
            <w:bookmarkEnd w:id="2"/>
            <w:r w:rsidRPr="00F83391">
              <w:rPr>
                <w:b/>
                <w:bCs/>
              </w:rPr>
              <w:t>(Есть) – является обязательным требованием.</w:t>
            </w:r>
          </w:p>
          <w:p w14:paraId="76C9A468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Наличие технических специалистов в штате компании, имеющие действующий индивидуальный регистрационный номер в национальном реестре специалистов (НОСТРОЙ, НОПРИЗ) (Есть/Нет).</w:t>
            </w:r>
          </w:p>
          <w:p w14:paraId="30B521E4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Ознакомился ли участник конкурса с техническим заданием (Да/Нет).</w:t>
            </w:r>
          </w:p>
          <w:p w14:paraId="2FE20843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Достаточно ли информации в техническом задании для начала работ (Да/Нет).</w:t>
            </w:r>
          </w:p>
          <w:p w14:paraId="0D63C36A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 xml:space="preserve">Участник конкурса ознакомился с проектом договора и согласен с </w:t>
            </w:r>
            <w:r w:rsidRPr="00F83391">
              <w:lastRenderedPageBreak/>
              <w:t>его условиями (Да/Нет).</w:t>
            </w:r>
          </w:p>
          <w:p w14:paraId="474C8184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Наличие опыта в реализации аналогичных объектов (Да/Нет).</w:t>
            </w:r>
          </w:p>
          <w:p w14:paraId="5D116DC8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Готов ли участник конкурса получить банковскую гарантию (Да/Нет).</w:t>
            </w:r>
          </w:p>
          <w:p w14:paraId="00AD80C7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Будет ли участник конкурса привлекать для выполнения работ субподрядную организацию (Да/Нет).</w:t>
            </w:r>
          </w:p>
          <w:p w14:paraId="1B321415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Контактное лицо (ФИО), номер телефона, e-mail.</w:t>
            </w:r>
          </w:p>
          <w:p w14:paraId="6B392F89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 xml:space="preserve">Продолжительность работ (календарных дней). </w:t>
            </w:r>
          </w:p>
          <w:p w14:paraId="0BE1922C" w14:textId="77777777" w:rsidR="00B06059" w:rsidRPr="00F83391" w:rsidRDefault="00B06059" w:rsidP="00B06059">
            <w:pPr>
              <w:pStyle w:val="TableParagraph"/>
              <w:numPr>
                <w:ilvl w:val="0"/>
                <w:numId w:val="10"/>
              </w:numPr>
              <w:ind w:left="17" w:right="57" w:firstLine="14"/>
              <w:jc w:val="both"/>
            </w:pPr>
            <w:r w:rsidRPr="00F83391">
              <w:t>Размер аванса с учетом максимального авансирования в соответствии с настоящим Техническим заданием (процент и сумма).</w:t>
            </w:r>
          </w:p>
          <w:p w14:paraId="67B1535C" w14:textId="3CA83D4A" w:rsidR="00B06059" w:rsidRPr="00F83391" w:rsidRDefault="00B06059" w:rsidP="00B06059">
            <w:pPr>
              <w:ind w:firstLine="312"/>
              <w:jc w:val="both"/>
              <w:rPr>
                <w:sz w:val="22"/>
                <w:szCs w:val="22"/>
              </w:rPr>
            </w:pPr>
            <w:r w:rsidRPr="00F83391">
              <w:rPr>
                <w:sz w:val="22"/>
                <w:szCs w:val="22"/>
              </w:rPr>
              <w:t>Подрядчик предоставляет гарантию на выполненные работы: 24 (двадцать четыре) месяца (Да/Нет).</w:t>
            </w:r>
          </w:p>
          <w:p w14:paraId="633D0BF3" w14:textId="77777777" w:rsidR="00B06059" w:rsidRPr="00F83391" w:rsidRDefault="00B06059" w:rsidP="00B06059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</w:tbl>
    <w:p w14:paraId="57E94AC5" w14:textId="77777777" w:rsidR="00ED5E51" w:rsidRDefault="00ED5E51"/>
    <w:p w14:paraId="619BD09E" w14:textId="77777777" w:rsidR="002120B2" w:rsidRPr="00AC5EFD" w:rsidRDefault="002120B2" w:rsidP="00AC5EFD">
      <w:pPr>
        <w:jc w:val="right"/>
        <w:rPr>
          <w:sz w:val="22"/>
          <w:szCs w:val="22"/>
        </w:rPr>
      </w:pPr>
    </w:p>
    <w:p w14:paraId="2B4EBDC9" w14:textId="5EC2940C" w:rsidR="002120B2" w:rsidRPr="002120B2" w:rsidRDefault="00E13941" w:rsidP="002120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Заместитель директора по строительству </w:t>
      </w:r>
    </w:p>
    <w:p w14:paraId="572DA21A" w14:textId="77777777" w:rsidR="007114BA" w:rsidRDefault="007114BA" w:rsidP="002120B2">
      <w:pPr>
        <w:jc w:val="right"/>
        <w:rPr>
          <w:sz w:val="22"/>
          <w:szCs w:val="22"/>
        </w:rPr>
      </w:pPr>
    </w:p>
    <w:p w14:paraId="6B122C63" w14:textId="506F416C" w:rsidR="002120B2" w:rsidRPr="002120B2" w:rsidRDefault="002120B2" w:rsidP="002120B2">
      <w:pPr>
        <w:jc w:val="right"/>
        <w:rPr>
          <w:sz w:val="22"/>
          <w:szCs w:val="22"/>
        </w:rPr>
      </w:pPr>
      <w:r w:rsidRPr="002120B2">
        <w:rPr>
          <w:sz w:val="22"/>
          <w:szCs w:val="22"/>
        </w:rPr>
        <w:t>ООО «УК Блэквуд»</w:t>
      </w:r>
    </w:p>
    <w:p w14:paraId="3E5C1BB7" w14:textId="77777777" w:rsidR="002120B2" w:rsidRPr="002120B2" w:rsidRDefault="002120B2" w:rsidP="002120B2">
      <w:pPr>
        <w:jc w:val="right"/>
        <w:rPr>
          <w:sz w:val="22"/>
          <w:szCs w:val="22"/>
        </w:rPr>
      </w:pPr>
    </w:p>
    <w:p w14:paraId="0DC94330" w14:textId="0F5EBA42" w:rsidR="002120B2" w:rsidRDefault="002120B2" w:rsidP="002120B2">
      <w:pPr>
        <w:jc w:val="right"/>
        <w:rPr>
          <w:sz w:val="22"/>
          <w:szCs w:val="22"/>
        </w:rPr>
      </w:pPr>
      <w:r w:rsidRPr="002120B2">
        <w:rPr>
          <w:sz w:val="22"/>
          <w:szCs w:val="22"/>
        </w:rPr>
        <w:t>__________________ Федоров Д.Б.</w:t>
      </w:r>
    </w:p>
    <w:p w14:paraId="28DFFFF8" w14:textId="77777777" w:rsidR="00EA06A3" w:rsidRDefault="00EA06A3" w:rsidP="002120B2">
      <w:pPr>
        <w:jc w:val="right"/>
        <w:rPr>
          <w:sz w:val="22"/>
          <w:szCs w:val="22"/>
        </w:rPr>
      </w:pPr>
    </w:p>
    <w:p w14:paraId="20F8901C" w14:textId="77777777" w:rsidR="00EA06A3" w:rsidRDefault="00EA06A3" w:rsidP="002120B2">
      <w:pPr>
        <w:jc w:val="right"/>
        <w:rPr>
          <w:sz w:val="22"/>
          <w:szCs w:val="22"/>
        </w:rPr>
      </w:pPr>
    </w:p>
    <w:p w14:paraId="41A3D35F" w14:textId="63383062" w:rsidR="00EA06A3" w:rsidRDefault="00EA06A3" w:rsidP="002120B2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A500A1" w14:textId="77777777" w:rsidR="00EA06A3" w:rsidRDefault="00EA06A3" w:rsidP="002120B2">
      <w:pPr>
        <w:jc w:val="right"/>
        <w:rPr>
          <w:sz w:val="22"/>
          <w:szCs w:val="22"/>
        </w:rPr>
      </w:pPr>
    </w:p>
    <w:p w14:paraId="0462AD8B" w14:textId="77777777" w:rsidR="00E47B7F" w:rsidRDefault="00EA06A3" w:rsidP="002120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14:paraId="4B9426E0" w14:textId="7A6EB6AB" w:rsidR="00EA06A3" w:rsidRDefault="00EA06A3" w:rsidP="002120B2">
      <w:pPr>
        <w:jc w:val="right"/>
        <w:rPr>
          <w:sz w:val="22"/>
          <w:szCs w:val="22"/>
        </w:rPr>
      </w:pPr>
      <w:r>
        <w:rPr>
          <w:sz w:val="22"/>
          <w:szCs w:val="22"/>
        </w:rPr>
        <w:t>к Техническому заданию</w:t>
      </w:r>
    </w:p>
    <w:p w14:paraId="20FD4C6D" w14:textId="77777777" w:rsidR="00EA06A3" w:rsidRDefault="00EA06A3" w:rsidP="002120B2">
      <w:pPr>
        <w:jc w:val="right"/>
        <w:rPr>
          <w:sz w:val="22"/>
          <w:szCs w:val="22"/>
        </w:rPr>
      </w:pPr>
    </w:p>
    <w:p w14:paraId="646F47B6" w14:textId="77777777" w:rsidR="00EA06A3" w:rsidRDefault="00EA06A3" w:rsidP="002120B2">
      <w:pPr>
        <w:jc w:val="right"/>
        <w:rPr>
          <w:sz w:val="22"/>
          <w:szCs w:val="22"/>
        </w:rPr>
      </w:pPr>
    </w:p>
    <w:p w14:paraId="71659256" w14:textId="5445B982" w:rsidR="002415E4" w:rsidRPr="002415E4" w:rsidRDefault="002415E4" w:rsidP="002415E4">
      <w:pPr>
        <w:jc w:val="center"/>
        <w:rPr>
          <w:b/>
          <w:bCs/>
          <w:sz w:val="26"/>
          <w:szCs w:val="26"/>
        </w:rPr>
      </w:pPr>
      <w:r w:rsidRPr="002415E4">
        <w:rPr>
          <w:b/>
          <w:bCs/>
          <w:sz w:val="26"/>
          <w:szCs w:val="26"/>
        </w:rPr>
        <w:t>Ситуационный план</w:t>
      </w:r>
    </w:p>
    <w:p w14:paraId="6E5D98BB" w14:textId="77777777" w:rsidR="002415E4" w:rsidRDefault="002415E4" w:rsidP="002415E4">
      <w:pPr>
        <w:jc w:val="center"/>
        <w:rPr>
          <w:sz w:val="22"/>
          <w:szCs w:val="22"/>
        </w:rPr>
      </w:pPr>
    </w:p>
    <w:p w14:paraId="149C5301" w14:textId="77777777" w:rsidR="00EA06A3" w:rsidRPr="00A719F6" w:rsidRDefault="00EA06A3" w:rsidP="00EA06A3">
      <w:pPr>
        <w:ind w:firstLine="142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«</w:t>
      </w:r>
      <w:r w:rsidRPr="007948AA">
        <w:rPr>
          <w:b/>
          <w:bCs/>
          <w:color w:val="000000"/>
          <w:spacing w:val="-1"/>
          <w:sz w:val="26"/>
          <w:szCs w:val="26"/>
        </w:rPr>
        <w:t>Жилой дом Ремесленно-технического училища Общества распространения технических знаний, 1880-е гг. с оградой, 1903 г., архитектор С.Б.Залесский</w:t>
      </w:r>
      <w:r>
        <w:rPr>
          <w:b/>
          <w:bCs/>
          <w:color w:val="000000"/>
          <w:spacing w:val="-1"/>
          <w:sz w:val="26"/>
          <w:szCs w:val="26"/>
        </w:rPr>
        <w:t>»</w:t>
      </w:r>
    </w:p>
    <w:p w14:paraId="4C28FC58" w14:textId="77777777" w:rsidR="00EA06A3" w:rsidRDefault="00EA06A3" w:rsidP="00EA06A3">
      <w:pPr>
        <w:ind w:firstLine="142"/>
        <w:jc w:val="center"/>
        <w:rPr>
          <w:color w:val="000000"/>
          <w:spacing w:val="-1"/>
          <w:sz w:val="26"/>
          <w:szCs w:val="26"/>
        </w:rPr>
      </w:pPr>
      <w:r w:rsidRPr="00A719F6">
        <w:rPr>
          <w:color w:val="000000"/>
          <w:spacing w:val="-1"/>
          <w:sz w:val="26"/>
          <w:szCs w:val="26"/>
        </w:rPr>
        <w:t>расположенн</w:t>
      </w:r>
      <w:r>
        <w:rPr>
          <w:color w:val="000000"/>
          <w:spacing w:val="-1"/>
          <w:sz w:val="26"/>
          <w:szCs w:val="26"/>
        </w:rPr>
        <w:t>ого</w:t>
      </w:r>
      <w:r w:rsidRPr="00A719F6">
        <w:rPr>
          <w:color w:val="000000"/>
          <w:spacing w:val="-1"/>
          <w:sz w:val="26"/>
          <w:szCs w:val="26"/>
        </w:rPr>
        <w:t xml:space="preserve"> по адресу: г. Москва</w:t>
      </w:r>
      <w:r>
        <w:rPr>
          <w:color w:val="000000"/>
          <w:spacing w:val="-1"/>
          <w:sz w:val="26"/>
          <w:szCs w:val="26"/>
        </w:rPr>
        <w:t xml:space="preserve">, </w:t>
      </w:r>
    </w:p>
    <w:p w14:paraId="5B659189" w14:textId="77777777" w:rsidR="00EA06A3" w:rsidRPr="00A719F6" w:rsidRDefault="00EA06A3" w:rsidP="00EA06A3">
      <w:pPr>
        <w:ind w:firstLine="142"/>
        <w:jc w:val="center"/>
        <w:rPr>
          <w:color w:val="000000"/>
          <w:spacing w:val="-1"/>
          <w:sz w:val="26"/>
          <w:szCs w:val="26"/>
        </w:rPr>
      </w:pPr>
      <w:r w:rsidRPr="0099330C">
        <w:rPr>
          <w:color w:val="000000"/>
          <w:spacing w:val="-1"/>
          <w:sz w:val="26"/>
          <w:szCs w:val="26"/>
        </w:rPr>
        <w:t>переулок Большой Саввинский, дом 8, строение 5</w:t>
      </w:r>
    </w:p>
    <w:p w14:paraId="6EA3951C" w14:textId="77777777" w:rsidR="00EA06A3" w:rsidRDefault="00EA06A3" w:rsidP="002120B2">
      <w:pPr>
        <w:jc w:val="right"/>
        <w:rPr>
          <w:sz w:val="22"/>
          <w:szCs w:val="22"/>
        </w:rPr>
      </w:pPr>
    </w:p>
    <w:p w14:paraId="4E0D3603" w14:textId="77777777" w:rsidR="00EA06A3" w:rsidRDefault="00EA06A3" w:rsidP="002120B2">
      <w:pPr>
        <w:jc w:val="right"/>
        <w:rPr>
          <w:sz w:val="22"/>
          <w:szCs w:val="22"/>
        </w:rPr>
      </w:pPr>
    </w:p>
    <w:p w14:paraId="3F0B55C9" w14:textId="5746D5F7" w:rsidR="00EA06A3" w:rsidRPr="002120B2" w:rsidRDefault="00EA06A3" w:rsidP="00EA06A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153668F" wp14:editId="2FB1E910">
            <wp:extent cx="3657600" cy="3804285"/>
            <wp:effectExtent l="0" t="0" r="0" b="5715"/>
            <wp:docPr id="469872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6A3" w:rsidRPr="002120B2" w:rsidSect="00022CE1">
      <w:footerReference w:type="default" r:id="rId8"/>
      <w:pgSz w:w="11906" w:h="16838"/>
      <w:pgMar w:top="709" w:right="850" w:bottom="1134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521FF" w14:textId="77777777" w:rsidR="006B71F9" w:rsidRDefault="006B71F9" w:rsidP="006B71F9">
      <w:r>
        <w:separator/>
      </w:r>
    </w:p>
  </w:endnote>
  <w:endnote w:type="continuationSeparator" w:id="0">
    <w:p w14:paraId="44C274F9" w14:textId="77777777" w:rsidR="006B71F9" w:rsidRDefault="006B71F9" w:rsidP="006B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2349019"/>
      <w:docPartObj>
        <w:docPartGallery w:val="Page Numbers (Bottom of Page)"/>
        <w:docPartUnique/>
      </w:docPartObj>
    </w:sdtPr>
    <w:sdtEndPr/>
    <w:sdtContent>
      <w:p w14:paraId="27667474" w14:textId="69DA1D44" w:rsidR="006B71F9" w:rsidRDefault="006B71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5462A" w14:textId="77777777" w:rsidR="006B71F9" w:rsidRDefault="006B71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3982" w14:textId="77777777" w:rsidR="006B71F9" w:rsidRDefault="006B71F9" w:rsidP="006B71F9">
      <w:r>
        <w:separator/>
      </w:r>
    </w:p>
  </w:footnote>
  <w:footnote w:type="continuationSeparator" w:id="0">
    <w:p w14:paraId="19FC93D6" w14:textId="77777777" w:rsidR="006B71F9" w:rsidRDefault="006B71F9" w:rsidP="006B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C97"/>
    <w:multiLevelType w:val="multilevel"/>
    <w:tmpl w:val="D08892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9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A84305"/>
    <w:multiLevelType w:val="hybridMultilevel"/>
    <w:tmpl w:val="D6DA185A"/>
    <w:lvl w:ilvl="0" w:tplc="7494E2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AF4F82"/>
    <w:multiLevelType w:val="hybridMultilevel"/>
    <w:tmpl w:val="74CAC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2CE"/>
    <w:multiLevelType w:val="hybridMultilevel"/>
    <w:tmpl w:val="F8E05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E5C"/>
    <w:multiLevelType w:val="multilevel"/>
    <w:tmpl w:val="0E58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1111D"/>
    <w:multiLevelType w:val="hybridMultilevel"/>
    <w:tmpl w:val="591CFF94"/>
    <w:lvl w:ilvl="0" w:tplc="EC12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1194"/>
    <w:multiLevelType w:val="hybridMultilevel"/>
    <w:tmpl w:val="85D4991E"/>
    <w:lvl w:ilvl="0" w:tplc="C0D8D37E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2B9A7601"/>
    <w:multiLevelType w:val="hybridMultilevel"/>
    <w:tmpl w:val="F8E0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0975"/>
    <w:multiLevelType w:val="hybridMultilevel"/>
    <w:tmpl w:val="601E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653F9"/>
    <w:multiLevelType w:val="hybridMultilevel"/>
    <w:tmpl w:val="74CAC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30B6"/>
    <w:multiLevelType w:val="hybridMultilevel"/>
    <w:tmpl w:val="41C20FB2"/>
    <w:lvl w:ilvl="0" w:tplc="21F074A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3DAF1264"/>
    <w:multiLevelType w:val="hybridMultilevel"/>
    <w:tmpl w:val="9970D3B2"/>
    <w:lvl w:ilvl="0" w:tplc="CFCC49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3513D6F"/>
    <w:multiLevelType w:val="hybridMultilevel"/>
    <w:tmpl w:val="52E8F55E"/>
    <w:lvl w:ilvl="0" w:tplc="9BF0F730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 w15:restartNumberingAfterBreak="0">
    <w:nsid w:val="43752993"/>
    <w:multiLevelType w:val="hybridMultilevel"/>
    <w:tmpl w:val="3670D914"/>
    <w:lvl w:ilvl="0" w:tplc="7032B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54E23"/>
    <w:multiLevelType w:val="hybridMultilevel"/>
    <w:tmpl w:val="74CA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83B6A"/>
    <w:multiLevelType w:val="hybridMultilevel"/>
    <w:tmpl w:val="861C6446"/>
    <w:lvl w:ilvl="0" w:tplc="585894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D4165"/>
    <w:multiLevelType w:val="hybridMultilevel"/>
    <w:tmpl w:val="28EE751E"/>
    <w:lvl w:ilvl="0" w:tplc="EC12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C3985"/>
    <w:multiLevelType w:val="hybridMultilevel"/>
    <w:tmpl w:val="F8E05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21843">
    <w:abstractNumId w:val="0"/>
  </w:num>
  <w:num w:numId="2" w16cid:durableId="670448126">
    <w:abstractNumId w:val="12"/>
  </w:num>
  <w:num w:numId="3" w16cid:durableId="15885183">
    <w:abstractNumId w:val="6"/>
  </w:num>
  <w:num w:numId="4" w16cid:durableId="1563566892">
    <w:abstractNumId w:val="13"/>
  </w:num>
  <w:num w:numId="5" w16cid:durableId="201983317">
    <w:abstractNumId w:val="16"/>
  </w:num>
  <w:num w:numId="6" w16cid:durableId="792595112">
    <w:abstractNumId w:val="1"/>
  </w:num>
  <w:num w:numId="7" w16cid:durableId="1999073794">
    <w:abstractNumId w:val="8"/>
  </w:num>
  <w:num w:numId="8" w16cid:durableId="909510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954641">
    <w:abstractNumId w:val="5"/>
  </w:num>
  <w:num w:numId="10" w16cid:durableId="732967412">
    <w:abstractNumId w:val="11"/>
  </w:num>
  <w:num w:numId="11" w16cid:durableId="2040274825">
    <w:abstractNumId w:val="10"/>
  </w:num>
  <w:num w:numId="12" w16cid:durableId="1359820009">
    <w:abstractNumId w:val="7"/>
  </w:num>
  <w:num w:numId="13" w16cid:durableId="1920401760">
    <w:abstractNumId w:val="17"/>
  </w:num>
  <w:num w:numId="14" w16cid:durableId="1364941330">
    <w:abstractNumId w:val="14"/>
  </w:num>
  <w:num w:numId="15" w16cid:durableId="398527149">
    <w:abstractNumId w:val="15"/>
  </w:num>
  <w:num w:numId="16" w16cid:durableId="142282824">
    <w:abstractNumId w:val="3"/>
  </w:num>
  <w:num w:numId="17" w16cid:durableId="1149588211">
    <w:abstractNumId w:val="9"/>
  </w:num>
  <w:num w:numId="18" w16cid:durableId="209172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50"/>
    <w:rsid w:val="00022CE1"/>
    <w:rsid w:val="00043AB7"/>
    <w:rsid w:val="0004657C"/>
    <w:rsid w:val="00057497"/>
    <w:rsid w:val="00074F17"/>
    <w:rsid w:val="000B254F"/>
    <w:rsid w:val="000C2645"/>
    <w:rsid w:val="000D537C"/>
    <w:rsid w:val="00127385"/>
    <w:rsid w:val="00146285"/>
    <w:rsid w:val="0015184A"/>
    <w:rsid w:val="00191A34"/>
    <w:rsid w:val="001A1FEC"/>
    <w:rsid w:val="001F3F86"/>
    <w:rsid w:val="002120B2"/>
    <w:rsid w:val="00221C3A"/>
    <w:rsid w:val="002415E4"/>
    <w:rsid w:val="00260582"/>
    <w:rsid w:val="00291917"/>
    <w:rsid w:val="002F02EE"/>
    <w:rsid w:val="002F7239"/>
    <w:rsid w:val="0031419B"/>
    <w:rsid w:val="003C5B74"/>
    <w:rsid w:val="003E1AB8"/>
    <w:rsid w:val="003E4B42"/>
    <w:rsid w:val="003F2D01"/>
    <w:rsid w:val="00406EFA"/>
    <w:rsid w:val="00411175"/>
    <w:rsid w:val="00492254"/>
    <w:rsid w:val="004A01B5"/>
    <w:rsid w:val="004A5D71"/>
    <w:rsid w:val="004C6765"/>
    <w:rsid w:val="004D1901"/>
    <w:rsid w:val="004D2AFB"/>
    <w:rsid w:val="004D7B84"/>
    <w:rsid w:val="00501EC4"/>
    <w:rsid w:val="00514370"/>
    <w:rsid w:val="00553E89"/>
    <w:rsid w:val="0058635C"/>
    <w:rsid w:val="005B1E79"/>
    <w:rsid w:val="005C7A7A"/>
    <w:rsid w:val="005E2300"/>
    <w:rsid w:val="005F2386"/>
    <w:rsid w:val="00606D49"/>
    <w:rsid w:val="00635884"/>
    <w:rsid w:val="00641710"/>
    <w:rsid w:val="006929F3"/>
    <w:rsid w:val="006A57AF"/>
    <w:rsid w:val="006B1B5B"/>
    <w:rsid w:val="006B6063"/>
    <w:rsid w:val="006B71F9"/>
    <w:rsid w:val="006E5AB7"/>
    <w:rsid w:val="006F3260"/>
    <w:rsid w:val="006F5CC6"/>
    <w:rsid w:val="0070443B"/>
    <w:rsid w:val="007114BA"/>
    <w:rsid w:val="00727BCA"/>
    <w:rsid w:val="00751EA1"/>
    <w:rsid w:val="00782F9A"/>
    <w:rsid w:val="007948AA"/>
    <w:rsid w:val="007D45DE"/>
    <w:rsid w:val="007E46DC"/>
    <w:rsid w:val="007F077C"/>
    <w:rsid w:val="007F7C09"/>
    <w:rsid w:val="008267ED"/>
    <w:rsid w:val="00896767"/>
    <w:rsid w:val="008D3EA5"/>
    <w:rsid w:val="008E29C1"/>
    <w:rsid w:val="008F39B0"/>
    <w:rsid w:val="009004D3"/>
    <w:rsid w:val="00940D7C"/>
    <w:rsid w:val="00941C3F"/>
    <w:rsid w:val="009465DE"/>
    <w:rsid w:val="0099330C"/>
    <w:rsid w:val="00994DF8"/>
    <w:rsid w:val="009A6092"/>
    <w:rsid w:val="009B2E0F"/>
    <w:rsid w:val="009C17F4"/>
    <w:rsid w:val="00A20201"/>
    <w:rsid w:val="00A53561"/>
    <w:rsid w:val="00A6068A"/>
    <w:rsid w:val="00A656A1"/>
    <w:rsid w:val="00A96CE8"/>
    <w:rsid w:val="00AC5EFD"/>
    <w:rsid w:val="00AD4943"/>
    <w:rsid w:val="00AE3BC0"/>
    <w:rsid w:val="00AE5F49"/>
    <w:rsid w:val="00B06059"/>
    <w:rsid w:val="00B23F77"/>
    <w:rsid w:val="00B27B81"/>
    <w:rsid w:val="00B32EF9"/>
    <w:rsid w:val="00B83C9F"/>
    <w:rsid w:val="00BB4AB3"/>
    <w:rsid w:val="00BD7714"/>
    <w:rsid w:val="00BE519F"/>
    <w:rsid w:val="00C306FB"/>
    <w:rsid w:val="00C66823"/>
    <w:rsid w:val="00CD2C2E"/>
    <w:rsid w:val="00CD3BB4"/>
    <w:rsid w:val="00CF5300"/>
    <w:rsid w:val="00D172BD"/>
    <w:rsid w:val="00D26539"/>
    <w:rsid w:val="00D72482"/>
    <w:rsid w:val="00D970BE"/>
    <w:rsid w:val="00DA0143"/>
    <w:rsid w:val="00DA65B4"/>
    <w:rsid w:val="00DC3717"/>
    <w:rsid w:val="00DD1A3E"/>
    <w:rsid w:val="00DE1645"/>
    <w:rsid w:val="00E0332B"/>
    <w:rsid w:val="00E071C5"/>
    <w:rsid w:val="00E13941"/>
    <w:rsid w:val="00E22669"/>
    <w:rsid w:val="00E22A58"/>
    <w:rsid w:val="00E4613F"/>
    <w:rsid w:val="00E47B7F"/>
    <w:rsid w:val="00E53B50"/>
    <w:rsid w:val="00E55AA7"/>
    <w:rsid w:val="00EA06A3"/>
    <w:rsid w:val="00EB6E7A"/>
    <w:rsid w:val="00ED5E51"/>
    <w:rsid w:val="00EE01A4"/>
    <w:rsid w:val="00EE524A"/>
    <w:rsid w:val="00F00E3F"/>
    <w:rsid w:val="00F04D75"/>
    <w:rsid w:val="00F070D1"/>
    <w:rsid w:val="00F45AF0"/>
    <w:rsid w:val="00F65A6D"/>
    <w:rsid w:val="00F83391"/>
    <w:rsid w:val="00FB3204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42A498"/>
  <w15:chartTrackingRefBased/>
  <w15:docId w15:val="{8D69335A-5712-4750-A171-B8AE733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3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30C"/>
    <w:rPr>
      <w:sz w:val="24"/>
    </w:rPr>
  </w:style>
  <w:style w:type="character" w:customStyle="1" w:styleId="a4">
    <w:name w:val="Основной текст Знак"/>
    <w:basedOn w:val="a0"/>
    <w:link w:val="a3"/>
    <w:rsid w:val="0099330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List Paragraph"/>
    <w:aliases w:val="Заголовок мой1"/>
    <w:basedOn w:val="a"/>
    <w:link w:val="a6"/>
    <w:uiPriority w:val="34"/>
    <w:qFormat/>
    <w:rsid w:val="009933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Заголовок мой1 Знак"/>
    <w:link w:val="a5"/>
    <w:uiPriority w:val="34"/>
    <w:rsid w:val="0099330C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99330C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customStyle="1" w:styleId="Default">
    <w:name w:val="Default"/>
    <w:rsid w:val="00993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3">
    <w:name w:val="Body Text 3"/>
    <w:basedOn w:val="a"/>
    <w:link w:val="30"/>
    <w:rsid w:val="009933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330C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6B71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71F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6B71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71F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Ирина Алексеевна</dc:creator>
  <cp:keywords/>
  <dc:description/>
  <cp:lastModifiedBy>Романова Ирина Алексеевна</cp:lastModifiedBy>
  <cp:revision>69</cp:revision>
  <cp:lastPrinted>2024-11-25T10:56:00Z</cp:lastPrinted>
  <dcterms:created xsi:type="dcterms:W3CDTF">2024-10-16T13:43:00Z</dcterms:created>
  <dcterms:modified xsi:type="dcterms:W3CDTF">2024-11-25T10:58:00Z</dcterms:modified>
</cp:coreProperties>
</file>