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7310F6">
        <w:trPr>
          <w:trHeight w:val="60"/>
        </w:trPr>
        <w:tc>
          <w:tcPr>
            <w:tcW w:w="10881" w:type="dxa"/>
            <w:gridSpan w:val="2"/>
            <w:shd w:val="clear" w:color="auto" w:fill="auto"/>
          </w:tcPr>
          <w:p w:rsidR="00EF5C86" w:rsidRPr="00EF5C86" w:rsidRDefault="00EF5C86" w:rsidP="007310F6">
            <w:pPr>
              <w:jc w:val="center"/>
              <w:rPr>
                <w:rFonts w:ascii="Times New Roman" w:hAnsi="Times New Roman"/>
                <w:b/>
                <w:sz w:val="28"/>
                <w:szCs w:val="28"/>
              </w:rPr>
            </w:pPr>
            <w:r w:rsidRPr="00EF5C86">
              <w:rPr>
                <w:rFonts w:ascii="Times New Roman" w:hAnsi="Times New Roman" w:cs="Times New Roman"/>
                <w:b/>
                <w:sz w:val="28"/>
                <w:szCs w:val="28"/>
              </w:rPr>
              <w:t xml:space="preserve">ДОКУМЕНТАЦИЯ О ПРОВЕДЕНИИ ЗАПРОСА КОММЕРЧЕСКИХ ПРЕДЛОЖЕНИЙ </w:t>
            </w:r>
            <w:r w:rsidR="00057058" w:rsidRPr="00EF5C86">
              <w:rPr>
                <w:rFonts w:ascii="Times New Roman" w:eastAsia="Times New Roman" w:hAnsi="Times New Roman" w:cs="Times New Roman"/>
                <w:b/>
                <w:sz w:val="28"/>
                <w:szCs w:val="28"/>
              </w:rPr>
              <w:t xml:space="preserve">НА </w:t>
            </w:r>
            <w:r w:rsidR="00D518FF">
              <w:rPr>
                <w:rFonts w:ascii="Times New Roman" w:eastAsia="Times New Roman" w:hAnsi="Times New Roman" w:cs="Times New Roman"/>
                <w:b/>
                <w:sz w:val="28"/>
                <w:szCs w:val="28"/>
              </w:rPr>
              <w:t xml:space="preserve"> ПРИОБРЕТЕНИЕ</w:t>
            </w:r>
            <w:r w:rsidR="00D518FF" w:rsidRPr="00D518FF">
              <w:rPr>
                <w:rFonts w:ascii="Times New Roman" w:eastAsia="Times New Roman" w:hAnsi="Times New Roman" w:cs="Times New Roman"/>
                <w:b/>
                <w:sz w:val="28"/>
                <w:szCs w:val="28"/>
              </w:rPr>
              <w:t xml:space="preserve"> </w:t>
            </w:r>
            <w:r w:rsidR="007310F6">
              <w:rPr>
                <w:rFonts w:ascii="Times New Roman" w:eastAsia="Times New Roman" w:hAnsi="Times New Roman" w:cs="Times New Roman"/>
                <w:b/>
                <w:sz w:val="28"/>
                <w:szCs w:val="28"/>
              </w:rPr>
              <w:t>ТМЦ</w:t>
            </w:r>
          </w:p>
        </w:tc>
      </w:tr>
      <w:tr w:rsidR="006430A5" w:rsidTr="007310F6">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7310F6"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8"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7310F6"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о внесении изменений в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7310F6">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7310F6">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BC6C57" w:rsidRPr="003F1769" w:rsidRDefault="00BC6C57" w:rsidP="00BC6C57">
            <w:pPr>
              <w:tabs>
                <w:tab w:val="left" w:pos="993"/>
                <w:tab w:val="left" w:pos="1276"/>
              </w:tabs>
              <w:ind w:right="169"/>
              <w:rPr>
                <w:b/>
                <w:sz w:val="24"/>
                <w:szCs w:val="24"/>
                <w:u w:val="single"/>
              </w:rPr>
            </w:pPr>
            <w:r w:rsidRPr="003F1769">
              <w:rPr>
                <w:b/>
                <w:sz w:val="24"/>
                <w:szCs w:val="24"/>
                <w:u w:val="single"/>
              </w:rPr>
              <w:t>Почтовый адрес:</w:t>
            </w:r>
          </w:p>
          <w:p w:rsidR="00BC6C57" w:rsidRPr="003F1769" w:rsidRDefault="00BC6C57" w:rsidP="00BC6C57">
            <w:pPr>
              <w:tabs>
                <w:tab w:val="left" w:pos="993"/>
                <w:tab w:val="left" w:pos="1276"/>
              </w:tabs>
              <w:ind w:right="882"/>
              <w:rPr>
                <w:sz w:val="24"/>
                <w:szCs w:val="24"/>
              </w:rPr>
            </w:pPr>
            <w:r w:rsidRPr="003F1769">
              <w:rPr>
                <w:sz w:val="24"/>
                <w:szCs w:val="24"/>
              </w:rPr>
              <w:t xml:space="preserve">169710, Республика Коми, г. Усинск, </w:t>
            </w:r>
            <w:r w:rsidRPr="003F1769">
              <w:rPr>
                <w:sz w:val="24"/>
                <w:szCs w:val="24"/>
              </w:rPr>
              <w:br/>
              <w:t>ул. Промышленная, д. 12, а/я 222.</w:t>
            </w:r>
          </w:p>
          <w:p w:rsidR="00C05563" w:rsidRDefault="00BC6C57" w:rsidP="00BC6C57">
            <w:pPr>
              <w:widowControl w:val="0"/>
              <w:tabs>
                <w:tab w:val="left" w:pos="142"/>
                <w:tab w:val="left" w:pos="2865"/>
              </w:tabs>
              <w:autoSpaceDE w:val="0"/>
              <w:jc w:val="both"/>
            </w:pPr>
            <w:r>
              <w:rPr>
                <w:rFonts w:ascii="Times New Roman" w:hAnsi="Times New Roman" w:cs="Times New Roman"/>
                <w:sz w:val="24"/>
                <w:szCs w:val="24"/>
                <w:shd w:val="clear" w:color="auto" w:fill="FFFFFF"/>
                <w:lang w:val="en-US"/>
              </w:rPr>
              <w:t>pto</w:t>
            </w:r>
            <w:r w:rsidR="00C05563" w:rsidRPr="00C7163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uttu</w:t>
            </w:r>
            <w:r w:rsidR="00C05563" w:rsidRPr="00C71634">
              <w:rPr>
                <w:rFonts w:ascii="Times New Roman" w:hAnsi="Times New Roman" w:cs="Times New Roman"/>
                <w:sz w:val="24"/>
                <w:szCs w:val="24"/>
                <w:shd w:val="clear" w:color="auto" w:fill="FFFFFF"/>
              </w:rPr>
              <w:t>.</w:t>
            </w:r>
            <w:r w:rsidR="00C05563" w:rsidRPr="00C71634">
              <w:rPr>
                <w:rFonts w:ascii="Times New Roman" w:hAnsi="Times New Roman" w:cs="Times New Roman"/>
                <w:sz w:val="24"/>
                <w:szCs w:val="24"/>
                <w:shd w:val="clear" w:color="auto" w:fill="FFFFFF"/>
                <w:lang w:val="en-US"/>
              </w:rPr>
              <w:t>ru</w:t>
            </w:r>
            <w:r w:rsidR="00C05563" w:rsidRPr="00C71634">
              <w:rPr>
                <w:rStyle w:val="a4"/>
                <w:rFonts w:ascii="Times New Roman" w:hAnsi="Times New Roman" w:cs="Times New Roman"/>
                <w:sz w:val="24"/>
                <w:szCs w:val="24"/>
                <w:shd w:val="clear" w:color="auto" w:fill="FFFFFF"/>
              </w:rPr>
              <w:t xml:space="preserve">  - эл. почта </w:t>
            </w:r>
          </w:p>
        </w:tc>
      </w:tr>
      <w:tr w:rsidR="00C05563" w:rsidTr="007310F6">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BC6C57">
              <w:rPr>
                <w:rFonts w:ascii="Times New Roman" w:hAnsi="Times New Roman" w:cs="Times New Roman"/>
                <w:sz w:val="24"/>
                <w:szCs w:val="24"/>
                <w:shd w:val="clear" w:color="auto" w:fill="FFFFFF"/>
              </w:rPr>
              <w:t>8(82144) 20149</w:t>
            </w:r>
            <w:r>
              <w:rPr>
                <w:rFonts w:ascii="Times New Roman" w:hAnsi="Times New Roman" w:cs="Times New Roman"/>
                <w:sz w:val="24"/>
                <w:szCs w:val="24"/>
                <w:shd w:val="clear" w:color="auto" w:fill="FFFFFF"/>
              </w:rPr>
              <w:t xml:space="preserve"> - </w:t>
            </w:r>
            <w:r w:rsidR="00BC6C57">
              <w:rPr>
                <w:rFonts w:ascii="Times New Roman" w:hAnsi="Times New Roman" w:cs="Times New Roman"/>
                <w:sz w:val="24"/>
                <w:szCs w:val="24"/>
                <w:shd w:val="clear" w:color="auto" w:fill="FFFFFF"/>
              </w:rPr>
              <w:t>Вокуев Сергей Игоревич - по вопросам документации,</w:t>
            </w:r>
            <w:r w:rsidR="00BC6C57">
              <w:rPr>
                <w:rFonts w:ascii="Times New Roman" w:hAnsi="Times New Roman" w:cs="Times New Roman"/>
                <w:sz w:val="24"/>
                <w:szCs w:val="24"/>
              </w:rPr>
              <w:t xml:space="preserve"> техническим вопросам.</w:t>
            </w:r>
            <w:r w:rsidR="00C05563" w:rsidRPr="00C71634">
              <w:rPr>
                <w:rFonts w:ascii="Times New Roman" w:hAnsi="Times New Roman" w:cs="Times New Roman"/>
                <w:sz w:val="24"/>
                <w:szCs w:val="24"/>
                <w:shd w:val="clear" w:color="auto" w:fill="FFFFFF"/>
              </w:rPr>
              <w:tab/>
            </w:r>
          </w:p>
          <w:p w:rsidR="00C05563" w:rsidRPr="006C427B" w:rsidRDefault="00C05563" w:rsidP="00057058">
            <w:pPr>
              <w:widowControl w:val="0"/>
              <w:tabs>
                <w:tab w:val="left" w:pos="142"/>
              </w:tabs>
              <w:autoSpaceDE w:val="0"/>
              <w:jc w:val="both"/>
              <w:rPr>
                <w:rFonts w:ascii="Times New Roman" w:hAnsi="Times New Roman" w:cs="Times New Roman"/>
                <w:sz w:val="24"/>
                <w:szCs w:val="24"/>
              </w:rPr>
            </w:pPr>
          </w:p>
        </w:tc>
      </w:tr>
      <w:tr w:rsidR="00A63CB3" w:rsidTr="007310F6">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57058" w:rsidRPr="004D104B" w:rsidRDefault="00057058" w:rsidP="00057058">
            <w:pPr>
              <w:pStyle w:val="Style11"/>
              <w:widowControl/>
              <w:ind w:firstLine="709"/>
              <w:jc w:val="both"/>
            </w:pPr>
            <w:r w:rsidRPr="004D104B">
              <w:t>Предметом настоящего техниче</w:t>
            </w:r>
            <w:r w:rsidR="00D518FF">
              <w:t xml:space="preserve">ского задания </w:t>
            </w:r>
            <w:r w:rsidR="00BC6C57">
              <w:t>является приобретение</w:t>
            </w:r>
            <w:r w:rsidR="00AD23C1" w:rsidRPr="00AD23C1">
              <w:t xml:space="preserve"> </w:t>
            </w:r>
            <w:r w:rsidR="00BC6C57">
              <w:t>ТМЦ согласно заявки</w:t>
            </w:r>
            <w:r w:rsidR="00AD23C1" w:rsidRPr="00AD23C1">
              <w:t>.</w:t>
            </w:r>
          </w:p>
          <w:p w:rsidR="00057058" w:rsidRDefault="00057058" w:rsidP="00AD23C1">
            <w:pPr>
              <w:widowControl w:val="0"/>
              <w:autoSpaceDE w:val="0"/>
              <w:jc w:val="both"/>
              <w:rPr>
                <w:rFonts w:ascii="Times New Roman" w:hAnsi="Times New Roman" w:cs="Times New Roman"/>
                <w:sz w:val="24"/>
                <w:szCs w:val="24"/>
              </w:rPr>
            </w:pPr>
          </w:p>
          <w:p w:rsidR="00A63CB3" w:rsidRPr="00F729D8" w:rsidRDefault="00701B02" w:rsidP="0040766D">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40766D">
              <w:rPr>
                <w:rFonts w:ascii="Times New Roman" w:hAnsi="Times New Roman" w:cs="Times New Roman"/>
                <w:sz w:val="24"/>
                <w:szCs w:val="24"/>
              </w:rPr>
              <w:t>(заявки)</w:t>
            </w:r>
          </w:p>
        </w:tc>
      </w:tr>
      <w:tr w:rsidR="00C05563" w:rsidTr="007310F6">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BC6C57" w:rsidRDefault="00BC6C57" w:rsidP="00BC6C57">
            <w:pPr>
              <w:pStyle w:val="Style11"/>
              <w:widowControl/>
              <w:jc w:val="both"/>
            </w:pPr>
          </w:p>
          <w:p w:rsidR="00567AF3" w:rsidRPr="001A0970" w:rsidRDefault="00BC6C57" w:rsidP="00BC6C57">
            <w:pPr>
              <w:pStyle w:val="Style11"/>
              <w:widowControl/>
              <w:jc w:val="both"/>
              <w:rPr>
                <w:color w:val="000000"/>
                <w:lang w:eastAsia="ar-SA"/>
              </w:rPr>
            </w:pPr>
            <w:r>
              <w:t>Согласно заявки к лоту</w:t>
            </w:r>
          </w:p>
          <w:p w:rsidR="00C05563" w:rsidRPr="00D518FF" w:rsidRDefault="00C05563" w:rsidP="00D518FF">
            <w:pPr>
              <w:ind w:firstLine="567"/>
              <w:contextualSpacing/>
              <w:jc w:val="both"/>
              <w:rPr>
                <w:rFonts w:ascii="Times New Roman" w:hAnsi="Times New Roman" w:cs="Times New Roman"/>
                <w:sz w:val="24"/>
                <w:szCs w:val="24"/>
              </w:rPr>
            </w:pPr>
          </w:p>
        </w:tc>
      </w:tr>
      <w:tr w:rsidR="00BC6C57" w:rsidTr="007310F6">
        <w:trPr>
          <w:trHeight w:val="565"/>
        </w:trPr>
        <w:tc>
          <w:tcPr>
            <w:tcW w:w="3652" w:type="dxa"/>
            <w:shd w:val="clear" w:color="auto" w:fill="auto"/>
            <w:vAlign w:val="center"/>
          </w:tcPr>
          <w:p w:rsidR="00BC6C57" w:rsidRPr="006430A5" w:rsidRDefault="00BC6C57" w:rsidP="00115109">
            <w:pPr>
              <w:jc w:val="both"/>
              <w:rPr>
                <w:rFonts w:ascii="Times New Roman" w:hAnsi="Times New Roman" w:cs="Times New Roman"/>
                <w:b/>
                <w:sz w:val="24"/>
                <w:szCs w:val="24"/>
              </w:rPr>
            </w:pPr>
            <w:r>
              <w:rPr>
                <w:rFonts w:ascii="Times New Roman" w:hAnsi="Times New Roman" w:cs="Times New Roman"/>
                <w:b/>
                <w:sz w:val="24"/>
                <w:szCs w:val="24"/>
              </w:rPr>
              <w:t>7</w:t>
            </w:r>
            <w:r w:rsidRPr="006430A5">
              <w:rPr>
                <w:rFonts w:ascii="Times New Roman" w:hAnsi="Times New Roman" w:cs="Times New Roman"/>
                <w:b/>
                <w:sz w:val="24"/>
                <w:szCs w:val="24"/>
              </w:rPr>
              <w:t xml:space="preserve">. </w:t>
            </w:r>
            <w:r>
              <w:rPr>
                <w:rFonts w:ascii="Times New Roman" w:hAnsi="Times New Roman" w:cs="Times New Roman"/>
                <w:b/>
                <w:sz w:val="24"/>
                <w:szCs w:val="24"/>
              </w:rPr>
              <w:t>Адрес</w:t>
            </w:r>
            <w:r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BC6C57" w:rsidRPr="00BC6C57" w:rsidRDefault="00BC6C57" w:rsidP="00BC6C57">
            <w:pPr>
              <w:pStyle w:val="a5"/>
              <w:ind w:left="0"/>
              <w:rPr>
                <w:sz w:val="24"/>
                <w:szCs w:val="24"/>
              </w:rPr>
            </w:pPr>
            <w:r w:rsidRPr="00BC6C57">
              <w:rPr>
                <w:rFonts w:ascii="Times New Roman" w:eastAsiaTheme="minorHAnsi" w:hAnsi="Times New Roman"/>
                <w:color w:val="000000"/>
                <w:sz w:val="24"/>
                <w:szCs w:val="24"/>
              </w:rPr>
              <w:t xml:space="preserve">Республика Коми, г. Усинск, </w:t>
            </w:r>
            <w:r w:rsidRPr="00BC6C57">
              <w:rPr>
                <w:rFonts w:ascii="Times New Roman" w:eastAsiaTheme="minorHAnsi" w:hAnsi="Times New Roman"/>
                <w:color w:val="000000"/>
                <w:sz w:val="24"/>
                <w:szCs w:val="24"/>
              </w:rPr>
              <w:br/>
              <w:t>ул. Промышленная, д. 1</w:t>
            </w:r>
            <w:r>
              <w:rPr>
                <w:rFonts w:ascii="Times New Roman" w:eastAsiaTheme="minorHAnsi" w:hAnsi="Times New Roman"/>
                <w:color w:val="000000"/>
                <w:sz w:val="24"/>
                <w:szCs w:val="24"/>
              </w:rPr>
              <w:t>4</w:t>
            </w:r>
          </w:p>
        </w:tc>
      </w:tr>
      <w:tr w:rsidR="00BC6C57" w:rsidTr="007310F6">
        <w:trPr>
          <w:trHeight w:val="417"/>
        </w:trPr>
        <w:tc>
          <w:tcPr>
            <w:tcW w:w="3652" w:type="dxa"/>
            <w:shd w:val="clear" w:color="auto" w:fill="auto"/>
            <w:vAlign w:val="center"/>
          </w:tcPr>
          <w:p w:rsidR="00BC6C57" w:rsidRPr="006430A5" w:rsidRDefault="00BC6C57" w:rsidP="00115109">
            <w:pPr>
              <w:jc w:val="both"/>
              <w:rPr>
                <w:rFonts w:ascii="Times New Roman" w:hAnsi="Times New Roman" w:cs="Times New Roman"/>
                <w:b/>
                <w:sz w:val="24"/>
                <w:szCs w:val="24"/>
              </w:rPr>
            </w:pPr>
            <w:r>
              <w:rPr>
                <w:rFonts w:ascii="Times New Roman" w:hAnsi="Times New Roman" w:cs="Times New Roman"/>
                <w:b/>
                <w:sz w:val="24"/>
                <w:szCs w:val="24"/>
              </w:rPr>
              <w:t>8</w:t>
            </w:r>
            <w:r w:rsidRPr="006430A5">
              <w:rPr>
                <w:rFonts w:ascii="Times New Roman" w:hAnsi="Times New Roman" w:cs="Times New Roman"/>
                <w:b/>
                <w:sz w:val="24"/>
                <w:szCs w:val="24"/>
              </w:rPr>
              <w:t>. Сведения о начальной (максимальной) цене договора:</w:t>
            </w:r>
          </w:p>
        </w:tc>
        <w:tc>
          <w:tcPr>
            <w:tcW w:w="7229" w:type="dxa"/>
            <w:shd w:val="clear" w:color="auto" w:fill="auto"/>
            <w:vAlign w:val="center"/>
          </w:tcPr>
          <w:p w:rsidR="00BC6C57" w:rsidRDefault="00BC6C57" w:rsidP="00F729D8">
            <w:pPr>
              <w:jc w:val="center"/>
            </w:pPr>
            <w:r>
              <w:rPr>
                <w:rFonts w:ascii="Times New Roman" w:hAnsi="Times New Roman" w:cs="Times New Roman"/>
                <w:b/>
              </w:rPr>
              <w:t xml:space="preserve">Не установлено </w:t>
            </w:r>
          </w:p>
        </w:tc>
      </w:tr>
      <w:tr w:rsidR="00BC6C57" w:rsidTr="007310F6">
        <w:trPr>
          <w:trHeight w:val="693"/>
        </w:trPr>
        <w:tc>
          <w:tcPr>
            <w:tcW w:w="3652" w:type="dxa"/>
            <w:shd w:val="clear" w:color="auto" w:fill="auto"/>
            <w:vAlign w:val="center"/>
          </w:tcPr>
          <w:p w:rsidR="00BC6C57" w:rsidRPr="006430A5" w:rsidRDefault="00BC6C57" w:rsidP="00115109">
            <w:pPr>
              <w:jc w:val="both"/>
              <w:rPr>
                <w:rFonts w:ascii="Times New Roman" w:hAnsi="Times New Roman" w:cs="Times New Roman"/>
                <w:b/>
                <w:sz w:val="24"/>
                <w:szCs w:val="24"/>
              </w:rPr>
            </w:pPr>
            <w:r>
              <w:rPr>
                <w:rFonts w:ascii="Times New Roman" w:eastAsia="Albany AMT" w:hAnsi="Times New Roman" w:cs="Times New Roman"/>
                <w:b/>
                <w:bCs/>
                <w:sz w:val="24"/>
                <w:szCs w:val="24"/>
              </w:rPr>
              <w:t>9</w:t>
            </w:r>
            <w:r w:rsidRPr="006430A5">
              <w:rPr>
                <w:rFonts w:ascii="Times New Roman" w:eastAsia="Albany AMT" w:hAnsi="Times New Roman" w:cs="Times New Roman"/>
                <w:b/>
                <w:bCs/>
                <w:sz w:val="24"/>
                <w:szCs w:val="24"/>
              </w:rPr>
              <w:t>. Требования к гарантийному сроку поставляемого товара</w:t>
            </w:r>
            <w:r w:rsidRPr="006430A5">
              <w:rPr>
                <w:rFonts w:ascii="Times New Roman" w:eastAsia="Albany AMT" w:hAnsi="Times New Roman" w:cs="Times New Roman"/>
                <w:bCs/>
                <w:sz w:val="24"/>
                <w:szCs w:val="24"/>
              </w:rPr>
              <w:t>:</w:t>
            </w:r>
          </w:p>
        </w:tc>
        <w:tc>
          <w:tcPr>
            <w:tcW w:w="7229" w:type="dxa"/>
            <w:shd w:val="clear" w:color="auto" w:fill="auto"/>
          </w:tcPr>
          <w:p w:rsidR="00BC6C57" w:rsidRPr="004D104B" w:rsidRDefault="00BC6C57" w:rsidP="00057058">
            <w:pPr>
              <w:jc w:val="both"/>
              <w:rPr>
                <w:rFonts w:ascii="Times New Roman" w:hAnsi="Times New Roman" w:cs="Times New Roman"/>
                <w:sz w:val="24"/>
                <w:szCs w:val="24"/>
              </w:rPr>
            </w:pPr>
            <w:r>
              <w:rPr>
                <w:rFonts w:ascii="Times New Roman" w:hAnsi="Times New Roman" w:cs="Times New Roman"/>
                <w:sz w:val="24"/>
                <w:szCs w:val="24"/>
              </w:rPr>
              <w:t>ТМЦ</w:t>
            </w:r>
            <w:r w:rsidRPr="004D104B">
              <w:rPr>
                <w:rFonts w:ascii="Times New Roman" w:hAnsi="Times New Roman" w:cs="Times New Roman"/>
                <w:color w:val="000000"/>
                <w:sz w:val="24"/>
                <w:szCs w:val="24"/>
                <w:lang w:eastAsia="ar-SA"/>
              </w:rPr>
              <w:t xml:space="preserve"> должн</w:t>
            </w:r>
            <w:r>
              <w:rPr>
                <w:rFonts w:ascii="Times New Roman" w:hAnsi="Times New Roman" w:cs="Times New Roman"/>
                <w:color w:val="000000"/>
                <w:sz w:val="24"/>
                <w:szCs w:val="24"/>
                <w:lang w:eastAsia="ar-SA"/>
              </w:rPr>
              <w:t>ы</w:t>
            </w:r>
            <w:r w:rsidRPr="004D104B">
              <w:rPr>
                <w:rFonts w:ascii="Times New Roman" w:hAnsi="Times New Roman" w:cs="Times New Roman"/>
                <w:color w:val="000000"/>
                <w:sz w:val="24"/>
                <w:szCs w:val="24"/>
                <w:lang w:eastAsia="ar-SA"/>
              </w:rPr>
              <w:t xml:space="preserve"> быть новым</w:t>
            </w:r>
            <w:r>
              <w:rPr>
                <w:rFonts w:ascii="Times New Roman" w:hAnsi="Times New Roman" w:cs="Times New Roman"/>
                <w:color w:val="000000"/>
                <w:sz w:val="24"/>
                <w:szCs w:val="24"/>
                <w:lang w:eastAsia="ar-SA"/>
              </w:rPr>
              <w:t>и</w:t>
            </w:r>
            <w:r w:rsidRPr="004D104B">
              <w:rPr>
                <w:rFonts w:ascii="Times New Roman" w:hAnsi="Times New Roman" w:cs="Times New Roman"/>
                <w:color w:val="000000"/>
                <w:sz w:val="24"/>
                <w:szCs w:val="24"/>
                <w:lang w:eastAsia="ar-SA"/>
              </w:rPr>
              <w:t>, ранее не эксплуатируемым</w:t>
            </w:r>
            <w:r>
              <w:rPr>
                <w:rFonts w:ascii="Times New Roman" w:hAnsi="Times New Roman" w:cs="Times New Roman"/>
                <w:color w:val="000000"/>
                <w:sz w:val="24"/>
                <w:szCs w:val="24"/>
                <w:lang w:eastAsia="ar-SA"/>
              </w:rPr>
              <w:t>и</w:t>
            </w:r>
            <w:r w:rsidRPr="004D104B">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выставочным образцом, </w:t>
            </w:r>
            <w:r w:rsidRPr="004D104B">
              <w:rPr>
                <w:rFonts w:ascii="Times New Roman" w:hAnsi="Times New Roman" w:cs="Times New Roman"/>
                <w:color w:val="000000"/>
                <w:sz w:val="24"/>
                <w:szCs w:val="24"/>
                <w:lang w:eastAsia="ar-SA"/>
              </w:rPr>
              <w:t>произведенным не ранее 2024</w:t>
            </w:r>
            <w:r w:rsidR="0040766D">
              <w:rPr>
                <w:rFonts w:ascii="Times New Roman" w:hAnsi="Times New Roman" w:cs="Times New Roman"/>
                <w:color w:val="000000"/>
                <w:sz w:val="24"/>
                <w:szCs w:val="24"/>
                <w:lang w:eastAsia="ar-SA"/>
              </w:rPr>
              <w:t>-2025</w:t>
            </w:r>
            <w:r w:rsidRPr="004D104B">
              <w:rPr>
                <w:rFonts w:ascii="Times New Roman" w:hAnsi="Times New Roman" w:cs="Times New Roman"/>
                <w:color w:val="000000"/>
                <w:sz w:val="24"/>
                <w:szCs w:val="24"/>
                <w:lang w:eastAsia="ar-SA"/>
              </w:rPr>
              <w:t xml:space="preserve"> года.</w:t>
            </w:r>
            <w:r w:rsidRPr="004D104B">
              <w:rPr>
                <w:rFonts w:ascii="Times New Roman" w:hAnsi="Times New Roman" w:cs="Times New Roman"/>
                <w:sz w:val="24"/>
                <w:szCs w:val="24"/>
              </w:rPr>
              <w:t xml:space="preserve"> Поставка восстановленн</w:t>
            </w:r>
            <w:r>
              <w:rPr>
                <w:rFonts w:ascii="Times New Roman" w:hAnsi="Times New Roman" w:cs="Times New Roman"/>
                <w:sz w:val="24"/>
                <w:szCs w:val="24"/>
              </w:rPr>
              <w:t>ых</w:t>
            </w:r>
            <w:r w:rsidRPr="004D104B">
              <w:rPr>
                <w:rFonts w:ascii="Times New Roman" w:hAnsi="Times New Roman" w:cs="Times New Roman"/>
                <w:sz w:val="24"/>
                <w:szCs w:val="24"/>
              </w:rPr>
              <w:t xml:space="preserve"> </w:t>
            </w:r>
            <w:r>
              <w:rPr>
                <w:rFonts w:ascii="Times New Roman" w:hAnsi="Times New Roman" w:cs="Times New Roman"/>
                <w:sz w:val="24"/>
                <w:szCs w:val="24"/>
              </w:rPr>
              <w:t>ТМЦ</w:t>
            </w:r>
            <w:r w:rsidRPr="004D104B">
              <w:rPr>
                <w:rFonts w:ascii="Times New Roman" w:hAnsi="Times New Roman" w:cs="Times New Roman"/>
                <w:sz w:val="24"/>
                <w:szCs w:val="24"/>
              </w:rPr>
              <w:t xml:space="preserve"> не допускае</w:t>
            </w:r>
            <w:r>
              <w:rPr>
                <w:rFonts w:ascii="Times New Roman" w:hAnsi="Times New Roman" w:cs="Times New Roman"/>
                <w:sz w:val="24"/>
                <w:szCs w:val="24"/>
              </w:rPr>
              <w:t>тся.</w:t>
            </w:r>
          </w:p>
          <w:p w:rsidR="00BC6C57" w:rsidRDefault="00BC6C57" w:rsidP="00057058">
            <w:pPr>
              <w:rPr>
                <w:rFonts w:ascii="Times New Roman" w:hAnsi="Times New Roman" w:cs="Times New Roman"/>
                <w:sz w:val="24"/>
                <w:szCs w:val="24"/>
              </w:rPr>
            </w:pPr>
            <w:r>
              <w:rPr>
                <w:rFonts w:ascii="Times New Roman" w:hAnsi="Times New Roman" w:cs="Times New Roman"/>
                <w:sz w:val="24"/>
                <w:szCs w:val="24"/>
              </w:rPr>
              <w:t>ТМЦ долж</w:t>
            </w:r>
            <w:r w:rsidRPr="004D104B">
              <w:rPr>
                <w:rFonts w:ascii="Times New Roman" w:hAnsi="Times New Roman" w:cs="Times New Roman"/>
                <w:sz w:val="24"/>
                <w:szCs w:val="24"/>
              </w:rPr>
              <w:t>н</w:t>
            </w:r>
            <w:r>
              <w:rPr>
                <w:rFonts w:ascii="Times New Roman" w:hAnsi="Times New Roman" w:cs="Times New Roman"/>
                <w:sz w:val="24"/>
                <w:szCs w:val="24"/>
              </w:rPr>
              <w:t>ы</w:t>
            </w:r>
            <w:r w:rsidRPr="004D104B">
              <w:rPr>
                <w:rFonts w:ascii="Times New Roman" w:hAnsi="Times New Roman" w:cs="Times New Roman"/>
                <w:sz w:val="24"/>
                <w:szCs w:val="24"/>
              </w:rPr>
              <w:t xml:space="preserve"> изготавливаться серийно, не явля</w:t>
            </w:r>
            <w:r>
              <w:rPr>
                <w:rFonts w:ascii="Times New Roman" w:hAnsi="Times New Roman" w:cs="Times New Roman"/>
                <w:sz w:val="24"/>
                <w:szCs w:val="24"/>
              </w:rPr>
              <w:t>ться</w:t>
            </w:r>
            <w:r w:rsidRPr="004D104B">
              <w:rPr>
                <w:rFonts w:ascii="Times New Roman" w:hAnsi="Times New Roman" w:cs="Times New Roman"/>
                <w:sz w:val="24"/>
                <w:szCs w:val="24"/>
              </w:rPr>
              <w:t xml:space="preserve"> опытным</w:t>
            </w:r>
            <w:r>
              <w:rPr>
                <w:rFonts w:ascii="Times New Roman" w:hAnsi="Times New Roman" w:cs="Times New Roman"/>
                <w:sz w:val="24"/>
                <w:szCs w:val="24"/>
              </w:rPr>
              <w:t>и</w:t>
            </w:r>
            <w:r w:rsidRPr="004D104B">
              <w:rPr>
                <w:rFonts w:ascii="Times New Roman" w:hAnsi="Times New Roman" w:cs="Times New Roman"/>
                <w:sz w:val="24"/>
                <w:szCs w:val="24"/>
              </w:rPr>
              <w:t xml:space="preserve"> образц</w:t>
            </w:r>
            <w:r>
              <w:rPr>
                <w:rFonts w:ascii="Times New Roman" w:hAnsi="Times New Roman" w:cs="Times New Roman"/>
                <w:sz w:val="24"/>
                <w:szCs w:val="24"/>
              </w:rPr>
              <w:t>ами.</w:t>
            </w:r>
          </w:p>
          <w:p w:rsidR="00BC6C57" w:rsidRPr="004D104B" w:rsidRDefault="00BC6C57" w:rsidP="00057058">
            <w:pPr>
              <w:rPr>
                <w:rFonts w:ascii="Times New Roman" w:hAnsi="Times New Roman" w:cs="Times New Roman"/>
                <w:sz w:val="24"/>
                <w:szCs w:val="24"/>
              </w:rPr>
            </w:pPr>
            <w:r>
              <w:rPr>
                <w:rFonts w:ascii="Times New Roman" w:hAnsi="Times New Roman" w:cs="Times New Roman"/>
                <w:sz w:val="24"/>
                <w:szCs w:val="24"/>
              </w:rPr>
              <w:t>Срок гарантии- согласно завода изготовителя.</w:t>
            </w:r>
          </w:p>
          <w:p w:rsidR="00BC6C57" w:rsidRPr="00701B02" w:rsidRDefault="00BC6C57" w:rsidP="00057058">
            <w:pPr>
              <w:jc w:val="center"/>
              <w:rPr>
                <w:rFonts w:ascii="Times New Roman" w:hAnsi="Times New Roman" w:cs="Times New Roman"/>
                <w:b/>
              </w:rPr>
            </w:pPr>
          </w:p>
        </w:tc>
      </w:tr>
      <w:tr w:rsidR="00BC6C57" w:rsidTr="007310F6">
        <w:trPr>
          <w:trHeight w:val="843"/>
        </w:trPr>
        <w:tc>
          <w:tcPr>
            <w:tcW w:w="3652" w:type="dxa"/>
            <w:shd w:val="clear" w:color="auto" w:fill="auto"/>
            <w:vAlign w:val="center"/>
          </w:tcPr>
          <w:p w:rsidR="00BC6C57" w:rsidRPr="006430A5" w:rsidRDefault="00BC6C57" w:rsidP="00BC6C57">
            <w:pPr>
              <w:jc w:val="both"/>
              <w:rPr>
                <w:rFonts w:ascii="Times New Roman" w:hAnsi="Times New Roman" w:cs="Times New Roman"/>
                <w:b/>
                <w:sz w:val="24"/>
                <w:szCs w:val="24"/>
              </w:rPr>
            </w:pPr>
            <w:r>
              <w:rPr>
                <w:rFonts w:ascii="Times New Roman" w:hAnsi="Times New Roman" w:cs="Times New Roman"/>
                <w:b/>
                <w:bCs/>
                <w:sz w:val="24"/>
                <w:szCs w:val="24"/>
              </w:rPr>
              <w:lastRenderedPageBreak/>
              <w:t>10</w:t>
            </w:r>
            <w:r w:rsidRPr="006430A5">
              <w:rPr>
                <w:rFonts w:ascii="Times New Roman" w:hAnsi="Times New Roman" w:cs="Times New Roman"/>
                <w:b/>
                <w:bCs/>
                <w:sz w:val="24"/>
                <w:szCs w:val="24"/>
              </w:rPr>
              <w:t>. Официальный сайт, на котором размещена документация:</w:t>
            </w:r>
          </w:p>
        </w:tc>
        <w:tc>
          <w:tcPr>
            <w:tcW w:w="7229" w:type="dxa"/>
            <w:shd w:val="clear" w:color="auto" w:fill="auto"/>
            <w:vAlign w:val="center"/>
          </w:tcPr>
          <w:p w:rsidR="00BC6C57" w:rsidRPr="00C71634" w:rsidRDefault="00642218" w:rsidP="00115109">
            <w:pPr>
              <w:tabs>
                <w:tab w:val="left" w:pos="142"/>
              </w:tabs>
              <w:snapToGrid w:val="0"/>
              <w:jc w:val="center"/>
              <w:rPr>
                <w:rFonts w:ascii="Times New Roman" w:hAnsi="Times New Roman" w:cs="Times New Roman"/>
                <w:sz w:val="24"/>
                <w:szCs w:val="24"/>
              </w:rPr>
            </w:pPr>
            <w:hyperlink r:id="rId10" w:history="1">
              <w:r w:rsidR="00BC6C57" w:rsidRPr="00C71634">
                <w:rPr>
                  <w:rFonts w:ascii="Times New Roman" w:hAnsi="Times New Roman" w:cs="Times New Roman"/>
                  <w:sz w:val="24"/>
                  <w:szCs w:val="24"/>
                </w:rPr>
                <w:t>https://business.roseltorg.ru</w:t>
              </w:r>
            </w:hyperlink>
          </w:p>
          <w:p w:rsidR="00BC6C57" w:rsidRDefault="00BC6C57" w:rsidP="007530C6">
            <w:pPr>
              <w:jc w:val="both"/>
            </w:pPr>
          </w:p>
        </w:tc>
      </w:tr>
      <w:tr w:rsidR="00BC6C57" w:rsidTr="007310F6">
        <w:trPr>
          <w:trHeight w:val="558"/>
        </w:trPr>
        <w:tc>
          <w:tcPr>
            <w:tcW w:w="3652" w:type="dxa"/>
            <w:shd w:val="clear" w:color="auto" w:fill="auto"/>
            <w:vAlign w:val="center"/>
          </w:tcPr>
          <w:p w:rsidR="00BC6C57" w:rsidRPr="006430A5" w:rsidRDefault="00BC6C57" w:rsidP="00BC6C57">
            <w:pPr>
              <w:jc w:val="both"/>
              <w:rPr>
                <w:rFonts w:ascii="Times New Roman" w:hAnsi="Times New Roman" w:cs="Times New Roman"/>
                <w:b/>
                <w:sz w:val="24"/>
                <w:szCs w:val="24"/>
              </w:rPr>
            </w:pPr>
            <w:r>
              <w:rPr>
                <w:rFonts w:ascii="Times New Roman" w:hAnsi="Times New Roman" w:cs="Times New Roman"/>
                <w:b/>
                <w:sz w:val="24"/>
                <w:szCs w:val="24"/>
              </w:rPr>
              <w:t xml:space="preserve">11.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BC6C57" w:rsidRPr="00F729D8" w:rsidRDefault="00E61B40" w:rsidP="00E61B40">
            <w:pPr>
              <w:widowControl w:val="0"/>
              <w:autoSpaceDE w:val="0"/>
              <w:ind w:firstLine="567"/>
              <w:jc w:val="both"/>
              <w:rPr>
                <w:rFonts w:ascii="Times New Roman" w:hAnsi="Times New Roman" w:cs="Times New Roman"/>
                <w:sz w:val="24"/>
                <w:szCs w:val="24"/>
              </w:rPr>
            </w:pPr>
            <w:r>
              <w:rPr>
                <w:rFonts w:ascii="Times New Roman" w:hAnsi="Times New Roman" w:cs="Times New Roman"/>
              </w:rPr>
              <w:t>09</w:t>
            </w:r>
            <w:r w:rsidR="00BC6C57" w:rsidRPr="002F7D5C">
              <w:rPr>
                <w:rFonts w:ascii="Times New Roman" w:hAnsi="Times New Roman" w:cs="Times New Roman"/>
              </w:rPr>
              <w:t>.</w:t>
            </w:r>
            <w:r>
              <w:rPr>
                <w:rFonts w:ascii="Times New Roman" w:hAnsi="Times New Roman" w:cs="Times New Roman"/>
              </w:rPr>
              <w:t>01</w:t>
            </w:r>
            <w:r w:rsidR="00BC6C57" w:rsidRPr="002F7D5C">
              <w:rPr>
                <w:rFonts w:ascii="Times New Roman" w:hAnsi="Times New Roman" w:cs="Times New Roman"/>
              </w:rPr>
              <w:t>.202</w:t>
            </w:r>
            <w:r>
              <w:rPr>
                <w:rFonts w:ascii="Times New Roman" w:hAnsi="Times New Roman" w:cs="Times New Roman"/>
              </w:rPr>
              <w:t>5</w:t>
            </w:r>
            <w:r w:rsidR="00BC6C57">
              <w:rPr>
                <w:rFonts w:ascii="Times New Roman" w:hAnsi="Times New Roman" w:cs="Times New Roman"/>
              </w:rPr>
              <w:t xml:space="preserve"> г. 1</w:t>
            </w:r>
            <w:r w:rsidR="001D1B7A">
              <w:rPr>
                <w:rFonts w:ascii="Times New Roman" w:hAnsi="Times New Roman" w:cs="Times New Roman"/>
              </w:rPr>
              <w:t>5</w:t>
            </w:r>
            <w:r w:rsidR="00BC6C57">
              <w:rPr>
                <w:rFonts w:ascii="Times New Roman" w:hAnsi="Times New Roman" w:cs="Times New Roman"/>
              </w:rPr>
              <w:t>:00</w:t>
            </w:r>
          </w:p>
        </w:tc>
      </w:tr>
      <w:tr w:rsidR="00BC6C57" w:rsidTr="007310F6">
        <w:tc>
          <w:tcPr>
            <w:tcW w:w="3652" w:type="dxa"/>
            <w:shd w:val="clear" w:color="auto" w:fill="auto"/>
          </w:tcPr>
          <w:p w:rsidR="00BC6C57" w:rsidRPr="006430A5" w:rsidRDefault="00BC6C57" w:rsidP="007310F6">
            <w:pPr>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w:t>
            </w:r>
            <w:r w:rsidR="007310F6">
              <w:rPr>
                <w:rFonts w:ascii="Times New Roman" w:hAnsi="Times New Roman" w:cs="Times New Roman"/>
                <w:b/>
                <w:sz w:val="24"/>
                <w:szCs w:val="24"/>
              </w:rPr>
              <w:t>2</w:t>
            </w:r>
            <w:r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F06D08" w:rsidRDefault="00BC6C57"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1"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3"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w:t>
            </w:r>
            <w:r w:rsidRPr="00C71634">
              <w:rPr>
                <w:rFonts w:ascii="Times New Roman" w:hAnsi="Times New Roman" w:cs="Times New Roman"/>
                <w:sz w:val="24"/>
                <w:szCs w:val="24"/>
              </w:rPr>
              <w:t xml:space="preserve">в форме электронного документа и должна быть подписана уполномоченным лицом и заверена печатью организации. </w:t>
            </w:r>
          </w:p>
          <w:p w:rsidR="00BC6C57" w:rsidRDefault="00BC6C57" w:rsidP="00115109">
            <w:pPr>
              <w:tabs>
                <w:tab w:val="left" w:pos="-851"/>
                <w:tab w:val="left" w:pos="142"/>
                <w:tab w:val="left" w:pos="993"/>
              </w:tabs>
              <w:autoSpaceDE w:val="0"/>
              <w:ind w:firstLine="567"/>
              <w:jc w:val="both"/>
              <w:rPr>
                <w:rFonts w:ascii="Times New Roman" w:hAnsi="Times New Roman" w:cs="Times New Roman"/>
                <w:color w:val="FF0000"/>
                <w:sz w:val="24"/>
                <w:szCs w:val="24"/>
              </w:rPr>
            </w:pPr>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BC6C57" w:rsidRPr="00BC22E1" w:rsidRDefault="00BC6C57"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BC6C57" w:rsidRPr="006C427B" w:rsidRDefault="00BC6C57" w:rsidP="00115109">
            <w:pPr>
              <w:tabs>
                <w:tab w:val="left" w:pos="-1800"/>
              </w:tabs>
              <w:ind w:firstLine="567"/>
              <w:jc w:val="both"/>
              <w:rPr>
                <w:rFonts w:ascii="Times New Roman" w:hAnsi="Times New Roman" w:cs="Times New Roman"/>
                <w:sz w:val="24"/>
                <w:szCs w:val="24"/>
                <w:highlight w:val="yellow"/>
              </w:rPr>
            </w:pPr>
          </w:p>
        </w:tc>
      </w:tr>
      <w:tr w:rsidR="00BC6C57" w:rsidTr="007310F6">
        <w:trPr>
          <w:trHeight w:val="852"/>
        </w:trPr>
        <w:tc>
          <w:tcPr>
            <w:tcW w:w="3652" w:type="dxa"/>
            <w:shd w:val="clear" w:color="auto" w:fill="auto"/>
          </w:tcPr>
          <w:p w:rsidR="00BC6C57" w:rsidRPr="006430A5" w:rsidRDefault="00BC6C57" w:rsidP="007310F6">
            <w:pPr>
              <w:tabs>
                <w:tab w:val="left" w:pos="142"/>
              </w:tabs>
              <w:snapToGrid w:val="0"/>
              <w:rPr>
                <w:rFonts w:ascii="Times New Roman" w:hAnsi="Times New Roman" w:cs="Times New Roman"/>
                <w:b/>
                <w:sz w:val="24"/>
                <w:szCs w:val="24"/>
              </w:rPr>
            </w:pPr>
            <w:r w:rsidRPr="006430A5">
              <w:rPr>
                <w:rFonts w:ascii="Times New Roman" w:hAnsi="Times New Roman" w:cs="Times New Roman"/>
                <w:b/>
                <w:bCs/>
                <w:sz w:val="24"/>
                <w:szCs w:val="24"/>
              </w:rPr>
              <w:t>1</w:t>
            </w:r>
            <w:r w:rsidR="007310F6">
              <w:rPr>
                <w:rFonts w:ascii="Times New Roman" w:hAnsi="Times New Roman" w:cs="Times New Roman"/>
                <w:b/>
                <w:bCs/>
                <w:sz w:val="24"/>
                <w:szCs w:val="24"/>
              </w:rPr>
              <w:t>3</w:t>
            </w:r>
            <w:r w:rsidRPr="006430A5">
              <w:rPr>
                <w:rFonts w:ascii="Times New Roman" w:hAnsi="Times New Roman" w:cs="Times New Roman"/>
                <w:b/>
                <w:bCs/>
                <w:sz w:val="24"/>
                <w:szCs w:val="24"/>
              </w:rPr>
              <w:t>. Д</w:t>
            </w:r>
            <w:r>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BC6C57" w:rsidRPr="006F086C" w:rsidRDefault="00BC6C57"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1) </w:t>
            </w:r>
            <w:r w:rsidR="00F06D08">
              <w:rPr>
                <w:rFonts w:ascii="Times New Roman" w:hAnsi="Times New Roman" w:cs="Times New Roman"/>
                <w:b/>
                <w:sz w:val="24"/>
                <w:szCs w:val="24"/>
              </w:rPr>
              <w:t>Перечень документов контрагента (Приложение к процедуре</w:t>
            </w:r>
            <w:r w:rsidR="00F06D08" w:rsidRPr="006F086C">
              <w:rPr>
                <w:rFonts w:ascii="Times New Roman" w:hAnsi="Times New Roman" w:cs="Times New Roman"/>
                <w:b/>
                <w:sz w:val="24"/>
                <w:szCs w:val="24"/>
              </w:rPr>
              <w:t>)</w:t>
            </w:r>
            <w:r w:rsidR="00F06D08">
              <w:rPr>
                <w:rFonts w:ascii="Times New Roman" w:hAnsi="Times New Roman" w:cs="Times New Roman"/>
                <w:b/>
                <w:sz w:val="24"/>
                <w:szCs w:val="24"/>
              </w:rPr>
              <w:t xml:space="preserve"> </w:t>
            </w:r>
            <w:r w:rsidRPr="006F086C">
              <w:rPr>
                <w:rFonts w:ascii="Times New Roman" w:hAnsi="Times New Roman" w:cs="Times New Roman"/>
                <w:b/>
                <w:sz w:val="24"/>
                <w:szCs w:val="24"/>
              </w:rPr>
              <w:t>, а также в соответствии с техническим заданием.</w:t>
            </w:r>
          </w:p>
          <w:p w:rsidR="00BC6C57" w:rsidRPr="006F086C" w:rsidRDefault="00BC6C57"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2) </w:t>
            </w:r>
            <w:r w:rsidR="00F06D08">
              <w:rPr>
                <w:rFonts w:ascii="Times New Roman" w:hAnsi="Times New Roman" w:cs="Times New Roman"/>
                <w:b/>
                <w:sz w:val="24"/>
                <w:szCs w:val="24"/>
              </w:rPr>
              <w:t>Сведение контрагента (Приложение к процедуре</w:t>
            </w:r>
            <w:r w:rsidRPr="006F086C">
              <w:rPr>
                <w:rFonts w:ascii="Times New Roman" w:hAnsi="Times New Roman" w:cs="Times New Roman"/>
                <w:b/>
                <w:sz w:val="24"/>
                <w:szCs w:val="24"/>
              </w:rPr>
              <w:t>).</w:t>
            </w:r>
          </w:p>
          <w:p w:rsidR="00BC6C57" w:rsidRPr="006F086C" w:rsidRDefault="007310F6"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Pr>
                <w:rFonts w:ascii="Times New Roman" w:hAnsi="Times New Roman" w:cs="Times New Roman"/>
                <w:b/>
                <w:bCs/>
                <w:sz w:val="24"/>
                <w:szCs w:val="24"/>
                <w:lang w:bidi="ru-RU"/>
              </w:rPr>
              <w:t>3</w:t>
            </w:r>
            <w:r w:rsidR="00BC6C57" w:rsidRPr="006F086C">
              <w:rPr>
                <w:rFonts w:ascii="Times New Roman" w:hAnsi="Times New Roman" w:cs="Times New Roman"/>
                <w:b/>
                <w:bCs/>
                <w:sz w:val="24"/>
                <w:szCs w:val="24"/>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BC6C57" w:rsidRPr="006F086C" w:rsidRDefault="007310F6"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Pr>
                <w:rFonts w:ascii="Times New Roman" w:hAnsi="Times New Roman" w:cs="Times New Roman"/>
                <w:b/>
                <w:bCs/>
                <w:sz w:val="24"/>
                <w:szCs w:val="24"/>
                <w:lang w:bidi="ru-RU"/>
              </w:rPr>
              <w:t>4</w:t>
            </w:r>
            <w:r w:rsidR="00BC6C57" w:rsidRPr="006F086C">
              <w:rPr>
                <w:rFonts w:ascii="Times New Roman" w:hAnsi="Times New Roman" w:cs="Times New Roman"/>
                <w:b/>
                <w:bCs/>
                <w:sz w:val="24"/>
                <w:szCs w:val="24"/>
                <w:lang w:bidi="ru-RU"/>
              </w:rPr>
              <w:t>) Документ подтверждающий статус производителя либо официального торгового представителя производителя (при наличии);</w:t>
            </w:r>
          </w:p>
          <w:p w:rsidR="00BC6C57" w:rsidRPr="006F086C" w:rsidRDefault="007310F6"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Pr>
                <w:rFonts w:ascii="Times New Roman" w:hAnsi="Times New Roman" w:cs="Times New Roman"/>
                <w:b/>
                <w:sz w:val="24"/>
                <w:szCs w:val="24"/>
              </w:rPr>
              <w:t>5</w:t>
            </w:r>
            <w:r w:rsidR="00BC6C57" w:rsidRPr="006F086C">
              <w:rPr>
                <w:rFonts w:ascii="Times New Roman" w:hAnsi="Times New Roman" w:cs="Times New Roman"/>
                <w:b/>
                <w:sz w:val="24"/>
                <w:szCs w:val="24"/>
              </w:rPr>
              <w:t xml:space="preserve">) Сертификаты качества </w:t>
            </w:r>
            <w:r w:rsidR="00BC6C57">
              <w:rPr>
                <w:rFonts w:ascii="Times New Roman" w:hAnsi="Times New Roman" w:cs="Times New Roman"/>
                <w:b/>
                <w:sz w:val="24"/>
                <w:szCs w:val="24"/>
              </w:rPr>
              <w:t xml:space="preserve"> (паспорта качества) </w:t>
            </w:r>
            <w:r w:rsidR="00BC6C57"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BC6C57">
              <w:rPr>
                <w:rFonts w:ascii="Times New Roman" w:hAnsi="Times New Roman" w:cs="Times New Roman"/>
                <w:b/>
                <w:sz w:val="24"/>
                <w:szCs w:val="24"/>
              </w:rPr>
              <w:t xml:space="preserve"> (паспортов)</w:t>
            </w:r>
            <w:r w:rsidR="00BC6C57"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BC6C57" w:rsidRPr="00C71634" w:rsidRDefault="007310F6" w:rsidP="00115109">
            <w:pPr>
              <w:tabs>
                <w:tab w:val="left" w:pos="142"/>
              </w:tabs>
              <w:snapToGrid w:val="0"/>
              <w:jc w:val="center"/>
              <w:rPr>
                <w:rFonts w:ascii="Times New Roman" w:hAnsi="Times New Roman" w:cs="Times New Roman"/>
                <w:sz w:val="24"/>
                <w:szCs w:val="24"/>
              </w:rPr>
            </w:pPr>
            <w:r>
              <w:rPr>
                <w:rFonts w:ascii="Times New Roman" w:hAnsi="Times New Roman" w:cs="Times New Roman"/>
                <w:b/>
                <w:sz w:val="24"/>
                <w:szCs w:val="24"/>
                <w:highlight w:val="yellow"/>
              </w:rPr>
              <w:t xml:space="preserve">6) </w:t>
            </w:r>
            <w:r w:rsidR="00BC6C57" w:rsidRPr="00057058">
              <w:rPr>
                <w:rFonts w:ascii="Times New Roman" w:hAnsi="Times New Roman" w:cs="Times New Roman"/>
                <w:b/>
                <w:sz w:val="24"/>
                <w:szCs w:val="24"/>
                <w:highlight w:val="yellow"/>
              </w:rPr>
              <w:t>Гарантийное письмо на предоставление руководства по эксплуатации на русском языке и руководство по подготовке к ПНР и техническому обслуживанию на русском языке, при поставке.</w:t>
            </w:r>
          </w:p>
        </w:tc>
      </w:tr>
      <w:tr w:rsidR="00BC6C57" w:rsidTr="007310F6">
        <w:tc>
          <w:tcPr>
            <w:tcW w:w="3652" w:type="dxa"/>
            <w:shd w:val="clear" w:color="auto" w:fill="auto"/>
            <w:vAlign w:val="center"/>
          </w:tcPr>
          <w:p w:rsidR="00BC6C57" w:rsidRPr="000B27B1" w:rsidRDefault="007310F6"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bCs/>
                <w:sz w:val="24"/>
                <w:szCs w:val="24"/>
              </w:rPr>
              <w:t>14</w:t>
            </w:r>
            <w:r w:rsidR="00BC6C57" w:rsidRPr="006430A5">
              <w:rPr>
                <w:rFonts w:ascii="Times New Roman" w:hAnsi="Times New Roman" w:cs="Times New Roman"/>
                <w:b/>
                <w:bCs/>
                <w:sz w:val="24"/>
                <w:szCs w:val="24"/>
              </w:rPr>
              <w:t>. Требование к качеству и техническим характеристикам товара:</w:t>
            </w:r>
          </w:p>
        </w:tc>
        <w:tc>
          <w:tcPr>
            <w:tcW w:w="7229" w:type="dxa"/>
            <w:shd w:val="clear" w:color="auto" w:fill="auto"/>
          </w:tcPr>
          <w:p w:rsidR="00BC6C57" w:rsidRDefault="00BC6C57" w:rsidP="007310F6">
            <w:pPr>
              <w:tabs>
                <w:tab w:val="left" w:pos="142"/>
              </w:tabs>
              <w:snapToGrid w:val="0"/>
              <w:jc w:val="cente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w:t>
            </w:r>
            <w:r w:rsidR="007310F6">
              <w:rPr>
                <w:rFonts w:ascii="Times New Roman" w:hAnsi="Times New Roman" w:cs="Times New Roman"/>
                <w:sz w:val="24"/>
                <w:szCs w:val="24"/>
              </w:rPr>
              <w:t>ановлены в Техническом задании (заявке)</w:t>
            </w:r>
          </w:p>
        </w:tc>
      </w:tr>
      <w:tr w:rsidR="00BC6C57" w:rsidTr="007310F6">
        <w:trPr>
          <w:trHeight w:val="560"/>
        </w:trPr>
        <w:tc>
          <w:tcPr>
            <w:tcW w:w="3652" w:type="dxa"/>
            <w:shd w:val="clear" w:color="auto" w:fill="auto"/>
          </w:tcPr>
          <w:p w:rsidR="00BC6C57" w:rsidRPr="006430A5" w:rsidRDefault="007310F6"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15</w:t>
            </w:r>
            <w:r w:rsidR="00BC6C57">
              <w:rPr>
                <w:rFonts w:ascii="Times New Roman" w:hAnsi="Times New Roman" w:cs="Times New Roman"/>
                <w:b/>
                <w:sz w:val="24"/>
                <w:szCs w:val="24"/>
              </w:rPr>
              <w:t xml:space="preserve">. </w:t>
            </w:r>
            <w:r w:rsidR="00BC6C57"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BC6C57" w:rsidRDefault="00BC6C57" w:rsidP="00115109">
            <w:pPr>
              <w:widowControl w:val="0"/>
              <w:tabs>
                <w:tab w:val="left" w:pos="142"/>
              </w:tabs>
              <w:autoSpaceDE w:val="0"/>
              <w:jc w:val="both"/>
              <w:rPr>
                <w:rFonts w:ascii="Times New Roman" w:hAnsi="Times New Roman" w:cs="Times New Roman"/>
                <w:b/>
                <w:sz w:val="24"/>
                <w:szCs w:val="24"/>
              </w:rPr>
            </w:pPr>
          </w:p>
        </w:tc>
        <w:tc>
          <w:tcPr>
            <w:tcW w:w="7229" w:type="dxa"/>
            <w:shd w:val="clear" w:color="auto" w:fill="auto"/>
            <w:vAlign w:val="center"/>
          </w:tcPr>
          <w:p w:rsidR="00BC6C57" w:rsidRPr="006B4C2F" w:rsidRDefault="00BC6C57"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BC6C57" w:rsidRPr="002B16E2" w:rsidRDefault="00BC6C57"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BC6C57" w:rsidRPr="002B16E2" w:rsidRDefault="00BC6C57"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BC6C57" w:rsidRPr="002B16E2" w:rsidRDefault="00BC6C57"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BC6C57" w:rsidRPr="002F7D5C" w:rsidRDefault="00BC6C57" w:rsidP="002655E7">
            <w:pPr>
              <w:tabs>
                <w:tab w:val="left" w:pos="142"/>
              </w:tabs>
              <w:snapToGrid w:val="0"/>
              <w:jc w:val="center"/>
              <w:rPr>
                <w:rFonts w:ascii="Times New Roman" w:hAnsi="Times New Roman" w:cs="Times New Roman"/>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BC6C57" w:rsidTr="007310F6">
        <w:tc>
          <w:tcPr>
            <w:tcW w:w="3652" w:type="dxa"/>
            <w:shd w:val="clear" w:color="auto" w:fill="auto"/>
            <w:vAlign w:val="center"/>
          </w:tcPr>
          <w:p w:rsidR="00BC6C57" w:rsidRPr="006430A5" w:rsidRDefault="007310F6"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bCs/>
                <w:sz w:val="24"/>
                <w:szCs w:val="24"/>
              </w:rPr>
              <w:t>16</w:t>
            </w:r>
            <w:r w:rsidR="00BC6C57">
              <w:rPr>
                <w:rFonts w:ascii="Times New Roman" w:hAnsi="Times New Roman" w:cs="Times New Roman"/>
                <w:b/>
                <w:bCs/>
                <w:sz w:val="24"/>
                <w:szCs w:val="24"/>
              </w:rPr>
              <w:t>. П</w:t>
            </w:r>
            <w:r w:rsidR="00BC6C57" w:rsidRPr="006430A5">
              <w:rPr>
                <w:rFonts w:ascii="Times New Roman" w:hAnsi="Times New Roman" w:cs="Times New Roman"/>
                <w:b/>
                <w:bCs/>
                <w:sz w:val="24"/>
                <w:szCs w:val="24"/>
              </w:rPr>
              <w:t>орядок оплаты:</w:t>
            </w:r>
          </w:p>
        </w:tc>
        <w:tc>
          <w:tcPr>
            <w:tcW w:w="7229" w:type="dxa"/>
            <w:shd w:val="clear" w:color="auto" w:fill="auto"/>
            <w:vAlign w:val="center"/>
          </w:tcPr>
          <w:p w:rsidR="00BC6C57" w:rsidRPr="007A6E36" w:rsidRDefault="00BC6C57" w:rsidP="002F7D5C">
            <w:pPr>
              <w:widowControl w:val="0"/>
              <w:tabs>
                <w:tab w:val="left" w:pos="142"/>
              </w:tabs>
              <w:autoSpaceDE w:val="0"/>
              <w:ind w:firstLine="567"/>
              <w:jc w:val="both"/>
              <w:rPr>
                <w:rFonts w:ascii="Times New Roman" w:eastAsia="DejaVu Sans" w:hAnsi="Times New Roman" w:cs="Times New Roman"/>
                <w:sz w:val="24"/>
                <w:szCs w:val="24"/>
              </w:rPr>
            </w:pPr>
          </w:p>
          <w:p w:rsidR="00BC6C57" w:rsidRPr="005F7609" w:rsidRDefault="00BC6C57"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w:t>
            </w:r>
            <w:r w:rsidR="007310F6">
              <w:rPr>
                <w:rFonts w:ascii="Times New Roman" w:eastAsia="DejaVu Sans" w:hAnsi="Times New Roman" w:cs="Times New Roman"/>
                <w:sz w:val="24"/>
                <w:szCs w:val="24"/>
              </w:rPr>
              <w:t>жащим образом заверенные копии) согласно договора поставки .</w:t>
            </w:r>
          </w:p>
          <w:p w:rsidR="00BC6C57" w:rsidRDefault="00BC6C57" w:rsidP="00115109">
            <w:pPr>
              <w:tabs>
                <w:tab w:val="left" w:pos="142"/>
              </w:tabs>
              <w:snapToGrid w:val="0"/>
              <w:jc w:val="center"/>
            </w:pPr>
          </w:p>
        </w:tc>
      </w:tr>
      <w:tr w:rsidR="00BC6C57" w:rsidTr="007310F6">
        <w:tc>
          <w:tcPr>
            <w:tcW w:w="3652" w:type="dxa"/>
            <w:shd w:val="clear" w:color="auto" w:fill="auto"/>
            <w:vAlign w:val="center"/>
          </w:tcPr>
          <w:p w:rsidR="00BC6C57" w:rsidRPr="006430A5" w:rsidRDefault="007310F6" w:rsidP="00115109">
            <w:pPr>
              <w:tabs>
                <w:tab w:val="left" w:pos="142"/>
              </w:tabs>
              <w:snapToGrid w:val="0"/>
              <w:jc w:val="both"/>
              <w:rPr>
                <w:rFonts w:ascii="Times New Roman" w:hAnsi="Times New Roman" w:cs="Times New Roman"/>
                <w:b/>
                <w:bCs/>
                <w:sz w:val="24"/>
                <w:szCs w:val="24"/>
              </w:rPr>
            </w:pPr>
            <w:r>
              <w:rPr>
                <w:rFonts w:ascii="Times New Roman" w:hAnsi="Times New Roman" w:cs="Times New Roman"/>
                <w:b/>
                <w:bCs/>
                <w:sz w:val="24"/>
                <w:szCs w:val="24"/>
              </w:rPr>
              <w:t>17</w:t>
            </w:r>
            <w:r w:rsidR="00BC6C57" w:rsidRPr="006430A5">
              <w:rPr>
                <w:rFonts w:ascii="Times New Roman" w:hAnsi="Times New Roman" w:cs="Times New Roman"/>
                <w:b/>
                <w:bCs/>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BC6C57" w:rsidRPr="00F729D8" w:rsidRDefault="00BC6C57" w:rsidP="00F729D8">
            <w:pPr>
              <w:tabs>
                <w:tab w:val="left" w:pos="-851"/>
                <w:tab w:val="left" w:pos="142"/>
                <w:tab w:val="left" w:pos="993"/>
              </w:tabs>
              <w:autoSpaceDE w:val="0"/>
              <w:ind w:firstLine="567"/>
              <w:jc w:val="both"/>
              <w:rPr>
                <w:rFonts w:ascii="Times New Roman" w:hAnsi="Times New Roman" w:cs="Times New Roman"/>
                <w:b/>
                <w:sz w:val="24"/>
                <w:szCs w:val="24"/>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7310F6" w:rsidTr="007310F6">
        <w:tc>
          <w:tcPr>
            <w:tcW w:w="3652" w:type="dxa"/>
            <w:shd w:val="clear" w:color="auto" w:fill="auto"/>
          </w:tcPr>
          <w:p w:rsidR="007310F6" w:rsidRPr="006430A5" w:rsidRDefault="007310F6" w:rsidP="00115109">
            <w:pPr>
              <w:tabs>
                <w:tab w:val="left" w:pos="142"/>
              </w:tabs>
              <w:snapToGrid w:val="0"/>
              <w:rPr>
                <w:rFonts w:ascii="Times New Roman" w:hAnsi="Times New Roman" w:cs="Times New Roman"/>
                <w:b/>
                <w:bCs/>
                <w:sz w:val="24"/>
                <w:szCs w:val="24"/>
              </w:rPr>
            </w:pPr>
            <w:r>
              <w:rPr>
                <w:rFonts w:ascii="Times New Roman" w:hAnsi="Times New Roman" w:cs="Times New Roman"/>
                <w:b/>
                <w:sz w:val="24"/>
                <w:szCs w:val="24"/>
              </w:rPr>
              <w:t>18</w:t>
            </w:r>
            <w:r w:rsidRPr="006430A5">
              <w:rPr>
                <w:rFonts w:ascii="Times New Roman" w:hAnsi="Times New Roman" w:cs="Times New Roman"/>
                <w:b/>
                <w:sz w:val="24"/>
                <w:szCs w:val="24"/>
              </w:rPr>
              <w:t>. Переторжка:</w:t>
            </w:r>
          </w:p>
        </w:tc>
        <w:tc>
          <w:tcPr>
            <w:tcW w:w="7229" w:type="dxa"/>
            <w:shd w:val="clear" w:color="auto" w:fill="auto"/>
            <w:vAlign w:val="center"/>
          </w:tcPr>
          <w:p w:rsidR="007310F6" w:rsidRDefault="007310F6"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w:t>
            </w:r>
            <w:r w:rsidR="003E3B92">
              <w:rPr>
                <w:rFonts w:ascii="Times New Roman" w:hAnsi="Times New Roman" w:cs="Times New Roman"/>
                <w:sz w:val="24"/>
                <w:szCs w:val="24"/>
              </w:rPr>
              <w:t>предложений по</w:t>
            </w:r>
            <w:r>
              <w:rPr>
                <w:rFonts w:ascii="Times New Roman" w:hAnsi="Times New Roman" w:cs="Times New Roman"/>
                <w:sz w:val="24"/>
                <w:szCs w:val="24"/>
              </w:rPr>
              <w:t xml:space="preserve"> оцениваемым критериям, относительно изначальных предложений участников</w:t>
            </w:r>
          </w:p>
          <w:p w:rsidR="007310F6" w:rsidRPr="00E12402" w:rsidRDefault="007310F6"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7310F6" w:rsidRPr="00E12402" w:rsidRDefault="007310F6"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310F6" w:rsidRPr="00E85DCB" w:rsidRDefault="007310F6"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w:t>
            </w:r>
            <w:r w:rsidR="0013630D">
              <w:rPr>
                <w:rFonts w:ascii="Times New Roman" w:hAnsi="Times New Roman" w:cs="Times New Roman"/>
                <w:sz w:val="24"/>
                <w:szCs w:val="24"/>
              </w:rPr>
              <w:t xml:space="preserve">обязаны </w:t>
            </w:r>
            <w:r w:rsidRPr="00E12402">
              <w:rPr>
                <w:rFonts w:ascii="Times New Roman" w:hAnsi="Times New Roman" w:cs="Times New Roman"/>
                <w:sz w:val="24"/>
                <w:szCs w:val="24"/>
              </w:rPr>
              <w:t xml:space="preserve">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w:t>
            </w:r>
            <w:r w:rsidR="0013630D">
              <w:rPr>
                <w:rFonts w:ascii="Times New Roman" w:hAnsi="Times New Roman" w:cs="Times New Roman"/>
                <w:sz w:val="24"/>
                <w:szCs w:val="24"/>
              </w:rPr>
              <w:t>будет считаться не</w:t>
            </w:r>
            <w:r w:rsidRPr="00E12402">
              <w:rPr>
                <w:rFonts w:ascii="Times New Roman" w:hAnsi="Times New Roman" w:cs="Times New Roman"/>
                <w:sz w:val="24"/>
                <w:szCs w:val="24"/>
              </w:rPr>
              <w:t xml:space="preserve"> действующей с ранее объявленными условиями.</w:t>
            </w:r>
            <w:r w:rsidR="00E85DCB">
              <w:rPr>
                <w:rFonts w:ascii="Times New Roman" w:hAnsi="Times New Roman" w:cs="Times New Roman"/>
                <w:sz w:val="24"/>
                <w:szCs w:val="24"/>
              </w:rPr>
              <w:t xml:space="preserve"> Процедура переторжки является обязательной. При отказе поставщика принимать участие в данной процедуре, предложение , поданное на этапе подачи заявок, считается недействительным.</w:t>
            </w:r>
            <w:bookmarkStart w:id="0" w:name="_GoBack"/>
            <w:bookmarkEnd w:id="0"/>
          </w:p>
          <w:p w:rsidR="007310F6" w:rsidRPr="00E12402" w:rsidRDefault="007310F6"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w:t>
            </w:r>
            <w:r w:rsidR="0013630D">
              <w:rPr>
                <w:rFonts w:ascii="Times New Roman" w:hAnsi="Times New Roman" w:cs="Times New Roman"/>
                <w:sz w:val="24"/>
                <w:szCs w:val="24"/>
              </w:rPr>
              <w:t>я не участвовавшим в переторжке</w:t>
            </w:r>
            <w:r w:rsidRPr="00E12402">
              <w:rPr>
                <w:rFonts w:ascii="Times New Roman" w:hAnsi="Times New Roman" w:cs="Times New Roman"/>
                <w:sz w:val="24"/>
                <w:szCs w:val="24"/>
              </w:rPr>
              <w:t>.</w:t>
            </w:r>
          </w:p>
          <w:p w:rsidR="007310F6" w:rsidRPr="00E12402" w:rsidRDefault="007310F6"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проводиться с помощью функционала </w:t>
            </w:r>
            <w:r>
              <w:rPr>
                <w:rFonts w:ascii="Times New Roman" w:hAnsi="Times New Roman" w:cs="Times New Roman"/>
                <w:sz w:val="24"/>
                <w:szCs w:val="24"/>
              </w:rPr>
              <w:t xml:space="preserve">электронной торговой </w:t>
            </w:r>
            <w:r w:rsidR="0013630D">
              <w:rPr>
                <w:rFonts w:ascii="Times New Roman" w:hAnsi="Times New Roman" w:cs="Times New Roman"/>
                <w:sz w:val="24"/>
                <w:szCs w:val="24"/>
              </w:rPr>
              <w:t>площадки. У</w:t>
            </w:r>
            <w:r w:rsidRPr="00955194">
              <w:rPr>
                <w:rFonts w:ascii="Times New Roman" w:hAnsi="Times New Roman" w:cs="Times New Roman"/>
                <w:sz w:val="24"/>
                <w:szCs w:val="24"/>
              </w:rPr>
              <w:t xml:space="preserve">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к дальнейшему участию в закупке</w:t>
            </w:r>
            <w:r w:rsidR="0013630D">
              <w:rPr>
                <w:rFonts w:ascii="Times New Roman" w:hAnsi="Times New Roman" w:cs="Times New Roman"/>
                <w:sz w:val="24"/>
                <w:szCs w:val="24"/>
              </w:rPr>
              <w:t xml:space="preserve"> (переторжке)</w:t>
            </w:r>
            <w:r w:rsidRPr="00955194">
              <w:rPr>
                <w:rFonts w:ascii="Times New Roman" w:hAnsi="Times New Roman" w:cs="Times New Roman"/>
                <w:sz w:val="24"/>
                <w:szCs w:val="24"/>
              </w:rPr>
              <w:t xml:space="preserve">, подают </w:t>
            </w:r>
            <w:r>
              <w:rPr>
                <w:rFonts w:ascii="Times New Roman" w:hAnsi="Times New Roman" w:cs="Times New Roman"/>
                <w:sz w:val="24"/>
                <w:szCs w:val="24"/>
              </w:rPr>
              <w:t>новое ценовое предложение в соответствии с правилами электронной торговой площадки. Форма и порядок проведения переторжки, сроки подачи новых предложений, определенные Закупочной комиссией, сообщаются участникам</w:t>
            </w:r>
            <w:r w:rsidR="0013630D">
              <w:rPr>
                <w:rFonts w:ascii="Times New Roman" w:hAnsi="Times New Roman" w:cs="Times New Roman"/>
                <w:sz w:val="24"/>
                <w:szCs w:val="24"/>
              </w:rPr>
              <w:t xml:space="preserve"> </w:t>
            </w:r>
            <w:r w:rsidR="00E61B40">
              <w:rPr>
                <w:rFonts w:ascii="Times New Roman" w:hAnsi="Times New Roman" w:cs="Times New Roman"/>
                <w:sz w:val="24"/>
                <w:szCs w:val="24"/>
              </w:rPr>
              <w:t>закупки на ЭТП</w:t>
            </w:r>
            <w:r>
              <w:rPr>
                <w:rFonts w:ascii="Times New Roman" w:hAnsi="Times New Roman" w:cs="Times New Roman"/>
                <w:sz w:val="24"/>
                <w:szCs w:val="24"/>
              </w:rPr>
              <w:t xml:space="preserve">, которые были допущены к </w:t>
            </w:r>
            <w:r w:rsidR="00E61B40">
              <w:rPr>
                <w:rFonts w:ascii="Times New Roman" w:hAnsi="Times New Roman" w:cs="Times New Roman"/>
                <w:sz w:val="24"/>
                <w:szCs w:val="24"/>
              </w:rPr>
              <w:t>переторжке.</w:t>
            </w:r>
          </w:p>
          <w:p w:rsidR="007310F6" w:rsidRPr="006F086C" w:rsidRDefault="007310F6" w:rsidP="00115109">
            <w:pPr>
              <w:tabs>
                <w:tab w:val="left" w:pos="142"/>
              </w:tabs>
              <w:snapToGrid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7310F6" w:rsidTr="007310F6">
        <w:tc>
          <w:tcPr>
            <w:tcW w:w="3652" w:type="dxa"/>
            <w:shd w:val="clear" w:color="auto" w:fill="auto"/>
          </w:tcPr>
          <w:p w:rsidR="007310F6" w:rsidRPr="006430A5" w:rsidRDefault="007310F6" w:rsidP="00115109">
            <w:pPr>
              <w:tabs>
                <w:tab w:val="left" w:pos="142"/>
              </w:tabs>
              <w:snapToGrid w:val="0"/>
              <w:jc w:val="both"/>
              <w:rPr>
                <w:rFonts w:ascii="Times New Roman" w:hAnsi="Times New Roman" w:cs="Times New Roman"/>
                <w:b/>
                <w:bCs/>
                <w:sz w:val="24"/>
                <w:szCs w:val="24"/>
              </w:rPr>
            </w:pPr>
            <w:r>
              <w:rPr>
                <w:rFonts w:ascii="Times New Roman" w:hAnsi="Times New Roman" w:cs="Times New Roman"/>
                <w:b/>
                <w:sz w:val="24"/>
                <w:szCs w:val="24"/>
              </w:rPr>
              <w:t>19</w:t>
            </w:r>
            <w:r w:rsidRPr="006430A5">
              <w:rPr>
                <w:rFonts w:ascii="Times New Roman" w:hAnsi="Times New Roman" w:cs="Times New Roman"/>
                <w:b/>
                <w:sz w:val="24"/>
                <w:szCs w:val="24"/>
              </w:rPr>
              <w:t>. Заключение договора:</w:t>
            </w:r>
          </w:p>
        </w:tc>
        <w:tc>
          <w:tcPr>
            <w:tcW w:w="7229" w:type="dxa"/>
            <w:shd w:val="clear" w:color="auto" w:fill="auto"/>
          </w:tcPr>
          <w:p w:rsidR="007310F6" w:rsidRDefault="007310F6"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В течение 5</w:t>
            </w:r>
            <w:r w:rsidRPr="008832CA">
              <w:rPr>
                <w:rFonts w:ascii="Times New Roman" w:hAnsi="Times New Roman" w:cs="Times New Roman"/>
                <w:sz w:val="24"/>
                <w:szCs w:val="24"/>
              </w:rPr>
              <w:t xml:space="preserve"> (</w:t>
            </w:r>
            <w:r>
              <w:rPr>
                <w:rFonts w:ascii="Times New Roman" w:hAnsi="Times New Roman" w:cs="Times New Roman"/>
                <w:sz w:val="24"/>
                <w:szCs w:val="24"/>
              </w:rPr>
              <w:t>пя</w:t>
            </w:r>
            <w:r w:rsidRPr="008832CA">
              <w:rPr>
                <w:rFonts w:ascii="Times New Roman" w:hAnsi="Times New Roman" w:cs="Times New Roman"/>
                <w:sz w:val="24"/>
                <w:szCs w:val="24"/>
              </w:rPr>
              <w:t xml:space="preserve">ти) рабочих дней с даты подписания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подписать договор и предоставить все экземпляры договора заказчику. </w:t>
            </w:r>
          </w:p>
          <w:p w:rsidR="007310F6" w:rsidRDefault="007310F6"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Pr>
                <w:rFonts w:ascii="Times New Roman" w:hAnsi="Times New Roman" w:cs="Times New Roman"/>
                <w:sz w:val="24"/>
                <w:szCs w:val="24"/>
              </w:rPr>
              <w:t>.</w:t>
            </w:r>
          </w:p>
          <w:p w:rsidR="007310F6" w:rsidRPr="006F086C" w:rsidRDefault="007310F6" w:rsidP="00115109">
            <w:pPr>
              <w:tabs>
                <w:tab w:val="left" w:pos="142"/>
              </w:tabs>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7310F6">
      <w:pPr>
        <w:tabs>
          <w:tab w:val="left" w:pos="231"/>
        </w:tabs>
        <w:spacing w:line="190" w:lineRule="exact"/>
        <w:ind w:right="142"/>
        <w:rPr>
          <w:rFonts w:ascii="Times New Roman" w:hAnsi="Times New Roman" w:cs="Times New Roman"/>
          <w:sz w:val="24"/>
          <w:szCs w:val="24"/>
        </w:rPr>
      </w:pPr>
    </w:p>
    <w:sectPr w:rsidR="003F71B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57" w:rsidRDefault="00BC6C57" w:rsidP="00045E6F">
      <w:pPr>
        <w:spacing w:after="0" w:line="240" w:lineRule="auto"/>
      </w:pPr>
      <w:r>
        <w:separator/>
      </w:r>
    </w:p>
  </w:endnote>
  <w:endnote w:type="continuationSeparator" w:id="0">
    <w:p w:rsidR="00BC6C57" w:rsidRDefault="00BC6C5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57" w:rsidRDefault="00BC6C57" w:rsidP="00045E6F">
      <w:pPr>
        <w:spacing w:after="0" w:line="240" w:lineRule="auto"/>
      </w:pPr>
      <w:r>
        <w:separator/>
      </w:r>
    </w:p>
  </w:footnote>
  <w:footnote w:type="continuationSeparator" w:id="0">
    <w:p w:rsidR="00BC6C57" w:rsidRDefault="00BC6C57" w:rsidP="00045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15:restartNumberingAfterBreak="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15:restartNumberingAfterBreak="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57058"/>
    <w:rsid w:val="000B27B1"/>
    <w:rsid w:val="000C00C5"/>
    <w:rsid w:val="000D3465"/>
    <w:rsid w:val="00115109"/>
    <w:rsid w:val="00122D1F"/>
    <w:rsid w:val="0013630D"/>
    <w:rsid w:val="0015772F"/>
    <w:rsid w:val="00167684"/>
    <w:rsid w:val="001B4D84"/>
    <w:rsid w:val="001B5362"/>
    <w:rsid w:val="001D1B7A"/>
    <w:rsid w:val="00211274"/>
    <w:rsid w:val="00217654"/>
    <w:rsid w:val="00264010"/>
    <w:rsid w:val="002649F2"/>
    <w:rsid w:val="002655E7"/>
    <w:rsid w:val="002F5A1E"/>
    <w:rsid w:val="002F7D5C"/>
    <w:rsid w:val="003203B4"/>
    <w:rsid w:val="00350D3E"/>
    <w:rsid w:val="003511BC"/>
    <w:rsid w:val="003E3B92"/>
    <w:rsid w:val="003F71B6"/>
    <w:rsid w:val="004043CD"/>
    <w:rsid w:val="0040766D"/>
    <w:rsid w:val="004372E7"/>
    <w:rsid w:val="004411AE"/>
    <w:rsid w:val="004A0A15"/>
    <w:rsid w:val="004A5C14"/>
    <w:rsid w:val="004B0913"/>
    <w:rsid w:val="004F2EAE"/>
    <w:rsid w:val="00524234"/>
    <w:rsid w:val="00525351"/>
    <w:rsid w:val="005255DE"/>
    <w:rsid w:val="00567AF3"/>
    <w:rsid w:val="005769C6"/>
    <w:rsid w:val="005C7FFD"/>
    <w:rsid w:val="00606C42"/>
    <w:rsid w:val="00635345"/>
    <w:rsid w:val="006430A5"/>
    <w:rsid w:val="006539E9"/>
    <w:rsid w:val="006A1178"/>
    <w:rsid w:val="006C427B"/>
    <w:rsid w:val="006D0938"/>
    <w:rsid w:val="006F086C"/>
    <w:rsid w:val="006F38AC"/>
    <w:rsid w:val="00701B02"/>
    <w:rsid w:val="007310F6"/>
    <w:rsid w:val="00743300"/>
    <w:rsid w:val="007530C6"/>
    <w:rsid w:val="007F4A04"/>
    <w:rsid w:val="007F71B4"/>
    <w:rsid w:val="00887357"/>
    <w:rsid w:val="008A035F"/>
    <w:rsid w:val="00931460"/>
    <w:rsid w:val="00994A09"/>
    <w:rsid w:val="009A1075"/>
    <w:rsid w:val="009E2172"/>
    <w:rsid w:val="009F34FB"/>
    <w:rsid w:val="00A255E1"/>
    <w:rsid w:val="00A553F1"/>
    <w:rsid w:val="00A63CB3"/>
    <w:rsid w:val="00A82DF3"/>
    <w:rsid w:val="00AB33D6"/>
    <w:rsid w:val="00AB75D8"/>
    <w:rsid w:val="00AD23C1"/>
    <w:rsid w:val="00AD59F7"/>
    <w:rsid w:val="00B03A73"/>
    <w:rsid w:val="00B05F32"/>
    <w:rsid w:val="00B23FD7"/>
    <w:rsid w:val="00B31876"/>
    <w:rsid w:val="00B34B56"/>
    <w:rsid w:val="00BA0A5A"/>
    <w:rsid w:val="00BA6EE1"/>
    <w:rsid w:val="00BC6C57"/>
    <w:rsid w:val="00BD0A56"/>
    <w:rsid w:val="00C05563"/>
    <w:rsid w:val="00C2417B"/>
    <w:rsid w:val="00C46EFA"/>
    <w:rsid w:val="00C55C08"/>
    <w:rsid w:val="00C829D5"/>
    <w:rsid w:val="00D22A18"/>
    <w:rsid w:val="00D518FF"/>
    <w:rsid w:val="00DE682E"/>
    <w:rsid w:val="00E61B40"/>
    <w:rsid w:val="00E64F31"/>
    <w:rsid w:val="00E85DCB"/>
    <w:rsid w:val="00EC7149"/>
    <w:rsid w:val="00EE4DC0"/>
    <w:rsid w:val="00EF5C86"/>
    <w:rsid w:val="00F020B1"/>
    <w:rsid w:val="00F06D08"/>
    <w:rsid w:val="00F729D8"/>
    <w:rsid w:val="00F84835"/>
    <w:rsid w:val="00FB06F8"/>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9C20"/>
  <w15:docId w15:val="{A8A989D1-5B9F-409D-950E-AB7FB8F5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0570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F71B4"/>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7F71B4"/>
    <w:rPr>
      <w:rFonts w:ascii="Times New Roman" w:hAnsi="Times New Roman" w:cs="Times New Roman"/>
      <w:sz w:val="18"/>
      <w:szCs w:val="18"/>
    </w:rPr>
  </w:style>
  <w:style w:type="character" w:customStyle="1" w:styleId="FontStyle21">
    <w:name w:val="Font Style21"/>
    <w:uiPriority w:val="99"/>
    <w:rsid w:val="007F71B4"/>
    <w:rPr>
      <w:rFonts w:ascii="Times New Roman" w:hAnsi="Times New Roman" w:cs="Times New Roman"/>
      <w:spacing w:val="10"/>
      <w:sz w:val="18"/>
      <w:szCs w:val="18"/>
    </w:rPr>
  </w:style>
  <w:style w:type="character" w:customStyle="1" w:styleId="2">
    <w:name w:val="Основной текст (2)_"/>
    <w:basedOn w:val="a0"/>
    <w:link w:val="20"/>
    <w:rsid w:val="00B34B56"/>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B34B56"/>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B34B5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B34B56"/>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B34B56"/>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9">
    <w:name w:val="Plain Text"/>
    <w:basedOn w:val="a"/>
    <w:link w:val="afa"/>
    <w:uiPriority w:val="99"/>
    <w:unhideWhenUsed/>
    <w:rsid w:val="00C829D5"/>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C829D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roseltorg.ru" TargetMode="Externa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iness.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usiness.roseltorg.ru" TargetMode="External"/><Relationship Id="rId4" Type="http://schemas.openxmlformats.org/officeDocument/2006/relationships/settings" Target="settings.xml"/><Relationship Id="rId9" Type="http://schemas.openxmlformats.org/officeDocument/2006/relationships/hyperlink" Target="https://business.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F043-21CA-4EDB-8320-A69C9380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Алексеевна Пискунова</dc:creator>
  <cp:lastModifiedBy>Начальник ПТО ООО "УТТУ"</cp:lastModifiedBy>
  <cp:revision>2</cp:revision>
  <dcterms:created xsi:type="dcterms:W3CDTF">2024-12-24T06:42:00Z</dcterms:created>
  <dcterms:modified xsi:type="dcterms:W3CDTF">2024-12-24T06:42:00Z</dcterms:modified>
</cp:coreProperties>
</file>