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17B31" w14:textId="77777777" w:rsidR="00474F87" w:rsidRDefault="00474F87" w:rsidP="00474F87">
      <w:pPr>
        <w:ind w:firstLine="1467"/>
        <w:rPr>
          <w:rFonts w:cs="Times New Roman"/>
        </w:rPr>
      </w:pPr>
      <w:r>
        <w:t>Приложение №1 к запросу_Техническое задание</w:t>
      </w:r>
    </w:p>
    <w:p w14:paraId="6D73532A" w14:textId="77777777" w:rsidR="00474F87" w:rsidRDefault="00474F87" w:rsidP="00474F87">
      <w:pPr>
        <w:rPr>
          <w:rFonts w:cs="Times New Roman"/>
        </w:rPr>
      </w:pPr>
    </w:p>
    <w:p w14:paraId="53A62160" w14:textId="77777777" w:rsidR="00E943AF" w:rsidRPr="00866B99" w:rsidRDefault="00E943AF" w:rsidP="00A10872">
      <w:pPr>
        <w:jc w:val="center"/>
        <w:rPr>
          <w:rFonts w:cs="Times New Roman"/>
        </w:rPr>
      </w:pPr>
      <w:r w:rsidRPr="00866B99">
        <w:rPr>
          <w:rFonts w:cs="Times New Roman"/>
        </w:rPr>
        <w:t>Техническое задание</w:t>
      </w:r>
    </w:p>
    <w:p w14:paraId="275B536B" w14:textId="77777777" w:rsidR="00E943AF" w:rsidRPr="00866B99" w:rsidRDefault="00E943AF" w:rsidP="00E943AF">
      <w:pPr>
        <w:jc w:val="center"/>
        <w:rPr>
          <w:rFonts w:cs="Times New Roman"/>
        </w:rPr>
      </w:pPr>
    </w:p>
    <w:p w14:paraId="016A6608" w14:textId="470428C8" w:rsidR="001F0F52" w:rsidRDefault="00E943AF" w:rsidP="00BE7423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1.</w:t>
      </w:r>
      <w:r w:rsidRPr="00866B99">
        <w:rPr>
          <w:sz w:val="24"/>
        </w:rPr>
        <w:tab/>
        <w:t xml:space="preserve">Наименование МТР, работ, </w:t>
      </w:r>
      <w:r w:rsidR="00BE7423" w:rsidRPr="00866B99">
        <w:rPr>
          <w:sz w:val="24"/>
        </w:rPr>
        <w:t xml:space="preserve">услуг: </w:t>
      </w:r>
      <w:r w:rsidR="009C2AB1">
        <w:rPr>
          <w:bCs/>
          <w:sz w:val="24"/>
        </w:rPr>
        <w:t>п</w:t>
      </w:r>
      <w:r w:rsidR="00A82B67" w:rsidRPr="009F61C1">
        <w:rPr>
          <w:bCs/>
          <w:sz w:val="24"/>
        </w:rPr>
        <w:t xml:space="preserve">оставка </w:t>
      </w:r>
      <w:r w:rsidR="009817D9">
        <w:rPr>
          <w:bCs/>
          <w:sz w:val="24"/>
        </w:rPr>
        <w:t>пароувлажнителя электродного</w:t>
      </w:r>
      <w:r w:rsidR="0021555C">
        <w:rPr>
          <w:bCs/>
          <w:sz w:val="24"/>
        </w:rPr>
        <w:t>.</w:t>
      </w:r>
    </w:p>
    <w:p w14:paraId="11E79DBE" w14:textId="5F1F4F3E" w:rsidR="00E943AF" w:rsidRPr="00866B99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bookmarkStart w:id="0" w:name="_GoBack"/>
      <w:bookmarkEnd w:id="0"/>
      <w:r w:rsidRPr="00866B99">
        <w:rPr>
          <w:sz w:val="24"/>
        </w:rPr>
        <w:t xml:space="preserve">2. Задача (цель, проект), для реализации которой приобретаются данные МТР, работы, услуги: </w:t>
      </w:r>
    </w:p>
    <w:p w14:paraId="733CAD2E" w14:textId="04C2EAE9" w:rsidR="00BE7423" w:rsidRPr="00866B99" w:rsidRDefault="0021555C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Увлажнение воздуха участка «Химического фрезерования»</w:t>
      </w:r>
      <w:r w:rsidR="0088397E">
        <w:rPr>
          <w:sz w:val="24"/>
        </w:rPr>
        <w:t>.</w:t>
      </w:r>
    </w:p>
    <w:p w14:paraId="7D026BEA" w14:textId="77777777" w:rsidR="00BE7423" w:rsidRPr="00866B99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  <w:r w:rsidR="00BE7423" w:rsidRPr="00866B99">
        <w:rPr>
          <w:sz w:val="24"/>
        </w:rPr>
        <w:t xml:space="preserve"> </w:t>
      </w:r>
    </w:p>
    <w:p w14:paraId="79CCB525" w14:textId="01D0BEA6" w:rsidR="00BE7423" w:rsidRPr="00866B99" w:rsidRDefault="0021555C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Увлажнение воздуха участка «Химического фрезерования».</w:t>
      </w:r>
    </w:p>
    <w:p w14:paraId="50F1FE32" w14:textId="6099C551" w:rsidR="001F0F52" w:rsidRDefault="00E943AF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  <w:r w:rsidRPr="00866B99">
        <w:rPr>
          <w:sz w:val="24"/>
        </w:rPr>
        <w:t xml:space="preserve"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</w:t>
      </w:r>
      <w:r w:rsidR="000207B7">
        <w:rPr>
          <w:sz w:val="24"/>
        </w:rPr>
        <w:t>работ / оказании услуг, и т.п.):</w:t>
      </w:r>
    </w:p>
    <w:p w14:paraId="6EDEE0EB" w14:textId="21C29502" w:rsidR="000207B7" w:rsidRDefault="000207B7" w:rsidP="000207B7">
      <w:pPr>
        <w:pStyle w:val="-3"/>
        <w:tabs>
          <w:tab w:val="clear" w:pos="1701"/>
          <w:tab w:val="left" w:pos="426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Таблица №1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9" w:type="dxa"/>
          <w:bottom w:w="28" w:type="dxa"/>
          <w:right w:w="29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6379"/>
        <w:gridCol w:w="708"/>
        <w:gridCol w:w="567"/>
      </w:tblGrid>
      <w:tr w:rsidR="00711BC3" w:rsidRPr="001F0F52" w14:paraId="54BE0978" w14:textId="17201209" w:rsidTr="00033228">
        <w:tc>
          <w:tcPr>
            <w:tcW w:w="562" w:type="dxa"/>
          </w:tcPr>
          <w:p w14:paraId="4F390E68" w14:textId="77777777" w:rsidR="00711BC3" w:rsidRPr="001F0F52" w:rsidRDefault="00711BC3" w:rsidP="003E3466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ind w:left="108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1F0F52">
              <w:rPr>
                <w:rFonts w:eastAsia="Times New Roman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1418" w:type="dxa"/>
          </w:tcPr>
          <w:p w14:paraId="5AEA9953" w14:textId="77777777" w:rsidR="00711BC3" w:rsidRPr="001F0F52" w:rsidRDefault="00711BC3" w:rsidP="003E3466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1F0F52">
              <w:rPr>
                <w:rFonts w:eastAsia="Times New Roman" w:cs="Times New Roman"/>
                <w:kern w:val="0"/>
                <w:lang w:eastAsia="en-US" w:bidi="ar-SA"/>
              </w:rPr>
              <w:t>Наименование предмета закупки</w:t>
            </w:r>
          </w:p>
        </w:tc>
        <w:tc>
          <w:tcPr>
            <w:tcW w:w="6379" w:type="dxa"/>
          </w:tcPr>
          <w:p w14:paraId="7508F46B" w14:textId="07503E4C" w:rsidR="00711BC3" w:rsidRPr="001F0F52" w:rsidRDefault="00711BC3" w:rsidP="003E3466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1F0F52">
              <w:rPr>
                <w:rFonts w:eastAsia="Times New Roman" w:cs="Times New Roman"/>
                <w:kern w:val="0"/>
                <w:lang w:eastAsia="en-US" w:bidi="ar-SA"/>
              </w:rPr>
              <w:t>Характеристики</w:t>
            </w:r>
            <w:r w:rsidR="00033228">
              <w:rPr>
                <w:rFonts w:eastAsia="Times New Roman" w:cs="Times New Roman"/>
                <w:kern w:val="0"/>
                <w:lang w:eastAsia="en-US" w:bidi="ar-SA"/>
              </w:rPr>
              <w:t>:</w:t>
            </w:r>
          </w:p>
        </w:tc>
        <w:tc>
          <w:tcPr>
            <w:tcW w:w="708" w:type="dxa"/>
          </w:tcPr>
          <w:p w14:paraId="4F513A2F" w14:textId="515269C0" w:rsidR="00711BC3" w:rsidRPr="001F0F52" w:rsidRDefault="00711BC3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Ед. изм.</w:t>
            </w:r>
          </w:p>
        </w:tc>
        <w:tc>
          <w:tcPr>
            <w:tcW w:w="567" w:type="dxa"/>
          </w:tcPr>
          <w:p w14:paraId="44608FDA" w14:textId="61AFC231" w:rsidR="00711BC3" w:rsidRPr="001F0F52" w:rsidRDefault="00711BC3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Кол-во</w:t>
            </w:r>
          </w:p>
        </w:tc>
      </w:tr>
      <w:tr w:rsidR="00033228" w:rsidRPr="001F0F52" w14:paraId="0DED6834" w14:textId="477B7AF5" w:rsidTr="00D54F13">
        <w:trPr>
          <w:cantSplit/>
          <w:trHeight w:val="2013"/>
        </w:trPr>
        <w:tc>
          <w:tcPr>
            <w:tcW w:w="562" w:type="dxa"/>
            <w:vMerge w:val="restart"/>
          </w:tcPr>
          <w:p w14:paraId="71386988" w14:textId="36E7ECEC" w:rsidR="00033228" w:rsidRPr="001F0F52" w:rsidRDefault="00033228" w:rsidP="00E825F9">
            <w:pPr>
              <w:widowControl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uppressAutoHyphens w:val="0"/>
              <w:autoSpaceDN/>
              <w:ind w:left="108" w:firstLine="0"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vMerge w:val="restart"/>
          </w:tcPr>
          <w:p w14:paraId="1C357A3F" w14:textId="17B8C0B2" w:rsidR="00033228" w:rsidRPr="001F0F52" w:rsidRDefault="0021555C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ароувлажнитель электродный ПЭЭ-30УВ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(или эквивалент)</w:t>
            </w:r>
          </w:p>
        </w:tc>
        <w:tc>
          <w:tcPr>
            <w:tcW w:w="6379" w:type="dxa"/>
          </w:tcPr>
          <w:p w14:paraId="71AECF17" w14:textId="6781727C" w:rsidR="0021555C" w:rsidRPr="0021555C" w:rsidRDefault="0021555C" w:rsidP="0021555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Вариант размещения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- 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напольное</w:t>
            </w:r>
          </w:p>
          <w:p w14:paraId="5A4BA15C" w14:textId="1FFD6412" w:rsidR="0021555C" w:rsidRPr="0021555C" w:rsidRDefault="0021555C" w:rsidP="0021555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Паропроизводительность – не менее 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ab/>
              <w:t>30 кг/час</w:t>
            </w:r>
            <w:r w:rsidR="003B31B7">
              <w:rPr>
                <w:rFonts w:eastAsia="Times New Roman" w:cs="Times New Roman"/>
                <w:kern w:val="0"/>
                <w:lang w:eastAsia="en-US" w:bidi="ar-SA"/>
              </w:rPr>
              <w:t xml:space="preserve"> - не более 40 кг/час</w:t>
            </w:r>
          </w:p>
          <w:p w14:paraId="227A37F1" w14:textId="09365866" w:rsidR="0021555C" w:rsidRPr="0021555C" w:rsidRDefault="0021555C" w:rsidP="0021555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Потребляемая электрическая мощность</w:t>
            </w:r>
            <w:r w:rsidR="00051AFC">
              <w:rPr>
                <w:rFonts w:eastAsia="Times New Roman" w:cs="Times New Roman"/>
                <w:kern w:val="0"/>
                <w:lang w:eastAsia="en-US" w:bidi="ar-SA"/>
              </w:rPr>
              <w:t xml:space="preserve"> –</w:t>
            </w:r>
            <w:r w:rsidR="003B31B7">
              <w:rPr>
                <w:rFonts w:eastAsia="Times New Roman" w:cs="Times New Roman"/>
                <w:kern w:val="0"/>
                <w:lang w:eastAsia="en-US" w:bidi="ar-SA"/>
              </w:rPr>
              <w:t xml:space="preserve"> не мене 20 кВт -</w:t>
            </w:r>
            <w:r w:rsidR="00051AFC">
              <w:rPr>
                <w:rFonts w:eastAsia="Times New Roman" w:cs="Times New Roman"/>
                <w:kern w:val="0"/>
                <w:lang w:eastAsia="en-US" w:bidi="ar-SA"/>
              </w:rPr>
              <w:t xml:space="preserve"> не более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="00051AFC">
              <w:rPr>
                <w:rFonts w:eastAsia="Times New Roman" w:cs="Times New Roman"/>
                <w:kern w:val="0"/>
                <w:lang w:eastAsia="en-US" w:bidi="ar-SA"/>
              </w:rPr>
              <w:t xml:space="preserve">30 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кВт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ab/>
            </w:r>
          </w:p>
          <w:p w14:paraId="45C0D325" w14:textId="36AF1756" w:rsidR="0021555C" w:rsidRPr="0021555C" w:rsidRDefault="0021555C" w:rsidP="0021555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Плавное регулирование мощности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ab/>
            </w:r>
            <w:r w:rsidR="00051AFC">
              <w:rPr>
                <w:rFonts w:eastAsia="Times New Roman" w:cs="Times New Roman"/>
                <w:kern w:val="0"/>
                <w:lang w:eastAsia="en-US" w:bidi="ar-SA"/>
              </w:rPr>
              <w:t xml:space="preserve"> - от 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25</w:t>
            </w:r>
            <w:r w:rsidR="00051AFC" w:rsidRPr="0021555C">
              <w:rPr>
                <w:rFonts w:eastAsia="Times New Roman" w:cs="Times New Roman"/>
                <w:kern w:val="0"/>
                <w:lang w:eastAsia="en-US" w:bidi="ar-SA"/>
              </w:rPr>
              <w:t>%</w:t>
            </w:r>
            <w:r w:rsidR="00051AFC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  <w:r w:rsidR="00051AFC">
              <w:rPr>
                <w:rFonts w:eastAsia="Times New Roman" w:cs="Times New Roman"/>
                <w:kern w:val="0"/>
                <w:lang w:eastAsia="en-US" w:bidi="ar-SA"/>
              </w:rPr>
              <w:t xml:space="preserve"> до 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 xml:space="preserve">100% </w:t>
            </w:r>
          </w:p>
          <w:p w14:paraId="15806B12" w14:textId="77777777" w:rsidR="00033228" w:rsidRDefault="00051AFC" w:rsidP="0021555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Напряжение электропитания – </w:t>
            </w:r>
            <w:r w:rsidR="003B31B7">
              <w:rPr>
                <w:rFonts w:eastAsia="Times New Roman" w:cs="Times New Roman"/>
                <w:kern w:val="0"/>
                <w:lang w:eastAsia="en-US" w:bidi="ar-SA"/>
              </w:rPr>
              <w:t xml:space="preserve">не менее </w:t>
            </w:r>
            <w:r w:rsidR="0021555C" w:rsidRPr="0021555C">
              <w:rPr>
                <w:rFonts w:eastAsia="Times New Roman" w:cs="Times New Roman"/>
                <w:kern w:val="0"/>
                <w:lang w:eastAsia="en-US" w:bidi="ar-SA"/>
              </w:rPr>
              <w:t>380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В</w:t>
            </w:r>
            <w:r w:rsidR="003B31B7">
              <w:rPr>
                <w:rFonts w:eastAsia="Times New Roman" w:cs="Times New Roman"/>
                <w:kern w:val="0"/>
                <w:lang w:eastAsia="en-US" w:bidi="ar-SA"/>
              </w:rPr>
              <w:t xml:space="preserve"> – не более 400В</w:t>
            </w:r>
          </w:p>
          <w:p w14:paraId="3353DEF9" w14:textId="7CAB2085" w:rsidR="003B31B7" w:rsidRPr="001F0F52" w:rsidRDefault="003B31B7" w:rsidP="0021555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Материал</w:t>
            </w:r>
            <w:r w:rsidRPr="003B31B7">
              <w:rPr>
                <w:rFonts w:eastAsia="Times New Roman" w:cs="Times New Roman"/>
                <w:kern w:val="0"/>
                <w:lang w:eastAsia="en-US" w:bidi="ar-SA"/>
              </w:rPr>
              <w:t xml:space="preserve"> исполнения парового котла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– нержавеющая сталь</w:t>
            </w:r>
          </w:p>
        </w:tc>
        <w:tc>
          <w:tcPr>
            <w:tcW w:w="708" w:type="dxa"/>
            <w:vMerge w:val="restart"/>
          </w:tcPr>
          <w:p w14:paraId="334A0D31" w14:textId="2215F5EA" w:rsidR="00033228" w:rsidRDefault="00A944F1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ш</w:t>
            </w:r>
            <w:r w:rsidRPr="001F0F52">
              <w:rPr>
                <w:rFonts w:eastAsia="Times New Roman" w:cs="Times New Roman"/>
                <w:kern w:val="0"/>
                <w:lang w:eastAsia="en-US" w:bidi="ar-SA"/>
              </w:rPr>
              <w:t>т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.</w:t>
            </w:r>
          </w:p>
          <w:p w14:paraId="20CE95B0" w14:textId="77777777" w:rsidR="00033228" w:rsidRPr="001F0F52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643C0E8E" w14:textId="1CE90523" w:rsidR="00033228" w:rsidRPr="001F0F52" w:rsidRDefault="00033228" w:rsidP="002B6BCD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67" w:type="dxa"/>
            <w:vMerge w:val="restart"/>
          </w:tcPr>
          <w:p w14:paraId="4B31A32B" w14:textId="5F3CA615" w:rsidR="00033228" w:rsidRDefault="00051AFC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2</w:t>
            </w:r>
          </w:p>
          <w:p w14:paraId="305157B5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6728DDE5" w14:textId="3276D03B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33228" w:rsidRPr="001F0F52" w14:paraId="0817F91F" w14:textId="77777777" w:rsidTr="00033228">
        <w:trPr>
          <w:cantSplit/>
          <w:trHeight w:val="210"/>
        </w:trPr>
        <w:tc>
          <w:tcPr>
            <w:tcW w:w="562" w:type="dxa"/>
            <w:vMerge/>
          </w:tcPr>
          <w:p w14:paraId="30D7C620" w14:textId="77777777" w:rsidR="00033228" w:rsidRPr="001F0F52" w:rsidRDefault="00033228" w:rsidP="00E825F9">
            <w:pPr>
              <w:widowControl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uppressAutoHyphens w:val="0"/>
              <w:autoSpaceDN/>
              <w:ind w:left="108" w:firstLine="0"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14:paraId="60D87EDB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6379" w:type="dxa"/>
          </w:tcPr>
          <w:p w14:paraId="6C879177" w14:textId="5A930860" w:rsidR="00033228" w:rsidRPr="0088397E" w:rsidRDefault="00033228" w:rsidP="00033228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Комплектность:</w:t>
            </w:r>
          </w:p>
        </w:tc>
        <w:tc>
          <w:tcPr>
            <w:tcW w:w="708" w:type="dxa"/>
            <w:vMerge/>
          </w:tcPr>
          <w:p w14:paraId="27E47060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67" w:type="dxa"/>
            <w:vMerge/>
          </w:tcPr>
          <w:p w14:paraId="01B7ED51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  <w:tr w:rsidR="00033228" w:rsidRPr="001F0F52" w14:paraId="5BF5B371" w14:textId="77777777" w:rsidTr="00D54F13">
        <w:trPr>
          <w:cantSplit/>
          <w:trHeight w:val="2659"/>
        </w:trPr>
        <w:tc>
          <w:tcPr>
            <w:tcW w:w="562" w:type="dxa"/>
            <w:vMerge/>
          </w:tcPr>
          <w:p w14:paraId="729B43A6" w14:textId="77777777" w:rsidR="00033228" w:rsidRPr="001F0F52" w:rsidRDefault="00033228" w:rsidP="00E825F9">
            <w:pPr>
              <w:widowControl/>
              <w:numPr>
                <w:ilvl w:val="0"/>
                <w:numId w:val="8"/>
              </w:numPr>
              <w:tabs>
                <w:tab w:val="center" w:pos="4153"/>
                <w:tab w:val="right" w:pos="8306"/>
              </w:tabs>
              <w:suppressAutoHyphens w:val="0"/>
              <w:autoSpaceDN/>
              <w:ind w:left="108" w:firstLine="0"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  <w:vMerge/>
          </w:tcPr>
          <w:p w14:paraId="497F2F44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6379" w:type="dxa"/>
          </w:tcPr>
          <w:p w14:paraId="3B7B4BAC" w14:textId="61E2CDBE" w:rsidR="00051AFC" w:rsidRDefault="00051AFC" w:rsidP="00051AF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Контроллер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управления – да;</w:t>
            </w:r>
          </w:p>
          <w:p w14:paraId="4A40DDD2" w14:textId="62E0B73F" w:rsidR="00051AFC" w:rsidRPr="0021555C" w:rsidRDefault="00051AFC" w:rsidP="00051AFC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Д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>атчик влажности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– да;</w:t>
            </w:r>
          </w:p>
          <w:p w14:paraId="2BABD27E" w14:textId="6614AD7A" w:rsidR="00033228" w:rsidRDefault="00051AFC" w:rsidP="00051AFC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П</w:t>
            </w:r>
            <w:r w:rsidRPr="0021555C">
              <w:rPr>
                <w:rFonts w:eastAsia="Times New Roman" w:cs="Times New Roman"/>
                <w:kern w:val="0"/>
                <w:lang w:eastAsia="en-US" w:bidi="ar-SA"/>
              </w:rPr>
              <w:t xml:space="preserve">аровой шланг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- да (</w:t>
            </w:r>
            <w:r w:rsidR="003B31B7">
              <w:rPr>
                <w:rFonts w:eastAsia="Times New Roman" w:cs="Times New Roman"/>
                <w:kern w:val="0"/>
                <w:lang w:eastAsia="en-US" w:bidi="ar-SA"/>
              </w:rPr>
              <w:t xml:space="preserve">не менее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8 м</w:t>
            </w:r>
            <w:r w:rsidR="003B31B7">
              <w:rPr>
                <w:rFonts w:eastAsia="Times New Roman" w:cs="Times New Roman"/>
                <w:kern w:val="0"/>
                <w:lang w:eastAsia="en-US" w:bidi="ar-SA"/>
              </w:rPr>
              <w:t xml:space="preserve"> - не более 9 м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)</w:t>
            </w:r>
          </w:p>
          <w:p w14:paraId="0A9092E0" w14:textId="022F5F7C" w:rsidR="00051AFC" w:rsidRDefault="00051AFC" w:rsidP="00051AFC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Комплект запасных тэнов – да (</w:t>
            </w:r>
            <w:r w:rsidR="00D31D90">
              <w:rPr>
                <w:rFonts w:eastAsia="Times New Roman" w:cs="Times New Roman"/>
                <w:kern w:val="0"/>
                <w:lang w:eastAsia="en-US" w:bidi="ar-SA"/>
              </w:rPr>
              <w:t>2 комплект</w:t>
            </w:r>
            <w:r w:rsidR="00A944F1">
              <w:rPr>
                <w:rFonts w:eastAsia="Times New Roman" w:cs="Times New Roman"/>
                <w:kern w:val="0"/>
                <w:lang w:eastAsia="en-US" w:bidi="ar-SA"/>
              </w:rPr>
              <w:t>а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)</w:t>
            </w:r>
          </w:p>
          <w:p w14:paraId="258E215A" w14:textId="5C25689B" w:rsidR="00051AFC" w:rsidRDefault="00D54F13" w:rsidP="00D54F13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Times New Roman"/>
                <w:kern w:val="0"/>
                <w:lang w:eastAsia="en-US" w:bidi="ar-SA"/>
              </w:rPr>
            </w:pPr>
            <w:r w:rsidRPr="00D54F13">
              <w:rPr>
                <w:rFonts w:eastAsia="Times New Roman" w:cs="Times New Roman"/>
                <w:kern w:val="0"/>
                <w:lang w:eastAsia="en-US" w:bidi="ar-SA"/>
              </w:rPr>
              <w:t xml:space="preserve">Система обратного </w:t>
            </w:r>
            <w:r w:rsidR="00A944F1" w:rsidRPr="00D54F13">
              <w:rPr>
                <w:rFonts w:eastAsia="Times New Roman" w:cs="Times New Roman"/>
                <w:kern w:val="0"/>
                <w:lang w:eastAsia="en-US" w:bidi="ar-SA"/>
              </w:rPr>
              <w:t>осмоса</w:t>
            </w:r>
            <w:r w:rsidR="00A944F1">
              <w:rPr>
                <w:rFonts w:eastAsia="Times New Roman" w:cs="Times New Roman"/>
                <w:kern w:val="0"/>
                <w:lang w:eastAsia="en-US" w:bidi="ar-SA"/>
              </w:rPr>
              <w:t xml:space="preserve"> - не менее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30 л/час</w:t>
            </w:r>
            <w:r w:rsidR="00A944F1">
              <w:rPr>
                <w:rFonts w:eastAsia="Times New Roman" w:cs="Times New Roman"/>
                <w:kern w:val="0"/>
                <w:lang w:eastAsia="en-US" w:bidi="ar-SA"/>
              </w:rPr>
              <w:t xml:space="preserve"> не более 40 л/час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(2шт)</w:t>
            </w:r>
          </w:p>
          <w:p w14:paraId="1C6CC3DC" w14:textId="4ED01237" w:rsidR="00D54F13" w:rsidRDefault="00D54F13" w:rsidP="00D54F13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Накопительный бак с</w:t>
            </w:r>
            <w:r w:rsidRPr="00D54F13">
              <w:rPr>
                <w:rFonts w:eastAsia="Times New Roman" w:cs="Times New Roman"/>
                <w:kern w:val="0"/>
                <w:lang w:eastAsia="en-US" w:bidi="ar-SA"/>
              </w:rPr>
              <w:t>истем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ы</w:t>
            </w:r>
            <w:r w:rsidRPr="00D54F13">
              <w:rPr>
                <w:rFonts w:eastAsia="Times New Roman" w:cs="Times New Roman"/>
                <w:kern w:val="0"/>
                <w:lang w:eastAsia="en-US" w:bidi="ar-SA"/>
              </w:rPr>
              <w:t xml:space="preserve"> обратного осмоса</w:t>
            </w:r>
            <w:r w:rsidR="00A944F1">
              <w:rPr>
                <w:rFonts w:eastAsia="Times New Roman" w:cs="Times New Roman"/>
                <w:kern w:val="0"/>
                <w:lang w:eastAsia="en-US" w:bidi="ar-SA"/>
              </w:rPr>
              <w:t xml:space="preserve"> -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r w:rsidR="00A944F1">
              <w:rPr>
                <w:rFonts w:eastAsia="Times New Roman" w:cs="Times New Roman"/>
                <w:kern w:val="0"/>
                <w:lang w:eastAsia="en-US" w:bidi="ar-SA"/>
              </w:rPr>
              <w:t xml:space="preserve">не менее 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>12 л</w:t>
            </w:r>
            <w:r w:rsidR="00A944F1">
              <w:rPr>
                <w:rFonts w:eastAsia="Times New Roman" w:cs="Times New Roman"/>
                <w:kern w:val="0"/>
                <w:lang w:eastAsia="en-US" w:bidi="ar-SA"/>
              </w:rPr>
              <w:t xml:space="preserve"> не более 20 л</w:t>
            </w:r>
            <w:r>
              <w:rPr>
                <w:rFonts w:eastAsia="Times New Roman" w:cs="Times New Roman"/>
                <w:kern w:val="0"/>
                <w:lang w:eastAsia="en-US" w:bidi="ar-SA"/>
              </w:rPr>
              <w:t xml:space="preserve"> (2 шт)</w:t>
            </w:r>
          </w:p>
          <w:p w14:paraId="2F451633" w14:textId="7D7A288E" w:rsidR="00D31D90" w:rsidRPr="0088397E" w:rsidRDefault="00D31D90" w:rsidP="00A944F1">
            <w:pPr>
              <w:tabs>
                <w:tab w:val="center" w:pos="4153"/>
                <w:tab w:val="right" w:pos="8306"/>
              </w:tabs>
              <w:jc w:val="left"/>
              <w:rPr>
                <w:rFonts w:eastAsia="Times New Roman" w:cs="Times New Roman"/>
                <w:kern w:val="0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Комплект запасных картриджей для системы обратного осмоса – да (2 комплекта)</w:t>
            </w:r>
          </w:p>
        </w:tc>
        <w:tc>
          <w:tcPr>
            <w:tcW w:w="708" w:type="dxa"/>
            <w:vMerge/>
          </w:tcPr>
          <w:p w14:paraId="08717BD8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  <w:tc>
          <w:tcPr>
            <w:tcW w:w="567" w:type="dxa"/>
            <w:vMerge/>
          </w:tcPr>
          <w:p w14:paraId="04A8D4BB" w14:textId="77777777" w:rsidR="00033228" w:rsidRDefault="00033228" w:rsidP="00E825F9">
            <w:pPr>
              <w:widowControl/>
              <w:tabs>
                <w:tab w:val="center" w:pos="4153"/>
                <w:tab w:val="right" w:pos="8306"/>
              </w:tabs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</w:p>
        </w:tc>
      </w:tr>
    </w:tbl>
    <w:p w14:paraId="7699F57F" w14:textId="77777777" w:rsidR="00A82B67" w:rsidRPr="00866B99" w:rsidRDefault="00A82B67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p w14:paraId="578E3522" w14:textId="77777777" w:rsidR="009C2AB1" w:rsidRDefault="009C2AB1" w:rsidP="009C2AB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5. Требования к поставщику/подрядчику (опыт работы, наличие лицензий, сертификатов, квалифицированного персонала, необходимой техники и т.п.): нет</w:t>
      </w:r>
    </w:p>
    <w:p w14:paraId="0599457A" w14:textId="77777777" w:rsidR="009C2AB1" w:rsidRDefault="009C2AB1" w:rsidP="009C2AB1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6.Требования к качеству:</w:t>
      </w:r>
    </w:p>
    <w:p w14:paraId="640B10EA" w14:textId="77777777" w:rsidR="009C2AB1" w:rsidRDefault="009C2AB1" w:rsidP="009C2AB1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Поставщик гарантирует качество и безопасность поставляемых МТР в соответствии с действующими государственными стандартами, техническими условиями, регламентами, утвержденными на данный вид МТР.</w:t>
      </w:r>
    </w:p>
    <w:p w14:paraId="1794D8AC" w14:textId="77777777" w:rsidR="009C2AB1" w:rsidRDefault="009C2AB1" w:rsidP="009C2AB1">
      <w:pPr>
        <w:tabs>
          <w:tab w:val="left" w:pos="851"/>
          <w:tab w:val="left" w:pos="1134"/>
        </w:tabs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>Поставляемый товар должен быть новым, не бывшим в употреблении, не бывшим эксплуатации, не должен иметь дефекты, связанных с материалами или работой по их изготовлению.</w:t>
      </w:r>
    </w:p>
    <w:p w14:paraId="4448F508" w14:textId="77777777" w:rsidR="009C2AB1" w:rsidRDefault="009C2AB1" w:rsidP="009C2AB1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Поставка должна быть осуществлена с предоставлением на весь объем поставляемых МТР сертификата соответствия (сертификат качества) /паспорта качества, подтверждающего соответствие требуемым характеристикам (Таблица №1).</w:t>
      </w:r>
    </w:p>
    <w:p w14:paraId="3DED16BD" w14:textId="77777777" w:rsidR="009C2AB1" w:rsidRDefault="009C2AB1" w:rsidP="009C2AB1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7.Требования к безопасности:</w:t>
      </w:r>
    </w:p>
    <w:p w14:paraId="295DF9C8" w14:textId="77777777" w:rsidR="00FE4B63" w:rsidRDefault="00FE4B63" w:rsidP="009C2AB1">
      <w:pPr>
        <w:widowControl/>
        <w:suppressAutoHyphens w:val="0"/>
        <w:spacing w:line="276" w:lineRule="auto"/>
        <w:jc w:val="both"/>
        <w:rPr>
          <w:sz w:val="25"/>
          <w:szCs w:val="25"/>
        </w:rPr>
      </w:pPr>
      <w:r w:rsidRPr="0038098A">
        <w:rPr>
          <w:sz w:val="25"/>
          <w:szCs w:val="25"/>
        </w:rPr>
        <w:t xml:space="preserve">Поставляемый Товар должен быть качественен и отвечать требованиям безопасности в соответствии с действующими государственными стандартами, техническими условиями, </w:t>
      </w:r>
      <w:r w:rsidRPr="0038098A">
        <w:rPr>
          <w:sz w:val="25"/>
          <w:szCs w:val="25"/>
        </w:rPr>
        <w:lastRenderedPageBreak/>
        <w:t>санитарными нормами, требованиями пожаробезопасности, энергетической эффективности, утвержденными на данный вид Товара.</w:t>
      </w:r>
    </w:p>
    <w:p w14:paraId="259CFDB8" w14:textId="1548EAA2" w:rsidR="009C2AB1" w:rsidRDefault="009C2AB1" w:rsidP="009C2AB1">
      <w:pPr>
        <w:widowControl/>
        <w:suppressAutoHyphens w:val="0"/>
        <w:spacing w:line="276" w:lineRule="auto"/>
        <w:jc w:val="both"/>
      </w:pPr>
      <w:r>
        <w:t>8. Гарантийные обязательства:</w:t>
      </w:r>
    </w:p>
    <w:p w14:paraId="12BE50AA" w14:textId="77777777" w:rsidR="009C2AB1" w:rsidRDefault="009C2AB1" w:rsidP="009C2AB1">
      <w:pPr>
        <w:tabs>
          <w:tab w:val="left" w:pos="851"/>
          <w:tab w:val="left" w:pos="1134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Гарантийные обязательства Поставщика перед Заказчиком в отношении поставленного Товара действуют в течение срока, установленного изготовителем, но не менее двенадцати месяцев с момента передачи Товара Заказчику.</w:t>
      </w:r>
      <w:r>
        <w:t xml:space="preserve"> </w:t>
      </w:r>
      <w:r>
        <w:rPr>
          <w:rFonts w:eastAsia="Calibri" w:cs="Times New Roman"/>
        </w:rPr>
        <w:t>Поставщик несет ответственность за недостатки (дефекты) Товара, обнаруженные в пределах гарантийного срока поставленного Товара.</w:t>
      </w:r>
    </w:p>
    <w:p w14:paraId="2A2954EA" w14:textId="77777777" w:rsidR="009C2AB1" w:rsidRDefault="009C2AB1" w:rsidP="009C2AB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9. Количество МТР / объем работ / объем услуг: согласно п.4.</w:t>
      </w:r>
    </w:p>
    <w:p w14:paraId="0EAB4F9B" w14:textId="77777777" w:rsidR="009C2AB1" w:rsidRDefault="009C2AB1" w:rsidP="009C2AB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10. Предпочтительный срок (дата, период) поставки МТР / выполнения работ / оказания услуг:</w:t>
      </w:r>
    </w:p>
    <w:p w14:paraId="5D19A26E" w14:textId="407A73E0" w:rsidR="009C2AB1" w:rsidRDefault="009C2AB1" w:rsidP="009C2AB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в течение </w:t>
      </w:r>
      <w:r w:rsidR="0088397E">
        <w:rPr>
          <w:sz w:val="24"/>
        </w:rPr>
        <w:t>4</w:t>
      </w:r>
      <w:r>
        <w:rPr>
          <w:sz w:val="24"/>
        </w:rPr>
        <w:t xml:space="preserve">0 календарных дней с момента подписания договора. </w:t>
      </w:r>
    </w:p>
    <w:p w14:paraId="3B794DD9" w14:textId="77777777" w:rsidR="009C2AB1" w:rsidRDefault="009C2AB1" w:rsidP="009C2AB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>11. Место (указывается регион / если целесообразно указать адрес, то указывается адрес) поставки МТР / выполнения работ / оказания услуг</w:t>
      </w:r>
    </w:p>
    <w:p w14:paraId="37AC4949" w14:textId="77777777" w:rsidR="009C2AB1" w:rsidRDefault="009C2AB1" w:rsidP="009C2AB1">
      <w:pPr>
        <w:pStyle w:val="-3"/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Республика Марий Эл, г. Йошкар-Ола, ул. Суворова, д. 26. </w:t>
      </w:r>
    </w:p>
    <w:p w14:paraId="41157DED" w14:textId="77777777" w:rsidR="006B353E" w:rsidRPr="00866B99" w:rsidRDefault="006B353E" w:rsidP="00E943AF">
      <w:pPr>
        <w:pStyle w:val="-3"/>
        <w:tabs>
          <w:tab w:val="clear" w:pos="1701"/>
          <w:tab w:val="left" w:pos="426"/>
        </w:tabs>
        <w:spacing w:line="240" w:lineRule="auto"/>
        <w:ind w:firstLine="0"/>
        <w:rPr>
          <w:sz w:val="24"/>
        </w:rPr>
      </w:pPr>
    </w:p>
    <w:sectPr w:rsidR="006B353E" w:rsidRPr="00866B99" w:rsidSect="009817D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9093" w14:textId="77777777" w:rsidR="009433DB" w:rsidRDefault="009433DB" w:rsidP="00053F43">
      <w:r>
        <w:separator/>
      </w:r>
    </w:p>
  </w:endnote>
  <w:endnote w:type="continuationSeparator" w:id="0">
    <w:p w14:paraId="65D1742B" w14:textId="77777777" w:rsidR="009433DB" w:rsidRDefault="009433DB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BD6BB" w14:textId="77777777" w:rsidR="009433DB" w:rsidRDefault="009433DB" w:rsidP="00053F43">
      <w:r>
        <w:separator/>
      </w:r>
    </w:p>
  </w:footnote>
  <w:footnote w:type="continuationSeparator" w:id="0">
    <w:p w14:paraId="5A09F98E" w14:textId="77777777" w:rsidR="009433DB" w:rsidRDefault="009433DB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0FC5"/>
    <w:multiLevelType w:val="hybridMultilevel"/>
    <w:tmpl w:val="7C58B884"/>
    <w:lvl w:ilvl="0" w:tplc="0419000F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448A"/>
    <w:multiLevelType w:val="hybridMultilevel"/>
    <w:tmpl w:val="2F6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046"/>
    <w:multiLevelType w:val="hybridMultilevel"/>
    <w:tmpl w:val="F09298E0"/>
    <w:lvl w:ilvl="0" w:tplc="38ACA13C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283B19"/>
    <w:multiLevelType w:val="hybridMultilevel"/>
    <w:tmpl w:val="E8A6C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3AAA"/>
    <w:multiLevelType w:val="hybridMultilevel"/>
    <w:tmpl w:val="0158E7A4"/>
    <w:lvl w:ilvl="0" w:tplc="23329AA6">
      <w:start w:val="1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8A"/>
    <w:rsid w:val="000207B7"/>
    <w:rsid w:val="00033228"/>
    <w:rsid w:val="00051AFC"/>
    <w:rsid w:val="00053F43"/>
    <w:rsid w:val="00061DC5"/>
    <w:rsid w:val="00084717"/>
    <w:rsid w:val="000A3E64"/>
    <w:rsid w:val="000B1C97"/>
    <w:rsid w:val="000E1BCD"/>
    <w:rsid w:val="001120E6"/>
    <w:rsid w:val="00113C83"/>
    <w:rsid w:val="001443B9"/>
    <w:rsid w:val="001A79DB"/>
    <w:rsid w:val="001F0F52"/>
    <w:rsid w:val="00206663"/>
    <w:rsid w:val="0021555C"/>
    <w:rsid w:val="00225868"/>
    <w:rsid w:val="00230A4A"/>
    <w:rsid w:val="00230BAE"/>
    <w:rsid w:val="002337A4"/>
    <w:rsid w:val="0024209E"/>
    <w:rsid w:val="002810EF"/>
    <w:rsid w:val="002A01F2"/>
    <w:rsid w:val="002B3CA2"/>
    <w:rsid w:val="002B6BCD"/>
    <w:rsid w:val="002C76D5"/>
    <w:rsid w:val="002D4985"/>
    <w:rsid w:val="002E020F"/>
    <w:rsid w:val="002E7904"/>
    <w:rsid w:val="003031E6"/>
    <w:rsid w:val="00306971"/>
    <w:rsid w:val="00333915"/>
    <w:rsid w:val="00390BA3"/>
    <w:rsid w:val="003B088A"/>
    <w:rsid w:val="003B31B7"/>
    <w:rsid w:val="003B4AA7"/>
    <w:rsid w:val="003C2AFA"/>
    <w:rsid w:val="003E3466"/>
    <w:rsid w:val="003F3D0E"/>
    <w:rsid w:val="00427B36"/>
    <w:rsid w:val="004360E0"/>
    <w:rsid w:val="00445552"/>
    <w:rsid w:val="00474F87"/>
    <w:rsid w:val="004A1A4D"/>
    <w:rsid w:val="004A3721"/>
    <w:rsid w:val="004D06A9"/>
    <w:rsid w:val="004D3E4D"/>
    <w:rsid w:val="004F2F4A"/>
    <w:rsid w:val="0050338F"/>
    <w:rsid w:val="005435C3"/>
    <w:rsid w:val="00555726"/>
    <w:rsid w:val="00555F67"/>
    <w:rsid w:val="005B71B2"/>
    <w:rsid w:val="005D02DC"/>
    <w:rsid w:val="00607696"/>
    <w:rsid w:val="006471B5"/>
    <w:rsid w:val="0068046E"/>
    <w:rsid w:val="006B353E"/>
    <w:rsid w:val="006B4AF6"/>
    <w:rsid w:val="00711BC3"/>
    <w:rsid w:val="00766169"/>
    <w:rsid w:val="00844A9E"/>
    <w:rsid w:val="00850B1E"/>
    <w:rsid w:val="00866B99"/>
    <w:rsid w:val="0088397E"/>
    <w:rsid w:val="008C22ED"/>
    <w:rsid w:val="00905CD1"/>
    <w:rsid w:val="009433DB"/>
    <w:rsid w:val="009817D9"/>
    <w:rsid w:val="009818A2"/>
    <w:rsid w:val="00996140"/>
    <w:rsid w:val="009C2AB1"/>
    <w:rsid w:val="00A01491"/>
    <w:rsid w:val="00A05BAD"/>
    <w:rsid w:val="00A10872"/>
    <w:rsid w:val="00A247D8"/>
    <w:rsid w:val="00A41712"/>
    <w:rsid w:val="00A44989"/>
    <w:rsid w:val="00A51C30"/>
    <w:rsid w:val="00A76D28"/>
    <w:rsid w:val="00A82B67"/>
    <w:rsid w:val="00A944F1"/>
    <w:rsid w:val="00B26BE8"/>
    <w:rsid w:val="00B66C04"/>
    <w:rsid w:val="00B774F1"/>
    <w:rsid w:val="00B83CB8"/>
    <w:rsid w:val="00BE3F65"/>
    <w:rsid w:val="00BE7423"/>
    <w:rsid w:val="00C14DEA"/>
    <w:rsid w:val="00C22BEB"/>
    <w:rsid w:val="00C3448D"/>
    <w:rsid w:val="00CA37E1"/>
    <w:rsid w:val="00CB7977"/>
    <w:rsid w:val="00CC766A"/>
    <w:rsid w:val="00D31D90"/>
    <w:rsid w:val="00D54F13"/>
    <w:rsid w:val="00D879F6"/>
    <w:rsid w:val="00DB1016"/>
    <w:rsid w:val="00DE6FE8"/>
    <w:rsid w:val="00DF38B2"/>
    <w:rsid w:val="00DF4F72"/>
    <w:rsid w:val="00E16990"/>
    <w:rsid w:val="00E21DDD"/>
    <w:rsid w:val="00E26837"/>
    <w:rsid w:val="00E44583"/>
    <w:rsid w:val="00E50B0F"/>
    <w:rsid w:val="00E67324"/>
    <w:rsid w:val="00E825F9"/>
    <w:rsid w:val="00E92C16"/>
    <w:rsid w:val="00E943AF"/>
    <w:rsid w:val="00EC04B2"/>
    <w:rsid w:val="00F309EC"/>
    <w:rsid w:val="00F54B26"/>
    <w:rsid w:val="00FD2073"/>
    <w:rsid w:val="00FE4B63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C5962C"/>
  <w15:chartTrackingRefBased/>
  <w15:docId w15:val="{21EE3B7F-4235-45A8-8706-42447EEA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locked/>
    <w:rsid w:val="00E943AF"/>
  </w:style>
  <w:style w:type="paragraph" w:styleId="aa">
    <w:name w:val="Normal (Web)"/>
    <w:basedOn w:val="Standard"/>
    <w:uiPriority w:val="99"/>
    <w:rsid w:val="003B088A"/>
    <w:pPr>
      <w:widowControl/>
      <w:tabs>
        <w:tab w:val="left" w:pos="709"/>
      </w:tabs>
      <w:spacing w:before="280" w:after="280" w:line="276" w:lineRule="atLeast"/>
    </w:pPr>
    <w:rPr>
      <w:rFonts w:eastAsia="Times New Roman" w:cs="Tahoma"/>
      <w:color w:val="00000A"/>
      <w:sz w:val="22"/>
      <w:szCs w:val="22"/>
      <w:lang w:eastAsia="ar-SA" w:bidi="ar-SA"/>
    </w:rPr>
  </w:style>
  <w:style w:type="character" w:customStyle="1" w:styleId="ab">
    <w:name w:val="Знак Знак"/>
    <w:rsid w:val="003B088A"/>
    <w:rPr>
      <w:rFonts w:ascii="Calibri" w:hAnsi="Calibri"/>
      <w:kern w:val="3"/>
      <w:sz w:val="16"/>
      <w:lang w:val="ru-RU" w:eastAsia="ar-SA" w:bidi="ar-SA"/>
    </w:rPr>
  </w:style>
  <w:style w:type="paragraph" w:styleId="ac">
    <w:name w:val="Balloon Text"/>
    <w:basedOn w:val="a"/>
    <w:link w:val="ad"/>
    <w:uiPriority w:val="99"/>
    <w:unhideWhenUsed/>
    <w:rsid w:val="00E44583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44583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A82B67"/>
  </w:style>
  <w:style w:type="character" w:styleId="ae">
    <w:name w:val="page number"/>
    <w:basedOn w:val="a0"/>
    <w:uiPriority w:val="99"/>
    <w:rsid w:val="00A82B67"/>
    <w:rPr>
      <w:rFonts w:cs="Times New Roman"/>
    </w:rPr>
  </w:style>
  <w:style w:type="paragraph" w:styleId="af">
    <w:name w:val="No Spacing"/>
    <w:uiPriority w:val="1"/>
    <w:qFormat/>
    <w:rsid w:val="00A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A82B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E3466"/>
  </w:style>
  <w:style w:type="table" w:customStyle="1" w:styleId="20">
    <w:name w:val="Сетка таблицы2"/>
    <w:basedOn w:val="a1"/>
    <w:next w:val="a9"/>
    <w:uiPriority w:val="59"/>
    <w:rsid w:val="003E346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371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5674-7526-4E26-8B34-A73EE664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Ольга Николаевна</dc:creator>
  <cp:keywords/>
  <dc:description/>
  <cp:lastModifiedBy>Мелкова Екатерина Геннадиевна</cp:lastModifiedBy>
  <cp:revision>15</cp:revision>
  <cp:lastPrinted>2022-10-14T06:59:00Z</cp:lastPrinted>
  <dcterms:created xsi:type="dcterms:W3CDTF">2022-08-19T08:14:00Z</dcterms:created>
  <dcterms:modified xsi:type="dcterms:W3CDTF">2022-10-27T07:08:00Z</dcterms:modified>
</cp:coreProperties>
</file>