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5B789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BE739FB" w:rsidR="00E85F88" w:rsidRPr="00581429" w:rsidRDefault="00E85F88" w:rsidP="001A6C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A6C6A">
              <w:t xml:space="preserve"> </w:t>
            </w:r>
            <w:r w:rsidR="001A6C6A" w:rsidRPr="001A6C6A">
              <w:rPr>
                <w:b/>
                <w:sz w:val="24"/>
                <w:szCs w:val="24"/>
              </w:rPr>
              <w:t>по</w:t>
            </w:r>
            <w:r w:rsidR="001A6C6A">
              <w:t xml:space="preserve"> </w:t>
            </w:r>
            <w:r w:rsidR="001A6C6A" w:rsidRPr="001A6C6A">
              <w:rPr>
                <w:rFonts w:cs="Arial"/>
                <w:b/>
                <w:sz w:val="24"/>
                <w:szCs w:val="24"/>
              </w:rPr>
              <w:t>оказан</w:t>
            </w:r>
            <w:r w:rsidR="001A6C6A">
              <w:rPr>
                <w:rFonts w:cs="Arial"/>
                <w:b/>
                <w:sz w:val="24"/>
                <w:szCs w:val="24"/>
              </w:rPr>
              <w:t>ию</w:t>
            </w:r>
            <w:r w:rsidR="001A6C6A" w:rsidRPr="001A6C6A">
              <w:rPr>
                <w:rFonts w:cs="Arial"/>
                <w:b/>
                <w:sz w:val="24"/>
                <w:szCs w:val="24"/>
              </w:rPr>
              <w:t xml:space="preserve"> услуг по проверки информационной безопасности контура ООО «Инновационная разработка»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1E87D29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A6C6A" w:rsidRPr="001A6C6A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39092B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A6C6A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0E8A22D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26F6B48F" w14:textId="55221A6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1A6C6A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23B59AA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1A6C6A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C88285C" w:rsidR="008E6073" w:rsidRPr="008E6073" w:rsidRDefault="008E6073" w:rsidP="001A6C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A6C6A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="001A6C6A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69269E0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1A6C6A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09889B68" w:rsidR="008E6073" w:rsidRPr="001A6C6A" w:rsidRDefault="00052BA3" w:rsidP="001A6C6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4E9565F" w:rsidR="005C4B30" w:rsidRPr="005C4B30" w:rsidRDefault="00F06049" w:rsidP="001A6C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277A28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A6C6A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4626D44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A6C6A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C949EFA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A6C6A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CC228FD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3CD954B6" w14:textId="77777777" w:rsidR="001A6C6A" w:rsidRDefault="001A6C6A" w:rsidP="001A6C6A">
      <w:pPr>
        <w:spacing w:before="235"/>
        <w:rPr>
          <w:rFonts w:ascii="Calibri" w:hAnsi="Calibri"/>
        </w:rPr>
      </w:pPr>
      <w:r>
        <w:rPr>
          <w:rFonts w:ascii="Calibri" w:hAnsi="Calibri"/>
          <w:b/>
        </w:rPr>
        <w:t>предмет:</w:t>
      </w:r>
      <w:r>
        <w:rPr>
          <w:rFonts w:ascii="Calibri" w:hAnsi="Calibri"/>
        </w:rPr>
        <w:t xml:space="preserve"> Договор оказания услуг. разовые работы.</w:t>
      </w:r>
    </w:p>
    <w:p w14:paraId="78939D82" w14:textId="77777777" w:rsidR="001A6C6A" w:rsidRDefault="001A6C6A" w:rsidP="001A6C6A">
      <w:pPr>
        <w:spacing w:before="235"/>
        <w:rPr>
          <w:rFonts w:ascii="Calibri" w:hAnsi="Calibri"/>
        </w:rPr>
      </w:pPr>
      <w:r>
        <w:rPr>
          <w:rFonts w:ascii="Calibri" w:hAnsi="Calibri"/>
          <w:b/>
        </w:rPr>
        <w:t>цель</w:t>
      </w:r>
      <w:proofErr w:type="gramStart"/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Провести</w:t>
      </w:r>
      <w:proofErr w:type="gramEnd"/>
      <w:r>
        <w:rPr>
          <w:rFonts w:ascii="Calibri" w:hAnsi="Calibri"/>
        </w:rPr>
        <w:t xml:space="preserve"> анализ защищенности информационного контура методом черного ящика, то есть со стороны нарушителя не обладающего правами доступа в контур (тестовый и </w:t>
      </w:r>
      <w:proofErr w:type="spellStart"/>
      <w:r>
        <w:rPr>
          <w:rFonts w:ascii="Calibri" w:hAnsi="Calibri"/>
        </w:rPr>
        <w:t>продакш</w:t>
      </w:r>
      <w:proofErr w:type="spellEnd"/>
      <w:r>
        <w:rPr>
          <w:rFonts w:ascii="Calibri" w:hAnsi="Calibri"/>
        </w:rPr>
        <w:t xml:space="preserve">). Провести анализ защищенности информационного контура методом серого ящика, то есть со стороны нарушителя, обладающего доступом к контуру (тестовый и </w:t>
      </w:r>
      <w:proofErr w:type="spellStart"/>
      <w:r>
        <w:rPr>
          <w:rFonts w:ascii="Calibri" w:hAnsi="Calibri"/>
        </w:rPr>
        <w:t>продакш</w:t>
      </w:r>
      <w:proofErr w:type="spellEnd"/>
      <w:r>
        <w:rPr>
          <w:rFonts w:ascii="Calibri" w:hAnsi="Calibri"/>
        </w:rPr>
        <w:t>).</w:t>
      </w:r>
    </w:p>
    <w:p w14:paraId="520E8ACC" w14:textId="77777777" w:rsidR="001A6C6A" w:rsidRDefault="001A6C6A" w:rsidP="001A6C6A">
      <w:pPr>
        <w:spacing w:before="235"/>
        <w:rPr>
          <w:rFonts w:ascii="Calibri" w:hAnsi="Calibri"/>
        </w:rPr>
      </w:pPr>
      <w:r>
        <w:rPr>
          <w:rFonts w:ascii="Calibri" w:hAnsi="Calibri"/>
        </w:rPr>
        <w:t>Анализ защищенности направлен на выявления и поиск недостатков, использование которых позволяет нарушителю реализовать следующие классы угроз:</w:t>
      </w:r>
    </w:p>
    <w:p w14:paraId="12EF96A5" w14:textId="77777777" w:rsidR="001A6C6A" w:rsidRDefault="001A6C6A" w:rsidP="001A6C6A">
      <w:pPr>
        <w:numPr>
          <w:ilvl w:val="0"/>
          <w:numId w:val="7"/>
        </w:numPr>
        <w:spacing w:before="235" w:after="0" w:line="168" w:lineRule="auto"/>
        <w:rPr>
          <w:rFonts w:ascii="Calibri" w:hAnsi="Calibri"/>
        </w:rPr>
      </w:pPr>
      <w:r>
        <w:rPr>
          <w:rFonts w:ascii="Calibri" w:hAnsi="Calibri"/>
        </w:rPr>
        <w:t xml:space="preserve">получение доступ к хранилищу </w:t>
      </w:r>
      <w:proofErr w:type="spellStart"/>
      <w:r>
        <w:rPr>
          <w:rFonts w:ascii="Calibri" w:hAnsi="Calibri"/>
        </w:rPr>
        <w:t>хеш</w:t>
      </w:r>
      <w:proofErr w:type="spellEnd"/>
      <w:r>
        <w:rPr>
          <w:rFonts w:ascii="Calibri" w:hAnsi="Calibri"/>
        </w:rPr>
        <w:t xml:space="preserve"> сертификатов </w:t>
      </w:r>
    </w:p>
    <w:p w14:paraId="0C72E5F3" w14:textId="77777777" w:rsidR="001A6C6A" w:rsidRDefault="001A6C6A" w:rsidP="001A6C6A">
      <w:pPr>
        <w:numPr>
          <w:ilvl w:val="0"/>
          <w:numId w:val="7"/>
        </w:numPr>
        <w:spacing w:before="235" w:after="0" w:line="168" w:lineRule="auto"/>
        <w:rPr>
          <w:rFonts w:ascii="Calibri" w:hAnsi="Calibri"/>
        </w:rPr>
      </w:pPr>
      <w:r>
        <w:rPr>
          <w:rFonts w:ascii="Calibri" w:hAnsi="Calibri"/>
        </w:rPr>
        <w:t xml:space="preserve">получение доступа к персональной информации пользователей </w:t>
      </w:r>
    </w:p>
    <w:p w14:paraId="2EEC62FC" w14:textId="77777777" w:rsidR="001A6C6A" w:rsidRDefault="001A6C6A" w:rsidP="001A6C6A">
      <w:pPr>
        <w:numPr>
          <w:ilvl w:val="0"/>
          <w:numId w:val="7"/>
        </w:numPr>
        <w:spacing w:before="235" w:after="0" w:line="168" w:lineRule="auto"/>
        <w:rPr>
          <w:rFonts w:ascii="Calibri" w:hAnsi="Calibri"/>
        </w:rPr>
      </w:pPr>
      <w:r>
        <w:rPr>
          <w:rFonts w:ascii="Calibri" w:hAnsi="Calibri"/>
        </w:rPr>
        <w:t xml:space="preserve">влияние на работу информационных систем установленных </w:t>
      </w:r>
      <w:proofErr w:type="gramStart"/>
      <w:r>
        <w:rPr>
          <w:rFonts w:ascii="Calibri" w:hAnsi="Calibri"/>
        </w:rPr>
        <w:t>в внутри</w:t>
      </w:r>
      <w:proofErr w:type="gramEnd"/>
      <w:r>
        <w:rPr>
          <w:rFonts w:ascii="Calibri" w:hAnsi="Calibri"/>
        </w:rPr>
        <w:t xml:space="preserve"> контура.</w:t>
      </w:r>
    </w:p>
    <w:p w14:paraId="3D9E30DE" w14:textId="77777777" w:rsidR="001A6C6A" w:rsidRDefault="001A6C6A" w:rsidP="001A6C6A">
      <w:pPr>
        <w:spacing w:before="235"/>
        <w:rPr>
          <w:rFonts w:ascii="Calibri" w:hAnsi="Calibri"/>
        </w:rPr>
      </w:pPr>
    </w:p>
    <w:p w14:paraId="78C58DE3" w14:textId="77777777" w:rsidR="001A6C6A" w:rsidRDefault="001A6C6A" w:rsidP="001A6C6A">
      <w:pPr>
        <w:spacing w:before="235" w:line="168" w:lineRule="auto"/>
        <w:rPr>
          <w:rFonts w:ascii="Calibri" w:hAnsi="Calibri"/>
        </w:rPr>
      </w:pPr>
      <w:r>
        <w:rPr>
          <w:rFonts w:ascii="Calibri" w:hAnsi="Calibri"/>
        </w:rPr>
        <w:t xml:space="preserve">По итогу предоставить отчет, который должен включать </w:t>
      </w:r>
    </w:p>
    <w:p w14:paraId="4DE1241E" w14:textId="77777777" w:rsidR="001A6C6A" w:rsidRDefault="001A6C6A" w:rsidP="001A6C6A">
      <w:pPr>
        <w:numPr>
          <w:ilvl w:val="0"/>
          <w:numId w:val="8"/>
        </w:numPr>
        <w:spacing w:before="235" w:after="0" w:line="168" w:lineRule="auto"/>
        <w:rPr>
          <w:rFonts w:ascii="Calibri" w:hAnsi="Calibri"/>
        </w:rPr>
      </w:pPr>
      <w:r>
        <w:rPr>
          <w:rFonts w:ascii="Calibri" w:hAnsi="Calibri"/>
        </w:rPr>
        <w:t xml:space="preserve">вступительную часть </w:t>
      </w:r>
    </w:p>
    <w:p w14:paraId="5133670B" w14:textId="77777777" w:rsidR="001A6C6A" w:rsidRDefault="001A6C6A" w:rsidP="001A6C6A">
      <w:pPr>
        <w:numPr>
          <w:ilvl w:val="0"/>
          <w:numId w:val="8"/>
        </w:numPr>
        <w:spacing w:before="235" w:after="0" w:line="168" w:lineRule="auto"/>
        <w:rPr>
          <w:rFonts w:ascii="Calibri" w:hAnsi="Calibri"/>
        </w:rPr>
      </w:pPr>
      <w:r>
        <w:rPr>
          <w:rFonts w:ascii="Calibri" w:hAnsi="Calibri"/>
        </w:rPr>
        <w:t>Классификатор найденных уязвимостей</w:t>
      </w:r>
    </w:p>
    <w:p w14:paraId="3C04EA29" w14:textId="77777777" w:rsidR="001A6C6A" w:rsidRDefault="001A6C6A" w:rsidP="001A6C6A">
      <w:pPr>
        <w:numPr>
          <w:ilvl w:val="0"/>
          <w:numId w:val="8"/>
        </w:numPr>
        <w:spacing w:before="235" w:after="0" w:line="168" w:lineRule="auto"/>
        <w:rPr>
          <w:rFonts w:ascii="Calibri" w:hAnsi="Calibri"/>
        </w:rPr>
      </w:pPr>
      <w:r>
        <w:rPr>
          <w:rFonts w:ascii="Calibri" w:hAnsi="Calibri"/>
        </w:rPr>
        <w:t>Общее описание проделанной работы</w:t>
      </w:r>
    </w:p>
    <w:p w14:paraId="23980694" w14:textId="77777777" w:rsidR="001A6C6A" w:rsidRDefault="001A6C6A" w:rsidP="001A6C6A">
      <w:pPr>
        <w:numPr>
          <w:ilvl w:val="0"/>
          <w:numId w:val="8"/>
        </w:numPr>
        <w:spacing w:before="235" w:after="0" w:line="168" w:lineRule="auto"/>
        <w:rPr>
          <w:rFonts w:ascii="Calibri" w:hAnsi="Calibri"/>
        </w:rPr>
      </w:pPr>
      <w:r>
        <w:rPr>
          <w:rFonts w:ascii="Calibri" w:hAnsi="Calibri"/>
        </w:rPr>
        <w:t>Технический отчет</w:t>
      </w:r>
    </w:p>
    <w:p w14:paraId="1A4133E2" w14:textId="77777777" w:rsidR="001A6C6A" w:rsidRDefault="001A6C6A" w:rsidP="001A6C6A">
      <w:pPr>
        <w:numPr>
          <w:ilvl w:val="0"/>
          <w:numId w:val="8"/>
        </w:numPr>
        <w:spacing w:before="235" w:after="0" w:line="168" w:lineRule="auto"/>
        <w:rPr>
          <w:rFonts w:ascii="Calibri" w:hAnsi="Calibri"/>
        </w:rPr>
      </w:pPr>
      <w:r>
        <w:rPr>
          <w:rFonts w:ascii="Calibri" w:hAnsi="Calibri"/>
        </w:rPr>
        <w:t>Рекомендации по устранению уязвимостей</w:t>
      </w:r>
    </w:p>
    <w:p w14:paraId="52702FF4" w14:textId="77777777" w:rsidR="001A6C6A" w:rsidRDefault="001A6C6A" w:rsidP="001A6C6A">
      <w:pPr>
        <w:spacing w:before="235"/>
        <w:rPr>
          <w:rFonts w:ascii="Calibri" w:hAnsi="Calibri"/>
        </w:rPr>
      </w:pPr>
      <w:r>
        <w:rPr>
          <w:rFonts w:ascii="Calibri" w:hAnsi="Calibri"/>
        </w:rPr>
        <w:t>Проведения повторного тестирования после устранения уязвимостей.</w:t>
      </w:r>
    </w:p>
    <w:p w14:paraId="34EC8F17" w14:textId="77777777" w:rsidR="001A6C6A" w:rsidRDefault="001A6C6A" w:rsidP="001A6C6A">
      <w:pPr>
        <w:spacing w:before="235"/>
        <w:rPr>
          <w:rFonts w:ascii="Calibri" w:hAnsi="Calibri"/>
        </w:rPr>
      </w:pPr>
    </w:p>
    <w:p w14:paraId="723A2AF6" w14:textId="77777777" w:rsidR="001A6C6A" w:rsidRDefault="001A6C6A" w:rsidP="001A6C6A">
      <w:pPr>
        <w:spacing w:before="235"/>
        <w:rPr>
          <w:rFonts w:ascii="Calibri" w:hAnsi="Calibri"/>
        </w:rPr>
      </w:pPr>
      <w:r>
        <w:rPr>
          <w:rFonts w:ascii="Calibri" w:hAnsi="Calibri"/>
          <w:b/>
        </w:rPr>
        <w:t>границы: </w:t>
      </w:r>
      <w:r w:rsidRPr="006A4DD6">
        <w:rPr>
          <w:rFonts w:ascii="Calibri" w:hAnsi="Calibri"/>
        </w:rPr>
        <w:t>работы</w:t>
      </w:r>
      <w:r>
        <w:rPr>
          <w:rFonts w:ascii="Calibri" w:hAnsi="Calibri"/>
        </w:rPr>
        <w:t xml:space="preserve"> необходимо провести в двух контурах тестовом и </w:t>
      </w:r>
      <w:proofErr w:type="spellStart"/>
      <w:r>
        <w:rPr>
          <w:rFonts w:ascii="Calibri" w:hAnsi="Calibri"/>
        </w:rPr>
        <w:t>продакш</w:t>
      </w:r>
      <w:proofErr w:type="spellEnd"/>
      <w:r>
        <w:rPr>
          <w:rFonts w:ascii="Calibri" w:hAnsi="Calibri"/>
        </w:rPr>
        <w:t>.</w:t>
      </w:r>
    </w:p>
    <w:p w14:paraId="3C8F15C1" w14:textId="77777777" w:rsidR="001A6C6A" w:rsidRDefault="001A6C6A" w:rsidP="001A6C6A">
      <w:pPr>
        <w:spacing w:before="235"/>
        <w:rPr>
          <w:rFonts w:ascii="Calibri" w:hAnsi="Calibri"/>
        </w:rPr>
      </w:pPr>
      <w:r>
        <w:rPr>
          <w:rFonts w:ascii="Calibri" w:hAnsi="Calibri"/>
          <w:b/>
        </w:rPr>
        <w:t>объём:</w:t>
      </w:r>
      <w:r>
        <w:rPr>
          <w:rFonts w:ascii="Calibri" w:hAnsi="Calibri"/>
        </w:rPr>
        <w:t xml:space="preserve"> Проведения первоначального тестирования с формированием отчета после устранения замечаний заказчиком проведения повторного тестирования.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4687346F" w:rsidR="00453C5A" w:rsidRPr="003E343D" w:rsidRDefault="001A6C6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A3EA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CA3EA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CA3EAC" w:rsidRPr="00CA3EAC">
              <w:rPr>
                <w:color w:val="000000" w:themeColor="text1"/>
              </w:rPr>
              <w:t xml:space="preserve"> </w:t>
            </w:r>
            <w:r w:rsidR="00CA3EAC" w:rsidRPr="00CA3EA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B2212231155502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B3D1B93" w:rsidR="00453C5A" w:rsidRPr="003E343D" w:rsidRDefault="001A6C6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6C6A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оказанию услуг по проверки информационной безопасности контура ООО «Инновационная разработка»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47DA9A2A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A6C6A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05BFC5E2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EAC" w:rsidRPr="00CA3EA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CA3EAC" w:rsidRPr="00CA3EAC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CA3EAC" w:rsidRPr="00CA3EAC">
        <w:rPr>
          <w:color w:val="000000" w:themeColor="text1"/>
        </w:rPr>
        <w:t xml:space="preserve"> </w:t>
      </w:r>
      <w:r w:rsidR="00CA3EAC" w:rsidRPr="00CA3EAC">
        <w:rPr>
          <w:rFonts w:ascii="Arial" w:eastAsia="Calibri" w:hAnsi="Arial" w:cs="Arial"/>
          <w:i/>
          <w:color w:val="000000" w:themeColor="text1"/>
          <w:sz w:val="24"/>
          <w:szCs w:val="24"/>
        </w:rPr>
        <w:t>B2212231155502</w:t>
      </w:r>
    </w:p>
    <w:p w14:paraId="7051A456" w14:textId="350A525E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1A6C6A" w:rsidRPr="001A6C6A">
        <w:rPr>
          <w:rFonts w:ascii="Arial" w:hAnsi="Arial" w:cs="Arial"/>
          <w:i/>
          <w:color w:val="000000" w:themeColor="text1"/>
          <w:sz w:val="24"/>
          <w:szCs w:val="24"/>
        </w:rPr>
        <w:t>Запрос цен по оказанию услуг по проверки информационной безопасности контура ООО «Инновационная разработка»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248F46C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1A6C6A" w:rsidRPr="001A6C6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A6C6A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16FC7DD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A6C6A" w:rsidRPr="001A6C6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5814F112" w:rsidR="00C240D2" w:rsidRPr="001A6C6A" w:rsidRDefault="001A6C6A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6C6A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Опыт работы в данной области от 5 лет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367122E5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40D2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6110D084" w14:textId="77777777" w:rsidR="001A6C6A" w:rsidRPr="001A6C6A" w:rsidRDefault="001A6C6A" w:rsidP="001A6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C6A">
              <w:rPr>
                <w:rFonts w:ascii="Arial" w:hAnsi="Arial" w:cs="Arial"/>
                <w:sz w:val="24"/>
                <w:szCs w:val="24"/>
              </w:rPr>
              <w:t xml:space="preserve">Наличие лицензии по защите конфиденциальной информации на проведения работ и услуг, предусмотренных подпунктами «б», «д» или «е» пункта 4 Положения о лицензировании деятельности по технической защите конфиденциальной информации утвержденным постановление Правительства Российской Федерации от 3 февраля 2012 года № 79 «О </w:t>
            </w:r>
            <w:r w:rsidRPr="001A6C6A">
              <w:rPr>
                <w:rFonts w:ascii="Arial" w:hAnsi="Arial" w:cs="Arial"/>
                <w:sz w:val="24"/>
                <w:szCs w:val="24"/>
              </w:rPr>
              <w:lastRenderedPageBreak/>
              <w:t>лицензировании деятельности по технической защите конфиденциальной информации»</w:t>
            </w:r>
          </w:p>
          <w:p w14:paraId="518D3D2A" w14:textId="367FD4BB" w:rsidR="00C240D2" w:rsidRPr="001A6C6A" w:rsidRDefault="00C240D2" w:rsidP="001A6C6A"/>
        </w:tc>
        <w:tc>
          <w:tcPr>
            <w:tcW w:w="1804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F0AB783" w:rsidR="003E50A3" w:rsidRPr="001A6C6A" w:rsidRDefault="003E50A3" w:rsidP="003E50A3">
      <w:pPr>
        <w:rPr>
          <w:rFonts w:ascii="Arial" w:hAnsi="Arial" w:cs="Arial"/>
          <w:b/>
          <w:sz w:val="24"/>
          <w:szCs w:val="24"/>
          <w:lang w:val="en-US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A6C6A">
        <w:rPr>
          <w:rFonts w:ascii="Arial" w:hAnsi="Arial" w:cs="Arial"/>
          <w:b/>
          <w:sz w:val="24"/>
          <w:szCs w:val="24"/>
          <w:lang w:val="en-US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925E775" w:rsidR="003E50A3" w:rsidRPr="001A6C6A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EAC" w:rsidRPr="00CA3EA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CA3EAC" w:rsidRPr="00CA3EAC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CA3EAC" w:rsidRPr="00CA3EAC">
        <w:rPr>
          <w:color w:val="000000" w:themeColor="text1"/>
        </w:rPr>
        <w:t xml:space="preserve"> </w:t>
      </w:r>
      <w:r w:rsidR="00CA3EAC" w:rsidRPr="00CA3EAC">
        <w:rPr>
          <w:rFonts w:ascii="Arial" w:eastAsia="Calibri" w:hAnsi="Arial" w:cs="Arial"/>
          <w:i/>
          <w:color w:val="000000" w:themeColor="text1"/>
          <w:sz w:val="24"/>
          <w:szCs w:val="24"/>
        </w:rPr>
        <w:t>B2212231155502</w:t>
      </w:r>
      <w:bookmarkStart w:id="2" w:name="_GoBack"/>
      <w:bookmarkEnd w:id="2"/>
    </w:p>
    <w:p w14:paraId="28C1A091" w14:textId="36FB325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1A6C6A" w:rsidRPr="001A6C6A">
        <w:rPr>
          <w:rFonts w:ascii="Arial" w:hAnsi="Arial" w:cs="Arial"/>
          <w:i/>
          <w:color w:val="000000" w:themeColor="text1"/>
          <w:sz w:val="24"/>
          <w:szCs w:val="24"/>
        </w:rPr>
        <w:t>Запрос цен по оказанию услуг по проверки информационной безопасности контура ООО «Инновационная разработка»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89ADD3E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1A6C6A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316734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A6C6A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B67FE" w14:textId="77777777" w:rsidR="005B7890" w:rsidRDefault="005B7890">
      <w:pPr>
        <w:spacing w:after="0" w:line="240" w:lineRule="auto"/>
      </w:pPr>
      <w:r>
        <w:separator/>
      </w:r>
    </w:p>
  </w:endnote>
  <w:endnote w:type="continuationSeparator" w:id="0">
    <w:p w14:paraId="608193F1" w14:textId="77777777" w:rsidR="005B7890" w:rsidRDefault="005B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5B789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1C9CD" w14:textId="77777777" w:rsidR="005B7890" w:rsidRDefault="005B7890">
      <w:pPr>
        <w:spacing w:after="0" w:line="240" w:lineRule="auto"/>
      </w:pPr>
      <w:r>
        <w:separator/>
      </w:r>
    </w:p>
  </w:footnote>
  <w:footnote w:type="continuationSeparator" w:id="0">
    <w:p w14:paraId="5A80CF48" w14:textId="77777777" w:rsidR="005B7890" w:rsidRDefault="005B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019F8"/>
    <w:multiLevelType w:val="multilevel"/>
    <w:tmpl w:val="E1FAE7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241B"/>
    <w:multiLevelType w:val="multilevel"/>
    <w:tmpl w:val="A9BC3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6C6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489A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B7890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A3EA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4147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5</cp:revision>
  <dcterms:created xsi:type="dcterms:W3CDTF">2023-11-21T12:04:00Z</dcterms:created>
  <dcterms:modified xsi:type="dcterms:W3CDTF">2023-12-22T08:56:00Z</dcterms:modified>
</cp:coreProperties>
</file>