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83BB9" w14:textId="1F1139F4" w:rsidR="006F4C0C" w:rsidRPr="00056BDE" w:rsidRDefault="006F4C0C" w:rsidP="006F4C0C">
      <w:pPr>
        <w:tabs>
          <w:tab w:val="left" w:pos="709"/>
        </w:tabs>
        <w:spacing w:before="0"/>
        <w:jc w:val="center"/>
        <w:rPr>
          <w:b/>
          <w:smallCaps/>
          <w:sz w:val="28"/>
          <w:szCs w:val="28"/>
          <w:lang w:val="en-US"/>
        </w:rPr>
      </w:pPr>
    </w:p>
    <w:p w14:paraId="72E8F7FD" w14:textId="6E7EA782" w:rsidR="006F4C0C" w:rsidRDefault="006F4C0C" w:rsidP="006F4C0C">
      <w:pPr>
        <w:tabs>
          <w:tab w:val="left" w:pos="709"/>
        </w:tabs>
        <w:spacing w:before="0"/>
        <w:jc w:val="center"/>
        <w:rPr>
          <w:b/>
          <w:smallCaps/>
          <w:sz w:val="28"/>
          <w:szCs w:val="28"/>
        </w:rPr>
      </w:pPr>
    </w:p>
    <w:p w14:paraId="0BED1726" w14:textId="219DB618" w:rsidR="006F4C0C" w:rsidRDefault="006F4C0C" w:rsidP="006F4C0C">
      <w:pPr>
        <w:tabs>
          <w:tab w:val="left" w:pos="709"/>
        </w:tabs>
        <w:spacing w:before="0"/>
        <w:jc w:val="center"/>
        <w:rPr>
          <w:b/>
          <w:smallCaps/>
          <w:sz w:val="28"/>
          <w:szCs w:val="28"/>
        </w:rPr>
      </w:pPr>
    </w:p>
    <w:p w14:paraId="3A5F6D6B" w14:textId="79F56C46" w:rsidR="006F4C0C" w:rsidRDefault="006F4C0C" w:rsidP="006F4C0C">
      <w:pPr>
        <w:tabs>
          <w:tab w:val="left" w:pos="709"/>
        </w:tabs>
        <w:spacing w:before="0"/>
        <w:jc w:val="center"/>
        <w:rPr>
          <w:b/>
          <w:smallCaps/>
          <w:sz w:val="28"/>
          <w:szCs w:val="28"/>
        </w:rPr>
      </w:pPr>
    </w:p>
    <w:p w14:paraId="5747A16E" w14:textId="7208D74B" w:rsidR="006F4C0C" w:rsidRDefault="006F4C0C" w:rsidP="006F4C0C">
      <w:pPr>
        <w:tabs>
          <w:tab w:val="left" w:pos="709"/>
        </w:tabs>
        <w:spacing w:before="0"/>
        <w:jc w:val="center"/>
        <w:rPr>
          <w:b/>
          <w:smallCaps/>
          <w:sz w:val="28"/>
          <w:szCs w:val="28"/>
        </w:rPr>
      </w:pPr>
    </w:p>
    <w:p w14:paraId="58384C62" w14:textId="02D73A6D" w:rsidR="006F4C0C" w:rsidRDefault="006F4C0C" w:rsidP="006F4C0C">
      <w:pPr>
        <w:tabs>
          <w:tab w:val="left" w:pos="709"/>
        </w:tabs>
        <w:spacing w:before="0"/>
        <w:jc w:val="center"/>
        <w:rPr>
          <w:b/>
          <w:smallCaps/>
          <w:sz w:val="28"/>
          <w:szCs w:val="28"/>
        </w:rPr>
      </w:pPr>
    </w:p>
    <w:p w14:paraId="15E90D84" w14:textId="28B830FC" w:rsidR="006F4C0C" w:rsidRDefault="006F4C0C" w:rsidP="006F4C0C">
      <w:pPr>
        <w:tabs>
          <w:tab w:val="left" w:pos="709"/>
        </w:tabs>
        <w:spacing w:before="0"/>
        <w:jc w:val="center"/>
        <w:rPr>
          <w:b/>
          <w:smallCaps/>
          <w:sz w:val="28"/>
          <w:szCs w:val="28"/>
        </w:rPr>
      </w:pPr>
    </w:p>
    <w:p w14:paraId="3D3C0E96" w14:textId="77777777" w:rsidR="006F4C0C" w:rsidRDefault="006F4C0C" w:rsidP="006F4C0C">
      <w:pPr>
        <w:tabs>
          <w:tab w:val="left" w:pos="709"/>
        </w:tabs>
        <w:spacing w:before="0"/>
        <w:jc w:val="center"/>
        <w:rPr>
          <w:b/>
          <w:smallCaps/>
          <w:sz w:val="22"/>
          <w:szCs w:val="22"/>
        </w:rPr>
      </w:pPr>
    </w:p>
    <w:p w14:paraId="1867E2A7" w14:textId="018B4B29" w:rsidR="006F4C0C" w:rsidRPr="003854CE" w:rsidRDefault="006F4C0C" w:rsidP="006F4C0C">
      <w:pPr>
        <w:tabs>
          <w:tab w:val="left" w:pos="709"/>
        </w:tabs>
        <w:spacing w:before="0"/>
        <w:jc w:val="center"/>
        <w:rPr>
          <w:b/>
          <w:smallCaps/>
          <w:sz w:val="28"/>
          <w:szCs w:val="28"/>
        </w:rPr>
      </w:pPr>
      <w:r>
        <w:rPr>
          <w:b/>
          <w:smallCaps/>
          <w:sz w:val="28"/>
          <w:szCs w:val="28"/>
        </w:rPr>
        <w:t>ДОГОВОР ПОДРЯДА</w:t>
      </w:r>
    </w:p>
    <w:p w14:paraId="646EEE38" w14:textId="77777777" w:rsidR="006F4C0C" w:rsidRDefault="006F4C0C" w:rsidP="006F4C0C">
      <w:pPr>
        <w:tabs>
          <w:tab w:val="left" w:pos="709"/>
        </w:tabs>
        <w:spacing w:before="0"/>
        <w:jc w:val="center"/>
        <w:rPr>
          <w:b/>
          <w:smallCaps/>
          <w:sz w:val="28"/>
          <w:szCs w:val="28"/>
        </w:rPr>
      </w:pPr>
    </w:p>
    <w:p w14:paraId="0EB5B41C" w14:textId="77777777" w:rsidR="006F4C0C" w:rsidRDefault="006F4C0C" w:rsidP="006F4C0C">
      <w:pPr>
        <w:tabs>
          <w:tab w:val="left" w:pos="709"/>
          <w:tab w:val="left" w:pos="6645"/>
        </w:tabs>
        <w:spacing w:before="0"/>
        <w:rPr>
          <w:b/>
          <w:smallCaps/>
          <w:sz w:val="28"/>
          <w:szCs w:val="28"/>
        </w:rPr>
      </w:pPr>
      <w:r>
        <w:rPr>
          <w:b/>
          <w:smallCaps/>
          <w:sz w:val="28"/>
          <w:szCs w:val="28"/>
        </w:rPr>
        <w:tab/>
      </w:r>
      <w:r>
        <w:rPr>
          <w:b/>
          <w:smallCaps/>
          <w:sz w:val="28"/>
          <w:szCs w:val="28"/>
        </w:rPr>
        <w:tab/>
      </w:r>
    </w:p>
    <w:p w14:paraId="6BCB60DF" w14:textId="5C5CE11D" w:rsidR="006F4C0C" w:rsidRPr="003C30A2" w:rsidRDefault="006F4C0C" w:rsidP="006F4C0C">
      <w:pPr>
        <w:tabs>
          <w:tab w:val="left" w:pos="709"/>
        </w:tabs>
        <w:spacing w:before="0"/>
        <w:jc w:val="center"/>
        <w:rPr>
          <w:b/>
          <w:smallCaps/>
          <w:sz w:val="28"/>
          <w:szCs w:val="28"/>
        </w:rPr>
      </w:pPr>
      <w:r>
        <w:rPr>
          <w:b/>
          <w:smallCaps/>
          <w:sz w:val="28"/>
          <w:szCs w:val="28"/>
        </w:rPr>
        <w:t xml:space="preserve">№ </w:t>
      </w:r>
      <w:r w:rsidR="00E853AF">
        <w:rPr>
          <w:color w:val="000000"/>
          <w:sz w:val="28"/>
          <w:szCs w:val="28"/>
        </w:rPr>
        <w:t>_____</w:t>
      </w:r>
    </w:p>
    <w:p w14:paraId="74504EE2" w14:textId="77777777" w:rsidR="006F4C0C" w:rsidRDefault="006F4C0C" w:rsidP="006F4C0C">
      <w:pPr>
        <w:tabs>
          <w:tab w:val="left" w:pos="709"/>
        </w:tabs>
        <w:spacing w:before="0"/>
        <w:jc w:val="center"/>
        <w:rPr>
          <w:b/>
          <w:smallCaps/>
          <w:sz w:val="28"/>
          <w:szCs w:val="28"/>
        </w:rPr>
      </w:pPr>
    </w:p>
    <w:p w14:paraId="47EF2851" w14:textId="77777777" w:rsidR="006F4C0C" w:rsidRDefault="006F4C0C" w:rsidP="006F4C0C">
      <w:pPr>
        <w:tabs>
          <w:tab w:val="left" w:pos="709"/>
        </w:tabs>
        <w:spacing w:before="0"/>
        <w:jc w:val="center"/>
        <w:rPr>
          <w:b/>
          <w:smallCaps/>
          <w:sz w:val="28"/>
          <w:szCs w:val="28"/>
        </w:rPr>
      </w:pPr>
    </w:p>
    <w:p w14:paraId="3CEA7AC6" w14:textId="77777777" w:rsidR="006F4C0C" w:rsidRDefault="006F4C0C" w:rsidP="006F4C0C">
      <w:pPr>
        <w:tabs>
          <w:tab w:val="left" w:pos="709"/>
        </w:tabs>
        <w:spacing w:before="0"/>
        <w:jc w:val="center"/>
        <w:rPr>
          <w:sz w:val="28"/>
          <w:szCs w:val="28"/>
        </w:rPr>
      </w:pPr>
      <w:r>
        <w:rPr>
          <w:sz w:val="28"/>
          <w:szCs w:val="28"/>
        </w:rPr>
        <w:t>между</w:t>
      </w:r>
    </w:p>
    <w:p w14:paraId="0A74E57C" w14:textId="77777777" w:rsidR="006F4C0C" w:rsidRDefault="006F4C0C" w:rsidP="006F4C0C">
      <w:pPr>
        <w:tabs>
          <w:tab w:val="left" w:pos="709"/>
        </w:tabs>
        <w:spacing w:before="0"/>
        <w:jc w:val="center"/>
        <w:rPr>
          <w:b/>
          <w:smallCaps/>
          <w:sz w:val="28"/>
          <w:szCs w:val="28"/>
        </w:rPr>
      </w:pPr>
    </w:p>
    <w:p w14:paraId="666AA886" w14:textId="394964BE" w:rsidR="004E1812" w:rsidRPr="004E1812" w:rsidRDefault="004E1812" w:rsidP="001B32D2">
      <w:pPr>
        <w:tabs>
          <w:tab w:val="left" w:pos="709"/>
        </w:tabs>
        <w:spacing w:before="0"/>
        <w:jc w:val="center"/>
        <w:rPr>
          <w:bCs/>
          <w:color w:val="000000"/>
          <w:sz w:val="28"/>
          <w:szCs w:val="28"/>
        </w:rPr>
      </w:pPr>
      <w:r w:rsidRPr="00160D9D">
        <w:rPr>
          <w:bCs/>
          <w:sz w:val="28"/>
          <w:szCs w:val="28"/>
        </w:rPr>
        <w:t>ООО «</w:t>
      </w:r>
      <w:r w:rsidR="008E181E">
        <w:rPr>
          <w:bCs/>
          <w:sz w:val="28"/>
          <w:szCs w:val="28"/>
        </w:rPr>
        <w:t>Национальная инфраструктура</w:t>
      </w:r>
      <w:r w:rsidRPr="00160D9D">
        <w:rPr>
          <w:bCs/>
          <w:sz w:val="28"/>
          <w:szCs w:val="28"/>
        </w:rPr>
        <w:t>»</w:t>
      </w:r>
    </w:p>
    <w:p w14:paraId="671ACBB0" w14:textId="7C076EE1" w:rsidR="006F4C0C" w:rsidRPr="004E1812" w:rsidRDefault="006F4C0C" w:rsidP="001B32D2">
      <w:pPr>
        <w:tabs>
          <w:tab w:val="left" w:pos="709"/>
        </w:tabs>
        <w:spacing w:before="0"/>
        <w:jc w:val="center"/>
        <w:rPr>
          <w:b/>
          <w:smallCaps/>
          <w:sz w:val="28"/>
          <w:szCs w:val="28"/>
        </w:rPr>
      </w:pPr>
      <w:r w:rsidRPr="004E1812">
        <w:rPr>
          <w:b/>
          <w:smallCaps/>
          <w:sz w:val="28"/>
          <w:szCs w:val="28"/>
        </w:rPr>
        <w:t>и</w:t>
      </w:r>
    </w:p>
    <w:p w14:paraId="2DFA0CD9" w14:textId="77777777" w:rsidR="001B32D2" w:rsidRPr="004E1812" w:rsidRDefault="001B32D2" w:rsidP="001B32D2">
      <w:pPr>
        <w:tabs>
          <w:tab w:val="left" w:pos="709"/>
        </w:tabs>
        <w:spacing w:before="0"/>
        <w:jc w:val="center"/>
        <w:rPr>
          <w:b/>
          <w:smallCaps/>
          <w:sz w:val="28"/>
          <w:szCs w:val="28"/>
        </w:rPr>
      </w:pPr>
    </w:p>
    <w:p w14:paraId="38DF3673" w14:textId="68BA4881" w:rsidR="004E1812" w:rsidRDefault="004E1812" w:rsidP="001B32D2">
      <w:pPr>
        <w:tabs>
          <w:tab w:val="left" w:pos="709"/>
        </w:tabs>
        <w:spacing w:before="0"/>
        <w:jc w:val="center"/>
        <w:rPr>
          <w:b/>
          <w:smallCaps/>
          <w:sz w:val="28"/>
          <w:szCs w:val="28"/>
        </w:rPr>
      </w:pPr>
      <w:r w:rsidRPr="00160D9D">
        <w:rPr>
          <w:sz w:val="28"/>
          <w:szCs w:val="28"/>
        </w:rPr>
        <w:t>ООО «</w:t>
      </w:r>
      <w:r w:rsidR="002E2025">
        <w:rPr>
          <w:sz w:val="28"/>
          <w:szCs w:val="28"/>
        </w:rPr>
        <w:t>____________</w:t>
      </w:r>
      <w:r w:rsidRPr="00160D9D">
        <w:rPr>
          <w:sz w:val="28"/>
          <w:szCs w:val="28"/>
        </w:rPr>
        <w:t>»</w:t>
      </w:r>
    </w:p>
    <w:p w14:paraId="0A0515C7" w14:textId="77777777" w:rsidR="006F4C0C" w:rsidRDefault="006F4C0C" w:rsidP="006F4C0C">
      <w:pPr>
        <w:tabs>
          <w:tab w:val="left" w:pos="709"/>
        </w:tabs>
        <w:spacing w:before="0"/>
        <w:jc w:val="center"/>
        <w:rPr>
          <w:b/>
          <w:smallCaps/>
          <w:sz w:val="22"/>
          <w:szCs w:val="22"/>
        </w:rPr>
      </w:pPr>
      <w:r>
        <w:br w:type="page"/>
      </w:r>
    </w:p>
    <w:p w14:paraId="1351DFCF" w14:textId="40ABDBD1" w:rsidR="006F4C0C" w:rsidRPr="006F4C0C" w:rsidRDefault="006F4C0C" w:rsidP="006F4C0C">
      <w:pPr>
        <w:keepNext/>
        <w:keepLines/>
        <w:pBdr>
          <w:top w:val="nil"/>
          <w:left w:val="nil"/>
          <w:bottom w:val="nil"/>
          <w:right w:val="nil"/>
          <w:between w:val="nil"/>
        </w:pBdr>
        <w:tabs>
          <w:tab w:val="left" w:pos="709"/>
        </w:tabs>
        <w:spacing w:before="0" w:line="259" w:lineRule="auto"/>
        <w:jc w:val="center"/>
        <w:rPr>
          <w:b/>
          <w:smallCaps/>
          <w:color w:val="000000"/>
          <w:sz w:val="22"/>
          <w:szCs w:val="22"/>
        </w:rPr>
      </w:pPr>
      <w:r>
        <w:rPr>
          <w:b/>
          <w:smallCaps/>
          <w:color w:val="000000"/>
          <w:sz w:val="22"/>
          <w:szCs w:val="22"/>
        </w:rPr>
        <w:lastRenderedPageBreak/>
        <w:t>Оглавление</w:t>
      </w:r>
    </w:p>
    <w:sdt>
      <w:sdtPr>
        <w:rPr>
          <w:rStyle w:val="af5"/>
          <w:noProof/>
        </w:rPr>
        <w:id w:val="1405795725"/>
        <w:docPartObj>
          <w:docPartGallery w:val="Table of Contents"/>
          <w:docPartUnique/>
        </w:docPartObj>
      </w:sdtPr>
      <w:sdtEndPr>
        <w:rPr>
          <w:rStyle w:val="a0"/>
          <w:b/>
          <w:bCs/>
          <w:noProof w:val="0"/>
          <w:color w:val="auto"/>
          <w:u w:val="none"/>
        </w:rPr>
      </w:sdtEndPr>
      <w:sdtContent>
        <w:p w14:paraId="4703CDF5" w14:textId="762A5622" w:rsidR="006F4C0C" w:rsidRPr="008A49E1" w:rsidRDefault="006F4C0C" w:rsidP="008A49E1">
          <w:pPr>
            <w:pStyle w:val="15"/>
            <w:rPr>
              <w:rStyle w:val="af5"/>
              <w:rFonts w:ascii="Times New Roman" w:hAnsi="Times New Roman"/>
              <w:noProof/>
            </w:rPr>
          </w:pPr>
        </w:p>
        <w:p w14:paraId="0B10EB68" w14:textId="5A5C7BFA" w:rsidR="005A1A9D" w:rsidRPr="008A49E1" w:rsidRDefault="006F4C0C" w:rsidP="008A49E1">
          <w:pPr>
            <w:pStyle w:val="15"/>
            <w:rPr>
              <w:noProof/>
              <w:kern w:val="2"/>
              <w14:ligatures w14:val="standardContextual"/>
            </w:rPr>
          </w:pPr>
          <w:r w:rsidRPr="008A49E1">
            <w:rPr>
              <w:rStyle w:val="af5"/>
              <w:rFonts w:ascii="Times New Roman" w:hAnsi="Times New Roman"/>
              <w:noProof/>
            </w:rPr>
            <w:fldChar w:fldCharType="begin"/>
          </w:r>
          <w:r w:rsidRPr="004C1F54">
            <w:rPr>
              <w:rStyle w:val="af5"/>
              <w:rFonts w:ascii="Times New Roman" w:hAnsi="Times New Roman"/>
              <w:noProof/>
            </w:rPr>
            <w:instrText xml:space="preserve"> TOC \o "1-3" \h \z \u </w:instrText>
          </w:r>
          <w:r w:rsidRPr="008A49E1">
            <w:rPr>
              <w:rStyle w:val="af5"/>
              <w:rFonts w:ascii="Times New Roman" w:hAnsi="Times New Roman"/>
              <w:noProof/>
            </w:rPr>
            <w:fldChar w:fldCharType="separate"/>
          </w:r>
          <w:hyperlink w:anchor="_Toc159233046" w:history="1">
            <w:r w:rsidR="005A1A9D" w:rsidRPr="008A49E1">
              <w:rPr>
                <w:rStyle w:val="af5"/>
                <w:rFonts w:ascii="Times New Roman" w:hAnsi="Times New Roman"/>
                <w:noProof/>
              </w:rPr>
              <w:t>1.</w:t>
            </w:r>
            <w:r w:rsidR="005A1A9D" w:rsidRPr="008A49E1">
              <w:rPr>
                <w:noProof/>
                <w:kern w:val="2"/>
                <w14:ligatures w14:val="standardContextual"/>
              </w:rPr>
              <w:tab/>
            </w:r>
            <w:r w:rsidR="005A1A9D" w:rsidRPr="008A49E1">
              <w:rPr>
                <w:rStyle w:val="af5"/>
                <w:rFonts w:ascii="Times New Roman" w:hAnsi="Times New Roman"/>
                <w:noProof/>
              </w:rPr>
              <w:t>ТЕРМИНЫ И ТОЛКОВАНИЕ</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_Toc159233046 \h </w:instrText>
            </w:r>
            <w:r w:rsidR="005A1A9D" w:rsidRPr="008A49E1">
              <w:rPr>
                <w:noProof/>
                <w:webHidden/>
              </w:rPr>
            </w:r>
            <w:r w:rsidR="005A1A9D" w:rsidRPr="008A49E1">
              <w:rPr>
                <w:noProof/>
                <w:webHidden/>
              </w:rPr>
              <w:fldChar w:fldCharType="separate"/>
            </w:r>
            <w:r w:rsidR="0075334B">
              <w:rPr>
                <w:noProof/>
                <w:webHidden/>
              </w:rPr>
              <w:t>3</w:t>
            </w:r>
            <w:r w:rsidR="005A1A9D" w:rsidRPr="008A49E1">
              <w:rPr>
                <w:noProof/>
                <w:webHidden/>
              </w:rPr>
              <w:fldChar w:fldCharType="end"/>
            </w:r>
          </w:hyperlink>
        </w:p>
        <w:p w14:paraId="2323B958" w14:textId="09A80557" w:rsidR="005A1A9D" w:rsidRPr="008A49E1" w:rsidRDefault="002F4A7A" w:rsidP="008A49E1">
          <w:pPr>
            <w:pStyle w:val="15"/>
            <w:rPr>
              <w:noProof/>
              <w:kern w:val="2"/>
              <w14:ligatures w14:val="standardContextual"/>
            </w:rPr>
          </w:pPr>
          <w:hyperlink w:anchor="_Toc159233047" w:history="1">
            <w:r w:rsidR="005A1A9D" w:rsidRPr="008A49E1">
              <w:rPr>
                <w:rStyle w:val="af5"/>
                <w:rFonts w:ascii="Times New Roman" w:hAnsi="Times New Roman"/>
                <w:noProof/>
              </w:rPr>
              <w:t>2.</w:t>
            </w:r>
            <w:r w:rsidR="005A1A9D" w:rsidRPr="008A49E1">
              <w:rPr>
                <w:noProof/>
                <w:kern w:val="2"/>
                <w14:ligatures w14:val="standardContextual"/>
              </w:rPr>
              <w:tab/>
            </w:r>
            <w:r w:rsidR="005A1A9D" w:rsidRPr="008A49E1">
              <w:rPr>
                <w:rStyle w:val="af5"/>
                <w:rFonts w:ascii="Times New Roman" w:hAnsi="Times New Roman"/>
                <w:noProof/>
              </w:rPr>
              <w:t>ПРЕДМЕТ ДОГОВОРА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_Toc159233047 \h </w:instrText>
            </w:r>
            <w:r w:rsidR="005A1A9D" w:rsidRPr="008A49E1">
              <w:rPr>
                <w:noProof/>
                <w:webHidden/>
              </w:rPr>
            </w:r>
            <w:r w:rsidR="005A1A9D" w:rsidRPr="008A49E1">
              <w:rPr>
                <w:noProof/>
                <w:webHidden/>
              </w:rPr>
              <w:fldChar w:fldCharType="separate"/>
            </w:r>
            <w:r w:rsidR="0075334B">
              <w:rPr>
                <w:noProof/>
                <w:webHidden/>
              </w:rPr>
              <w:t>4</w:t>
            </w:r>
            <w:r w:rsidR="005A1A9D" w:rsidRPr="008A49E1">
              <w:rPr>
                <w:noProof/>
                <w:webHidden/>
              </w:rPr>
              <w:fldChar w:fldCharType="end"/>
            </w:r>
          </w:hyperlink>
        </w:p>
        <w:p w14:paraId="2C8A202A" w14:textId="21090DD2" w:rsidR="005A1A9D" w:rsidRPr="008A49E1" w:rsidRDefault="002F4A7A" w:rsidP="008A49E1">
          <w:pPr>
            <w:pStyle w:val="15"/>
            <w:rPr>
              <w:noProof/>
              <w:kern w:val="2"/>
              <w14:ligatures w14:val="standardContextual"/>
            </w:rPr>
          </w:pPr>
          <w:hyperlink w:anchor="_Toc159233048" w:history="1">
            <w:r w:rsidR="005A1A9D" w:rsidRPr="008A49E1">
              <w:rPr>
                <w:rStyle w:val="af5"/>
                <w:rFonts w:ascii="Times New Roman" w:hAnsi="Times New Roman"/>
                <w:noProof/>
              </w:rPr>
              <w:t>3.</w:t>
            </w:r>
            <w:r w:rsidR="005A1A9D" w:rsidRPr="008A49E1">
              <w:rPr>
                <w:noProof/>
                <w:kern w:val="2"/>
                <w14:ligatures w14:val="standardContextual"/>
              </w:rPr>
              <w:tab/>
            </w:r>
            <w:r w:rsidR="005A1A9D" w:rsidRPr="008A49E1">
              <w:rPr>
                <w:rStyle w:val="af5"/>
                <w:rFonts w:ascii="Times New Roman" w:hAnsi="Times New Roman"/>
                <w:noProof/>
              </w:rPr>
              <w:t xml:space="preserve">ПРАВА И ОБЯЗАННОСТИ </w:t>
            </w:r>
            <w:r w:rsidR="00ED28F5">
              <w:rPr>
                <w:rStyle w:val="af5"/>
                <w:rFonts w:ascii="Times New Roman" w:hAnsi="Times New Roman"/>
                <w:noProof/>
              </w:rPr>
              <w:t>ГЕНЕРАЛЬН</w:t>
            </w:r>
            <w:r w:rsidR="00CC5F47">
              <w:rPr>
                <w:rStyle w:val="af5"/>
                <w:rFonts w:ascii="Times New Roman" w:hAnsi="Times New Roman"/>
                <w:noProof/>
              </w:rPr>
              <w:t>ОГО</w:t>
            </w:r>
            <w:r w:rsidR="00ED28F5">
              <w:rPr>
                <w:rStyle w:val="af5"/>
                <w:rFonts w:ascii="Times New Roman" w:hAnsi="Times New Roman"/>
                <w:noProof/>
              </w:rPr>
              <w:t xml:space="preserve"> ПОДРЯДЧИК</w:t>
            </w:r>
            <w:r w:rsidR="004F7EEC">
              <w:rPr>
                <w:rStyle w:val="af5"/>
                <w:rFonts w:ascii="Times New Roman" w:hAnsi="Times New Roman"/>
                <w:noProof/>
              </w:rPr>
              <w:t>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_Toc159233048 \h </w:instrText>
            </w:r>
            <w:r w:rsidR="005A1A9D" w:rsidRPr="008A49E1">
              <w:rPr>
                <w:noProof/>
                <w:webHidden/>
              </w:rPr>
            </w:r>
            <w:r w:rsidR="005A1A9D" w:rsidRPr="008A49E1">
              <w:rPr>
                <w:noProof/>
                <w:webHidden/>
              </w:rPr>
              <w:fldChar w:fldCharType="separate"/>
            </w:r>
            <w:r w:rsidR="0075334B">
              <w:rPr>
                <w:noProof/>
                <w:webHidden/>
              </w:rPr>
              <w:t>5</w:t>
            </w:r>
            <w:r w:rsidR="005A1A9D" w:rsidRPr="008A49E1">
              <w:rPr>
                <w:noProof/>
                <w:webHidden/>
              </w:rPr>
              <w:fldChar w:fldCharType="end"/>
            </w:r>
          </w:hyperlink>
        </w:p>
        <w:p w14:paraId="4A00B1C4" w14:textId="5CB32933" w:rsidR="005A1A9D" w:rsidRPr="008A49E1" w:rsidRDefault="002F4A7A" w:rsidP="008A49E1">
          <w:pPr>
            <w:pStyle w:val="15"/>
            <w:rPr>
              <w:noProof/>
              <w:kern w:val="2"/>
              <w14:ligatures w14:val="standardContextual"/>
            </w:rPr>
          </w:pPr>
          <w:hyperlink w:anchor="_Toc159233049" w:history="1">
            <w:r w:rsidR="005A1A9D" w:rsidRPr="008A49E1">
              <w:rPr>
                <w:rStyle w:val="af5"/>
                <w:rFonts w:ascii="Times New Roman" w:hAnsi="Times New Roman"/>
                <w:noProof/>
              </w:rPr>
              <w:t>4.</w:t>
            </w:r>
            <w:r w:rsidR="005A1A9D" w:rsidRPr="008A49E1">
              <w:rPr>
                <w:noProof/>
                <w:kern w:val="2"/>
                <w14:ligatures w14:val="standardContextual"/>
              </w:rPr>
              <w:tab/>
            </w:r>
            <w:r w:rsidR="005A1A9D" w:rsidRPr="008A49E1">
              <w:rPr>
                <w:rStyle w:val="af5"/>
                <w:rFonts w:ascii="Times New Roman" w:hAnsi="Times New Roman"/>
                <w:noProof/>
              </w:rPr>
              <w:t xml:space="preserve">ПРАВА И ОБЯЗАННОСТИ </w:t>
            </w:r>
            <w:r w:rsidR="00ED28F5">
              <w:rPr>
                <w:rStyle w:val="af5"/>
                <w:rFonts w:ascii="Times New Roman" w:hAnsi="Times New Roman"/>
                <w:noProof/>
              </w:rPr>
              <w:t>ПОДРЯДЧИК</w:t>
            </w:r>
            <w:r w:rsidR="005A1A9D" w:rsidRPr="008A49E1">
              <w:rPr>
                <w:rStyle w:val="af5"/>
                <w:rFonts w:ascii="Times New Roman" w:hAnsi="Times New Roman"/>
                <w:noProof/>
              </w:rPr>
              <w:t>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_Toc159233049 \h </w:instrText>
            </w:r>
            <w:r w:rsidR="005A1A9D" w:rsidRPr="008A49E1">
              <w:rPr>
                <w:noProof/>
                <w:webHidden/>
              </w:rPr>
            </w:r>
            <w:r w:rsidR="005A1A9D" w:rsidRPr="008A49E1">
              <w:rPr>
                <w:noProof/>
                <w:webHidden/>
              </w:rPr>
              <w:fldChar w:fldCharType="separate"/>
            </w:r>
            <w:r w:rsidR="0075334B">
              <w:rPr>
                <w:noProof/>
                <w:webHidden/>
              </w:rPr>
              <w:t>6</w:t>
            </w:r>
            <w:r w:rsidR="005A1A9D" w:rsidRPr="008A49E1">
              <w:rPr>
                <w:noProof/>
                <w:webHidden/>
              </w:rPr>
              <w:fldChar w:fldCharType="end"/>
            </w:r>
          </w:hyperlink>
        </w:p>
        <w:p w14:paraId="17B0831F" w14:textId="2130DED3" w:rsidR="005A1A9D" w:rsidRPr="008A49E1" w:rsidRDefault="002F4A7A" w:rsidP="008A49E1">
          <w:pPr>
            <w:pStyle w:val="15"/>
            <w:rPr>
              <w:noProof/>
              <w:kern w:val="2"/>
              <w14:ligatures w14:val="standardContextual"/>
            </w:rPr>
          </w:pPr>
          <w:hyperlink w:anchor="_Toc159233050" w:history="1">
            <w:r w:rsidR="005A1A9D" w:rsidRPr="008A49E1">
              <w:rPr>
                <w:rStyle w:val="af5"/>
                <w:rFonts w:ascii="Times New Roman" w:hAnsi="Times New Roman"/>
                <w:noProof/>
              </w:rPr>
              <w:t>5.</w:t>
            </w:r>
            <w:r w:rsidR="005A1A9D" w:rsidRPr="008A49E1">
              <w:rPr>
                <w:noProof/>
                <w:kern w:val="2"/>
                <w14:ligatures w14:val="standardContextual"/>
              </w:rPr>
              <w:tab/>
            </w:r>
            <w:r w:rsidR="005A1A9D" w:rsidRPr="008A49E1">
              <w:rPr>
                <w:rStyle w:val="af5"/>
                <w:rFonts w:ascii="Times New Roman" w:hAnsi="Times New Roman"/>
                <w:noProof/>
              </w:rPr>
              <w:t>ПРЕДСТАВИТЕЛИ СТОРОН</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_Toc159233050 \h </w:instrText>
            </w:r>
            <w:r w:rsidR="005A1A9D" w:rsidRPr="008A49E1">
              <w:rPr>
                <w:noProof/>
                <w:webHidden/>
              </w:rPr>
            </w:r>
            <w:r w:rsidR="005A1A9D" w:rsidRPr="008A49E1">
              <w:rPr>
                <w:noProof/>
                <w:webHidden/>
              </w:rPr>
              <w:fldChar w:fldCharType="separate"/>
            </w:r>
            <w:r w:rsidR="0075334B">
              <w:rPr>
                <w:noProof/>
                <w:webHidden/>
              </w:rPr>
              <w:t>9</w:t>
            </w:r>
            <w:r w:rsidR="005A1A9D" w:rsidRPr="008A49E1">
              <w:rPr>
                <w:noProof/>
                <w:webHidden/>
              </w:rPr>
              <w:fldChar w:fldCharType="end"/>
            </w:r>
          </w:hyperlink>
        </w:p>
        <w:p w14:paraId="69A30AB6" w14:textId="538A9C6F" w:rsidR="005A1A9D" w:rsidRPr="008A49E1" w:rsidRDefault="002F4A7A" w:rsidP="008A49E1">
          <w:pPr>
            <w:pStyle w:val="15"/>
            <w:rPr>
              <w:noProof/>
              <w:kern w:val="2"/>
              <w14:ligatures w14:val="standardContextual"/>
            </w:rPr>
          </w:pPr>
          <w:hyperlink w:anchor="_Toc159233051" w:history="1">
            <w:r w:rsidR="005A1A9D" w:rsidRPr="008A49E1">
              <w:rPr>
                <w:rStyle w:val="af5"/>
                <w:rFonts w:ascii="Times New Roman" w:hAnsi="Times New Roman"/>
                <w:noProof/>
              </w:rPr>
              <w:t>6.</w:t>
            </w:r>
            <w:r w:rsidR="005A1A9D" w:rsidRPr="008A49E1">
              <w:rPr>
                <w:noProof/>
                <w:kern w:val="2"/>
                <w14:ligatures w14:val="standardContextual"/>
              </w:rPr>
              <w:tab/>
            </w:r>
            <w:r w:rsidR="005A1A9D" w:rsidRPr="008A49E1">
              <w:rPr>
                <w:rStyle w:val="af5"/>
                <w:rFonts w:ascii="Times New Roman" w:hAnsi="Times New Roman"/>
                <w:noProof/>
              </w:rPr>
              <w:t>ТРЕБОВАНИЯ К ОБЪЕКТУ И РАБОТАМ</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_Toc159233051 \h </w:instrText>
            </w:r>
            <w:r w:rsidR="005A1A9D" w:rsidRPr="008A49E1">
              <w:rPr>
                <w:noProof/>
                <w:webHidden/>
              </w:rPr>
            </w:r>
            <w:r w:rsidR="005A1A9D" w:rsidRPr="008A49E1">
              <w:rPr>
                <w:noProof/>
                <w:webHidden/>
              </w:rPr>
              <w:fldChar w:fldCharType="separate"/>
            </w:r>
            <w:r w:rsidR="0075334B">
              <w:rPr>
                <w:noProof/>
                <w:webHidden/>
              </w:rPr>
              <w:t>9</w:t>
            </w:r>
            <w:r w:rsidR="005A1A9D" w:rsidRPr="008A49E1">
              <w:rPr>
                <w:noProof/>
                <w:webHidden/>
              </w:rPr>
              <w:fldChar w:fldCharType="end"/>
            </w:r>
          </w:hyperlink>
        </w:p>
        <w:p w14:paraId="2EDEC8C7" w14:textId="29D4FB08" w:rsidR="005A1A9D" w:rsidRPr="008A49E1" w:rsidRDefault="002F4A7A" w:rsidP="008A49E1">
          <w:pPr>
            <w:pStyle w:val="15"/>
            <w:rPr>
              <w:noProof/>
              <w:kern w:val="2"/>
              <w14:ligatures w14:val="standardContextual"/>
            </w:rPr>
          </w:pPr>
          <w:hyperlink w:anchor="_Toc159233052" w:history="1">
            <w:r w:rsidR="005A1A9D" w:rsidRPr="008A49E1">
              <w:rPr>
                <w:rStyle w:val="af5"/>
                <w:rFonts w:ascii="Times New Roman" w:hAnsi="Times New Roman"/>
                <w:noProof/>
              </w:rPr>
              <w:t>7.</w:t>
            </w:r>
            <w:r w:rsidR="005A1A9D" w:rsidRPr="008A49E1">
              <w:rPr>
                <w:noProof/>
                <w:kern w:val="2"/>
                <w14:ligatures w14:val="standardContextual"/>
              </w:rPr>
              <w:tab/>
            </w:r>
            <w:r w:rsidR="005A1A9D" w:rsidRPr="008A49E1">
              <w:rPr>
                <w:rStyle w:val="af5"/>
                <w:rFonts w:ascii="Times New Roman" w:hAnsi="Times New Roman"/>
                <w:noProof/>
              </w:rPr>
              <w:t>СРОКИ ВЫПОЛНЕНИЯ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_Toc159233052 \h </w:instrText>
            </w:r>
            <w:r w:rsidR="005A1A9D" w:rsidRPr="008A49E1">
              <w:rPr>
                <w:noProof/>
                <w:webHidden/>
              </w:rPr>
            </w:r>
            <w:r w:rsidR="005A1A9D" w:rsidRPr="008A49E1">
              <w:rPr>
                <w:noProof/>
                <w:webHidden/>
              </w:rPr>
              <w:fldChar w:fldCharType="separate"/>
            </w:r>
            <w:r w:rsidR="0075334B">
              <w:rPr>
                <w:noProof/>
                <w:webHidden/>
              </w:rPr>
              <w:t>9</w:t>
            </w:r>
            <w:r w:rsidR="005A1A9D" w:rsidRPr="008A49E1">
              <w:rPr>
                <w:noProof/>
                <w:webHidden/>
              </w:rPr>
              <w:fldChar w:fldCharType="end"/>
            </w:r>
          </w:hyperlink>
        </w:p>
        <w:p w14:paraId="33C939E8" w14:textId="5AE2561E" w:rsidR="005A1A9D" w:rsidRPr="008A49E1" w:rsidRDefault="002F4A7A" w:rsidP="008A49E1">
          <w:pPr>
            <w:pStyle w:val="15"/>
            <w:rPr>
              <w:noProof/>
              <w:kern w:val="2"/>
              <w14:ligatures w14:val="standardContextual"/>
            </w:rPr>
          </w:pPr>
          <w:hyperlink w:anchor="_Toc159233053" w:history="1">
            <w:r w:rsidR="005A1A9D" w:rsidRPr="008A49E1">
              <w:rPr>
                <w:rStyle w:val="af5"/>
                <w:rFonts w:ascii="Times New Roman" w:hAnsi="Times New Roman"/>
                <w:noProof/>
              </w:rPr>
              <w:t>8.</w:t>
            </w:r>
            <w:r w:rsidR="005A1A9D" w:rsidRPr="008A49E1">
              <w:rPr>
                <w:noProof/>
                <w:kern w:val="2"/>
                <w14:ligatures w14:val="standardContextual"/>
              </w:rPr>
              <w:tab/>
            </w:r>
            <w:r w:rsidR="005A1A9D" w:rsidRPr="008A49E1">
              <w:rPr>
                <w:rStyle w:val="af5"/>
                <w:rFonts w:ascii="Times New Roman" w:hAnsi="Times New Roman"/>
                <w:noProof/>
              </w:rPr>
              <w:t>ЦЕНА ДОГОВОРА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_Toc159233053 \h </w:instrText>
            </w:r>
            <w:r w:rsidR="005A1A9D" w:rsidRPr="008A49E1">
              <w:rPr>
                <w:noProof/>
                <w:webHidden/>
              </w:rPr>
            </w:r>
            <w:r w:rsidR="005A1A9D" w:rsidRPr="008A49E1">
              <w:rPr>
                <w:noProof/>
                <w:webHidden/>
              </w:rPr>
              <w:fldChar w:fldCharType="separate"/>
            </w:r>
            <w:r w:rsidR="0075334B">
              <w:rPr>
                <w:noProof/>
                <w:webHidden/>
              </w:rPr>
              <w:t>10</w:t>
            </w:r>
            <w:r w:rsidR="005A1A9D" w:rsidRPr="008A49E1">
              <w:rPr>
                <w:noProof/>
                <w:webHidden/>
              </w:rPr>
              <w:fldChar w:fldCharType="end"/>
            </w:r>
          </w:hyperlink>
        </w:p>
        <w:p w14:paraId="49BF5B4A" w14:textId="2218A994" w:rsidR="005A1A9D" w:rsidRPr="008A49E1" w:rsidRDefault="002F4A7A" w:rsidP="008A49E1">
          <w:pPr>
            <w:pStyle w:val="15"/>
            <w:rPr>
              <w:noProof/>
              <w:kern w:val="2"/>
              <w14:ligatures w14:val="standardContextual"/>
            </w:rPr>
          </w:pPr>
          <w:hyperlink w:anchor="_Toc159233054" w:history="1">
            <w:r w:rsidR="005A1A9D" w:rsidRPr="008A49E1">
              <w:rPr>
                <w:rStyle w:val="af5"/>
                <w:rFonts w:ascii="Times New Roman" w:hAnsi="Times New Roman"/>
                <w:noProof/>
              </w:rPr>
              <w:t>9.</w:t>
            </w:r>
            <w:r w:rsidR="005A1A9D" w:rsidRPr="008A49E1">
              <w:rPr>
                <w:noProof/>
                <w:kern w:val="2"/>
                <w14:ligatures w14:val="standardContextual"/>
              </w:rPr>
              <w:tab/>
            </w:r>
            <w:r w:rsidR="005A1A9D" w:rsidRPr="008A49E1">
              <w:rPr>
                <w:rStyle w:val="af5"/>
                <w:rFonts w:ascii="Times New Roman" w:hAnsi="Times New Roman"/>
                <w:noProof/>
              </w:rPr>
              <w:t>ПОРЯДОК ОПЛАТЫ</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_Toc159233054 \h </w:instrText>
            </w:r>
            <w:r w:rsidR="005A1A9D" w:rsidRPr="008A49E1">
              <w:rPr>
                <w:noProof/>
                <w:webHidden/>
              </w:rPr>
            </w:r>
            <w:r w:rsidR="005A1A9D" w:rsidRPr="008A49E1">
              <w:rPr>
                <w:noProof/>
                <w:webHidden/>
              </w:rPr>
              <w:fldChar w:fldCharType="separate"/>
            </w:r>
            <w:r w:rsidR="0075334B">
              <w:rPr>
                <w:noProof/>
                <w:webHidden/>
              </w:rPr>
              <w:t>12</w:t>
            </w:r>
            <w:r w:rsidR="005A1A9D" w:rsidRPr="008A49E1">
              <w:rPr>
                <w:noProof/>
                <w:webHidden/>
              </w:rPr>
              <w:fldChar w:fldCharType="end"/>
            </w:r>
          </w:hyperlink>
        </w:p>
        <w:p w14:paraId="4D1DEFD6" w14:textId="354F49F0" w:rsidR="005A1A9D" w:rsidRPr="008A49E1" w:rsidRDefault="002F4A7A" w:rsidP="008A49E1">
          <w:pPr>
            <w:pStyle w:val="15"/>
            <w:rPr>
              <w:noProof/>
              <w:kern w:val="2"/>
              <w14:ligatures w14:val="standardContextual"/>
            </w:rPr>
          </w:pPr>
          <w:hyperlink w:anchor="_Toc159233055" w:history="1">
            <w:r w:rsidR="005A1A9D" w:rsidRPr="008A49E1">
              <w:rPr>
                <w:rStyle w:val="af5"/>
                <w:rFonts w:ascii="Times New Roman" w:hAnsi="Times New Roman"/>
                <w:noProof/>
              </w:rPr>
              <w:t>10.</w:t>
            </w:r>
            <w:r w:rsidR="005A1A9D" w:rsidRPr="008A49E1">
              <w:rPr>
                <w:noProof/>
                <w:kern w:val="2"/>
                <w14:ligatures w14:val="standardContextual"/>
              </w:rPr>
              <w:tab/>
            </w:r>
            <w:r w:rsidR="005A1A9D" w:rsidRPr="008A49E1">
              <w:rPr>
                <w:rStyle w:val="af5"/>
                <w:rFonts w:ascii="Times New Roman" w:hAnsi="Times New Roman"/>
                <w:noProof/>
              </w:rPr>
              <w:t>КОНТРОЛЬ КАЧЕСТВА И ПРОГРЕССА ВЫПОЛНЕНИЯ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_Toc159233055 \h </w:instrText>
            </w:r>
            <w:r w:rsidR="005A1A9D" w:rsidRPr="008A49E1">
              <w:rPr>
                <w:noProof/>
                <w:webHidden/>
              </w:rPr>
            </w:r>
            <w:r w:rsidR="005A1A9D" w:rsidRPr="008A49E1">
              <w:rPr>
                <w:noProof/>
                <w:webHidden/>
              </w:rPr>
              <w:fldChar w:fldCharType="separate"/>
            </w:r>
            <w:r w:rsidR="0075334B">
              <w:rPr>
                <w:noProof/>
                <w:webHidden/>
              </w:rPr>
              <w:t>20</w:t>
            </w:r>
            <w:r w:rsidR="005A1A9D" w:rsidRPr="008A49E1">
              <w:rPr>
                <w:noProof/>
                <w:webHidden/>
              </w:rPr>
              <w:fldChar w:fldCharType="end"/>
            </w:r>
          </w:hyperlink>
        </w:p>
        <w:p w14:paraId="1086C94D" w14:textId="14A7AB38" w:rsidR="005A1A9D" w:rsidRPr="008A49E1" w:rsidRDefault="002F4A7A" w:rsidP="008A49E1">
          <w:pPr>
            <w:pStyle w:val="15"/>
            <w:rPr>
              <w:noProof/>
              <w:kern w:val="2"/>
              <w14:ligatures w14:val="standardContextual"/>
            </w:rPr>
          </w:pPr>
          <w:hyperlink w:anchor="_Toc159233056" w:history="1">
            <w:r w:rsidR="005A1A9D" w:rsidRPr="008A49E1">
              <w:rPr>
                <w:rStyle w:val="af5"/>
                <w:rFonts w:ascii="Times New Roman" w:hAnsi="Times New Roman"/>
                <w:noProof/>
              </w:rPr>
              <w:t>11.</w:t>
            </w:r>
            <w:r w:rsidR="005A1A9D" w:rsidRPr="008A49E1">
              <w:rPr>
                <w:noProof/>
                <w:kern w:val="2"/>
                <w14:ligatures w14:val="standardContextual"/>
              </w:rPr>
              <w:tab/>
            </w:r>
            <w:r w:rsidR="005A1A9D" w:rsidRPr="008A49E1">
              <w:rPr>
                <w:rStyle w:val="af5"/>
                <w:rFonts w:ascii="Times New Roman" w:hAnsi="Times New Roman"/>
                <w:noProof/>
              </w:rPr>
              <w:t>ПРИОСТАНОВКА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_Toc159233056 \h </w:instrText>
            </w:r>
            <w:r w:rsidR="005A1A9D" w:rsidRPr="008A49E1">
              <w:rPr>
                <w:noProof/>
                <w:webHidden/>
              </w:rPr>
            </w:r>
            <w:r w:rsidR="005A1A9D" w:rsidRPr="008A49E1">
              <w:rPr>
                <w:noProof/>
                <w:webHidden/>
              </w:rPr>
              <w:fldChar w:fldCharType="separate"/>
            </w:r>
            <w:r w:rsidR="0075334B">
              <w:rPr>
                <w:noProof/>
                <w:webHidden/>
              </w:rPr>
              <w:t>23</w:t>
            </w:r>
            <w:r w:rsidR="005A1A9D" w:rsidRPr="008A49E1">
              <w:rPr>
                <w:noProof/>
                <w:webHidden/>
              </w:rPr>
              <w:fldChar w:fldCharType="end"/>
            </w:r>
          </w:hyperlink>
        </w:p>
        <w:p w14:paraId="1DE5394F" w14:textId="2BB90A38" w:rsidR="005A1A9D" w:rsidRPr="008A49E1" w:rsidRDefault="002F4A7A" w:rsidP="008A49E1">
          <w:pPr>
            <w:pStyle w:val="15"/>
            <w:rPr>
              <w:noProof/>
              <w:kern w:val="2"/>
              <w14:ligatures w14:val="standardContextual"/>
            </w:rPr>
          </w:pPr>
          <w:hyperlink w:anchor="_Toc159233057" w:history="1">
            <w:r w:rsidR="005A1A9D" w:rsidRPr="008A49E1">
              <w:rPr>
                <w:rStyle w:val="af5"/>
                <w:rFonts w:ascii="Times New Roman" w:hAnsi="Times New Roman"/>
                <w:noProof/>
              </w:rPr>
              <w:t>12.</w:t>
            </w:r>
            <w:r w:rsidR="005A1A9D" w:rsidRPr="008A49E1">
              <w:rPr>
                <w:noProof/>
                <w:kern w:val="2"/>
                <w14:ligatures w14:val="standardContextual"/>
              </w:rPr>
              <w:tab/>
            </w:r>
            <w:r w:rsidR="005A1A9D" w:rsidRPr="008A49E1">
              <w:rPr>
                <w:rStyle w:val="af5"/>
                <w:rFonts w:ascii="Times New Roman" w:hAnsi="Times New Roman"/>
                <w:noProof/>
              </w:rPr>
              <w:t>ПРИЕМКА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_Toc159233057 \h </w:instrText>
            </w:r>
            <w:r w:rsidR="005A1A9D" w:rsidRPr="008A49E1">
              <w:rPr>
                <w:noProof/>
                <w:webHidden/>
              </w:rPr>
            </w:r>
            <w:r w:rsidR="005A1A9D" w:rsidRPr="008A49E1">
              <w:rPr>
                <w:noProof/>
                <w:webHidden/>
              </w:rPr>
              <w:fldChar w:fldCharType="separate"/>
            </w:r>
            <w:r w:rsidR="0075334B">
              <w:rPr>
                <w:noProof/>
                <w:webHidden/>
              </w:rPr>
              <w:t>24</w:t>
            </w:r>
            <w:r w:rsidR="005A1A9D" w:rsidRPr="008A49E1">
              <w:rPr>
                <w:noProof/>
                <w:webHidden/>
              </w:rPr>
              <w:fldChar w:fldCharType="end"/>
            </w:r>
          </w:hyperlink>
        </w:p>
        <w:p w14:paraId="7DD45739" w14:textId="7B886C56" w:rsidR="005A1A9D" w:rsidRPr="008A49E1" w:rsidRDefault="002F4A7A" w:rsidP="008A49E1">
          <w:pPr>
            <w:pStyle w:val="15"/>
            <w:rPr>
              <w:noProof/>
              <w:kern w:val="2"/>
              <w14:ligatures w14:val="standardContextual"/>
            </w:rPr>
          </w:pPr>
          <w:hyperlink w:anchor="_Toc159233058" w:history="1">
            <w:r w:rsidR="005A1A9D" w:rsidRPr="008A49E1">
              <w:rPr>
                <w:rStyle w:val="af5"/>
                <w:rFonts w:ascii="Times New Roman" w:hAnsi="Times New Roman"/>
                <w:noProof/>
              </w:rPr>
              <w:t>13.</w:t>
            </w:r>
            <w:r w:rsidR="005A1A9D" w:rsidRPr="008A49E1">
              <w:rPr>
                <w:noProof/>
                <w:kern w:val="2"/>
                <w14:ligatures w14:val="standardContextual"/>
              </w:rPr>
              <w:tab/>
            </w:r>
            <w:r w:rsidR="005A1A9D" w:rsidRPr="008A49E1">
              <w:rPr>
                <w:rStyle w:val="af5"/>
                <w:rFonts w:ascii="Times New Roman" w:hAnsi="Times New Roman"/>
                <w:noProof/>
              </w:rPr>
              <w:t>ПЕРЕХОД ПРАВА СОБСТВЕННОСТИ И РИСКА ГИБЕЛИ ИМУЩЕСТВА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_Toc159233058 \h </w:instrText>
            </w:r>
            <w:r w:rsidR="005A1A9D" w:rsidRPr="008A49E1">
              <w:rPr>
                <w:noProof/>
                <w:webHidden/>
              </w:rPr>
            </w:r>
            <w:r w:rsidR="005A1A9D" w:rsidRPr="008A49E1">
              <w:rPr>
                <w:noProof/>
                <w:webHidden/>
              </w:rPr>
              <w:fldChar w:fldCharType="separate"/>
            </w:r>
            <w:r w:rsidR="0075334B">
              <w:rPr>
                <w:noProof/>
                <w:webHidden/>
              </w:rPr>
              <w:t>26</w:t>
            </w:r>
            <w:r w:rsidR="005A1A9D" w:rsidRPr="008A49E1">
              <w:rPr>
                <w:noProof/>
                <w:webHidden/>
              </w:rPr>
              <w:fldChar w:fldCharType="end"/>
            </w:r>
          </w:hyperlink>
        </w:p>
        <w:p w14:paraId="56232981" w14:textId="1252C9B8" w:rsidR="005A1A9D" w:rsidRPr="008A49E1" w:rsidRDefault="002F4A7A" w:rsidP="008A49E1">
          <w:pPr>
            <w:pStyle w:val="15"/>
            <w:rPr>
              <w:noProof/>
              <w:kern w:val="2"/>
              <w14:ligatures w14:val="standardContextual"/>
            </w:rPr>
          </w:pPr>
          <w:hyperlink w:anchor="_Toc159233059" w:history="1">
            <w:r w:rsidR="005A1A9D" w:rsidRPr="008A49E1">
              <w:rPr>
                <w:rStyle w:val="af5"/>
                <w:rFonts w:ascii="Times New Roman" w:hAnsi="Times New Roman"/>
                <w:noProof/>
              </w:rPr>
              <w:t>14.</w:t>
            </w:r>
            <w:r w:rsidR="005A1A9D" w:rsidRPr="008A49E1">
              <w:rPr>
                <w:noProof/>
                <w:kern w:val="2"/>
                <w14:ligatures w14:val="standardContextual"/>
              </w:rPr>
              <w:tab/>
            </w:r>
            <w:r w:rsidR="005A1A9D" w:rsidRPr="008A49E1">
              <w:rPr>
                <w:rStyle w:val="af5"/>
                <w:rFonts w:ascii="Times New Roman" w:hAnsi="Times New Roman"/>
                <w:noProof/>
              </w:rPr>
              <w:t>ГАРАНТИЯ КАЧЕСТВА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_Toc159233059 \h </w:instrText>
            </w:r>
            <w:r w:rsidR="005A1A9D" w:rsidRPr="008A49E1">
              <w:rPr>
                <w:noProof/>
                <w:webHidden/>
              </w:rPr>
            </w:r>
            <w:r w:rsidR="005A1A9D" w:rsidRPr="008A49E1">
              <w:rPr>
                <w:noProof/>
                <w:webHidden/>
              </w:rPr>
              <w:fldChar w:fldCharType="separate"/>
            </w:r>
            <w:r w:rsidR="0075334B">
              <w:rPr>
                <w:noProof/>
                <w:webHidden/>
              </w:rPr>
              <w:t>26</w:t>
            </w:r>
            <w:r w:rsidR="005A1A9D" w:rsidRPr="008A49E1">
              <w:rPr>
                <w:noProof/>
                <w:webHidden/>
              </w:rPr>
              <w:fldChar w:fldCharType="end"/>
            </w:r>
          </w:hyperlink>
        </w:p>
        <w:p w14:paraId="1DFC2730" w14:textId="6DB3E13D" w:rsidR="005A1A9D" w:rsidRPr="008A49E1" w:rsidRDefault="002F4A7A" w:rsidP="008A49E1">
          <w:pPr>
            <w:pStyle w:val="15"/>
            <w:rPr>
              <w:noProof/>
              <w:kern w:val="2"/>
              <w14:ligatures w14:val="standardContextual"/>
            </w:rPr>
          </w:pPr>
          <w:hyperlink w:anchor="_Toc159233060" w:history="1">
            <w:r w:rsidR="005A1A9D" w:rsidRPr="008A49E1">
              <w:rPr>
                <w:rStyle w:val="af5"/>
                <w:rFonts w:ascii="Times New Roman" w:hAnsi="Times New Roman"/>
                <w:noProof/>
              </w:rPr>
              <w:t>15.</w:t>
            </w:r>
            <w:r w:rsidR="005A1A9D" w:rsidRPr="008A49E1">
              <w:rPr>
                <w:noProof/>
                <w:kern w:val="2"/>
                <w14:ligatures w14:val="standardContextual"/>
              </w:rPr>
              <w:tab/>
            </w:r>
            <w:r w:rsidR="005A1A9D" w:rsidRPr="008A49E1">
              <w:rPr>
                <w:rStyle w:val="af5"/>
                <w:rFonts w:ascii="Times New Roman" w:hAnsi="Times New Roman"/>
                <w:noProof/>
              </w:rPr>
              <w:t>ОБЩИЕ ТРЕБОВАНИЯ К ПОРЯДКУ ВЫПОЛНЕНИЯ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_Toc159233060 \h </w:instrText>
            </w:r>
            <w:r w:rsidR="005A1A9D" w:rsidRPr="008A49E1">
              <w:rPr>
                <w:noProof/>
                <w:webHidden/>
              </w:rPr>
            </w:r>
            <w:r w:rsidR="005A1A9D" w:rsidRPr="008A49E1">
              <w:rPr>
                <w:noProof/>
                <w:webHidden/>
              </w:rPr>
              <w:fldChar w:fldCharType="separate"/>
            </w:r>
            <w:r w:rsidR="0075334B">
              <w:rPr>
                <w:noProof/>
                <w:webHidden/>
              </w:rPr>
              <w:t>27</w:t>
            </w:r>
            <w:r w:rsidR="005A1A9D" w:rsidRPr="008A49E1">
              <w:rPr>
                <w:noProof/>
                <w:webHidden/>
              </w:rPr>
              <w:fldChar w:fldCharType="end"/>
            </w:r>
          </w:hyperlink>
        </w:p>
        <w:p w14:paraId="6D78106F" w14:textId="0A12DBBF" w:rsidR="005A1A9D" w:rsidRPr="008A49E1" w:rsidRDefault="002F4A7A" w:rsidP="008A49E1">
          <w:pPr>
            <w:pStyle w:val="15"/>
            <w:rPr>
              <w:noProof/>
              <w:kern w:val="2"/>
              <w14:ligatures w14:val="standardContextual"/>
            </w:rPr>
          </w:pPr>
          <w:hyperlink w:anchor="_Toc159233061" w:history="1">
            <w:r w:rsidR="005A1A9D" w:rsidRPr="008A49E1">
              <w:rPr>
                <w:rStyle w:val="af5"/>
                <w:rFonts w:ascii="Times New Roman" w:hAnsi="Times New Roman"/>
                <w:noProof/>
              </w:rPr>
              <w:t>16.</w:t>
            </w:r>
            <w:r w:rsidR="005A1A9D" w:rsidRPr="008A49E1">
              <w:rPr>
                <w:noProof/>
                <w:kern w:val="2"/>
                <w14:ligatures w14:val="standardContextual"/>
              </w:rPr>
              <w:tab/>
            </w:r>
            <w:r w:rsidR="005A1A9D" w:rsidRPr="008A49E1">
              <w:rPr>
                <w:rStyle w:val="af5"/>
                <w:rFonts w:ascii="Times New Roman" w:hAnsi="Times New Roman"/>
                <w:noProof/>
              </w:rPr>
              <w:t>ПРОЕКТНАЯ ДОКУМЕНТАЦИЯ И РАБОЧАЯ ДОКУМЕНТАЦИЯ</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_Toc159233061 \h </w:instrText>
            </w:r>
            <w:r w:rsidR="005A1A9D" w:rsidRPr="008A49E1">
              <w:rPr>
                <w:noProof/>
                <w:webHidden/>
              </w:rPr>
            </w:r>
            <w:r w:rsidR="005A1A9D" w:rsidRPr="008A49E1">
              <w:rPr>
                <w:noProof/>
                <w:webHidden/>
              </w:rPr>
              <w:fldChar w:fldCharType="separate"/>
            </w:r>
            <w:r w:rsidR="0075334B">
              <w:rPr>
                <w:noProof/>
                <w:webHidden/>
              </w:rPr>
              <w:t>31</w:t>
            </w:r>
            <w:r w:rsidR="005A1A9D" w:rsidRPr="008A49E1">
              <w:rPr>
                <w:noProof/>
                <w:webHidden/>
              </w:rPr>
              <w:fldChar w:fldCharType="end"/>
            </w:r>
          </w:hyperlink>
        </w:p>
        <w:p w14:paraId="321B74C7" w14:textId="534FDEAC" w:rsidR="005A1A9D" w:rsidRPr="008A49E1" w:rsidRDefault="002F4A7A" w:rsidP="008A49E1">
          <w:pPr>
            <w:pStyle w:val="15"/>
            <w:rPr>
              <w:noProof/>
              <w:kern w:val="2"/>
              <w14:ligatures w14:val="standardContextual"/>
            </w:rPr>
          </w:pPr>
          <w:hyperlink w:anchor="_Toc159233062" w:history="1">
            <w:r w:rsidR="005A1A9D" w:rsidRPr="008A49E1">
              <w:rPr>
                <w:rStyle w:val="af5"/>
                <w:rFonts w:ascii="Times New Roman" w:hAnsi="Times New Roman"/>
                <w:noProof/>
              </w:rPr>
              <w:t>17.</w:t>
            </w:r>
            <w:r w:rsidR="005A1A9D" w:rsidRPr="008A49E1">
              <w:rPr>
                <w:noProof/>
                <w:kern w:val="2"/>
                <w14:ligatures w14:val="standardContextual"/>
              </w:rPr>
              <w:tab/>
            </w:r>
            <w:r w:rsidR="005A1A9D" w:rsidRPr="008A49E1">
              <w:rPr>
                <w:rStyle w:val="af5"/>
                <w:rFonts w:ascii="Times New Roman" w:hAnsi="Times New Roman"/>
                <w:noProof/>
              </w:rPr>
              <w:t>ОРГАНИЗАЦИОННО-ТЕХНОЛОГИЧЕСКАЯ ДОКУМЕНТАЦИЯ</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_Toc159233062 \h </w:instrText>
            </w:r>
            <w:r w:rsidR="005A1A9D" w:rsidRPr="008A49E1">
              <w:rPr>
                <w:noProof/>
                <w:webHidden/>
              </w:rPr>
            </w:r>
            <w:r w:rsidR="005A1A9D" w:rsidRPr="008A49E1">
              <w:rPr>
                <w:noProof/>
                <w:webHidden/>
              </w:rPr>
              <w:fldChar w:fldCharType="separate"/>
            </w:r>
            <w:r w:rsidR="0075334B">
              <w:rPr>
                <w:noProof/>
                <w:webHidden/>
              </w:rPr>
              <w:t>32</w:t>
            </w:r>
            <w:r w:rsidR="005A1A9D" w:rsidRPr="008A49E1">
              <w:rPr>
                <w:noProof/>
                <w:webHidden/>
              </w:rPr>
              <w:fldChar w:fldCharType="end"/>
            </w:r>
          </w:hyperlink>
        </w:p>
        <w:p w14:paraId="625BB2E8" w14:textId="3A8A6123" w:rsidR="005A1A9D" w:rsidRPr="008A49E1" w:rsidRDefault="002F4A7A" w:rsidP="008A49E1">
          <w:pPr>
            <w:pStyle w:val="15"/>
            <w:rPr>
              <w:noProof/>
              <w:kern w:val="2"/>
              <w14:ligatures w14:val="standardContextual"/>
            </w:rPr>
          </w:pPr>
          <w:hyperlink w:anchor="_Toc159233063" w:history="1">
            <w:r w:rsidR="005A1A9D" w:rsidRPr="008A49E1">
              <w:rPr>
                <w:rStyle w:val="af5"/>
                <w:rFonts w:ascii="Times New Roman" w:hAnsi="Times New Roman"/>
                <w:noProof/>
              </w:rPr>
              <w:t>18.</w:t>
            </w:r>
            <w:r w:rsidR="005A1A9D" w:rsidRPr="008A49E1">
              <w:rPr>
                <w:noProof/>
                <w:kern w:val="2"/>
                <w14:ligatures w14:val="standardContextual"/>
              </w:rPr>
              <w:tab/>
            </w:r>
            <w:r w:rsidR="005A1A9D" w:rsidRPr="008A49E1">
              <w:rPr>
                <w:rStyle w:val="af5"/>
                <w:rFonts w:ascii="Times New Roman" w:hAnsi="Times New Roman"/>
                <w:noProof/>
              </w:rPr>
              <w:t>МАТЕРИАЛЫ, ОБОРУДОВАНИЕ И ВЫПОЛНЕНИЕ РАБОТ</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_Toc159233063 \h </w:instrText>
            </w:r>
            <w:r w:rsidR="005A1A9D" w:rsidRPr="008A49E1">
              <w:rPr>
                <w:noProof/>
                <w:webHidden/>
              </w:rPr>
            </w:r>
            <w:r w:rsidR="005A1A9D" w:rsidRPr="008A49E1">
              <w:rPr>
                <w:noProof/>
                <w:webHidden/>
              </w:rPr>
              <w:fldChar w:fldCharType="separate"/>
            </w:r>
            <w:r w:rsidR="0075334B">
              <w:rPr>
                <w:noProof/>
                <w:webHidden/>
              </w:rPr>
              <w:t>32</w:t>
            </w:r>
            <w:r w:rsidR="005A1A9D" w:rsidRPr="008A49E1">
              <w:rPr>
                <w:noProof/>
                <w:webHidden/>
              </w:rPr>
              <w:fldChar w:fldCharType="end"/>
            </w:r>
          </w:hyperlink>
        </w:p>
        <w:p w14:paraId="4CACC036" w14:textId="20BB8C6C" w:rsidR="005A1A9D" w:rsidRPr="008A49E1" w:rsidRDefault="002F4A7A" w:rsidP="008A49E1">
          <w:pPr>
            <w:pStyle w:val="15"/>
            <w:rPr>
              <w:noProof/>
              <w:kern w:val="2"/>
              <w14:ligatures w14:val="standardContextual"/>
            </w:rPr>
          </w:pPr>
          <w:hyperlink w:anchor="_Toc159233065" w:history="1">
            <w:r w:rsidR="00056BDE">
              <w:rPr>
                <w:rStyle w:val="af5"/>
                <w:rFonts w:ascii="Times New Roman" w:hAnsi="Times New Roman"/>
                <w:noProof/>
              </w:rPr>
              <w:t>19</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ИСПОЛНИТЕЛЬНАЯ ДОКУМЕНТАЦИЯ</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_Toc159233065 \h </w:instrText>
            </w:r>
            <w:r w:rsidR="005A1A9D" w:rsidRPr="008A49E1">
              <w:rPr>
                <w:noProof/>
                <w:webHidden/>
              </w:rPr>
            </w:r>
            <w:r w:rsidR="005A1A9D" w:rsidRPr="008A49E1">
              <w:rPr>
                <w:noProof/>
                <w:webHidden/>
              </w:rPr>
              <w:fldChar w:fldCharType="separate"/>
            </w:r>
            <w:r w:rsidR="0075334B">
              <w:rPr>
                <w:noProof/>
                <w:webHidden/>
              </w:rPr>
              <w:t>34</w:t>
            </w:r>
            <w:r w:rsidR="005A1A9D" w:rsidRPr="008A49E1">
              <w:rPr>
                <w:noProof/>
                <w:webHidden/>
              </w:rPr>
              <w:fldChar w:fldCharType="end"/>
            </w:r>
          </w:hyperlink>
        </w:p>
        <w:p w14:paraId="1A56AD43" w14:textId="5EA65D11" w:rsidR="005A1A9D" w:rsidRPr="008A49E1" w:rsidRDefault="002F4A7A" w:rsidP="008A49E1">
          <w:pPr>
            <w:pStyle w:val="15"/>
            <w:rPr>
              <w:noProof/>
              <w:kern w:val="2"/>
              <w14:ligatures w14:val="standardContextual"/>
            </w:rPr>
          </w:pPr>
          <w:hyperlink w:anchor="_Toc159233066" w:history="1">
            <w:r w:rsidR="00056BDE">
              <w:rPr>
                <w:rStyle w:val="af5"/>
                <w:rFonts w:ascii="Times New Roman" w:hAnsi="Times New Roman"/>
                <w:noProof/>
              </w:rPr>
              <w:t>20</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ОХРАНА ТРУДА, ПРОМЫШЛЕННАЯ И ПОЖАРНАЯ БЕЗОПАСНОСТЬ</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_Toc159233066 \h </w:instrText>
            </w:r>
            <w:r w:rsidR="005A1A9D" w:rsidRPr="008A49E1">
              <w:rPr>
                <w:noProof/>
                <w:webHidden/>
              </w:rPr>
            </w:r>
            <w:r w:rsidR="005A1A9D" w:rsidRPr="008A49E1">
              <w:rPr>
                <w:noProof/>
                <w:webHidden/>
              </w:rPr>
              <w:fldChar w:fldCharType="separate"/>
            </w:r>
            <w:r w:rsidR="0075334B">
              <w:rPr>
                <w:noProof/>
                <w:webHidden/>
              </w:rPr>
              <w:t>34</w:t>
            </w:r>
            <w:r w:rsidR="005A1A9D" w:rsidRPr="008A49E1">
              <w:rPr>
                <w:noProof/>
                <w:webHidden/>
              </w:rPr>
              <w:fldChar w:fldCharType="end"/>
            </w:r>
          </w:hyperlink>
        </w:p>
        <w:p w14:paraId="14CD18DD" w14:textId="43BA6874" w:rsidR="005A1A9D" w:rsidRPr="008A49E1" w:rsidRDefault="002F4A7A" w:rsidP="008A49E1">
          <w:pPr>
            <w:pStyle w:val="15"/>
            <w:rPr>
              <w:noProof/>
              <w:kern w:val="2"/>
              <w14:ligatures w14:val="standardContextual"/>
            </w:rPr>
          </w:pPr>
          <w:hyperlink w:anchor="_Toc159233068" w:history="1">
            <w:r w:rsidR="00056BDE">
              <w:rPr>
                <w:rStyle w:val="af5"/>
                <w:rFonts w:ascii="Times New Roman" w:hAnsi="Times New Roman"/>
                <w:noProof/>
              </w:rPr>
              <w:t>21</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СОИСПОЛНИТЕЛИ</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_Toc159233068 \h </w:instrText>
            </w:r>
            <w:r w:rsidR="005A1A9D" w:rsidRPr="008A49E1">
              <w:rPr>
                <w:noProof/>
                <w:webHidden/>
              </w:rPr>
            </w:r>
            <w:r w:rsidR="005A1A9D" w:rsidRPr="008A49E1">
              <w:rPr>
                <w:noProof/>
                <w:webHidden/>
              </w:rPr>
              <w:fldChar w:fldCharType="separate"/>
            </w:r>
            <w:r w:rsidR="0075334B">
              <w:rPr>
                <w:noProof/>
                <w:webHidden/>
              </w:rPr>
              <w:t>34</w:t>
            </w:r>
            <w:r w:rsidR="005A1A9D" w:rsidRPr="008A49E1">
              <w:rPr>
                <w:noProof/>
                <w:webHidden/>
              </w:rPr>
              <w:fldChar w:fldCharType="end"/>
            </w:r>
          </w:hyperlink>
        </w:p>
        <w:p w14:paraId="1B3F8F88" w14:textId="586C4AD3" w:rsidR="005A1A9D" w:rsidRPr="008A49E1" w:rsidRDefault="002F4A7A" w:rsidP="008A49E1">
          <w:pPr>
            <w:pStyle w:val="15"/>
            <w:rPr>
              <w:noProof/>
              <w:kern w:val="2"/>
              <w14:ligatures w14:val="standardContextual"/>
            </w:rPr>
          </w:pPr>
          <w:hyperlink w:anchor="_Toc159233069" w:history="1">
            <w:r w:rsidR="00056BDE">
              <w:rPr>
                <w:rStyle w:val="af5"/>
                <w:rFonts w:ascii="Times New Roman" w:hAnsi="Times New Roman"/>
                <w:noProof/>
              </w:rPr>
              <w:t>22</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ОТВЕТСТВЕННОСТЬ</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_Toc159233069 \h </w:instrText>
            </w:r>
            <w:r w:rsidR="005A1A9D" w:rsidRPr="008A49E1">
              <w:rPr>
                <w:noProof/>
                <w:webHidden/>
              </w:rPr>
            </w:r>
            <w:r w:rsidR="005A1A9D" w:rsidRPr="008A49E1">
              <w:rPr>
                <w:noProof/>
                <w:webHidden/>
              </w:rPr>
              <w:fldChar w:fldCharType="separate"/>
            </w:r>
            <w:r w:rsidR="0075334B">
              <w:rPr>
                <w:noProof/>
                <w:webHidden/>
              </w:rPr>
              <w:t>37</w:t>
            </w:r>
            <w:r w:rsidR="005A1A9D" w:rsidRPr="008A49E1">
              <w:rPr>
                <w:noProof/>
                <w:webHidden/>
              </w:rPr>
              <w:fldChar w:fldCharType="end"/>
            </w:r>
          </w:hyperlink>
        </w:p>
        <w:p w14:paraId="6617878F" w14:textId="2CD5E1E2" w:rsidR="005A1A9D" w:rsidRPr="008A49E1" w:rsidRDefault="002F4A7A" w:rsidP="008A49E1">
          <w:pPr>
            <w:pStyle w:val="15"/>
            <w:rPr>
              <w:noProof/>
              <w:kern w:val="2"/>
              <w14:ligatures w14:val="standardContextual"/>
            </w:rPr>
          </w:pPr>
          <w:hyperlink w:anchor="_Toc159233071" w:history="1">
            <w:r w:rsidR="00056BDE">
              <w:rPr>
                <w:rStyle w:val="af5"/>
                <w:rFonts w:ascii="Times New Roman" w:hAnsi="Times New Roman"/>
                <w:noProof/>
              </w:rPr>
              <w:t>23</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ОБСТОЯТЕЛЬСТВА НЕПРЕОДОЛИМОЙ СИЛЫ</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_Toc159233071 \h </w:instrText>
            </w:r>
            <w:r w:rsidR="005A1A9D" w:rsidRPr="008A49E1">
              <w:rPr>
                <w:noProof/>
                <w:webHidden/>
              </w:rPr>
            </w:r>
            <w:r w:rsidR="005A1A9D" w:rsidRPr="008A49E1">
              <w:rPr>
                <w:noProof/>
                <w:webHidden/>
              </w:rPr>
              <w:fldChar w:fldCharType="separate"/>
            </w:r>
            <w:r w:rsidR="0075334B">
              <w:rPr>
                <w:noProof/>
                <w:webHidden/>
              </w:rPr>
              <w:t>40</w:t>
            </w:r>
            <w:r w:rsidR="005A1A9D" w:rsidRPr="008A49E1">
              <w:rPr>
                <w:noProof/>
                <w:webHidden/>
              </w:rPr>
              <w:fldChar w:fldCharType="end"/>
            </w:r>
          </w:hyperlink>
        </w:p>
        <w:p w14:paraId="2FB8642C" w14:textId="613097D2" w:rsidR="005A1A9D" w:rsidRPr="008A49E1" w:rsidRDefault="002F4A7A" w:rsidP="008A49E1">
          <w:pPr>
            <w:pStyle w:val="15"/>
            <w:rPr>
              <w:noProof/>
              <w:kern w:val="2"/>
              <w14:ligatures w14:val="standardContextual"/>
            </w:rPr>
          </w:pPr>
          <w:hyperlink w:anchor="_Toc159233072" w:history="1">
            <w:r w:rsidR="00056BDE">
              <w:rPr>
                <w:rStyle w:val="af5"/>
                <w:rFonts w:ascii="Times New Roman" w:hAnsi="Times New Roman"/>
                <w:noProof/>
              </w:rPr>
              <w:t>24</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ИЗМЕНЕНИЕ ДОГОВОРА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_Toc159233072 \h </w:instrText>
            </w:r>
            <w:r w:rsidR="005A1A9D" w:rsidRPr="008A49E1">
              <w:rPr>
                <w:noProof/>
                <w:webHidden/>
              </w:rPr>
            </w:r>
            <w:r w:rsidR="005A1A9D" w:rsidRPr="008A49E1">
              <w:rPr>
                <w:noProof/>
                <w:webHidden/>
              </w:rPr>
              <w:fldChar w:fldCharType="separate"/>
            </w:r>
            <w:r w:rsidR="0075334B">
              <w:rPr>
                <w:noProof/>
                <w:webHidden/>
              </w:rPr>
              <w:t>42</w:t>
            </w:r>
            <w:r w:rsidR="005A1A9D" w:rsidRPr="008A49E1">
              <w:rPr>
                <w:noProof/>
                <w:webHidden/>
              </w:rPr>
              <w:fldChar w:fldCharType="end"/>
            </w:r>
          </w:hyperlink>
        </w:p>
        <w:p w14:paraId="4FE7C30D" w14:textId="683522EC" w:rsidR="005A1A9D" w:rsidRPr="008A49E1" w:rsidRDefault="002F4A7A" w:rsidP="008A49E1">
          <w:pPr>
            <w:pStyle w:val="15"/>
            <w:rPr>
              <w:noProof/>
              <w:kern w:val="2"/>
              <w14:ligatures w14:val="standardContextual"/>
            </w:rPr>
          </w:pPr>
          <w:hyperlink w:anchor="_Toc159233073" w:history="1">
            <w:r w:rsidR="00056BDE">
              <w:rPr>
                <w:rStyle w:val="af5"/>
                <w:rFonts w:ascii="Times New Roman" w:hAnsi="Times New Roman"/>
                <w:noProof/>
              </w:rPr>
              <w:t>25</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ПРЕКРАЩЕНИЕ ДОГОВОРА</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_Toc159233073 \h </w:instrText>
            </w:r>
            <w:r w:rsidR="005A1A9D" w:rsidRPr="008A49E1">
              <w:rPr>
                <w:noProof/>
                <w:webHidden/>
              </w:rPr>
            </w:r>
            <w:r w:rsidR="005A1A9D" w:rsidRPr="008A49E1">
              <w:rPr>
                <w:noProof/>
                <w:webHidden/>
              </w:rPr>
              <w:fldChar w:fldCharType="separate"/>
            </w:r>
            <w:r w:rsidR="0075334B">
              <w:rPr>
                <w:noProof/>
                <w:webHidden/>
              </w:rPr>
              <w:t>43</w:t>
            </w:r>
            <w:r w:rsidR="005A1A9D" w:rsidRPr="008A49E1">
              <w:rPr>
                <w:noProof/>
                <w:webHidden/>
              </w:rPr>
              <w:fldChar w:fldCharType="end"/>
            </w:r>
          </w:hyperlink>
        </w:p>
        <w:p w14:paraId="0932A61D" w14:textId="11263D99" w:rsidR="005A1A9D" w:rsidRPr="008A49E1" w:rsidRDefault="002F4A7A" w:rsidP="008A49E1">
          <w:pPr>
            <w:pStyle w:val="15"/>
            <w:rPr>
              <w:noProof/>
              <w:kern w:val="2"/>
              <w14:ligatures w14:val="standardContextual"/>
            </w:rPr>
          </w:pPr>
          <w:hyperlink w:anchor="_Toc159233074" w:history="1">
            <w:r w:rsidR="00056BDE">
              <w:rPr>
                <w:rStyle w:val="af5"/>
                <w:rFonts w:ascii="Times New Roman" w:hAnsi="Times New Roman"/>
                <w:noProof/>
              </w:rPr>
              <w:t>26</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ПОРЯДОК РАЗРЕШЕНИЯ СПОРОВ</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_Toc159233074 \h </w:instrText>
            </w:r>
            <w:r w:rsidR="005A1A9D" w:rsidRPr="008A49E1">
              <w:rPr>
                <w:noProof/>
                <w:webHidden/>
              </w:rPr>
            </w:r>
            <w:r w:rsidR="005A1A9D" w:rsidRPr="008A49E1">
              <w:rPr>
                <w:noProof/>
                <w:webHidden/>
              </w:rPr>
              <w:fldChar w:fldCharType="separate"/>
            </w:r>
            <w:r w:rsidR="0075334B">
              <w:rPr>
                <w:noProof/>
                <w:webHidden/>
              </w:rPr>
              <w:t>47</w:t>
            </w:r>
            <w:r w:rsidR="005A1A9D" w:rsidRPr="008A49E1">
              <w:rPr>
                <w:noProof/>
                <w:webHidden/>
              </w:rPr>
              <w:fldChar w:fldCharType="end"/>
            </w:r>
          </w:hyperlink>
        </w:p>
        <w:p w14:paraId="771B5896" w14:textId="780EFAEF" w:rsidR="005A1A9D" w:rsidRPr="008A49E1" w:rsidRDefault="002F4A7A" w:rsidP="008A49E1">
          <w:pPr>
            <w:pStyle w:val="15"/>
            <w:rPr>
              <w:noProof/>
              <w:kern w:val="2"/>
              <w14:ligatures w14:val="standardContextual"/>
            </w:rPr>
          </w:pPr>
          <w:hyperlink w:anchor="_Toc159233075" w:history="1">
            <w:r w:rsidR="00056BDE">
              <w:rPr>
                <w:rStyle w:val="af5"/>
                <w:rFonts w:ascii="Times New Roman" w:hAnsi="Times New Roman"/>
                <w:noProof/>
              </w:rPr>
              <w:t>27</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ПРАВА НА РЕЗУЛЬТАТЫ ИНТЕЛЛЕКТУАЛЬНОЙ ДЕЯТЕЛЬНОСТИ</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_Toc159233075 \h </w:instrText>
            </w:r>
            <w:r w:rsidR="005A1A9D" w:rsidRPr="008A49E1">
              <w:rPr>
                <w:noProof/>
                <w:webHidden/>
              </w:rPr>
            </w:r>
            <w:r w:rsidR="005A1A9D" w:rsidRPr="008A49E1">
              <w:rPr>
                <w:noProof/>
                <w:webHidden/>
              </w:rPr>
              <w:fldChar w:fldCharType="separate"/>
            </w:r>
            <w:r w:rsidR="0075334B">
              <w:rPr>
                <w:noProof/>
                <w:webHidden/>
              </w:rPr>
              <w:t>47</w:t>
            </w:r>
            <w:r w:rsidR="005A1A9D" w:rsidRPr="008A49E1">
              <w:rPr>
                <w:noProof/>
                <w:webHidden/>
              </w:rPr>
              <w:fldChar w:fldCharType="end"/>
            </w:r>
          </w:hyperlink>
        </w:p>
        <w:p w14:paraId="6F225937" w14:textId="129192E4" w:rsidR="005A1A9D" w:rsidRPr="008A49E1" w:rsidRDefault="002F4A7A" w:rsidP="008A49E1">
          <w:pPr>
            <w:pStyle w:val="15"/>
            <w:rPr>
              <w:noProof/>
              <w:kern w:val="2"/>
              <w14:ligatures w14:val="standardContextual"/>
            </w:rPr>
          </w:pPr>
          <w:hyperlink w:anchor="_Toc159233076" w:history="1">
            <w:r w:rsidR="00056BDE">
              <w:rPr>
                <w:rStyle w:val="af5"/>
                <w:rFonts w:ascii="Times New Roman" w:hAnsi="Times New Roman"/>
                <w:noProof/>
              </w:rPr>
              <w:t>28</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ЗАВЕРЕНИЯ ОБ ОБСТОЯТЕЛЬСТВАХ</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_Toc159233076 \h </w:instrText>
            </w:r>
            <w:r w:rsidR="005A1A9D" w:rsidRPr="008A49E1">
              <w:rPr>
                <w:noProof/>
                <w:webHidden/>
              </w:rPr>
            </w:r>
            <w:r w:rsidR="005A1A9D" w:rsidRPr="008A49E1">
              <w:rPr>
                <w:noProof/>
                <w:webHidden/>
              </w:rPr>
              <w:fldChar w:fldCharType="separate"/>
            </w:r>
            <w:r w:rsidR="0075334B">
              <w:rPr>
                <w:noProof/>
                <w:webHidden/>
              </w:rPr>
              <w:t>50</w:t>
            </w:r>
            <w:r w:rsidR="005A1A9D" w:rsidRPr="008A49E1">
              <w:rPr>
                <w:noProof/>
                <w:webHidden/>
              </w:rPr>
              <w:fldChar w:fldCharType="end"/>
            </w:r>
          </w:hyperlink>
        </w:p>
        <w:p w14:paraId="13C59462" w14:textId="6D8A2E97" w:rsidR="005A1A9D" w:rsidRPr="008A49E1" w:rsidRDefault="002F4A7A" w:rsidP="008A49E1">
          <w:pPr>
            <w:pStyle w:val="15"/>
            <w:rPr>
              <w:noProof/>
              <w:kern w:val="2"/>
              <w14:ligatures w14:val="standardContextual"/>
            </w:rPr>
          </w:pPr>
          <w:hyperlink w:anchor="_Toc159233077" w:history="1">
            <w:r w:rsidR="00056BDE">
              <w:rPr>
                <w:rStyle w:val="af5"/>
                <w:rFonts w:ascii="Times New Roman" w:hAnsi="Times New Roman"/>
                <w:noProof/>
              </w:rPr>
              <w:t>29</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УСТУПКА ПРАВ И ПЕРЕВОД ОБЯЗАННОСТЕЙ</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_Toc159233077 \h </w:instrText>
            </w:r>
            <w:r w:rsidR="005A1A9D" w:rsidRPr="008A49E1">
              <w:rPr>
                <w:noProof/>
                <w:webHidden/>
              </w:rPr>
            </w:r>
            <w:r w:rsidR="005A1A9D" w:rsidRPr="008A49E1">
              <w:rPr>
                <w:noProof/>
                <w:webHidden/>
              </w:rPr>
              <w:fldChar w:fldCharType="separate"/>
            </w:r>
            <w:r w:rsidR="0075334B">
              <w:rPr>
                <w:noProof/>
                <w:webHidden/>
              </w:rPr>
              <w:t>52</w:t>
            </w:r>
            <w:r w:rsidR="005A1A9D" w:rsidRPr="008A49E1">
              <w:rPr>
                <w:noProof/>
                <w:webHidden/>
              </w:rPr>
              <w:fldChar w:fldCharType="end"/>
            </w:r>
          </w:hyperlink>
        </w:p>
        <w:p w14:paraId="1DDA41C1" w14:textId="13DCDFEE" w:rsidR="005A1A9D" w:rsidRPr="008A49E1" w:rsidRDefault="002F4A7A" w:rsidP="008A49E1">
          <w:pPr>
            <w:pStyle w:val="15"/>
            <w:rPr>
              <w:noProof/>
              <w:kern w:val="2"/>
              <w14:ligatures w14:val="standardContextual"/>
            </w:rPr>
          </w:pPr>
          <w:hyperlink w:anchor="_Toc159233078" w:history="1">
            <w:r w:rsidR="00056BDE">
              <w:rPr>
                <w:rStyle w:val="af5"/>
                <w:rFonts w:ascii="Times New Roman" w:hAnsi="Times New Roman"/>
                <w:noProof/>
              </w:rPr>
              <w:t>30</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КОНФИДЕНЦИАЛЬНОСТЬ</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_Toc159233078 \h </w:instrText>
            </w:r>
            <w:r w:rsidR="005A1A9D" w:rsidRPr="008A49E1">
              <w:rPr>
                <w:noProof/>
                <w:webHidden/>
              </w:rPr>
            </w:r>
            <w:r w:rsidR="005A1A9D" w:rsidRPr="008A49E1">
              <w:rPr>
                <w:noProof/>
                <w:webHidden/>
              </w:rPr>
              <w:fldChar w:fldCharType="separate"/>
            </w:r>
            <w:r w:rsidR="0075334B">
              <w:rPr>
                <w:noProof/>
                <w:webHidden/>
              </w:rPr>
              <w:t>52</w:t>
            </w:r>
            <w:r w:rsidR="005A1A9D" w:rsidRPr="008A49E1">
              <w:rPr>
                <w:noProof/>
                <w:webHidden/>
              </w:rPr>
              <w:fldChar w:fldCharType="end"/>
            </w:r>
          </w:hyperlink>
        </w:p>
        <w:p w14:paraId="59194DE5" w14:textId="346ABFAE" w:rsidR="005A1A9D" w:rsidRPr="008A49E1" w:rsidRDefault="002F4A7A" w:rsidP="008A49E1">
          <w:pPr>
            <w:pStyle w:val="15"/>
            <w:rPr>
              <w:noProof/>
              <w:kern w:val="2"/>
              <w14:ligatures w14:val="standardContextual"/>
            </w:rPr>
          </w:pPr>
          <w:hyperlink w:anchor="_Toc159233079" w:history="1">
            <w:r w:rsidR="00056BDE">
              <w:rPr>
                <w:rStyle w:val="af5"/>
                <w:rFonts w:ascii="Times New Roman" w:hAnsi="Times New Roman"/>
                <w:noProof/>
              </w:rPr>
              <w:t>31</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УВЕДОМЛЕНИЯ</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_Toc159233079 \h </w:instrText>
            </w:r>
            <w:r w:rsidR="005A1A9D" w:rsidRPr="008A49E1">
              <w:rPr>
                <w:noProof/>
                <w:webHidden/>
              </w:rPr>
            </w:r>
            <w:r w:rsidR="005A1A9D" w:rsidRPr="008A49E1">
              <w:rPr>
                <w:noProof/>
                <w:webHidden/>
              </w:rPr>
              <w:fldChar w:fldCharType="separate"/>
            </w:r>
            <w:r w:rsidR="0075334B">
              <w:rPr>
                <w:noProof/>
                <w:webHidden/>
              </w:rPr>
              <w:t>54</w:t>
            </w:r>
            <w:r w:rsidR="005A1A9D" w:rsidRPr="008A49E1">
              <w:rPr>
                <w:noProof/>
                <w:webHidden/>
              </w:rPr>
              <w:fldChar w:fldCharType="end"/>
            </w:r>
          </w:hyperlink>
        </w:p>
        <w:p w14:paraId="3ACE40A7" w14:textId="3387DEAF" w:rsidR="005A1A9D" w:rsidRPr="008A49E1" w:rsidRDefault="002F4A7A" w:rsidP="008A49E1">
          <w:pPr>
            <w:pStyle w:val="15"/>
            <w:rPr>
              <w:noProof/>
              <w:kern w:val="2"/>
              <w14:ligatures w14:val="standardContextual"/>
            </w:rPr>
          </w:pPr>
          <w:hyperlink w:anchor="_Toc159233080" w:history="1">
            <w:r w:rsidR="00056BDE">
              <w:rPr>
                <w:rStyle w:val="af5"/>
                <w:rFonts w:ascii="Times New Roman" w:hAnsi="Times New Roman"/>
                <w:noProof/>
              </w:rPr>
              <w:t>32</w:t>
            </w:r>
            <w:r w:rsidR="005A1A9D" w:rsidRPr="008A49E1">
              <w:rPr>
                <w:rStyle w:val="af5"/>
                <w:rFonts w:ascii="Times New Roman" w:hAnsi="Times New Roman"/>
                <w:noProof/>
              </w:rPr>
              <w:t>.</w:t>
            </w:r>
            <w:r w:rsidR="005A1A9D" w:rsidRPr="008A49E1">
              <w:rPr>
                <w:noProof/>
                <w:kern w:val="2"/>
                <w14:ligatures w14:val="standardContextual"/>
              </w:rPr>
              <w:tab/>
            </w:r>
            <w:r w:rsidR="005A1A9D" w:rsidRPr="008A49E1">
              <w:rPr>
                <w:rStyle w:val="af5"/>
                <w:rFonts w:ascii="Times New Roman" w:hAnsi="Times New Roman"/>
                <w:noProof/>
              </w:rPr>
              <w:t>ЗАКЛЮЧИТЕЛЬНЫЕ ПОЛОЖЕНИЯ</w:t>
            </w:r>
            <w:r w:rsidR="005A1A9D" w:rsidRPr="008A49E1">
              <w:rPr>
                <w:noProof/>
                <w:webHidden/>
              </w:rPr>
              <w:tab/>
            </w:r>
            <w:r w:rsidR="005A1A9D" w:rsidRPr="008A49E1">
              <w:rPr>
                <w:noProof/>
                <w:webHidden/>
              </w:rPr>
              <w:fldChar w:fldCharType="begin"/>
            </w:r>
            <w:r w:rsidR="005A1A9D" w:rsidRPr="008A49E1">
              <w:rPr>
                <w:noProof/>
                <w:webHidden/>
              </w:rPr>
              <w:instrText xml:space="preserve"> PAGEREF _Toc159233080 \h </w:instrText>
            </w:r>
            <w:r w:rsidR="005A1A9D" w:rsidRPr="008A49E1">
              <w:rPr>
                <w:noProof/>
                <w:webHidden/>
              </w:rPr>
            </w:r>
            <w:r w:rsidR="005A1A9D" w:rsidRPr="008A49E1">
              <w:rPr>
                <w:noProof/>
                <w:webHidden/>
              </w:rPr>
              <w:fldChar w:fldCharType="separate"/>
            </w:r>
            <w:r w:rsidR="0075334B">
              <w:rPr>
                <w:noProof/>
                <w:webHidden/>
              </w:rPr>
              <w:t>55</w:t>
            </w:r>
            <w:r w:rsidR="005A1A9D" w:rsidRPr="008A49E1">
              <w:rPr>
                <w:noProof/>
                <w:webHidden/>
              </w:rPr>
              <w:fldChar w:fldCharType="end"/>
            </w:r>
          </w:hyperlink>
        </w:p>
        <w:p w14:paraId="0CBF3202" w14:textId="1E49B270" w:rsidR="006F4C0C" w:rsidRPr="00723C90" w:rsidRDefault="006F4C0C" w:rsidP="008A49E1">
          <w:pPr>
            <w:pStyle w:val="15"/>
            <w:rPr>
              <w:sz w:val="24"/>
              <w:szCs w:val="24"/>
            </w:rPr>
            <w:sectPr w:rsidR="006F4C0C" w:rsidRPr="00723C90" w:rsidSect="00D27BB4">
              <w:footerReference w:type="default" r:id="rId8"/>
              <w:footerReference w:type="first" r:id="rId9"/>
              <w:pgSz w:w="11907" w:h="16839"/>
              <w:pgMar w:top="567" w:right="1080" w:bottom="1440" w:left="1080" w:header="426" w:footer="615" w:gutter="0"/>
              <w:pgNumType w:start="1"/>
              <w:cols w:space="720"/>
              <w:titlePg/>
            </w:sectPr>
          </w:pPr>
          <w:r w:rsidRPr="008A49E1">
            <w:rPr>
              <w:rStyle w:val="af5"/>
              <w:rFonts w:ascii="Times New Roman" w:hAnsi="Times New Roman"/>
              <w:noProof/>
            </w:rPr>
            <w:fldChar w:fldCharType="end"/>
          </w:r>
        </w:p>
      </w:sdtContent>
    </w:sdt>
    <w:p w14:paraId="56BBA8B5" w14:textId="3C899FC5" w:rsidR="006F4C0C" w:rsidRPr="00567E64" w:rsidRDefault="006F4C0C" w:rsidP="00567E64">
      <w:pPr>
        <w:tabs>
          <w:tab w:val="left" w:pos="709"/>
        </w:tabs>
        <w:spacing w:before="0"/>
        <w:jc w:val="both"/>
        <w:rPr>
          <w:color w:val="000000" w:themeColor="text1"/>
          <w:sz w:val="22"/>
          <w:szCs w:val="22"/>
        </w:rPr>
      </w:pPr>
      <w:r w:rsidRPr="004E1812">
        <w:rPr>
          <w:sz w:val="22"/>
          <w:szCs w:val="22"/>
        </w:rPr>
        <w:lastRenderedPageBreak/>
        <w:t xml:space="preserve">Настоящий договор </w:t>
      </w:r>
      <w:r w:rsidR="002E2025">
        <w:rPr>
          <w:sz w:val="22"/>
          <w:szCs w:val="22"/>
        </w:rPr>
        <w:t>суб</w:t>
      </w:r>
      <w:r w:rsidRPr="004E1812">
        <w:rPr>
          <w:sz w:val="22"/>
          <w:szCs w:val="22"/>
        </w:rPr>
        <w:t xml:space="preserve">подряда № </w:t>
      </w:r>
      <w:r w:rsidR="00E853AF" w:rsidRPr="004E1812">
        <w:rPr>
          <w:sz w:val="22"/>
          <w:szCs w:val="22"/>
        </w:rPr>
        <w:t>______</w:t>
      </w:r>
      <w:r w:rsidRPr="004E1812">
        <w:rPr>
          <w:sz w:val="22"/>
          <w:szCs w:val="22"/>
        </w:rPr>
        <w:t xml:space="preserve"> (далее – «</w:t>
      </w:r>
      <w:r w:rsidRPr="004E1812">
        <w:rPr>
          <w:b/>
          <w:sz w:val="22"/>
          <w:szCs w:val="22"/>
        </w:rPr>
        <w:t>Договор</w:t>
      </w:r>
      <w:r w:rsidRPr="004E1812">
        <w:rPr>
          <w:sz w:val="22"/>
          <w:szCs w:val="22"/>
        </w:rPr>
        <w:t>») заключен в г. </w:t>
      </w:r>
      <w:r w:rsidR="00E853AF" w:rsidRPr="004E1812">
        <w:rPr>
          <w:sz w:val="22"/>
          <w:szCs w:val="22"/>
        </w:rPr>
        <w:t xml:space="preserve">_____ </w:t>
      </w:r>
      <w:r w:rsidRPr="004E1812">
        <w:rPr>
          <w:sz w:val="22"/>
          <w:szCs w:val="22"/>
        </w:rPr>
        <w:t>«</w:t>
      </w:r>
      <w:r w:rsidR="00E853AF" w:rsidRPr="004E1812">
        <w:rPr>
          <w:sz w:val="22"/>
          <w:szCs w:val="22"/>
        </w:rPr>
        <w:t>__</w:t>
      </w:r>
      <w:r w:rsidRPr="004E1812">
        <w:rPr>
          <w:sz w:val="22"/>
          <w:szCs w:val="22"/>
        </w:rPr>
        <w:t>»</w:t>
      </w:r>
      <w:r w:rsidR="001B32D2" w:rsidRPr="004E1812">
        <w:rPr>
          <w:sz w:val="22"/>
          <w:szCs w:val="22"/>
        </w:rPr>
        <w:t xml:space="preserve"> </w:t>
      </w:r>
      <w:r w:rsidR="00E853AF" w:rsidRPr="004E1812">
        <w:rPr>
          <w:sz w:val="22"/>
          <w:szCs w:val="22"/>
        </w:rPr>
        <w:t xml:space="preserve">____ </w:t>
      </w:r>
      <w:r w:rsidRPr="004E1812">
        <w:rPr>
          <w:sz w:val="22"/>
          <w:szCs w:val="22"/>
        </w:rPr>
        <w:t>202</w:t>
      </w:r>
      <w:r w:rsidR="00E853AF" w:rsidRPr="004E1812">
        <w:rPr>
          <w:sz w:val="22"/>
          <w:szCs w:val="22"/>
        </w:rPr>
        <w:t>_</w:t>
      </w:r>
      <w:r w:rsidRPr="004E1812">
        <w:rPr>
          <w:sz w:val="22"/>
          <w:szCs w:val="22"/>
        </w:rPr>
        <w:t> года между:</w:t>
      </w:r>
      <w:bookmarkStart w:id="0" w:name="_Hlk147766610"/>
      <w:r w:rsidR="00567E64">
        <w:rPr>
          <w:sz w:val="22"/>
          <w:szCs w:val="22"/>
        </w:rPr>
        <w:t xml:space="preserve"> </w:t>
      </w:r>
      <w:r w:rsidR="004E1812" w:rsidRPr="004E1812">
        <w:rPr>
          <w:b/>
          <w:sz w:val="22"/>
          <w:szCs w:val="22"/>
        </w:rPr>
        <w:t>Обществом с ограниченной ответственностью «</w:t>
      </w:r>
      <w:r w:rsidR="00ED28F5">
        <w:rPr>
          <w:b/>
          <w:sz w:val="22"/>
          <w:szCs w:val="22"/>
        </w:rPr>
        <w:t>Национальная инфраструктура</w:t>
      </w:r>
      <w:r w:rsidR="004E1812" w:rsidRPr="00160D9D">
        <w:rPr>
          <w:sz w:val="22"/>
          <w:szCs w:val="22"/>
        </w:rPr>
        <w:t xml:space="preserve">» (сокращенное наименование — </w:t>
      </w:r>
      <w:r w:rsidR="004E1812" w:rsidRPr="00160D9D">
        <w:rPr>
          <w:b/>
          <w:sz w:val="22"/>
          <w:szCs w:val="22"/>
        </w:rPr>
        <w:t>ООО «</w:t>
      </w:r>
      <w:r w:rsidR="00ED28F5">
        <w:rPr>
          <w:b/>
          <w:sz w:val="22"/>
          <w:szCs w:val="22"/>
        </w:rPr>
        <w:t>Национальная инфраструктура</w:t>
      </w:r>
      <w:r w:rsidR="007E0E41">
        <w:rPr>
          <w:bCs/>
          <w:sz w:val="22"/>
          <w:szCs w:val="22"/>
        </w:rPr>
        <w:t xml:space="preserve">», </w:t>
      </w:r>
      <w:r w:rsidRPr="004E1812">
        <w:rPr>
          <w:sz w:val="22"/>
          <w:szCs w:val="22"/>
        </w:rPr>
        <w:t xml:space="preserve">именуемым в дальнейшем </w:t>
      </w:r>
      <w:r w:rsidRPr="004E1812">
        <w:rPr>
          <w:bCs/>
          <w:sz w:val="22"/>
          <w:szCs w:val="22"/>
        </w:rPr>
        <w:t>«</w:t>
      </w:r>
      <w:r w:rsidR="00ED28F5">
        <w:rPr>
          <w:b/>
          <w:sz w:val="22"/>
          <w:szCs w:val="22"/>
        </w:rPr>
        <w:t>Генеральный подрядчик</w:t>
      </w:r>
      <w:r w:rsidRPr="004E1812">
        <w:rPr>
          <w:bCs/>
          <w:sz w:val="22"/>
          <w:szCs w:val="22"/>
        </w:rPr>
        <w:t>»</w:t>
      </w:r>
      <w:r w:rsidRPr="004E1812">
        <w:rPr>
          <w:sz w:val="22"/>
          <w:szCs w:val="22"/>
        </w:rPr>
        <w:t>,</w:t>
      </w:r>
      <w:r w:rsidRPr="004E1812">
        <w:rPr>
          <w:b/>
          <w:sz w:val="22"/>
          <w:szCs w:val="22"/>
        </w:rPr>
        <w:t xml:space="preserve"> </w:t>
      </w:r>
      <w:r w:rsidRPr="004E1812">
        <w:rPr>
          <w:sz w:val="22"/>
          <w:szCs w:val="22"/>
        </w:rPr>
        <w:t>в лице</w:t>
      </w:r>
      <w:r w:rsidR="007E0E41">
        <w:rPr>
          <w:sz w:val="22"/>
          <w:szCs w:val="22"/>
        </w:rPr>
        <w:t xml:space="preserve"> </w:t>
      </w:r>
      <w:r w:rsidR="004E1812">
        <w:rPr>
          <w:sz w:val="22"/>
          <w:szCs w:val="22"/>
        </w:rPr>
        <w:t xml:space="preserve">Генерального директора </w:t>
      </w:r>
      <w:r w:rsidR="00ED28F5">
        <w:rPr>
          <w:sz w:val="22"/>
          <w:szCs w:val="22"/>
        </w:rPr>
        <w:t xml:space="preserve">Плетнёва Евгения </w:t>
      </w:r>
      <w:r w:rsidR="002E2025">
        <w:rPr>
          <w:sz w:val="22"/>
          <w:szCs w:val="22"/>
        </w:rPr>
        <w:t>Николаевича</w:t>
      </w:r>
      <w:r w:rsidR="00E853AF" w:rsidRPr="004E1812">
        <w:rPr>
          <w:sz w:val="22"/>
          <w:szCs w:val="22"/>
        </w:rPr>
        <w:t xml:space="preserve">, </w:t>
      </w:r>
      <w:r w:rsidRPr="004E1812">
        <w:rPr>
          <w:sz w:val="22"/>
          <w:szCs w:val="22"/>
        </w:rPr>
        <w:t xml:space="preserve">действующего на основании </w:t>
      </w:r>
      <w:r w:rsidR="004E1812">
        <w:rPr>
          <w:sz w:val="22"/>
          <w:szCs w:val="22"/>
        </w:rPr>
        <w:t>Устава</w:t>
      </w:r>
      <w:r w:rsidR="00E853AF" w:rsidRPr="004E1812">
        <w:rPr>
          <w:sz w:val="22"/>
          <w:szCs w:val="22"/>
        </w:rPr>
        <w:t xml:space="preserve">, </w:t>
      </w:r>
      <w:r w:rsidRPr="004E1812">
        <w:rPr>
          <w:sz w:val="22"/>
          <w:szCs w:val="22"/>
        </w:rPr>
        <w:t>с одной стороны, и</w:t>
      </w:r>
    </w:p>
    <w:p w14:paraId="7843FB39" w14:textId="12510807" w:rsidR="006F4C0C" w:rsidRPr="00E853AF" w:rsidRDefault="004E1812" w:rsidP="00E853AF">
      <w:pPr>
        <w:tabs>
          <w:tab w:val="left" w:pos="709"/>
        </w:tabs>
        <w:jc w:val="both"/>
        <w:rPr>
          <w:sz w:val="22"/>
          <w:szCs w:val="22"/>
        </w:rPr>
      </w:pPr>
      <w:r>
        <w:rPr>
          <w:b/>
          <w:sz w:val="22"/>
          <w:szCs w:val="22"/>
        </w:rPr>
        <w:t>Обществом с ограниченной ответственностью «</w:t>
      </w:r>
      <w:r w:rsidR="002E2025">
        <w:rPr>
          <w:b/>
          <w:sz w:val="22"/>
          <w:szCs w:val="22"/>
        </w:rPr>
        <w:t>______________</w:t>
      </w:r>
      <w:r>
        <w:rPr>
          <w:b/>
          <w:sz w:val="22"/>
          <w:szCs w:val="22"/>
        </w:rPr>
        <w:t xml:space="preserve">» </w:t>
      </w:r>
      <w:r w:rsidRPr="00160D9D">
        <w:rPr>
          <w:bCs/>
          <w:sz w:val="22"/>
          <w:szCs w:val="22"/>
        </w:rPr>
        <w:t>(сокращенное наименование – ООО «</w:t>
      </w:r>
      <w:r w:rsidR="002E2025">
        <w:rPr>
          <w:bCs/>
          <w:sz w:val="22"/>
          <w:szCs w:val="22"/>
        </w:rPr>
        <w:t>_____________</w:t>
      </w:r>
      <w:r w:rsidRPr="00160D9D">
        <w:rPr>
          <w:bCs/>
          <w:sz w:val="22"/>
          <w:szCs w:val="22"/>
        </w:rPr>
        <w:t>»)</w:t>
      </w:r>
      <w:r w:rsidR="001B32D2" w:rsidRPr="004E1812">
        <w:rPr>
          <w:bCs/>
          <w:sz w:val="22"/>
          <w:szCs w:val="22"/>
        </w:rPr>
        <w:t xml:space="preserve">, </w:t>
      </w:r>
      <w:r w:rsidR="006F4C0C">
        <w:rPr>
          <w:sz w:val="22"/>
          <w:szCs w:val="22"/>
        </w:rPr>
        <w:t xml:space="preserve">именуемым в дальнейшем </w:t>
      </w:r>
      <w:r w:rsidR="006F4C0C" w:rsidRPr="008A49E1">
        <w:rPr>
          <w:bCs/>
          <w:sz w:val="22"/>
          <w:szCs w:val="22"/>
        </w:rPr>
        <w:t>«</w:t>
      </w:r>
      <w:r w:rsidR="00ED28F5">
        <w:rPr>
          <w:bCs/>
          <w:sz w:val="22"/>
          <w:szCs w:val="22"/>
        </w:rPr>
        <w:t>П</w:t>
      </w:r>
      <w:r w:rsidR="00ED28F5">
        <w:rPr>
          <w:b/>
          <w:sz w:val="22"/>
          <w:szCs w:val="22"/>
        </w:rPr>
        <w:t>одрядчик</w:t>
      </w:r>
      <w:r w:rsidR="006F4C0C" w:rsidRPr="008A49E1">
        <w:rPr>
          <w:bCs/>
          <w:sz w:val="22"/>
          <w:szCs w:val="22"/>
        </w:rPr>
        <w:t>»</w:t>
      </w:r>
      <w:r w:rsidR="006F4C0C">
        <w:rPr>
          <w:sz w:val="22"/>
          <w:szCs w:val="22"/>
        </w:rPr>
        <w:t xml:space="preserve">, </w:t>
      </w:r>
      <w:r w:rsidR="00E853AF">
        <w:rPr>
          <w:sz w:val="22"/>
          <w:szCs w:val="22"/>
        </w:rPr>
        <w:t>в лице</w:t>
      </w:r>
      <w:r w:rsidR="00647E71">
        <w:rPr>
          <w:sz w:val="22"/>
          <w:szCs w:val="22"/>
        </w:rPr>
        <w:t xml:space="preserve"> </w:t>
      </w:r>
      <w:r>
        <w:rPr>
          <w:sz w:val="22"/>
          <w:szCs w:val="22"/>
        </w:rPr>
        <w:t xml:space="preserve">Генерального директора </w:t>
      </w:r>
      <w:r w:rsidR="002E2025">
        <w:rPr>
          <w:sz w:val="22"/>
          <w:szCs w:val="22"/>
        </w:rPr>
        <w:t>_____________</w:t>
      </w:r>
      <w:r>
        <w:rPr>
          <w:sz w:val="22"/>
          <w:szCs w:val="22"/>
        </w:rPr>
        <w:t xml:space="preserve">, </w:t>
      </w:r>
      <w:r w:rsidR="00E853AF">
        <w:rPr>
          <w:sz w:val="22"/>
          <w:szCs w:val="22"/>
        </w:rPr>
        <w:t xml:space="preserve">действующего на основании </w:t>
      </w:r>
      <w:r w:rsidR="00567E64">
        <w:rPr>
          <w:sz w:val="22"/>
          <w:szCs w:val="22"/>
        </w:rPr>
        <w:t>Устава</w:t>
      </w:r>
      <w:r w:rsidR="00E853AF">
        <w:rPr>
          <w:sz w:val="22"/>
          <w:szCs w:val="22"/>
        </w:rPr>
        <w:t>,</w:t>
      </w:r>
      <w:r w:rsidR="00647E71">
        <w:rPr>
          <w:sz w:val="22"/>
          <w:szCs w:val="22"/>
        </w:rPr>
        <w:t xml:space="preserve"> </w:t>
      </w:r>
      <w:r w:rsidR="006F4C0C">
        <w:rPr>
          <w:sz w:val="22"/>
          <w:szCs w:val="22"/>
        </w:rPr>
        <w:t>с другой стороны</w:t>
      </w:r>
      <w:bookmarkEnd w:id="0"/>
      <w:r w:rsidR="006F4C0C">
        <w:rPr>
          <w:sz w:val="22"/>
          <w:szCs w:val="22"/>
        </w:rPr>
        <w:t>, далее совместно именуемыми «</w:t>
      </w:r>
      <w:r w:rsidR="006F4C0C">
        <w:rPr>
          <w:b/>
          <w:sz w:val="22"/>
          <w:szCs w:val="22"/>
        </w:rPr>
        <w:t>Стороны</w:t>
      </w:r>
      <w:r w:rsidR="006F4C0C">
        <w:rPr>
          <w:sz w:val="22"/>
          <w:szCs w:val="22"/>
        </w:rPr>
        <w:t>», а индивидуально каждая – «</w:t>
      </w:r>
      <w:r w:rsidR="006F4C0C">
        <w:rPr>
          <w:b/>
          <w:sz w:val="22"/>
          <w:szCs w:val="22"/>
        </w:rPr>
        <w:t>Сторона</w:t>
      </w:r>
      <w:r w:rsidR="006F4C0C">
        <w:rPr>
          <w:sz w:val="22"/>
          <w:szCs w:val="22"/>
        </w:rPr>
        <w:t xml:space="preserve">». </w:t>
      </w:r>
    </w:p>
    <w:p w14:paraId="3198E3F9" w14:textId="77777777" w:rsidR="002E2025" w:rsidRDefault="002E2025" w:rsidP="006F4C0C">
      <w:pPr>
        <w:tabs>
          <w:tab w:val="left" w:pos="709"/>
        </w:tabs>
        <w:spacing w:before="0"/>
        <w:jc w:val="both"/>
        <w:rPr>
          <w:b/>
          <w:sz w:val="22"/>
          <w:szCs w:val="22"/>
        </w:rPr>
      </w:pPr>
    </w:p>
    <w:p w14:paraId="4877BA54" w14:textId="1A89C009" w:rsidR="006F4C0C" w:rsidRDefault="006F4C0C" w:rsidP="006F4C0C">
      <w:pPr>
        <w:tabs>
          <w:tab w:val="left" w:pos="709"/>
        </w:tabs>
        <w:spacing w:before="0"/>
        <w:jc w:val="both"/>
        <w:rPr>
          <w:sz w:val="22"/>
          <w:szCs w:val="22"/>
        </w:rPr>
      </w:pPr>
      <w:r>
        <w:rPr>
          <w:b/>
          <w:sz w:val="22"/>
          <w:szCs w:val="22"/>
        </w:rPr>
        <w:t>СТОРОНЫ ДОГОВОРИЛИСЬ О НИЖЕСЛЕДУЮЩЕМ</w:t>
      </w:r>
      <w:r>
        <w:rPr>
          <w:sz w:val="22"/>
          <w:szCs w:val="22"/>
        </w:rPr>
        <w:t>:</w:t>
      </w:r>
    </w:p>
    <w:p w14:paraId="34340F51" w14:textId="77777777" w:rsidR="006F4C0C" w:rsidRPr="008F0539" w:rsidRDefault="006F4C0C" w:rsidP="006F4C0C">
      <w:pPr>
        <w:pStyle w:val="10"/>
        <w:numPr>
          <w:ilvl w:val="0"/>
          <w:numId w:val="1"/>
        </w:numPr>
        <w:tabs>
          <w:tab w:val="left" w:pos="709"/>
        </w:tabs>
        <w:spacing w:before="0"/>
        <w:ind w:left="709" w:hanging="709"/>
        <w:jc w:val="both"/>
        <w:rPr>
          <w:b/>
          <w:bCs/>
          <w:sz w:val="22"/>
          <w:szCs w:val="22"/>
        </w:rPr>
      </w:pPr>
      <w:bookmarkStart w:id="1" w:name="_2grqrue" w:colFirst="0" w:colLast="0"/>
      <w:bookmarkStart w:id="2" w:name="_Toc152782055"/>
      <w:bookmarkStart w:id="3" w:name="_Toc159233046"/>
      <w:bookmarkEnd w:id="1"/>
      <w:r w:rsidRPr="008F0539">
        <w:rPr>
          <w:b/>
          <w:bCs/>
          <w:sz w:val="22"/>
          <w:szCs w:val="22"/>
        </w:rPr>
        <w:t>ТЕРМИНЫ И ТОЛКОВАНИЕ</w:t>
      </w:r>
      <w:bookmarkEnd w:id="2"/>
      <w:bookmarkEnd w:id="3"/>
    </w:p>
    <w:p w14:paraId="4C3C785B" w14:textId="77777777" w:rsidR="006F4C0C" w:rsidRDefault="006F4C0C" w:rsidP="006F4C0C">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t>Термины (слова и выражения), употребляемые в Договоре с заглавной буквы, имеют значение, указанное для них в Приложении № 1 (</w:t>
      </w:r>
      <w:r>
        <w:rPr>
          <w:i/>
          <w:color w:val="000000"/>
          <w:sz w:val="22"/>
          <w:szCs w:val="22"/>
        </w:rPr>
        <w:t>Термины и толкование</w:t>
      </w:r>
      <w:r>
        <w:rPr>
          <w:color w:val="000000"/>
          <w:sz w:val="22"/>
          <w:szCs w:val="22"/>
        </w:rPr>
        <w:t>), если иное прямо не предусмотрено в Договоре.</w:t>
      </w:r>
    </w:p>
    <w:p w14:paraId="46E22468" w14:textId="48E99C39" w:rsidR="006F4C0C" w:rsidRDefault="006F4C0C" w:rsidP="006F4C0C">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t>При толковании Договора необходимо учитывать, что если не оговорено иное:</w:t>
      </w:r>
    </w:p>
    <w:p w14:paraId="6C9B9274"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любая ссылка на положения Договора без конкретизации таких положений является отсылкой ко всему Договору, включая любые приложения и дополнительные соглашения к нему;</w:t>
      </w:r>
    </w:p>
    <w:p w14:paraId="274E62D4"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любая ссылка на единственное число включает множественное число и наоборот;</w:t>
      </w:r>
    </w:p>
    <w:p w14:paraId="05322E12"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все ссылки на номера разделов, пунктов, подпунктов иных договоров считаются сделанными на момент заключения Договора, и последующее изменение нумерации таких разделов, пунктов, подпунктов не влияет на толкование Договора;</w:t>
      </w:r>
    </w:p>
    <w:p w14:paraId="711E0DDA"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ссылка на любой законодательный акт или положение закона подлежит толкованию как ссылка на такой акт или такое положение с учетом внесенных в него изменений и/или дополнений;</w:t>
      </w:r>
    </w:p>
    <w:p w14:paraId="29064F92"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примеры и уточнения, следующие после слов «</w:t>
      </w:r>
      <w:r>
        <w:rPr>
          <w:b/>
          <w:color w:val="000000"/>
          <w:sz w:val="22"/>
          <w:szCs w:val="22"/>
        </w:rPr>
        <w:t>например</w:t>
      </w:r>
      <w:r>
        <w:rPr>
          <w:color w:val="000000"/>
          <w:sz w:val="22"/>
          <w:szCs w:val="22"/>
        </w:rPr>
        <w:t>», «</w:t>
      </w:r>
      <w:r>
        <w:rPr>
          <w:b/>
          <w:color w:val="000000"/>
          <w:sz w:val="22"/>
          <w:szCs w:val="22"/>
        </w:rPr>
        <w:t>в том числе</w:t>
      </w:r>
      <w:r>
        <w:rPr>
          <w:color w:val="000000"/>
          <w:sz w:val="22"/>
          <w:szCs w:val="22"/>
        </w:rPr>
        <w:t>», «</w:t>
      </w:r>
      <w:r>
        <w:rPr>
          <w:b/>
          <w:color w:val="000000"/>
          <w:sz w:val="22"/>
          <w:szCs w:val="22"/>
        </w:rPr>
        <w:t>в частности</w:t>
      </w:r>
      <w:r>
        <w:rPr>
          <w:color w:val="000000"/>
          <w:sz w:val="22"/>
          <w:szCs w:val="22"/>
        </w:rPr>
        <w:t>», «</w:t>
      </w:r>
      <w:r>
        <w:rPr>
          <w:b/>
          <w:color w:val="000000"/>
          <w:sz w:val="22"/>
          <w:szCs w:val="22"/>
        </w:rPr>
        <w:t>включая</w:t>
      </w:r>
      <w:r>
        <w:rPr>
          <w:color w:val="000000"/>
          <w:sz w:val="22"/>
          <w:szCs w:val="22"/>
        </w:rPr>
        <w:t>», «</w:t>
      </w:r>
      <w:r>
        <w:rPr>
          <w:b/>
          <w:color w:val="000000"/>
          <w:sz w:val="22"/>
          <w:szCs w:val="22"/>
        </w:rPr>
        <w:t>включает</w:t>
      </w:r>
      <w:r>
        <w:rPr>
          <w:color w:val="000000"/>
          <w:sz w:val="22"/>
          <w:szCs w:val="22"/>
        </w:rPr>
        <w:t xml:space="preserve">», </w:t>
      </w:r>
      <w:r w:rsidRPr="007F0EAA">
        <w:rPr>
          <w:color w:val="000000"/>
          <w:sz w:val="22"/>
          <w:szCs w:val="22"/>
        </w:rPr>
        <w:t>«</w:t>
      </w:r>
      <w:r w:rsidRPr="007F0EAA">
        <w:rPr>
          <w:b/>
          <w:bCs/>
          <w:color w:val="000000"/>
          <w:sz w:val="22"/>
          <w:szCs w:val="22"/>
        </w:rPr>
        <w:t>а именно</w:t>
      </w:r>
      <w:r w:rsidRPr="007F0EAA">
        <w:rPr>
          <w:color w:val="000000"/>
          <w:sz w:val="22"/>
          <w:szCs w:val="22"/>
        </w:rPr>
        <w:t>»</w:t>
      </w:r>
      <w:r>
        <w:rPr>
          <w:color w:val="000000"/>
          <w:sz w:val="22"/>
          <w:szCs w:val="22"/>
        </w:rPr>
        <w:t xml:space="preserve"> не ограничивают и не исчерпывают содержание раскрываемого ими понятия (положения);</w:t>
      </w:r>
    </w:p>
    <w:p w14:paraId="722752C0"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любая ссылка на </w:t>
      </w:r>
      <w:r w:rsidRPr="007F0EAA">
        <w:rPr>
          <w:color w:val="000000"/>
          <w:sz w:val="22"/>
          <w:szCs w:val="22"/>
        </w:rPr>
        <w:t>«</w:t>
      </w:r>
      <w:r w:rsidRPr="007F0EAA">
        <w:rPr>
          <w:b/>
          <w:bCs/>
          <w:color w:val="000000"/>
          <w:sz w:val="22"/>
          <w:szCs w:val="22"/>
        </w:rPr>
        <w:t>лицо</w:t>
      </w:r>
      <w:r w:rsidRPr="007F0EAA">
        <w:rPr>
          <w:color w:val="000000"/>
          <w:sz w:val="22"/>
          <w:szCs w:val="22"/>
        </w:rPr>
        <w:t>»</w:t>
      </w:r>
      <w:r>
        <w:rPr>
          <w:color w:val="000000"/>
          <w:sz w:val="22"/>
          <w:szCs w:val="22"/>
        </w:rPr>
        <w:t xml:space="preserve"> подразумевает любое физическое лицо, юридическое лицо или публично-правовое образование, а также правопреемников таких лиц;</w:t>
      </w:r>
    </w:p>
    <w:p w14:paraId="699E9139"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любая ссылка на срок включает календарные даты, указанные для целей определения начала и конца соответствующего срока;</w:t>
      </w:r>
    </w:p>
    <w:p w14:paraId="0336331E"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сроки, предусмотренные в Договоре в днях, исчисляются календарными днями, если иное прямо не установлено в Договоре. Ссылка на «</w:t>
      </w:r>
      <w:r>
        <w:rPr>
          <w:b/>
          <w:color w:val="000000"/>
          <w:sz w:val="22"/>
          <w:szCs w:val="22"/>
        </w:rPr>
        <w:t>рабочий день</w:t>
      </w:r>
      <w:r>
        <w:rPr>
          <w:color w:val="000000"/>
          <w:sz w:val="22"/>
          <w:szCs w:val="22"/>
        </w:rPr>
        <w:t>» означает любой календарный день за исключением нерабочих праздничных дней в Российской Федерации, установленных в соответствии с Применимым правом, а также суббот и воскресений (кроме случаев, когда такие дни в соответствии с законодательством являются рабочими в связи с переносом выходных и/или нерабочих праздничных дней);</w:t>
      </w:r>
    </w:p>
    <w:p w14:paraId="5153BF98"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год означает календарный год с 1 января по 31 декабря; месяц означает календарный месяц с первого дня соответствующего месяца по день, предшествующий первому дню последующего месяца;</w:t>
      </w:r>
    </w:p>
    <w:p w14:paraId="14E9FED1"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понятие «</w:t>
      </w:r>
      <w:r>
        <w:rPr>
          <w:b/>
          <w:color w:val="000000"/>
          <w:sz w:val="22"/>
          <w:szCs w:val="22"/>
        </w:rPr>
        <w:t>расторжение</w:t>
      </w:r>
      <w:r>
        <w:rPr>
          <w:color w:val="000000"/>
          <w:sz w:val="22"/>
          <w:szCs w:val="22"/>
        </w:rPr>
        <w:t>» включает понятия «</w:t>
      </w:r>
      <w:r>
        <w:rPr>
          <w:b/>
          <w:color w:val="000000"/>
          <w:sz w:val="22"/>
          <w:szCs w:val="22"/>
        </w:rPr>
        <w:t>прекращение</w:t>
      </w:r>
      <w:r>
        <w:rPr>
          <w:color w:val="000000"/>
          <w:sz w:val="22"/>
          <w:szCs w:val="22"/>
        </w:rPr>
        <w:t>», «</w:t>
      </w:r>
      <w:r>
        <w:rPr>
          <w:b/>
          <w:color w:val="000000"/>
          <w:sz w:val="22"/>
          <w:szCs w:val="22"/>
        </w:rPr>
        <w:t>односторонний отказ от</w:t>
      </w:r>
      <w:r>
        <w:rPr>
          <w:color w:val="000000"/>
          <w:sz w:val="22"/>
          <w:szCs w:val="22"/>
        </w:rPr>
        <w:t>», и наоборот; и</w:t>
      </w:r>
    </w:p>
    <w:p w14:paraId="6FE1652D" w14:textId="77777777" w:rsidR="006F4C0C" w:rsidRDefault="006F4C0C" w:rsidP="006F4C0C">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ссылки на «</w:t>
      </w:r>
      <w:r>
        <w:rPr>
          <w:b/>
          <w:color w:val="000000"/>
          <w:sz w:val="22"/>
          <w:szCs w:val="22"/>
        </w:rPr>
        <w:t>рубли</w:t>
      </w:r>
      <w:r>
        <w:rPr>
          <w:color w:val="000000"/>
          <w:sz w:val="22"/>
          <w:szCs w:val="22"/>
        </w:rPr>
        <w:t>» являются ссылками на законную валюту Российской Федерации.</w:t>
      </w:r>
    </w:p>
    <w:p w14:paraId="34F3539A" w14:textId="77777777" w:rsidR="006F4C0C" w:rsidRPr="008F0539" w:rsidRDefault="006F4C0C" w:rsidP="006F4C0C">
      <w:pPr>
        <w:pStyle w:val="10"/>
        <w:numPr>
          <w:ilvl w:val="0"/>
          <w:numId w:val="1"/>
        </w:numPr>
        <w:tabs>
          <w:tab w:val="left" w:pos="709"/>
        </w:tabs>
        <w:spacing w:before="0"/>
        <w:ind w:left="709" w:hanging="709"/>
        <w:jc w:val="both"/>
        <w:rPr>
          <w:b/>
          <w:bCs/>
          <w:sz w:val="22"/>
          <w:szCs w:val="22"/>
        </w:rPr>
      </w:pPr>
      <w:bookmarkStart w:id="4" w:name="_Toc152782056"/>
      <w:bookmarkStart w:id="5" w:name="_Toc159233047"/>
      <w:r w:rsidRPr="008F0539">
        <w:rPr>
          <w:b/>
          <w:bCs/>
          <w:sz w:val="22"/>
          <w:szCs w:val="22"/>
        </w:rPr>
        <w:lastRenderedPageBreak/>
        <w:t>ПРЕДМЕТ ДОГОВОРА</w:t>
      </w:r>
      <w:bookmarkEnd w:id="4"/>
      <w:bookmarkEnd w:id="5"/>
    </w:p>
    <w:p w14:paraId="40D0EB6A" w14:textId="483F5FC2" w:rsidR="002E2025" w:rsidRPr="001E3A0A" w:rsidRDefault="00ED28F5" w:rsidP="002E2025">
      <w:pPr>
        <w:pStyle w:val="af2"/>
        <w:numPr>
          <w:ilvl w:val="1"/>
          <w:numId w:val="1"/>
        </w:numPr>
        <w:ind w:left="709" w:hanging="851"/>
        <w:jc w:val="both"/>
        <w:rPr>
          <w:sz w:val="22"/>
          <w:szCs w:val="22"/>
        </w:rPr>
      </w:pPr>
      <w:bookmarkStart w:id="6" w:name="_vx1227" w:colFirst="0" w:colLast="0"/>
      <w:bookmarkEnd w:id="6"/>
      <w:r>
        <w:rPr>
          <w:sz w:val="22"/>
          <w:szCs w:val="22"/>
        </w:rPr>
        <w:t>Генеральный подрядчик</w:t>
      </w:r>
      <w:r w:rsidR="002E2025" w:rsidRPr="001E3A0A">
        <w:rPr>
          <w:sz w:val="22"/>
          <w:szCs w:val="22"/>
        </w:rPr>
        <w:t xml:space="preserve"> поручает, а </w:t>
      </w:r>
      <w:r>
        <w:rPr>
          <w:sz w:val="22"/>
          <w:szCs w:val="22"/>
        </w:rPr>
        <w:t>Подрядчик</w:t>
      </w:r>
      <w:r w:rsidR="002E2025" w:rsidRPr="001E3A0A">
        <w:rPr>
          <w:sz w:val="22"/>
          <w:szCs w:val="22"/>
        </w:rPr>
        <w:t xml:space="preserve"> обязуется в установленный Договором срок выполнить </w:t>
      </w:r>
      <w:r w:rsidR="001E3A0A" w:rsidRPr="001E3A0A">
        <w:rPr>
          <w:color w:val="000000"/>
          <w:sz w:val="22"/>
          <w:szCs w:val="22"/>
        </w:rPr>
        <w:t>своим силами (из своих материалов, оборудования, силами и средствами) все Работы, предусмотренные Договором</w:t>
      </w:r>
      <w:r w:rsidR="001E3A0A" w:rsidRPr="001E3A0A">
        <w:rPr>
          <w:bCs/>
          <w:sz w:val="22"/>
          <w:szCs w:val="22"/>
        </w:rPr>
        <w:t xml:space="preserve"> с учетом всех Приложений к Договору, </w:t>
      </w:r>
      <w:r w:rsidR="001E3A0A" w:rsidRPr="001E3A0A">
        <w:rPr>
          <w:color w:val="000000"/>
          <w:sz w:val="22"/>
          <w:szCs w:val="22"/>
        </w:rPr>
        <w:t>направленные на строительство Объекта</w:t>
      </w:r>
      <w:r w:rsidR="001E3A0A">
        <w:rPr>
          <w:color w:val="000000"/>
          <w:sz w:val="22"/>
          <w:szCs w:val="22"/>
        </w:rPr>
        <w:t>: «Современный межвузов</w:t>
      </w:r>
      <w:r w:rsidR="00991AF4">
        <w:rPr>
          <w:color w:val="000000"/>
          <w:sz w:val="22"/>
          <w:szCs w:val="22"/>
        </w:rPr>
        <w:t>ский кампус в г. Томске. Этап 1</w:t>
      </w:r>
      <w:r w:rsidR="001E3A0A" w:rsidRPr="00DA7121">
        <w:rPr>
          <w:color w:val="000000"/>
          <w:sz w:val="22"/>
          <w:szCs w:val="22"/>
        </w:rPr>
        <w:t xml:space="preserve"> – Здание для временного проживания (минимальное количество мест – 744 мест; общей максимальной S=18 111,78 м2) и иные сооружения</w:t>
      </w:r>
      <w:r w:rsidR="001E3A0A">
        <w:rPr>
          <w:color w:val="000000"/>
          <w:sz w:val="22"/>
          <w:szCs w:val="22"/>
        </w:rPr>
        <w:t>» (далее – Объект)</w:t>
      </w:r>
      <w:r w:rsidR="001E3A0A" w:rsidRPr="001E3A0A">
        <w:rPr>
          <w:color w:val="000000"/>
          <w:sz w:val="22"/>
          <w:szCs w:val="22"/>
        </w:rPr>
        <w:t xml:space="preserve">, </w:t>
      </w:r>
      <w:r w:rsidR="001E3A0A" w:rsidRPr="001E3A0A">
        <w:rPr>
          <w:sz w:val="22"/>
          <w:szCs w:val="22"/>
        </w:rPr>
        <w:t xml:space="preserve">а также любые иные неразрывно связанные работы, необходимые для выполнения Работ на Объекте для его последующей эксплуатации в соответствии с назначением, а </w:t>
      </w:r>
      <w:r>
        <w:rPr>
          <w:sz w:val="22"/>
          <w:szCs w:val="22"/>
        </w:rPr>
        <w:t>Генеральный подрядчик</w:t>
      </w:r>
      <w:r w:rsidR="001E3A0A" w:rsidRPr="001E3A0A">
        <w:rPr>
          <w:sz w:val="22"/>
          <w:szCs w:val="22"/>
        </w:rPr>
        <w:t xml:space="preserve"> обязуется оплатить эти Работы в предусмотренном Договором порядке</w:t>
      </w:r>
      <w:r w:rsidR="002E2025" w:rsidRPr="001E3A0A">
        <w:rPr>
          <w:sz w:val="22"/>
          <w:szCs w:val="22"/>
        </w:rPr>
        <w:t xml:space="preserve">. </w:t>
      </w:r>
    </w:p>
    <w:p w14:paraId="70F2B21A" w14:textId="41006718" w:rsidR="006F4C0C" w:rsidRPr="00567E64" w:rsidRDefault="006F4C0C" w:rsidP="006F4C0C">
      <w:pPr>
        <w:numPr>
          <w:ilvl w:val="1"/>
          <w:numId w:val="1"/>
        </w:numPr>
        <w:pBdr>
          <w:top w:val="nil"/>
          <w:left w:val="nil"/>
          <w:bottom w:val="nil"/>
          <w:right w:val="nil"/>
          <w:between w:val="nil"/>
        </w:pBdr>
        <w:tabs>
          <w:tab w:val="left" w:pos="709"/>
        </w:tabs>
        <w:spacing w:before="0"/>
        <w:ind w:left="709" w:hanging="709"/>
        <w:jc w:val="both"/>
        <w:rPr>
          <w:color w:val="000000"/>
          <w:sz w:val="22"/>
          <w:szCs w:val="22"/>
        </w:rPr>
      </w:pPr>
      <w:r w:rsidRPr="009453AD">
        <w:rPr>
          <w:color w:val="000000"/>
          <w:sz w:val="22"/>
          <w:szCs w:val="22"/>
        </w:rPr>
        <w:t xml:space="preserve">Работы должны быть выполнены в соответствии с Договором, </w:t>
      </w:r>
      <w:r w:rsidR="00991AF4">
        <w:rPr>
          <w:color w:val="000000"/>
          <w:sz w:val="22"/>
          <w:szCs w:val="22"/>
        </w:rPr>
        <w:t xml:space="preserve">включая </w:t>
      </w:r>
      <w:r w:rsidRPr="00567E64">
        <w:rPr>
          <w:color w:val="000000"/>
          <w:sz w:val="22"/>
          <w:szCs w:val="22"/>
        </w:rPr>
        <w:t>Приложени</w:t>
      </w:r>
      <w:r w:rsidR="00991AF4">
        <w:rPr>
          <w:color w:val="000000"/>
          <w:sz w:val="22"/>
          <w:szCs w:val="22"/>
        </w:rPr>
        <w:t xml:space="preserve">е № </w:t>
      </w:r>
      <w:r w:rsidR="004D7128">
        <w:rPr>
          <w:color w:val="000000"/>
          <w:sz w:val="22"/>
          <w:szCs w:val="22"/>
        </w:rPr>
        <w:t>2</w:t>
      </w:r>
      <w:r w:rsidRPr="00567E64">
        <w:rPr>
          <w:color w:val="000000"/>
          <w:sz w:val="22"/>
          <w:szCs w:val="22"/>
        </w:rPr>
        <w:t xml:space="preserve"> (</w:t>
      </w:r>
      <w:r w:rsidR="00190A64" w:rsidRPr="00567E64">
        <w:rPr>
          <w:i/>
          <w:color w:val="000000"/>
          <w:sz w:val="22"/>
          <w:szCs w:val="22"/>
        </w:rPr>
        <w:t>Ведомость объемов и стоимости работ</w:t>
      </w:r>
      <w:r w:rsidRPr="00567E64">
        <w:rPr>
          <w:color w:val="000000"/>
          <w:sz w:val="22"/>
          <w:szCs w:val="22"/>
        </w:rPr>
        <w:t>)</w:t>
      </w:r>
      <w:r w:rsidR="003D0C67">
        <w:rPr>
          <w:color w:val="000000"/>
          <w:sz w:val="22"/>
          <w:szCs w:val="22"/>
        </w:rPr>
        <w:t xml:space="preserve"> (далее – «ВОиСР»)</w:t>
      </w:r>
      <w:r w:rsidRPr="00567E64">
        <w:rPr>
          <w:color w:val="000000"/>
          <w:sz w:val="22"/>
          <w:szCs w:val="22"/>
        </w:rPr>
        <w:t>,</w:t>
      </w:r>
      <w:r w:rsidR="00D54B62">
        <w:rPr>
          <w:color w:val="000000"/>
          <w:sz w:val="22"/>
          <w:szCs w:val="22"/>
        </w:rPr>
        <w:t xml:space="preserve"> </w:t>
      </w:r>
      <w:r w:rsidRPr="00567E64">
        <w:rPr>
          <w:color w:val="000000"/>
          <w:sz w:val="22"/>
          <w:szCs w:val="22"/>
        </w:rPr>
        <w:t>Проектной документацией, Рабочей документацией и иной документацией</w:t>
      </w:r>
      <w:r w:rsidR="001A589A" w:rsidRPr="00567E64">
        <w:rPr>
          <w:color w:val="000000"/>
          <w:sz w:val="22"/>
          <w:szCs w:val="22"/>
        </w:rPr>
        <w:t xml:space="preserve">, </w:t>
      </w:r>
      <w:r w:rsidRPr="00567E64">
        <w:rPr>
          <w:color w:val="000000"/>
          <w:sz w:val="22"/>
          <w:szCs w:val="22"/>
        </w:rPr>
        <w:t xml:space="preserve">при этом в состав таких Работ входит: </w:t>
      </w:r>
    </w:p>
    <w:p w14:paraId="29A789A8" w14:textId="4BEE6D9C" w:rsidR="006F4C0C" w:rsidRPr="009453AD" w:rsidRDefault="002B1716" w:rsidP="006F4C0C">
      <w:pPr>
        <w:numPr>
          <w:ilvl w:val="2"/>
          <w:numId w:val="1"/>
        </w:numPr>
        <w:tabs>
          <w:tab w:val="left" w:pos="709"/>
        </w:tabs>
        <w:spacing w:before="0"/>
        <w:ind w:left="1276" w:hanging="567"/>
        <w:jc w:val="both"/>
        <w:rPr>
          <w:sz w:val="22"/>
          <w:szCs w:val="22"/>
        </w:rPr>
      </w:pPr>
      <w:r>
        <w:rPr>
          <w:sz w:val="22"/>
          <w:szCs w:val="22"/>
        </w:rPr>
        <w:t>П</w:t>
      </w:r>
      <w:r w:rsidRPr="009453AD">
        <w:rPr>
          <w:sz w:val="22"/>
          <w:szCs w:val="22"/>
        </w:rPr>
        <w:t xml:space="preserve">одготовка </w:t>
      </w:r>
      <w:r w:rsidR="006F4C0C" w:rsidRPr="009453AD">
        <w:rPr>
          <w:sz w:val="22"/>
          <w:szCs w:val="22"/>
        </w:rPr>
        <w:t>территории</w:t>
      </w:r>
      <w:r w:rsidR="000424AD">
        <w:rPr>
          <w:sz w:val="22"/>
          <w:szCs w:val="22"/>
        </w:rPr>
        <w:t xml:space="preserve"> (в т.ч. строительство </w:t>
      </w:r>
      <w:bookmarkStart w:id="7" w:name="_Hlk167271624"/>
      <w:r w:rsidR="004F43DD">
        <w:rPr>
          <w:sz w:val="22"/>
          <w:szCs w:val="22"/>
        </w:rPr>
        <w:t xml:space="preserve">предусмотренных Проектной документацией и (или) иных необходимых для </w:t>
      </w:r>
      <w:r w:rsidR="00622702">
        <w:rPr>
          <w:sz w:val="22"/>
          <w:szCs w:val="22"/>
        </w:rPr>
        <w:t>строительства</w:t>
      </w:r>
      <w:r w:rsidR="004F43DD">
        <w:rPr>
          <w:sz w:val="22"/>
          <w:szCs w:val="22"/>
        </w:rPr>
        <w:t xml:space="preserve"> Объекта </w:t>
      </w:r>
      <w:bookmarkEnd w:id="7"/>
      <w:r w:rsidR="000424AD">
        <w:rPr>
          <w:sz w:val="22"/>
          <w:szCs w:val="22"/>
        </w:rPr>
        <w:t>временных зданий и сооружений)</w:t>
      </w:r>
      <w:r w:rsidR="006F4C0C" w:rsidRPr="009453AD">
        <w:rPr>
          <w:sz w:val="22"/>
          <w:szCs w:val="22"/>
        </w:rPr>
        <w:t>;</w:t>
      </w:r>
    </w:p>
    <w:p w14:paraId="1B58AF66" w14:textId="24D464C6" w:rsidR="006F4C0C" w:rsidRPr="009F5070" w:rsidRDefault="006F4C0C" w:rsidP="006F4C0C">
      <w:pPr>
        <w:numPr>
          <w:ilvl w:val="2"/>
          <w:numId w:val="1"/>
        </w:numPr>
        <w:tabs>
          <w:tab w:val="left" w:pos="709"/>
        </w:tabs>
        <w:spacing w:before="0"/>
        <w:ind w:left="1276" w:hanging="567"/>
        <w:jc w:val="both"/>
        <w:rPr>
          <w:sz w:val="22"/>
          <w:szCs w:val="22"/>
        </w:rPr>
      </w:pPr>
      <w:r w:rsidRPr="009453AD">
        <w:rPr>
          <w:sz w:val="22"/>
          <w:szCs w:val="22"/>
        </w:rPr>
        <w:t>комплектация и размещение</w:t>
      </w:r>
      <w:r w:rsidR="008A49E1">
        <w:rPr>
          <w:sz w:val="22"/>
          <w:szCs w:val="22"/>
        </w:rPr>
        <w:t xml:space="preserve"> для потенциальных поставщиков</w:t>
      </w:r>
      <w:r w:rsidRPr="009453AD">
        <w:rPr>
          <w:sz w:val="22"/>
          <w:szCs w:val="22"/>
        </w:rPr>
        <w:t xml:space="preserve"> всех заказов на поставку и иной аналогичной документации</w:t>
      </w:r>
      <w:r w:rsidR="008A49E1">
        <w:rPr>
          <w:sz w:val="22"/>
          <w:szCs w:val="22"/>
        </w:rPr>
        <w:t xml:space="preserve"> в отношении, </w:t>
      </w:r>
      <w:r w:rsidR="008A49E1" w:rsidRPr="00F1659D">
        <w:rPr>
          <w:sz w:val="22"/>
          <w:szCs w:val="22"/>
        </w:rPr>
        <w:t>Оборудования</w:t>
      </w:r>
      <w:r w:rsidR="008A49E1">
        <w:rPr>
          <w:sz w:val="22"/>
          <w:szCs w:val="22"/>
        </w:rPr>
        <w:t xml:space="preserve"> и материалов</w:t>
      </w:r>
      <w:r w:rsidRPr="009453AD">
        <w:rPr>
          <w:sz w:val="22"/>
          <w:szCs w:val="22"/>
        </w:rPr>
        <w:t>, а также управление</w:t>
      </w:r>
      <w:r w:rsidRPr="009F5070">
        <w:rPr>
          <w:sz w:val="22"/>
          <w:szCs w:val="22"/>
        </w:rPr>
        <w:t xml:space="preserve"> процессом изготовления, проведение всех проверок любого рода и отправка всего необходимого</w:t>
      </w:r>
      <w:r w:rsidR="008A49E1">
        <w:rPr>
          <w:sz w:val="22"/>
          <w:szCs w:val="22"/>
        </w:rPr>
        <w:t>, О</w:t>
      </w:r>
      <w:r w:rsidRPr="009F5070">
        <w:rPr>
          <w:sz w:val="22"/>
          <w:szCs w:val="22"/>
        </w:rPr>
        <w:t>борудования и материалов;</w:t>
      </w:r>
    </w:p>
    <w:p w14:paraId="344DACD4" w14:textId="6438AEC2" w:rsidR="006F4C0C" w:rsidRPr="009F5070" w:rsidRDefault="006F4C0C" w:rsidP="006F4C0C">
      <w:pPr>
        <w:numPr>
          <w:ilvl w:val="2"/>
          <w:numId w:val="1"/>
        </w:numPr>
        <w:tabs>
          <w:tab w:val="left" w:pos="709"/>
        </w:tabs>
        <w:spacing w:before="0"/>
        <w:ind w:left="1276" w:hanging="567"/>
        <w:jc w:val="both"/>
        <w:rPr>
          <w:sz w:val="22"/>
          <w:szCs w:val="22"/>
        </w:rPr>
      </w:pPr>
      <w:r w:rsidRPr="009F5070">
        <w:rPr>
          <w:sz w:val="22"/>
          <w:szCs w:val="22"/>
        </w:rPr>
        <w:t xml:space="preserve">отгрузка, транспортировка, доставка, приемка, входной контроль на </w:t>
      </w:r>
      <w:r>
        <w:rPr>
          <w:sz w:val="22"/>
          <w:szCs w:val="22"/>
        </w:rPr>
        <w:t>т</w:t>
      </w:r>
      <w:r w:rsidRPr="009F5070">
        <w:rPr>
          <w:sz w:val="22"/>
          <w:szCs w:val="22"/>
        </w:rPr>
        <w:t>ерритории Строитель</w:t>
      </w:r>
      <w:r>
        <w:rPr>
          <w:sz w:val="22"/>
          <w:szCs w:val="22"/>
        </w:rPr>
        <w:t>ной площадк</w:t>
      </w:r>
      <w:r w:rsidR="00721C69">
        <w:rPr>
          <w:sz w:val="22"/>
          <w:szCs w:val="22"/>
        </w:rPr>
        <w:t>и</w:t>
      </w:r>
      <w:r w:rsidRPr="009F5070">
        <w:rPr>
          <w:sz w:val="22"/>
          <w:szCs w:val="22"/>
        </w:rPr>
        <w:t xml:space="preserve"> всего необходимого Оборудования и </w:t>
      </w:r>
      <w:r>
        <w:rPr>
          <w:sz w:val="22"/>
          <w:szCs w:val="22"/>
        </w:rPr>
        <w:t>м</w:t>
      </w:r>
      <w:r w:rsidRPr="009F5070">
        <w:rPr>
          <w:sz w:val="22"/>
          <w:szCs w:val="22"/>
        </w:rPr>
        <w:t>атериалов, а также их хранение и обеспечение сохранности на Строитель</w:t>
      </w:r>
      <w:r>
        <w:rPr>
          <w:sz w:val="22"/>
          <w:szCs w:val="22"/>
        </w:rPr>
        <w:t xml:space="preserve">ной площадке </w:t>
      </w:r>
      <w:r w:rsidRPr="009F5070">
        <w:rPr>
          <w:sz w:val="22"/>
          <w:szCs w:val="22"/>
        </w:rPr>
        <w:t>или в иных местах до их монтажа на Объекте;</w:t>
      </w:r>
    </w:p>
    <w:p w14:paraId="22EC1384" w14:textId="1169A18F" w:rsidR="006F4C0C" w:rsidRDefault="006F4C0C" w:rsidP="006F4C0C">
      <w:pPr>
        <w:numPr>
          <w:ilvl w:val="2"/>
          <w:numId w:val="1"/>
        </w:numPr>
        <w:tabs>
          <w:tab w:val="left" w:pos="709"/>
        </w:tabs>
        <w:spacing w:before="0"/>
        <w:ind w:left="1276" w:hanging="567"/>
        <w:jc w:val="both"/>
        <w:rPr>
          <w:sz w:val="22"/>
          <w:szCs w:val="22"/>
        </w:rPr>
      </w:pPr>
      <w:r w:rsidRPr="009F5070">
        <w:rPr>
          <w:sz w:val="22"/>
          <w:szCs w:val="22"/>
        </w:rPr>
        <w:t>строительно-монтажные работы на Объекте;</w:t>
      </w:r>
    </w:p>
    <w:p w14:paraId="21DAC061" w14:textId="1FD80D4D" w:rsidR="00CE47E0" w:rsidRPr="00CE47E0" w:rsidRDefault="00622350" w:rsidP="006F4C0C">
      <w:pPr>
        <w:numPr>
          <w:ilvl w:val="2"/>
          <w:numId w:val="1"/>
        </w:numPr>
        <w:tabs>
          <w:tab w:val="left" w:pos="709"/>
        </w:tabs>
        <w:spacing w:before="0"/>
        <w:ind w:left="1276" w:hanging="567"/>
        <w:jc w:val="both"/>
        <w:rPr>
          <w:sz w:val="22"/>
          <w:szCs w:val="22"/>
        </w:rPr>
      </w:pPr>
      <w:r>
        <w:rPr>
          <w:sz w:val="22"/>
          <w:szCs w:val="22"/>
        </w:rPr>
        <w:t xml:space="preserve">предоставление </w:t>
      </w:r>
      <w:r w:rsidR="00ED28F5">
        <w:rPr>
          <w:sz w:val="22"/>
          <w:szCs w:val="22"/>
        </w:rPr>
        <w:t>Генеральный подрядчик</w:t>
      </w:r>
      <w:r w:rsidR="001E3A0A">
        <w:rPr>
          <w:sz w:val="22"/>
          <w:szCs w:val="22"/>
        </w:rPr>
        <w:t>у</w:t>
      </w:r>
      <w:r>
        <w:rPr>
          <w:sz w:val="22"/>
          <w:szCs w:val="22"/>
        </w:rPr>
        <w:t xml:space="preserve"> документов, необходимых для ввода Объекта в эксплуатацию</w:t>
      </w:r>
      <w:r w:rsidR="00CE47E0" w:rsidRPr="00CE47E0">
        <w:rPr>
          <w:sz w:val="22"/>
          <w:szCs w:val="22"/>
        </w:rPr>
        <w:t>;</w:t>
      </w:r>
    </w:p>
    <w:p w14:paraId="2A79C88A" w14:textId="4A00ABF1" w:rsidR="006F4C0C" w:rsidRDefault="006F4C0C" w:rsidP="006F4C0C">
      <w:pPr>
        <w:numPr>
          <w:ilvl w:val="2"/>
          <w:numId w:val="1"/>
        </w:numPr>
        <w:tabs>
          <w:tab w:val="left" w:pos="709"/>
        </w:tabs>
        <w:spacing w:before="0"/>
        <w:ind w:left="1276" w:hanging="567"/>
        <w:jc w:val="both"/>
        <w:rPr>
          <w:sz w:val="22"/>
          <w:szCs w:val="22"/>
        </w:rPr>
      </w:pPr>
      <w:r w:rsidRPr="009F5070">
        <w:rPr>
          <w:sz w:val="22"/>
          <w:szCs w:val="22"/>
        </w:rPr>
        <w:t>пуско-наладка</w:t>
      </w:r>
      <w:r>
        <w:rPr>
          <w:sz w:val="22"/>
          <w:szCs w:val="22"/>
        </w:rPr>
        <w:t>, проведение эксплуатационных испытаний</w:t>
      </w:r>
      <w:r w:rsidRPr="009F5070">
        <w:rPr>
          <w:sz w:val="22"/>
          <w:szCs w:val="22"/>
        </w:rPr>
        <w:t xml:space="preserve"> и содействие в сдаче в эксплуатацию Объекта;</w:t>
      </w:r>
    </w:p>
    <w:p w14:paraId="75C9E33A" w14:textId="0EFA6996" w:rsidR="00A06AA6" w:rsidRPr="00DB0904" w:rsidRDefault="004C1263" w:rsidP="00DB0904">
      <w:pPr>
        <w:numPr>
          <w:ilvl w:val="2"/>
          <w:numId w:val="1"/>
        </w:numPr>
        <w:tabs>
          <w:tab w:val="left" w:pos="709"/>
        </w:tabs>
        <w:spacing w:before="0"/>
        <w:ind w:left="1276" w:hanging="567"/>
        <w:jc w:val="both"/>
        <w:rPr>
          <w:sz w:val="22"/>
          <w:szCs w:val="22"/>
        </w:rPr>
      </w:pPr>
      <w:r>
        <w:rPr>
          <w:sz w:val="22"/>
          <w:szCs w:val="22"/>
        </w:rPr>
        <w:t>оказать содействие в получении</w:t>
      </w:r>
      <w:r w:rsidR="00DB0904">
        <w:rPr>
          <w:sz w:val="22"/>
          <w:szCs w:val="22"/>
        </w:rPr>
        <w:t xml:space="preserve"> </w:t>
      </w:r>
      <w:r w:rsidR="00DB0904" w:rsidRPr="00A06AA6">
        <w:rPr>
          <w:sz w:val="22"/>
          <w:szCs w:val="22"/>
        </w:rPr>
        <w:t>заключени</w:t>
      </w:r>
      <w:r w:rsidR="00DB0904">
        <w:rPr>
          <w:sz w:val="22"/>
          <w:szCs w:val="22"/>
        </w:rPr>
        <w:t>я</w:t>
      </w:r>
      <w:r w:rsidR="00DB0904" w:rsidRPr="00A06AA6">
        <w:rPr>
          <w:sz w:val="22"/>
          <w:szCs w:val="22"/>
        </w:rPr>
        <w:t xml:space="preserve"> органа государственного строительного надзора о соответствии </w:t>
      </w:r>
      <w:r w:rsidR="00DB0904">
        <w:rPr>
          <w:sz w:val="22"/>
          <w:szCs w:val="22"/>
        </w:rPr>
        <w:t>О</w:t>
      </w:r>
      <w:r w:rsidR="00DB0904" w:rsidRPr="00A06AA6">
        <w:rPr>
          <w:sz w:val="22"/>
          <w:szCs w:val="22"/>
        </w:rPr>
        <w:t xml:space="preserve">бъекта указанным в </w:t>
      </w:r>
      <w:r w:rsidR="00DB0904">
        <w:rPr>
          <w:sz w:val="22"/>
          <w:szCs w:val="22"/>
        </w:rPr>
        <w:t xml:space="preserve">п. </w:t>
      </w:r>
      <w:r w:rsidR="00DB0904" w:rsidRPr="00A06AA6">
        <w:rPr>
          <w:sz w:val="22"/>
          <w:szCs w:val="22"/>
        </w:rPr>
        <w:t xml:space="preserve">1 </w:t>
      </w:r>
      <w:r w:rsidR="00DB0904">
        <w:rPr>
          <w:sz w:val="22"/>
          <w:szCs w:val="22"/>
        </w:rPr>
        <w:t xml:space="preserve">ч. </w:t>
      </w:r>
      <w:r w:rsidR="00DB0904" w:rsidRPr="00A06AA6">
        <w:rPr>
          <w:sz w:val="22"/>
          <w:szCs w:val="22"/>
        </w:rPr>
        <w:t xml:space="preserve">5 </w:t>
      </w:r>
      <w:r w:rsidR="00DB0904">
        <w:rPr>
          <w:sz w:val="22"/>
          <w:szCs w:val="22"/>
        </w:rPr>
        <w:t xml:space="preserve">ст. </w:t>
      </w:r>
      <w:r w:rsidR="00DB0904" w:rsidRPr="00A06AA6">
        <w:rPr>
          <w:sz w:val="22"/>
          <w:szCs w:val="22"/>
        </w:rPr>
        <w:t xml:space="preserve">49 </w:t>
      </w:r>
      <w:r w:rsidR="00DB0904">
        <w:rPr>
          <w:sz w:val="22"/>
          <w:szCs w:val="22"/>
        </w:rPr>
        <w:t xml:space="preserve">ГрК РФ </w:t>
      </w:r>
      <w:r w:rsidR="00DB0904" w:rsidRPr="00A06AA6">
        <w:rPr>
          <w:sz w:val="22"/>
          <w:szCs w:val="22"/>
        </w:rPr>
        <w:t xml:space="preserve">требованиям </w:t>
      </w:r>
      <w:r w:rsidR="00DB0904">
        <w:rPr>
          <w:sz w:val="22"/>
          <w:szCs w:val="22"/>
        </w:rPr>
        <w:t>П</w:t>
      </w:r>
      <w:r w:rsidR="00DB0904" w:rsidRPr="00A06AA6">
        <w:rPr>
          <w:sz w:val="22"/>
          <w:szCs w:val="22"/>
        </w:rPr>
        <w:t>роектной документаци</w:t>
      </w:r>
      <w:r w:rsidR="00DB0904">
        <w:rPr>
          <w:sz w:val="22"/>
          <w:szCs w:val="22"/>
        </w:rPr>
        <w:t>и;</w:t>
      </w:r>
    </w:p>
    <w:p w14:paraId="4277A3A4" w14:textId="5436EE12" w:rsidR="00CE47E0" w:rsidRDefault="006F4C0C" w:rsidP="00CE47E0">
      <w:pPr>
        <w:numPr>
          <w:ilvl w:val="2"/>
          <w:numId w:val="1"/>
        </w:numPr>
        <w:tabs>
          <w:tab w:val="left" w:pos="709"/>
        </w:tabs>
        <w:spacing w:before="0"/>
        <w:ind w:left="1276" w:hanging="567"/>
        <w:jc w:val="both"/>
        <w:rPr>
          <w:sz w:val="22"/>
          <w:szCs w:val="22"/>
        </w:rPr>
      </w:pPr>
      <w:r w:rsidRPr="009F5070">
        <w:rPr>
          <w:sz w:val="22"/>
          <w:szCs w:val="22"/>
        </w:rPr>
        <w:t>координация работ всех С</w:t>
      </w:r>
      <w:r>
        <w:rPr>
          <w:sz w:val="22"/>
          <w:szCs w:val="22"/>
        </w:rPr>
        <w:t>оисполнителей</w:t>
      </w:r>
      <w:r w:rsidRPr="009F5070">
        <w:rPr>
          <w:sz w:val="22"/>
          <w:szCs w:val="22"/>
        </w:rPr>
        <w:t>, включая их поиск</w:t>
      </w:r>
      <w:r w:rsidR="00A06AA6">
        <w:rPr>
          <w:sz w:val="22"/>
          <w:szCs w:val="22"/>
        </w:rPr>
        <w:t xml:space="preserve">, </w:t>
      </w:r>
      <w:r w:rsidRPr="009F5070">
        <w:rPr>
          <w:sz w:val="22"/>
          <w:szCs w:val="22"/>
        </w:rPr>
        <w:t xml:space="preserve">и заключение </w:t>
      </w:r>
      <w:r w:rsidR="000253B3">
        <w:rPr>
          <w:sz w:val="22"/>
          <w:szCs w:val="22"/>
        </w:rPr>
        <w:t xml:space="preserve">и исполнение </w:t>
      </w:r>
      <w:r w:rsidRPr="009F5070">
        <w:rPr>
          <w:sz w:val="22"/>
          <w:szCs w:val="22"/>
        </w:rPr>
        <w:t>договоров с ними;</w:t>
      </w:r>
    </w:p>
    <w:p w14:paraId="3A5E08EC" w14:textId="082219FF" w:rsidR="006F4C0C" w:rsidRDefault="006F4C0C" w:rsidP="006F4C0C">
      <w:pPr>
        <w:numPr>
          <w:ilvl w:val="2"/>
          <w:numId w:val="1"/>
        </w:numPr>
        <w:tabs>
          <w:tab w:val="left" w:pos="709"/>
        </w:tabs>
        <w:spacing w:before="0"/>
        <w:ind w:left="1276" w:hanging="567"/>
        <w:jc w:val="both"/>
        <w:rPr>
          <w:sz w:val="22"/>
          <w:szCs w:val="22"/>
        </w:rPr>
      </w:pPr>
      <w:r w:rsidRPr="005201B2">
        <w:rPr>
          <w:sz w:val="22"/>
          <w:szCs w:val="22"/>
        </w:rPr>
        <w:t>а также</w:t>
      </w:r>
      <w:r w:rsidR="000253B3">
        <w:rPr>
          <w:sz w:val="22"/>
          <w:szCs w:val="22"/>
        </w:rPr>
        <w:t xml:space="preserve"> любые</w:t>
      </w:r>
      <w:r w:rsidRPr="005201B2">
        <w:rPr>
          <w:sz w:val="22"/>
          <w:szCs w:val="22"/>
        </w:rPr>
        <w:t xml:space="preserve"> иные работы</w:t>
      </w:r>
      <w:r>
        <w:rPr>
          <w:sz w:val="22"/>
          <w:szCs w:val="22"/>
        </w:rPr>
        <w:t>,</w:t>
      </w:r>
      <w:r w:rsidRPr="005201B2">
        <w:rPr>
          <w:sz w:val="22"/>
          <w:szCs w:val="22"/>
        </w:rPr>
        <w:t xml:space="preserve"> необходимые для ввода Объекта в эксплуатацию</w:t>
      </w:r>
      <w:r>
        <w:rPr>
          <w:sz w:val="22"/>
          <w:szCs w:val="22"/>
        </w:rPr>
        <w:t xml:space="preserve"> и надлежащей эксплуатации</w:t>
      </w:r>
      <w:r w:rsidR="004C1263">
        <w:rPr>
          <w:sz w:val="22"/>
          <w:szCs w:val="22"/>
        </w:rPr>
        <w:t>, в объеме</w:t>
      </w:r>
      <w:r w:rsidR="004C1263" w:rsidRPr="004C1263">
        <w:rPr>
          <w:sz w:val="22"/>
          <w:szCs w:val="22"/>
        </w:rPr>
        <w:t>, определенном «ВОиСР</w:t>
      </w:r>
      <w:r w:rsidR="0061347F">
        <w:rPr>
          <w:sz w:val="22"/>
          <w:szCs w:val="22"/>
        </w:rPr>
        <w:t>» и</w:t>
      </w:r>
      <w:r w:rsidR="0031065B">
        <w:rPr>
          <w:sz w:val="22"/>
          <w:szCs w:val="22"/>
        </w:rPr>
        <w:t xml:space="preserve"> определенным в перечне накладных расходов</w:t>
      </w:r>
      <w:r w:rsidR="004C1263" w:rsidRPr="004C1263">
        <w:rPr>
          <w:sz w:val="22"/>
          <w:szCs w:val="22"/>
        </w:rPr>
        <w:t>.</w:t>
      </w:r>
    </w:p>
    <w:p w14:paraId="5817C3E8" w14:textId="4259BFBE" w:rsidR="006F4C0C" w:rsidRPr="003D0C67" w:rsidRDefault="003D0C67" w:rsidP="006F4C0C">
      <w:pPr>
        <w:numPr>
          <w:ilvl w:val="1"/>
          <w:numId w:val="1"/>
        </w:numPr>
        <w:pBdr>
          <w:top w:val="nil"/>
          <w:left w:val="nil"/>
          <w:bottom w:val="nil"/>
          <w:right w:val="nil"/>
          <w:between w:val="nil"/>
        </w:pBdr>
        <w:tabs>
          <w:tab w:val="left" w:pos="709"/>
        </w:tabs>
        <w:spacing w:before="0"/>
        <w:ind w:left="709" w:hanging="709"/>
        <w:jc w:val="both"/>
        <w:rPr>
          <w:color w:val="000000"/>
          <w:sz w:val="22"/>
          <w:szCs w:val="22"/>
        </w:rPr>
      </w:pPr>
      <w:bookmarkStart w:id="8" w:name="_3fwokq0" w:colFirst="0" w:colLast="0"/>
      <w:bookmarkEnd w:id="8"/>
      <w:r w:rsidRPr="003D0C67">
        <w:rPr>
          <w:sz w:val="22"/>
          <w:szCs w:val="22"/>
        </w:rPr>
        <w:t xml:space="preserve">Результатом выполненных Работ по Договору является подписанные и принятые </w:t>
      </w:r>
      <w:r w:rsidR="008E181E">
        <w:rPr>
          <w:sz w:val="22"/>
          <w:szCs w:val="22"/>
        </w:rPr>
        <w:t>Генеральным</w:t>
      </w:r>
      <w:r w:rsidR="00ED28F5">
        <w:rPr>
          <w:sz w:val="22"/>
          <w:szCs w:val="22"/>
        </w:rPr>
        <w:t xml:space="preserve"> подрядчик</w:t>
      </w:r>
      <w:r w:rsidRPr="003D0C67">
        <w:rPr>
          <w:sz w:val="22"/>
          <w:szCs w:val="22"/>
        </w:rPr>
        <w:t xml:space="preserve">ом </w:t>
      </w:r>
      <w:r w:rsidRPr="003D0C67">
        <w:rPr>
          <w:rFonts w:eastAsia="Arial Unicode MS"/>
          <w:sz w:val="22"/>
          <w:szCs w:val="22"/>
        </w:rPr>
        <w:t>документы</w:t>
      </w:r>
      <w:r w:rsidRPr="003D0C67">
        <w:rPr>
          <w:sz w:val="22"/>
          <w:szCs w:val="22"/>
        </w:rPr>
        <w:t>, определенные статьей 12 «</w:t>
      </w:r>
      <w:r>
        <w:rPr>
          <w:sz w:val="22"/>
          <w:szCs w:val="22"/>
        </w:rPr>
        <w:t>Приемка работ</w:t>
      </w:r>
      <w:r w:rsidRPr="003D0C67">
        <w:rPr>
          <w:sz w:val="22"/>
          <w:szCs w:val="22"/>
        </w:rPr>
        <w:t>» Договора, направленные на выполнение обязательств по Договору и необходимые для строительства Объекта и его нормальной эксплуатации.</w:t>
      </w:r>
    </w:p>
    <w:p w14:paraId="34C86C45" w14:textId="62FDD750" w:rsidR="003D0C67" w:rsidRPr="003D0C67" w:rsidRDefault="00ED28F5" w:rsidP="006F4C0C">
      <w:pPr>
        <w:numPr>
          <w:ilvl w:val="1"/>
          <w:numId w:val="1"/>
        </w:numPr>
        <w:pBdr>
          <w:top w:val="nil"/>
          <w:left w:val="nil"/>
          <w:bottom w:val="nil"/>
          <w:right w:val="nil"/>
          <w:between w:val="nil"/>
        </w:pBdr>
        <w:tabs>
          <w:tab w:val="left" w:pos="709"/>
        </w:tabs>
        <w:spacing w:before="0"/>
        <w:ind w:left="709" w:hanging="709"/>
        <w:jc w:val="both"/>
        <w:rPr>
          <w:sz w:val="22"/>
          <w:szCs w:val="22"/>
        </w:rPr>
      </w:pPr>
      <w:r>
        <w:rPr>
          <w:sz w:val="22"/>
          <w:szCs w:val="22"/>
        </w:rPr>
        <w:t>Подрядчик</w:t>
      </w:r>
      <w:r w:rsidR="00D80483" w:rsidRPr="00D80483">
        <w:rPr>
          <w:sz w:val="22"/>
          <w:szCs w:val="22"/>
        </w:rPr>
        <w:t xml:space="preserve"> обязуется выполнить Работы своими силами и (или) силами привлеченных Третьих лиц. При привлечении Третьих лиц </w:t>
      </w:r>
      <w:r>
        <w:rPr>
          <w:sz w:val="22"/>
          <w:szCs w:val="22"/>
        </w:rPr>
        <w:t>Подрядчик</w:t>
      </w:r>
      <w:r w:rsidR="00D80483" w:rsidRPr="00D80483">
        <w:rPr>
          <w:sz w:val="22"/>
          <w:szCs w:val="22"/>
        </w:rPr>
        <w:t xml:space="preserve"> организует выполнение Работ, координирует деятельность привлеченных Третьих лиц, а также осуществляет контроль за ходом и качеством Работ, несет ответственность </w:t>
      </w:r>
      <w:r w:rsidRPr="00D80483">
        <w:rPr>
          <w:sz w:val="22"/>
          <w:szCs w:val="22"/>
        </w:rPr>
        <w:t xml:space="preserve">перед </w:t>
      </w:r>
      <w:r>
        <w:rPr>
          <w:sz w:val="22"/>
          <w:szCs w:val="22"/>
        </w:rPr>
        <w:t>Генеральным подрядчиком</w:t>
      </w:r>
      <w:r w:rsidR="00D80483" w:rsidRPr="00D80483">
        <w:rPr>
          <w:sz w:val="22"/>
          <w:szCs w:val="22"/>
        </w:rPr>
        <w:t xml:space="preserve"> за последствия неисполнения или ненадлежащего исполнения обязательств по настоящему Договору привлеченными Третьими лицами.</w:t>
      </w:r>
    </w:p>
    <w:p w14:paraId="22C377F8" w14:textId="6D3767B1" w:rsidR="006F4C0C" w:rsidRPr="008F0539" w:rsidRDefault="006F4C0C" w:rsidP="006F4C0C">
      <w:pPr>
        <w:pStyle w:val="10"/>
        <w:numPr>
          <w:ilvl w:val="0"/>
          <w:numId w:val="1"/>
        </w:numPr>
        <w:tabs>
          <w:tab w:val="left" w:pos="709"/>
        </w:tabs>
        <w:spacing w:before="0"/>
        <w:ind w:left="709" w:hanging="709"/>
        <w:rPr>
          <w:b/>
          <w:bCs/>
          <w:sz w:val="22"/>
          <w:szCs w:val="22"/>
        </w:rPr>
      </w:pPr>
      <w:bookmarkStart w:id="9" w:name="_Toc152782057"/>
      <w:bookmarkStart w:id="10" w:name="_Toc159233048"/>
      <w:r w:rsidRPr="008F0539">
        <w:rPr>
          <w:b/>
          <w:bCs/>
          <w:sz w:val="22"/>
          <w:szCs w:val="22"/>
        </w:rPr>
        <w:lastRenderedPageBreak/>
        <w:t xml:space="preserve">ПРАВА И ОБЯЗАННОСТИ </w:t>
      </w:r>
      <w:bookmarkEnd w:id="9"/>
      <w:bookmarkEnd w:id="10"/>
      <w:r w:rsidR="00ED28F5">
        <w:rPr>
          <w:b/>
          <w:bCs/>
          <w:sz w:val="22"/>
          <w:szCs w:val="22"/>
        </w:rPr>
        <w:t>ГЕНЕРАЛЬНЫЙ ПОДРЯДЧИК</w:t>
      </w:r>
      <w:r w:rsidR="000A589A">
        <w:rPr>
          <w:b/>
          <w:bCs/>
          <w:sz w:val="22"/>
          <w:szCs w:val="22"/>
        </w:rPr>
        <w:t>А</w:t>
      </w:r>
      <w:r w:rsidRPr="008F0539">
        <w:rPr>
          <w:b/>
          <w:bCs/>
          <w:sz w:val="22"/>
          <w:szCs w:val="22"/>
        </w:rPr>
        <w:t xml:space="preserve"> </w:t>
      </w:r>
    </w:p>
    <w:p w14:paraId="3FDE3305" w14:textId="11230BAB" w:rsidR="006F4C0C" w:rsidRDefault="006F4C0C" w:rsidP="006F4C0C">
      <w:pPr>
        <w:keepNext/>
        <w:tabs>
          <w:tab w:val="left" w:pos="709"/>
        </w:tabs>
        <w:spacing w:before="0"/>
        <w:ind w:firstLine="709"/>
        <w:jc w:val="both"/>
        <w:rPr>
          <w:b/>
          <w:i/>
          <w:sz w:val="22"/>
          <w:szCs w:val="22"/>
        </w:rPr>
      </w:pPr>
      <w:r>
        <w:rPr>
          <w:b/>
          <w:i/>
          <w:sz w:val="22"/>
          <w:szCs w:val="22"/>
        </w:rPr>
        <w:t xml:space="preserve">Обязанности </w:t>
      </w:r>
      <w:r w:rsidR="00ED28F5">
        <w:rPr>
          <w:b/>
          <w:i/>
          <w:sz w:val="22"/>
          <w:szCs w:val="22"/>
        </w:rPr>
        <w:t>Генеральный подрядчик</w:t>
      </w:r>
      <w:r w:rsidR="000A589A">
        <w:rPr>
          <w:b/>
          <w:i/>
          <w:sz w:val="22"/>
          <w:szCs w:val="22"/>
        </w:rPr>
        <w:t>а</w:t>
      </w:r>
    </w:p>
    <w:p w14:paraId="4A581D0F" w14:textId="070DBD8E" w:rsidR="006F4C0C" w:rsidRPr="00C34CA2" w:rsidRDefault="00ED28F5" w:rsidP="006F4C0C">
      <w:pPr>
        <w:numPr>
          <w:ilvl w:val="1"/>
          <w:numId w:val="1"/>
        </w:numPr>
        <w:tabs>
          <w:tab w:val="left" w:pos="709"/>
        </w:tabs>
        <w:spacing w:before="0"/>
        <w:ind w:left="709" w:hanging="709"/>
        <w:jc w:val="both"/>
      </w:pPr>
      <w:bookmarkStart w:id="11" w:name="_4f1mdlm" w:colFirst="0" w:colLast="0"/>
      <w:bookmarkEnd w:id="11"/>
      <w:r>
        <w:rPr>
          <w:sz w:val="22"/>
          <w:szCs w:val="22"/>
        </w:rPr>
        <w:t>Генеральный подрядчик</w:t>
      </w:r>
      <w:r w:rsidR="006F4C0C">
        <w:rPr>
          <w:sz w:val="22"/>
          <w:szCs w:val="22"/>
        </w:rPr>
        <w:t xml:space="preserve"> в порядке, предусмотренном Договором, обязан </w:t>
      </w:r>
      <w:r w:rsidR="006F4C0C" w:rsidRPr="00C34CA2">
        <w:rPr>
          <w:sz w:val="22"/>
          <w:szCs w:val="22"/>
        </w:rPr>
        <w:t xml:space="preserve">предоставить </w:t>
      </w:r>
      <w:r>
        <w:rPr>
          <w:sz w:val="22"/>
          <w:szCs w:val="22"/>
        </w:rPr>
        <w:t>Подрядчик</w:t>
      </w:r>
      <w:r w:rsidR="00D80483">
        <w:rPr>
          <w:sz w:val="22"/>
          <w:szCs w:val="22"/>
        </w:rPr>
        <w:t>у</w:t>
      </w:r>
      <w:r w:rsidR="00626ED8" w:rsidRPr="00626ED8">
        <w:rPr>
          <w:sz w:val="22"/>
          <w:szCs w:val="22"/>
        </w:rPr>
        <w:t xml:space="preserve"> </w:t>
      </w:r>
      <w:r w:rsidR="00D80483">
        <w:rPr>
          <w:sz w:val="22"/>
          <w:szCs w:val="22"/>
        </w:rPr>
        <w:t xml:space="preserve">Проектную и </w:t>
      </w:r>
      <w:r w:rsidR="00626ED8" w:rsidRPr="00C34CA2">
        <w:rPr>
          <w:sz w:val="22"/>
          <w:szCs w:val="22"/>
        </w:rPr>
        <w:t>Рабочую документацию,</w:t>
      </w:r>
      <w:r w:rsidR="00626ED8" w:rsidRPr="00C34CA2">
        <w:t xml:space="preserve"> </w:t>
      </w:r>
      <w:r w:rsidR="00626ED8" w:rsidRPr="00C34CA2">
        <w:rPr>
          <w:sz w:val="22"/>
          <w:szCs w:val="22"/>
        </w:rPr>
        <w:t>утвержденную «в производство работ»</w:t>
      </w:r>
      <w:r w:rsidR="00626ED8">
        <w:rPr>
          <w:sz w:val="22"/>
          <w:szCs w:val="22"/>
        </w:rPr>
        <w:t>, а также копию Разрешения на строительство,</w:t>
      </w:r>
      <w:r w:rsidR="00D80483">
        <w:rPr>
          <w:sz w:val="22"/>
          <w:szCs w:val="22"/>
        </w:rPr>
        <w:t xml:space="preserve"> не позднее 10 (Десяти) рабочих дней до даты начала выполнения Работ</w:t>
      </w:r>
      <w:r w:rsidR="00430EBF">
        <w:rPr>
          <w:sz w:val="22"/>
          <w:szCs w:val="22"/>
        </w:rPr>
        <w:t>.</w:t>
      </w:r>
    </w:p>
    <w:p w14:paraId="315FA4E9" w14:textId="027E36F0" w:rsidR="006F4C0C" w:rsidRPr="00DC7903"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DC7903" w:rsidRPr="00DC7903">
        <w:rPr>
          <w:sz w:val="22"/>
          <w:szCs w:val="22"/>
        </w:rPr>
        <w:t xml:space="preserve"> обязан передать </w:t>
      </w:r>
      <w:r>
        <w:rPr>
          <w:sz w:val="22"/>
          <w:szCs w:val="22"/>
        </w:rPr>
        <w:t>Подрядчик</w:t>
      </w:r>
      <w:r w:rsidR="00DC7903" w:rsidRPr="00DC7903">
        <w:rPr>
          <w:sz w:val="22"/>
          <w:szCs w:val="22"/>
        </w:rPr>
        <w:t>у по Акту приема-передачи участок для строительства Объекта (строительную площадку), подписываемому Сторонами, пригодную для выполнения Работ.</w:t>
      </w:r>
    </w:p>
    <w:p w14:paraId="3D465E07" w14:textId="491D930A" w:rsidR="006F4C0C" w:rsidRDefault="00ED28F5" w:rsidP="006F4C0C">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xml:space="preserve"> обязан оплатить </w:t>
      </w:r>
      <w:r>
        <w:rPr>
          <w:sz w:val="22"/>
          <w:szCs w:val="22"/>
        </w:rPr>
        <w:t>Подрядчик</w:t>
      </w:r>
      <w:r w:rsidR="006F4C0C">
        <w:rPr>
          <w:sz w:val="22"/>
          <w:szCs w:val="22"/>
        </w:rPr>
        <w:t>у выполненные Работы в пределах Цены Договора.</w:t>
      </w:r>
    </w:p>
    <w:p w14:paraId="32422E25" w14:textId="7B587B6E" w:rsidR="006F4C0C"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6F4C0C">
        <w:rPr>
          <w:sz w:val="22"/>
          <w:szCs w:val="22"/>
        </w:rPr>
        <w:t xml:space="preserve"> обязан п</w:t>
      </w:r>
      <w:r w:rsidR="006F4C0C" w:rsidRPr="002835C6">
        <w:rPr>
          <w:sz w:val="22"/>
          <w:szCs w:val="22"/>
        </w:rPr>
        <w:t xml:space="preserve">роизводить приемку </w:t>
      </w:r>
      <w:r w:rsidR="006F4C0C">
        <w:rPr>
          <w:sz w:val="22"/>
          <w:szCs w:val="22"/>
        </w:rPr>
        <w:t>Р</w:t>
      </w:r>
      <w:r w:rsidR="006F4C0C" w:rsidRPr="002835C6">
        <w:rPr>
          <w:sz w:val="22"/>
          <w:szCs w:val="22"/>
        </w:rPr>
        <w:t xml:space="preserve">абот, выполненных </w:t>
      </w:r>
      <w:r>
        <w:rPr>
          <w:sz w:val="22"/>
          <w:szCs w:val="22"/>
        </w:rPr>
        <w:t>Подрядчик</w:t>
      </w:r>
      <w:r w:rsidR="006F4C0C" w:rsidRPr="002835C6">
        <w:rPr>
          <w:sz w:val="22"/>
          <w:szCs w:val="22"/>
        </w:rPr>
        <w:t>ом, в порядке, предусмотренном Договором.</w:t>
      </w:r>
    </w:p>
    <w:p w14:paraId="4C5AB13D" w14:textId="1FC70378" w:rsidR="006F4C0C" w:rsidRPr="002835C6"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6F4C0C">
        <w:rPr>
          <w:sz w:val="22"/>
          <w:szCs w:val="22"/>
        </w:rPr>
        <w:t xml:space="preserve"> обязуется выполнять все иные обязательства, предусмотренные Договором. </w:t>
      </w:r>
      <w:r>
        <w:rPr>
          <w:sz w:val="22"/>
          <w:szCs w:val="22"/>
        </w:rPr>
        <w:t>Генеральный подрядчик</w:t>
      </w:r>
      <w:r w:rsidR="006F4C0C">
        <w:rPr>
          <w:sz w:val="22"/>
          <w:szCs w:val="22"/>
        </w:rPr>
        <w:t xml:space="preserve"> выполняет свои обязательства в пределах и на условиях, установленных Договором.</w:t>
      </w:r>
    </w:p>
    <w:p w14:paraId="4E4E46E1" w14:textId="0AB12543" w:rsidR="006F4C0C" w:rsidRDefault="006F4C0C" w:rsidP="008A49E1">
      <w:pPr>
        <w:keepNext/>
        <w:tabs>
          <w:tab w:val="left" w:pos="709"/>
        </w:tabs>
        <w:spacing w:before="0"/>
        <w:ind w:left="284"/>
        <w:jc w:val="both"/>
        <w:rPr>
          <w:b/>
          <w:i/>
          <w:sz w:val="22"/>
          <w:szCs w:val="22"/>
        </w:rPr>
      </w:pPr>
      <w:r>
        <w:rPr>
          <w:b/>
          <w:i/>
          <w:sz w:val="22"/>
          <w:szCs w:val="22"/>
        </w:rPr>
        <w:tab/>
        <w:t xml:space="preserve">Права </w:t>
      </w:r>
      <w:r w:rsidR="00ED28F5">
        <w:rPr>
          <w:b/>
          <w:i/>
          <w:sz w:val="22"/>
          <w:szCs w:val="22"/>
        </w:rPr>
        <w:t>Генеральный подрядчик</w:t>
      </w:r>
      <w:r w:rsidR="000A589A">
        <w:rPr>
          <w:b/>
          <w:i/>
          <w:sz w:val="22"/>
          <w:szCs w:val="22"/>
        </w:rPr>
        <w:t>а</w:t>
      </w:r>
      <w:r>
        <w:rPr>
          <w:b/>
          <w:i/>
          <w:sz w:val="22"/>
          <w:szCs w:val="22"/>
        </w:rPr>
        <w:t xml:space="preserve"> </w:t>
      </w:r>
    </w:p>
    <w:p w14:paraId="2C01F7C9" w14:textId="3079FEE8" w:rsidR="006F4C0C" w:rsidRPr="00640285" w:rsidRDefault="00ED28F5" w:rsidP="006F4C0C">
      <w:pPr>
        <w:numPr>
          <w:ilvl w:val="1"/>
          <w:numId w:val="1"/>
        </w:numPr>
        <w:tabs>
          <w:tab w:val="left" w:pos="709"/>
        </w:tabs>
        <w:spacing w:before="0"/>
        <w:ind w:left="709" w:hanging="709"/>
        <w:jc w:val="both"/>
        <w:rPr>
          <w:sz w:val="22"/>
          <w:szCs w:val="22"/>
        </w:rPr>
      </w:pPr>
      <w:bookmarkStart w:id="12" w:name="_2u6wntf" w:colFirst="0" w:colLast="0"/>
      <w:bookmarkEnd w:id="12"/>
      <w:r>
        <w:rPr>
          <w:sz w:val="22"/>
          <w:szCs w:val="22"/>
        </w:rPr>
        <w:t>Генеральный подрядчик</w:t>
      </w:r>
      <w:r w:rsidR="006F4C0C">
        <w:rPr>
          <w:sz w:val="22"/>
          <w:szCs w:val="22"/>
        </w:rPr>
        <w:t xml:space="preserve"> вправе требовать от </w:t>
      </w:r>
      <w:r>
        <w:rPr>
          <w:sz w:val="22"/>
          <w:szCs w:val="22"/>
        </w:rPr>
        <w:t>Подрядчик</w:t>
      </w:r>
      <w:r w:rsidR="006F4C0C">
        <w:rPr>
          <w:sz w:val="22"/>
          <w:szCs w:val="22"/>
        </w:rPr>
        <w:t xml:space="preserve">а выполнения всех Работ в соответствии с требованиями Договора и в сроки, установленные Договором. </w:t>
      </w:r>
    </w:p>
    <w:p w14:paraId="628BAFE3" w14:textId="7534565F" w:rsidR="006F4C0C" w:rsidRPr="00640285"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6F4C0C">
        <w:rPr>
          <w:sz w:val="22"/>
          <w:szCs w:val="22"/>
        </w:rPr>
        <w:t xml:space="preserve"> вправе осуществлять Контроль за выполнением </w:t>
      </w:r>
      <w:r>
        <w:rPr>
          <w:sz w:val="22"/>
          <w:szCs w:val="22"/>
        </w:rPr>
        <w:t>Подрядчик</w:t>
      </w:r>
      <w:r w:rsidR="006F4C0C">
        <w:rPr>
          <w:sz w:val="22"/>
          <w:szCs w:val="22"/>
        </w:rPr>
        <w:t xml:space="preserve">ом обязательств по Договору. </w:t>
      </w:r>
      <w:r w:rsidR="006F4C0C" w:rsidRPr="007E0AFC">
        <w:rPr>
          <w:sz w:val="22"/>
          <w:szCs w:val="22"/>
        </w:rPr>
        <w:t xml:space="preserve">Контроль </w:t>
      </w:r>
      <w:r w:rsidR="006F4C0C">
        <w:rPr>
          <w:sz w:val="22"/>
          <w:szCs w:val="22"/>
        </w:rPr>
        <w:t>также вправе осуществлять</w:t>
      </w:r>
      <w:r w:rsidR="00DC7903">
        <w:rPr>
          <w:sz w:val="22"/>
          <w:szCs w:val="22"/>
        </w:rPr>
        <w:t xml:space="preserve"> Заказчик, и</w:t>
      </w:r>
      <w:r w:rsidR="002F5529">
        <w:rPr>
          <w:sz w:val="22"/>
          <w:szCs w:val="22"/>
        </w:rPr>
        <w:t xml:space="preserve"> Лица, относящиеся к Заказчику,</w:t>
      </w:r>
      <w:r w:rsidR="003126FA">
        <w:rPr>
          <w:sz w:val="22"/>
          <w:szCs w:val="22"/>
        </w:rPr>
        <w:t xml:space="preserve"> в том числе </w:t>
      </w:r>
      <w:r w:rsidR="003126FA" w:rsidRPr="0026381D">
        <w:rPr>
          <w:sz w:val="22"/>
          <w:szCs w:val="22"/>
        </w:rPr>
        <w:t xml:space="preserve">осуществляющих Строительный контроль </w:t>
      </w:r>
      <w:r w:rsidR="002F5529">
        <w:rPr>
          <w:sz w:val="22"/>
          <w:szCs w:val="22"/>
        </w:rPr>
        <w:t>и</w:t>
      </w:r>
      <w:r w:rsidR="006F4C0C">
        <w:rPr>
          <w:sz w:val="22"/>
          <w:szCs w:val="22"/>
        </w:rPr>
        <w:t xml:space="preserve"> иные лица, уполномоченные Заказчиком.</w:t>
      </w:r>
    </w:p>
    <w:p w14:paraId="23E77773" w14:textId="42814DC0" w:rsidR="006F4C0C" w:rsidRPr="00640285"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6F4C0C">
        <w:rPr>
          <w:sz w:val="22"/>
          <w:szCs w:val="22"/>
        </w:rPr>
        <w:t xml:space="preserve"> вправе требовать от </w:t>
      </w:r>
      <w:r w:rsidR="00E74532">
        <w:rPr>
          <w:sz w:val="22"/>
          <w:szCs w:val="22"/>
        </w:rPr>
        <w:t>П</w:t>
      </w:r>
      <w:r>
        <w:rPr>
          <w:sz w:val="22"/>
          <w:szCs w:val="22"/>
        </w:rPr>
        <w:t>одрядчик</w:t>
      </w:r>
      <w:r w:rsidR="006F4C0C">
        <w:rPr>
          <w:sz w:val="22"/>
          <w:szCs w:val="22"/>
        </w:rPr>
        <w:t>а устранения Недостатков, а также давать указания о приостановке Работ в соответствии с пунктом 11.1 Договора.</w:t>
      </w:r>
    </w:p>
    <w:p w14:paraId="01DE4468" w14:textId="0ED4AB90" w:rsidR="006F4C0C" w:rsidRDefault="006F4C0C" w:rsidP="006F4C0C">
      <w:pPr>
        <w:numPr>
          <w:ilvl w:val="1"/>
          <w:numId w:val="1"/>
        </w:numPr>
        <w:tabs>
          <w:tab w:val="left" w:pos="709"/>
        </w:tabs>
        <w:spacing w:before="0"/>
        <w:ind w:left="709" w:hanging="709"/>
        <w:jc w:val="both"/>
      </w:pPr>
      <w:bookmarkStart w:id="13" w:name="_19c6y18" w:colFirst="0" w:colLast="0"/>
      <w:bookmarkEnd w:id="13"/>
      <w:r>
        <w:rPr>
          <w:sz w:val="22"/>
          <w:szCs w:val="22"/>
        </w:rPr>
        <w:t xml:space="preserve">В случае выполнения Работ с Недостатками, </w:t>
      </w:r>
      <w:r w:rsidR="00ED28F5">
        <w:rPr>
          <w:sz w:val="22"/>
          <w:szCs w:val="22"/>
        </w:rPr>
        <w:t>Генеральный подрядчик</w:t>
      </w:r>
      <w:r>
        <w:rPr>
          <w:sz w:val="22"/>
          <w:szCs w:val="22"/>
        </w:rPr>
        <w:t xml:space="preserve"> вправе </w:t>
      </w:r>
      <w:r w:rsidR="00430EBF">
        <w:rPr>
          <w:sz w:val="22"/>
          <w:szCs w:val="22"/>
        </w:rPr>
        <w:t>по своему усмотрению</w:t>
      </w:r>
      <w:r w:rsidR="008A49E1">
        <w:rPr>
          <w:sz w:val="22"/>
          <w:szCs w:val="22"/>
        </w:rPr>
        <w:t xml:space="preserve"> </w:t>
      </w:r>
      <w:r w:rsidR="00430EBF">
        <w:rPr>
          <w:sz w:val="22"/>
          <w:szCs w:val="22"/>
        </w:rPr>
        <w:t>по</w:t>
      </w:r>
      <w:r>
        <w:rPr>
          <w:sz w:val="22"/>
          <w:szCs w:val="22"/>
        </w:rPr>
        <w:t>требовать</w:t>
      </w:r>
      <w:r w:rsidR="00430EBF">
        <w:rPr>
          <w:sz w:val="22"/>
          <w:szCs w:val="22"/>
        </w:rPr>
        <w:t xml:space="preserve"> от </w:t>
      </w:r>
      <w:r w:rsidR="00E74532">
        <w:rPr>
          <w:sz w:val="22"/>
          <w:szCs w:val="22"/>
        </w:rPr>
        <w:t>П</w:t>
      </w:r>
      <w:r w:rsidR="00ED28F5">
        <w:rPr>
          <w:sz w:val="22"/>
          <w:szCs w:val="22"/>
        </w:rPr>
        <w:t>одрядчик</w:t>
      </w:r>
      <w:r w:rsidR="00430EBF">
        <w:rPr>
          <w:sz w:val="22"/>
          <w:szCs w:val="22"/>
        </w:rPr>
        <w:t>а</w:t>
      </w:r>
      <w:r>
        <w:rPr>
          <w:sz w:val="22"/>
          <w:szCs w:val="22"/>
        </w:rPr>
        <w:t xml:space="preserve"> устранения Недостатков за счет </w:t>
      </w:r>
      <w:r w:rsidR="00E74532">
        <w:rPr>
          <w:sz w:val="22"/>
          <w:szCs w:val="22"/>
        </w:rPr>
        <w:t>П</w:t>
      </w:r>
      <w:r w:rsidR="00ED28F5">
        <w:rPr>
          <w:sz w:val="22"/>
          <w:szCs w:val="22"/>
        </w:rPr>
        <w:t>одрядчик</w:t>
      </w:r>
      <w:r>
        <w:rPr>
          <w:sz w:val="22"/>
          <w:szCs w:val="22"/>
        </w:rPr>
        <w:t xml:space="preserve">а, </w:t>
      </w:r>
      <w:r w:rsidRPr="00FD0993">
        <w:rPr>
          <w:sz w:val="22"/>
          <w:szCs w:val="22"/>
        </w:rPr>
        <w:t xml:space="preserve">соразмерного уменьшения Цены договора или возмещения расходов </w:t>
      </w:r>
      <w:r w:rsidR="00ED28F5">
        <w:rPr>
          <w:sz w:val="22"/>
          <w:szCs w:val="22"/>
        </w:rPr>
        <w:t>Генеральн</w:t>
      </w:r>
      <w:r w:rsidR="00E74532">
        <w:rPr>
          <w:sz w:val="22"/>
          <w:szCs w:val="22"/>
        </w:rPr>
        <w:t>ого</w:t>
      </w:r>
      <w:r w:rsidR="00ED28F5">
        <w:rPr>
          <w:sz w:val="22"/>
          <w:szCs w:val="22"/>
        </w:rPr>
        <w:t xml:space="preserve"> подрядчик</w:t>
      </w:r>
      <w:r w:rsidR="00DC7903">
        <w:rPr>
          <w:sz w:val="22"/>
          <w:szCs w:val="22"/>
        </w:rPr>
        <w:t>а</w:t>
      </w:r>
      <w:r w:rsidRPr="00FD0993">
        <w:rPr>
          <w:sz w:val="22"/>
          <w:szCs w:val="22"/>
        </w:rPr>
        <w:t xml:space="preserve"> на устранение </w:t>
      </w:r>
      <w:r w:rsidR="00430EBF" w:rsidRPr="00FD0993">
        <w:rPr>
          <w:sz w:val="22"/>
          <w:szCs w:val="22"/>
        </w:rPr>
        <w:t>Н</w:t>
      </w:r>
      <w:r w:rsidRPr="00FD0993">
        <w:rPr>
          <w:sz w:val="22"/>
          <w:szCs w:val="22"/>
        </w:rPr>
        <w:t xml:space="preserve">едостатков самостоятельно либо с привлечением третьих лиц по усмотрению </w:t>
      </w:r>
      <w:r w:rsidR="00ED28F5">
        <w:rPr>
          <w:sz w:val="22"/>
          <w:szCs w:val="22"/>
        </w:rPr>
        <w:t>Генеральн</w:t>
      </w:r>
      <w:r w:rsidR="00E74532">
        <w:rPr>
          <w:sz w:val="22"/>
          <w:szCs w:val="22"/>
        </w:rPr>
        <w:t>ого</w:t>
      </w:r>
      <w:r w:rsidR="00ED28F5">
        <w:rPr>
          <w:sz w:val="22"/>
          <w:szCs w:val="22"/>
        </w:rPr>
        <w:t xml:space="preserve"> подрядчик</w:t>
      </w:r>
      <w:r w:rsidR="00F211B9">
        <w:rPr>
          <w:sz w:val="22"/>
          <w:szCs w:val="22"/>
        </w:rPr>
        <w:t>а</w:t>
      </w:r>
      <w:r w:rsidR="004C1263" w:rsidRPr="00FD0993">
        <w:rPr>
          <w:sz w:val="22"/>
          <w:szCs w:val="22"/>
        </w:rPr>
        <w:t>.</w:t>
      </w:r>
      <w:r w:rsidRPr="00FD0993">
        <w:rPr>
          <w:sz w:val="22"/>
          <w:szCs w:val="22"/>
        </w:rPr>
        <w:t xml:space="preserve"> Если Недостатки или ненадлежащее исполнение обязательств </w:t>
      </w:r>
      <w:r w:rsidR="00E74532">
        <w:rPr>
          <w:sz w:val="22"/>
          <w:szCs w:val="22"/>
        </w:rPr>
        <w:t>П</w:t>
      </w:r>
      <w:r w:rsidR="00ED28F5">
        <w:rPr>
          <w:sz w:val="22"/>
          <w:szCs w:val="22"/>
        </w:rPr>
        <w:t>одрядчик</w:t>
      </w:r>
      <w:r w:rsidR="00F211B9">
        <w:rPr>
          <w:sz w:val="22"/>
          <w:szCs w:val="22"/>
        </w:rPr>
        <w:t>ом</w:t>
      </w:r>
      <w:r w:rsidRPr="00FD0993">
        <w:rPr>
          <w:sz w:val="22"/>
          <w:szCs w:val="22"/>
        </w:rPr>
        <w:t xml:space="preserve"> привели к убыткам </w:t>
      </w:r>
      <w:r w:rsidR="00ED28F5">
        <w:rPr>
          <w:sz w:val="22"/>
          <w:szCs w:val="22"/>
        </w:rPr>
        <w:t>Генеральн</w:t>
      </w:r>
      <w:r w:rsidR="00E74532">
        <w:rPr>
          <w:sz w:val="22"/>
          <w:szCs w:val="22"/>
        </w:rPr>
        <w:t>ого</w:t>
      </w:r>
      <w:r w:rsidR="00ED28F5">
        <w:rPr>
          <w:sz w:val="22"/>
          <w:szCs w:val="22"/>
        </w:rPr>
        <w:t xml:space="preserve"> подрядчик</w:t>
      </w:r>
      <w:r w:rsidR="00F211B9">
        <w:rPr>
          <w:sz w:val="22"/>
          <w:szCs w:val="22"/>
        </w:rPr>
        <w:t xml:space="preserve">а, то </w:t>
      </w:r>
      <w:r w:rsidR="00ED28F5">
        <w:rPr>
          <w:sz w:val="22"/>
          <w:szCs w:val="22"/>
        </w:rPr>
        <w:t>Генеральный подрядчик</w:t>
      </w:r>
      <w:r>
        <w:rPr>
          <w:sz w:val="22"/>
          <w:szCs w:val="22"/>
        </w:rPr>
        <w:t xml:space="preserve"> вправе требовать от </w:t>
      </w:r>
      <w:r w:rsidR="00E74532">
        <w:rPr>
          <w:sz w:val="22"/>
          <w:szCs w:val="22"/>
        </w:rPr>
        <w:t>П</w:t>
      </w:r>
      <w:r w:rsidR="00ED28F5">
        <w:rPr>
          <w:sz w:val="22"/>
          <w:szCs w:val="22"/>
        </w:rPr>
        <w:t>одрядчик</w:t>
      </w:r>
      <w:r>
        <w:rPr>
          <w:sz w:val="22"/>
          <w:szCs w:val="22"/>
        </w:rPr>
        <w:t>а возмещения убытков в полном объеме.</w:t>
      </w:r>
    </w:p>
    <w:p w14:paraId="46F30426" w14:textId="0D81CB88" w:rsidR="006F4C0C" w:rsidRPr="00AC354F" w:rsidRDefault="00ED28F5" w:rsidP="006F4C0C">
      <w:pPr>
        <w:numPr>
          <w:ilvl w:val="1"/>
          <w:numId w:val="1"/>
        </w:numPr>
        <w:tabs>
          <w:tab w:val="left" w:pos="709"/>
        </w:tabs>
        <w:spacing w:before="0"/>
        <w:ind w:left="709" w:hanging="709"/>
        <w:jc w:val="both"/>
        <w:rPr>
          <w:sz w:val="22"/>
        </w:rPr>
      </w:pPr>
      <w:bookmarkStart w:id="14" w:name="_3tbugp1" w:colFirst="0" w:colLast="0"/>
      <w:bookmarkEnd w:id="14"/>
      <w:r>
        <w:rPr>
          <w:sz w:val="22"/>
          <w:szCs w:val="22"/>
        </w:rPr>
        <w:t>Генеральный подрядчик</w:t>
      </w:r>
      <w:r w:rsidR="006F4C0C">
        <w:rPr>
          <w:sz w:val="22"/>
          <w:szCs w:val="22"/>
        </w:rPr>
        <w:t xml:space="preserve"> вправе требовать предоставления </w:t>
      </w:r>
      <w:r w:rsidR="00E74532">
        <w:rPr>
          <w:sz w:val="22"/>
          <w:szCs w:val="22"/>
        </w:rPr>
        <w:t>П</w:t>
      </w:r>
      <w:r>
        <w:rPr>
          <w:sz w:val="22"/>
          <w:szCs w:val="22"/>
        </w:rPr>
        <w:t>одрядчик</w:t>
      </w:r>
      <w:r w:rsidR="006F4C0C">
        <w:rPr>
          <w:sz w:val="22"/>
          <w:szCs w:val="22"/>
        </w:rPr>
        <w:t xml:space="preserve">ом в </w:t>
      </w:r>
      <w:r w:rsidR="00342A28">
        <w:rPr>
          <w:sz w:val="22"/>
          <w:szCs w:val="22"/>
        </w:rPr>
        <w:t xml:space="preserve">срок не более </w:t>
      </w:r>
      <w:r w:rsidR="000A589A">
        <w:rPr>
          <w:sz w:val="22"/>
          <w:szCs w:val="22"/>
        </w:rPr>
        <w:t>3</w:t>
      </w:r>
      <w:r w:rsidR="00F211B9">
        <w:rPr>
          <w:sz w:val="22"/>
          <w:szCs w:val="22"/>
        </w:rPr>
        <w:t xml:space="preserve"> (</w:t>
      </w:r>
      <w:r w:rsidR="000A589A">
        <w:rPr>
          <w:sz w:val="22"/>
          <w:szCs w:val="22"/>
        </w:rPr>
        <w:t>трех</w:t>
      </w:r>
      <w:r w:rsidR="00F211B9">
        <w:rPr>
          <w:sz w:val="22"/>
          <w:szCs w:val="22"/>
        </w:rPr>
        <w:t>)</w:t>
      </w:r>
      <w:r w:rsidR="00342A28">
        <w:rPr>
          <w:sz w:val="22"/>
          <w:szCs w:val="22"/>
        </w:rPr>
        <w:t xml:space="preserve"> рабочих дней</w:t>
      </w:r>
      <w:r w:rsidR="006F4C0C">
        <w:rPr>
          <w:sz w:val="22"/>
          <w:szCs w:val="22"/>
        </w:rPr>
        <w:t>, детализирующих графиков производства строительно-монтажных работ (диаграмма Ганта), графиков мобилизации трудовых ресурсов, графиков привлечения строительной техники, графиков поставки материалов</w:t>
      </w:r>
      <w:r w:rsidR="006F4C0C" w:rsidRPr="00864DCE">
        <w:rPr>
          <w:sz w:val="22"/>
          <w:szCs w:val="22"/>
        </w:rPr>
        <w:t>, Оборудования</w:t>
      </w:r>
      <w:r w:rsidR="006F4C0C">
        <w:rPr>
          <w:sz w:val="22"/>
          <w:szCs w:val="22"/>
        </w:rPr>
        <w:t xml:space="preserve"> и иного имущества, в том числе содержащих предполагаемые даты приемки материалов, Оборудования и иного имущества, иных графиков по запросу </w:t>
      </w:r>
      <w:r>
        <w:rPr>
          <w:sz w:val="22"/>
          <w:szCs w:val="22"/>
        </w:rPr>
        <w:t>Генеральн</w:t>
      </w:r>
      <w:r w:rsidR="00E74532">
        <w:rPr>
          <w:sz w:val="22"/>
          <w:szCs w:val="22"/>
        </w:rPr>
        <w:t>ого</w:t>
      </w:r>
      <w:r>
        <w:rPr>
          <w:sz w:val="22"/>
          <w:szCs w:val="22"/>
        </w:rPr>
        <w:t xml:space="preserve"> подрядчик</w:t>
      </w:r>
      <w:r w:rsidR="000A589A">
        <w:rPr>
          <w:sz w:val="22"/>
          <w:szCs w:val="22"/>
        </w:rPr>
        <w:t>а</w:t>
      </w:r>
      <w:r w:rsidR="006F4C0C">
        <w:rPr>
          <w:sz w:val="22"/>
          <w:szCs w:val="22"/>
        </w:rPr>
        <w:t>, требовать осуществления разработки и представления корректирующих мероприятий, уточняющих графики производства строительно-монтажных работ и/или корректирующих графики поставок материалов, Оборудования и иного имущества, а также требовать предоставления отчетов по графикам и корректирующим мероприятиям, в том числе требовать предоставления на еженедельной основе информации в письменной форме о ходе выполнения Работ, о ресурсах, задействованных на Объекте, о законтрактованных, проавансированных, оплаченных, поставленных материалах, Оборудовании и ином имуществе.</w:t>
      </w:r>
      <w:r w:rsidR="00DB0904">
        <w:rPr>
          <w:sz w:val="22"/>
          <w:szCs w:val="22"/>
        </w:rPr>
        <w:t xml:space="preserve"> </w:t>
      </w:r>
    </w:p>
    <w:p w14:paraId="73F312C0" w14:textId="2EFD61B5" w:rsidR="006F4C0C" w:rsidRPr="002835C6" w:rsidRDefault="00ED28F5" w:rsidP="006F4C0C">
      <w:pPr>
        <w:numPr>
          <w:ilvl w:val="1"/>
          <w:numId w:val="1"/>
        </w:numPr>
        <w:tabs>
          <w:tab w:val="left" w:pos="709"/>
        </w:tabs>
        <w:spacing w:before="0"/>
        <w:ind w:left="709" w:hanging="709"/>
        <w:jc w:val="both"/>
        <w:rPr>
          <w:sz w:val="22"/>
          <w:szCs w:val="22"/>
        </w:rPr>
      </w:pPr>
      <w:r>
        <w:rPr>
          <w:sz w:val="22"/>
          <w:szCs w:val="22"/>
        </w:rPr>
        <w:t>Генеральный подрядчик</w:t>
      </w:r>
      <w:r w:rsidR="006F4C0C">
        <w:rPr>
          <w:sz w:val="22"/>
          <w:szCs w:val="22"/>
        </w:rPr>
        <w:t xml:space="preserve"> вправе требовать от </w:t>
      </w:r>
      <w:r w:rsidR="00E74532">
        <w:rPr>
          <w:sz w:val="22"/>
          <w:szCs w:val="22"/>
        </w:rPr>
        <w:t>П</w:t>
      </w:r>
      <w:r>
        <w:rPr>
          <w:sz w:val="22"/>
          <w:szCs w:val="22"/>
        </w:rPr>
        <w:t>одрядчик</w:t>
      </w:r>
      <w:r w:rsidR="006F4C0C">
        <w:rPr>
          <w:sz w:val="22"/>
          <w:szCs w:val="22"/>
        </w:rPr>
        <w:t>а мобилизации персонала и поддержания чис</w:t>
      </w:r>
      <w:r w:rsidR="006F4C0C" w:rsidRPr="007D6199">
        <w:rPr>
          <w:sz w:val="22"/>
          <w:szCs w:val="22"/>
        </w:rPr>
        <w:t xml:space="preserve">ленности персонала </w:t>
      </w:r>
      <w:r w:rsidR="00E74532">
        <w:rPr>
          <w:sz w:val="22"/>
          <w:szCs w:val="22"/>
        </w:rPr>
        <w:t>П</w:t>
      </w:r>
      <w:r>
        <w:rPr>
          <w:sz w:val="22"/>
          <w:szCs w:val="22"/>
        </w:rPr>
        <w:t>одрядчик</w:t>
      </w:r>
      <w:r w:rsidR="006F4C0C" w:rsidRPr="007D6199">
        <w:rPr>
          <w:sz w:val="22"/>
          <w:szCs w:val="22"/>
        </w:rPr>
        <w:t>а на Строительной площадке в соответствии</w:t>
      </w:r>
      <w:r w:rsidR="00614CD6" w:rsidRPr="007D6199">
        <w:rPr>
          <w:sz w:val="22"/>
          <w:szCs w:val="22"/>
        </w:rPr>
        <w:t xml:space="preserve"> </w:t>
      </w:r>
      <w:r w:rsidR="00C23C90" w:rsidRPr="007D6199">
        <w:rPr>
          <w:sz w:val="22"/>
          <w:szCs w:val="22"/>
        </w:rPr>
        <w:t>с действующим</w:t>
      </w:r>
      <w:r w:rsidR="006F4C0C" w:rsidRPr="007D6199">
        <w:rPr>
          <w:sz w:val="22"/>
          <w:szCs w:val="22"/>
        </w:rPr>
        <w:t xml:space="preserve"> </w:t>
      </w:r>
      <w:r w:rsidR="008F0539" w:rsidRPr="007D6199">
        <w:rPr>
          <w:sz w:val="22"/>
          <w:szCs w:val="22"/>
        </w:rPr>
        <w:t>Г</w:t>
      </w:r>
      <w:r w:rsidR="008F0539" w:rsidRPr="008F0539">
        <w:rPr>
          <w:sz w:val="22"/>
          <w:szCs w:val="22"/>
        </w:rPr>
        <w:t>рафиком производства работ</w:t>
      </w:r>
      <w:r w:rsidR="0016332D">
        <w:rPr>
          <w:sz w:val="22"/>
          <w:szCs w:val="22"/>
        </w:rPr>
        <w:t xml:space="preserve">, являющийся Приложением к </w:t>
      </w:r>
      <w:r w:rsidR="000A589A">
        <w:rPr>
          <w:sz w:val="22"/>
          <w:szCs w:val="22"/>
        </w:rPr>
        <w:t>Договору,</w:t>
      </w:r>
      <w:r w:rsidR="007E0C38">
        <w:rPr>
          <w:sz w:val="22"/>
          <w:szCs w:val="22"/>
        </w:rPr>
        <w:t xml:space="preserve"> </w:t>
      </w:r>
      <w:r w:rsidR="008F0539" w:rsidRPr="008F0539">
        <w:rPr>
          <w:sz w:val="22"/>
          <w:szCs w:val="22"/>
        </w:rPr>
        <w:t>и иными графиками, которые могут быть утверждены Сторонами</w:t>
      </w:r>
      <w:r w:rsidR="00C75D54">
        <w:rPr>
          <w:sz w:val="22"/>
          <w:szCs w:val="22"/>
        </w:rPr>
        <w:t xml:space="preserve"> и (или) запрошены </w:t>
      </w:r>
      <w:r>
        <w:rPr>
          <w:sz w:val="22"/>
          <w:szCs w:val="22"/>
        </w:rPr>
        <w:t>Генеральны</w:t>
      </w:r>
      <w:r w:rsidR="00E74532">
        <w:rPr>
          <w:sz w:val="22"/>
          <w:szCs w:val="22"/>
        </w:rPr>
        <w:t>м</w:t>
      </w:r>
      <w:r>
        <w:rPr>
          <w:sz w:val="22"/>
          <w:szCs w:val="22"/>
        </w:rPr>
        <w:t xml:space="preserve"> подрядчик</w:t>
      </w:r>
      <w:r w:rsidR="00991AF4">
        <w:rPr>
          <w:sz w:val="22"/>
          <w:szCs w:val="22"/>
        </w:rPr>
        <w:t>ом</w:t>
      </w:r>
      <w:r w:rsidR="008F0539" w:rsidRPr="008F0539">
        <w:rPr>
          <w:sz w:val="22"/>
          <w:szCs w:val="22"/>
        </w:rPr>
        <w:t xml:space="preserve"> для целей исполнения Договора</w:t>
      </w:r>
      <w:r w:rsidR="006F4C0C">
        <w:rPr>
          <w:sz w:val="22"/>
          <w:szCs w:val="22"/>
        </w:rPr>
        <w:t>.</w:t>
      </w:r>
    </w:p>
    <w:p w14:paraId="4F2344A3" w14:textId="6623CD6E" w:rsidR="006F4C0C" w:rsidRDefault="00ED28F5" w:rsidP="006F4C0C">
      <w:pPr>
        <w:numPr>
          <w:ilvl w:val="1"/>
          <w:numId w:val="1"/>
        </w:numPr>
        <w:tabs>
          <w:tab w:val="left" w:pos="709"/>
        </w:tabs>
        <w:spacing w:before="0"/>
        <w:ind w:left="709" w:hanging="709"/>
        <w:jc w:val="both"/>
        <w:rPr>
          <w:sz w:val="22"/>
          <w:szCs w:val="22"/>
        </w:rPr>
      </w:pPr>
      <w:r>
        <w:rPr>
          <w:sz w:val="22"/>
          <w:szCs w:val="22"/>
        </w:rPr>
        <w:lastRenderedPageBreak/>
        <w:t>Генеральный подрядчик</w:t>
      </w:r>
      <w:r w:rsidR="006F4C0C">
        <w:rPr>
          <w:sz w:val="22"/>
          <w:szCs w:val="22"/>
        </w:rPr>
        <w:t xml:space="preserve"> вправе п</w:t>
      </w:r>
      <w:r w:rsidR="006F4C0C" w:rsidRPr="002835C6">
        <w:rPr>
          <w:sz w:val="22"/>
          <w:szCs w:val="22"/>
        </w:rPr>
        <w:t xml:space="preserve">ривлечь </w:t>
      </w:r>
      <w:r w:rsidR="00E74532">
        <w:rPr>
          <w:sz w:val="22"/>
          <w:szCs w:val="22"/>
        </w:rPr>
        <w:t>П</w:t>
      </w:r>
      <w:r>
        <w:rPr>
          <w:sz w:val="22"/>
          <w:szCs w:val="22"/>
        </w:rPr>
        <w:t>одрядчик</w:t>
      </w:r>
      <w:r w:rsidR="006F4C0C" w:rsidRPr="002835C6">
        <w:rPr>
          <w:sz w:val="22"/>
          <w:szCs w:val="22"/>
        </w:rPr>
        <w:t xml:space="preserve">а к участию в деле по искам, предъявленным к </w:t>
      </w:r>
      <w:r>
        <w:rPr>
          <w:sz w:val="22"/>
          <w:szCs w:val="22"/>
        </w:rPr>
        <w:t>Генеральн</w:t>
      </w:r>
      <w:r w:rsidR="00E74532">
        <w:rPr>
          <w:sz w:val="22"/>
          <w:szCs w:val="22"/>
        </w:rPr>
        <w:t>ому</w:t>
      </w:r>
      <w:r>
        <w:rPr>
          <w:sz w:val="22"/>
          <w:szCs w:val="22"/>
        </w:rPr>
        <w:t xml:space="preserve"> подрядчик</w:t>
      </w:r>
      <w:r w:rsidR="000A589A">
        <w:rPr>
          <w:sz w:val="22"/>
          <w:szCs w:val="22"/>
        </w:rPr>
        <w:t>у</w:t>
      </w:r>
      <w:r w:rsidR="006F4C0C" w:rsidRPr="002835C6">
        <w:rPr>
          <w:sz w:val="22"/>
          <w:szCs w:val="22"/>
        </w:rPr>
        <w:t xml:space="preserve"> третьими лицами</w:t>
      </w:r>
      <w:r w:rsidR="004532E8">
        <w:rPr>
          <w:sz w:val="22"/>
          <w:szCs w:val="22"/>
        </w:rPr>
        <w:t xml:space="preserve"> (вклю</w:t>
      </w:r>
      <w:r w:rsidR="002E6EC7">
        <w:rPr>
          <w:sz w:val="22"/>
          <w:szCs w:val="22"/>
        </w:rPr>
        <w:t>чая</w:t>
      </w:r>
      <w:r w:rsidR="00622702">
        <w:rPr>
          <w:sz w:val="22"/>
          <w:szCs w:val="22"/>
        </w:rPr>
        <w:t>, но не ограничиваясь,</w:t>
      </w:r>
      <w:r w:rsidR="000A589A">
        <w:rPr>
          <w:sz w:val="22"/>
          <w:szCs w:val="22"/>
        </w:rPr>
        <w:t xml:space="preserve"> Заказчиком</w:t>
      </w:r>
      <w:r w:rsidR="00E74532">
        <w:rPr>
          <w:sz w:val="22"/>
          <w:szCs w:val="22"/>
        </w:rPr>
        <w:t>,</w:t>
      </w:r>
      <w:r w:rsidR="002E6EC7">
        <w:rPr>
          <w:sz w:val="22"/>
          <w:szCs w:val="22"/>
        </w:rPr>
        <w:t xml:space="preserve"> Г</w:t>
      </w:r>
      <w:r w:rsidR="004532E8">
        <w:rPr>
          <w:sz w:val="22"/>
          <w:szCs w:val="22"/>
        </w:rPr>
        <w:t>осударственными органами и пу</w:t>
      </w:r>
      <w:r w:rsidR="00792DFD">
        <w:rPr>
          <w:sz w:val="22"/>
          <w:szCs w:val="22"/>
        </w:rPr>
        <w:t>блично-правовыми</w:t>
      </w:r>
      <w:r w:rsidR="004532E8">
        <w:rPr>
          <w:sz w:val="22"/>
          <w:szCs w:val="22"/>
        </w:rPr>
        <w:t xml:space="preserve"> организациями)</w:t>
      </w:r>
      <w:r w:rsidR="006F4C0C" w:rsidRPr="002835C6">
        <w:rPr>
          <w:sz w:val="22"/>
          <w:szCs w:val="22"/>
        </w:rPr>
        <w:t xml:space="preserve">, в связи с процессом выполнения </w:t>
      </w:r>
      <w:r w:rsidR="00E74532">
        <w:rPr>
          <w:sz w:val="22"/>
          <w:szCs w:val="22"/>
        </w:rPr>
        <w:t>П</w:t>
      </w:r>
      <w:r>
        <w:rPr>
          <w:sz w:val="22"/>
          <w:szCs w:val="22"/>
        </w:rPr>
        <w:t>одрядчик</w:t>
      </w:r>
      <w:r w:rsidR="006F4C0C" w:rsidRPr="002835C6">
        <w:rPr>
          <w:sz w:val="22"/>
          <w:szCs w:val="22"/>
        </w:rPr>
        <w:t xml:space="preserve">ом </w:t>
      </w:r>
      <w:r w:rsidR="00CE0715">
        <w:rPr>
          <w:sz w:val="22"/>
          <w:szCs w:val="22"/>
        </w:rPr>
        <w:t>Р</w:t>
      </w:r>
      <w:r w:rsidR="006F4C0C" w:rsidRPr="002835C6">
        <w:rPr>
          <w:sz w:val="22"/>
          <w:szCs w:val="22"/>
        </w:rPr>
        <w:t xml:space="preserve">абот по Договору, в связи с </w:t>
      </w:r>
      <w:r w:rsidR="00430EBF">
        <w:rPr>
          <w:sz w:val="22"/>
          <w:szCs w:val="22"/>
        </w:rPr>
        <w:t>Н</w:t>
      </w:r>
      <w:r w:rsidR="006F4C0C" w:rsidRPr="002835C6">
        <w:rPr>
          <w:sz w:val="22"/>
          <w:szCs w:val="22"/>
        </w:rPr>
        <w:t xml:space="preserve">едостатками результатов выполненных </w:t>
      </w:r>
      <w:r w:rsidR="006F4C0C">
        <w:rPr>
          <w:sz w:val="22"/>
          <w:szCs w:val="22"/>
        </w:rPr>
        <w:t>Р</w:t>
      </w:r>
      <w:r w:rsidR="006F4C0C" w:rsidRPr="002835C6">
        <w:rPr>
          <w:sz w:val="22"/>
          <w:szCs w:val="22"/>
        </w:rPr>
        <w:t>абот, а также по искам, предъявленным в связи с нарушением исключительных прав на результат интеллектуальной деятельности.</w:t>
      </w:r>
    </w:p>
    <w:p w14:paraId="6A1901F6" w14:textId="45335CCD" w:rsidR="006F4C0C" w:rsidRDefault="006F4C0C" w:rsidP="002C24EE">
      <w:pPr>
        <w:numPr>
          <w:ilvl w:val="1"/>
          <w:numId w:val="1"/>
        </w:numPr>
        <w:tabs>
          <w:tab w:val="left" w:pos="709"/>
        </w:tabs>
        <w:spacing w:before="0"/>
        <w:ind w:left="709" w:hanging="709"/>
        <w:jc w:val="both"/>
      </w:pPr>
      <w:r>
        <w:rPr>
          <w:sz w:val="22"/>
          <w:szCs w:val="22"/>
        </w:rPr>
        <w:t xml:space="preserve">В дополнение </w:t>
      </w:r>
      <w:r w:rsidRPr="00454E7E">
        <w:rPr>
          <w:sz w:val="22"/>
          <w:szCs w:val="22"/>
        </w:rPr>
        <w:t xml:space="preserve">к пунктам </w:t>
      </w:r>
      <w:r w:rsidR="0026381D" w:rsidRPr="00454E7E">
        <w:rPr>
          <w:sz w:val="22"/>
          <w:szCs w:val="22"/>
        </w:rPr>
        <w:t>3.</w:t>
      </w:r>
      <w:r w:rsidR="000A589A">
        <w:rPr>
          <w:sz w:val="22"/>
          <w:szCs w:val="22"/>
        </w:rPr>
        <w:t>6</w:t>
      </w:r>
      <w:r w:rsidR="0026381D" w:rsidRPr="00454E7E">
        <w:rPr>
          <w:sz w:val="22"/>
          <w:szCs w:val="22"/>
        </w:rPr>
        <w:t>–3.1</w:t>
      </w:r>
      <w:r w:rsidR="000A589A">
        <w:rPr>
          <w:sz w:val="22"/>
          <w:szCs w:val="22"/>
        </w:rPr>
        <w:t>2</w:t>
      </w:r>
      <w:r w:rsidRPr="00454E7E">
        <w:rPr>
          <w:sz w:val="22"/>
          <w:szCs w:val="22"/>
        </w:rPr>
        <w:t xml:space="preserve"> Договора</w:t>
      </w:r>
      <w:r>
        <w:rPr>
          <w:sz w:val="22"/>
          <w:szCs w:val="22"/>
        </w:rPr>
        <w:t xml:space="preserve"> </w:t>
      </w:r>
      <w:r w:rsidR="008C1096">
        <w:rPr>
          <w:sz w:val="22"/>
          <w:szCs w:val="22"/>
        </w:rPr>
        <w:t>Генеральный подрядчик</w:t>
      </w:r>
      <w:r>
        <w:rPr>
          <w:sz w:val="22"/>
          <w:szCs w:val="22"/>
        </w:rPr>
        <w:t xml:space="preserve"> также пользуется всеми иными правами, предусмотренными Договором и Применимым правом. </w:t>
      </w:r>
    </w:p>
    <w:p w14:paraId="5C6D1CBF" w14:textId="4EA1A2DF" w:rsidR="006F4C0C" w:rsidRPr="008F0539" w:rsidRDefault="006F4C0C" w:rsidP="006F4C0C">
      <w:pPr>
        <w:pStyle w:val="10"/>
        <w:numPr>
          <w:ilvl w:val="0"/>
          <w:numId w:val="1"/>
        </w:numPr>
        <w:tabs>
          <w:tab w:val="left" w:pos="709"/>
        </w:tabs>
        <w:spacing w:before="0"/>
        <w:ind w:left="709" w:hanging="709"/>
        <w:jc w:val="both"/>
        <w:rPr>
          <w:b/>
          <w:bCs/>
          <w:sz w:val="22"/>
          <w:szCs w:val="22"/>
        </w:rPr>
      </w:pPr>
      <w:bookmarkStart w:id="15" w:name="_nmf14n" w:colFirst="0" w:colLast="0"/>
      <w:bookmarkStart w:id="16" w:name="_Toc152782058"/>
      <w:bookmarkStart w:id="17" w:name="_Toc159233049"/>
      <w:bookmarkEnd w:id="15"/>
      <w:r w:rsidRPr="008F0539">
        <w:rPr>
          <w:b/>
          <w:bCs/>
          <w:sz w:val="22"/>
          <w:szCs w:val="22"/>
        </w:rPr>
        <w:t xml:space="preserve">ПРАВА И ОБЯЗАННОСТИ </w:t>
      </w:r>
      <w:r w:rsidR="00E74532">
        <w:rPr>
          <w:b/>
          <w:bCs/>
          <w:sz w:val="22"/>
          <w:szCs w:val="22"/>
        </w:rPr>
        <w:t>П</w:t>
      </w:r>
      <w:r w:rsidR="00ED28F5">
        <w:rPr>
          <w:b/>
          <w:bCs/>
          <w:sz w:val="22"/>
          <w:szCs w:val="22"/>
        </w:rPr>
        <w:t>ОДРЯДЧИК</w:t>
      </w:r>
      <w:r w:rsidRPr="008F0539">
        <w:rPr>
          <w:b/>
          <w:bCs/>
          <w:sz w:val="22"/>
          <w:szCs w:val="22"/>
        </w:rPr>
        <w:t>А</w:t>
      </w:r>
      <w:bookmarkEnd w:id="16"/>
      <w:bookmarkEnd w:id="17"/>
    </w:p>
    <w:p w14:paraId="60F4B82E" w14:textId="0A26D53F" w:rsidR="006F4C0C" w:rsidRDefault="006F4C0C" w:rsidP="006F4C0C">
      <w:pPr>
        <w:keepNext/>
        <w:tabs>
          <w:tab w:val="left" w:pos="709"/>
        </w:tabs>
        <w:spacing w:before="0"/>
        <w:ind w:left="709"/>
        <w:jc w:val="both"/>
        <w:rPr>
          <w:b/>
          <w:i/>
          <w:sz w:val="22"/>
          <w:szCs w:val="22"/>
        </w:rPr>
      </w:pPr>
      <w:r>
        <w:rPr>
          <w:b/>
          <w:i/>
          <w:sz w:val="22"/>
          <w:szCs w:val="22"/>
        </w:rPr>
        <w:t xml:space="preserve">Обязанности </w:t>
      </w:r>
      <w:r w:rsidR="00E74532">
        <w:rPr>
          <w:b/>
          <w:i/>
          <w:sz w:val="22"/>
          <w:szCs w:val="22"/>
        </w:rPr>
        <w:t>П</w:t>
      </w:r>
      <w:r w:rsidR="00ED28F5">
        <w:rPr>
          <w:b/>
          <w:i/>
          <w:sz w:val="22"/>
          <w:szCs w:val="22"/>
        </w:rPr>
        <w:t>одрядчик</w:t>
      </w:r>
      <w:r>
        <w:rPr>
          <w:b/>
          <w:i/>
          <w:sz w:val="22"/>
          <w:szCs w:val="22"/>
        </w:rPr>
        <w:t>а</w:t>
      </w:r>
    </w:p>
    <w:p w14:paraId="274AB306" w14:textId="3D5D185A" w:rsidR="006F4C0C" w:rsidRPr="00270722" w:rsidRDefault="00E74532" w:rsidP="006F4C0C">
      <w:pPr>
        <w:numPr>
          <w:ilvl w:val="1"/>
          <w:numId w:val="1"/>
        </w:numPr>
        <w:tabs>
          <w:tab w:val="left" w:pos="709"/>
        </w:tabs>
        <w:spacing w:before="0"/>
        <w:ind w:left="709" w:hanging="709"/>
        <w:jc w:val="both"/>
      </w:pPr>
      <w:bookmarkStart w:id="18" w:name="_37m2jsg" w:colFirst="0" w:colLast="0"/>
      <w:bookmarkEnd w:id="18"/>
      <w:r>
        <w:rPr>
          <w:sz w:val="22"/>
          <w:szCs w:val="22"/>
        </w:rPr>
        <w:t>П</w:t>
      </w:r>
      <w:r w:rsidR="00ED28F5">
        <w:rPr>
          <w:sz w:val="22"/>
          <w:szCs w:val="22"/>
        </w:rPr>
        <w:t>одрядчик</w:t>
      </w:r>
      <w:r w:rsidR="006F4C0C">
        <w:rPr>
          <w:sz w:val="22"/>
          <w:szCs w:val="22"/>
        </w:rPr>
        <w:t xml:space="preserve"> обязан </w:t>
      </w:r>
      <w:r w:rsidR="00C84906">
        <w:rPr>
          <w:sz w:val="22"/>
          <w:szCs w:val="22"/>
        </w:rPr>
        <w:t xml:space="preserve">построить </w:t>
      </w:r>
      <w:r w:rsidR="006F4C0C">
        <w:rPr>
          <w:sz w:val="22"/>
          <w:szCs w:val="22"/>
        </w:rPr>
        <w:t>Объект, то есть выполнить все Работы и исполнить все иные обязательства по Договору</w:t>
      </w:r>
      <w:r w:rsidR="00F009F0">
        <w:rPr>
          <w:sz w:val="22"/>
          <w:szCs w:val="22"/>
        </w:rPr>
        <w:t>,</w:t>
      </w:r>
      <w:r w:rsidR="006F4C0C">
        <w:rPr>
          <w:sz w:val="22"/>
          <w:szCs w:val="22"/>
        </w:rPr>
        <w:t xml:space="preserve"> и </w:t>
      </w:r>
      <w:r w:rsidR="00F009F0">
        <w:rPr>
          <w:sz w:val="22"/>
          <w:szCs w:val="22"/>
        </w:rPr>
        <w:t>передать</w:t>
      </w:r>
      <w:r w:rsidR="006F4C0C">
        <w:rPr>
          <w:sz w:val="22"/>
          <w:szCs w:val="22"/>
        </w:rPr>
        <w:t xml:space="preserve"> </w:t>
      </w:r>
      <w:r w:rsidR="000A589A">
        <w:rPr>
          <w:sz w:val="22"/>
          <w:szCs w:val="22"/>
        </w:rPr>
        <w:t xml:space="preserve">результат Работ </w:t>
      </w:r>
      <w:r w:rsidR="00ED28F5">
        <w:rPr>
          <w:sz w:val="22"/>
          <w:szCs w:val="22"/>
        </w:rPr>
        <w:t>Генеральн</w:t>
      </w:r>
      <w:r>
        <w:rPr>
          <w:sz w:val="22"/>
          <w:szCs w:val="22"/>
        </w:rPr>
        <w:t>ому</w:t>
      </w:r>
      <w:r w:rsidR="00ED28F5">
        <w:rPr>
          <w:sz w:val="22"/>
          <w:szCs w:val="22"/>
        </w:rPr>
        <w:t xml:space="preserve"> подрядчик</w:t>
      </w:r>
      <w:r w:rsidR="000A589A">
        <w:rPr>
          <w:sz w:val="22"/>
          <w:szCs w:val="22"/>
        </w:rPr>
        <w:t xml:space="preserve">у </w:t>
      </w:r>
      <w:r w:rsidR="006F4C0C">
        <w:rPr>
          <w:sz w:val="22"/>
          <w:szCs w:val="22"/>
        </w:rPr>
        <w:t>в сроки, установленные Договором.</w:t>
      </w:r>
      <w:r w:rsidR="00E25D4F">
        <w:rPr>
          <w:sz w:val="22"/>
          <w:szCs w:val="22"/>
        </w:rPr>
        <w:t xml:space="preserve"> </w:t>
      </w:r>
      <w:r>
        <w:rPr>
          <w:sz w:val="22"/>
          <w:szCs w:val="22"/>
        </w:rPr>
        <w:t>П</w:t>
      </w:r>
      <w:r w:rsidR="00ED28F5">
        <w:rPr>
          <w:sz w:val="22"/>
          <w:szCs w:val="22"/>
        </w:rPr>
        <w:t>одрядчик</w:t>
      </w:r>
      <w:r w:rsidR="00E25D4F">
        <w:rPr>
          <w:sz w:val="22"/>
          <w:szCs w:val="22"/>
        </w:rPr>
        <w:t xml:space="preserve"> обязан выполнить Работы в порядке, на условиях и в сроки, установленные Договором, в соответствии с разработанной Проектной документацией, получившей положительное заключение Государственной экспертизы, и Рабочей документацией, строительными нормами и правилами, техническими условиями, Организационн</w:t>
      </w:r>
      <w:r w:rsidR="00992984">
        <w:rPr>
          <w:sz w:val="22"/>
          <w:szCs w:val="22"/>
        </w:rPr>
        <w:t>о-технологической документацией и</w:t>
      </w:r>
      <w:r w:rsidR="00E25D4F">
        <w:rPr>
          <w:sz w:val="22"/>
          <w:szCs w:val="22"/>
        </w:rPr>
        <w:t xml:space="preserve"> Применимым правом. </w:t>
      </w:r>
      <w:r w:rsidR="004C3FF5">
        <w:rPr>
          <w:sz w:val="22"/>
          <w:szCs w:val="22"/>
        </w:rPr>
        <w:t xml:space="preserve">В том числе </w:t>
      </w:r>
      <w:r>
        <w:rPr>
          <w:sz w:val="22"/>
          <w:szCs w:val="22"/>
        </w:rPr>
        <w:t>П</w:t>
      </w:r>
      <w:r w:rsidR="00ED28F5">
        <w:rPr>
          <w:sz w:val="22"/>
          <w:szCs w:val="22"/>
        </w:rPr>
        <w:t>одрядчик</w:t>
      </w:r>
      <w:r w:rsidR="004C3FF5">
        <w:rPr>
          <w:sz w:val="22"/>
          <w:szCs w:val="22"/>
        </w:rPr>
        <w:t xml:space="preserve"> обязуется в рамках исполнения обязательств по Договору выполнить все подготовительные, строительные, монтажные, пуско-наладочные работы и иные работы</w:t>
      </w:r>
      <w:r w:rsidR="000A589A">
        <w:rPr>
          <w:sz w:val="22"/>
          <w:szCs w:val="22"/>
        </w:rPr>
        <w:t>, предусмотренные Договором</w:t>
      </w:r>
      <w:r w:rsidR="004C3FF5">
        <w:rPr>
          <w:sz w:val="22"/>
          <w:szCs w:val="22"/>
        </w:rPr>
        <w:t xml:space="preserve">, а также выполнить все необходимые для выполнения таких работ организационно-хозяйственные, административные и иные действия и мероприятия, осуществить Оснащение в соответствии с условиями Договора, </w:t>
      </w:r>
      <w:r w:rsidR="006B788E">
        <w:rPr>
          <w:sz w:val="22"/>
          <w:szCs w:val="22"/>
        </w:rPr>
        <w:t xml:space="preserve">Проектной и </w:t>
      </w:r>
      <w:r w:rsidR="00992984">
        <w:rPr>
          <w:sz w:val="22"/>
          <w:szCs w:val="22"/>
        </w:rPr>
        <w:t>Рабочей</w:t>
      </w:r>
      <w:r w:rsidR="004C3FF5">
        <w:rPr>
          <w:sz w:val="22"/>
          <w:szCs w:val="22"/>
        </w:rPr>
        <w:t xml:space="preserve"> документацией и требованиями Применимого п</w:t>
      </w:r>
      <w:r w:rsidR="00895B64">
        <w:rPr>
          <w:sz w:val="22"/>
          <w:szCs w:val="22"/>
        </w:rPr>
        <w:t>рава, в объеме, предусмотренном утвержденной «</w:t>
      </w:r>
      <w:r w:rsidR="00895B64" w:rsidRPr="006A1191">
        <w:rPr>
          <w:i/>
          <w:iCs/>
          <w:sz w:val="22"/>
          <w:szCs w:val="22"/>
        </w:rPr>
        <w:t>Ведомостью объемов</w:t>
      </w:r>
      <w:r w:rsidR="00895B64" w:rsidRPr="00AC3EF8">
        <w:rPr>
          <w:i/>
          <w:sz w:val="22"/>
        </w:rPr>
        <w:t xml:space="preserve"> и </w:t>
      </w:r>
      <w:r w:rsidR="00895B64" w:rsidRPr="006A1191">
        <w:rPr>
          <w:i/>
          <w:iCs/>
          <w:sz w:val="22"/>
          <w:szCs w:val="22"/>
        </w:rPr>
        <w:t>стоимость работ</w:t>
      </w:r>
      <w:r w:rsidR="00895B64">
        <w:rPr>
          <w:i/>
          <w:iCs/>
          <w:sz w:val="22"/>
          <w:szCs w:val="22"/>
        </w:rPr>
        <w:t>» (далее «ВОиСР»)</w:t>
      </w:r>
      <w:r w:rsidR="004C3FF5">
        <w:rPr>
          <w:sz w:val="22"/>
          <w:szCs w:val="22"/>
        </w:rPr>
        <w:t xml:space="preserve"> (в части строительства Объекта) (далее все в совокупности </w:t>
      </w:r>
      <w:r w:rsidR="004C3FF5" w:rsidRPr="006A1191">
        <w:rPr>
          <w:bCs/>
          <w:sz w:val="22"/>
          <w:szCs w:val="22"/>
        </w:rPr>
        <w:t>-</w:t>
      </w:r>
      <w:r w:rsidR="004C3FF5">
        <w:rPr>
          <w:sz w:val="22"/>
          <w:szCs w:val="22"/>
        </w:rPr>
        <w:t xml:space="preserve"> «</w:t>
      </w:r>
      <w:r w:rsidR="004C3FF5">
        <w:rPr>
          <w:b/>
          <w:sz w:val="22"/>
          <w:szCs w:val="22"/>
        </w:rPr>
        <w:t>Работы</w:t>
      </w:r>
      <w:r w:rsidR="004C3FF5">
        <w:rPr>
          <w:sz w:val="22"/>
          <w:szCs w:val="22"/>
        </w:rPr>
        <w:t xml:space="preserve">»). </w:t>
      </w:r>
    </w:p>
    <w:p w14:paraId="74D5E3B6" w14:textId="4E368BAE" w:rsidR="00270722" w:rsidRPr="000B7967" w:rsidRDefault="00E74532"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270722" w:rsidRPr="000B7967">
        <w:rPr>
          <w:sz w:val="22"/>
          <w:szCs w:val="22"/>
        </w:rPr>
        <w:t xml:space="preserve"> обязан </w:t>
      </w:r>
      <w:r w:rsidR="000A589A">
        <w:rPr>
          <w:sz w:val="22"/>
          <w:szCs w:val="22"/>
        </w:rPr>
        <w:t xml:space="preserve">приступить к выполнению работ с момента выполнения </w:t>
      </w:r>
      <w:r w:rsidR="00ED28F5">
        <w:rPr>
          <w:sz w:val="22"/>
          <w:szCs w:val="22"/>
        </w:rPr>
        <w:t>Генеральны</w:t>
      </w:r>
      <w:r>
        <w:rPr>
          <w:sz w:val="22"/>
          <w:szCs w:val="22"/>
        </w:rPr>
        <w:t>м</w:t>
      </w:r>
      <w:r w:rsidR="00ED28F5">
        <w:rPr>
          <w:sz w:val="22"/>
          <w:szCs w:val="22"/>
        </w:rPr>
        <w:t xml:space="preserve"> подрядчик</w:t>
      </w:r>
      <w:r w:rsidR="000A589A">
        <w:rPr>
          <w:sz w:val="22"/>
          <w:szCs w:val="22"/>
        </w:rPr>
        <w:t xml:space="preserve">ом </w:t>
      </w:r>
      <w:r w:rsidR="00270722" w:rsidRPr="000B7967">
        <w:rPr>
          <w:sz w:val="22"/>
          <w:szCs w:val="22"/>
        </w:rPr>
        <w:t>условий</w:t>
      </w:r>
      <w:r w:rsidR="000A589A">
        <w:rPr>
          <w:sz w:val="22"/>
          <w:szCs w:val="22"/>
        </w:rPr>
        <w:t xml:space="preserve"> </w:t>
      </w:r>
      <w:r w:rsidR="00270722" w:rsidRPr="000B7967">
        <w:rPr>
          <w:sz w:val="22"/>
          <w:szCs w:val="22"/>
        </w:rPr>
        <w:t>для начала выполнения Работ, установленных пунктом 7</w:t>
      </w:r>
      <w:r w:rsidR="003126FA">
        <w:rPr>
          <w:sz w:val="22"/>
          <w:szCs w:val="22"/>
        </w:rPr>
        <w:t>.2 Договора</w:t>
      </w:r>
      <w:r w:rsidR="00270722" w:rsidRPr="000B7967">
        <w:rPr>
          <w:sz w:val="22"/>
          <w:szCs w:val="22"/>
        </w:rPr>
        <w:t>.</w:t>
      </w:r>
    </w:p>
    <w:p w14:paraId="77C2BFBF" w14:textId="11E7610B" w:rsidR="006F4C0C" w:rsidRPr="0026381D" w:rsidRDefault="00E74532" w:rsidP="006F4C0C">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sidRPr="0026381D">
        <w:rPr>
          <w:sz w:val="22"/>
          <w:szCs w:val="22"/>
        </w:rPr>
        <w:t xml:space="preserve"> обязан выполнять обоснованные письменные требования </w:t>
      </w:r>
      <w:r w:rsidR="00ED28F5">
        <w:rPr>
          <w:sz w:val="22"/>
          <w:szCs w:val="22"/>
        </w:rPr>
        <w:t>Генеральн</w:t>
      </w:r>
      <w:r>
        <w:rPr>
          <w:sz w:val="22"/>
          <w:szCs w:val="22"/>
        </w:rPr>
        <w:t>ого</w:t>
      </w:r>
      <w:r w:rsidR="00ED28F5">
        <w:rPr>
          <w:sz w:val="22"/>
          <w:szCs w:val="22"/>
        </w:rPr>
        <w:t xml:space="preserve"> подрядчик</w:t>
      </w:r>
      <w:r w:rsidR="003126FA">
        <w:rPr>
          <w:sz w:val="22"/>
          <w:szCs w:val="22"/>
        </w:rPr>
        <w:t>а</w:t>
      </w:r>
      <w:r>
        <w:rPr>
          <w:sz w:val="22"/>
          <w:szCs w:val="22"/>
        </w:rPr>
        <w:t>,</w:t>
      </w:r>
      <w:r w:rsidR="003126FA">
        <w:rPr>
          <w:sz w:val="22"/>
          <w:szCs w:val="22"/>
        </w:rPr>
        <w:t xml:space="preserve"> Заказчика, </w:t>
      </w:r>
      <w:r w:rsidR="006F4C0C" w:rsidRPr="0026381D">
        <w:rPr>
          <w:sz w:val="22"/>
          <w:szCs w:val="22"/>
        </w:rPr>
        <w:t>Лиц, относящихся к Заказчику, и лиц, осуществляющих Строительный контроль Заказчика, связанные с выполнением Работ, в том числе требования о предоставлении документов, об устранении Недостатков и о приостановке Работ.</w:t>
      </w:r>
    </w:p>
    <w:p w14:paraId="3640961E" w14:textId="0E2E9286" w:rsidR="0016332D" w:rsidRDefault="006F4C0C" w:rsidP="0016332D">
      <w:pPr>
        <w:tabs>
          <w:tab w:val="left" w:pos="709"/>
        </w:tabs>
        <w:spacing w:before="0"/>
        <w:ind w:left="709"/>
        <w:jc w:val="both"/>
        <w:rPr>
          <w:sz w:val="22"/>
          <w:szCs w:val="22"/>
        </w:rPr>
      </w:pPr>
      <w:r w:rsidRPr="0026381D">
        <w:rPr>
          <w:sz w:val="22"/>
          <w:szCs w:val="22"/>
        </w:rPr>
        <w:t xml:space="preserve">По поручению </w:t>
      </w:r>
      <w:r w:rsidR="00ED28F5">
        <w:rPr>
          <w:sz w:val="22"/>
          <w:szCs w:val="22"/>
        </w:rPr>
        <w:t>Генеральн</w:t>
      </w:r>
      <w:r w:rsidR="00E74532">
        <w:rPr>
          <w:sz w:val="22"/>
          <w:szCs w:val="22"/>
        </w:rPr>
        <w:t>ого</w:t>
      </w:r>
      <w:r w:rsidR="00ED28F5">
        <w:rPr>
          <w:sz w:val="22"/>
          <w:szCs w:val="22"/>
        </w:rPr>
        <w:t xml:space="preserve"> подрядчик</w:t>
      </w:r>
      <w:r w:rsidR="003126FA">
        <w:rPr>
          <w:sz w:val="22"/>
          <w:szCs w:val="22"/>
        </w:rPr>
        <w:t>а</w:t>
      </w:r>
      <w:r w:rsidRPr="0026381D">
        <w:rPr>
          <w:sz w:val="22"/>
          <w:szCs w:val="22"/>
        </w:rPr>
        <w:t xml:space="preserve"> </w:t>
      </w:r>
      <w:r w:rsidR="00E74532">
        <w:rPr>
          <w:sz w:val="22"/>
          <w:szCs w:val="22"/>
        </w:rPr>
        <w:t>П</w:t>
      </w:r>
      <w:r w:rsidR="00ED28F5">
        <w:rPr>
          <w:sz w:val="22"/>
          <w:szCs w:val="22"/>
        </w:rPr>
        <w:t>одрядчик</w:t>
      </w:r>
      <w:r w:rsidRPr="0026381D">
        <w:rPr>
          <w:sz w:val="22"/>
          <w:szCs w:val="22"/>
        </w:rPr>
        <w:t xml:space="preserve"> обязан предоставлять информацию и документы, относящиеся к Договору,</w:t>
      </w:r>
      <w:r w:rsidR="003126FA">
        <w:rPr>
          <w:sz w:val="22"/>
          <w:szCs w:val="22"/>
        </w:rPr>
        <w:t xml:space="preserve"> Заказчику, </w:t>
      </w:r>
      <w:r w:rsidR="003126FA" w:rsidRPr="0026381D">
        <w:rPr>
          <w:sz w:val="22"/>
          <w:szCs w:val="22"/>
        </w:rPr>
        <w:t>Лиц</w:t>
      </w:r>
      <w:r w:rsidR="003126FA">
        <w:rPr>
          <w:sz w:val="22"/>
          <w:szCs w:val="22"/>
        </w:rPr>
        <w:t>ам</w:t>
      </w:r>
      <w:r w:rsidR="003126FA" w:rsidRPr="0026381D">
        <w:rPr>
          <w:sz w:val="22"/>
          <w:szCs w:val="22"/>
        </w:rPr>
        <w:t>, относящихся к Заказчику, и лиц</w:t>
      </w:r>
      <w:r w:rsidR="003126FA">
        <w:rPr>
          <w:sz w:val="22"/>
          <w:szCs w:val="22"/>
        </w:rPr>
        <w:t>ам</w:t>
      </w:r>
      <w:r w:rsidR="003126FA" w:rsidRPr="0026381D">
        <w:rPr>
          <w:sz w:val="22"/>
          <w:szCs w:val="22"/>
        </w:rPr>
        <w:t>, осуществляющих Строительный контроль</w:t>
      </w:r>
      <w:r w:rsidRPr="0026381D">
        <w:rPr>
          <w:sz w:val="22"/>
          <w:szCs w:val="22"/>
        </w:rPr>
        <w:t>.</w:t>
      </w:r>
    </w:p>
    <w:p w14:paraId="77BE617A" w14:textId="621C254B" w:rsidR="006F4C0C" w:rsidRDefault="00E74532" w:rsidP="0016332D">
      <w:pPr>
        <w:pStyle w:val="af2"/>
        <w:numPr>
          <w:ilvl w:val="1"/>
          <w:numId w:val="1"/>
        </w:numPr>
        <w:tabs>
          <w:tab w:val="left" w:pos="709"/>
        </w:tabs>
        <w:spacing w:before="0"/>
        <w:ind w:left="709" w:hanging="709"/>
        <w:jc w:val="both"/>
      </w:pPr>
      <w:r>
        <w:rPr>
          <w:sz w:val="22"/>
          <w:szCs w:val="22"/>
        </w:rPr>
        <w:t>П</w:t>
      </w:r>
      <w:r w:rsidR="00ED28F5">
        <w:rPr>
          <w:sz w:val="22"/>
          <w:szCs w:val="22"/>
        </w:rPr>
        <w:t>одрядчик</w:t>
      </w:r>
      <w:r w:rsidR="006F4C0C" w:rsidRPr="0016332D">
        <w:rPr>
          <w:sz w:val="22"/>
          <w:szCs w:val="22"/>
        </w:rPr>
        <w:t xml:space="preserve"> несет ответственность за качество Объекта и результата Работ в пределах Гарантийного срока.</w:t>
      </w:r>
    </w:p>
    <w:p w14:paraId="5DAE82E6" w14:textId="7A996D93" w:rsidR="006F4C0C" w:rsidRPr="00CE5D3A" w:rsidRDefault="006F4C0C" w:rsidP="006F4C0C">
      <w:pPr>
        <w:numPr>
          <w:ilvl w:val="1"/>
          <w:numId w:val="1"/>
        </w:numPr>
        <w:tabs>
          <w:tab w:val="left" w:pos="709"/>
        </w:tabs>
        <w:spacing w:before="0"/>
        <w:ind w:left="709" w:hanging="709"/>
        <w:jc w:val="both"/>
      </w:pPr>
      <w:r>
        <w:rPr>
          <w:sz w:val="22"/>
          <w:szCs w:val="22"/>
        </w:rPr>
        <w:t xml:space="preserve">По письменному запросу </w:t>
      </w:r>
      <w:r w:rsidR="00ED28F5">
        <w:rPr>
          <w:sz w:val="22"/>
          <w:szCs w:val="22"/>
        </w:rPr>
        <w:t>Генеральн</w:t>
      </w:r>
      <w:r w:rsidR="00E74532">
        <w:rPr>
          <w:sz w:val="22"/>
          <w:szCs w:val="22"/>
        </w:rPr>
        <w:t>ого</w:t>
      </w:r>
      <w:r w:rsidR="00ED28F5">
        <w:rPr>
          <w:sz w:val="22"/>
          <w:szCs w:val="22"/>
        </w:rPr>
        <w:t xml:space="preserve"> подрядчик</w:t>
      </w:r>
      <w:r w:rsidR="003126FA">
        <w:rPr>
          <w:sz w:val="22"/>
          <w:szCs w:val="22"/>
        </w:rPr>
        <w:t>а</w:t>
      </w:r>
      <w:r>
        <w:rPr>
          <w:sz w:val="22"/>
          <w:szCs w:val="22"/>
        </w:rPr>
        <w:t xml:space="preserve"> </w:t>
      </w:r>
      <w:r w:rsidR="00E74532">
        <w:rPr>
          <w:sz w:val="22"/>
          <w:szCs w:val="22"/>
        </w:rPr>
        <w:t>П</w:t>
      </w:r>
      <w:r w:rsidR="00ED28F5">
        <w:rPr>
          <w:sz w:val="22"/>
          <w:szCs w:val="22"/>
        </w:rPr>
        <w:t>одрядчик</w:t>
      </w:r>
      <w:r>
        <w:rPr>
          <w:sz w:val="22"/>
          <w:szCs w:val="22"/>
        </w:rPr>
        <w:t xml:space="preserve"> обязан обеспечить участие уполномоченных представителей </w:t>
      </w:r>
      <w:r w:rsidR="00E74532">
        <w:rPr>
          <w:sz w:val="22"/>
          <w:szCs w:val="22"/>
        </w:rPr>
        <w:t>П</w:t>
      </w:r>
      <w:r w:rsidR="00ED28F5">
        <w:rPr>
          <w:sz w:val="22"/>
          <w:szCs w:val="22"/>
        </w:rPr>
        <w:t>одрядчик</w:t>
      </w:r>
      <w:r>
        <w:rPr>
          <w:sz w:val="22"/>
          <w:szCs w:val="22"/>
        </w:rPr>
        <w:t xml:space="preserve">а, в том числе посредством видеоконференцсвязи, в любых совещаниях по обсуждению вопросов, связанных с исполнением обязательств по </w:t>
      </w:r>
      <w:r w:rsidR="00622702">
        <w:rPr>
          <w:sz w:val="22"/>
          <w:szCs w:val="22"/>
        </w:rPr>
        <w:t xml:space="preserve">строительству </w:t>
      </w:r>
      <w:r>
        <w:rPr>
          <w:sz w:val="22"/>
          <w:szCs w:val="22"/>
        </w:rPr>
        <w:t xml:space="preserve">Объекта, в том числе в совещаниях, проводимых между </w:t>
      </w:r>
      <w:r w:rsidR="003126FA">
        <w:rPr>
          <w:sz w:val="22"/>
          <w:szCs w:val="22"/>
        </w:rPr>
        <w:t xml:space="preserve">Генеральным подрядчиком, </w:t>
      </w:r>
      <w:r>
        <w:rPr>
          <w:sz w:val="22"/>
          <w:szCs w:val="22"/>
        </w:rPr>
        <w:t xml:space="preserve">Заказчиком и </w:t>
      </w:r>
      <w:r w:rsidR="00A728CE">
        <w:rPr>
          <w:sz w:val="22"/>
          <w:szCs w:val="22"/>
        </w:rPr>
        <w:t>(или) Государственными органами</w:t>
      </w:r>
      <w:r>
        <w:rPr>
          <w:sz w:val="22"/>
          <w:szCs w:val="22"/>
        </w:rPr>
        <w:t>,</w:t>
      </w:r>
      <w:r w:rsidRPr="00F034C6">
        <w:rPr>
          <w:sz w:val="22"/>
          <w:szCs w:val="22"/>
        </w:rPr>
        <w:t xml:space="preserve"> </w:t>
      </w:r>
      <w:r>
        <w:rPr>
          <w:sz w:val="22"/>
          <w:szCs w:val="22"/>
        </w:rPr>
        <w:t xml:space="preserve">представлять </w:t>
      </w:r>
      <w:r w:rsidR="00ED28F5">
        <w:rPr>
          <w:sz w:val="22"/>
          <w:szCs w:val="22"/>
        </w:rPr>
        <w:t>Генеральн</w:t>
      </w:r>
      <w:r w:rsidR="00E74532">
        <w:rPr>
          <w:sz w:val="22"/>
          <w:szCs w:val="22"/>
        </w:rPr>
        <w:t>ому</w:t>
      </w:r>
      <w:r w:rsidR="00ED28F5">
        <w:rPr>
          <w:sz w:val="22"/>
          <w:szCs w:val="22"/>
        </w:rPr>
        <w:t xml:space="preserve"> подрядчик</w:t>
      </w:r>
      <w:r w:rsidR="003126FA">
        <w:rPr>
          <w:sz w:val="22"/>
          <w:szCs w:val="22"/>
        </w:rPr>
        <w:t>у</w:t>
      </w:r>
      <w:r>
        <w:rPr>
          <w:sz w:val="22"/>
          <w:szCs w:val="22"/>
        </w:rPr>
        <w:t xml:space="preserve"> по его запросу необходимую информацию в графическом и текстовом виде как на бумажных, так и на электронных носителях, в объеме, необходимом для проведения совещаний. </w:t>
      </w:r>
    </w:p>
    <w:p w14:paraId="1A83C7F7" w14:textId="5504FE70" w:rsidR="00992984" w:rsidRPr="00992984" w:rsidRDefault="00E74532"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3126FA">
        <w:rPr>
          <w:sz w:val="22"/>
          <w:szCs w:val="22"/>
        </w:rPr>
        <w:t xml:space="preserve"> обязан, по поручению </w:t>
      </w:r>
      <w:r w:rsidR="00ED28F5">
        <w:rPr>
          <w:sz w:val="22"/>
          <w:szCs w:val="22"/>
        </w:rPr>
        <w:t>Генеральн</w:t>
      </w:r>
      <w:r>
        <w:rPr>
          <w:sz w:val="22"/>
          <w:szCs w:val="22"/>
        </w:rPr>
        <w:t>ого</w:t>
      </w:r>
      <w:r w:rsidR="00ED28F5">
        <w:rPr>
          <w:sz w:val="22"/>
          <w:szCs w:val="22"/>
        </w:rPr>
        <w:t xml:space="preserve"> подрядчик</w:t>
      </w:r>
      <w:r w:rsidR="003126FA">
        <w:rPr>
          <w:sz w:val="22"/>
          <w:szCs w:val="22"/>
        </w:rPr>
        <w:t>а, участвовать</w:t>
      </w:r>
      <w:r w:rsidR="006F4C0C">
        <w:rPr>
          <w:sz w:val="22"/>
          <w:szCs w:val="22"/>
        </w:rPr>
        <w:t xml:space="preserve"> </w:t>
      </w:r>
      <w:r w:rsidR="003126FA">
        <w:rPr>
          <w:sz w:val="22"/>
          <w:szCs w:val="22"/>
        </w:rPr>
        <w:t>и</w:t>
      </w:r>
      <w:r w:rsidR="006F4C0C">
        <w:rPr>
          <w:sz w:val="22"/>
          <w:szCs w:val="22"/>
        </w:rPr>
        <w:t xml:space="preserve"> совершать все необходимые действия для передачи завершенного строительством Объекта</w:t>
      </w:r>
      <w:r w:rsidR="00483277">
        <w:rPr>
          <w:sz w:val="22"/>
          <w:szCs w:val="22"/>
        </w:rPr>
        <w:t xml:space="preserve"> Заказчику</w:t>
      </w:r>
      <w:r w:rsidR="006F4C0C">
        <w:rPr>
          <w:sz w:val="22"/>
          <w:szCs w:val="22"/>
        </w:rPr>
        <w:t xml:space="preserve">, а также устранять Недостатки, выявленные в ходе </w:t>
      </w:r>
      <w:r w:rsidR="001C00E6">
        <w:rPr>
          <w:sz w:val="22"/>
          <w:szCs w:val="22"/>
        </w:rPr>
        <w:t xml:space="preserve">строительства, </w:t>
      </w:r>
      <w:r w:rsidR="006F4C0C">
        <w:rPr>
          <w:sz w:val="22"/>
          <w:szCs w:val="22"/>
        </w:rPr>
        <w:t xml:space="preserve">передачи Объекта </w:t>
      </w:r>
      <w:r w:rsidR="003126FA">
        <w:rPr>
          <w:sz w:val="22"/>
          <w:szCs w:val="22"/>
        </w:rPr>
        <w:t>Заказчику,</w:t>
      </w:r>
      <w:r w:rsidR="001C00E6">
        <w:rPr>
          <w:sz w:val="22"/>
          <w:szCs w:val="22"/>
        </w:rPr>
        <w:t xml:space="preserve"> и (или)</w:t>
      </w:r>
      <w:r w:rsidR="003126FA">
        <w:rPr>
          <w:sz w:val="22"/>
          <w:szCs w:val="22"/>
        </w:rPr>
        <w:t xml:space="preserve"> в течение</w:t>
      </w:r>
      <w:r w:rsidR="001C00E6">
        <w:rPr>
          <w:sz w:val="22"/>
          <w:szCs w:val="22"/>
        </w:rPr>
        <w:t xml:space="preserve"> Гарантийного срока</w:t>
      </w:r>
      <w:r w:rsidR="006F4C0C">
        <w:rPr>
          <w:sz w:val="22"/>
          <w:szCs w:val="22"/>
        </w:rPr>
        <w:t>.</w:t>
      </w:r>
      <w:r w:rsidR="00992984" w:rsidRPr="00992984">
        <w:rPr>
          <w:sz w:val="22"/>
          <w:szCs w:val="22"/>
        </w:rPr>
        <w:t xml:space="preserve"> </w:t>
      </w:r>
    </w:p>
    <w:p w14:paraId="66B64F3C" w14:textId="710DCD67" w:rsidR="00595CE4" w:rsidRPr="003126FA" w:rsidRDefault="00E74532"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595CE4" w:rsidRPr="003126FA">
        <w:rPr>
          <w:sz w:val="22"/>
          <w:szCs w:val="22"/>
        </w:rPr>
        <w:t xml:space="preserve"> обязан в дату подписания Договора предоставить </w:t>
      </w:r>
      <w:r w:rsidR="00ED28F5">
        <w:rPr>
          <w:sz w:val="22"/>
          <w:szCs w:val="22"/>
        </w:rPr>
        <w:t>Генеральн</w:t>
      </w:r>
      <w:r>
        <w:rPr>
          <w:sz w:val="22"/>
          <w:szCs w:val="22"/>
        </w:rPr>
        <w:t xml:space="preserve">ому </w:t>
      </w:r>
      <w:r w:rsidR="00ED28F5">
        <w:rPr>
          <w:sz w:val="22"/>
          <w:szCs w:val="22"/>
        </w:rPr>
        <w:t>подрядчик</w:t>
      </w:r>
      <w:r w:rsidR="003126FA">
        <w:rPr>
          <w:sz w:val="22"/>
          <w:szCs w:val="22"/>
        </w:rPr>
        <w:t>у</w:t>
      </w:r>
      <w:r w:rsidR="00595CE4" w:rsidRPr="003126FA">
        <w:rPr>
          <w:sz w:val="22"/>
          <w:szCs w:val="22"/>
        </w:rPr>
        <w:t xml:space="preserve"> безусловную и безотзывную банковскую гарантию, обеспечивающую надлежащее исполнение всех обязательств </w:t>
      </w:r>
      <w:r>
        <w:rPr>
          <w:sz w:val="22"/>
          <w:szCs w:val="22"/>
        </w:rPr>
        <w:t>П</w:t>
      </w:r>
      <w:r w:rsidR="00ED28F5">
        <w:rPr>
          <w:sz w:val="22"/>
          <w:szCs w:val="22"/>
        </w:rPr>
        <w:t>одрядчик</w:t>
      </w:r>
      <w:r w:rsidR="003126FA">
        <w:rPr>
          <w:sz w:val="22"/>
          <w:szCs w:val="22"/>
        </w:rPr>
        <w:t>а по Договору, в размере 10% (десять процентов)</w:t>
      </w:r>
      <w:r w:rsidR="00595CE4" w:rsidRPr="003126FA">
        <w:rPr>
          <w:sz w:val="22"/>
          <w:szCs w:val="22"/>
        </w:rPr>
        <w:t xml:space="preserve"> от Цены договора.</w:t>
      </w:r>
    </w:p>
    <w:p w14:paraId="7B0A9892" w14:textId="1A36AEDB" w:rsidR="00595CE4" w:rsidRPr="000F7ABD" w:rsidRDefault="00595CE4" w:rsidP="00595CE4">
      <w:pPr>
        <w:tabs>
          <w:tab w:val="left" w:pos="709"/>
        </w:tabs>
        <w:spacing w:before="0"/>
        <w:ind w:left="709"/>
        <w:jc w:val="both"/>
        <w:rPr>
          <w:sz w:val="22"/>
          <w:szCs w:val="22"/>
        </w:rPr>
      </w:pPr>
      <w:r w:rsidRPr="003126FA">
        <w:rPr>
          <w:sz w:val="22"/>
          <w:szCs w:val="22"/>
        </w:rPr>
        <w:lastRenderedPageBreak/>
        <w:t>Такая банковская гарантия должна быть</w:t>
      </w:r>
      <w:r w:rsidR="003126FA">
        <w:rPr>
          <w:sz w:val="22"/>
          <w:szCs w:val="22"/>
        </w:rPr>
        <w:t xml:space="preserve"> выдана на срок не менее срока выполнения Работ </w:t>
      </w:r>
      <w:r w:rsidR="003E0EBF">
        <w:rPr>
          <w:sz w:val="22"/>
          <w:szCs w:val="22"/>
        </w:rPr>
        <w:t>П</w:t>
      </w:r>
      <w:r w:rsidR="00ED28F5">
        <w:rPr>
          <w:sz w:val="22"/>
          <w:szCs w:val="22"/>
        </w:rPr>
        <w:t>одрядчик</w:t>
      </w:r>
      <w:r w:rsidR="003126FA">
        <w:rPr>
          <w:sz w:val="22"/>
          <w:szCs w:val="22"/>
        </w:rPr>
        <w:t>ом</w:t>
      </w:r>
      <w:r w:rsidRPr="003126FA">
        <w:rPr>
          <w:sz w:val="22"/>
          <w:szCs w:val="22"/>
        </w:rPr>
        <w:t>,</w:t>
      </w:r>
      <w:r w:rsidR="0072117F" w:rsidRPr="003126FA">
        <w:rPr>
          <w:sz w:val="22"/>
          <w:szCs w:val="22"/>
        </w:rPr>
        <w:t xml:space="preserve"> увеличенного на 30 дней, </w:t>
      </w:r>
      <w:r w:rsidRPr="003126FA">
        <w:rPr>
          <w:sz w:val="22"/>
          <w:szCs w:val="22"/>
        </w:rPr>
        <w:t>и подлежит продлению</w:t>
      </w:r>
      <w:r w:rsidR="00ED25ED" w:rsidRPr="003126FA">
        <w:rPr>
          <w:sz w:val="22"/>
          <w:szCs w:val="22"/>
        </w:rPr>
        <w:t xml:space="preserve"> или замене</w:t>
      </w:r>
      <w:r w:rsidRPr="003126FA">
        <w:rPr>
          <w:sz w:val="22"/>
          <w:szCs w:val="22"/>
        </w:rPr>
        <w:t xml:space="preserve"> за 15 (пятнадцать) рабочих дней до ее истечения, </w:t>
      </w:r>
      <w:r w:rsidR="003C1393">
        <w:rPr>
          <w:sz w:val="22"/>
          <w:szCs w:val="22"/>
        </w:rPr>
        <w:t>в</w:t>
      </w:r>
      <w:r w:rsidR="00E26333" w:rsidRPr="003126FA">
        <w:rPr>
          <w:sz w:val="22"/>
          <w:szCs w:val="22"/>
        </w:rPr>
        <w:t xml:space="preserve"> случае</w:t>
      </w:r>
      <w:r w:rsidR="003C1393">
        <w:rPr>
          <w:sz w:val="22"/>
          <w:szCs w:val="22"/>
        </w:rPr>
        <w:t xml:space="preserve"> если</w:t>
      </w:r>
      <w:r w:rsidRPr="003126FA">
        <w:rPr>
          <w:sz w:val="22"/>
          <w:szCs w:val="22"/>
        </w:rPr>
        <w:t xml:space="preserve"> за 15 (пятнадцать) рабочих дней до ее истечения </w:t>
      </w:r>
      <w:r w:rsidR="001F1DCE" w:rsidRPr="003126FA">
        <w:rPr>
          <w:sz w:val="22"/>
          <w:szCs w:val="22"/>
        </w:rPr>
        <w:t>Работы в полном объеме и (или) усло</w:t>
      </w:r>
      <w:r w:rsidR="00991AF4">
        <w:rPr>
          <w:sz w:val="22"/>
          <w:szCs w:val="22"/>
        </w:rPr>
        <w:t>вия, установленные пунктом 12.7</w:t>
      </w:r>
      <w:r w:rsidR="001F1DCE" w:rsidRPr="003126FA">
        <w:rPr>
          <w:sz w:val="22"/>
          <w:szCs w:val="22"/>
        </w:rPr>
        <w:t xml:space="preserve"> Договора, не будут выполнены</w:t>
      </w:r>
      <w:r w:rsidR="003C1393">
        <w:rPr>
          <w:sz w:val="22"/>
          <w:szCs w:val="22"/>
        </w:rPr>
        <w:t xml:space="preserve">. </w:t>
      </w:r>
      <w:r w:rsidRPr="003126FA">
        <w:rPr>
          <w:sz w:val="22"/>
          <w:szCs w:val="22"/>
        </w:rPr>
        <w:t xml:space="preserve">Форма, условия и банк, выдающий банковскую гарантию, должны быть предварительно согласованы </w:t>
      </w:r>
      <w:r w:rsidR="003E0EBF" w:rsidRPr="003126FA">
        <w:rPr>
          <w:sz w:val="22"/>
          <w:szCs w:val="22"/>
        </w:rPr>
        <w:t xml:space="preserve">с </w:t>
      </w:r>
      <w:r w:rsidR="003E0EBF">
        <w:rPr>
          <w:sz w:val="22"/>
          <w:szCs w:val="22"/>
        </w:rPr>
        <w:t>Генеральным подрядчиком</w:t>
      </w:r>
      <w:r w:rsidRPr="003126FA">
        <w:rPr>
          <w:sz w:val="22"/>
          <w:szCs w:val="22"/>
        </w:rPr>
        <w:t xml:space="preserve">. </w:t>
      </w:r>
      <w:r w:rsidR="00ED28F5">
        <w:rPr>
          <w:sz w:val="22"/>
          <w:szCs w:val="22"/>
        </w:rPr>
        <w:t>Генеральный подрядчик</w:t>
      </w:r>
      <w:r w:rsidRPr="003126FA">
        <w:rPr>
          <w:sz w:val="22"/>
          <w:szCs w:val="22"/>
        </w:rPr>
        <w:t xml:space="preserve"> вправе </w:t>
      </w:r>
      <w:r w:rsidRPr="000F7ABD">
        <w:rPr>
          <w:sz w:val="22"/>
          <w:szCs w:val="22"/>
        </w:rPr>
        <w:t>установить дополнительные требования к обеспечению (включая форму обеспечения).</w:t>
      </w:r>
    </w:p>
    <w:p w14:paraId="608C08D5" w14:textId="2250F395" w:rsidR="00EF7DF2" w:rsidRPr="000F7ABD" w:rsidRDefault="003E0EBF" w:rsidP="00EF7DF2">
      <w:pPr>
        <w:numPr>
          <w:ilvl w:val="1"/>
          <w:numId w:val="1"/>
        </w:numPr>
        <w:tabs>
          <w:tab w:val="left" w:pos="709"/>
        </w:tabs>
        <w:spacing w:before="0"/>
        <w:ind w:left="709" w:hanging="709"/>
        <w:jc w:val="both"/>
      </w:pPr>
      <w:r w:rsidRPr="000F7ABD">
        <w:rPr>
          <w:sz w:val="22"/>
          <w:szCs w:val="22"/>
        </w:rPr>
        <w:t>П</w:t>
      </w:r>
      <w:r w:rsidR="00ED28F5" w:rsidRPr="000F7ABD">
        <w:rPr>
          <w:sz w:val="22"/>
          <w:szCs w:val="22"/>
        </w:rPr>
        <w:t>одрядчик</w:t>
      </w:r>
      <w:r w:rsidR="00EF7DF2" w:rsidRPr="000F7ABD">
        <w:rPr>
          <w:sz w:val="22"/>
          <w:szCs w:val="22"/>
        </w:rPr>
        <w:t xml:space="preserve"> обязан </w:t>
      </w:r>
      <w:r w:rsidR="004A3D7E" w:rsidRPr="000F7ABD">
        <w:rPr>
          <w:sz w:val="22"/>
          <w:szCs w:val="22"/>
        </w:rPr>
        <w:t>одновременно с направлением документо</w:t>
      </w:r>
      <w:r w:rsidR="00676102">
        <w:rPr>
          <w:sz w:val="22"/>
          <w:szCs w:val="22"/>
        </w:rPr>
        <w:t>в, предусмотренных пунктом 12.7</w:t>
      </w:r>
      <w:r w:rsidR="004A3D7E" w:rsidRPr="000F7ABD">
        <w:rPr>
          <w:sz w:val="22"/>
          <w:szCs w:val="22"/>
        </w:rPr>
        <w:t xml:space="preserve"> Договора, </w:t>
      </w:r>
      <w:r w:rsidR="00EF7DF2" w:rsidRPr="000F7ABD">
        <w:rPr>
          <w:sz w:val="22"/>
          <w:szCs w:val="22"/>
        </w:rPr>
        <w:t xml:space="preserve">предоставить </w:t>
      </w:r>
      <w:r w:rsidR="00676102">
        <w:rPr>
          <w:sz w:val="22"/>
          <w:szCs w:val="22"/>
        </w:rPr>
        <w:t>Генеральному подрядчику</w:t>
      </w:r>
      <w:r w:rsidR="00EF7DF2" w:rsidRPr="000F7ABD">
        <w:rPr>
          <w:sz w:val="22"/>
          <w:szCs w:val="22"/>
        </w:rPr>
        <w:t xml:space="preserve"> безусловную и безотзывную банковскую гарантию, обеспечивающую надлежащее исполнение всех обязательств </w:t>
      </w:r>
      <w:r w:rsidRPr="000F7ABD">
        <w:rPr>
          <w:sz w:val="22"/>
          <w:szCs w:val="22"/>
        </w:rPr>
        <w:t>П</w:t>
      </w:r>
      <w:r w:rsidR="00ED28F5" w:rsidRPr="000F7ABD">
        <w:rPr>
          <w:sz w:val="22"/>
          <w:szCs w:val="22"/>
        </w:rPr>
        <w:t>одрядчик</w:t>
      </w:r>
      <w:r w:rsidR="00EF7DF2" w:rsidRPr="000F7ABD">
        <w:rPr>
          <w:sz w:val="22"/>
          <w:szCs w:val="22"/>
        </w:rPr>
        <w:t>а по Договору</w:t>
      </w:r>
      <w:r w:rsidR="004A3D7E" w:rsidRPr="000F7ABD">
        <w:rPr>
          <w:sz w:val="22"/>
          <w:szCs w:val="22"/>
        </w:rPr>
        <w:t xml:space="preserve"> до окончания Гарантийного срока</w:t>
      </w:r>
      <w:r w:rsidR="00676102">
        <w:rPr>
          <w:sz w:val="22"/>
          <w:szCs w:val="22"/>
        </w:rPr>
        <w:t xml:space="preserve">, в размере </w:t>
      </w:r>
      <w:r w:rsidR="004A3D7E" w:rsidRPr="000F7ABD">
        <w:rPr>
          <w:sz w:val="22"/>
          <w:szCs w:val="22"/>
        </w:rPr>
        <w:t>5</w:t>
      </w:r>
      <w:r w:rsidR="00EF7DF2" w:rsidRPr="000F7ABD">
        <w:rPr>
          <w:sz w:val="22"/>
          <w:szCs w:val="22"/>
        </w:rPr>
        <w:t>% (</w:t>
      </w:r>
      <w:r w:rsidR="004A3D7E" w:rsidRPr="000F7ABD">
        <w:rPr>
          <w:sz w:val="22"/>
          <w:szCs w:val="22"/>
        </w:rPr>
        <w:t>пять</w:t>
      </w:r>
      <w:r w:rsidR="00676102">
        <w:rPr>
          <w:sz w:val="22"/>
          <w:szCs w:val="22"/>
        </w:rPr>
        <w:t xml:space="preserve"> процентов)</w:t>
      </w:r>
      <w:r w:rsidR="00EF7DF2" w:rsidRPr="000F7ABD">
        <w:rPr>
          <w:sz w:val="22"/>
          <w:szCs w:val="22"/>
        </w:rPr>
        <w:t xml:space="preserve"> от Цены договора.</w:t>
      </w:r>
    </w:p>
    <w:p w14:paraId="773BAD84" w14:textId="16C33F1A" w:rsidR="00C0506B" w:rsidRPr="00EF7DF2" w:rsidRDefault="00EF7DF2" w:rsidP="004A3D7E">
      <w:pPr>
        <w:tabs>
          <w:tab w:val="left" w:pos="709"/>
        </w:tabs>
        <w:spacing w:before="0"/>
        <w:ind w:left="709"/>
        <w:jc w:val="both"/>
        <w:rPr>
          <w:sz w:val="22"/>
          <w:szCs w:val="22"/>
        </w:rPr>
      </w:pPr>
      <w:r w:rsidRPr="000F7ABD">
        <w:rPr>
          <w:sz w:val="22"/>
          <w:szCs w:val="22"/>
        </w:rPr>
        <w:t xml:space="preserve">Такая банковская гарантия должна быть выдана на срок не менее </w:t>
      </w:r>
      <w:r w:rsidR="00D81E40" w:rsidRPr="000F7ABD">
        <w:rPr>
          <w:sz w:val="22"/>
          <w:szCs w:val="22"/>
        </w:rPr>
        <w:t>Гарантийного срока</w:t>
      </w:r>
      <w:r w:rsidRPr="000F7ABD">
        <w:rPr>
          <w:sz w:val="22"/>
          <w:szCs w:val="22"/>
        </w:rPr>
        <w:t xml:space="preserve">, увеличенного на 30 дней, и подлежит продлению или замене на 1 (один) год за 15 (пятнадцать) рабочих дней до ее истечения, если в каждом случае за 15 (пятнадцать) рабочих дней до ее истечения </w:t>
      </w:r>
      <w:r w:rsidR="000E7B6A" w:rsidRPr="000F7ABD">
        <w:rPr>
          <w:sz w:val="22"/>
          <w:szCs w:val="22"/>
        </w:rPr>
        <w:t>Гарантийный срок с учетом его продлений и приостановок не истек.</w:t>
      </w:r>
      <w:r w:rsidRPr="000F7ABD">
        <w:rPr>
          <w:sz w:val="22"/>
          <w:szCs w:val="22"/>
        </w:rPr>
        <w:t xml:space="preserve"> В течение 15 (пятнадцати) рабочих дней по</w:t>
      </w:r>
      <w:r w:rsidR="000E7B6A" w:rsidRPr="000F7ABD">
        <w:rPr>
          <w:sz w:val="22"/>
          <w:szCs w:val="22"/>
        </w:rPr>
        <w:t>сле завершения Гарантийного срока</w:t>
      </w:r>
      <w:r w:rsidRPr="000F7ABD">
        <w:rPr>
          <w:sz w:val="22"/>
          <w:szCs w:val="22"/>
        </w:rPr>
        <w:t xml:space="preserve"> </w:t>
      </w:r>
      <w:r w:rsidR="00676102">
        <w:rPr>
          <w:sz w:val="22"/>
          <w:szCs w:val="22"/>
        </w:rPr>
        <w:t>Генеральный подрядчик</w:t>
      </w:r>
      <w:r w:rsidRPr="000F7ABD">
        <w:rPr>
          <w:sz w:val="22"/>
          <w:szCs w:val="22"/>
        </w:rPr>
        <w:t xml:space="preserve"> обязан вернуть </w:t>
      </w:r>
      <w:r w:rsidR="00676102">
        <w:rPr>
          <w:sz w:val="22"/>
          <w:szCs w:val="22"/>
        </w:rPr>
        <w:t>П</w:t>
      </w:r>
      <w:r w:rsidR="00ED28F5" w:rsidRPr="000F7ABD">
        <w:rPr>
          <w:sz w:val="22"/>
          <w:szCs w:val="22"/>
        </w:rPr>
        <w:t>одрядчик</w:t>
      </w:r>
      <w:r w:rsidRPr="000F7ABD">
        <w:rPr>
          <w:sz w:val="22"/>
          <w:szCs w:val="22"/>
        </w:rPr>
        <w:t xml:space="preserve">у оригинал банковской гарантии и предоставить письмо об отказе от прав по ней. Форма, условия и банк, выдающий банковскую гарантию, должны быть предварительно согласованы с </w:t>
      </w:r>
      <w:r w:rsidR="00676102">
        <w:rPr>
          <w:sz w:val="22"/>
          <w:szCs w:val="22"/>
        </w:rPr>
        <w:t>Генеральным подрядчиком</w:t>
      </w:r>
      <w:r w:rsidRPr="000F7ABD">
        <w:rPr>
          <w:sz w:val="22"/>
          <w:szCs w:val="22"/>
        </w:rPr>
        <w:t xml:space="preserve">. </w:t>
      </w:r>
      <w:r w:rsidR="00676102">
        <w:rPr>
          <w:sz w:val="22"/>
          <w:szCs w:val="22"/>
        </w:rPr>
        <w:t>Генеральный подрядчик</w:t>
      </w:r>
      <w:r w:rsidRPr="000F7ABD">
        <w:rPr>
          <w:sz w:val="22"/>
          <w:szCs w:val="22"/>
        </w:rPr>
        <w:t xml:space="preserve"> вправе установить дополнительные требования к обеспечению (включая форму обеспечения)</w:t>
      </w:r>
      <w:r w:rsidR="000E7B6A" w:rsidRPr="000F7ABD">
        <w:rPr>
          <w:sz w:val="22"/>
          <w:szCs w:val="22"/>
        </w:rPr>
        <w:t xml:space="preserve">. В случае непредоставления предусмотренной настоящим пунктом банковской гарантии, независимо от любых иных положений настоящего Договора, </w:t>
      </w:r>
      <w:r w:rsidR="00676102">
        <w:rPr>
          <w:sz w:val="22"/>
          <w:szCs w:val="22"/>
        </w:rPr>
        <w:t>Генеральный подрядчик</w:t>
      </w:r>
      <w:r w:rsidR="000E7B6A" w:rsidRPr="000F7ABD">
        <w:rPr>
          <w:sz w:val="22"/>
          <w:szCs w:val="22"/>
        </w:rPr>
        <w:t xml:space="preserve"> вправе отказать </w:t>
      </w:r>
      <w:r w:rsidR="00676102">
        <w:rPr>
          <w:sz w:val="22"/>
          <w:szCs w:val="22"/>
        </w:rPr>
        <w:t>П</w:t>
      </w:r>
      <w:r w:rsidR="00ED28F5" w:rsidRPr="000F7ABD">
        <w:rPr>
          <w:sz w:val="22"/>
          <w:szCs w:val="22"/>
        </w:rPr>
        <w:t>одрядчик</w:t>
      </w:r>
      <w:r w:rsidR="000E7B6A" w:rsidRPr="000F7ABD">
        <w:rPr>
          <w:sz w:val="22"/>
          <w:szCs w:val="22"/>
        </w:rPr>
        <w:t xml:space="preserve">у в приемке </w:t>
      </w:r>
      <w:r w:rsidR="00676102">
        <w:rPr>
          <w:sz w:val="22"/>
          <w:szCs w:val="22"/>
        </w:rPr>
        <w:t>выполненных работ</w:t>
      </w:r>
      <w:r w:rsidR="00676102">
        <w:rPr>
          <w:rStyle w:val="afa"/>
          <w:sz w:val="22"/>
          <w:szCs w:val="22"/>
        </w:rPr>
        <w:footnoteReference w:id="2"/>
      </w:r>
      <w:r w:rsidRPr="000F7ABD">
        <w:rPr>
          <w:sz w:val="22"/>
          <w:szCs w:val="22"/>
        </w:rPr>
        <w:t>.</w:t>
      </w:r>
    </w:p>
    <w:p w14:paraId="65C8D6E9" w14:textId="2A3F93E3"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обеспечить на Строительной площадке и Объекте выполнение мероприятий по охране труда, обеспечению безопасности дорожного движения, экологической безопасности, пожарной, промышленной, санитарно-эпидемиологической безопасности, транспортной безопасности, рациональному использованию территории, охране окружающей среды, зеленых насаждений и земли, а также гигиенических и иных обязательных требований к организации и безопасности Строительной площадки в соответствии с Применимым правом, условиями Договора, Проектной документацией, Рабочей документацией и Организационно-технологической документацией.</w:t>
      </w:r>
    </w:p>
    <w:p w14:paraId="64E9901E" w14:textId="1B8AA923" w:rsidR="006F4C0C" w:rsidRPr="00522311" w:rsidRDefault="003E0EBF" w:rsidP="00377223">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Pr>
          <w:sz w:val="22"/>
          <w:szCs w:val="22"/>
        </w:rPr>
        <w:t xml:space="preserve"> обязан </w:t>
      </w:r>
      <w:r w:rsidR="003C1393">
        <w:rPr>
          <w:sz w:val="22"/>
          <w:szCs w:val="22"/>
        </w:rPr>
        <w:t xml:space="preserve">компенсировать </w:t>
      </w:r>
      <w:r>
        <w:rPr>
          <w:sz w:val="22"/>
          <w:szCs w:val="22"/>
        </w:rPr>
        <w:t>Генеральному</w:t>
      </w:r>
      <w:r w:rsidR="00ED28F5">
        <w:rPr>
          <w:sz w:val="22"/>
          <w:szCs w:val="22"/>
        </w:rPr>
        <w:t xml:space="preserve"> подрядчик</w:t>
      </w:r>
      <w:r w:rsidR="003C1393">
        <w:rPr>
          <w:sz w:val="22"/>
          <w:szCs w:val="22"/>
        </w:rPr>
        <w:t>у расходы</w:t>
      </w:r>
      <w:r w:rsidR="00377223">
        <w:rPr>
          <w:sz w:val="22"/>
          <w:szCs w:val="22"/>
        </w:rPr>
        <w:t xml:space="preserve"> на энергопотребление</w:t>
      </w:r>
      <w:r w:rsidR="003C1393">
        <w:rPr>
          <w:sz w:val="22"/>
          <w:szCs w:val="22"/>
        </w:rPr>
        <w:t xml:space="preserve"> </w:t>
      </w:r>
      <w:r w:rsidR="00377223">
        <w:rPr>
          <w:sz w:val="22"/>
          <w:szCs w:val="22"/>
        </w:rPr>
        <w:t xml:space="preserve">в период </w:t>
      </w:r>
      <w:r w:rsidR="003C1393">
        <w:rPr>
          <w:sz w:val="22"/>
          <w:szCs w:val="22"/>
        </w:rPr>
        <w:t>работ на Объекте</w:t>
      </w:r>
      <w:r w:rsidR="00377223" w:rsidRPr="00522311">
        <w:rPr>
          <w:sz w:val="22"/>
          <w:szCs w:val="22"/>
        </w:rPr>
        <w:t>.</w:t>
      </w:r>
    </w:p>
    <w:p w14:paraId="6F4AC92E" w14:textId="6A5340FC" w:rsidR="006F4C0C" w:rsidRDefault="003E0EBF" w:rsidP="00F70665">
      <w:pPr>
        <w:numPr>
          <w:ilvl w:val="1"/>
          <w:numId w:val="1"/>
        </w:numPr>
        <w:tabs>
          <w:tab w:val="left" w:pos="709"/>
        </w:tabs>
        <w:spacing w:before="0"/>
        <w:ind w:left="709" w:hanging="709"/>
        <w:jc w:val="both"/>
      </w:pPr>
      <w:r>
        <w:rPr>
          <w:sz w:val="22"/>
          <w:szCs w:val="22"/>
        </w:rPr>
        <w:t>П</w:t>
      </w:r>
      <w:r w:rsidR="00ED28F5">
        <w:rPr>
          <w:sz w:val="22"/>
          <w:szCs w:val="22"/>
        </w:rPr>
        <w:t>одрядчик</w:t>
      </w:r>
      <w:r w:rsidR="003C1393" w:rsidRPr="003C1393">
        <w:rPr>
          <w:sz w:val="22"/>
          <w:szCs w:val="22"/>
        </w:rPr>
        <w:t xml:space="preserve"> самостоятельно несет ответственность за сохранность материалов и оборудования, принадлежащих ему, а также результатов выполненных Работ</w:t>
      </w:r>
      <w:r w:rsidR="003C1393">
        <w:rPr>
          <w:sz w:val="22"/>
          <w:szCs w:val="22"/>
        </w:rPr>
        <w:t xml:space="preserve"> </w:t>
      </w:r>
      <w:r w:rsidR="006F4C0C" w:rsidRPr="003C1393">
        <w:rPr>
          <w:sz w:val="22"/>
          <w:szCs w:val="22"/>
        </w:rPr>
        <w:t xml:space="preserve">до их передачи </w:t>
      </w:r>
      <w:r>
        <w:rPr>
          <w:sz w:val="22"/>
          <w:szCs w:val="22"/>
        </w:rPr>
        <w:t>Генеральному</w:t>
      </w:r>
      <w:r w:rsidR="00ED28F5">
        <w:rPr>
          <w:sz w:val="22"/>
          <w:szCs w:val="22"/>
        </w:rPr>
        <w:t xml:space="preserve"> подрядчик</w:t>
      </w:r>
      <w:r w:rsidR="003C1393">
        <w:rPr>
          <w:sz w:val="22"/>
          <w:szCs w:val="22"/>
        </w:rPr>
        <w:t>у</w:t>
      </w:r>
      <w:r w:rsidR="006F4C0C" w:rsidRPr="003C1393">
        <w:rPr>
          <w:sz w:val="22"/>
          <w:szCs w:val="22"/>
        </w:rPr>
        <w:t>.</w:t>
      </w:r>
    </w:p>
    <w:p w14:paraId="2314D456" w14:textId="619B130D" w:rsidR="006F4C0C" w:rsidRDefault="003E0EBF" w:rsidP="006F4C0C">
      <w:pPr>
        <w:numPr>
          <w:ilvl w:val="1"/>
          <w:numId w:val="1"/>
        </w:numPr>
        <w:tabs>
          <w:tab w:val="left" w:pos="709"/>
        </w:tabs>
        <w:spacing w:before="0"/>
        <w:ind w:left="709" w:hanging="709"/>
        <w:jc w:val="both"/>
      </w:pPr>
      <w:bookmarkStart w:id="19" w:name="_1mrcu09" w:colFirst="0" w:colLast="0"/>
      <w:bookmarkEnd w:id="19"/>
      <w:r>
        <w:rPr>
          <w:sz w:val="22"/>
          <w:szCs w:val="22"/>
        </w:rPr>
        <w:t>П</w:t>
      </w:r>
      <w:r w:rsidR="00ED28F5">
        <w:rPr>
          <w:sz w:val="22"/>
          <w:szCs w:val="22"/>
        </w:rPr>
        <w:t>одрядчик</w:t>
      </w:r>
      <w:r w:rsidR="006F4C0C">
        <w:rPr>
          <w:sz w:val="22"/>
          <w:szCs w:val="22"/>
        </w:rPr>
        <w:t xml:space="preserve"> обязан оказывать </w:t>
      </w:r>
      <w:r>
        <w:rPr>
          <w:sz w:val="22"/>
          <w:szCs w:val="22"/>
        </w:rPr>
        <w:t>Генеральному</w:t>
      </w:r>
      <w:r w:rsidR="00ED28F5">
        <w:rPr>
          <w:sz w:val="22"/>
          <w:szCs w:val="22"/>
        </w:rPr>
        <w:t xml:space="preserve"> подрядчик</w:t>
      </w:r>
      <w:r w:rsidR="00551850">
        <w:rPr>
          <w:sz w:val="22"/>
          <w:szCs w:val="22"/>
        </w:rPr>
        <w:t>у</w:t>
      </w:r>
      <w:r w:rsidR="006F4C0C">
        <w:rPr>
          <w:sz w:val="22"/>
          <w:szCs w:val="22"/>
        </w:rPr>
        <w:t xml:space="preserve"> все необходимое содействие для исполнения обязательств и реализации прав </w:t>
      </w:r>
      <w:r w:rsidR="00ED28F5">
        <w:rPr>
          <w:sz w:val="22"/>
          <w:szCs w:val="22"/>
        </w:rPr>
        <w:t>Генеральн</w:t>
      </w:r>
      <w:r>
        <w:rPr>
          <w:sz w:val="22"/>
          <w:szCs w:val="22"/>
        </w:rPr>
        <w:t>ого</w:t>
      </w:r>
      <w:r w:rsidR="00ED28F5">
        <w:rPr>
          <w:sz w:val="22"/>
          <w:szCs w:val="22"/>
        </w:rPr>
        <w:t xml:space="preserve"> подрядчик</w:t>
      </w:r>
      <w:r w:rsidR="00551850">
        <w:rPr>
          <w:sz w:val="22"/>
          <w:szCs w:val="22"/>
        </w:rPr>
        <w:t>а</w:t>
      </w:r>
      <w:r w:rsidR="006F4C0C">
        <w:rPr>
          <w:sz w:val="22"/>
          <w:szCs w:val="22"/>
        </w:rPr>
        <w:t xml:space="preserve"> по Договору, а также для исполнения </w:t>
      </w:r>
      <w:r w:rsidR="00ED28F5">
        <w:rPr>
          <w:sz w:val="22"/>
          <w:szCs w:val="22"/>
        </w:rPr>
        <w:t>Генеральны</w:t>
      </w:r>
      <w:r>
        <w:rPr>
          <w:sz w:val="22"/>
          <w:szCs w:val="22"/>
        </w:rPr>
        <w:t>м</w:t>
      </w:r>
      <w:r w:rsidR="00ED28F5">
        <w:rPr>
          <w:sz w:val="22"/>
          <w:szCs w:val="22"/>
        </w:rPr>
        <w:t xml:space="preserve"> подрядчик</w:t>
      </w:r>
      <w:r w:rsidR="00551850">
        <w:rPr>
          <w:sz w:val="22"/>
          <w:szCs w:val="22"/>
        </w:rPr>
        <w:t>ом</w:t>
      </w:r>
      <w:r w:rsidR="006F4C0C">
        <w:rPr>
          <w:sz w:val="22"/>
          <w:szCs w:val="22"/>
        </w:rPr>
        <w:t xml:space="preserve"> обязательств по </w:t>
      </w:r>
      <w:r w:rsidR="00622702">
        <w:rPr>
          <w:sz w:val="22"/>
          <w:szCs w:val="22"/>
        </w:rPr>
        <w:t xml:space="preserve">строительству </w:t>
      </w:r>
      <w:r w:rsidR="006F4C0C">
        <w:rPr>
          <w:sz w:val="22"/>
          <w:szCs w:val="22"/>
        </w:rPr>
        <w:t>Объекта.</w:t>
      </w:r>
    </w:p>
    <w:p w14:paraId="7122ACFF" w14:textId="0EF66B13"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предоставлять </w:t>
      </w:r>
      <w:r w:rsidR="00551850">
        <w:rPr>
          <w:sz w:val="22"/>
          <w:szCs w:val="22"/>
        </w:rPr>
        <w:t xml:space="preserve">Генеральному </w:t>
      </w:r>
      <w:r w:rsidR="00ED28F5">
        <w:rPr>
          <w:sz w:val="22"/>
          <w:szCs w:val="22"/>
        </w:rPr>
        <w:t>подрядчик</w:t>
      </w:r>
      <w:r w:rsidR="00551850">
        <w:rPr>
          <w:sz w:val="22"/>
          <w:szCs w:val="22"/>
        </w:rPr>
        <w:t>у</w:t>
      </w:r>
      <w:r w:rsidR="006F4C0C">
        <w:rPr>
          <w:sz w:val="22"/>
          <w:szCs w:val="22"/>
        </w:rPr>
        <w:t>, Заказчику и Лицам,</w:t>
      </w:r>
      <w:r w:rsidR="00551850">
        <w:rPr>
          <w:sz w:val="22"/>
          <w:szCs w:val="22"/>
        </w:rPr>
        <w:t xml:space="preserve"> осуществляющим строительный контроль, и Лицам,</w:t>
      </w:r>
      <w:r w:rsidR="006F4C0C">
        <w:rPr>
          <w:sz w:val="22"/>
          <w:szCs w:val="22"/>
        </w:rPr>
        <w:t xml:space="preserve"> относящимся к Заказчику, любую информацию и документы в отношении</w:t>
      </w:r>
      <w:r w:rsidR="00551850">
        <w:rPr>
          <w:sz w:val="22"/>
          <w:szCs w:val="22"/>
        </w:rPr>
        <w:t xml:space="preserve"> выполняемых</w:t>
      </w:r>
      <w:r w:rsidR="006F4C0C">
        <w:rPr>
          <w:sz w:val="22"/>
          <w:szCs w:val="22"/>
        </w:rPr>
        <w:t xml:space="preserve"> Работ, доступ к </w:t>
      </w:r>
      <w:r w:rsidR="00551850">
        <w:rPr>
          <w:sz w:val="22"/>
          <w:szCs w:val="22"/>
        </w:rPr>
        <w:t xml:space="preserve">участку </w:t>
      </w:r>
      <w:r w:rsidR="00551850" w:rsidRPr="00DC7903">
        <w:rPr>
          <w:sz w:val="22"/>
          <w:szCs w:val="22"/>
        </w:rPr>
        <w:t>для строительства Объекта</w:t>
      </w:r>
      <w:r w:rsidR="00551850">
        <w:rPr>
          <w:sz w:val="22"/>
          <w:szCs w:val="22"/>
        </w:rPr>
        <w:t xml:space="preserve"> (</w:t>
      </w:r>
      <w:r w:rsidR="006F4C0C">
        <w:rPr>
          <w:sz w:val="22"/>
          <w:szCs w:val="22"/>
        </w:rPr>
        <w:t>Строительной площадке</w:t>
      </w:r>
      <w:r w:rsidR="00551850">
        <w:rPr>
          <w:sz w:val="22"/>
          <w:szCs w:val="22"/>
        </w:rPr>
        <w:t>)</w:t>
      </w:r>
      <w:r w:rsidR="006F4C0C">
        <w:rPr>
          <w:sz w:val="22"/>
          <w:szCs w:val="22"/>
        </w:rPr>
        <w:t xml:space="preserve"> и Работам, а также любое иное разумное содействие.</w:t>
      </w:r>
    </w:p>
    <w:p w14:paraId="5A53B6F5" w14:textId="7F37FCE8"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предоставлять Отчетность по Договору в порядке, предусмотренном </w:t>
      </w:r>
      <w:r w:rsidR="00447663">
        <w:rPr>
          <w:sz w:val="22"/>
          <w:szCs w:val="22"/>
        </w:rPr>
        <w:t>разделом 10</w:t>
      </w:r>
      <w:r w:rsidR="006F4C0C">
        <w:rPr>
          <w:sz w:val="22"/>
          <w:szCs w:val="22"/>
        </w:rPr>
        <w:t xml:space="preserve"> Договора.</w:t>
      </w:r>
    </w:p>
    <w:p w14:paraId="589ECCD0" w14:textId="2A699A2C"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осуществлять Строительный контроль в качестве лица, осуществляющего строительство на основании Договора</w:t>
      </w:r>
      <w:r w:rsidR="008B4EC3">
        <w:rPr>
          <w:sz w:val="22"/>
          <w:szCs w:val="22"/>
        </w:rPr>
        <w:t xml:space="preserve">, и </w:t>
      </w:r>
      <w:r w:rsidR="008B4EC3" w:rsidRPr="00A0208E">
        <w:rPr>
          <w:sz w:val="22"/>
          <w:szCs w:val="22"/>
        </w:rPr>
        <w:t xml:space="preserve">в соответствии с </w:t>
      </w:r>
      <w:r w:rsidR="008B4EC3">
        <w:rPr>
          <w:sz w:val="22"/>
          <w:szCs w:val="22"/>
        </w:rPr>
        <w:t>«</w:t>
      </w:r>
      <w:r w:rsidR="008B4EC3" w:rsidRPr="00A0208E">
        <w:rPr>
          <w:sz w:val="22"/>
          <w:szCs w:val="22"/>
        </w:rPr>
        <w:t>СП 48.13330.2019. Свод правил. Организация строительства. СНиП 12-01-2004</w:t>
      </w:r>
      <w:r w:rsidR="008B4EC3">
        <w:rPr>
          <w:sz w:val="22"/>
          <w:szCs w:val="22"/>
        </w:rPr>
        <w:t>»</w:t>
      </w:r>
      <w:r w:rsidR="006F4C0C">
        <w:rPr>
          <w:sz w:val="22"/>
          <w:szCs w:val="22"/>
        </w:rPr>
        <w:t>.</w:t>
      </w:r>
    </w:p>
    <w:p w14:paraId="5F243269" w14:textId="24A24E0A" w:rsidR="006F4C0C" w:rsidRDefault="003E0EBF" w:rsidP="006F4C0C">
      <w:pPr>
        <w:numPr>
          <w:ilvl w:val="1"/>
          <w:numId w:val="1"/>
        </w:numPr>
        <w:tabs>
          <w:tab w:val="left" w:pos="709"/>
        </w:tabs>
        <w:spacing w:before="0"/>
        <w:ind w:left="709" w:hanging="709"/>
        <w:jc w:val="both"/>
      </w:pPr>
      <w:r>
        <w:rPr>
          <w:sz w:val="22"/>
          <w:szCs w:val="22"/>
        </w:rPr>
        <w:lastRenderedPageBreak/>
        <w:t>П</w:t>
      </w:r>
      <w:r w:rsidR="00ED28F5">
        <w:rPr>
          <w:sz w:val="22"/>
          <w:szCs w:val="22"/>
        </w:rPr>
        <w:t>одрядчик</w:t>
      </w:r>
      <w:r w:rsidR="006F4C0C">
        <w:rPr>
          <w:sz w:val="22"/>
          <w:szCs w:val="22"/>
        </w:rPr>
        <w:t xml:space="preserve"> обязан осуществлять взаимодействие с органами государственного строительного надзора в соответствии с требованиями Применимого права.</w:t>
      </w:r>
    </w:p>
    <w:p w14:paraId="0AAEC0BD" w14:textId="2168CE94"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осуществлять платежи с учетом обязательных требований, указанных </w:t>
      </w:r>
      <w:r w:rsidR="00ED28F5">
        <w:rPr>
          <w:sz w:val="22"/>
          <w:szCs w:val="22"/>
        </w:rPr>
        <w:t>Генеральны</w:t>
      </w:r>
      <w:r>
        <w:rPr>
          <w:sz w:val="22"/>
          <w:szCs w:val="22"/>
        </w:rPr>
        <w:t>м</w:t>
      </w:r>
      <w:r w:rsidR="00ED28F5">
        <w:rPr>
          <w:sz w:val="22"/>
          <w:szCs w:val="22"/>
        </w:rPr>
        <w:t xml:space="preserve"> подрядчик</w:t>
      </w:r>
      <w:r w:rsidR="00551850">
        <w:rPr>
          <w:sz w:val="22"/>
          <w:szCs w:val="22"/>
        </w:rPr>
        <w:t>ом</w:t>
      </w:r>
      <w:r w:rsidR="006F4C0C">
        <w:rPr>
          <w:sz w:val="22"/>
          <w:szCs w:val="22"/>
        </w:rPr>
        <w:t>, в том числе, в части открытия счетов в банках, расходования и перечисления средств Соисполнителям.</w:t>
      </w:r>
    </w:p>
    <w:p w14:paraId="6D24B6EC" w14:textId="4B63CBED" w:rsidR="006F4C0C" w:rsidRPr="00EC72E7" w:rsidRDefault="003E0EBF" w:rsidP="007E0C3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sidRPr="00EC72E7">
        <w:rPr>
          <w:sz w:val="22"/>
          <w:szCs w:val="22"/>
        </w:rPr>
        <w:t xml:space="preserve"> обязан обеспечивать целевое использование денежных средств, поступающих в рамках исполнени</w:t>
      </w:r>
      <w:r w:rsidR="00895B64" w:rsidRPr="00EC72E7">
        <w:rPr>
          <w:sz w:val="22"/>
          <w:szCs w:val="22"/>
        </w:rPr>
        <w:t xml:space="preserve">я Договора, на </w:t>
      </w:r>
      <w:r w:rsidR="006F4C0C" w:rsidRPr="00EC72E7">
        <w:rPr>
          <w:sz w:val="22"/>
          <w:szCs w:val="22"/>
        </w:rPr>
        <w:t xml:space="preserve">выполнение Работ в соответствии с </w:t>
      </w:r>
      <w:r w:rsidR="00310790" w:rsidRPr="00EC72E7">
        <w:rPr>
          <w:sz w:val="22"/>
          <w:szCs w:val="22"/>
        </w:rPr>
        <w:t>«</w:t>
      </w:r>
      <w:r w:rsidR="00310790" w:rsidRPr="00551850">
        <w:rPr>
          <w:bCs/>
          <w:sz w:val="22"/>
          <w:szCs w:val="22"/>
        </w:rPr>
        <w:t>ВОиСР</w:t>
      </w:r>
      <w:r w:rsidR="0016332D">
        <w:rPr>
          <w:sz w:val="22"/>
          <w:szCs w:val="22"/>
        </w:rPr>
        <w:t>»</w:t>
      </w:r>
      <w:r w:rsidR="00310790" w:rsidRPr="00EC72E7">
        <w:rPr>
          <w:sz w:val="22"/>
          <w:szCs w:val="22"/>
        </w:rPr>
        <w:t>.</w:t>
      </w:r>
    </w:p>
    <w:p w14:paraId="348A78A4" w14:textId="4155B50B" w:rsidR="006F4C0C" w:rsidRDefault="006F4C0C" w:rsidP="006F4C0C">
      <w:pPr>
        <w:numPr>
          <w:ilvl w:val="1"/>
          <w:numId w:val="1"/>
        </w:numPr>
        <w:tabs>
          <w:tab w:val="left" w:pos="709"/>
        </w:tabs>
        <w:spacing w:before="0"/>
        <w:ind w:left="709" w:hanging="709"/>
        <w:jc w:val="both"/>
      </w:pPr>
      <w:bookmarkStart w:id="20" w:name="_46r0co2" w:colFirst="0" w:colLast="0"/>
      <w:bookmarkEnd w:id="20"/>
      <w:r>
        <w:rPr>
          <w:sz w:val="22"/>
          <w:szCs w:val="22"/>
        </w:rPr>
        <w:t xml:space="preserve">В случае необходимости изменения перечня и/или объема и/или содержания фактически выполняемых Работ в сравнении с работами, предусмотренными Проектной документацией, получившей положительное заключение Государственной экспертизы, включая необходимость изменения применяемых материалов, Оборудования и иного имущества, </w:t>
      </w:r>
      <w:r w:rsidR="003E0EBF">
        <w:rPr>
          <w:sz w:val="22"/>
          <w:szCs w:val="22"/>
        </w:rPr>
        <w:t>П</w:t>
      </w:r>
      <w:r w:rsidR="00ED28F5">
        <w:rPr>
          <w:sz w:val="22"/>
          <w:szCs w:val="22"/>
        </w:rPr>
        <w:t>одрядчик</w:t>
      </w:r>
      <w:r>
        <w:rPr>
          <w:sz w:val="22"/>
          <w:szCs w:val="22"/>
        </w:rPr>
        <w:t xml:space="preserve"> вправе инициировать осуществление таких изменений</w:t>
      </w:r>
      <w:r w:rsidR="00991AF4">
        <w:rPr>
          <w:sz w:val="22"/>
          <w:szCs w:val="22"/>
        </w:rPr>
        <w:t xml:space="preserve">. При этом </w:t>
      </w:r>
      <w:r w:rsidR="003E0EBF">
        <w:rPr>
          <w:sz w:val="22"/>
          <w:szCs w:val="22"/>
        </w:rPr>
        <w:t>П</w:t>
      </w:r>
      <w:r w:rsidR="00ED28F5">
        <w:rPr>
          <w:sz w:val="22"/>
          <w:szCs w:val="22"/>
        </w:rPr>
        <w:t>одрядчик</w:t>
      </w:r>
      <w:r w:rsidR="00991AF4">
        <w:rPr>
          <w:sz w:val="22"/>
          <w:szCs w:val="22"/>
        </w:rPr>
        <w:t xml:space="preserve"> обязан обосно</w:t>
      </w:r>
      <w:r>
        <w:rPr>
          <w:sz w:val="22"/>
          <w:szCs w:val="22"/>
        </w:rPr>
        <w:t xml:space="preserve">вать </w:t>
      </w:r>
      <w:r w:rsidR="00ED28F5">
        <w:rPr>
          <w:sz w:val="22"/>
          <w:szCs w:val="22"/>
        </w:rPr>
        <w:t>Генеральн</w:t>
      </w:r>
      <w:r w:rsidR="003E0EBF">
        <w:rPr>
          <w:sz w:val="22"/>
          <w:szCs w:val="22"/>
        </w:rPr>
        <w:t>ому</w:t>
      </w:r>
      <w:r w:rsidR="00ED28F5">
        <w:rPr>
          <w:sz w:val="22"/>
          <w:szCs w:val="22"/>
        </w:rPr>
        <w:t xml:space="preserve"> подрядчик</w:t>
      </w:r>
      <w:r w:rsidR="00551850">
        <w:rPr>
          <w:sz w:val="22"/>
          <w:szCs w:val="22"/>
        </w:rPr>
        <w:t>у</w:t>
      </w:r>
      <w:r>
        <w:rPr>
          <w:sz w:val="22"/>
          <w:szCs w:val="22"/>
        </w:rPr>
        <w:t xml:space="preserve"> возможность и целесообразность (необходимость) изменений, соответствие изменений требованиям законодательства, отсутствие ухудшения качества выполняемых Работ</w:t>
      </w:r>
      <w:r w:rsidR="00961A18" w:rsidRPr="00961A18">
        <w:t xml:space="preserve"> </w:t>
      </w:r>
      <w:r w:rsidR="00961A18" w:rsidRPr="00961A18">
        <w:rPr>
          <w:sz w:val="22"/>
          <w:szCs w:val="22"/>
        </w:rPr>
        <w:t xml:space="preserve">и увеличения общей стоимости </w:t>
      </w:r>
      <w:r w:rsidR="00710DFA">
        <w:rPr>
          <w:sz w:val="22"/>
          <w:szCs w:val="22"/>
        </w:rPr>
        <w:t>Р</w:t>
      </w:r>
      <w:r w:rsidR="00961A18" w:rsidRPr="00961A18">
        <w:rPr>
          <w:sz w:val="22"/>
          <w:szCs w:val="22"/>
        </w:rPr>
        <w:t>абот по Договору</w:t>
      </w:r>
      <w:r>
        <w:rPr>
          <w:sz w:val="22"/>
          <w:szCs w:val="22"/>
        </w:rPr>
        <w:t xml:space="preserve"> в результате такого изменения, в том числе путем подготовки соответствующих обосновывающих документов и материалов. </w:t>
      </w:r>
    </w:p>
    <w:p w14:paraId="3F42FDA0" w14:textId="20D5A9F8" w:rsidR="006F4C0C" w:rsidRDefault="003E0EBF" w:rsidP="006F4C0C">
      <w:pPr>
        <w:numPr>
          <w:ilvl w:val="1"/>
          <w:numId w:val="1"/>
        </w:numPr>
        <w:tabs>
          <w:tab w:val="left" w:pos="709"/>
        </w:tabs>
        <w:ind w:left="709" w:hanging="709"/>
        <w:jc w:val="both"/>
      </w:pPr>
      <w:bookmarkStart w:id="21" w:name="_2lwamvv" w:colFirst="0" w:colLast="0"/>
      <w:bookmarkEnd w:id="21"/>
      <w:r>
        <w:rPr>
          <w:sz w:val="22"/>
          <w:szCs w:val="22"/>
        </w:rPr>
        <w:t>П</w:t>
      </w:r>
      <w:r w:rsidR="00ED28F5">
        <w:rPr>
          <w:sz w:val="22"/>
          <w:szCs w:val="22"/>
        </w:rPr>
        <w:t>одрядчик</w:t>
      </w:r>
      <w:r w:rsidR="006F4C0C">
        <w:rPr>
          <w:sz w:val="22"/>
          <w:szCs w:val="22"/>
        </w:rPr>
        <w:t xml:space="preserve"> по требованию </w:t>
      </w:r>
      <w:r w:rsidR="00ED28F5">
        <w:rPr>
          <w:sz w:val="22"/>
          <w:szCs w:val="22"/>
        </w:rPr>
        <w:t>Генеральн</w:t>
      </w:r>
      <w:r>
        <w:rPr>
          <w:sz w:val="22"/>
          <w:szCs w:val="22"/>
        </w:rPr>
        <w:t>ого</w:t>
      </w:r>
      <w:r w:rsidR="00ED28F5">
        <w:rPr>
          <w:sz w:val="22"/>
          <w:szCs w:val="22"/>
        </w:rPr>
        <w:t xml:space="preserve"> подрядчик</w:t>
      </w:r>
      <w:r w:rsidR="00551850">
        <w:rPr>
          <w:sz w:val="22"/>
          <w:szCs w:val="22"/>
        </w:rPr>
        <w:t>а</w:t>
      </w:r>
      <w:r w:rsidR="006F4C0C">
        <w:rPr>
          <w:sz w:val="22"/>
          <w:szCs w:val="22"/>
        </w:rPr>
        <w:t xml:space="preserve"> должен обеспечить возможность </w:t>
      </w:r>
      <w:r w:rsidR="00551850">
        <w:rPr>
          <w:sz w:val="22"/>
          <w:szCs w:val="22"/>
        </w:rPr>
        <w:t xml:space="preserve">Генеральному </w:t>
      </w:r>
      <w:r w:rsidR="00ED28F5">
        <w:rPr>
          <w:sz w:val="22"/>
          <w:szCs w:val="22"/>
        </w:rPr>
        <w:t>подрядчик</w:t>
      </w:r>
      <w:r w:rsidR="00551850">
        <w:rPr>
          <w:sz w:val="22"/>
          <w:szCs w:val="22"/>
        </w:rPr>
        <w:t>у, Заказчику, Лицам, осуществляющих строительный контроль, и иным Л</w:t>
      </w:r>
      <w:r w:rsidR="00AF09A6">
        <w:rPr>
          <w:sz w:val="22"/>
          <w:szCs w:val="22"/>
        </w:rPr>
        <w:t>и</w:t>
      </w:r>
      <w:r w:rsidR="00551850">
        <w:rPr>
          <w:sz w:val="22"/>
          <w:szCs w:val="22"/>
        </w:rPr>
        <w:t>цам, относящимся к Заказчику</w:t>
      </w:r>
      <w:r w:rsidR="006F4C0C">
        <w:rPr>
          <w:sz w:val="22"/>
          <w:szCs w:val="22"/>
        </w:rPr>
        <w:t xml:space="preserve"> участвовать самостоятельно или с привлечением третьих лиц в приемке Работ и испытаниях (в том числе участие в освидетельствовании Скрытых работ, промежуточной приемке возведенных строительных конструкций, влияющих на безопасность Объекта, участков сетей инженерно-технического обеспечения), в приемке поставляемых </w:t>
      </w:r>
      <w:r>
        <w:rPr>
          <w:sz w:val="22"/>
          <w:szCs w:val="22"/>
        </w:rPr>
        <w:t>П</w:t>
      </w:r>
      <w:r w:rsidR="00ED28F5">
        <w:rPr>
          <w:sz w:val="22"/>
          <w:szCs w:val="22"/>
        </w:rPr>
        <w:t>одрядчик</w:t>
      </w:r>
      <w:r w:rsidR="006F4C0C">
        <w:rPr>
          <w:sz w:val="22"/>
          <w:szCs w:val="22"/>
        </w:rPr>
        <w:t xml:space="preserve">ом материалов, Оборудования и иного имущества в упаковочных местах, а также участвовать в мероприятиях по Контролю и осуществлять иные мероприятия по проверке и ревизии Работ. </w:t>
      </w:r>
      <w:r>
        <w:rPr>
          <w:sz w:val="22"/>
          <w:szCs w:val="22"/>
        </w:rPr>
        <w:t>П</w:t>
      </w:r>
      <w:r w:rsidR="00ED28F5">
        <w:rPr>
          <w:sz w:val="22"/>
          <w:szCs w:val="22"/>
        </w:rPr>
        <w:t>одрядчик</w:t>
      </w:r>
      <w:r w:rsidR="006F4C0C">
        <w:rPr>
          <w:sz w:val="22"/>
          <w:szCs w:val="22"/>
        </w:rPr>
        <w:t xml:space="preserve"> обязан устранять любые Недостатки, выявленные в ходе осуществления контрольных мероприятий.</w:t>
      </w:r>
    </w:p>
    <w:p w14:paraId="51ADC841" w14:textId="25419659" w:rsidR="006F4C0C" w:rsidRDefault="003E0EBF" w:rsidP="006F4C0C">
      <w:pPr>
        <w:numPr>
          <w:ilvl w:val="1"/>
          <w:numId w:val="1"/>
        </w:numPr>
        <w:tabs>
          <w:tab w:val="left" w:pos="709"/>
        </w:tabs>
        <w:ind w:left="709" w:hanging="709"/>
        <w:jc w:val="both"/>
      </w:pPr>
      <w:bookmarkStart w:id="22" w:name="_111kx3o" w:colFirst="0" w:colLast="0"/>
      <w:bookmarkEnd w:id="22"/>
      <w:r>
        <w:rPr>
          <w:sz w:val="22"/>
          <w:szCs w:val="22"/>
        </w:rPr>
        <w:t>П</w:t>
      </w:r>
      <w:r w:rsidR="00ED28F5">
        <w:rPr>
          <w:sz w:val="22"/>
          <w:szCs w:val="22"/>
        </w:rPr>
        <w:t>одрядчик</w:t>
      </w:r>
      <w:r w:rsidR="006F4C0C" w:rsidRPr="00EC72E7">
        <w:rPr>
          <w:sz w:val="22"/>
          <w:szCs w:val="22"/>
        </w:rPr>
        <w:t xml:space="preserve"> обязан </w:t>
      </w:r>
      <w:r w:rsidR="00751EE3">
        <w:rPr>
          <w:sz w:val="22"/>
          <w:szCs w:val="22"/>
        </w:rPr>
        <w:t>уведомит</w:t>
      </w:r>
      <w:r w:rsidR="00B15CE3">
        <w:rPr>
          <w:sz w:val="22"/>
          <w:szCs w:val="22"/>
        </w:rPr>
        <w:t>ь</w:t>
      </w:r>
      <w:r w:rsidR="006F4C0C" w:rsidRPr="00EC72E7">
        <w:rPr>
          <w:sz w:val="22"/>
          <w:szCs w:val="22"/>
        </w:rPr>
        <w:t xml:space="preserve"> </w:t>
      </w:r>
      <w:r w:rsidR="00624A30">
        <w:rPr>
          <w:sz w:val="22"/>
          <w:szCs w:val="22"/>
        </w:rPr>
        <w:t>о привлечении или замен</w:t>
      </w:r>
      <w:r w:rsidR="00B15CE3">
        <w:rPr>
          <w:sz w:val="22"/>
          <w:szCs w:val="22"/>
        </w:rPr>
        <w:t>е</w:t>
      </w:r>
      <w:r w:rsidR="006F4C0C" w:rsidRPr="00EC72E7">
        <w:rPr>
          <w:sz w:val="22"/>
          <w:szCs w:val="22"/>
        </w:rPr>
        <w:t xml:space="preserve"> любого Соисполнителя в порядке, предусмотренном </w:t>
      </w:r>
      <w:r w:rsidR="004B290F" w:rsidRPr="00EC72E7">
        <w:rPr>
          <w:sz w:val="22"/>
          <w:szCs w:val="22"/>
        </w:rPr>
        <w:t xml:space="preserve">разделом </w:t>
      </w:r>
      <w:r w:rsidR="006F4C0C" w:rsidRPr="00EC72E7">
        <w:rPr>
          <w:sz w:val="22"/>
          <w:szCs w:val="22"/>
        </w:rPr>
        <w:t>2</w:t>
      </w:r>
      <w:r w:rsidR="00991AF4">
        <w:rPr>
          <w:sz w:val="22"/>
          <w:szCs w:val="22"/>
        </w:rPr>
        <w:t>1</w:t>
      </w:r>
      <w:r w:rsidR="006F4C0C" w:rsidRPr="00EC72E7">
        <w:rPr>
          <w:sz w:val="22"/>
          <w:szCs w:val="22"/>
        </w:rPr>
        <w:t xml:space="preserve"> Договора.</w:t>
      </w:r>
      <w:r w:rsidR="00624A30">
        <w:rPr>
          <w:sz w:val="22"/>
          <w:szCs w:val="22"/>
        </w:rPr>
        <w:t xml:space="preserve"> </w:t>
      </w:r>
      <w:r>
        <w:rPr>
          <w:sz w:val="22"/>
          <w:szCs w:val="22"/>
        </w:rPr>
        <w:t>П</w:t>
      </w:r>
      <w:r w:rsidR="00ED28F5">
        <w:rPr>
          <w:sz w:val="22"/>
          <w:szCs w:val="22"/>
        </w:rPr>
        <w:t>одрядчик</w:t>
      </w:r>
      <w:r w:rsidR="006F4C0C">
        <w:rPr>
          <w:sz w:val="22"/>
          <w:szCs w:val="22"/>
        </w:rPr>
        <w:t xml:space="preserve"> обязан соблюдать и предпринимать разумные меры для обеспечения соблюдения каждым Лицом, относящимся к </w:t>
      </w:r>
      <w:r>
        <w:rPr>
          <w:sz w:val="22"/>
          <w:szCs w:val="22"/>
        </w:rPr>
        <w:t>П</w:t>
      </w:r>
      <w:r w:rsidR="00ED28F5">
        <w:rPr>
          <w:sz w:val="22"/>
          <w:szCs w:val="22"/>
        </w:rPr>
        <w:t>одрядчик</w:t>
      </w:r>
      <w:r w:rsidR="006F4C0C">
        <w:rPr>
          <w:sz w:val="22"/>
          <w:szCs w:val="22"/>
        </w:rPr>
        <w:t xml:space="preserve">у, требований Договора, Проектной документации, в отношении которой получено положительное заключение Государственной экспертизы, и Применимого права, в каждом из указанных случаев только в части, относящейся к исполнению обязательств </w:t>
      </w:r>
      <w:r>
        <w:rPr>
          <w:sz w:val="22"/>
          <w:szCs w:val="22"/>
        </w:rPr>
        <w:t>П</w:t>
      </w:r>
      <w:r w:rsidR="00ED28F5">
        <w:rPr>
          <w:sz w:val="22"/>
          <w:szCs w:val="22"/>
        </w:rPr>
        <w:t>одрядчик</w:t>
      </w:r>
      <w:r w:rsidR="006F4C0C">
        <w:rPr>
          <w:sz w:val="22"/>
          <w:szCs w:val="22"/>
        </w:rPr>
        <w:t>а по Договору.</w:t>
      </w:r>
    </w:p>
    <w:p w14:paraId="115220A5" w14:textId="424CD381" w:rsidR="002C24EE" w:rsidRPr="00624A30" w:rsidRDefault="003E0EBF" w:rsidP="00624A30">
      <w:pPr>
        <w:numPr>
          <w:ilvl w:val="1"/>
          <w:numId w:val="1"/>
        </w:numPr>
        <w:tabs>
          <w:tab w:val="left" w:pos="709"/>
        </w:tabs>
        <w:ind w:left="709" w:hanging="709"/>
        <w:jc w:val="both"/>
        <w:rPr>
          <w:sz w:val="22"/>
          <w:szCs w:val="22"/>
        </w:rPr>
      </w:pPr>
      <w:r>
        <w:rPr>
          <w:sz w:val="22"/>
          <w:szCs w:val="22"/>
        </w:rPr>
        <w:t>П</w:t>
      </w:r>
      <w:r w:rsidR="00ED28F5">
        <w:rPr>
          <w:sz w:val="22"/>
          <w:szCs w:val="22"/>
        </w:rPr>
        <w:t>одрядчик</w:t>
      </w:r>
      <w:r w:rsidR="006F4C0C" w:rsidRPr="00D30036">
        <w:rPr>
          <w:sz w:val="22"/>
          <w:szCs w:val="22"/>
        </w:rPr>
        <w:t xml:space="preserve"> обязан </w:t>
      </w:r>
      <w:r w:rsidR="006F4C0C">
        <w:rPr>
          <w:sz w:val="22"/>
          <w:szCs w:val="22"/>
        </w:rPr>
        <w:t>осуществлять у</w:t>
      </w:r>
      <w:r w:rsidR="006F4C0C" w:rsidRPr="00D30036">
        <w:rPr>
          <w:sz w:val="22"/>
          <w:szCs w:val="22"/>
        </w:rPr>
        <w:t xml:space="preserve">правление </w:t>
      </w:r>
      <w:r w:rsidR="006F4C0C">
        <w:rPr>
          <w:sz w:val="22"/>
          <w:szCs w:val="22"/>
        </w:rPr>
        <w:t>п</w:t>
      </w:r>
      <w:r w:rsidR="006F4C0C" w:rsidRPr="00D30036">
        <w:rPr>
          <w:sz w:val="22"/>
          <w:szCs w:val="22"/>
        </w:rPr>
        <w:t>роек</w:t>
      </w:r>
      <w:r w:rsidR="006F4C0C">
        <w:rPr>
          <w:sz w:val="22"/>
          <w:szCs w:val="22"/>
        </w:rPr>
        <w:t>том, включая планирование, учет, отчетность.</w:t>
      </w:r>
      <w:r w:rsidR="00EB1879">
        <w:rPr>
          <w:sz w:val="22"/>
          <w:szCs w:val="22"/>
        </w:rPr>
        <w:t xml:space="preserve"> Программное обеспечение для осуществления управления проектом будет согласовано Сторонами дополнительно и оформлено дополнительным соглашением к Договору.</w:t>
      </w:r>
    </w:p>
    <w:p w14:paraId="71ACB454" w14:textId="12213FB0" w:rsidR="00097641" w:rsidRPr="002C24EE" w:rsidRDefault="003E0EBF" w:rsidP="002C24EE">
      <w:pPr>
        <w:numPr>
          <w:ilvl w:val="1"/>
          <w:numId w:val="1"/>
        </w:numPr>
        <w:tabs>
          <w:tab w:val="left" w:pos="709"/>
        </w:tabs>
        <w:ind w:left="709" w:hanging="709"/>
        <w:jc w:val="both"/>
        <w:rPr>
          <w:sz w:val="22"/>
          <w:szCs w:val="22"/>
        </w:rPr>
      </w:pPr>
      <w:r>
        <w:rPr>
          <w:sz w:val="22"/>
          <w:szCs w:val="22"/>
        </w:rPr>
        <w:t>П</w:t>
      </w:r>
      <w:r w:rsidR="00ED28F5">
        <w:rPr>
          <w:sz w:val="22"/>
          <w:szCs w:val="22"/>
        </w:rPr>
        <w:t>одрядчик</w:t>
      </w:r>
      <w:r w:rsidR="00097641">
        <w:rPr>
          <w:sz w:val="22"/>
          <w:szCs w:val="22"/>
        </w:rPr>
        <w:t xml:space="preserve"> обязан предоставить </w:t>
      </w:r>
      <w:r w:rsidR="00AE4390">
        <w:rPr>
          <w:sz w:val="22"/>
          <w:szCs w:val="22"/>
        </w:rPr>
        <w:t xml:space="preserve">Банковскую гарантию </w:t>
      </w:r>
      <w:r w:rsidR="00097641">
        <w:rPr>
          <w:sz w:val="22"/>
          <w:szCs w:val="22"/>
        </w:rPr>
        <w:t xml:space="preserve">на Публичное финансирование в случае такого требования </w:t>
      </w:r>
      <w:r w:rsidR="007014C3">
        <w:rPr>
          <w:sz w:val="22"/>
          <w:szCs w:val="22"/>
        </w:rPr>
        <w:t>(если применимо)</w:t>
      </w:r>
      <w:r w:rsidR="00097641">
        <w:rPr>
          <w:sz w:val="22"/>
          <w:szCs w:val="22"/>
        </w:rPr>
        <w:t xml:space="preserve">.  </w:t>
      </w:r>
    </w:p>
    <w:p w14:paraId="76C249AD" w14:textId="1226A4F2"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выполнять все иные обязательства, предусмотренные Договором и Применимым правом и осуществлять иные действия, необходимые для выполнения Работ. </w:t>
      </w:r>
    </w:p>
    <w:p w14:paraId="16915ECC" w14:textId="25532CC7" w:rsidR="006F4C0C" w:rsidRDefault="006F4C0C" w:rsidP="006F4C0C">
      <w:pPr>
        <w:keepNext/>
        <w:tabs>
          <w:tab w:val="left" w:pos="709"/>
        </w:tabs>
        <w:spacing w:before="0"/>
        <w:ind w:left="709"/>
        <w:jc w:val="both"/>
        <w:rPr>
          <w:b/>
          <w:i/>
          <w:sz w:val="22"/>
          <w:szCs w:val="22"/>
        </w:rPr>
      </w:pPr>
      <w:r>
        <w:rPr>
          <w:b/>
          <w:i/>
          <w:sz w:val="22"/>
          <w:szCs w:val="22"/>
        </w:rPr>
        <w:t xml:space="preserve">Права </w:t>
      </w:r>
      <w:r w:rsidR="003E0EBF">
        <w:rPr>
          <w:b/>
          <w:i/>
          <w:sz w:val="22"/>
          <w:szCs w:val="22"/>
        </w:rPr>
        <w:t>П</w:t>
      </w:r>
      <w:r w:rsidR="00ED28F5">
        <w:rPr>
          <w:b/>
          <w:i/>
          <w:sz w:val="22"/>
          <w:szCs w:val="22"/>
        </w:rPr>
        <w:t>одрядчик</w:t>
      </w:r>
      <w:r>
        <w:rPr>
          <w:b/>
          <w:i/>
          <w:sz w:val="22"/>
          <w:szCs w:val="22"/>
        </w:rPr>
        <w:t>а</w:t>
      </w:r>
    </w:p>
    <w:p w14:paraId="61EE6FC8" w14:textId="4E445F34" w:rsidR="006F4C0C" w:rsidRDefault="003E0EBF" w:rsidP="006F4C0C">
      <w:pPr>
        <w:numPr>
          <w:ilvl w:val="1"/>
          <w:numId w:val="1"/>
        </w:numPr>
        <w:tabs>
          <w:tab w:val="left" w:pos="709"/>
        </w:tabs>
        <w:spacing w:before="0"/>
        <w:ind w:left="709" w:hanging="709"/>
        <w:jc w:val="both"/>
      </w:pPr>
      <w:bookmarkStart w:id="23" w:name="_3l18frh" w:colFirst="0" w:colLast="0"/>
      <w:bookmarkEnd w:id="23"/>
      <w:r>
        <w:rPr>
          <w:sz w:val="22"/>
          <w:szCs w:val="22"/>
        </w:rPr>
        <w:t>П</w:t>
      </w:r>
      <w:r w:rsidR="00ED28F5">
        <w:rPr>
          <w:sz w:val="22"/>
          <w:szCs w:val="22"/>
        </w:rPr>
        <w:t>одрядчик</w:t>
      </w:r>
      <w:r w:rsidR="006F4C0C">
        <w:rPr>
          <w:sz w:val="22"/>
          <w:szCs w:val="22"/>
        </w:rPr>
        <w:t xml:space="preserve"> вправе</w:t>
      </w:r>
      <w:r w:rsidR="00635227">
        <w:rPr>
          <w:sz w:val="22"/>
          <w:szCs w:val="22"/>
        </w:rPr>
        <w:t xml:space="preserve"> получать </w:t>
      </w:r>
      <w:r w:rsidR="006F4C0C">
        <w:rPr>
          <w:sz w:val="22"/>
          <w:szCs w:val="22"/>
        </w:rPr>
        <w:t xml:space="preserve">от </w:t>
      </w:r>
      <w:r w:rsidR="00ED28F5">
        <w:rPr>
          <w:sz w:val="22"/>
          <w:szCs w:val="22"/>
        </w:rPr>
        <w:t>Генеральн</w:t>
      </w:r>
      <w:r>
        <w:rPr>
          <w:sz w:val="22"/>
          <w:szCs w:val="22"/>
        </w:rPr>
        <w:t>ого</w:t>
      </w:r>
      <w:r w:rsidR="00ED28F5">
        <w:rPr>
          <w:sz w:val="22"/>
          <w:szCs w:val="22"/>
        </w:rPr>
        <w:t xml:space="preserve"> подрядчик</w:t>
      </w:r>
      <w:r w:rsidR="00624A30">
        <w:rPr>
          <w:sz w:val="22"/>
          <w:szCs w:val="22"/>
        </w:rPr>
        <w:t>а</w:t>
      </w:r>
      <w:r w:rsidR="006F4C0C">
        <w:rPr>
          <w:sz w:val="22"/>
          <w:szCs w:val="22"/>
        </w:rPr>
        <w:t xml:space="preserve"> аванс</w:t>
      </w:r>
      <w:r w:rsidR="000E1D91">
        <w:rPr>
          <w:sz w:val="22"/>
          <w:szCs w:val="22"/>
        </w:rPr>
        <w:t>ы</w:t>
      </w:r>
      <w:r w:rsidR="006F4C0C">
        <w:rPr>
          <w:sz w:val="22"/>
          <w:szCs w:val="22"/>
        </w:rPr>
        <w:t xml:space="preserve"> для финансирования </w:t>
      </w:r>
      <w:r w:rsidR="00624A30">
        <w:rPr>
          <w:sz w:val="22"/>
          <w:szCs w:val="22"/>
        </w:rPr>
        <w:t>выполнения Работ</w:t>
      </w:r>
      <w:r w:rsidR="006F4C0C">
        <w:rPr>
          <w:sz w:val="22"/>
          <w:szCs w:val="22"/>
        </w:rPr>
        <w:t xml:space="preserve"> и </w:t>
      </w:r>
      <w:r w:rsidR="000E1D91">
        <w:rPr>
          <w:sz w:val="22"/>
          <w:szCs w:val="22"/>
        </w:rPr>
        <w:t xml:space="preserve">платежи за </w:t>
      </w:r>
      <w:r w:rsidR="006F4C0C">
        <w:rPr>
          <w:sz w:val="22"/>
          <w:szCs w:val="22"/>
        </w:rPr>
        <w:t>выполнен</w:t>
      </w:r>
      <w:r w:rsidR="000E1D91">
        <w:rPr>
          <w:sz w:val="22"/>
          <w:szCs w:val="22"/>
        </w:rPr>
        <w:t>ие</w:t>
      </w:r>
      <w:r w:rsidR="006F4C0C">
        <w:rPr>
          <w:sz w:val="22"/>
          <w:szCs w:val="22"/>
        </w:rPr>
        <w:t xml:space="preserve"> работ, предусмотренных Договором,</w:t>
      </w:r>
      <w:r w:rsidR="006F4C0C" w:rsidRPr="00EC33DF">
        <w:t xml:space="preserve"> </w:t>
      </w:r>
      <w:r w:rsidR="006F4C0C" w:rsidRPr="00EC33DF">
        <w:rPr>
          <w:sz w:val="22"/>
          <w:szCs w:val="22"/>
        </w:rPr>
        <w:t xml:space="preserve">при условии соблюдения </w:t>
      </w:r>
      <w:r>
        <w:rPr>
          <w:sz w:val="22"/>
          <w:szCs w:val="22"/>
        </w:rPr>
        <w:t>П</w:t>
      </w:r>
      <w:r w:rsidR="00ED28F5">
        <w:rPr>
          <w:sz w:val="22"/>
          <w:szCs w:val="22"/>
        </w:rPr>
        <w:t>одрядчик</w:t>
      </w:r>
      <w:r w:rsidR="006F4C0C">
        <w:rPr>
          <w:sz w:val="22"/>
          <w:szCs w:val="22"/>
        </w:rPr>
        <w:t>ом</w:t>
      </w:r>
      <w:r w:rsidR="006F4C0C" w:rsidRPr="00EC33DF">
        <w:rPr>
          <w:sz w:val="22"/>
          <w:szCs w:val="22"/>
        </w:rPr>
        <w:t xml:space="preserve"> условий для выплаты авансов</w:t>
      </w:r>
      <w:r w:rsidR="000E1D91">
        <w:rPr>
          <w:sz w:val="22"/>
          <w:szCs w:val="22"/>
        </w:rPr>
        <w:t xml:space="preserve"> и оплаты работ</w:t>
      </w:r>
      <w:r w:rsidR="006F4C0C">
        <w:rPr>
          <w:sz w:val="22"/>
          <w:szCs w:val="22"/>
        </w:rPr>
        <w:t>.</w:t>
      </w:r>
    </w:p>
    <w:p w14:paraId="134323ED" w14:textId="0AC8C921" w:rsidR="006F4C0C" w:rsidRDefault="003E0EBF"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вправе требовать от </w:t>
      </w:r>
      <w:r w:rsidR="00ED28F5">
        <w:rPr>
          <w:sz w:val="22"/>
          <w:szCs w:val="22"/>
        </w:rPr>
        <w:t>Генеральн</w:t>
      </w:r>
      <w:r>
        <w:rPr>
          <w:sz w:val="22"/>
          <w:szCs w:val="22"/>
        </w:rPr>
        <w:t>ого</w:t>
      </w:r>
      <w:r w:rsidR="00ED28F5">
        <w:rPr>
          <w:sz w:val="22"/>
          <w:szCs w:val="22"/>
        </w:rPr>
        <w:t xml:space="preserve"> подрядчик</w:t>
      </w:r>
      <w:r w:rsidR="00624A30">
        <w:rPr>
          <w:sz w:val="22"/>
          <w:szCs w:val="22"/>
        </w:rPr>
        <w:t>а</w:t>
      </w:r>
      <w:r w:rsidR="006F4C0C">
        <w:rPr>
          <w:sz w:val="22"/>
          <w:szCs w:val="22"/>
        </w:rPr>
        <w:t xml:space="preserve"> своевреме</w:t>
      </w:r>
      <w:r w:rsidR="003B59CD">
        <w:rPr>
          <w:sz w:val="22"/>
          <w:szCs w:val="22"/>
        </w:rPr>
        <w:t>нного предоставления необходимой</w:t>
      </w:r>
      <w:r w:rsidR="006F4C0C">
        <w:rPr>
          <w:sz w:val="22"/>
          <w:szCs w:val="22"/>
        </w:rPr>
        <w:t xml:space="preserve"> для начала Работ разрешительной документации</w:t>
      </w:r>
      <w:r w:rsidR="00F4669D">
        <w:rPr>
          <w:sz w:val="22"/>
          <w:szCs w:val="22"/>
        </w:rPr>
        <w:t>, которая должна быть получена</w:t>
      </w:r>
      <w:r w:rsidR="003B59CD">
        <w:rPr>
          <w:sz w:val="22"/>
          <w:szCs w:val="22"/>
        </w:rPr>
        <w:t xml:space="preserve"> и предоставлена</w:t>
      </w:r>
      <w:r w:rsidR="00F4669D">
        <w:rPr>
          <w:sz w:val="22"/>
          <w:szCs w:val="22"/>
        </w:rPr>
        <w:t xml:space="preserve"> </w:t>
      </w:r>
      <w:r w:rsidR="00ED28F5">
        <w:rPr>
          <w:sz w:val="22"/>
          <w:szCs w:val="22"/>
        </w:rPr>
        <w:t>Генеральны</w:t>
      </w:r>
      <w:r>
        <w:rPr>
          <w:sz w:val="22"/>
          <w:szCs w:val="22"/>
        </w:rPr>
        <w:t>м</w:t>
      </w:r>
      <w:r w:rsidR="00ED28F5">
        <w:rPr>
          <w:sz w:val="22"/>
          <w:szCs w:val="22"/>
        </w:rPr>
        <w:t xml:space="preserve"> подрядчик</w:t>
      </w:r>
      <w:r w:rsidR="00624A30">
        <w:rPr>
          <w:sz w:val="22"/>
          <w:szCs w:val="22"/>
        </w:rPr>
        <w:t>ом</w:t>
      </w:r>
      <w:r w:rsidR="00F4669D">
        <w:rPr>
          <w:sz w:val="22"/>
          <w:szCs w:val="22"/>
        </w:rPr>
        <w:t xml:space="preserve"> в соответствии с Договором,</w:t>
      </w:r>
      <w:r w:rsidR="004C1263">
        <w:rPr>
          <w:sz w:val="22"/>
          <w:szCs w:val="22"/>
        </w:rPr>
        <w:t xml:space="preserve"> Прим</w:t>
      </w:r>
      <w:r w:rsidR="008C64A4">
        <w:rPr>
          <w:sz w:val="22"/>
          <w:szCs w:val="22"/>
        </w:rPr>
        <w:t xml:space="preserve">енимым </w:t>
      </w:r>
      <w:r w:rsidR="004C1263">
        <w:rPr>
          <w:sz w:val="22"/>
          <w:szCs w:val="22"/>
        </w:rPr>
        <w:t>правом</w:t>
      </w:r>
      <w:r w:rsidR="006F4C0C">
        <w:rPr>
          <w:sz w:val="22"/>
          <w:szCs w:val="22"/>
        </w:rPr>
        <w:t>.</w:t>
      </w:r>
    </w:p>
    <w:p w14:paraId="7D61436A" w14:textId="3597771F" w:rsidR="007041DC" w:rsidRPr="000A290D" w:rsidRDefault="006F4C0C" w:rsidP="006F4C0C">
      <w:pPr>
        <w:numPr>
          <w:ilvl w:val="1"/>
          <w:numId w:val="1"/>
        </w:numPr>
        <w:tabs>
          <w:tab w:val="left" w:pos="709"/>
        </w:tabs>
        <w:spacing w:before="0"/>
        <w:ind w:left="709" w:hanging="709"/>
        <w:jc w:val="both"/>
        <w:rPr>
          <w:sz w:val="22"/>
          <w:szCs w:val="22"/>
        </w:rPr>
      </w:pPr>
      <w:bookmarkStart w:id="24" w:name="_206ipza" w:colFirst="0" w:colLast="0"/>
      <w:bookmarkEnd w:id="24"/>
      <w:r w:rsidRPr="000A290D">
        <w:rPr>
          <w:sz w:val="22"/>
          <w:szCs w:val="22"/>
        </w:rPr>
        <w:t xml:space="preserve">В случае выявления </w:t>
      </w:r>
      <w:r w:rsidR="00EB1621">
        <w:rPr>
          <w:sz w:val="22"/>
          <w:szCs w:val="22"/>
        </w:rPr>
        <w:t>П</w:t>
      </w:r>
      <w:r w:rsidR="00ED28F5">
        <w:rPr>
          <w:sz w:val="22"/>
          <w:szCs w:val="22"/>
        </w:rPr>
        <w:t>одрядчик</w:t>
      </w:r>
      <w:r w:rsidRPr="000A290D">
        <w:rPr>
          <w:sz w:val="22"/>
          <w:szCs w:val="22"/>
        </w:rPr>
        <w:t xml:space="preserve">ом необходимости внесения изменений в Проектную и/или Рабочую документацию/выявления недостатков в Проектной и/или Рабочей документации вправе обратиться </w:t>
      </w:r>
      <w:r w:rsidR="00EB1621" w:rsidRPr="000A290D">
        <w:rPr>
          <w:sz w:val="22"/>
          <w:szCs w:val="22"/>
        </w:rPr>
        <w:t xml:space="preserve">к </w:t>
      </w:r>
      <w:r w:rsidR="00EB1621">
        <w:rPr>
          <w:sz w:val="22"/>
          <w:szCs w:val="22"/>
        </w:rPr>
        <w:t>Генеральному подрядчику</w:t>
      </w:r>
      <w:r w:rsidRPr="000A290D">
        <w:rPr>
          <w:sz w:val="22"/>
          <w:szCs w:val="22"/>
        </w:rPr>
        <w:t xml:space="preserve"> с предложением о внесении таких изменений</w:t>
      </w:r>
      <w:r w:rsidR="00C957B3">
        <w:rPr>
          <w:sz w:val="22"/>
          <w:szCs w:val="22"/>
        </w:rPr>
        <w:t xml:space="preserve"> и письменным мотивированным обоснованием</w:t>
      </w:r>
      <w:r w:rsidRPr="000A290D">
        <w:rPr>
          <w:sz w:val="22"/>
          <w:szCs w:val="22"/>
        </w:rPr>
        <w:t>.</w:t>
      </w:r>
    </w:p>
    <w:p w14:paraId="42329AD3" w14:textId="0C4AD087" w:rsidR="006F4C0C" w:rsidRPr="00E12B04" w:rsidRDefault="006F4C0C" w:rsidP="006F4C0C">
      <w:pPr>
        <w:numPr>
          <w:ilvl w:val="1"/>
          <w:numId w:val="1"/>
        </w:numPr>
        <w:tabs>
          <w:tab w:val="left" w:pos="709"/>
        </w:tabs>
        <w:spacing w:before="0"/>
        <w:ind w:left="709" w:hanging="709"/>
        <w:jc w:val="both"/>
        <w:rPr>
          <w:sz w:val="22"/>
          <w:szCs w:val="22"/>
        </w:rPr>
      </w:pPr>
      <w:r w:rsidRPr="00E12B04">
        <w:rPr>
          <w:sz w:val="22"/>
          <w:szCs w:val="22"/>
        </w:rPr>
        <w:lastRenderedPageBreak/>
        <w:t>В дополнение к пунктам 4.2</w:t>
      </w:r>
      <w:r w:rsidR="00624A30">
        <w:rPr>
          <w:sz w:val="22"/>
          <w:szCs w:val="22"/>
        </w:rPr>
        <w:t>5</w:t>
      </w:r>
      <w:r w:rsidRPr="00E12B04">
        <w:rPr>
          <w:sz w:val="22"/>
          <w:szCs w:val="22"/>
        </w:rPr>
        <w:t xml:space="preserve"> - 4.2</w:t>
      </w:r>
      <w:r w:rsidR="00624A30">
        <w:rPr>
          <w:sz w:val="22"/>
          <w:szCs w:val="22"/>
        </w:rPr>
        <w:t>7</w:t>
      </w:r>
      <w:r w:rsidRPr="00E12B04">
        <w:rPr>
          <w:sz w:val="22"/>
          <w:szCs w:val="22"/>
        </w:rPr>
        <w:t xml:space="preserve"> Договора </w:t>
      </w:r>
      <w:r w:rsidR="00EB1621">
        <w:rPr>
          <w:sz w:val="22"/>
          <w:szCs w:val="22"/>
        </w:rPr>
        <w:t>П</w:t>
      </w:r>
      <w:r w:rsidR="00ED28F5">
        <w:rPr>
          <w:sz w:val="22"/>
          <w:szCs w:val="22"/>
        </w:rPr>
        <w:t>одрядчик</w:t>
      </w:r>
      <w:r w:rsidRPr="00E12B04">
        <w:rPr>
          <w:sz w:val="22"/>
          <w:szCs w:val="22"/>
        </w:rPr>
        <w:t xml:space="preserve"> также пользуется всеми иными правами, предусмотренными Договором.</w:t>
      </w:r>
    </w:p>
    <w:p w14:paraId="2A6A59B6" w14:textId="77777777" w:rsidR="006F4C0C" w:rsidRPr="00961A18" w:rsidRDefault="006F4C0C" w:rsidP="006F4C0C">
      <w:pPr>
        <w:pStyle w:val="10"/>
        <w:numPr>
          <w:ilvl w:val="0"/>
          <w:numId w:val="1"/>
        </w:numPr>
        <w:tabs>
          <w:tab w:val="left" w:pos="709"/>
        </w:tabs>
        <w:spacing w:before="0"/>
        <w:ind w:left="709" w:hanging="709"/>
        <w:jc w:val="both"/>
        <w:rPr>
          <w:b/>
          <w:bCs/>
          <w:sz w:val="22"/>
          <w:szCs w:val="22"/>
        </w:rPr>
      </w:pPr>
      <w:bookmarkStart w:id="25" w:name="_4k668n3" w:colFirst="0" w:colLast="0"/>
      <w:bookmarkStart w:id="26" w:name="_Toc152782059"/>
      <w:bookmarkStart w:id="27" w:name="_Toc159233050"/>
      <w:bookmarkEnd w:id="25"/>
      <w:r w:rsidRPr="00961A18">
        <w:rPr>
          <w:b/>
          <w:bCs/>
          <w:sz w:val="22"/>
          <w:szCs w:val="22"/>
        </w:rPr>
        <w:t>ПРЕДСТАВИТЕЛИ СТОРОН</w:t>
      </w:r>
      <w:bookmarkEnd w:id="26"/>
      <w:bookmarkEnd w:id="27"/>
      <w:r w:rsidRPr="00961A18">
        <w:rPr>
          <w:b/>
          <w:bCs/>
          <w:sz w:val="22"/>
          <w:szCs w:val="22"/>
        </w:rPr>
        <w:t xml:space="preserve"> </w:t>
      </w:r>
    </w:p>
    <w:p w14:paraId="4D00526A" w14:textId="205D3510" w:rsidR="006F4C0C" w:rsidRPr="00F94D16" w:rsidRDefault="006F4C0C" w:rsidP="006F4C0C">
      <w:pPr>
        <w:numPr>
          <w:ilvl w:val="1"/>
          <w:numId w:val="1"/>
        </w:numPr>
        <w:tabs>
          <w:tab w:val="left" w:pos="709"/>
        </w:tabs>
        <w:spacing w:before="0"/>
        <w:ind w:left="709" w:hanging="709"/>
        <w:jc w:val="both"/>
        <w:rPr>
          <w:sz w:val="22"/>
          <w:szCs w:val="22"/>
        </w:rPr>
      </w:pPr>
      <w:r w:rsidRPr="00F94D16">
        <w:rPr>
          <w:sz w:val="22"/>
          <w:szCs w:val="22"/>
        </w:rPr>
        <w:t xml:space="preserve">Каждая из Сторон в течение 10 (десяти) рабочих дней со дня заключения Договора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Договора, в том числе подписывать от ее имени документы, связанные с исполнением Договора (далее </w:t>
      </w:r>
      <w:r w:rsidR="00430EBF">
        <w:rPr>
          <w:sz w:val="22"/>
          <w:szCs w:val="22"/>
        </w:rPr>
        <w:t>–</w:t>
      </w:r>
      <w:r w:rsidRPr="00F94D16">
        <w:rPr>
          <w:sz w:val="22"/>
          <w:szCs w:val="22"/>
        </w:rPr>
        <w:t xml:space="preserve"> </w:t>
      </w:r>
      <w:r w:rsidR="00430EBF">
        <w:rPr>
          <w:sz w:val="22"/>
          <w:szCs w:val="22"/>
        </w:rPr>
        <w:t>«</w:t>
      </w:r>
      <w:r w:rsidRPr="006A1191">
        <w:rPr>
          <w:b/>
          <w:bCs/>
          <w:sz w:val="22"/>
          <w:szCs w:val="22"/>
        </w:rPr>
        <w:t>Представитель</w:t>
      </w:r>
      <w:r w:rsidR="00430EBF">
        <w:rPr>
          <w:sz w:val="22"/>
          <w:szCs w:val="22"/>
        </w:rPr>
        <w:t>»</w:t>
      </w:r>
      <w:r w:rsidRPr="00F94D16">
        <w:rPr>
          <w:sz w:val="22"/>
          <w:szCs w:val="22"/>
        </w:rPr>
        <w:t xml:space="preserve">), с указанием в отношении каждого из таких лиц сведений о занимаемой должности, фамилии, имени и отчества (последнее </w:t>
      </w:r>
      <w:r w:rsidR="004B290F">
        <w:rPr>
          <w:sz w:val="22"/>
          <w:szCs w:val="22"/>
        </w:rPr>
        <w:t>–</w:t>
      </w:r>
      <w:r w:rsidRPr="00F94D16">
        <w:rPr>
          <w:sz w:val="22"/>
          <w:szCs w:val="22"/>
        </w:rPr>
        <w:t xml:space="preserve"> при наличии), а также контактном номере телефона с приложением заверенных руководителем организаций копий доверенностей.</w:t>
      </w:r>
    </w:p>
    <w:p w14:paraId="2066884C" w14:textId="77777777" w:rsidR="006F4C0C" w:rsidRPr="00F94D16" w:rsidRDefault="006F4C0C" w:rsidP="006F4C0C">
      <w:pPr>
        <w:numPr>
          <w:ilvl w:val="1"/>
          <w:numId w:val="1"/>
        </w:numPr>
        <w:tabs>
          <w:tab w:val="left" w:pos="709"/>
        </w:tabs>
        <w:spacing w:before="0"/>
        <w:ind w:left="709" w:hanging="709"/>
        <w:jc w:val="both"/>
        <w:rPr>
          <w:sz w:val="22"/>
          <w:szCs w:val="22"/>
        </w:rPr>
      </w:pPr>
      <w:r w:rsidRPr="00F94D16">
        <w:rPr>
          <w:sz w:val="22"/>
          <w:szCs w:val="22"/>
        </w:rPr>
        <w:t>Стороны обязуются письменно в течение 3 (трех) рабочих дней уведомлять друг друга об изменениях в составе Представителей (в том числе об изменении или прекращении их полномочий) с приложением документов, подтверждающих полномочия данных лиц.</w:t>
      </w:r>
    </w:p>
    <w:p w14:paraId="188792A5" w14:textId="536E7C59" w:rsidR="006F4C0C" w:rsidRPr="00F94D16" w:rsidRDefault="006F4C0C" w:rsidP="006F4C0C">
      <w:pPr>
        <w:numPr>
          <w:ilvl w:val="1"/>
          <w:numId w:val="1"/>
        </w:numPr>
        <w:tabs>
          <w:tab w:val="left" w:pos="709"/>
        </w:tabs>
        <w:spacing w:before="0"/>
        <w:ind w:left="709" w:hanging="709"/>
        <w:jc w:val="both"/>
        <w:rPr>
          <w:sz w:val="22"/>
          <w:szCs w:val="22"/>
        </w:rPr>
      </w:pPr>
      <w:r w:rsidRPr="00F94D16">
        <w:rPr>
          <w:sz w:val="22"/>
          <w:szCs w:val="22"/>
        </w:rPr>
        <w:t xml:space="preserve">Сведения, известные уполномоченному </w:t>
      </w:r>
      <w:r w:rsidR="00430EBF">
        <w:rPr>
          <w:sz w:val="22"/>
          <w:szCs w:val="22"/>
        </w:rPr>
        <w:t>П</w:t>
      </w:r>
      <w:r w:rsidRPr="00F94D16">
        <w:rPr>
          <w:sz w:val="22"/>
          <w:szCs w:val="22"/>
        </w:rPr>
        <w:t>редставителю Стороны, считаются известными этой Стороне.</w:t>
      </w:r>
    </w:p>
    <w:p w14:paraId="24117EE9" w14:textId="284942F6" w:rsidR="006F4C0C" w:rsidRPr="00F94D16" w:rsidRDefault="006F4C0C" w:rsidP="006F4C0C">
      <w:pPr>
        <w:numPr>
          <w:ilvl w:val="1"/>
          <w:numId w:val="1"/>
        </w:numPr>
        <w:tabs>
          <w:tab w:val="left" w:pos="709"/>
        </w:tabs>
        <w:spacing w:before="0"/>
        <w:ind w:left="709" w:hanging="709"/>
        <w:jc w:val="both"/>
        <w:rPr>
          <w:sz w:val="22"/>
          <w:szCs w:val="22"/>
        </w:rPr>
      </w:pPr>
      <w:r w:rsidRPr="00F94D16">
        <w:rPr>
          <w:sz w:val="22"/>
          <w:szCs w:val="22"/>
        </w:rPr>
        <w:t xml:space="preserve">Работники </w:t>
      </w:r>
      <w:r w:rsidR="00EB1621">
        <w:rPr>
          <w:sz w:val="22"/>
          <w:szCs w:val="22"/>
        </w:rPr>
        <w:t>П</w:t>
      </w:r>
      <w:r w:rsidR="00ED28F5">
        <w:rPr>
          <w:sz w:val="22"/>
          <w:szCs w:val="22"/>
        </w:rPr>
        <w:t>одрядчик</w:t>
      </w:r>
      <w:r w:rsidRPr="00F94D16">
        <w:rPr>
          <w:sz w:val="22"/>
          <w:szCs w:val="22"/>
        </w:rPr>
        <w:t>а должны соответствовать требованиям, установленным трудовым, градостроительным</w:t>
      </w:r>
      <w:r w:rsidR="00385490">
        <w:rPr>
          <w:sz w:val="22"/>
          <w:szCs w:val="22"/>
        </w:rPr>
        <w:t>, миграционным и иным</w:t>
      </w:r>
      <w:r w:rsidRPr="00F94D16">
        <w:rPr>
          <w:sz w:val="22"/>
          <w:szCs w:val="22"/>
        </w:rPr>
        <w:t xml:space="preserve"> законодательством Российской Федерации к лицам, выполняющим работы.</w:t>
      </w:r>
    </w:p>
    <w:p w14:paraId="4E3E889C" w14:textId="77777777" w:rsidR="006F4C0C" w:rsidRPr="00961A18" w:rsidRDefault="006F4C0C" w:rsidP="006F4C0C">
      <w:pPr>
        <w:pStyle w:val="10"/>
        <w:numPr>
          <w:ilvl w:val="0"/>
          <w:numId w:val="1"/>
        </w:numPr>
        <w:tabs>
          <w:tab w:val="left" w:pos="709"/>
        </w:tabs>
        <w:spacing w:before="0"/>
        <w:ind w:left="709" w:hanging="709"/>
        <w:jc w:val="both"/>
        <w:rPr>
          <w:b/>
          <w:bCs/>
          <w:sz w:val="22"/>
          <w:szCs w:val="22"/>
        </w:rPr>
      </w:pPr>
      <w:bookmarkStart w:id="28" w:name="_Toc152782060"/>
      <w:bookmarkStart w:id="29" w:name="_Toc159233051"/>
      <w:r w:rsidRPr="00961A18">
        <w:rPr>
          <w:b/>
          <w:bCs/>
          <w:sz w:val="22"/>
          <w:szCs w:val="22"/>
        </w:rPr>
        <w:t>ТРЕБОВАНИЯ К ОБЪЕКТУ И РАБОТАМ</w:t>
      </w:r>
      <w:bookmarkEnd w:id="28"/>
      <w:bookmarkEnd w:id="29"/>
    </w:p>
    <w:p w14:paraId="45439103" w14:textId="714A4FE3" w:rsidR="006F4C0C" w:rsidRPr="00EC72E7" w:rsidRDefault="00624A30" w:rsidP="003D19B0">
      <w:pPr>
        <w:numPr>
          <w:ilvl w:val="1"/>
          <w:numId w:val="1"/>
        </w:numPr>
        <w:tabs>
          <w:tab w:val="left" w:pos="709"/>
        </w:tabs>
        <w:spacing w:before="0"/>
        <w:ind w:left="709" w:hanging="709"/>
        <w:jc w:val="both"/>
      </w:pPr>
      <w:bookmarkStart w:id="30" w:name="_2zbgiuw" w:colFirst="0" w:colLast="0"/>
      <w:bookmarkEnd w:id="30"/>
      <w:r>
        <w:rPr>
          <w:sz w:val="22"/>
          <w:szCs w:val="22"/>
        </w:rPr>
        <w:t>Работы должны</w:t>
      </w:r>
      <w:r w:rsidR="006F4C0C" w:rsidRPr="00EC72E7">
        <w:rPr>
          <w:sz w:val="22"/>
          <w:szCs w:val="22"/>
        </w:rPr>
        <w:t xml:space="preserve"> быть </w:t>
      </w:r>
      <w:r>
        <w:rPr>
          <w:sz w:val="22"/>
          <w:szCs w:val="22"/>
        </w:rPr>
        <w:t>выполнены</w:t>
      </w:r>
      <w:r w:rsidR="00C84906" w:rsidRPr="00EC72E7">
        <w:rPr>
          <w:sz w:val="22"/>
          <w:szCs w:val="22"/>
        </w:rPr>
        <w:t xml:space="preserve"> </w:t>
      </w:r>
      <w:r w:rsidR="00EB1621">
        <w:rPr>
          <w:sz w:val="22"/>
          <w:szCs w:val="22"/>
        </w:rPr>
        <w:t>П</w:t>
      </w:r>
      <w:r w:rsidR="00ED28F5">
        <w:rPr>
          <w:sz w:val="22"/>
          <w:szCs w:val="22"/>
        </w:rPr>
        <w:t>одрядчик</w:t>
      </w:r>
      <w:r w:rsidR="006F4C0C" w:rsidRPr="00EC72E7">
        <w:rPr>
          <w:sz w:val="22"/>
          <w:szCs w:val="22"/>
        </w:rPr>
        <w:t xml:space="preserve">ом </w:t>
      </w:r>
      <w:r w:rsidR="00E32E80" w:rsidRPr="00EC72E7">
        <w:rPr>
          <w:sz w:val="22"/>
          <w:szCs w:val="22"/>
        </w:rPr>
        <w:t xml:space="preserve">в соответствии с </w:t>
      </w:r>
      <w:r w:rsidR="00D61068" w:rsidRPr="00EC72E7">
        <w:rPr>
          <w:sz w:val="22"/>
          <w:szCs w:val="22"/>
        </w:rPr>
        <w:t xml:space="preserve">действующими строительными нормами, утвержденной проектной и рабочей документацией, </w:t>
      </w:r>
      <w:r w:rsidR="008C64A4">
        <w:rPr>
          <w:sz w:val="22"/>
          <w:szCs w:val="22"/>
        </w:rPr>
        <w:t>«</w:t>
      </w:r>
      <w:r w:rsidR="004C1263">
        <w:rPr>
          <w:sz w:val="22"/>
          <w:szCs w:val="22"/>
        </w:rPr>
        <w:t>ВОиСР</w:t>
      </w:r>
      <w:r w:rsidR="008C64A4">
        <w:rPr>
          <w:sz w:val="22"/>
          <w:szCs w:val="22"/>
        </w:rPr>
        <w:t>»</w:t>
      </w:r>
      <w:r>
        <w:rPr>
          <w:sz w:val="22"/>
          <w:szCs w:val="22"/>
        </w:rPr>
        <w:t>, и чтобы Объект</w:t>
      </w:r>
      <w:r w:rsidR="004C1263">
        <w:rPr>
          <w:sz w:val="22"/>
          <w:szCs w:val="22"/>
        </w:rPr>
        <w:t xml:space="preserve"> мог быть введен в эксплуатацию</w:t>
      </w:r>
      <w:r w:rsidR="006F4C0C" w:rsidRPr="00EC72E7">
        <w:rPr>
          <w:sz w:val="22"/>
          <w:szCs w:val="22"/>
        </w:rPr>
        <w:t xml:space="preserve">. </w:t>
      </w:r>
      <w:bookmarkStart w:id="31" w:name="_1egqt2p" w:colFirst="0" w:colLast="0"/>
      <w:bookmarkEnd w:id="31"/>
    </w:p>
    <w:p w14:paraId="4C1EF462" w14:textId="79D25E61" w:rsidR="006F4C0C" w:rsidRDefault="006F4C0C" w:rsidP="006F4C0C">
      <w:pPr>
        <w:numPr>
          <w:ilvl w:val="1"/>
          <w:numId w:val="1"/>
        </w:numPr>
        <w:tabs>
          <w:tab w:val="left" w:pos="709"/>
        </w:tabs>
        <w:spacing w:before="0"/>
        <w:ind w:left="709" w:hanging="709"/>
        <w:jc w:val="both"/>
      </w:pPr>
      <w:r>
        <w:rPr>
          <w:sz w:val="22"/>
          <w:szCs w:val="22"/>
        </w:rPr>
        <w:t>Объем и качество выполненных Работ должны соответствовать требованиям Применимого права, Договора, Проектной документации</w:t>
      </w:r>
      <w:r w:rsidR="007C1F95">
        <w:rPr>
          <w:sz w:val="22"/>
          <w:szCs w:val="22"/>
        </w:rPr>
        <w:t>, получившей положительное заключение Государственной экспертизы</w:t>
      </w:r>
      <w:r>
        <w:rPr>
          <w:sz w:val="22"/>
          <w:szCs w:val="22"/>
        </w:rPr>
        <w:t>, Рабочей документации</w:t>
      </w:r>
      <w:r w:rsidR="007C1F95">
        <w:rPr>
          <w:sz w:val="22"/>
          <w:szCs w:val="22"/>
        </w:rPr>
        <w:t>, выданной в производство работ</w:t>
      </w:r>
      <w:r>
        <w:rPr>
          <w:sz w:val="22"/>
          <w:szCs w:val="22"/>
        </w:rPr>
        <w:t xml:space="preserve"> и Организационно-технологической документации таким образом, чтобы О</w:t>
      </w:r>
      <w:r w:rsidR="00624A30">
        <w:rPr>
          <w:sz w:val="22"/>
          <w:szCs w:val="22"/>
        </w:rPr>
        <w:t>бъект был введен в эксплуатацию</w:t>
      </w:r>
      <w:r w:rsidRPr="00454E7E">
        <w:rPr>
          <w:sz w:val="22"/>
          <w:szCs w:val="22"/>
        </w:rPr>
        <w:t>.</w:t>
      </w:r>
    </w:p>
    <w:p w14:paraId="36E2E2D5" w14:textId="77777777" w:rsidR="006F4C0C" w:rsidRPr="00612005" w:rsidRDefault="006F4C0C" w:rsidP="006F4C0C">
      <w:pPr>
        <w:pStyle w:val="10"/>
        <w:numPr>
          <w:ilvl w:val="0"/>
          <w:numId w:val="1"/>
        </w:numPr>
        <w:tabs>
          <w:tab w:val="left" w:pos="709"/>
        </w:tabs>
        <w:spacing w:before="0"/>
        <w:ind w:left="709" w:hanging="709"/>
        <w:jc w:val="both"/>
        <w:rPr>
          <w:b/>
          <w:bCs/>
          <w:sz w:val="22"/>
          <w:szCs w:val="22"/>
        </w:rPr>
      </w:pPr>
      <w:bookmarkStart w:id="32" w:name="_3ygebqi" w:colFirst="0" w:colLast="0"/>
      <w:bookmarkStart w:id="33" w:name="_2dlolyb" w:colFirst="0" w:colLast="0"/>
      <w:bookmarkStart w:id="34" w:name="_Toc152782061"/>
      <w:bookmarkStart w:id="35" w:name="_Toc159233052"/>
      <w:bookmarkEnd w:id="32"/>
      <w:bookmarkEnd w:id="33"/>
      <w:r w:rsidRPr="00612005">
        <w:rPr>
          <w:b/>
          <w:bCs/>
          <w:sz w:val="22"/>
          <w:szCs w:val="22"/>
        </w:rPr>
        <w:t>СРОКИ ВЫПОЛНЕНИЯ РАБОТ</w:t>
      </w:r>
      <w:bookmarkEnd w:id="34"/>
      <w:bookmarkEnd w:id="35"/>
    </w:p>
    <w:p w14:paraId="41790F0A" w14:textId="4C8AC12A" w:rsidR="00C23C90" w:rsidRDefault="00EB1621" w:rsidP="00EC72E7">
      <w:pPr>
        <w:pStyle w:val="af2"/>
        <w:numPr>
          <w:ilvl w:val="1"/>
          <w:numId w:val="1"/>
        </w:numPr>
        <w:tabs>
          <w:tab w:val="left" w:pos="709"/>
        </w:tabs>
        <w:spacing w:before="0"/>
        <w:ind w:left="709" w:hanging="709"/>
        <w:jc w:val="both"/>
        <w:rPr>
          <w:sz w:val="22"/>
          <w:szCs w:val="22"/>
        </w:rPr>
      </w:pPr>
      <w:bookmarkStart w:id="36" w:name="_sqyw64" w:colFirst="0" w:colLast="0"/>
      <w:bookmarkEnd w:id="36"/>
      <w:r>
        <w:rPr>
          <w:sz w:val="22"/>
          <w:szCs w:val="22"/>
        </w:rPr>
        <w:t>П</w:t>
      </w:r>
      <w:r w:rsidR="00ED28F5">
        <w:rPr>
          <w:sz w:val="22"/>
          <w:szCs w:val="22"/>
        </w:rPr>
        <w:t>одрядчик</w:t>
      </w:r>
      <w:r w:rsidR="006F4C0C" w:rsidRPr="002A4520">
        <w:rPr>
          <w:sz w:val="22"/>
          <w:szCs w:val="22"/>
        </w:rPr>
        <w:t xml:space="preserve"> обязан выполнить Работы в соответстви</w:t>
      </w:r>
      <w:r w:rsidR="000374BB">
        <w:rPr>
          <w:sz w:val="22"/>
          <w:szCs w:val="22"/>
        </w:rPr>
        <w:t>и с Графиком производства работ</w:t>
      </w:r>
      <w:r w:rsidR="006F4C0C" w:rsidRPr="002A4520">
        <w:rPr>
          <w:sz w:val="22"/>
          <w:szCs w:val="22"/>
        </w:rPr>
        <w:t xml:space="preserve">, который </w:t>
      </w:r>
      <w:r w:rsidR="000374BB">
        <w:rPr>
          <w:sz w:val="22"/>
          <w:szCs w:val="22"/>
        </w:rPr>
        <w:t xml:space="preserve">является </w:t>
      </w:r>
      <w:r w:rsidR="000374BB" w:rsidRPr="002A4520">
        <w:rPr>
          <w:sz w:val="22"/>
          <w:szCs w:val="22"/>
        </w:rPr>
        <w:t>Приложение</w:t>
      </w:r>
      <w:r w:rsidR="000374BB">
        <w:rPr>
          <w:sz w:val="22"/>
          <w:szCs w:val="22"/>
        </w:rPr>
        <w:t xml:space="preserve">м № </w:t>
      </w:r>
      <w:r w:rsidR="004D7128">
        <w:rPr>
          <w:sz w:val="22"/>
          <w:szCs w:val="22"/>
        </w:rPr>
        <w:t>3</w:t>
      </w:r>
      <w:r w:rsidR="000374BB">
        <w:rPr>
          <w:sz w:val="22"/>
          <w:szCs w:val="22"/>
        </w:rPr>
        <w:t xml:space="preserve"> к Договору.</w:t>
      </w:r>
    </w:p>
    <w:p w14:paraId="566EDAB2" w14:textId="77777777" w:rsidR="006F4C0C" w:rsidRPr="00E67B7C" w:rsidRDefault="006F4C0C" w:rsidP="006F4C0C">
      <w:pPr>
        <w:tabs>
          <w:tab w:val="left" w:pos="709"/>
        </w:tabs>
        <w:spacing w:before="0"/>
        <w:ind w:left="709"/>
        <w:jc w:val="both"/>
        <w:rPr>
          <w:b/>
          <w:i/>
          <w:sz w:val="22"/>
          <w:szCs w:val="22"/>
        </w:rPr>
      </w:pPr>
      <w:r w:rsidRPr="00E67B7C">
        <w:rPr>
          <w:b/>
          <w:i/>
          <w:sz w:val="22"/>
          <w:szCs w:val="22"/>
        </w:rPr>
        <w:t>Начало Работ</w:t>
      </w:r>
    </w:p>
    <w:p w14:paraId="36D8E133" w14:textId="64D7EEE8" w:rsidR="00370FF8" w:rsidRPr="00370FF8" w:rsidRDefault="006F4C0C" w:rsidP="008031A5">
      <w:pPr>
        <w:numPr>
          <w:ilvl w:val="1"/>
          <w:numId w:val="1"/>
        </w:numPr>
        <w:tabs>
          <w:tab w:val="left" w:pos="709"/>
        </w:tabs>
        <w:spacing w:before="0"/>
        <w:ind w:left="709" w:hanging="709"/>
        <w:jc w:val="both"/>
      </w:pPr>
      <w:r>
        <w:rPr>
          <w:sz w:val="22"/>
          <w:szCs w:val="22"/>
        </w:rPr>
        <w:t xml:space="preserve">Работы, предусмотренные Договором, должны быть начаты </w:t>
      </w:r>
      <w:r w:rsidR="00EB1621">
        <w:rPr>
          <w:sz w:val="22"/>
          <w:szCs w:val="22"/>
        </w:rPr>
        <w:t>П</w:t>
      </w:r>
      <w:r w:rsidR="00ED28F5">
        <w:rPr>
          <w:sz w:val="22"/>
          <w:szCs w:val="22"/>
        </w:rPr>
        <w:t>одрядчик</w:t>
      </w:r>
      <w:r>
        <w:rPr>
          <w:sz w:val="22"/>
          <w:szCs w:val="22"/>
        </w:rPr>
        <w:t>ом в дату, указанную в Графике производства работ</w:t>
      </w:r>
      <w:r w:rsidR="000374BB">
        <w:rPr>
          <w:sz w:val="22"/>
          <w:szCs w:val="22"/>
        </w:rPr>
        <w:t>,</w:t>
      </w:r>
      <w:r w:rsidR="00370FF8">
        <w:t xml:space="preserve"> </w:t>
      </w:r>
      <w:r w:rsidRPr="00370FF8">
        <w:rPr>
          <w:sz w:val="22"/>
          <w:szCs w:val="22"/>
        </w:rPr>
        <w:t>но не ранее</w:t>
      </w:r>
      <w:r w:rsidR="00370FF8" w:rsidRPr="00370FF8">
        <w:rPr>
          <w:sz w:val="22"/>
          <w:szCs w:val="22"/>
        </w:rPr>
        <w:t>:</w:t>
      </w:r>
      <w:r w:rsidRPr="00370FF8">
        <w:rPr>
          <w:sz w:val="22"/>
          <w:szCs w:val="22"/>
        </w:rPr>
        <w:t xml:space="preserve"> </w:t>
      </w:r>
    </w:p>
    <w:p w14:paraId="7CB688B4" w14:textId="1245B4DA" w:rsidR="00370FF8" w:rsidRPr="00BE390B" w:rsidRDefault="00370FF8" w:rsidP="00D604A4">
      <w:pPr>
        <w:pStyle w:val="af2"/>
        <w:numPr>
          <w:ilvl w:val="0"/>
          <w:numId w:val="7"/>
        </w:numPr>
        <w:tabs>
          <w:tab w:val="left" w:pos="709"/>
        </w:tabs>
        <w:spacing w:before="0"/>
        <w:ind w:left="1418" w:hanging="709"/>
        <w:jc w:val="both"/>
        <w:rPr>
          <w:sz w:val="22"/>
          <w:szCs w:val="22"/>
        </w:rPr>
      </w:pPr>
      <w:r w:rsidRPr="00BE390B">
        <w:rPr>
          <w:sz w:val="22"/>
          <w:szCs w:val="22"/>
        </w:rPr>
        <w:t>П</w:t>
      </w:r>
      <w:r w:rsidR="006F4C0C" w:rsidRPr="00BE390B">
        <w:rPr>
          <w:sz w:val="22"/>
          <w:szCs w:val="22"/>
        </w:rPr>
        <w:t xml:space="preserve">олучения </w:t>
      </w:r>
      <w:r w:rsidR="00EB1621">
        <w:rPr>
          <w:sz w:val="22"/>
          <w:szCs w:val="22"/>
        </w:rPr>
        <w:t>П</w:t>
      </w:r>
      <w:r w:rsidR="00ED28F5">
        <w:rPr>
          <w:sz w:val="22"/>
          <w:szCs w:val="22"/>
        </w:rPr>
        <w:t>одрядчик</w:t>
      </w:r>
      <w:r w:rsidR="006F4C0C" w:rsidRPr="00BE390B">
        <w:rPr>
          <w:sz w:val="22"/>
          <w:szCs w:val="22"/>
        </w:rPr>
        <w:t xml:space="preserve">ом </w:t>
      </w:r>
      <w:r w:rsidR="00664632">
        <w:rPr>
          <w:sz w:val="22"/>
          <w:szCs w:val="22"/>
        </w:rPr>
        <w:t>свидетельств о допуске</w:t>
      </w:r>
      <w:r w:rsidR="000374BB">
        <w:rPr>
          <w:sz w:val="22"/>
          <w:szCs w:val="22"/>
        </w:rPr>
        <w:t xml:space="preserve"> к соответствующим видам Работ,</w:t>
      </w:r>
      <w:r w:rsidR="00664632">
        <w:rPr>
          <w:sz w:val="22"/>
          <w:szCs w:val="22"/>
        </w:rPr>
        <w:t xml:space="preserve"> </w:t>
      </w:r>
      <w:r w:rsidR="00B97D01">
        <w:rPr>
          <w:sz w:val="22"/>
          <w:szCs w:val="22"/>
        </w:rPr>
        <w:t xml:space="preserve">необходимых </w:t>
      </w:r>
      <w:r w:rsidR="00664632">
        <w:rPr>
          <w:sz w:val="22"/>
          <w:szCs w:val="22"/>
        </w:rPr>
        <w:t>для выполнения своих обязательств по Договору</w:t>
      </w:r>
      <w:r w:rsidRPr="00BE390B">
        <w:rPr>
          <w:sz w:val="22"/>
          <w:szCs w:val="22"/>
        </w:rPr>
        <w:t>;</w:t>
      </w:r>
      <w:r w:rsidR="006F4C0C" w:rsidRPr="00BE390B">
        <w:rPr>
          <w:sz w:val="22"/>
          <w:szCs w:val="22"/>
        </w:rPr>
        <w:t xml:space="preserve"> </w:t>
      </w:r>
    </w:p>
    <w:p w14:paraId="054FE561" w14:textId="4FEC325F" w:rsidR="00370FF8" w:rsidRDefault="00FA64B5" w:rsidP="008031A5">
      <w:pPr>
        <w:tabs>
          <w:tab w:val="left" w:pos="709"/>
        </w:tabs>
        <w:spacing w:before="0"/>
        <w:ind w:left="709"/>
        <w:jc w:val="both"/>
      </w:pPr>
      <w:r w:rsidRPr="00370FF8">
        <w:rPr>
          <w:sz w:val="22"/>
          <w:szCs w:val="22"/>
        </w:rPr>
        <w:t>(</w:t>
      </w:r>
      <w:r w:rsidRPr="00370FF8">
        <w:rPr>
          <w:sz w:val="22"/>
          <w:szCs w:val="22"/>
          <w:lang w:val="en-US"/>
        </w:rPr>
        <w:t>ii</w:t>
      </w:r>
      <w:r w:rsidRPr="00370FF8">
        <w:rPr>
          <w:sz w:val="22"/>
          <w:szCs w:val="22"/>
        </w:rPr>
        <w:t>)</w:t>
      </w:r>
      <w:r w:rsidR="00370FF8">
        <w:rPr>
          <w:sz w:val="22"/>
          <w:szCs w:val="22"/>
        </w:rPr>
        <w:tab/>
        <w:t>П</w:t>
      </w:r>
      <w:r w:rsidRPr="00370FF8">
        <w:rPr>
          <w:sz w:val="22"/>
          <w:szCs w:val="22"/>
        </w:rPr>
        <w:t xml:space="preserve">редоставления </w:t>
      </w:r>
      <w:r w:rsidR="00ED28F5">
        <w:rPr>
          <w:sz w:val="22"/>
          <w:szCs w:val="22"/>
        </w:rPr>
        <w:t>Генеральны</w:t>
      </w:r>
      <w:r w:rsidR="00EB1621">
        <w:rPr>
          <w:sz w:val="22"/>
          <w:szCs w:val="22"/>
        </w:rPr>
        <w:t>м</w:t>
      </w:r>
      <w:r w:rsidR="00ED28F5">
        <w:rPr>
          <w:sz w:val="22"/>
          <w:szCs w:val="22"/>
        </w:rPr>
        <w:t xml:space="preserve"> подрядчик</w:t>
      </w:r>
      <w:r w:rsidR="000374BB">
        <w:rPr>
          <w:sz w:val="22"/>
          <w:szCs w:val="22"/>
        </w:rPr>
        <w:t>ом</w:t>
      </w:r>
      <w:r w:rsidRPr="00370FF8">
        <w:rPr>
          <w:sz w:val="22"/>
          <w:szCs w:val="22"/>
        </w:rPr>
        <w:t xml:space="preserve"> </w:t>
      </w:r>
      <w:r w:rsidR="00EB1621">
        <w:rPr>
          <w:sz w:val="22"/>
          <w:szCs w:val="22"/>
        </w:rPr>
        <w:t>П</w:t>
      </w:r>
      <w:r w:rsidR="00ED28F5">
        <w:rPr>
          <w:sz w:val="22"/>
          <w:szCs w:val="22"/>
        </w:rPr>
        <w:t>одрядчик</w:t>
      </w:r>
      <w:r w:rsidR="000374BB">
        <w:rPr>
          <w:sz w:val="22"/>
          <w:szCs w:val="22"/>
        </w:rPr>
        <w:t>у</w:t>
      </w:r>
      <w:r w:rsidR="006F4C0C" w:rsidRPr="00370FF8">
        <w:rPr>
          <w:sz w:val="22"/>
          <w:szCs w:val="22"/>
        </w:rPr>
        <w:t>:</w:t>
      </w:r>
    </w:p>
    <w:p w14:paraId="17F98A4B" w14:textId="22BB4A85" w:rsidR="004C68D5" w:rsidRDefault="000374BB" w:rsidP="00D604A4">
      <w:pPr>
        <w:pStyle w:val="af2"/>
        <w:numPr>
          <w:ilvl w:val="2"/>
          <w:numId w:val="6"/>
        </w:numPr>
        <w:spacing w:before="0"/>
        <w:ind w:left="1985" w:hanging="567"/>
        <w:contextualSpacing w:val="0"/>
        <w:jc w:val="both"/>
        <w:rPr>
          <w:sz w:val="22"/>
          <w:szCs w:val="22"/>
        </w:rPr>
      </w:pPr>
      <w:r>
        <w:rPr>
          <w:sz w:val="22"/>
          <w:szCs w:val="22"/>
        </w:rPr>
        <w:t>Участок для строительства;</w:t>
      </w:r>
    </w:p>
    <w:p w14:paraId="2E188726" w14:textId="33DF137F" w:rsidR="008031A5" w:rsidRPr="000F6AD8" w:rsidRDefault="000374BB" w:rsidP="00D604A4">
      <w:pPr>
        <w:pStyle w:val="af2"/>
        <w:numPr>
          <w:ilvl w:val="2"/>
          <w:numId w:val="6"/>
        </w:numPr>
        <w:spacing w:before="0"/>
        <w:ind w:left="1985" w:hanging="567"/>
        <w:contextualSpacing w:val="0"/>
        <w:jc w:val="both"/>
        <w:rPr>
          <w:sz w:val="22"/>
          <w:szCs w:val="22"/>
        </w:rPr>
      </w:pPr>
      <w:r>
        <w:rPr>
          <w:sz w:val="22"/>
          <w:szCs w:val="22"/>
        </w:rPr>
        <w:t xml:space="preserve">Копию разрешения </w:t>
      </w:r>
      <w:r w:rsidR="000F6AD8" w:rsidRPr="00BE390B">
        <w:rPr>
          <w:sz w:val="22"/>
          <w:szCs w:val="22"/>
        </w:rPr>
        <w:t>на строительств</w:t>
      </w:r>
      <w:r w:rsidR="000F6AD8">
        <w:rPr>
          <w:sz w:val="22"/>
          <w:szCs w:val="22"/>
        </w:rPr>
        <w:t>о</w:t>
      </w:r>
      <w:r w:rsidR="000F6AD8" w:rsidRPr="002A4520">
        <w:rPr>
          <w:sz w:val="22"/>
        </w:rPr>
        <w:t>;</w:t>
      </w:r>
    </w:p>
    <w:p w14:paraId="6C3480CD" w14:textId="5B3608BA" w:rsidR="008031A5" w:rsidRDefault="00370FF8" w:rsidP="00D604A4">
      <w:pPr>
        <w:pStyle w:val="af2"/>
        <w:numPr>
          <w:ilvl w:val="2"/>
          <w:numId w:val="6"/>
        </w:numPr>
        <w:spacing w:before="0"/>
        <w:ind w:left="1985" w:hanging="567"/>
        <w:contextualSpacing w:val="0"/>
        <w:jc w:val="both"/>
        <w:rPr>
          <w:sz w:val="22"/>
          <w:szCs w:val="22"/>
        </w:rPr>
      </w:pPr>
      <w:r w:rsidRPr="00BE390B">
        <w:rPr>
          <w:sz w:val="22"/>
          <w:szCs w:val="22"/>
        </w:rPr>
        <w:t>Проектной документации, получившей положительное заключение государственной экспертизы</w:t>
      </w:r>
      <w:r w:rsidR="000374BB">
        <w:rPr>
          <w:sz w:val="22"/>
          <w:szCs w:val="22"/>
        </w:rPr>
        <w:t xml:space="preserve"> </w:t>
      </w:r>
      <w:r w:rsidR="000374BB">
        <w:rPr>
          <w:iCs/>
          <w:sz w:val="22"/>
          <w:szCs w:val="22"/>
        </w:rPr>
        <w:t>– в 1 экземпляре на бумажном носителе, и в 1 экземпляре в электронном виде</w:t>
      </w:r>
      <w:r w:rsidRPr="00BE390B">
        <w:rPr>
          <w:sz w:val="22"/>
          <w:szCs w:val="22"/>
        </w:rPr>
        <w:t>;</w:t>
      </w:r>
    </w:p>
    <w:p w14:paraId="6B8C2383" w14:textId="28AFD7DE" w:rsidR="000F6AD8" w:rsidRDefault="000F6AD8" w:rsidP="00D604A4">
      <w:pPr>
        <w:pStyle w:val="af2"/>
        <w:numPr>
          <w:ilvl w:val="2"/>
          <w:numId w:val="6"/>
        </w:numPr>
        <w:spacing w:before="0"/>
        <w:ind w:left="1985" w:hanging="567"/>
        <w:contextualSpacing w:val="0"/>
        <w:jc w:val="both"/>
        <w:rPr>
          <w:sz w:val="22"/>
          <w:szCs w:val="22"/>
        </w:rPr>
      </w:pPr>
      <w:r w:rsidRPr="00BE390B">
        <w:rPr>
          <w:sz w:val="22"/>
          <w:szCs w:val="22"/>
        </w:rPr>
        <w:t>Рабочей документации, утвержденной «в производство работ», либо ее части, необходимой для начала выполнения Строительст</w:t>
      </w:r>
      <w:r>
        <w:rPr>
          <w:sz w:val="22"/>
          <w:szCs w:val="22"/>
        </w:rPr>
        <w:t>ва</w:t>
      </w:r>
      <w:r w:rsidR="000374BB">
        <w:rPr>
          <w:sz w:val="22"/>
          <w:szCs w:val="22"/>
        </w:rPr>
        <w:t xml:space="preserve"> -</w:t>
      </w:r>
      <w:r w:rsidR="007E0C38">
        <w:rPr>
          <w:sz w:val="22"/>
          <w:szCs w:val="22"/>
        </w:rPr>
        <w:t xml:space="preserve"> </w:t>
      </w:r>
      <w:r w:rsidR="000374BB">
        <w:rPr>
          <w:iCs/>
          <w:sz w:val="22"/>
          <w:szCs w:val="22"/>
        </w:rPr>
        <w:t>в 1 экземпляре на бумажном носителе, и в 1 экземпляре в электронном виде</w:t>
      </w:r>
      <w:r>
        <w:rPr>
          <w:sz w:val="22"/>
          <w:szCs w:val="22"/>
        </w:rPr>
        <w:t>;</w:t>
      </w:r>
    </w:p>
    <w:p w14:paraId="75F91BB8" w14:textId="1847666F" w:rsidR="008031A5" w:rsidRPr="00742D58" w:rsidRDefault="00EB1621" w:rsidP="008031A5">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8031A5" w:rsidRPr="00742D58">
        <w:rPr>
          <w:sz w:val="22"/>
          <w:szCs w:val="22"/>
        </w:rPr>
        <w:t xml:space="preserve"> не вправе приступать к началу Работ до выполнения условий, указанных в пункте 7.2</w:t>
      </w:r>
      <w:r w:rsidR="004B290F">
        <w:rPr>
          <w:sz w:val="22"/>
          <w:szCs w:val="22"/>
        </w:rPr>
        <w:t>.</w:t>
      </w:r>
      <w:r w:rsidR="008031A5" w:rsidRPr="00742D58">
        <w:rPr>
          <w:sz w:val="22"/>
          <w:szCs w:val="22"/>
        </w:rPr>
        <w:t xml:space="preserve"> Договора. </w:t>
      </w:r>
    </w:p>
    <w:p w14:paraId="129916FC" w14:textId="69B8FFF9" w:rsidR="004B290F" w:rsidRDefault="004B290F" w:rsidP="00BE390B">
      <w:pPr>
        <w:tabs>
          <w:tab w:val="left" w:pos="709"/>
        </w:tabs>
        <w:spacing w:before="0"/>
        <w:ind w:left="709"/>
        <w:jc w:val="both"/>
        <w:rPr>
          <w:sz w:val="22"/>
          <w:szCs w:val="22"/>
        </w:rPr>
      </w:pPr>
      <w:r>
        <w:rPr>
          <w:sz w:val="22"/>
          <w:szCs w:val="22"/>
        </w:rPr>
        <w:lastRenderedPageBreak/>
        <w:t xml:space="preserve">В случае если невыполнение какого-либо из условий, предусмотренных пунктом 7.2 Договора, вызвано просрочкой </w:t>
      </w:r>
      <w:r w:rsidR="00ED28F5">
        <w:rPr>
          <w:sz w:val="22"/>
          <w:szCs w:val="22"/>
        </w:rPr>
        <w:t>Генеральн</w:t>
      </w:r>
      <w:r w:rsidR="00EB1621">
        <w:rPr>
          <w:sz w:val="22"/>
          <w:szCs w:val="22"/>
        </w:rPr>
        <w:t>ого</w:t>
      </w:r>
      <w:r w:rsidR="00ED28F5">
        <w:rPr>
          <w:sz w:val="22"/>
          <w:szCs w:val="22"/>
        </w:rPr>
        <w:t xml:space="preserve"> подрядчик</w:t>
      </w:r>
      <w:r w:rsidR="000374BB">
        <w:rPr>
          <w:sz w:val="22"/>
          <w:szCs w:val="22"/>
        </w:rPr>
        <w:t>а</w:t>
      </w:r>
      <w:r>
        <w:rPr>
          <w:sz w:val="22"/>
          <w:szCs w:val="22"/>
        </w:rPr>
        <w:t>,</w:t>
      </w:r>
      <w:r w:rsidRPr="00D61569">
        <w:rPr>
          <w:sz w:val="22"/>
          <w:szCs w:val="22"/>
        </w:rPr>
        <w:t xml:space="preserve"> срок выполнения Работ соразмерно продлевается на период </w:t>
      </w:r>
      <w:r>
        <w:rPr>
          <w:sz w:val="22"/>
          <w:szCs w:val="22"/>
        </w:rPr>
        <w:t xml:space="preserve">такой </w:t>
      </w:r>
      <w:r w:rsidRPr="00D61569">
        <w:rPr>
          <w:sz w:val="22"/>
          <w:szCs w:val="22"/>
        </w:rPr>
        <w:t>просрочки.</w:t>
      </w:r>
    </w:p>
    <w:p w14:paraId="10BF9338" w14:textId="77777777" w:rsidR="006F4C0C" w:rsidRPr="00E46AF8" w:rsidRDefault="006F4C0C" w:rsidP="006F4C0C">
      <w:pPr>
        <w:tabs>
          <w:tab w:val="left" w:pos="709"/>
        </w:tabs>
        <w:spacing w:before="0"/>
        <w:ind w:left="709"/>
        <w:jc w:val="both"/>
        <w:rPr>
          <w:b/>
          <w:i/>
          <w:sz w:val="22"/>
          <w:szCs w:val="22"/>
        </w:rPr>
      </w:pPr>
      <w:bookmarkStart w:id="37" w:name="_3cqmetx" w:colFirst="0" w:colLast="0"/>
      <w:bookmarkEnd w:id="37"/>
      <w:r w:rsidRPr="00E46AF8">
        <w:rPr>
          <w:b/>
          <w:i/>
          <w:sz w:val="22"/>
          <w:szCs w:val="22"/>
        </w:rPr>
        <w:t>Окончание Работ</w:t>
      </w:r>
    </w:p>
    <w:p w14:paraId="207F9214" w14:textId="009AC420" w:rsidR="006F4C0C" w:rsidRPr="002B7B86" w:rsidRDefault="00EB1621"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завершить все Работы и передать р</w:t>
      </w:r>
      <w:r w:rsidR="006F4C0C" w:rsidRPr="002B7B86">
        <w:rPr>
          <w:sz w:val="22"/>
          <w:szCs w:val="22"/>
        </w:rPr>
        <w:t xml:space="preserve">езультат выполнения </w:t>
      </w:r>
      <w:r w:rsidR="006F4C0C">
        <w:rPr>
          <w:sz w:val="22"/>
          <w:szCs w:val="22"/>
        </w:rPr>
        <w:t xml:space="preserve">Работ по Договору </w:t>
      </w:r>
      <w:r w:rsidR="00ED28F5">
        <w:rPr>
          <w:sz w:val="22"/>
          <w:szCs w:val="22"/>
        </w:rPr>
        <w:t>Генеральн</w:t>
      </w:r>
      <w:r>
        <w:rPr>
          <w:sz w:val="22"/>
          <w:szCs w:val="22"/>
        </w:rPr>
        <w:t>ому</w:t>
      </w:r>
      <w:r w:rsidR="00ED28F5">
        <w:rPr>
          <w:sz w:val="22"/>
          <w:szCs w:val="22"/>
        </w:rPr>
        <w:t xml:space="preserve"> подрядчик</w:t>
      </w:r>
      <w:r w:rsidR="00F23578">
        <w:rPr>
          <w:sz w:val="22"/>
          <w:szCs w:val="22"/>
        </w:rPr>
        <w:t>у</w:t>
      </w:r>
      <w:r w:rsidR="00BE72E0">
        <w:rPr>
          <w:sz w:val="22"/>
          <w:szCs w:val="22"/>
        </w:rPr>
        <w:t>, а также выполнить все условия, предусмотренные п</w:t>
      </w:r>
      <w:r w:rsidR="00F54A23">
        <w:rPr>
          <w:sz w:val="22"/>
          <w:szCs w:val="22"/>
        </w:rPr>
        <w:t>унктом</w:t>
      </w:r>
      <w:r w:rsidR="00BE72E0">
        <w:rPr>
          <w:sz w:val="22"/>
          <w:szCs w:val="22"/>
        </w:rPr>
        <w:t xml:space="preserve"> </w:t>
      </w:r>
      <w:r w:rsidR="00991AF4">
        <w:rPr>
          <w:sz w:val="22"/>
          <w:szCs w:val="22"/>
        </w:rPr>
        <w:t>12.7</w:t>
      </w:r>
      <w:r w:rsidR="00310790">
        <w:rPr>
          <w:sz w:val="22"/>
          <w:szCs w:val="22"/>
        </w:rPr>
        <w:t>.</w:t>
      </w:r>
      <w:r w:rsidR="00BE72E0">
        <w:rPr>
          <w:sz w:val="22"/>
          <w:szCs w:val="22"/>
        </w:rPr>
        <w:t xml:space="preserve"> Договора, необходимые для завершения работ</w:t>
      </w:r>
      <w:r w:rsidR="00F54A23">
        <w:rPr>
          <w:sz w:val="22"/>
          <w:szCs w:val="22"/>
        </w:rPr>
        <w:t xml:space="preserve">, </w:t>
      </w:r>
      <w:r w:rsidR="000F6AD8">
        <w:rPr>
          <w:sz w:val="22"/>
          <w:szCs w:val="22"/>
        </w:rPr>
        <w:t>в срок,</w:t>
      </w:r>
      <w:r w:rsidR="00F54A23">
        <w:rPr>
          <w:sz w:val="22"/>
          <w:szCs w:val="22"/>
        </w:rPr>
        <w:t xml:space="preserve"> </w:t>
      </w:r>
      <w:r w:rsidR="000F6AD8">
        <w:rPr>
          <w:sz w:val="22"/>
          <w:szCs w:val="22"/>
        </w:rPr>
        <w:t xml:space="preserve">определенный </w:t>
      </w:r>
      <w:r w:rsidR="000F6AD8" w:rsidRPr="00E46AF8">
        <w:rPr>
          <w:sz w:val="22"/>
          <w:szCs w:val="22"/>
        </w:rPr>
        <w:t xml:space="preserve">Графиком производства Работ </w:t>
      </w:r>
      <w:r w:rsidR="00F54A23" w:rsidRPr="006D37F1">
        <w:rPr>
          <w:sz w:val="22"/>
          <w:szCs w:val="22"/>
        </w:rPr>
        <w:t>(</w:t>
      </w:r>
      <w:r w:rsidR="00F54A23" w:rsidRPr="006D37F1">
        <w:rPr>
          <w:b/>
          <w:bCs/>
          <w:sz w:val="22"/>
          <w:szCs w:val="22"/>
        </w:rPr>
        <w:t>«Планируемая дата завершения работ»</w:t>
      </w:r>
      <w:r w:rsidR="00F54A23">
        <w:rPr>
          <w:sz w:val="22"/>
          <w:szCs w:val="22"/>
        </w:rPr>
        <w:t>)</w:t>
      </w:r>
      <w:r w:rsidR="006F4C0C">
        <w:rPr>
          <w:sz w:val="22"/>
          <w:szCs w:val="22"/>
        </w:rPr>
        <w:t xml:space="preserve">. </w:t>
      </w:r>
    </w:p>
    <w:p w14:paraId="5913CEB9" w14:textId="7369C6CF" w:rsidR="006F4C0C" w:rsidRPr="00E46AF8" w:rsidRDefault="006F4C0C" w:rsidP="006F4C0C">
      <w:pPr>
        <w:numPr>
          <w:ilvl w:val="1"/>
          <w:numId w:val="1"/>
        </w:numPr>
        <w:tabs>
          <w:tab w:val="left" w:pos="709"/>
        </w:tabs>
        <w:spacing w:before="0"/>
        <w:ind w:left="709" w:hanging="709"/>
        <w:jc w:val="both"/>
        <w:rPr>
          <w:sz w:val="22"/>
          <w:szCs w:val="22"/>
        </w:rPr>
      </w:pPr>
      <w:bookmarkStart w:id="38" w:name="_1rvwp1q" w:colFirst="0" w:colLast="0"/>
      <w:bookmarkEnd w:id="38"/>
      <w:r w:rsidRPr="00E46AF8">
        <w:rPr>
          <w:sz w:val="22"/>
          <w:szCs w:val="22"/>
        </w:rPr>
        <w:t>Промежуточные сроки выполнения Работ определяются Графиком производства Работ. Сроки выполнения отдельных видов Работ и/или исполнения иных обязанностей в соответствии с Договором могут быть определены иными положениями Договора или отдельным соглашением Сторон.</w:t>
      </w:r>
    </w:p>
    <w:p w14:paraId="427149D0" w14:textId="5A938C89" w:rsidR="006F4C0C" w:rsidRPr="006D37F1" w:rsidRDefault="006F4C0C" w:rsidP="006F4C0C">
      <w:pPr>
        <w:numPr>
          <w:ilvl w:val="1"/>
          <w:numId w:val="1"/>
        </w:numPr>
        <w:tabs>
          <w:tab w:val="left" w:pos="709"/>
        </w:tabs>
        <w:spacing w:before="0"/>
        <w:ind w:left="709" w:hanging="709"/>
        <w:jc w:val="both"/>
        <w:rPr>
          <w:sz w:val="22"/>
          <w:szCs w:val="22"/>
        </w:rPr>
      </w:pPr>
      <w:r w:rsidRPr="006D37F1">
        <w:rPr>
          <w:sz w:val="22"/>
          <w:szCs w:val="22"/>
        </w:rPr>
        <w:t>Сроки выполнения Работ и согласованный Сторонами График производства Работ</w:t>
      </w:r>
      <w:r w:rsidR="007E0C38">
        <w:rPr>
          <w:sz w:val="22"/>
          <w:szCs w:val="22"/>
        </w:rPr>
        <w:t>,</w:t>
      </w:r>
      <w:r>
        <w:rPr>
          <w:sz w:val="22"/>
          <w:szCs w:val="22"/>
        </w:rPr>
        <w:t xml:space="preserve"> </w:t>
      </w:r>
      <w:r w:rsidRPr="006D37F1">
        <w:rPr>
          <w:sz w:val="22"/>
          <w:szCs w:val="22"/>
        </w:rPr>
        <w:t>могут быть изменены Сторонами исключительно путем подписания дополнительных соглашений, если иное прямо не определено Договором.</w:t>
      </w:r>
    </w:p>
    <w:p w14:paraId="0F298BFA" w14:textId="77777777" w:rsidR="006F4C0C" w:rsidRPr="00AC5F96" w:rsidRDefault="006F4C0C" w:rsidP="006F4C0C">
      <w:pPr>
        <w:pStyle w:val="10"/>
        <w:numPr>
          <w:ilvl w:val="0"/>
          <w:numId w:val="1"/>
        </w:numPr>
        <w:tabs>
          <w:tab w:val="left" w:pos="709"/>
        </w:tabs>
        <w:spacing w:before="0"/>
        <w:ind w:left="709" w:hanging="709"/>
        <w:jc w:val="both"/>
        <w:rPr>
          <w:b/>
          <w:bCs/>
          <w:sz w:val="22"/>
          <w:szCs w:val="22"/>
        </w:rPr>
      </w:pPr>
      <w:bookmarkStart w:id="39" w:name="_4bvk7pj" w:colFirst="0" w:colLast="0"/>
      <w:bookmarkStart w:id="40" w:name="_Toc152782062"/>
      <w:bookmarkStart w:id="41" w:name="_Toc159233053"/>
      <w:bookmarkEnd w:id="39"/>
      <w:r w:rsidRPr="00AC5F96">
        <w:rPr>
          <w:b/>
          <w:bCs/>
          <w:sz w:val="22"/>
          <w:szCs w:val="22"/>
        </w:rPr>
        <w:t>ЦЕНА ДОГОВОРА</w:t>
      </w:r>
      <w:bookmarkEnd w:id="40"/>
      <w:bookmarkEnd w:id="41"/>
    </w:p>
    <w:p w14:paraId="3CB9F3D4" w14:textId="4F1A807E" w:rsidR="009066BF" w:rsidRPr="00534D7B" w:rsidRDefault="006F4C0C" w:rsidP="00534D7B">
      <w:pPr>
        <w:numPr>
          <w:ilvl w:val="1"/>
          <w:numId w:val="1"/>
        </w:numPr>
        <w:tabs>
          <w:tab w:val="left" w:pos="709"/>
        </w:tabs>
        <w:spacing w:before="0"/>
        <w:ind w:left="709" w:hanging="709"/>
        <w:jc w:val="both"/>
      </w:pPr>
      <w:bookmarkStart w:id="42" w:name="_2r0uhxc" w:colFirst="0" w:colLast="0"/>
      <w:bookmarkEnd w:id="42"/>
      <w:r w:rsidRPr="009E6F87">
        <w:rPr>
          <w:sz w:val="22"/>
          <w:szCs w:val="22"/>
        </w:rPr>
        <w:t xml:space="preserve">Цена договора является </w:t>
      </w:r>
      <w:r w:rsidR="00B15CE3">
        <w:rPr>
          <w:sz w:val="22"/>
          <w:szCs w:val="22"/>
        </w:rPr>
        <w:t xml:space="preserve">твердой и </w:t>
      </w:r>
      <w:r w:rsidRPr="009E6F87">
        <w:rPr>
          <w:sz w:val="22"/>
          <w:szCs w:val="22"/>
        </w:rPr>
        <w:t>составляет</w:t>
      </w:r>
      <w:r w:rsidR="00BE72E0" w:rsidRPr="009E6F87">
        <w:rPr>
          <w:sz w:val="22"/>
          <w:szCs w:val="22"/>
        </w:rPr>
        <w:t xml:space="preserve"> </w:t>
      </w:r>
      <w:r w:rsidR="00F23578">
        <w:rPr>
          <w:sz w:val="22"/>
          <w:szCs w:val="22"/>
        </w:rPr>
        <w:t>_________</w:t>
      </w:r>
      <w:r w:rsidR="00A67306">
        <w:rPr>
          <w:sz w:val="22"/>
          <w:szCs w:val="22"/>
        </w:rPr>
        <w:t xml:space="preserve"> (</w:t>
      </w:r>
      <w:r w:rsidR="00F23578">
        <w:rPr>
          <w:sz w:val="22"/>
          <w:szCs w:val="22"/>
        </w:rPr>
        <w:t>___________) рублей __</w:t>
      </w:r>
      <w:r w:rsidR="00A67306">
        <w:rPr>
          <w:sz w:val="22"/>
          <w:szCs w:val="22"/>
        </w:rPr>
        <w:t xml:space="preserve"> копейка</w:t>
      </w:r>
      <w:r w:rsidRPr="009E6F87">
        <w:rPr>
          <w:sz w:val="22"/>
          <w:szCs w:val="22"/>
        </w:rPr>
        <w:t>, включая налог на добавленную стоимость (НДС) в размере</w:t>
      </w:r>
      <w:r w:rsidR="00FB4C37" w:rsidRPr="009E6F87">
        <w:rPr>
          <w:sz w:val="22"/>
          <w:szCs w:val="22"/>
        </w:rPr>
        <w:t xml:space="preserve">, установленном </w:t>
      </w:r>
      <w:r w:rsidR="00FD0588" w:rsidRPr="009E6F87">
        <w:rPr>
          <w:sz w:val="22"/>
          <w:szCs w:val="22"/>
        </w:rPr>
        <w:t>Применимым правом на дату возникновения обязанности по уплате НДС,</w:t>
      </w:r>
      <w:r w:rsidRPr="009E6F87">
        <w:rPr>
          <w:sz w:val="22"/>
          <w:szCs w:val="22"/>
        </w:rPr>
        <w:t xml:space="preserve"> </w:t>
      </w:r>
      <w:r w:rsidR="009066BF">
        <w:rPr>
          <w:sz w:val="22"/>
          <w:szCs w:val="22"/>
        </w:rPr>
        <w:t>и определена в</w:t>
      </w:r>
      <w:r w:rsidR="00B703CC">
        <w:rPr>
          <w:sz w:val="22"/>
          <w:szCs w:val="22"/>
        </w:rPr>
        <w:t xml:space="preserve"> «ВОиСР», являющееся</w:t>
      </w:r>
      <w:r w:rsidR="009066BF">
        <w:rPr>
          <w:sz w:val="22"/>
          <w:szCs w:val="22"/>
        </w:rPr>
        <w:t xml:space="preserve"> Приложени</w:t>
      </w:r>
      <w:r w:rsidR="00B703CC">
        <w:rPr>
          <w:sz w:val="22"/>
          <w:szCs w:val="22"/>
        </w:rPr>
        <w:t>ем</w:t>
      </w:r>
      <w:r w:rsidR="009066BF">
        <w:rPr>
          <w:sz w:val="22"/>
          <w:szCs w:val="22"/>
        </w:rPr>
        <w:t xml:space="preserve"> № </w:t>
      </w:r>
      <w:r w:rsidR="004D7128">
        <w:rPr>
          <w:sz w:val="22"/>
          <w:szCs w:val="22"/>
        </w:rPr>
        <w:t>2</w:t>
      </w:r>
      <w:r w:rsidR="009066BF">
        <w:rPr>
          <w:sz w:val="22"/>
          <w:szCs w:val="22"/>
        </w:rPr>
        <w:t xml:space="preserve"> </w:t>
      </w:r>
      <w:r w:rsidRPr="009E6F87">
        <w:rPr>
          <w:sz w:val="22"/>
          <w:szCs w:val="22"/>
        </w:rPr>
        <w:t>(далее – «</w:t>
      </w:r>
      <w:r w:rsidRPr="009E6F87">
        <w:rPr>
          <w:b/>
          <w:sz w:val="22"/>
          <w:szCs w:val="22"/>
        </w:rPr>
        <w:t>Цена договора</w:t>
      </w:r>
      <w:r w:rsidRPr="009E6F87">
        <w:rPr>
          <w:sz w:val="22"/>
          <w:szCs w:val="22"/>
        </w:rPr>
        <w:t>»)</w:t>
      </w:r>
      <w:r w:rsidR="00310790" w:rsidRPr="009E6F87">
        <w:rPr>
          <w:sz w:val="22"/>
          <w:szCs w:val="22"/>
        </w:rPr>
        <w:t>.</w:t>
      </w:r>
      <w:r w:rsidR="009066BF">
        <w:rPr>
          <w:sz w:val="22"/>
          <w:szCs w:val="22"/>
        </w:rPr>
        <w:t xml:space="preserve"> </w:t>
      </w:r>
    </w:p>
    <w:p w14:paraId="49B1EF1F" w14:textId="0EF3B257" w:rsidR="00F23578" w:rsidRPr="00F23578" w:rsidRDefault="00F23578" w:rsidP="00F23578">
      <w:pPr>
        <w:pStyle w:val="af2"/>
        <w:numPr>
          <w:ilvl w:val="1"/>
          <w:numId w:val="1"/>
        </w:numPr>
        <w:spacing w:before="0" w:after="0"/>
        <w:ind w:left="709" w:hanging="709"/>
        <w:jc w:val="both"/>
        <w:rPr>
          <w:sz w:val="22"/>
          <w:szCs w:val="22"/>
        </w:rPr>
      </w:pPr>
      <w:bookmarkStart w:id="43" w:name="_3q5sasy" w:colFirst="0" w:colLast="0"/>
      <w:bookmarkEnd w:id="43"/>
      <w:r w:rsidRPr="00F23578">
        <w:rPr>
          <w:sz w:val="22"/>
          <w:szCs w:val="22"/>
        </w:rPr>
        <w:t xml:space="preserve">В случае превышения стоимости фактически выполненных Работ, в том числе, Дополнительных Работ, понесенных непредвиденных расходов над Ценой Работ, такие суммы возмещению </w:t>
      </w:r>
      <w:r w:rsidR="00ED28F5">
        <w:rPr>
          <w:sz w:val="22"/>
          <w:szCs w:val="22"/>
        </w:rPr>
        <w:t>Генеральны</w:t>
      </w:r>
      <w:r w:rsidR="00EB1621">
        <w:rPr>
          <w:sz w:val="22"/>
          <w:szCs w:val="22"/>
        </w:rPr>
        <w:t>м</w:t>
      </w:r>
      <w:r w:rsidR="00ED28F5">
        <w:rPr>
          <w:sz w:val="22"/>
          <w:szCs w:val="22"/>
        </w:rPr>
        <w:t xml:space="preserve"> подрядчик</w:t>
      </w:r>
      <w:r w:rsidRPr="00F23578">
        <w:rPr>
          <w:sz w:val="22"/>
          <w:szCs w:val="22"/>
        </w:rPr>
        <w:t>ом не подлежат ни при каких обстоятельствах, за исключением случаев, предусмотренных Договором.</w:t>
      </w:r>
    </w:p>
    <w:p w14:paraId="4A2F66C8" w14:textId="66E975FC" w:rsidR="00F23578" w:rsidRPr="00F23578" w:rsidRDefault="00F23578" w:rsidP="00F23578">
      <w:pPr>
        <w:ind w:left="709"/>
        <w:jc w:val="both"/>
        <w:rPr>
          <w:sz w:val="22"/>
          <w:szCs w:val="22"/>
        </w:rPr>
      </w:pPr>
      <w:r w:rsidRPr="00F23578">
        <w:rPr>
          <w:sz w:val="22"/>
          <w:szCs w:val="22"/>
        </w:rPr>
        <w:t xml:space="preserve">Цена Работ является твердой (неизменной) и представляет собой полную стоимость Работ для </w:t>
      </w:r>
      <w:r>
        <w:rPr>
          <w:sz w:val="22"/>
          <w:szCs w:val="22"/>
        </w:rPr>
        <w:t>выполнения Работ</w:t>
      </w:r>
      <w:r w:rsidRPr="00F23578">
        <w:rPr>
          <w:sz w:val="22"/>
          <w:szCs w:val="22"/>
        </w:rPr>
        <w:t xml:space="preserve">, даже если на момент заключения Договора и подготовки Проектной или Рабочей документации исключается возможность определить полный объем Работ, необходимых для строительства Объекта. Цена Работ включает в себя стоимость Работ, указанных в Проектной и Рабочей документации, и любых иных Работ, </w:t>
      </w:r>
      <w:bookmarkStart w:id="44" w:name="_Hlk97875435"/>
      <w:r w:rsidRPr="00F23578">
        <w:rPr>
          <w:sz w:val="22"/>
          <w:szCs w:val="22"/>
        </w:rPr>
        <w:t>необходимых для строительства Объекта и его нормальной эксплуатации</w:t>
      </w:r>
      <w:bookmarkEnd w:id="44"/>
      <w:r w:rsidRPr="00F23578">
        <w:rPr>
          <w:sz w:val="22"/>
          <w:szCs w:val="22"/>
        </w:rPr>
        <w:t xml:space="preserve">, стоимость Материалов, вознаграждение </w:t>
      </w:r>
      <w:r w:rsidR="00EB1621">
        <w:rPr>
          <w:sz w:val="22"/>
          <w:szCs w:val="22"/>
        </w:rPr>
        <w:t>П</w:t>
      </w:r>
      <w:r w:rsidR="00ED28F5">
        <w:rPr>
          <w:sz w:val="22"/>
          <w:szCs w:val="22"/>
        </w:rPr>
        <w:t>одрядчик</w:t>
      </w:r>
      <w:r w:rsidRPr="00F23578">
        <w:rPr>
          <w:sz w:val="22"/>
          <w:szCs w:val="22"/>
        </w:rPr>
        <w:t xml:space="preserve">а, а также учитывает все возможные расходы </w:t>
      </w:r>
      <w:r w:rsidR="00EB1621">
        <w:rPr>
          <w:sz w:val="22"/>
          <w:szCs w:val="22"/>
        </w:rPr>
        <w:t>П</w:t>
      </w:r>
      <w:r w:rsidR="00ED28F5">
        <w:rPr>
          <w:sz w:val="22"/>
          <w:szCs w:val="22"/>
        </w:rPr>
        <w:t>одрядчик</w:t>
      </w:r>
      <w:r w:rsidRPr="00F23578">
        <w:rPr>
          <w:sz w:val="22"/>
          <w:szCs w:val="22"/>
        </w:rPr>
        <w:t xml:space="preserve">а, включая, но не ограничиваясь </w:t>
      </w:r>
      <w:r>
        <w:rPr>
          <w:sz w:val="22"/>
          <w:szCs w:val="22"/>
        </w:rPr>
        <w:t>расходами, указанными в пункте 8</w:t>
      </w:r>
      <w:r w:rsidRPr="00F23578">
        <w:rPr>
          <w:sz w:val="22"/>
          <w:szCs w:val="22"/>
        </w:rPr>
        <w:t xml:space="preserve">.3. Договора, а также сумму НДС. </w:t>
      </w:r>
    </w:p>
    <w:p w14:paraId="64208F58" w14:textId="25E89238" w:rsidR="006F4C0C" w:rsidRPr="00F23578" w:rsidRDefault="006F4C0C" w:rsidP="00F23578">
      <w:pPr>
        <w:numPr>
          <w:ilvl w:val="1"/>
          <w:numId w:val="1"/>
        </w:numPr>
        <w:tabs>
          <w:tab w:val="left" w:pos="709"/>
        </w:tabs>
        <w:spacing w:before="0"/>
        <w:ind w:left="709" w:hanging="851"/>
        <w:jc w:val="both"/>
        <w:rPr>
          <w:sz w:val="22"/>
          <w:szCs w:val="22"/>
        </w:rPr>
      </w:pPr>
      <w:r w:rsidRPr="005C29D8">
        <w:rPr>
          <w:sz w:val="22"/>
          <w:szCs w:val="22"/>
        </w:rPr>
        <w:t xml:space="preserve">В Цену договора входит причитающееся </w:t>
      </w:r>
      <w:r w:rsidR="00EB1621">
        <w:rPr>
          <w:sz w:val="22"/>
          <w:szCs w:val="22"/>
        </w:rPr>
        <w:t>П</w:t>
      </w:r>
      <w:r w:rsidRPr="005C29D8">
        <w:rPr>
          <w:sz w:val="22"/>
          <w:szCs w:val="22"/>
        </w:rPr>
        <w:t xml:space="preserve">одрядчику вознаграждение за выполнение всех обязательств по Договору, а также все издержки </w:t>
      </w:r>
      <w:r w:rsidR="00EB1621">
        <w:rPr>
          <w:sz w:val="22"/>
          <w:szCs w:val="22"/>
        </w:rPr>
        <w:t>П</w:t>
      </w:r>
      <w:r w:rsidR="00ED28F5">
        <w:rPr>
          <w:sz w:val="22"/>
          <w:szCs w:val="22"/>
        </w:rPr>
        <w:t>одрядчик</w:t>
      </w:r>
      <w:r w:rsidRPr="005C29D8">
        <w:rPr>
          <w:sz w:val="22"/>
          <w:szCs w:val="22"/>
        </w:rPr>
        <w:t xml:space="preserve">а на подготовку и выполнение Работ, включенных </w:t>
      </w:r>
      <w:r>
        <w:rPr>
          <w:sz w:val="22"/>
          <w:szCs w:val="22"/>
        </w:rPr>
        <w:t xml:space="preserve">в </w:t>
      </w:r>
      <w:r w:rsidR="00DD6866">
        <w:rPr>
          <w:sz w:val="22"/>
          <w:szCs w:val="22"/>
        </w:rPr>
        <w:t>«</w:t>
      </w:r>
      <w:r w:rsidR="002E7079" w:rsidRPr="00F23578">
        <w:rPr>
          <w:sz w:val="22"/>
          <w:szCs w:val="22"/>
        </w:rPr>
        <w:t>ВОиСР</w:t>
      </w:r>
      <w:r w:rsidR="00DD6866">
        <w:rPr>
          <w:sz w:val="22"/>
          <w:szCs w:val="22"/>
        </w:rPr>
        <w:t>»</w:t>
      </w:r>
      <w:r w:rsidRPr="005C29D8">
        <w:rPr>
          <w:sz w:val="22"/>
          <w:szCs w:val="22"/>
        </w:rPr>
        <w:t xml:space="preserve"> и исполнение иных обязательств по Договору, в том числе:</w:t>
      </w:r>
    </w:p>
    <w:p w14:paraId="502821D2" w14:textId="192CD746" w:rsidR="006F4C0C" w:rsidRDefault="006F4C0C" w:rsidP="00F23578">
      <w:pPr>
        <w:numPr>
          <w:ilvl w:val="2"/>
          <w:numId w:val="1"/>
        </w:numPr>
        <w:tabs>
          <w:tab w:val="left" w:pos="1276"/>
        </w:tabs>
        <w:spacing w:before="0"/>
        <w:ind w:left="709" w:firstLine="0"/>
        <w:jc w:val="both"/>
        <w:rPr>
          <w:sz w:val="22"/>
          <w:szCs w:val="22"/>
        </w:rPr>
      </w:pPr>
      <w:r>
        <w:rPr>
          <w:sz w:val="22"/>
          <w:szCs w:val="22"/>
        </w:rPr>
        <w:t>стоимость всех строительных материалов, деталей, конструкций, Оборудования и иного имущества, необходимых для выполнения Работ по Договору, включая, но не ограничиваясь, расходы на их перевозку, выгрузку, складирование, хранение, стоимость тары, стоимость запасных частей, инструментов, принадлежностей, стоимость услуг по комплектации, стоимость складских-заготовительских расходов, суммы таможенных сборов и платежей, таможенных пошлин, налогов, расходы по таможенному оформлению и получению разрешительных документов в целях ввоза на территорию Евразийского экономического союза и таможенного оформления материалов, Оборудования, строительной техники, и иного имущества, стоимость доставки к месту монтажа с учетом всех разгрузочно-погрузочных операций, стоимость хранения, затраты на все виды переводов на русский язык эксплуатационной и любой другой документации, прилагаемой к поставляемому имуществу;</w:t>
      </w:r>
    </w:p>
    <w:p w14:paraId="2EA662FC"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связанные с обеспечением строительства рабочими, включая заработную плату;</w:t>
      </w:r>
    </w:p>
    <w:p w14:paraId="40303464"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на осуществление временных технологических присоединений (при необходимости);</w:t>
      </w:r>
    </w:p>
    <w:p w14:paraId="1456A7D0"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транспортные расходы и расходы на получение разрешений на транспортировку грузов;</w:t>
      </w:r>
    </w:p>
    <w:p w14:paraId="5B7094FA"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lastRenderedPageBreak/>
        <w:t>затраты, связанные с командированием работников строительно-монтажных организаций, в том числе затраты на организацию труда вахтовым методом;</w:t>
      </w:r>
    </w:p>
    <w:p w14:paraId="0910206D"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по перевозке работников строительно-монтажных организаций автомобильным транспортом;</w:t>
      </w:r>
    </w:p>
    <w:p w14:paraId="4AB8B4C3" w14:textId="6D498375"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затраты на проживание и питание персонала </w:t>
      </w:r>
      <w:r w:rsidR="00EB1621">
        <w:rPr>
          <w:sz w:val="22"/>
          <w:szCs w:val="22"/>
        </w:rPr>
        <w:t>П</w:t>
      </w:r>
      <w:r w:rsidR="00ED28F5">
        <w:rPr>
          <w:sz w:val="22"/>
          <w:szCs w:val="22"/>
        </w:rPr>
        <w:t>одрядчик</w:t>
      </w:r>
      <w:r>
        <w:rPr>
          <w:sz w:val="22"/>
          <w:szCs w:val="22"/>
        </w:rPr>
        <w:t>а во время выполнения Работ на Строительной площадке;</w:t>
      </w:r>
    </w:p>
    <w:p w14:paraId="0CB9DABD" w14:textId="505093B8" w:rsidR="006F4C0C" w:rsidRPr="00FC419F" w:rsidRDefault="006F4C0C" w:rsidP="00E32E80">
      <w:pPr>
        <w:pStyle w:val="af2"/>
        <w:numPr>
          <w:ilvl w:val="2"/>
          <w:numId w:val="1"/>
        </w:numPr>
        <w:tabs>
          <w:tab w:val="left" w:pos="1276"/>
        </w:tabs>
        <w:spacing w:before="0"/>
        <w:ind w:left="1276" w:hanging="567"/>
        <w:jc w:val="both"/>
        <w:rPr>
          <w:sz w:val="22"/>
          <w:szCs w:val="22"/>
        </w:rPr>
      </w:pPr>
      <w:r w:rsidRPr="00A32EDA">
        <w:rPr>
          <w:sz w:val="22"/>
          <w:szCs w:val="22"/>
        </w:rPr>
        <w:t>затраты на возведение временных зданий и сооружений</w:t>
      </w:r>
      <w:r w:rsidR="00E42487" w:rsidRPr="00A32EDA">
        <w:rPr>
          <w:sz w:val="22"/>
          <w:szCs w:val="22"/>
        </w:rPr>
        <w:t xml:space="preserve"> (</w:t>
      </w:r>
      <w:r w:rsidR="00DB2F3A">
        <w:rPr>
          <w:sz w:val="22"/>
          <w:szCs w:val="22"/>
        </w:rPr>
        <w:t xml:space="preserve">как предусмотренных Проектной документацией, так и (или) иных </w:t>
      </w:r>
      <w:r w:rsidR="00A32EDA" w:rsidRPr="00A32EDA">
        <w:rPr>
          <w:sz w:val="22"/>
          <w:szCs w:val="22"/>
        </w:rPr>
        <w:t xml:space="preserve">временных сооружений и </w:t>
      </w:r>
      <w:r w:rsidR="00C665FB" w:rsidRPr="00A32EDA">
        <w:rPr>
          <w:sz w:val="22"/>
          <w:szCs w:val="22"/>
        </w:rPr>
        <w:t>специальных</w:t>
      </w:r>
      <w:r w:rsidR="00C665FB">
        <w:rPr>
          <w:sz w:val="22"/>
          <w:szCs w:val="22"/>
        </w:rPr>
        <w:t xml:space="preserve"> </w:t>
      </w:r>
      <w:r w:rsidR="00C665FB" w:rsidRPr="00A32EDA">
        <w:rPr>
          <w:sz w:val="22"/>
          <w:szCs w:val="22"/>
        </w:rPr>
        <w:t>вспомогательных</w:t>
      </w:r>
      <w:r w:rsidR="00C665FB">
        <w:rPr>
          <w:sz w:val="22"/>
          <w:szCs w:val="22"/>
        </w:rPr>
        <w:t xml:space="preserve"> </w:t>
      </w:r>
      <w:r w:rsidR="00C665FB" w:rsidRPr="00A32EDA">
        <w:rPr>
          <w:sz w:val="22"/>
          <w:szCs w:val="22"/>
        </w:rPr>
        <w:t>сооружений,</w:t>
      </w:r>
      <w:r w:rsidR="00A32EDA" w:rsidRPr="00A32EDA">
        <w:rPr>
          <w:sz w:val="22"/>
          <w:szCs w:val="22"/>
        </w:rPr>
        <w:t xml:space="preserve"> и устройств, необходимых на период выполнения отдельных видов строительных работ и работ по монтажу оборудования (монтажных работ)</w:t>
      </w:r>
      <w:r w:rsidR="00E32E80">
        <w:rPr>
          <w:sz w:val="22"/>
          <w:szCs w:val="22"/>
        </w:rPr>
        <w:t xml:space="preserve"> и иных работ в </w:t>
      </w:r>
      <w:r w:rsidR="00E32E80" w:rsidRPr="00FC419F">
        <w:rPr>
          <w:sz w:val="22"/>
          <w:szCs w:val="22"/>
        </w:rPr>
        <w:t>соответствии с Проектом организации строительства</w:t>
      </w:r>
      <w:r w:rsidRPr="00FC419F">
        <w:rPr>
          <w:sz w:val="22"/>
          <w:szCs w:val="22"/>
        </w:rPr>
        <w:t>;</w:t>
      </w:r>
    </w:p>
    <w:p w14:paraId="649E26A3" w14:textId="1C797034" w:rsidR="006F4C0C" w:rsidRPr="00FC419F" w:rsidRDefault="004A5994" w:rsidP="006F4C0C">
      <w:pPr>
        <w:numPr>
          <w:ilvl w:val="2"/>
          <w:numId w:val="1"/>
        </w:numPr>
        <w:tabs>
          <w:tab w:val="left" w:pos="1276"/>
        </w:tabs>
        <w:spacing w:before="0"/>
        <w:ind w:left="1276" w:hanging="567"/>
        <w:jc w:val="both"/>
        <w:rPr>
          <w:sz w:val="22"/>
          <w:szCs w:val="22"/>
        </w:rPr>
      </w:pPr>
      <w:r w:rsidRPr="00FC419F">
        <w:rPr>
          <w:sz w:val="22"/>
          <w:szCs w:val="22"/>
        </w:rPr>
        <w:t xml:space="preserve">лимит средств на </w:t>
      </w:r>
      <w:r w:rsidR="006F4C0C" w:rsidRPr="00FC419F">
        <w:rPr>
          <w:sz w:val="22"/>
          <w:szCs w:val="22"/>
        </w:rPr>
        <w:t>затраты на непредвиденные работы</w:t>
      </w:r>
      <w:r w:rsidR="006411C4" w:rsidRPr="00FC419F">
        <w:rPr>
          <w:sz w:val="22"/>
          <w:szCs w:val="22"/>
        </w:rPr>
        <w:t>,</w:t>
      </w:r>
      <w:r w:rsidRPr="00FC419F">
        <w:rPr>
          <w:sz w:val="22"/>
          <w:szCs w:val="22"/>
        </w:rPr>
        <w:t xml:space="preserve"> включенные в «ВОиСР»;</w:t>
      </w:r>
      <w:r w:rsidR="00BA52D1" w:rsidRPr="00FC419F">
        <w:rPr>
          <w:sz w:val="22"/>
          <w:szCs w:val="22"/>
        </w:rPr>
        <w:t xml:space="preserve"> </w:t>
      </w:r>
    </w:p>
    <w:p w14:paraId="5109409A" w14:textId="3A92A763" w:rsidR="006F4C0C" w:rsidRPr="00FC419F" w:rsidRDefault="006F4C0C" w:rsidP="006F4C0C">
      <w:pPr>
        <w:numPr>
          <w:ilvl w:val="2"/>
          <w:numId w:val="1"/>
        </w:numPr>
        <w:tabs>
          <w:tab w:val="left" w:pos="1276"/>
        </w:tabs>
        <w:spacing w:before="0"/>
        <w:ind w:left="1276" w:hanging="567"/>
        <w:jc w:val="both"/>
        <w:rPr>
          <w:sz w:val="22"/>
          <w:szCs w:val="22"/>
        </w:rPr>
      </w:pPr>
      <w:r w:rsidRPr="00FC419F">
        <w:rPr>
          <w:sz w:val="22"/>
          <w:szCs w:val="22"/>
        </w:rPr>
        <w:t>стоимость восстановления после окончания строительства действующих техн</w:t>
      </w:r>
      <w:r w:rsidR="00FC419F" w:rsidRPr="00FC419F">
        <w:rPr>
          <w:sz w:val="22"/>
          <w:szCs w:val="22"/>
        </w:rPr>
        <w:t>ологических автомобильных дорог</w:t>
      </w:r>
      <w:r w:rsidRPr="00FC419F">
        <w:rPr>
          <w:sz w:val="22"/>
          <w:szCs w:val="22"/>
        </w:rPr>
        <w:t xml:space="preserve"> </w:t>
      </w:r>
      <w:r w:rsidR="00FC419F" w:rsidRPr="00FC419F">
        <w:rPr>
          <w:sz w:val="22"/>
          <w:szCs w:val="22"/>
        </w:rPr>
        <w:t>(если применимо)</w:t>
      </w:r>
      <w:r w:rsidRPr="00FC419F">
        <w:rPr>
          <w:sz w:val="22"/>
          <w:szCs w:val="22"/>
        </w:rPr>
        <w:t>;</w:t>
      </w:r>
    </w:p>
    <w:p w14:paraId="6B0039C5" w14:textId="7ADB887D" w:rsidR="006F4C0C" w:rsidRPr="00FC419F" w:rsidRDefault="006F4C0C" w:rsidP="006F4C0C">
      <w:pPr>
        <w:numPr>
          <w:ilvl w:val="2"/>
          <w:numId w:val="1"/>
        </w:numPr>
        <w:tabs>
          <w:tab w:val="left" w:pos="1276"/>
        </w:tabs>
        <w:spacing w:before="0"/>
        <w:ind w:left="1276" w:hanging="567"/>
        <w:jc w:val="both"/>
        <w:rPr>
          <w:sz w:val="22"/>
          <w:szCs w:val="22"/>
        </w:rPr>
      </w:pPr>
      <w:r w:rsidRPr="00FC419F">
        <w:rPr>
          <w:sz w:val="22"/>
          <w:szCs w:val="22"/>
        </w:rPr>
        <w:t>стоимость понесенных затрат по эксплуатации Строительной площадки</w:t>
      </w:r>
      <w:r w:rsidR="00FC419F" w:rsidRPr="00FC419F">
        <w:rPr>
          <w:sz w:val="22"/>
          <w:szCs w:val="22"/>
        </w:rPr>
        <w:t>, в том чмсле сезонного характера</w:t>
      </w:r>
      <w:r w:rsidRPr="00FC419F">
        <w:rPr>
          <w:sz w:val="22"/>
          <w:szCs w:val="22"/>
        </w:rPr>
        <w:t>;</w:t>
      </w:r>
    </w:p>
    <w:p w14:paraId="02B53501" w14:textId="77777777" w:rsidR="006F4C0C" w:rsidRDefault="006F4C0C" w:rsidP="006F4C0C">
      <w:pPr>
        <w:numPr>
          <w:ilvl w:val="2"/>
          <w:numId w:val="1"/>
        </w:numPr>
        <w:tabs>
          <w:tab w:val="left" w:pos="1276"/>
        </w:tabs>
        <w:spacing w:before="0"/>
        <w:ind w:left="1276" w:hanging="567"/>
        <w:jc w:val="both"/>
        <w:rPr>
          <w:sz w:val="22"/>
          <w:szCs w:val="22"/>
        </w:rPr>
      </w:pPr>
      <w:r w:rsidRPr="00FC419F">
        <w:rPr>
          <w:sz w:val="22"/>
          <w:szCs w:val="22"/>
        </w:rPr>
        <w:t>выплаты за негативное воздействие на окружающую среду, затраты на оплату восстановительной стоимости сносимых зеленых насаждений, затраты на размещение и обезвреживание строительных</w:t>
      </w:r>
      <w:r>
        <w:rPr>
          <w:sz w:val="22"/>
          <w:szCs w:val="22"/>
        </w:rPr>
        <w:t xml:space="preserve"> отходов, затраты на экологический мониторинг;</w:t>
      </w:r>
    </w:p>
    <w:p w14:paraId="7CBF1358"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на оплату работ (услуг) привлеченных третьих лиц;</w:t>
      </w:r>
    </w:p>
    <w:p w14:paraId="495608B6"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связанные с обслуживанием Строительной площадки и координацией действий на Строительной площадке Соисполнителей и иных лиц;</w:t>
      </w:r>
    </w:p>
    <w:p w14:paraId="049914B3" w14:textId="09360381" w:rsidR="006F4C0C" w:rsidRDefault="006F4C0C" w:rsidP="006F4C0C">
      <w:pPr>
        <w:numPr>
          <w:ilvl w:val="2"/>
          <w:numId w:val="1"/>
        </w:numPr>
        <w:tabs>
          <w:tab w:val="left" w:pos="1276"/>
        </w:tabs>
        <w:spacing w:before="0"/>
        <w:ind w:left="1276" w:hanging="567"/>
        <w:jc w:val="both"/>
        <w:rPr>
          <w:sz w:val="22"/>
          <w:szCs w:val="22"/>
        </w:rPr>
      </w:pPr>
      <w:r>
        <w:rPr>
          <w:sz w:val="22"/>
          <w:szCs w:val="22"/>
        </w:rPr>
        <w:t>стоимость всех расходных материалов, электроэнергии</w:t>
      </w:r>
      <w:r w:rsidR="00E74E0C">
        <w:rPr>
          <w:sz w:val="22"/>
          <w:szCs w:val="22"/>
        </w:rPr>
        <w:t xml:space="preserve">, </w:t>
      </w:r>
      <w:r>
        <w:rPr>
          <w:sz w:val="22"/>
          <w:szCs w:val="22"/>
        </w:rPr>
        <w:t>водоснабжения</w:t>
      </w:r>
      <w:r w:rsidR="00E74E0C">
        <w:rPr>
          <w:sz w:val="22"/>
          <w:szCs w:val="22"/>
        </w:rPr>
        <w:t xml:space="preserve"> и </w:t>
      </w:r>
      <w:r w:rsidR="006823E1">
        <w:rPr>
          <w:sz w:val="22"/>
          <w:szCs w:val="22"/>
        </w:rPr>
        <w:t>водоотведения</w:t>
      </w:r>
      <w:r>
        <w:rPr>
          <w:sz w:val="22"/>
          <w:szCs w:val="22"/>
        </w:rPr>
        <w:t xml:space="preserve"> на период строительства;</w:t>
      </w:r>
    </w:p>
    <w:p w14:paraId="7FBBBDB0" w14:textId="0AA0BA43"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связанные с проведением всех необходимых испытаний и пуско-наладочных работ</w:t>
      </w:r>
      <w:r w:rsidR="008D7E88">
        <w:rPr>
          <w:sz w:val="22"/>
          <w:szCs w:val="22"/>
        </w:rPr>
        <w:t xml:space="preserve">, </w:t>
      </w:r>
    </w:p>
    <w:p w14:paraId="6068FEA6"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накладные расходы и сметная прибыль;</w:t>
      </w:r>
    </w:p>
    <w:p w14:paraId="36FE0DEE" w14:textId="3F614893"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стоимость всех услуг, оказываемых </w:t>
      </w:r>
      <w:r w:rsidR="00FC419F">
        <w:rPr>
          <w:sz w:val="22"/>
          <w:szCs w:val="22"/>
        </w:rPr>
        <w:t>Соисполнителями Подрядчику</w:t>
      </w:r>
      <w:r>
        <w:rPr>
          <w:sz w:val="22"/>
          <w:szCs w:val="22"/>
        </w:rPr>
        <w:t>;</w:t>
      </w:r>
    </w:p>
    <w:p w14:paraId="4B694551"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по выполнению требований сертифицированных органов в отношении безопасности и технического контроля, независимых инспекций и др.;</w:t>
      </w:r>
    </w:p>
    <w:p w14:paraId="209516CF" w14:textId="5558D7E5" w:rsidR="006F4C0C" w:rsidRDefault="006F4C0C" w:rsidP="006F4C0C">
      <w:pPr>
        <w:numPr>
          <w:ilvl w:val="2"/>
          <w:numId w:val="1"/>
        </w:numPr>
        <w:tabs>
          <w:tab w:val="left" w:pos="1276"/>
        </w:tabs>
        <w:spacing w:before="0"/>
        <w:ind w:left="1276" w:hanging="567"/>
        <w:jc w:val="both"/>
        <w:rPr>
          <w:sz w:val="22"/>
          <w:szCs w:val="22"/>
        </w:rPr>
      </w:pPr>
      <w:r>
        <w:rPr>
          <w:sz w:val="22"/>
          <w:szCs w:val="22"/>
        </w:rPr>
        <w:t>стоимость работ по благоустройству и озеленению территории;</w:t>
      </w:r>
    </w:p>
    <w:p w14:paraId="1298C9A3"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на перебазировку и</w:t>
      </w:r>
      <w:r>
        <w:t xml:space="preserve"> </w:t>
      </w:r>
      <w:r>
        <w:rPr>
          <w:sz w:val="22"/>
          <w:szCs w:val="22"/>
        </w:rPr>
        <w:t>организацию строительного городка;</w:t>
      </w:r>
    </w:p>
    <w:p w14:paraId="0A7C1BCE" w14:textId="77777777" w:rsidR="006F4C0C" w:rsidRDefault="006F4C0C" w:rsidP="006F4C0C">
      <w:pPr>
        <w:numPr>
          <w:ilvl w:val="2"/>
          <w:numId w:val="1"/>
        </w:numPr>
        <w:tabs>
          <w:tab w:val="left" w:pos="1276"/>
        </w:tabs>
        <w:spacing w:before="0"/>
        <w:ind w:left="1276" w:hanging="567"/>
        <w:jc w:val="both"/>
        <w:rPr>
          <w:sz w:val="22"/>
          <w:szCs w:val="22"/>
        </w:rPr>
      </w:pPr>
      <w:r>
        <w:rPr>
          <w:sz w:val="22"/>
          <w:szCs w:val="22"/>
        </w:rPr>
        <w:t>затраты на лабораторные исследования, испытания и экспертизы материалов и выполненных Работ привлеченными аккредитованными лабораториями и экспертными организациями;</w:t>
      </w:r>
    </w:p>
    <w:p w14:paraId="56435A0B" w14:textId="056D4395"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стоимость перевозки строительной техники, и иного имущества с места дислокации </w:t>
      </w:r>
      <w:r w:rsidR="00EB1621">
        <w:rPr>
          <w:sz w:val="22"/>
          <w:szCs w:val="22"/>
        </w:rPr>
        <w:t>П</w:t>
      </w:r>
      <w:r w:rsidR="00ED28F5">
        <w:rPr>
          <w:sz w:val="22"/>
          <w:szCs w:val="22"/>
        </w:rPr>
        <w:t>одрядчик</w:t>
      </w:r>
      <w:r>
        <w:rPr>
          <w:sz w:val="22"/>
          <w:szCs w:val="22"/>
        </w:rPr>
        <w:t>а и обратно;</w:t>
      </w:r>
    </w:p>
    <w:p w14:paraId="5E8A3E7E" w14:textId="37E0D3BC"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все налоги, пошлины, сборы и/или иные обязательные платежи аналогичного рода, возникающие в каком-либо государстве в связи с выполнением </w:t>
      </w:r>
      <w:r w:rsidR="00EB1621">
        <w:rPr>
          <w:sz w:val="22"/>
          <w:szCs w:val="22"/>
        </w:rPr>
        <w:t>П</w:t>
      </w:r>
      <w:r w:rsidR="00ED28F5">
        <w:rPr>
          <w:sz w:val="22"/>
          <w:szCs w:val="22"/>
        </w:rPr>
        <w:t>одрядчик</w:t>
      </w:r>
      <w:r>
        <w:rPr>
          <w:sz w:val="22"/>
          <w:szCs w:val="22"/>
        </w:rPr>
        <w:t xml:space="preserve">ом обязательств по Договору (включая, без ограничений, суммы НДС в связи с реализацией </w:t>
      </w:r>
      <w:r w:rsidR="00EB1621">
        <w:rPr>
          <w:sz w:val="22"/>
          <w:szCs w:val="22"/>
        </w:rPr>
        <w:t>П</w:t>
      </w:r>
      <w:r w:rsidR="00ED28F5">
        <w:rPr>
          <w:sz w:val="22"/>
          <w:szCs w:val="22"/>
        </w:rPr>
        <w:t>одрядчик</w:t>
      </w:r>
      <w:r>
        <w:rPr>
          <w:sz w:val="22"/>
          <w:szCs w:val="22"/>
        </w:rPr>
        <w:t xml:space="preserve">ом Работ на территории Российской Федерации, суммы НДС, уплачиваемые при ввозе </w:t>
      </w:r>
      <w:r w:rsidR="00EB1621">
        <w:rPr>
          <w:sz w:val="22"/>
          <w:szCs w:val="22"/>
        </w:rPr>
        <w:t>П</w:t>
      </w:r>
      <w:r w:rsidR="00ED28F5">
        <w:rPr>
          <w:sz w:val="22"/>
          <w:szCs w:val="22"/>
        </w:rPr>
        <w:t>одрядчик</w:t>
      </w:r>
      <w:r>
        <w:rPr>
          <w:sz w:val="22"/>
          <w:szCs w:val="22"/>
        </w:rPr>
        <w:t xml:space="preserve">ом на территорию Российской Федерации, Евразийского экономического союза и/или иного государства (союза государств) материалов, Оборудования и иного имущества, строительной техники, необходимых для выполнения </w:t>
      </w:r>
      <w:r w:rsidR="00EB1621">
        <w:rPr>
          <w:sz w:val="22"/>
          <w:szCs w:val="22"/>
        </w:rPr>
        <w:t>П</w:t>
      </w:r>
      <w:r w:rsidR="00ED28F5">
        <w:rPr>
          <w:sz w:val="22"/>
          <w:szCs w:val="22"/>
        </w:rPr>
        <w:t>одрядчик</w:t>
      </w:r>
      <w:r>
        <w:rPr>
          <w:sz w:val="22"/>
          <w:szCs w:val="22"/>
        </w:rPr>
        <w:t>ом обязательств по Договору и др.);</w:t>
      </w:r>
    </w:p>
    <w:p w14:paraId="788C5637" w14:textId="0E96D2ED" w:rsidR="006F4C0C" w:rsidRPr="00FC419F" w:rsidRDefault="00D53923" w:rsidP="006F4C0C">
      <w:pPr>
        <w:numPr>
          <w:ilvl w:val="2"/>
          <w:numId w:val="1"/>
        </w:numPr>
        <w:tabs>
          <w:tab w:val="left" w:pos="1276"/>
        </w:tabs>
        <w:spacing w:before="0"/>
        <w:ind w:left="1276" w:hanging="567"/>
        <w:jc w:val="both"/>
        <w:rPr>
          <w:sz w:val="22"/>
          <w:szCs w:val="22"/>
        </w:rPr>
      </w:pPr>
      <w:r w:rsidRPr="00D523F9">
        <w:rPr>
          <w:sz w:val="22"/>
          <w:szCs w:val="22"/>
        </w:rPr>
        <w:t>расходы на</w:t>
      </w:r>
      <w:r w:rsidR="006F4C0C" w:rsidRPr="00D523F9">
        <w:rPr>
          <w:sz w:val="22"/>
          <w:szCs w:val="22"/>
        </w:rPr>
        <w:t xml:space="preserve"> получение банковских гарантий по Договору</w:t>
      </w:r>
      <w:r w:rsidR="006411C4">
        <w:rPr>
          <w:sz w:val="22"/>
          <w:szCs w:val="22"/>
        </w:rPr>
        <w:t>,</w:t>
      </w:r>
      <w:r w:rsidR="00B30E1B">
        <w:rPr>
          <w:sz w:val="22"/>
          <w:szCs w:val="22"/>
        </w:rPr>
        <w:t xml:space="preserve"> </w:t>
      </w:r>
      <w:r w:rsidR="006F4C0C">
        <w:rPr>
          <w:sz w:val="22"/>
          <w:szCs w:val="22"/>
        </w:rPr>
        <w:t xml:space="preserve">финансирование гарантийных </w:t>
      </w:r>
      <w:r w:rsidR="006F4C0C" w:rsidRPr="00FC419F">
        <w:rPr>
          <w:sz w:val="22"/>
          <w:szCs w:val="22"/>
        </w:rPr>
        <w:t>обязательств и предоставление обеспечения в соответствии с Договором;</w:t>
      </w:r>
    </w:p>
    <w:p w14:paraId="3AD47225" w14:textId="65CAA47D" w:rsidR="006F4C0C" w:rsidRPr="00FC419F" w:rsidRDefault="006F4C0C" w:rsidP="006F4C0C">
      <w:pPr>
        <w:numPr>
          <w:ilvl w:val="2"/>
          <w:numId w:val="1"/>
        </w:numPr>
        <w:tabs>
          <w:tab w:val="left" w:pos="1276"/>
        </w:tabs>
        <w:spacing w:before="0"/>
        <w:ind w:left="1276" w:hanging="567"/>
        <w:jc w:val="both"/>
        <w:rPr>
          <w:sz w:val="22"/>
          <w:szCs w:val="22"/>
        </w:rPr>
      </w:pPr>
      <w:r w:rsidRPr="00FC419F">
        <w:rPr>
          <w:sz w:val="22"/>
          <w:szCs w:val="22"/>
        </w:rPr>
        <w:lastRenderedPageBreak/>
        <w:t>стоимость строительства всех необходимых временных подъездных (объездных) дорог</w:t>
      </w:r>
      <w:r w:rsidR="00FC419F" w:rsidRPr="00FC419F">
        <w:rPr>
          <w:sz w:val="22"/>
          <w:szCs w:val="22"/>
        </w:rPr>
        <w:t xml:space="preserve"> (если применимо)</w:t>
      </w:r>
      <w:r w:rsidRPr="00FC419F">
        <w:rPr>
          <w:sz w:val="22"/>
          <w:szCs w:val="22"/>
        </w:rPr>
        <w:t>;</w:t>
      </w:r>
    </w:p>
    <w:p w14:paraId="032BBA28" w14:textId="3B998107"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затраты на мобилизацию и демобилизацию строительства Объекта, зимнее удорожание, непредвиденные </w:t>
      </w:r>
      <w:r w:rsidRPr="00D523F9">
        <w:rPr>
          <w:sz w:val="22"/>
          <w:szCs w:val="22"/>
        </w:rPr>
        <w:t>расходы</w:t>
      </w:r>
      <w:r w:rsidR="00F70665">
        <w:rPr>
          <w:sz w:val="22"/>
          <w:szCs w:val="22"/>
        </w:rPr>
        <w:t>;</w:t>
      </w:r>
    </w:p>
    <w:p w14:paraId="11BDE080" w14:textId="6F8969CA" w:rsidR="002F6382" w:rsidRPr="002F6382" w:rsidRDefault="002F6382" w:rsidP="002F6382">
      <w:pPr>
        <w:numPr>
          <w:ilvl w:val="2"/>
          <w:numId w:val="1"/>
        </w:numPr>
        <w:tabs>
          <w:tab w:val="left" w:pos="1276"/>
        </w:tabs>
        <w:spacing w:before="0"/>
        <w:jc w:val="both"/>
        <w:rPr>
          <w:sz w:val="22"/>
          <w:szCs w:val="22"/>
        </w:rPr>
      </w:pPr>
      <w:r w:rsidRPr="002F6382">
        <w:rPr>
          <w:sz w:val="22"/>
          <w:szCs w:val="22"/>
        </w:rPr>
        <w:t>расходы, связанные с восстановлением покрытия проезжей части (за границами земельного участка)</w:t>
      </w:r>
      <w:r w:rsidR="005541AD">
        <w:rPr>
          <w:sz w:val="22"/>
          <w:szCs w:val="22"/>
        </w:rPr>
        <w:t>, если предусмотрено Проектно-сметной документацией</w:t>
      </w:r>
      <w:r>
        <w:rPr>
          <w:sz w:val="22"/>
          <w:szCs w:val="22"/>
        </w:rPr>
        <w:t>;</w:t>
      </w:r>
    </w:p>
    <w:p w14:paraId="5A9CDDA3" w14:textId="3369DA9F" w:rsidR="002F6382" w:rsidRPr="00D523F9" w:rsidRDefault="002F6382" w:rsidP="002F6382">
      <w:pPr>
        <w:numPr>
          <w:ilvl w:val="2"/>
          <w:numId w:val="1"/>
        </w:numPr>
        <w:tabs>
          <w:tab w:val="left" w:pos="1276"/>
        </w:tabs>
        <w:spacing w:before="0"/>
        <w:jc w:val="both"/>
        <w:rPr>
          <w:sz w:val="22"/>
          <w:szCs w:val="22"/>
        </w:rPr>
      </w:pPr>
      <w:r>
        <w:rPr>
          <w:sz w:val="22"/>
          <w:szCs w:val="22"/>
        </w:rPr>
        <w:t xml:space="preserve">расходы, связанные с </w:t>
      </w:r>
      <w:r w:rsidRPr="002F6382">
        <w:rPr>
          <w:sz w:val="22"/>
          <w:szCs w:val="22"/>
        </w:rPr>
        <w:t>электроснабжением от передвижных электростанций</w:t>
      </w:r>
      <w:r w:rsidR="00F473C4" w:rsidRPr="00F473C4">
        <w:rPr>
          <w:sz w:val="22"/>
          <w:szCs w:val="22"/>
        </w:rPr>
        <w:t xml:space="preserve"> </w:t>
      </w:r>
      <w:r w:rsidR="00F473C4">
        <w:rPr>
          <w:sz w:val="22"/>
          <w:szCs w:val="22"/>
        </w:rPr>
        <w:t>если предусмотрено Проектно-сметной документацией</w:t>
      </w:r>
      <w:r w:rsidR="00F70665">
        <w:rPr>
          <w:sz w:val="22"/>
          <w:szCs w:val="22"/>
        </w:rPr>
        <w:t>;</w:t>
      </w:r>
    </w:p>
    <w:p w14:paraId="3F91334C" w14:textId="4A9D10ED"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расходы на получение необходимых </w:t>
      </w:r>
      <w:r w:rsidR="00EB1621">
        <w:rPr>
          <w:sz w:val="22"/>
          <w:szCs w:val="22"/>
        </w:rPr>
        <w:t>П</w:t>
      </w:r>
      <w:r w:rsidR="00ED28F5">
        <w:rPr>
          <w:sz w:val="22"/>
          <w:szCs w:val="22"/>
        </w:rPr>
        <w:t>одрядчик</w:t>
      </w:r>
      <w:r>
        <w:rPr>
          <w:sz w:val="22"/>
          <w:szCs w:val="22"/>
        </w:rPr>
        <w:t>у для выполнения Работ Разрешений, допусков и предусмотренных Проектной документацией и/или Ведомостью объемов и стоимости Работ результатов экспертиз;</w:t>
      </w:r>
    </w:p>
    <w:p w14:paraId="48431F32" w14:textId="233D1E27" w:rsidR="00F70665" w:rsidRDefault="006F4C0C" w:rsidP="00F70665">
      <w:pPr>
        <w:numPr>
          <w:ilvl w:val="2"/>
          <w:numId w:val="1"/>
        </w:numPr>
        <w:tabs>
          <w:tab w:val="left" w:pos="1276"/>
        </w:tabs>
        <w:spacing w:before="0"/>
        <w:ind w:left="1276" w:hanging="567"/>
        <w:jc w:val="both"/>
        <w:rPr>
          <w:sz w:val="22"/>
          <w:szCs w:val="22"/>
        </w:rPr>
      </w:pPr>
      <w:r w:rsidRPr="00F70665">
        <w:rPr>
          <w:sz w:val="22"/>
          <w:szCs w:val="22"/>
        </w:rPr>
        <w:t xml:space="preserve">распечатка дополнительных экземпляров Проектной документации и Рабочей документации, если они понадобятся </w:t>
      </w:r>
      <w:r w:rsidR="00EB1621">
        <w:rPr>
          <w:sz w:val="22"/>
          <w:szCs w:val="22"/>
        </w:rPr>
        <w:t>П</w:t>
      </w:r>
      <w:r w:rsidR="00ED28F5">
        <w:rPr>
          <w:sz w:val="22"/>
          <w:szCs w:val="22"/>
        </w:rPr>
        <w:t>одрядчик</w:t>
      </w:r>
      <w:r w:rsidRPr="00F70665">
        <w:rPr>
          <w:sz w:val="22"/>
          <w:szCs w:val="22"/>
        </w:rPr>
        <w:t>у;</w:t>
      </w:r>
    </w:p>
    <w:p w14:paraId="21DF037B" w14:textId="6FB244C3" w:rsidR="006F4C0C" w:rsidRPr="00F70665" w:rsidRDefault="006F4C0C" w:rsidP="00F70665">
      <w:pPr>
        <w:numPr>
          <w:ilvl w:val="2"/>
          <w:numId w:val="1"/>
        </w:numPr>
        <w:tabs>
          <w:tab w:val="left" w:pos="1276"/>
        </w:tabs>
        <w:spacing w:before="0"/>
        <w:ind w:left="1276" w:hanging="567"/>
        <w:jc w:val="both"/>
        <w:rPr>
          <w:sz w:val="22"/>
          <w:szCs w:val="22"/>
        </w:rPr>
      </w:pPr>
      <w:r w:rsidRPr="00F70665">
        <w:rPr>
          <w:sz w:val="22"/>
          <w:szCs w:val="22"/>
        </w:rPr>
        <w:t xml:space="preserve">все иные затраты и издержки </w:t>
      </w:r>
      <w:r w:rsidR="00EB1621">
        <w:rPr>
          <w:sz w:val="22"/>
          <w:szCs w:val="22"/>
        </w:rPr>
        <w:t>П</w:t>
      </w:r>
      <w:r w:rsidR="00ED28F5">
        <w:rPr>
          <w:sz w:val="22"/>
          <w:szCs w:val="22"/>
        </w:rPr>
        <w:t>одрядчик</w:t>
      </w:r>
      <w:r w:rsidRPr="00F70665">
        <w:rPr>
          <w:sz w:val="22"/>
          <w:szCs w:val="22"/>
        </w:rPr>
        <w:t>а, связанные с исполнением своих обязательств по Договору.</w:t>
      </w:r>
    </w:p>
    <w:p w14:paraId="1B921466" w14:textId="7A7EBD74" w:rsidR="00F32F63" w:rsidRPr="00F32F63" w:rsidRDefault="006F4C0C" w:rsidP="006F4C0C">
      <w:pPr>
        <w:numPr>
          <w:ilvl w:val="1"/>
          <w:numId w:val="1"/>
        </w:numPr>
        <w:tabs>
          <w:tab w:val="left" w:pos="709"/>
          <w:tab w:val="left" w:pos="1276"/>
        </w:tabs>
        <w:spacing w:before="0"/>
        <w:ind w:left="709" w:hanging="709"/>
        <w:jc w:val="both"/>
      </w:pPr>
      <w:r>
        <w:rPr>
          <w:sz w:val="22"/>
          <w:szCs w:val="22"/>
        </w:rPr>
        <w:t xml:space="preserve">Независимо от любых иных положений Договора, </w:t>
      </w:r>
      <w:r w:rsidR="00ED28F5">
        <w:rPr>
          <w:sz w:val="22"/>
          <w:szCs w:val="22"/>
        </w:rPr>
        <w:t>Генеральный подрядчик</w:t>
      </w:r>
      <w:r>
        <w:rPr>
          <w:sz w:val="22"/>
          <w:szCs w:val="22"/>
        </w:rPr>
        <w:t xml:space="preserve"> вправе потребовать, а </w:t>
      </w:r>
      <w:r w:rsidR="00EB1621">
        <w:rPr>
          <w:sz w:val="22"/>
          <w:szCs w:val="22"/>
        </w:rPr>
        <w:t>П</w:t>
      </w:r>
      <w:r w:rsidR="00ED28F5">
        <w:rPr>
          <w:sz w:val="22"/>
          <w:szCs w:val="22"/>
        </w:rPr>
        <w:t>одрядчик</w:t>
      </w:r>
      <w:r>
        <w:rPr>
          <w:sz w:val="22"/>
          <w:szCs w:val="22"/>
        </w:rPr>
        <w:t xml:space="preserve"> обязан в течение 5 (пяти) рабочих дней с момента получения соответствующего требования осуществить возврат ранее уплаченной части цены Договора в случа</w:t>
      </w:r>
      <w:r w:rsidR="00754D82">
        <w:rPr>
          <w:sz w:val="22"/>
          <w:szCs w:val="22"/>
        </w:rPr>
        <w:t>ях</w:t>
      </w:r>
      <w:r w:rsidR="00F32F63">
        <w:rPr>
          <w:sz w:val="22"/>
          <w:szCs w:val="22"/>
        </w:rPr>
        <w:t>, предусмотренн</w:t>
      </w:r>
      <w:r w:rsidR="00754D82">
        <w:rPr>
          <w:sz w:val="22"/>
          <w:szCs w:val="22"/>
        </w:rPr>
        <w:t xml:space="preserve">ых </w:t>
      </w:r>
      <w:r w:rsidR="00F70665">
        <w:rPr>
          <w:sz w:val="22"/>
          <w:szCs w:val="22"/>
        </w:rPr>
        <w:t xml:space="preserve">Договором и </w:t>
      </w:r>
      <w:r w:rsidR="00754D82">
        <w:rPr>
          <w:sz w:val="22"/>
          <w:szCs w:val="22"/>
        </w:rPr>
        <w:t>Применимым правом</w:t>
      </w:r>
      <w:r>
        <w:rPr>
          <w:sz w:val="22"/>
          <w:szCs w:val="22"/>
        </w:rPr>
        <w:t>.</w:t>
      </w:r>
    </w:p>
    <w:p w14:paraId="039548F9" w14:textId="02D0E170" w:rsidR="006F4C0C" w:rsidRPr="00BE390B" w:rsidRDefault="00F32F63" w:rsidP="00F32F63">
      <w:pPr>
        <w:numPr>
          <w:ilvl w:val="1"/>
          <w:numId w:val="1"/>
        </w:numPr>
        <w:tabs>
          <w:tab w:val="left" w:pos="709"/>
          <w:tab w:val="left" w:pos="1276"/>
        </w:tabs>
        <w:spacing w:before="0"/>
        <w:ind w:left="709" w:hanging="709"/>
        <w:jc w:val="both"/>
      </w:pPr>
      <w:r>
        <w:rPr>
          <w:sz w:val="22"/>
          <w:szCs w:val="22"/>
        </w:rPr>
        <w:t xml:space="preserve">Возможная экономия </w:t>
      </w:r>
      <w:r w:rsidR="00EB1621">
        <w:rPr>
          <w:sz w:val="22"/>
          <w:szCs w:val="22"/>
        </w:rPr>
        <w:t>П</w:t>
      </w:r>
      <w:r w:rsidR="00ED28F5">
        <w:rPr>
          <w:sz w:val="22"/>
          <w:szCs w:val="22"/>
        </w:rPr>
        <w:t>одрядчик</w:t>
      </w:r>
      <w:r>
        <w:rPr>
          <w:sz w:val="22"/>
          <w:szCs w:val="22"/>
        </w:rPr>
        <w:t xml:space="preserve">а не влияет на Цену договора и сэкономленные средства причитаются </w:t>
      </w:r>
      <w:r w:rsidR="00EB1621">
        <w:rPr>
          <w:sz w:val="22"/>
          <w:szCs w:val="22"/>
        </w:rPr>
        <w:t>П</w:t>
      </w:r>
      <w:r w:rsidR="00ED28F5">
        <w:rPr>
          <w:sz w:val="22"/>
          <w:szCs w:val="22"/>
        </w:rPr>
        <w:t>одрядчик</w:t>
      </w:r>
      <w:r>
        <w:rPr>
          <w:sz w:val="22"/>
          <w:szCs w:val="22"/>
        </w:rPr>
        <w:t xml:space="preserve">у, равно как и при фактическом удорожании строительства </w:t>
      </w:r>
      <w:r w:rsidR="00EB1621">
        <w:rPr>
          <w:sz w:val="22"/>
          <w:szCs w:val="22"/>
        </w:rPr>
        <w:t>П</w:t>
      </w:r>
      <w:r w:rsidR="00ED28F5">
        <w:rPr>
          <w:sz w:val="22"/>
          <w:szCs w:val="22"/>
        </w:rPr>
        <w:t>одрядчик</w:t>
      </w:r>
      <w:r>
        <w:rPr>
          <w:sz w:val="22"/>
          <w:szCs w:val="22"/>
        </w:rPr>
        <w:t xml:space="preserve"> исполняет Договор в рамках Цены договора, если иное не предусмотрено Договором. </w:t>
      </w:r>
      <w:r w:rsidR="006F4C0C" w:rsidRPr="00F32F63">
        <w:rPr>
          <w:sz w:val="22"/>
          <w:szCs w:val="22"/>
        </w:rPr>
        <w:t xml:space="preserve"> </w:t>
      </w:r>
    </w:p>
    <w:p w14:paraId="48245076" w14:textId="458C481D" w:rsidR="00307003" w:rsidRDefault="00307003" w:rsidP="00F32F63">
      <w:pPr>
        <w:numPr>
          <w:ilvl w:val="1"/>
          <w:numId w:val="1"/>
        </w:numPr>
        <w:tabs>
          <w:tab w:val="left" w:pos="709"/>
          <w:tab w:val="left" w:pos="1276"/>
        </w:tabs>
        <w:spacing w:before="0"/>
        <w:ind w:left="709" w:hanging="709"/>
        <w:jc w:val="both"/>
      </w:pPr>
      <w:r>
        <w:rPr>
          <w:sz w:val="22"/>
          <w:szCs w:val="22"/>
        </w:rPr>
        <w:t xml:space="preserve">В случае привлечения </w:t>
      </w:r>
      <w:r w:rsidR="00EB1621">
        <w:rPr>
          <w:sz w:val="22"/>
          <w:szCs w:val="22"/>
        </w:rPr>
        <w:t>П</w:t>
      </w:r>
      <w:r w:rsidR="00ED28F5">
        <w:rPr>
          <w:sz w:val="22"/>
          <w:szCs w:val="22"/>
        </w:rPr>
        <w:t>одрядчик</w:t>
      </w:r>
      <w:r>
        <w:rPr>
          <w:sz w:val="22"/>
          <w:szCs w:val="22"/>
        </w:rPr>
        <w:t xml:space="preserve">а, Соисполнителей или Лиц, относящихся к </w:t>
      </w:r>
      <w:r w:rsidR="00EB1621">
        <w:rPr>
          <w:sz w:val="22"/>
          <w:szCs w:val="22"/>
        </w:rPr>
        <w:t>П</w:t>
      </w:r>
      <w:r w:rsidR="00ED28F5">
        <w:rPr>
          <w:sz w:val="22"/>
          <w:szCs w:val="22"/>
        </w:rPr>
        <w:t>одрядчик</w:t>
      </w:r>
      <w:r>
        <w:rPr>
          <w:sz w:val="22"/>
          <w:szCs w:val="22"/>
        </w:rPr>
        <w:t xml:space="preserve">у, к административной ответственности </w:t>
      </w:r>
      <w:r w:rsidR="0002400A">
        <w:rPr>
          <w:sz w:val="22"/>
          <w:szCs w:val="22"/>
        </w:rPr>
        <w:t xml:space="preserve">в виде штрафа </w:t>
      </w:r>
      <w:r>
        <w:rPr>
          <w:sz w:val="22"/>
          <w:szCs w:val="22"/>
        </w:rPr>
        <w:t>в связи с нарушением им</w:t>
      </w:r>
      <w:r w:rsidR="0002400A">
        <w:rPr>
          <w:sz w:val="22"/>
          <w:szCs w:val="22"/>
        </w:rPr>
        <w:t>и</w:t>
      </w:r>
      <w:r>
        <w:rPr>
          <w:sz w:val="22"/>
          <w:szCs w:val="22"/>
        </w:rPr>
        <w:t xml:space="preserve"> в процессе выполнения Работ </w:t>
      </w:r>
      <w:r w:rsidR="00BE390B">
        <w:rPr>
          <w:sz w:val="22"/>
          <w:szCs w:val="22"/>
        </w:rPr>
        <w:t>Применимого права</w:t>
      </w:r>
      <w:r w:rsidR="0002400A">
        <w:rPr>
          <w:sz w:val="22"/>
          <w:szCs w:val="22"/>
        </w:rPr>
        <w:t>, в т</w:t>
      </w:r>
      <w:r w:rsidR="00BE390B">
        <w:rPr>
          <w:sz w:val="22"/>
          <w:szCs w:val="22"/>
        </w:rPr>
        <w:t>ом</w:t>
      </w:r>
      <w:r w:rsidR="0002400A">
        <w:rPr>
          <w:sz w:val="22"/>
          <w:szCs w:val="22"/>
        </w:rPr>
        <w:t xml:space="preserve"> ч</w:t>
      </w:r>
      <w:r w:rsidR="00BE390B">
        <w:rPr>
          <w:sz w:val="22"/>
          <w:szCs w:val="22"/>
        </w:rPr>
        <w:t>исле</w:t>
      </w:r>
      <w:r w:rsidR="0002400A">
        <w:rPr>
          <w:sz w:val="22"/>
          <w:szCs w:val="22"/>
        </w:rPr>
        <w:t xml:space="preserve"> требований охраны труда, промышленной, пожарной, экологической и санитарно-эпидемиологической безопасности </w:t>
      </w:r>
      <w:r>
        <w:rPr>
          <w:sz w:val="22"/>
          <w:szCs w:val="22"/>
        </w:rPr>
        <w:t>и</w:t>
      </w:r>
      <w:r w:rsidR="0002400A">
        <w:rPr>
          <w:sz w:val="22"/>
          <w:szCs w:val="22"/>
        </w:rPr>
        <w:t xml:space="preserve"> т. д.,</w:t>
      </w:r>
      <w:r>
        <w:rPr>
          <w:sz w:val="22"/>
          <w:szCs w:val="22"/>
        </w:rPr>
        <w:t xml:space="preserve"> </w:t>
      </w:r>
      <w:r w:rsidR="0002400A">
        <w:rPr>
          <w:sz w:val="22"/>
          <w:szCs w:val="22"/>
        </w:rPr>
        <w:t xml:space="preserve">указанные </w:t>
      </w:r>
      <w:r>
        <w:rPr>
          <w:sz w:val="22"/>
          <w:szCs w:val="22"/>
        </w:rPr>
        <w:t xml:space="preserve">штрафы в любом случае не компенсируются </w:t>
      </w:r>
      <w:r w:rsidR="00ED28F5">
        <w:rPr>
          <w:sz w:val="22"/>
          <w:szCs w:val="22"/>
        </w:rPr>
        <w:t>Генеральны</w:t>
      </w:r>
      <w:r w:rsidR="00EB1621">
        <w:rPr>
          <w:sz w:val="22"/>
          <w:szCs w:val="22"/>
        </w:rPr>
        <w:t>м</w:t>
      </w:r>
      <w:r w:rsidR="00ED28F5">
        <w:rPr>
          <w:sz w:val="22"/>
          <w:szCs w:val="22"/>
        </w:rPr>
        <w:t xml:space="preserve"> подрядчик</w:t>
      </w:r>
      <w:r w:rsidR="00F70665">
        <w:rPr>
          <w:sz w:val="22"/>
          <w:szCs w:val="22"/>
        </w:rPr>
        <w:t>ом</w:t>
      </w:r>
      <w:r>
        <w:rPr>
          <w:sz w:val="22"/>
          <w:szCs w:val="22"/>
        </w:rPr>
        <w:t xml:space="preserve"> и не могут быть взысканы </w:t>
      </w:r>
      <w:r w:rsidR="00EB1621">
        <w:rPr>
          <w:sz w:val="22"/>
          <w:szCs w:val="22"/>
        </w:rPr>
        <w:t>с Генерального подрядчика</w:t>
      </w:r>
      <w:r>
        <w:rPr>
          <w:sz w:val="22"/>
          <w:szCs w:val="22"/>
        </w:rPr>
        <w:t xml:space="preserve"> в качестве убытков.</w:t>
      </w:r>
    </w:p>
    <w:p w14:paraId="111D3048" w14:textId="77777777" w:rsidR="006F4C0C" w:rsidRPr="00DE6899" w:rsidRDefault="006F4C0C" w:rsidP="006F4C0C">
      <w:pPr>
        <w:pStyle w:val="10"/>
        <w:numPr>
          <w:ilvl w:val="0"/>
          <w:numId w:val="1"/>
        </w:numPr>
        <w:tabs>
          <w:tab w:val="left" w:pos="709"/>
        </w:tabs>
        <w:spacing w:before="0"/>
        <w:ind w:left="709" w:hanging="709"/>
        <w:jc w:val="both"/>
        <w:rPr>
          <w:b/>
          <w:bCs/>
          <w:sz w:val="22"/>
          <w:szCs w:val="22"/>
        </w:rPr>
      </w:pPr>
      <w:bookmarkStart w:id="45" w:name="_25b2l0r" w:colFirst="0" w:colLast="0"/>
      <w:bookmarkStart w:id="46" w:name="_Toc152782063"/>
      <w:bookmarkStart w:id="47" w:name="_Toc159233054"/>
      <w:bookmarkEnd w:id="45"/>
      <w:r w:rsidRPr="00DE6899">
        <w:rPr>
          <w:b/>
          <w:bCs/>
          <w:sz w:val="22"/>
          <w:szCs w:val="22"/>
        </w:rPr>
        <w:t>ПОРЯДОК ОПЛАТЫ</w:t>
      </w:r>
      <w:bookmarkEnd w:id="46"/>
      <w:bookmarkEnd w:id="47"/>
    </w:p>
    <w:p w14:paraId="27D1F9FF" w14:textId="67B855AE" w:rsidR="006F4C0C" w:rsidRPr="00F70665" w:rsidRDefault="00F70665" w:rsidP="006F4C0C">
      <w:pPr>
        <w:numPr>
          <w:ilvl w:val="1"/>
          <w:numId w:val="1"/>
        </w:numPr>
        <w:tabs>
          <w:tab w:val="left" w:pos="709"/>
        </w:tabs>
        <w:spacing w:before="0"/>
        <w:ind w:left="709" w:hanging="709"/>
        <w:jc w:val="both"/>
        <w:rPr>
          <w:sz w:val="22"/>
          <w:szCs w:val="22"/>
        </w:rPr>
      </w:pPr>
      <w:bookmarkStart w:id="48" w:name="_kgcv8k" w:colFirst="0" w:colLast="0"/>
      <w:bookmarkStart w:id="49" w:name="_34g0dwd" w:colFirst="0" w:colLast="0"/>
      <w:bookmarkEnd w:id="48"/>
      <w:bookmarkEnd w:id="49"/>
      <w:r>
        <w:rPr>
          <w:sz w:val="22"/>
          <w:szCs w:val="22"/>
        </w:rPr>
        <w:t xml:space="preserve">В случае приостановки финансирования со стороны </w:t>
      </w:r>
      <w:r w:rsidR="00EB1621">
        <w:rPr>
          <w:sz w:val="22"/>
          <w:szCs w:val="22"/>
        </w:rPr>
        <w:t>Заказчика</w:t>
      </w:r>
      <w:r>
        <w:rPr>
          <w:sz w:val="22"/>
          <w:szCs w:val="22"/>
        </w:rPr>
        <w:t xml:space="preserve">, </w:t>
      </w:r>
      <w:r w:rsidR="00ED28F5">
        <w:rPr>
          <w:sz w:val="22"/>
          <w:szCs w:val="22"/>
        </w:rPr>
        <w:t>Генеральный подрядчик</w:t>
      </w:r>
      <w:r w:rsidR="006F4C0C">
        <w:rPr>
          <w:sz w:val="22"/>
          <w:szCs w:val="22"/>
        </w:rPr>
        <w:t xml:space="preserve"> вправе</w:t>
      </w:r>
      <w:r w:rsidR="002B0644">
        <w:rPr>
          <w:sz w:val="22"/>
          <w:szCs w:val="22"/>
        </w:rPr>
        <w:t>, без применения к нему каких-либо мер ответственности,</w:t>
      </w:r>
      <w:r w:rsidR="006F4C0C">
        <w:rPr>
          <w:sz w:val="22"/>
          <w:szCs w:val="22"/>
        </w:rPr>
        <w:t xml:space="preserve"> приостановить осуществление любых платежей по Договору (при этом </w:t>
      </w:r>
      <w:r w:rsidR="00EB1621">
        <w:rPr>
          <w:sz w:val="22"/>
          <w:szCs w:val="22"/>
        </w:rPr>
        <w:t>П</w:t>
      </w:r>
      <w:r w:rsidR="00ED28F5">
        <w:rPr>
          <w:sz w:val="22"/>
          <w:szCs w:val="22"/>
        </w:rPr>
        <w:t>одрядчик</w:t>
      </w:r>
      <w:r w:rsidR="006F4C0C">
        <w:rPr>
          <w:sz w:val="22"/>
          <w:szCs w:val="22"/>
        </w:rPr>
        <w:t xml:space="preserve"> не вправе приостанавливать выполнение Работ и (или) иных обязательств) до момента получения </w:t>
      </w:r>
      <w:r w:rsidR="00EB1621">
        <w:rPr>
          <w:sz w:val="22"/>
          <w:szCs w:val="22"/>
        </w:rPr>
        <w:t>Генеральным</w:t>
      </w:r>
      <w:r w:rsidR="00ED28F5">
        <w:rPr>
          <w:sz w:val="22"/>
          <w:szCs w:val="22"/>
        </w:rPr>
        <w:t xml:space="preserve"> подрядчик</w:t>
      </w:r>
      <w:r>
        <w:rPr>
          <w:sz w:val="22"/>
          <w:szCs w:val="22"/>
        </w:rPr>
        <w:t>ом</w:t>
      </w:r>
      <w:r w:rsidR="006F4C0C">
        <w:rPr>
          <w:sz w:val="22"/>
          <w:szCs w:val="22"/>
        </w:rPr>
        <w:t xml:space="preserve"> финансирования</w:t>
      </w:r>
      <w:r>
        <w:rPr>
          <w:sz w:val="22"/>
          <w:szCs w:val="22"/>
        </w:rPr>
        <w:t xml:space="preserve"> от </w:t>
      </w:r>
      <w:r w:rsidR="00EB1621">
        <w:rPr>
          <w:sz w:val="22"/>
          <w:szCs w:val="22"/>
        </w:rPr>
        <w:t>Заказчика</w:t>
      </w:r>
      <w:r w:rsidR="000C4FF5">
        <w:rPr>
          <w:sz w:val="22"/>
          <w:szCs w:val="22"/>
        </w:rPr>
        <w:t xml:space="preserve">, а также </w:t>
      </w:r>
      <w:r w:rsidR="00E15353">
        <w:rPr>
          <w:sz w:val="22"/>
          <w:szCs w:val="22"/>
        </w:rPr>
        <w:t xml:space="preserve">до момента предоставления (продления) обеспечения </w:t>
      </w:r>
      <w:r w:rsidR="000C4FF5">
        <w:rPr>
          <w:sz w:val="22"/>
          <w:szCs w:val="22"/>
        </w:rPr>
        <w:t>в случае непредоставления</w:t>
      </w:r>
      <w:r w:rsidR="00E15353">
        <w:rPr>
          <w:sz w:val="22"/>
          <w:szCs w:val="22"/>
        </w:rPr>
        <w:t xml:space="preserve"> (непродления)</w:t>
      </w:r>
      <w:r w:rsidR="000C4FF5">
        <w:rPr>
          <w:sz w:val="22"/>
          <w:szCs w:val="22"/>
        </w:rPr>
        <w:t xml:space="preserve"> </w:t>
      </w:r>
      <w:r w:rsidR="00EB1621">
        <w:rPr>
          <w:sz w:val="22"/>
          <w:szCs w:val="22"/>
        </w:rPr>
        <w:t>П</w:t>
      </w:r>
      <w:r w:rsidR="00ED28F5">
        <w:rPr>
          <w:sz w:val="22"/>
          <w:szCs w:val="22"/>
        </w:rPr>
        <w:t>одрядчик</w:t>
      </w:r>
      <w:r w:rsidR="000C4FF5">
        <w:rPr>
          <w:sz w:val="22"/>
          <w:szCs w:val="22"/>
        </w:rPr>
        <w:t xml:space="preserve">ом любого предусмотренного Договором </w:t>
      </w:r>
      <w:r w:rsidR="000C4FF5" w:rsidRPr="00F70665">
        <w:rPr>
          <w:sz w:val="22"/>
          <w:szCs w:val="22"/>
        </w:rPr>
        <w:t>обеспечения</w:t>
      </w:r>
      <w:r w:rsidR="004663F5" w:rsidRPr="00F70665">
        <w:rPr>
          <w:sz w:val="22"/>
          <w:szCs w:val="22"/>
        </w:rPr>
        <w:t xml:space="preserve"> (</w:t>
      </w:r>
      <w:r w:rsidR="00B30E1B" w:rsidRPr="00F70665">
        <w:rPr>
          <w:sz w:val="22"/>
          <w:szCs w:val="22"/>
        </w:rPr>
        <w:t>если применимо)</w:t>
      </w:r>
      <w:r w:rsidR="006F4C0C" w:rsidRPr="00F70665">
        <w:rPr>
          <w:sz w:val="22"/>
          <w:szCs w:val="22"/>
        </w:rPr>
        <w:t>.</w:t>
      </w:r>
      <w:r w:rsidR="006411C4" w:rsidRPr="00F70665">
        <w:rPr>
          <w:sz w:val="22"/>
          <w:szCs w:val="22"/>
        </w:rPr>
        <w:t xml:space="preserve"> </w:t>
      </w:r>
    </w:p>
    <w:p w14:paraId="5522194B" w14:textId="0352321D" w:rsidR="006411C4" w:rsidRDefault="00ED28F5" w:rsidP="006411C4">
      <w:pPr>
        <w:tabs>
          <w:tab w:val="left" w:pos="709"/>
        </w:tabs>
        <w:spacing w:before="0"/>
        <w:ind w:left="709"/>
        <w:jc w:val="both"/>
        <w:rPr>
          <w:sz w:val="22"/>
          <w:szCs w:val="22"/>
        </w:rPr>
      </w:pPr>
      <w:r>
        <w:rPr>
          <w:sz w:val="22"/>
          <w:szCs w:val="22"/>
        </w:rPr>
        <w:t>Генеральный подрядчик</w:t>
      </w:r>
      <w:r w:rsidR="006411C4" w:rsidRPr="00F70665">
        <w:rPr>
          <w:sz w:val="22"/>
          <w:szCs w:val="22"/>
        </w:rPr>
        <w:t xml:space="preserve"> обязует</w:t>
      </w:r>
      <w:r w:rsidR="00534D7B" w:rsidRPr="00F70665">
        <w:rPr>
          <w:sz w:val="22"/>
          <w:szCs w:val="22"/>
        </w:rPr>
        <w:t>ся</w:t>
      </w:r>
      <w:r w:rsidR="006411C4" w:rsidRPr="00F70665">
        <w:rPr>
          <w:sz w:val="22"/>
          <w:szCs w:val="22"/>
        </w:rPr>
        <w:t xml:space="preserve"> уведомить </w:t>
      </w:r>
      <w:r w:rsidR="00EB1621">
        <w:rPr>
          <w:sz w:val="22"/>
          <w:szCs w:val="22"/>
        </w:rPr>
        <w:t>П</w:t>
      </w:r>
      <w:r>
        <w:rPr>
          <w:sz w:val="22"/>
          <w:szCs w:val="22"/>
        </w:rPr>
        <w:t>одрядчик</w:t>
      </w:r>
      <w:r w:rsidR="006411C4" w:rsidRPr="00F70665">
        <w:rPr>
          <w:sz w:val="22"/>
          <w:szCs w:val="22"/>
        </w:rPr>
        <w:t>а о приостановлении платежей по Договору</w:t>
      </w:r>
      <w:r w:rsidR="00534D7B" w:rsidRPr="00F70665">
        <w:rPr>
          <w:sz w:val="22"/>
          <w:szCs w:val="22"/>
        </w:rPr>
        <w:t>, в течение 5 (пяти) рабочих дней с момента возникновения обстоятельств послуживших приостановлению платежей</w:t>
      </w:r>
      <w:r w:rsidR="006411C4" w:rsidRPr="00F70665">
        <w:rPr>
          <w:sz w:val="22"/>
          <w:szCs w:val="22"/>
        </w:rPr>
        <w:t>.</w:t>
      </w:r>
      <w:r w:rsidR="006411C4">
        <w:rPr>
          <w:sz w:val="22"/>
          <w:szCs w:val="22"/>
        </w:rPr>
        <w:t xml:space="preserve">  </w:t>
      </w:r>
    </w:p>
    <w:p w14:paraId="41220946" w14:textId="79622963" w:rsidR="007B7D95" w:rsidRPr="00EE78B7" w:rsidRDefault="00E15353" w:rsidP="006F4C0C">
      <w:pPr>
        <w:numPr>
          <w:ilvl w:val="1"/>
          <w:numId w:val="1"/>
        </w:numPr>
        <w:tabs>
          <w:tab w:val="left" w:pos="709"/>
        </w:tabs>
        <w:spacing w:before="0"/>
        <w:ind w:left="709" w:hanging="709"/>
        <w:jc w:val="both"/>
        <w:rPr>
          <w:sz w:val="22"/>
          <w:szCs w:val="22"/>
        </w:rPr>
      </w:pPr>
      <w:r>
        <w:rPr>
          <w:sz w:val="22"/>
          <w:szCs w:val="22"/>
        </w:rPr>
        <w:t xml:space="preserve">Любые платежи по Договору осуществляются при условии получения </w:t>
      </w:r>
      <w:r w:rsidR="00ED28F5">
        <w:rPr>
          <w:sz w:val="22"/>
          <w:szCs w:val="22"/>
        </w:rPr>
        <w:t>Генеральны</w:t>
      </w:r>
      <w:r w:rsidR="00EB1621">
        <w:rPr>
          <w:sz w:val="22"/>
          <w:szCs w:val="22"/>
        </w:rPr>
        <w:t>м</w:t>
      </w:r>
      <w:r w:rsidR="00ED28F5">
        <w:rPr>
          <w:sz w:val="22"/>
          <w:szCs w:val="22"/>
        </w:rPr>
        <w:t xml:space="preserve"> подрядчик</w:t>
      </w:r>
      <w:r w:rsidR="00F70665">
        <w:rPr>
          <w:sz w:val="22"/>
          <w:szCs w:val="22"/>
        </w:rPr>
        <w:t>ом</w:t>
      </w:r>
      <w:r>
        <w:rPr>
          <w:sz w:val="22"/>
          <w:szCs w:val="22"/>
        </w:rPr>
        <w:t xml:space="preserve"> от </w:t>
      </w:r>
      <w:r w:rsidR="00EB1621">
        <w:rPr>
          <w:sz w:val="22"/>
          <w:szCs w:val="22"/>
        </w:rPr>
        <w:t>П</w:t>
      </w:r>
      <w:r w:rsidR="00ED28F5">
        <w:rPr>
          <w:sz w:val="22"/>
          <w:szCs w:val="22"/>
        </w:rPr>
        <w:t>одрядчик</w:t>
      </w:r>
      <w:r>
        <w:rPr>
          <w:sz w:val="22"/>
          <w:szCs w:val="22"/>
        </w:rPr>
        <w:t xml:space="preserve">а надлежащим образом оформленного счета. </w:t>
      </w:r>
      <w:r w:rsidR="007B7D95">
        <w:rPr>
          <w:sz w:val="22"/>
          <w:szCs w:val="22"/>
        </w:rPr>
        <w:t xml:space="preserve">Любое обязательство </w:t>
      </w:r>
      <w:r w:rsidR="00ED28F5">
        <w:rPr>
          <w:sz w:val="22"/>
          <w:szCs w:val="22"/>
        </w:rPr>
        <w:t>Генеральн</w:t>
      </w:r>
      <w:r w:rsidR="00EB1621">
        <w:rPr>
          <w:sz w:val="22"/>
          <w:szCs w:val="22"/>
        </w:rPr>
        <w:t>ого</w:t>
      </w:r>
      <w:r w:rsidR="00ED28F5">
        <w:rPr>
          <w:sz w:val="22"/>
          <w:szCs w:val="22"/>
        </w:rPr>
        <w:t xml:space="preserve"> подрядчик</w:t>
      </w:r>
      <w:r w:rsidR="00F70665">
        <w:rPr>
          <w:sz w:val="22"/>
          <w:szCs w:val="22"/>
        </w:rPr>
        <w:t>а</w:t>
      </w:r>
      <w:r w:rsidR="007B7D95" w:rsidRPr="00EE78B7">
        <w:rPr>
          <w:sz w:val="22"/>
          <w:szCs w:val="22"/>
        </w:rPr>
        <w:t xml:space="preserve"> по оплате по Договору считается исполненным с момента зачисления денежных средств на </w:t>
      </w:r>
      <w:r w:rsidR="008C3BC2" w:rsidRPr="00EE78B7">
        <w:rPr>
          <w:sz w:val="22"/>
          <w:szCs w:val="22"/>
        </w:rPr>
        <w:t xml:space="preserve">расчетный </w:t>
      </w:r>
      <w:r w:rsidR="007B7D95" w:rsidRPr="00EE78B7">
        <w:rPr>
          <w:sz w:val="22"/>
          <w:szCs w:val="22"/>
        </w:rPr>
        <w:t xml:space="preserve">счет </w:t>
      </w:r>
      <w:r w:rsidR="00EB1621">
        <w:rPr>
          <w:sz w:val="22"/>
          <w:szCs w:val="22"/>
        </w:rPr>
        <w:t>П</w:t>
      </w:r>
      <w:r w:rsidR="00ED28F5">
        <w:rPr>
          <w:sz w:val="22"/>
          <w:szCs w:val="22"/>
        </w:rPr>
        <w:t>одрядчик</w:t>
      </w:r>
      <w:r w:rsidR="00BB334B">
        <w:rPr>
          <w:sz w:val="22"/>
          <w:szCs w:val="22"/>
        </w:rPr>
        <w:t>а</w:t>
      </w:r>
      <w:r w:rsidR="007B7D95" w:rsidRPr="00EE78B7">
        <w:rPr>
          <w:sz w:val="22"/>
          <w:szCs w:val="22"/>
        </w:rPr>
        <w:t>.</w:t>
      </w:r>
    </w:p>
    <w:p w14:paraId="3D707C2F" w14:textId="77777777" w:rsidR="006F4C0C" w:rsidRPr="00D523F9" w:rsidRDefault="006F4C0C" w:rsidP="006F4C0C">
      <w:pPr>
        <w:tabs>
          <w:tab w:val="left" w:pos="709"/>
        </w:tabs>
        <w:spacing w:before="0"/>
        <w:ind w:left="709"/>
        <w:jc w:val="both"/>
        <w:rPr>
          <w:sz w:val="22"/>
        </w:rPr>
      </w:pPr>
      <w:r w:rsidRPr="00D523F9">
        <w:rPr>
          <w:b/>
          <w:i/>
          <w:sz w:val="22"/>
          <w:szCs w:val="22"/>
        </w:rPr>
        <w:t>Авансовый платеж</w:t>
      </w:r>
    </w:p>
    <w:p w14:paraId="3BFF7189" w14:textId="51956299" w:rsidR="00CF33AE" w:rsidRDefault="00ED28F5" w:rsidP="00A5120F">
      <w:pPr>
        <w:numPr>
          <w:ilvl w:val="1"/>
          <w:numId w:val="1"/>
        </w:numPr>
        <w:tabs>
          <w:tab w:val="left" w:pos="709"/>
        </w:tabs>
        <w:spacing w:before="0"/>
        <w:ind w:left="709" w:hanging="709"/>
        <w:jc w:val="both"/>
        <w:rPr>
          <w:sz w:val="22"/>
          <w:szCs w:val="22"/>
        </w:rPr>
      </w:pPr>
      <w:r>
        <w:rPr>
          <w:sz w:val="22"/>
          <w:szCs w:val="22"/>
        </w:rPr>
        <w:t>Генеральный подрядчик</w:t>
      </w:r>
      <w:r w:rsidR="007A0082" w:rsidRPr="00B21252">
        <w:rPr>
          <w:sz w:val="22"/>
          <w:szCs w:val="22"/>
        </w:rPr>
        <w:t xml:space="preserve"> вправе</w:t>
      </w:r>
      <w:r w:rsidR="007A0082" w:rsidRPr="00A5120F">
        <w:rPr>
          <w:sz w:val="22"/>
          <w:szCs w:val="22"/>
        </w:rPr>
        <w:t xml:space="preserve"> выплачивать</w:t>
      </w:r>
      <w:r w:rsidR="006F4C0C" w:rsidRPr="00A5120F">
        <w:rPr>
          <w:sz w:val="22"/>
          <w:szCs w:val="22"/>
        </w:rPr>
        <w:t xml:space="preserve"> </w:t>
      </w:r>
      <w:r w:rsidR="00EB1621">
        <w:rPr>
          <w:sz w:val="22"/>
          <w:szCs w:val="22"/>
        </w:rPr>
        <w:t>П</w:t>
      </w:r>
      <w:r>
        <w:rPr>
          <w:sz w:val="22"/>
          <w:szCs w:val="22"/>
        </w:rPr>
        <w:t>одрядчик</w:t>
      </w:r>
      <w:r w:rsidR="006F4C0C" w:rsidRPr="00A5120F">
        <w:rPr>
          <w:sz w:val="22"/>
          <w:szCs w:val="22"/>
        </w:rPr>
        <w:t xml:space="preserve">у </w:t>
      </w:r>
      <w:r w:rsidR="00F32F63" w:rsidRPr="00A5120F">
        <w:rPr>
          <w:sz w:val="22"/>
          <w:szCs w:val="22"/>
        </w:rPr>
        <w:t>аванс</w:t>
      </w:r>
      <w:r w:rsidR="00B21252">
        <w:rPr>
          <w:sz w:val="22"/>
          <w:szCs w:val="22"/>
        </w:rPr>
        <w:t>овые платежи в соответствии с Графиком финансирования</w:t>
      </w:r>
      <w:r w:rsidR="00CF33AE">
        <w:rPr>
          <w:sz w:val="22"/>
          <w:szCs w:val="22"/>
        </w:rPr>
        <w:t xml:space="preserve">, являющейся </w:t>
      </w:r>
      <w:r w:rsidR="00B21252">
        <w:rPr>
          <w:sz w:val="22"/>
          <w:szCs w:val="22"/>
        </w:rPr>
        <w:t>Приложение</w:t>
      </w:r>
      <w:r w:rsidR="00CF33AE">
        <w:rPr>
          <w:sz w:val="22"/>
          <w:szCs w:val="22"/>
        </w:rPr>
        <w:t xml:space="preserve">м № </w:t>
      </w:r>
      <w:r w:rsidR="004D7128">
        <w:rPr>
          <w:sz w:val="22"/>
          <w:szCs w:val="22"/>
        </w:rPr>
        <w:t>4</w:t>
      </w:r>
      <w:r w:rsidR="00CF33AE">
        <w:rPr>
          <w:sz w:val="22"/>
          <w:szCs w:val="22"/>
        </w:rPr>
        <w:t xml:space="preserve"> к Договору. </w:t>
      </w:r>
    </w:p>
    <w:p w14:paraId="27FEEF07" w14:textId="06BDC324" w:rsidR="00AC71BE" w:rsidRDefault="00ED28F5" w:rsidP="00CF33AE">
      <w:pPr>
        <w:numPr>
          <w:ilvl w:val="1"/>
          <w:numId w:val="1"/>
        </w:numPr>
        <w:tabs>
          <w:tab w:val="left" w:pos="709"/>
        </w:tabs>
        <w:spacing w:before="0"/>
        <w:ind w:left="709" w:hanging="709"/>
        <w:jc w:val="both"/>
        <w:rPr>
          <w:sz w:val="22"/>
          <w:szCs w:val="22"/>
        </w:rPr>
      </w:pPr>
      <w:r>
        <w:rPr>
          <w:sz w:val="22"/>
          <w:szCs w:val="22"/>
        </w:rPr>
        <w:t>Генеральный подрядчик</w:t>
      </w:r>
      <w:r w:rsidR="00187E20">
        <w:rPr>
          <w:sz w:val="22"/>
          <w:szCs w:val="22"/>
        </w:rPr>
        <w:t xml:space="preserve"> выплачивает аванс </w:t>
      </w:r>
      <w:r w:rsidR="00EB1621">
        <w:rPr>
          <w:sz w:val="22"/>
          <w:szCs w:val="22"/>
        </w:rPr>
        <w:t>П</w:t>
      </w:r>
      <w:r>
        <w:rPr>
          <w:sz w:val="22"/>
          <w:szCs w:val="22"/>
        </w:rPr>
        <w:t>одрядчик</w:t>
      </w:r>
      <w:r w:rsidR="00187E20">
        <w:rPr>
          <w:sz w:val="22"/>
          <w:szCs w:val="22"/>
        </w:rPr>
        <w:t xml:space="preserve">у </w:t>
      </w:r>
      <w:r w:rsidR="00F70665">
        <w:rPr>
          <w:sz w:val="22"/>
          <w:szCs w:val="22"/>
        </w:rPr>
        <w:t>в течение</w:t>
      </w:r>
      <w:r w:rsidR="00A5120F" w:rsidRPr="00A5120F">
        <w:rPr>
          <w:sz w:val="22"/>
          <w:szCs w:val="22"/>
        </w:rPr>
        <w:t xml:space="preserve"> 10 (Десяти) рабочих дней с даты </w:t>
      </w:r>
      <w:r w:rsidR="00980421">
        <w:rPr>
          <w:sz w:val="22"/>
          <w:szCs w:val="22"/>
        </w:rPr>
        <w:t xml:space="preserve">направления </w:t>
      </w:r>
      <w:r w:rsidR="00EB1621">
        <w:rPr>
          <w:sz w:val="22"/>
          <w:szCs w:val="22"/>
        </w:rPr>
        <w:t>П</w:t>
      </w:r>
      <w:r>
        <w:rPr>
          <w:sz w:val="22"/>
          <w:szCs w:val="22"/>
        </w:rPr>
        <w:t>одрядчик</w:t>
      </w:r>
      <w:r w:rsidR="00980421">
        <w:rPr>
          <w:sz w:val="22"/>
          <w:szCs w:val="22"/>
        </w:rPr>
        <w:t xml:space="preserve">ом </w:t>
      </w:r>
      <w:r w:rsidR="00A5120F" w:rsidRPr="00A5120F">
        <w:rPr>
          <w:sz w:val="22"/>
          <w:szCs w:val="22"/>
        </w:rPr>
        <w:t>соответствующей заявки</w:t>
      </w:r>
      <w:r w:rsidR="00980421">
        <w:rPr>
          <w:sz w:val="22"/>
          <w:szCs w:val="22"/>
        </w:rPr>
        <w:t xml:space="preserve"> </w:t>
      </w:r>
      <w:r w:rsidR="00187E20">
        <w:rPr>
          <w:sz w:val="22"/>
          <w:szCs w:val="22"/>
        </w:rPr>
        <w:t xml:space="preserve">на аванс </w:t>
      </w:r>
      <w:r w:rsidR="00980421">
        <w:rPr>
          <w:sz w:val="22"/>
          <w:szCs w:val="22"/>
        </w:rPr>
        <w:t xml:space="preserve">и счета </w:t>
      </w:r>
      <w:r w:rsidR="00A5120F" w:rsidRPr="00A5120F">
        <w:rPr>
          <w:sz w:val="22"/>
          <w:szCs w:val="22"/>
        </w:rPr>
        <w:t>на оплату аванса</w:t>
      </w:r>
      <w:r w:rsidR="00804F1C">
        <w:rPr>
          <w:sz w:val="22"/>
          <w:szCs w:val="22"/>
        </w:rPr>
        <w:t xml:space="preserve">, </w:t>
      </w:r>
      <w:r w:rsidR="00804F1C">
        <w:rPr>
          <w:sz w:val="22"/>
          <w:szCs w:val="22"/>
        </w:rPr>
        <w:lastRenderedPageBreak/>
        <w:t>реестра платежей и проекта графика погашения аванса</w:t>
      </w:r>
      <w:r w:rsidR="00AC71BE">
        <w:rPr>
          <w:sz w:val="22"/>
          <w:szCs w:val="22"/>
        </w:rPr>
        <w:t xml:space="preserve">, а также банковской гарантии, обеспечивающей надлежащие исполнение </w:t>
      </w:r>
      <w:r w:rsidR="00EB1621">
        <w:rPr>
          <w:sz w:val="22"/>
          <w:szCs w:val="22"/>
        </w:rPr>
        <w:t>П</w:t>
      </w:r>
      <w:r>
        <w:rPr>
          <w:sz w:val="22"/>
          <w:szCs w:val="22"/>
        </w:rPr>
        <w:t>одрядчик</w:t>
      </w:r>
      <w:r w:rsidR="00AC71BE">
        <w:rPr>
          <w:sz w:val="22"/>
          <w:szCs w:val="22"/>
        </w:rPr>
        <w:t xml:space="preserve">ом обязательств по возврату такого аванса. </w:t>
      </w:r>
    </w:p>
    <w:p w14:paraId="313176F7" w14:textId="68632841" w:rsidR="00A5120F" w:rsidRDefault="00AC71BE" w:rsidP="00AC71BE">
      <w:pPr>
        <w:tabs>
          <w:tab w:val="left" w:pos="709"/>
        </w:tabs>
        <w:spacing w:before="0"/>
        <w:ind w:left="709"/>
        <w:jc w:val="both"/>
        <w:rPr>
          <w:sz w:val="22"/>
          <w:szCs w:val="22"/>
        </w:rPr>
      </w:pPr>
      <w:r w:rsidRPr="00D523F9">
        <w:rPr>
          <w:sz w:val="22"/>
          <w:szCs w:val="22"/>
        </w:rPr>
        <w:t xml:space="preserve">Банковская гарантия в отношении такого аванса должна быть выдана на срок не менее </w:t>
      </w:r>
      <w:r w:rsidRPr="00AC71BE">
        <w:rPr>
          <w:sz w:val="22"/>
          <w:szCs w:val="22"/>
        </w:rPr>
        <w:t>1 (одного)</w:t>
      </w:r>
      <w:r w:rsidRPr="00D523F9">
        <w:rPr>
          <w:sz w:val="22"/>
          <w:szCs w:val="22"/>
        </w:rPr>
        <w:t xml:space="preserve"> года и подлежит продлению или замене на </w:t>
      </w:r>
      <w:r w:rsidRPr="00AC71BE">
        <w:rPr>
          <w:sz w:val="22"/>
          <w:szCs w:val="22"/>
        </w:rPr>
        <w:t>1 (один)</w:t>
      </w:r>
      <w:r w:rsidRPr="00D523F9">
        <w:rPr>
          <w:sz w:val="22"/>
          <w:szCs w:val="22"/>
        </w:rPr>
        <w:t xml:space="preserve"> год за </w:t>
      </w:r>
      <w:r w:rsidRPr="00AC71BE">
        <w:rPr>
          <w:sz w:val="22"/>
          <w:szCs w:val="22"/>
        </w:rPr>
        <w:t>15 (пятнадцать</w:t>
      </w:r>
      <w:r w:rsidRPr="00D523F9">
        <w:rPr>
          <w:sz w:val="22"/>
          <w:szCs w:val="22"/>
        </w:rPr>
        <w:t xml:space="preserve">) рабочих дней до ее истечения, если в каждом случае за </w:t>
      </w:r>
      <w:r w:rsidRPr="00AC71BE">
        <w:rPr>
          <w:sz w:val="22"/>
          <w:szCs w:val="22"/>
        </w:rPr>
        <w:t>15 (пятнадцать</w:t>
      </w:r>
      <w:r w:rsidRPr="00D523F9">
        <w:rPr>
          <w:sz w:val="22"/>
          <w:szCs w:val="22"/>
        </w:rPr>
        <w:t>) рабочих дней до ее истечения авансовый пл</w:t>
      </w:r>
      <w:r>
        <w:rPr>
          <w:sz w:val="22"/>
          <w:szCs w:val="22"/>
        </w:rPr>
        <w:t xml:space="preserve">атеж не был полностью погашен. </w:t>
      </w:r>
      <w:r w:rsidRPr="00D523F9">
        <w:rPr>
          <w:sz w:val="22"/>
          <w:szCs w:val="22"/>
        </w:rPr>
        <w:t xml:space="preserve">Банковская гарантия может быть уменьшена при частичном погашении обеспечиваемого ей аванса на сумму выполненных Работ </w:t>
      </w:r>
      <w:r>
        <w:rPr>
          <w:sz w:val="22"/>
          <w:szCs w:val="22"/>
        </w:rPr>
        <w:t>без учета НДС.</w:t>
      </w:r>
      <w:r w:rsidRPr="00D523F9">
        <w:rPr>
          <w:sz w:val="22"/>
          <w:szCs w:val="22"/>
        </w:rPr>
        <w:t xml:space="preserve"> В течение </w:t>
      </w:r>
      <w:r w:rsidRPr="00AC71BE">
        <w:rPr>
          <w:sz w:val="22"/>
          <w:szCs w:val="22"/>
        </w:rPr>
        <w:t>15 (пятнадцати</w:t>
      </w:r>
      <w:r w:rsidRPr="00D523F9">
        <w:rPr>
          <w:sz w:val="22"/>
          <w:szCs w:val="22"/>
        </w:rPr>
        <w:t xml:space="preserve">) рабочих дней после полного погашения авансового платежа </w:t>
      </w:r>
      <w:r w:rsidR="00ED28F5">
        <w:rPr>
          <w:sz w:val="22"/>
          <w:szCs w:val="22"/>
        </w:rPr>
        <w:t>Генеральный подрядчик</w:t>
      </w:r>
      <w:r w:rsidRPr="00D523F9">
        <w:rPr>
          <w:sz w:val="22"/>
          <w:szCs w:val="22"/>
        </w:rPr>
        <w:t xml:space="preserve"> обязан вернуть </w:t>
      </w:r>
      <w:r w:rsidR="00EB1621">
        <w:rPr>
          <w:sz w:val="22"/>
          <w:szCs w:val="22"/>
        </w:rPr>
        <w:t>П</w:t>
      </w:r>
      <w:r w:rsidR="00ED28F5">
        <w:rPr>
          <w:sz w:val="22"/>
          <w:szCs w:val="22"/>
        </w:rPr>
        <w:t>одрядчик</w:t>
      </w:r>
      <w:r w:rsidRPr="00D523F9">
        <w:rPr>
          <w:sz w:val="22"/>
          <w:szCs w:val="22"/>
        </w:rPr>
        <w:t xml:space="preserve">у оригинал банковской гарантии и предоставить письмо об отказе от прав по ней. Форма, условия и банк, выдающий банковскую гарантию, должны быть предварительно согласованы </w:t>
      </w:r>
      <w:r w:rsidR="00EB1621" w:rsidRPr="00D523F9">
        <w:rPr>
          <w:sz w:val="22"/>
          <w:szCs w:val="22"/>
        </w:rPr>
        <w:t xml:space="preserve">с </w:t>
      </w:r>
      <w:r w:rsidR="00EB1621">
        <w:rPr>
          <w:sz w:val="22"/>
          <w:szCs w:val="22"/>
        </w:rPr>
        <w:t>Генеральным подрядчиком</w:t>
      </w:r>
      <w:r w:rsidRPr="00D523F9">
        <w:rPr>
          <w:sz w:val="22"/>
          <w:szCs w:val="22"/>
        </w:rPr>
        <w:t xml:space="preserve">. </w:t>
      </w:r>
      <w:r w:rsidR="00ED28F5">
        <w:rPr>
          <w:sz w:val="22"/>
          <w:szCs w:val="22"/>
        </w:rPr>
        <w:t>Генеральный подрядчик</w:t>
      </w:r>
      <w:r w:rsidRPr="00D523F9">
        <w:rPr>
          <w:sz w:val="22"/>
          <w:szCs w:val="22"/>
        </w:rPr>
        <w:t xml:space="preserve"> вправе установить дополнительные требования к обеспечению (включая форму обеспечения</w:t>
      </w:r>
      <w:r>
        <w:rPr>
          <w:sz w:val="22"/>
          <w:szCs w:val="22"/>
        </w:rPr>
        <w:t>).</w:t>
      </w:r>
    </w:p>
    <w:p w14:paraId="20081096" w14:textId="4FA5BE82" w:rsidR="00A5120F" w:rsidRPr="00A5120F" w:rsidRDefault="00A5120F" w:rsidP="00A5120F">
      <w:pPr>
        <w:numPr>
          <w:ilvl w:val="1"/>
          <w:numId w:val="1"/>
        </w:numPr>
        <w:tabs>
          <w:tab w:val="left" w:pos="709"/>
        </w:tabs>
        <w:spacing w:before="0"/>
        <w:ind w:left="709" w:hanging="709"/>
        <w:jc w:val="both"/>
        <w:rPr>
          <w:sz w:val="22"/>
          <w:szCs w:val="22"/>
        </w:rPr>
      </w:pPr>
      <w:r w:rsidRPr="00A5120F">
        <w:rPr>
          <w:sz w:val="22"/>
          <w:szCs w:val="22"/>
        </w:rPr>
        <w:t>Порядок</w:t>
      </w:r>
      <w:r>
        <w:rPr>
          <w:sz w:val="22"/>
          <w:szCs w:val="22"/>
        </w:rPr>
        <w:t xml:space="preserve"> </w:t>
      </w:r>
      <w:r w:rsidRPr="00A5120F">
        <w:rPr>
          <w:sz w:val="22"/>
          <w:szCs w:val="22"/>
        </w:rPr>
        <w:t>зачета выплаченн</w:t>
      </w:r>
      <w:r w:rsidR="00CF33AE">
        <w:rPr>
          <w:sz w:val="22"/>
          <w:szCs w:val="22"/>
        </w:rPr>
        <w:t xml:space="preserve">ых авансовых платежей </w:t>
      </w:r>
      <w:r w:rsidRPr="00A5120F">
        <w:rPr>
          <w:sz w:val="22"/>
          <w:szCs w:val="22"/>
        </w:rPr>
        <w:t xml:space="preserve">производится пропорционально выполненным Работам. </w:t>
      </w:r>
    </w:p>
    <w:p w14:paraId="183D42B5" w14:textId="4AEA7EDC" w:rsidR="006F4C0C" w:rsidRPr="00D523F9" w:rsidRDefault="00EB1621" w:rsidP="006F4C0C">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sidRPr="00D523F9">
        <w:rPr>
          <w:sz w:val="22"/>
          <w:szCs w:val="22"/>
        </w:rPr>
        <w:t xml:space="preserve"> обязан в случаях, установленных Договором, уступить права требования по банковским гарантиям, полученным от его </w:t>
      </w:r>
      <w:r w:rsidR="00AC71BE">
        <w:rPr>
          <w:sz w:val="22"/>
          <w:szCs w:val="22"/>
        </w:rPr>
        <w:t>Третьих лиц,</w:t>
      </w:r>
      <w:r w:rsidR="006F4C0C" w:rsidRPr="00D523F9">
        <w:rPr>
          <w:sz w:val="22"/>
          <w:szCs w:val="22"/>
        </w:rPr>
        <w:t xml:space="preserve"> </w:t>
      </w:r>
      <w:r w:rsidR="00ED28F5">
        <w:rPr>
          <w:sz w:val="22"/>
          <w:szCs w:val="22"/>
        </w:rPr>
        <w:t>Генеральн</w:t>
      </w:r>
      <w:r>
        <w:rPr>
          <w:sz w:val="22"/>
          <w:szCs w:val="22"/>
        </w:rPr>
        <w:t>ому</w:t>
      </w:r>
      <w:r w:rsidR="00ED28F5">
        <w:rPr>
          <w:sz w:val="22"/>
          <w:szCs w:val="22"/>
        </w:rPr>
        <w:t xml:space="preserve"> подрядчик</w:t>
      </w:r>
      <w:r w:rsidR="00AC71BE">
        <w:rPr>
          <w:sz w:val="22"/>
          <w:szCs w:val="22"/>
        </w:rPr>
        <w:t>у</w:t>
      </w:r>
      <w:r w:rsidR="006F4C0C" w:rsidRPr="00D523F9">
        <w:rPr>
          <w:sz w:val="22"/>
          <w:szCs w:val="22"/>
        </w:rPr>
        <w:t xml:space="preserve"> с залогом прав требования по этим гарантиям в пользу Финансирующей организации.</w:t>
      </w:r>
    </w:p>
    <w:p w14:paraId="06AF3878" w14:textId="47D1505F" w:rsidR="006F4C0C" w:rsidRDefault="00BB334B" w:rsidP="006F4C0C">
      <w:pPr>
        <w:tabs>
          <w:tab w:val="left" w:pos="709"/>
        </w:tabs>
        <w:spacing w:before="0"/>
        <w:ind w:left="709"/>
        <w:jc w:val="both"/>
        <w:rPr>
          <w:b/>
          <w:i/>
          <w:sz w:val="22"/>
          <w:szCs w:val="22"/>
        </w:rPr>
      </w:pPr>
      <w:r>
        <w:rPr>
          <w:b/>
          <w:i/>
          <w:sz w:val="22"/>
          <w:szCs w:val="22"/>
        </w:rPr>
        <w:t>П</w:t>
      </w:r>
      <w:r w:rsidR="006F4C0C">
        <w:rPr>
          <w:b/>
          <w:i/>
          <w:sz w:val="22"/>
          <w:szCs w:val="22"/>
        </w:rPr>
        <w:t>латежи</w:t>
      </w:r>
      <w:r>
        <w:rPr>
          <w:b/>
          <w:i/>
          <w:sz w:val="22"/>
          <w:szCs w:val="22"/>
        </w:rPr>
        <w:t xml:space="preserve"> за выполненные работы</w:t>
      </w:r>
    </w:p>
    <w:p w14:paraId="0B15FB02" w14:textId="03314A43" w:rsidR="006F4C0C" w:rsidRPr="008E7E82" w:rsidRDefault="006F4C0C" w:rsidP="006F4C0C">
      <w:pPr>
        <w:numPr>
          <w:ilvl w:val="1"/>
          <w:numId w:val="1"/>
        </w:numPr>
        <w:tabs>
          <w:tab w:val="left" w:pos="709"/>
        </w:tabs>
        <w:spacing w:before="0"/>
        <w:ind w:left="709" w:hanging="709"/>
        <w:jc w:val="both"/>
        <w:rPr>
          <w:sz w:val="22"/>
          <w:szCs w:val="22"/>
        </w:rPr>
      </w:pPr>
      <w:r w:rsidRPr="00A87312">
        <w:rPr>
          <w:sz w:val="22"/>
          <w:szCs w:val="22"/>
        </w:rPr>
        <w:t>Цена договора</w:t>
      </w:r>
      <w:r>
        <w:rPr>
          <w:sz w:val="22"/>
          <w:szCs w:val="22"/>
        </w:rPr>
        <w:t xml:space="preserve">, за исключением авансовых </w:t>
      </w:r>
      <w:r w:rsidRPr="00980421">
        <w:rPr>
          <w:sz w:val="22"/>
          <w:szCs w:val="22"/>
        </w:rPr>
        <w:t>платежей</w:t>
      </w:r>
      <w:r w:rsidR="00F03BE2" w:rsidRPr="00980421">
        <w:rPr>
          <w:sz w:val="22"/>
          <w:szCs w:val="22"/>
        </w:rPr>
        <w:t xml:space="preserve"> и </w:t>
      </w:r>
      <w:r w:rsidR="00AC71BE">
        <w:rPr>
          <w:sz w:val="22"/>
          <w:szCs w:val="22"/>
        </w:rPr>
        <w:t>гарантийного удержания</w:t>
      </w:r>
      <w:r w:rsidRPr="00980421">
        <w:rPr>
          <w:sz w:val="22"/>
          <w:szCs w:val="22"/>
        </w:rPr>
        <w:t>, вы</w:t>
      </w:r>
      <w:r>
        <w:rPr>
          <w:sz w:val="22"/>
          <w:szCs w:val="22"/>
        </w:rPr>
        <w:t>плачивается</w:t>
      </w:r>
      <w:r w:rsidRPr="00A87312">
        <w:rPr>
          <w:sz w:val="22"/>
          <w:szCs w:val="22"/>
        </w:rPr>
        <w:t xml:space="preserve"> </w:t>
      </w:r>
      <w:r w:rsidR="00EB1621">
        <w:rPr>
          <w:sz w:val="22"/>
          <w:szCs w:val="22"/>
        </w:rPr>
        <w:t>П</w:t>
      </w:r>
      <w:r w:rsidR="00ED28F5">
        <w:rPr>
          <w:sz w:val="22"/>
          <w:szCs w:val="22"/>
        </w:rPr>
        <w:t>одрядчик</w:t>
      </w:r>
      <w:r w:rsidRPr="00A87312">
        <w:rPr>
          <w:sz w:val="22"/>
          <w:szCs w:val="22"/>
        </w:rPr>
        <w:t xml:space="preserve">у </w:t>
      </w:r>
      <w:bookmarkStart w:id="50" w:name="_Hlk147750786"/>
      <w:r w:rsidRPr="00A87312">
        <w:rPr>
          <w:sz w:val="22"/>
          <w:szCs w:val="22"/>
        </w:rPr>
        <w:t>платежами</w:t>
      </w:r>
      <w:r w:rsidR="00BB334B">
        <w:rPr>
          <w:sz w:val="22"/>
          <w:szCs w:val="22"/>
        </w:rPr>
        <w:t xml:space="preserve"> за выполненные работы</w:t>
      </w:r>
      <w:r w:rsidRPr="00A87312">
        <w:rPr>
          <w:sz w:val="22"/>
          <w:szCs w:val="22"/>
        </w:rPr>
        <w:t xml:space="preserve"> </w:t>
      </w:r>
      <w:r w:rsidRPr="008E7E82">
        <w:rPr>
          <w:sz w:val="22"/>
          <w:szCs w:val="22"/>
        </w:rPr>
        <w:t>в размере</w:t>
      </w:r>
      <w:bookmarkEnd w:id="50"/>
      <w:r>
        <w:rPr>
          <w:sz w:val="22"/>
          <w:szCs w:val="22"/>
        </w:rPr>
        <w:t>,</w:t>
      </w:r>
      <w:r w:rsidRPr="008E7E82">
        <w:rPr>
          <w:sz w:val="22"/>
          <w:szCs w:val="22"/>
        </w:rPr>
        <w:t xml:space="preserve"> определяемом на основании оформл</w:t>
      </w:r>
      <w:r>
        <w:rPr>
          <w:sz w:val="22"/>
          <w:szCs w:val="22"/>
        </w:rPr>
        <w:t xml:space="preserve">енных и принятых </w:t>
      </w:r>
      <w:r w:rsidRPr="008E7E82">
        <w:rPr>
          <w:sz w:val="22"/>
          <w:szCs w:val="22"/>
        </w:rPr>
        <w:t>в соответствии с условиями Договора акт</w:t>
      </w:r>
      <w:r>
        <w:rPr>
          <w:sz w:val="22"/>
          <w:szCs w:val="22"/>
        </w:rPr>
        <w:t>ов</w:t>
      </w:r>
      <w:r w:rsidRPr="008E7E82">
        <w:rPr>
          <w:sz w:val="22"/>
          <w:szCs w:val="22"/>
        </w:rPr>
        <w:t xml:space="preserve"> приемки выполненных Работ по форме КС-2 и справ</w:t>
      </w:r>
      <w:r>
        <w:rPr>
          <w:sz w:val="22"/>
          <w:szCs w:val="22"/>
        </w:rPr>
        <w:t xml:space="preserve">ок </w:t>
      </w:r>
      <w:r w:rsidRPr="008E7E82">
        <w:rPr>
          <w:sz w:val="22"/>
          <w:szCs w:val="22"/>
        </w:rPr>
        <w:t>о стоимости выполненных Работ и затр</w:t>
      </w:r>
      <w:r>
        <w:rPr>
          <w:sz w:val="22"/>
          <w:szCs w:val="22"/>
        </w:rPr>
        <w:t>а</w:t>
      </w:r>
      <w:r w:rsidRPr="008E7E82">
        <w:rPr>
          <w:sz w:val="22"/>
          <w:szCs w:val="22"/>
        </w:rPr>
        <w:t>т по форме КС-3</w:t>
      </w:r>
      <w:r>
        <w:rPr>
          <w:sz w:val="22"/>
          <w:szCs w:val="22"/>
        </w:rPr>
        <w:t xml:space="preserve"> в </w:t>
      </w:r>
      <w:r w:rsidRPr="008E7E82">
        <w:rPr>
          <w:sz w:val="22"/>
          <w:szCs w:val="22"/>
        </w:rPr>
        <w:t>отношении соответствующих Рабо</w:t>
      </w:r>
      <w:r>
        <w:rPr>
          <w:sz w:val="22"/>
          <w:szCs w:val="22"/>
        </w:rPr>
        <w:t>т</w:t>
      </w:r>
      <w:r w:rsidR="003332E8">
        <w:rPr>
          <w:sz w:val="22"/>
          <w:szCs w:val="22"/>
        </w:rPr>
        <w:t xml:space="preserve">, </w:t>
      </w:r>
      <w:r w:rsidR="00AC71BE">
        <w:rPr>
          <w:sz w:val="22"/>
          <w:szCs w:val="22"/>
        </w:rPr>
        <w:t xml:space="preserve">и передаче комплекта Исполнительной документации </w:t>
      </w:r>
      <w:r>
        <w:rPr>
          <w:sz w:val="22"/>
          <w:szCs w:val="22"/>
        </w:rPr>
        <w:t xml:space="preserve">с учетом порядка зачета авансовых платежей, предоставленных </w:t>
      </w:r>
      <w:r w:rsidR="00ED28F5">
        <w:rPr>
          <w:sz w:val="22"/>
          <w:szCs w:val="22"/>
        </w:rPr>
        <w:t>Генеральны</w:t>
      </w:r>
      <w:r w:rsidR="00EB1621">
        <w:rPr>
          <w:sz w:val="22"/>
          <w:szCs w:val="22"/>
        </w:rPr>
        <w:t>м</w:t>
      </w:r>
      <w:r w:rsidR="00ED28F5">
        <w:rPr>
          <w:sz w:val="22"/>
          <w:szCs w:val="22"/>
        </w:rPr>
        <w:t xml:space="preserve"> подрядчик</w:t>
      </w:r>
      <w:r w:rsidR="00AC71BE">
        <w:rPr>
          <w:sz w:val="22"/>
          <w:szCs w:val="22"/>
        </w:rPr>
        <w:t>ом</w:t>
      </w:r>
      <w:r>
        <w:rPr>
          <w:sz w:val="22"/>
          <w:szCs w:val="22"/>
        </w:rPr>
        <w:t xml:space="preserve"> </w:t>
      </w:r>
      <w:r w:rsidR="00EB1621">
        <w:rPr>
          <w:sz w:val="22"/>
          <w:szCs w:val="22"/>
        </w:rPr>
        <w:t>П</w:t>
      </w:r>
      <w:r w:rsidR="00ED28F5">
        <w:rPr>
          <w:sz w:val="22"/>
          <w:szCs w:val="22"/>
        </w:rPr>
        <w:t>одрядчик</w:t>
      </w:r>
      <w:r>
        <w:rPr>
          <w:sz w:val="22"/>
          <w:szCs w:val="22"/>
        </w:rPr>
        <w:t xml:space="preserve">у в рамках Договора. </w:t>
      </w:r>
    </w:p>
    <w:p w14:paraId="654B4408" w14:textId="7C64FF57" w:rsidR="006F4C0C" w:rsidRDefault="006F4C0C" w:rsidP="006F4C0C">
      <w:pPr>
        <w:numPr>
          <w:ilvl w:val="1"/>
          <w:numId w:val="1"/>
        </w:numPr>
        <w:tabs>
          <w:tab w:val="left" w:pos="709"/>
        </w:tabs>
        <w:spacing w:before="0"/>
        <w:ind w:left="709" w:hanging="709"/>
        <w:jc w:val="both"/>
      </w:pPr>
      <w:r>
        <w:rPr>
          <w:sz w:val="22"/>
          <w:szCs w:val="22"/>
        </w:rPr>
        <w:t xml:space="preserve">Каждый </w:t>
      </w:r>
      <w:r w:rsidR="00B03DFC">
        <w:rPr>
          <w:sz w:val="22"/>
          <w:szCs w:val="22"/>
        </w:rPr>
        <w:t xml:space="preserve">платеж выплачивается в </w:t>
      </w:r>
      <w:r w:rsidR="00B03DFC" w:rsidRPr="00264AFF">
        <w:rPr>
          <w:sz w:val="22"/>
          <w:szCs w:val="22"/>
        </w:rPr>
        <w:t>течение 1</w:t>
      </w:r>
      <w:r w:rsidR="00AC71BE">
        <w:rPr>
          <w:sz w:val="22"/>
          <w:szCs w:val="22"/>
        </w:rPr>
        <w:t>5</w:t>
      </w:r>
      <w:r w:rsidR="00B03DFC" w:rsidRPr="00264AFF">
        <w:rPr>
          <w:sz w:val="22"/>
          <w:szCs w:val="22"/>
        </w:rPr>
        <w:t xml:space="preserve"> (</w:t>
      </w:r>
      <w:r w:rsidR="00056BDE">
        <w:rPr>
          <w:sz w:val="22"/>
          <w:szCs w:val="22"/>
        </w:rPr>
        <w:t>Пятнадцати</w:t>
      </w:r>
      <w:r w:rsidR="00B03DFC" w:rsidRPr="00264AFF">
        <w:rPr>
          <w:sz w:val="22"/>
          <w:szCs w:val="22"/>
        </w:rPr>
        <w:t>)</w:t>
      </w:r>
      <w:r w:rsidR="002B0644" w:rsidRPr="00264AFF">
        <w:rPr>
          <w:sz w:val="22"/>
          <w:szCs w:val="22"/>
        </w:rPr>
        <w:t xml:space="preserve"> </w:t>
      </w:r>
      <w:r w:rsidRPr="00264AFF">
        <w:rPr>
          <w:sz w:val="22"/>
          <w:szCs w:val="22"/>
        </w:rPr>
        <w:t>рабочих</w:t>
      </w:r>
      <w:r>
        <w:rPr>
          <w:sz w:val="22"/>
          <w:szCs w:val="22"/>
        </w:rPr>
        <w:t xml:space="preserve"> дней с </w:t>
      </w:r>
      <w:r w:rsidR="00187E20">
        <w:rPr>
          <w:sz w:val="22"/>
          <w:szCs w:val="22"/>
        </w:rPr>
        <w:t>даты</w:t>
      </w:r>
      <w:r>
        <w:rPr>
          <w:sz w:val="22"/>
          <w:szCs w:val="22"/>
        </w:rPr>
        <w:t xml:space="preserve"> подписания Сторонами соответствующих акта КС-2 и справки КС-3</w:t>
      </w:r>
      <w:r w:rsidR="003332E8">
        <w:rPr>
          <w:sz w:val="22"/>
          <w:szCs w:val="22"/>
        </w:rPr>
        <w:t xml:space="preserve">, </w:t>
      </w:r>
      <w:r>
        <w:rPr>
          <w:sz w:val="22"/>
          <w:szCs w:val="22"/>
        </w:rPr>
        <w:t xml:space="preserve">и получения </w:t>
      </w:r>
      <w:r w:rsidR="00EB1621">
        <w:rPr>
          <w:sz w:val="22"/>
          <w:szCs w:val="22"/>
        </w:rPr>
        <w:t>Генеральным</w:t>
      </w:r>
      <w:r w:rsidR="00ED28F5">
        <w:rPr>
          <w:sz w:val="22"/>
          <w:szCs w:val="22"/>
        </w:rPr>
        <w:t xml:space="preserve"> подрядчик</w:t>
      </w:r>
      <w:r w:rsidR="00B15CE3">
        <w:rPr>
          <w:sz w:val="22"/>
          <w:szCs w:val="22"/>
        </w:rPr>
        <w:t xml:space="preserve">ом </w:t>
      </w:r>
      <w:r>
        <w:rPr>
          <w:sz w:val="22"/>
          <w:szCs w:val="22"/>
        </w:rPr>
        <w:t xml:space="preserve">от </w:t>
      </w:r>
      <w:r w:rsidR="00EB1621">
        <w:rPr>
          <w:sz w:val="22"/>
          <w:szCs w:val="22"/>
        </w:rPr>
        <w:t>П</w:t>
      </w:r>
      <w:r w:rsidR="00ED28F5">
        <w:rPr>
          <w:sz w:val="22"/>
          <w:szCs w:val="22"/>
        </w:rPr>
        <w:t>одрядчик</w:t>
      </w:r>
      <w:r>
        <w:rPr>
          <w:sz w:val="22"/>
          <w:szCs w:val="22"/>
        </w:rPr>
        <w:t>а:</w:t>
      </w:r>
    </w:p>
    <w:p w14:paraId="137DCB9D" w14:textId="474FC129" w:rsidR="006F4C0C" w:rsidRDefault="006F4C0C" w:rsidP="006F4C0C">
      <w:pPr>
        <w:numPr>
          <w:ilvl w:val="2"/>
          <w:numId w:val="1"/>
        </w:numPr>
        <w:tabs>
          <w:tab w:val="left" w:pos="1276"/>
        </w:tabs>
        <w:spacing w:before="0"/>
        <w:ind w:left="1276" w:hanging="567"/>
        <w:jc w:val="both"/>
        <w:rPr>
          <w:sz w:val="22"/>
          <w:szCs w:val="22"/>
        </w:rPr>
      </w:pPr>
      <w:r>
        <w:rPr>
          <w:sz w:val="22"/>
          <w:szCs w:val="22"/>
        </w:rPr>
        <w:t xml:space="preserve">счета </w:t>
      </w:r>
      <w:r w:rsidR="00EB1621">
        <w:rPr>
          <w:sz w:val="22"/>
          <w:szCs w:val="22"/>
        </w:rPr>
        <w:t>П</w:t>
      </w:r>
      <w:r w:rsidR="00ED28F5">
        <w:rPr>
          <w:sz w:val="22"/>
          <w:szCs w:val="22"/>
        </w:rPr>
        <w:t>одрядчик</w:t>
      </w:r>
      <w:r>
        <w:rPr>
          <w:sz w:val="22"/>
          <w:szCs w:val="22"/>
        </w:rPr>
        <w:t>а на оплату соответствующего платежа, с отражением в счете суммы зачета аванса;</w:t>
      </w:r>
    </w:p>
    <w:p w14:paraId="6E1C6C40" w14:textId="70FC7CBB" w:rsidR="00A5120F" w:rsidRDefault="00A5120F" w:rsidP="006F4C0C">
      <w:pPr>
        <w:numPr>
          <w:ilvl w:val="2"/>
          <w:numId w:val="1"/>
        </w:numPr>
        <w:tabs>
          <w:tab w:val="left" w:pos="1276"/>
        </w:tabs>
        <w:spacing w:before="0"/>
        <w:ind w:left="1276" w:hanging="567"/>
        <w:jc w:val="both"/>
        <w:rPr>
          <w:sz w:val="22"/>
          <w:szCs w:val="22"/>
        </w:rPr>
      </w:pPr>
      <w:r>
        <w:rPr>
          <w:sz w:val="22"/>
          <w:szCs w:val="22"/>
        </w:rPr>
        <w:t>счет</w:t>
      </w:r>
      <w:r w:rsidR="00BB334B">
        <w:rPr>
          <w:sz w:val="22"/>
          <w:szCs w:val="22"/>
        </w:rPr>
        <w:t>а</w:t>
      </w:r>
      <w:r>
        <w:rPr>
          <w:sz w:val="22"/>
          <w:szCs w:val="22"/>
        </w:rPr>
        <w:t xml:space="preserve">-фактуры </w:t>
      </w:r>
      <w:r w:rsidR="00EB1621">
        <w:rPr>
          <w:sz w:val="22"/>
          <w:szCs w:val="22"/>
        </w:rPr>
        <w:t>П</w:t>
      </w:r>
      <w:r w:rsidR="00ED28F5">
        <w:rPr>
          <w:sz w:val="22"/>
          <w:szCs w:val="22"/>
        </w:rPr>
        <w:t>одрядчик</w:t>
      </w:r>
      <w:r>
        <w:rPr>
          <w:sz w:val="22"/>
          <w:szCs w:val="22"/>
        </w:rPr>
        <w:t>а;</w:t>
      </w:r>
    </w:p>
    <w:p w14:paraId="122D072F" w14:textId="53CC9665" w:rsidR="00AC71BE" w:rsidRDefault="00AC71BE" w:rsidP="006F4C0C">
      <w:pPr>
        <w:numPr>
          <w:ilvl w:val="2"/>
          <w:numId w:val="1"/>
        </w:numPr>
        <w:tabs>
          <w:tab w:val="left" w:pos="1276"/>
        </w:tabs>
        <w:spacing w:before="0"/>
        <w:ind w:left="1276" w:hanging="567"/>
        <w:jc w:val="both"/>
        <w:rPr>
          <w:sz w:val="22"/>
          <w:szCs w:val="22"/>
        </w:rPr>
      </w:pPr>
      <w:r>
        <w:rPr>
          <w:sz w:val="22"/>
          <w:szCs w:val="22"/>
        </w:rPr>
        <w:t>комплекта исполнительной документации;</w:t>
      </w:r>
    </w:p>
    <w:p w14:paraId="61BAB101" w14:textId="3F1AB9C4" w:rsidR="007C1F95" w:rsidRDefault="006F4C0C" w:rsidP="006F4C0C">
      <w:pPr>
        <w:numPr>
          <w:ilvl w:val="2"/>
          <w:numId w:val="1"/>
        </w:numPr>
        <w:tabs>
          <w:tab w:val="left" w:pos="1276"/>
        </w:tabs>
        <w:spacing w:before="0"/>
        <w:ind w:left="1276" w:hanging="567"/>
        <w:jc w:val="both"/>
        <w:rPr>
          <w:sz w:val="22"/>
          <w:szCs w:val="22"/>
        </w:rPr>
      </w:pPr>
      <w:r w:rsidRPr="004769E4">
        <w:rPr>
          <w:sz w:val="22"/>
          <w:szCs w:val="22"/>
        </w:rPr>
        <w:t>документации в соответствии с пунктом 12.</w:t>
      </w:r>
      <w:r w:rsidR="0059794C" w:rsidRPr="0059794C">
        <w:rPr>
          <w:sz w:val="22"/>
          <w:szCs w:val="22"/>
        </w:rPr>
        <w:t>4</w:t>
      </w:r>
      <w:r w:rsidRPr="004769E4">
        <w:rPr>
          <w:sz w:val="22"/>
          <w:szCs w:val="22"/>
        </w:rPr>
        <w:t xml:space="preserve"> </w:t>
      </w:r>
      <w:r w:rsidRPr="00FC7F6B">
        <w:rPr>
          <w:sz w:val="22"/>
          <w:szCs w:val="22"/>
        </w:rPr>
        <w:t>Договора</w:t>
      </w:r>
      <w:r w:rsidR="00991AF4">
        <w:rPr>
          <w:sz w:val="22"/>
          <w:szCs w:val="22"/>
        </w:rPr>
        <w:t>.</w:t>
      </w:r>
    </w:p>
    <w:p w14:paraId="6A27ADDE" w14:textId="7F52774F" w:rsidR="009B2997" w:rsidRPr="00FC7F6B" w:rsidRDefault="00ED28F5" w:rsidP="009B2997">
      <w:pPr>
        <w:pStyle w:val="af2"/>
        <w:numPr>
          <w:ilvl w:val="1"/>
          <w:numId w:val="1"/>
        </w:numPr>
        <w:tabs>
          <w:tab w:val="left" w:pos="709"/>
        </w:tabs>
        <w:spacing w:before="0"/>
        <w:ind w:left="709" w:hanging="709"/>
        <w:jc w:val="both"/>
        <w:rPr>
          <w:sz w:val="22"/>
          <w:szCs w:val="22"/>
        </w:rPr>
      </w:pPr>
      <w:r>
        <w:rPr>
          <w:sz w:val="22"/>
          <w:szCs w:val="22"/>
        </w:rPr>
        <w:t>Генеральный подрядчик</w:t>
      </w:r>
      <w:r w:rsidR="00F03BE2" w:rsidRPr="00FC7F6B">
        <w:rPr>
          <w:sz w:val="22"/>
          <w:szCs w:val="22"/>
        </w:rPr>
        <w:t xml:space="preserve"> осуществляет гарантийное удержание в размере</w:t>
      </w:r>
      <w:r w:rsidR="00AC71BE">
        <w:rPr>
          <w:sz w:val="22"/>
          <w:szCs w:val="22"/>
        </w:rPr>
        <w:t xml:space="preserve"> 5% (пять процентов) </w:t>
      </w:r>
      <w:r w:rsidR="00F03BE2" w:rsidRPr="00FC7F6B">
        <w:rPr>
          <w:sz w:val="22"/>
          <w:szCs w:val="22"/>
        </w:rPr>
        <w:t xml:space="preserve">от каждого платежа, которое используется </w:t>
      </w:r>
      <w:r>
        <w:rPr>
          <w:sz w:val="22"/>
          <w:szCs w:val="22"/>
        </w:rPr>
        <w:t>Генеральны</w:t>
      </w:r>
      <w:r w:rsidR="00EB1621">
        <w:rPr>
          <w:sz w:val="22"/>
          <w:szCs w:val="22"/>
        </w:rPr>
        <w:t>м</w:t>
      </w:r>
      <w:r>
        <w:rPr>
          <w:sz w:val="22"/>
          <w:szCs w:val="22"/>
        </w:rPr>
        <w:t xml:space="preserve"> подрядчик</w:t>
      </w:r>
      <w:r w:rsidR="00944B9F">
        <w:rPr>
          <w:sz w:val="22"/>
          <w:szCs w:val="22"/>
        </w:rPr>
        <w:t>ом</w:t>
      </w:r>
      <w:r w:rsidR="00F03BE2" w:rsidRPr="00FC7F6B">
        <w:rPr>
          <w:sz w:val="22"/>
          <w:szCs w:val="22"/>
        </w:rPr>
        <w:t xml:space="preserve"> в качестве обеспечительного платежа в целях обеспечения любых денежных обязательств </w:t>
      </w:r>
      <w:r w:rsidR="00EB1621">
        <w:rPr>
          <w:sz w:val="22"/>
          <w:szCs w:val="22"/>
        </w:rPr>
        <w:t>П</w:t>
      </w:r>
      <w:r>
        <w:rPr>
          <w:sz w:val="22"/>
          <w:szCs w:val="22"/>
        </w:rPr>
        <w:t>одрядчик</w:t>
      </w:r>
      <w:r w:rsidR="00F03BE2" w:rsidRPr="00FC7F6B">
        <w:rPr>
          <w:sz w:val="22"/>
          <w:szCs w:val="22"/>
        </w:rPr>
        <w:t xml:space="preserve">а по Договору и подлежит выплате (за вычетом сумм, зачтенных в целях исполнения обеспечиваемых обязательств </w:t>
      </w:r>
      <w:r w:rsidR="00EB1621">
        <w:rPr>
          <w:sz w:val="22"/>
          <w:szCs w:val="22"/>
        </w:rPr>
        <w:t>П</w:t>
      </w:r>
      <w:r>
        <w:rPr>
          <w:sz w:val="22"/>
          <w:szCs w:val="22"/>
        </w:rPr>
        <w:t>одрядчик</w:t>
      </w:r>
      <w:r w:rsidR="00F03BE2" w:rsidRPr="00FC7F6B">
        <w:rPr>
          <w:sz w:val="22"/>
          <w:szCs w:val="22"/>
        </w:rPr>
        <w:t xml:space="preserve">а) </w:t>
      </w:r>
      <w:r w:rsidR="00EB1621">
        <w:rPr>
          <w:sz w:val="22"/>
          <w:szCs w:val="22"/>
        </w:rPr>
        <w:t>П</w:t>
      </w:r>
      <w:r>
        <w:rPr>
          <w:sz w:val="22"/>
          <w:szCs w:val="22"/>
        </w:rPr>
        <w:t>одрядчик</w:t>
      </w:r>
      <w:r w:rsidR="00F03BE2" w:rsidRPr="00FC7F6B">
        <w:rPr>
          <w:sz w:val="22"/>
          <w:szCs w:val="22"/>
        </w:rPr>
        <w:t>у в течение</w:t>
      </w:r>
      <w:r w:rsidR="00944B9F">
        <w:rPr>
          <w:sz w:val="22"/>
          <w:szCs w:val="22"/>
        </w:rPr>
        <w:t xml:space="preserve"> 15 (пятнадцати) рабочих</w:t>
      </w:r>
      <w:r w:rsidR="00F03BE2" w:rsidRPr="00FC7F6B">
        <w:rPr>
          <w:sz w:val="22"/>
          <w:szCs w:val="22"/>
        </w:rPr>
        <w:t xml:space="preserve"> дней </w:t>
      </w:r>
      <w:r w:rsidR="00676102">
        <w:rPr>
          <w:sz w:val="22"/>
          <w:szCs w:val="22"/>
        </w:rPr>
        <w:t>по истечению 1 (одного) года с момента течения гарантийного срока</w:t>
      </w:r>
      <w:r w:rsidR="00676102">
        <w:rPr>
          <w:rStyle w:val="afa"/>
          <w:sz w:val="22"/>
          <w:szCs w:val="22"/>
        </w:rPr>
        <w:footnoteReference w:id="3"/>
      </w:r>
      <w:r w:rsidR="00F03BE2" w:rsidRPr="00FC7F6B">
        <w:rPr>
          <w:sz w:val="22"/>
          <w:szCs w:val="22"/>
        </w:rPr>
        <w:t>.</w:t>
      </w:r>
    </w:p>
    <w:p w14:paraId="5BF8FE4E" w14:textId="630D9D2A" w:rsidR="006F4C0C" w:rsidRDefault="00AA7E43" w:rsidP="00944B9F">
      <w:pPr>
        <w:tabs>
          <w:tab w:val="left" w:pos="1276"/>
        </w:tabs>
        <w:spacing w:before="0"/>
        <w:ind w:left="709"/>
        <w:jc w:val="both"/>
        <w:rPr>
          <w:sz w:val="22"/>
          <w:szCs w:val="22"/>
        </w:rPr>
      </w:pPr>
      <w:r w:rsidRPr="00FC7F6B">
        <w:rPr>
          <w:sz w:val="22"/>
          <w:szCs w:val="22"/>
        </w:rPr>
        <w:t xml:space="preserve">Последний платеж уплачивается </w:t>
      </w:r>
      <w:r w:rsidR="00ED28F5">
        <w:rPr>
          <w:sz w:val="22"/>
          <w:szCs w:val="22"/>
        </w:rPr>
        <w:t>Генеральны</w:t>
      </w:r>
      <w:r w:rsidR="00EB1621">
        <w:rPr>
          <w:sz w:val="22"/>
          <w:szCs w:val="22"/>
        </w:rPr>
        <w:t>м</w:t>
      </w:r>
      <w:r w:rsidR="00ED28F5">
        <w:rPr>
          <w:sz w:val="22"/>
          <w:szCs w:val="22"/>
        </w:rPr>
        <w:t xml:space="preserve"> подрядчик</w:t>
      </w:r>
      <w:r w:rsidR="00944B9F">
        <w:rPr>
          <w:sz w:val="22"/>
          <w:szCs w:val="22"/>
        </w:rPr>
        <w:t>ом</w:t>
      </w:r>
      <w:r w:rsidRPr="00FC7F6B">
        <w:rPr>
          <w:sz w:val="22"/>
          <w:szCs w:val="22"/>
        </w:rPr>
        <w:t xml:space="preserve"> </w:t>
      </w:r>
      <w:r w:rsidR="00EB1621">
        <w:rPr>
          <w:sz w:val="22"/>
          <w:szCs w:val="22"/>
        </w:rPr>
        <w:t>П</w:t>
      </w:r>
      <w:r w:rsidR="00ED28F5">
        <w:rPr>
          <w:sz w:val="22"/>
          <w:szCs w:val="22"/>
        </w:rPr>
        <w:t>одрядчик</w:t>
      </w:r>
      <w:r w:rsidRPr="00FC7F6B">
        <w:rPr>
          <w:sz w:val="22"/>
          <w:szCs w:val="22"/>
        </w:rPr>
        <w:t>у в любом случае не ранее</w:t>
      </w:r>
      <w:r w:rsidR="00944B9F">
        <w:rPr>
          <w:sz w:val="22"/>
          <w:szCs w:val="22"/>
        </w:rPr>
        <w:t xml:space="preserve"> 15 (пятнадцати)</w:t>
      </w:r>
      <w:r w:rsidRPr="00FC7F6B">
        <w:rPr>
          <w:sz w:val="22"/>
          <w:szCs w:val="22"/>
        </w:rPr>
        <w:t xml:space="preserve"> рабочих дней с момента приемки</w:t>
      </w:r>
      <w:r w:rsidR="00944B9F">
        <w:rPr>
          <w:sz w:val="22"/>
          <w:szCs w:val="22"/>
        </w:rPr>
        <w:t xml:space="preserve"> подписания окончательного Акта приемки работ </w:t>
      </w:r>
      <w:r w:rsidRPr="00FC7F6B">
        <w:rPr>
          <w:sz w:val="22"/>
          <w:szCs w:val="22"/>
        </w:rPr>
        <w:t>соответ</w:t>
      </w:r>
      <w:r w:rsidR="00991AF4">
        <w:rPr>
          <w:sz w:val="22"/>
          <w:szCs w:val="22"/>
        </w:rPr>
        <w:t>ствии с пунктом 12.7</w:t>
      </w:r>
      <w:r w:rsidR="00944B9F">
        <w:rPr>
          <w:sz w:val="22"/>
          <w:szCs w:val="22"/>
        </w:rPr>
        <w:t xml:space="preserve"> Договора, и передачи полного</w:t>
      </w:r>
      <w:r w:rsidR="00944B9F" w:rsidRPr="007C1F95">
        <w:rPr>
          <w:sz w:val="22"/>
          <w:szCs w:val="22"/>
        </w:rPr>
        <w:t xml:space="preserve"> </w:t>
      </w:r>
      <w:r w:rsidR="007C1F95" w:rsidRPr="007C1F95">
        <w:rPr>
          <w:sz w:val="22"/>
          <w:szCs w:val="22"/>
        </w:rPr>
        <w:t>комплекта исполнительной документации, оформленной в соответствии с «СП 48.13330.2019., а также действующими на момент сдачи работ строительными нормами и правилами.</w:t>
      </w:r>
    </w:p>
    <w:p w14:paraId="25DDA4BC" w14:textId="4BC3313F" w:rsidR="006F4C0C" w:rsidRDefault="006F4C0C" w:rsidP="00FC7F6B">
      <w:pPr>
        <w:tabs>
          <w:tab w:val="left" w:pos="709"/>
        </w:tabs>
        <w:spacing w:before="0"/>
        <w:ind w:left="709"/>
        <w:jc w:val="both"/>
        <w:rPr>
          <w:b/>
          <w:i/>
          <w:sz w:val="22"/>
          <w:szCs w:val="22"/>
        </w:rPr>
      </w:pPr>
      <w:r>
        <w:rPr>
          <w:b/>
          <w:i/>
          <w:sz w:val="22"/>
          <w:szCs w:val="22"/>
        </w:rPr>
        <w:t>Сверка расчетов</w:t>
      </w:r>
    </w:p>
    <w:p w14:paraId="0034D3CC" w14:textId="069FC494" w:rsidR="00BB334B" w:rsidRPr="00056BDE" w:rsidRDefault="006F4C0C" w:rsidP="00BB334B">
      <w:pPr>
        <w:numPr>
          <w:ilvl w:val="1"/>
          <w:numId w:val="1"/>
        </w:numPr>
        <w:tabs>
          <w:tab w:val="left" w:pos="709"/>
        </w:tabs>
        <w:spacing w:before="0"/>
        <w:ind w:left="709" w:hanging="709"/>
        <w:jc w:val="both"/>
        <w:rPr>
          <w:sz w:val="22"/>
          <w:szCs w:val="22"/>
        </w:rPr>
      </w:pPr>
      <w:r>
        <w:rPr>
          <w:sz w:val="22"/>
          <w:szCs w:val="22"/>
        </w:rPr>
        <w:t>Стороны осуществляют сверку произведенных расчетов Сторон за каждый календарный квартал в срок до 15 (пятнадцатого) числа месяца</w:t>
      </w:r>
      <w:r w:rsidR="00AF7371">
        <w:rPr>
          <w:sz w:val="22"/>
          <w:szCs w:val="22"/>
        </w:rPr>
        <w:t>, следующего за календарным кварталом</w:t>
      </w:r>
      <w:r w:rsidR="00BB334B">
        <w:rPr>
          <w:sz w:val="22"/>
          <w:szCs w:val="22"/>
        </w:rPr>
        <w:t xml:space="preserve"> </w:t>
      </w:r>
      <w:r w:rsidR="00BB334B" w:rsidRPr="00056BDE">
        <w:rPr>
          <w:sz w:val="22"/>
          <w:szCs w:val="22"/>
        </w:rPr>
        <w:t xml:space="preserve">путем направления </w:t>
      </w:r>
      <w:r w:rsidR="00EB1621">
        <w:rPr>
          <w:sz w:val="22"/>
          <w:szCs w:val="22"/>
        </w:rPr>
        <w:t>П</w:t>
      </w:r>
      <w:r w:rsidR="00ED28F5">
        <w:rPr>
          <w:sz w:val="22"/>
          <w:szCs w:val="22"/>
        </w:rPr>
        <w:t>одрядчик</w:t>
      </w:r>
      <w:r w:rsidR="00BB334B" w:rsidRPr="00056BDE">
        <w:rPr>
          <w:sz w:val="22"/>
          <w:szCs w:val="22"/>
        </w:rPr>
        <w:t xml:space="preserve">ом в адрес </w:t>
      </w:r>
      <w:r w:rsidR="00ED28F5">
        <w:rPr>
          <w:sz w:val="22"/>
          <w:szCs w:val="22"/>
        </w:rPr>
        <w:t>Генеральн</w:t>
      </w:r>
      <w:r w:rsidR="00EB1621">
        <w:rPr>
          <w:sz w:val="22"/>
          <w:szCs w:val="22"/>
        </w:rPr>
        <w:t>ого</w:t>
      </w:r>
      <w:r w:rsidR="00ED28F5">
        <w:rPr>
          <w:sz w:val="22"/>
          <w:szCs w:val="22"/>
        </w:rPr>
        <w:t xml:space="preserve"> подрядчик</w:t>
      </w:r>
      <w:r w:rsidR="00BB334B" w:rsidRPr="00056BDE">
        <w:rPr>
          <w:sz w:val="22"/>
          <w:szCs w:val="22"/>
        </w:rPr>
        <w:t xml:space="preserve">а акта сверки, сформированного со </w:t>
      </w:r>
      <w:r w:rsidR="00BB334B" w:rsidRPr="00056BDE">
        <w:rPr>
          <w:sz w:val="22"/>
          <w:szCs w:val="22"/>
        </w:rPr>
        <w:lastRenderedPageBreak/>
        <w:t xml:space="preserve">своей стороны. </w:t>
      </w:r>
      <w:r w:rsidR="00ED28F5">
        <w:rPr>
          <w:sz w:val="22"/>
          <w:szCs w:val="22"/>
        </w:rPr>
        <w:t>Генеральный подрядчик</w:t>
      </w:r>
      <w:r w:rsidR="00BB334B" w:rsidRPr="00056BDE">
        <w:rPr>
          <w:sz w:val="22"/>
          <w:szCs w:val="22"/>
        </w:rPr>
        <w:t xml:space="preserve"> в течение 5 (пяти) рабочих дней рассматривает его и направляет </w:t>
      </w:r>
      <w:r w:rsidR="00EB1621">
        <w:rPr>
          <w:sz w:val="22"/>
          <w:szCs w:val="22"/>
        </w:rPr>
        <w:t>П</w:t>
      </w:r>
      <w:r w:rsidR="00ED28F5">
        <w:rPr>
          <w:sz w:val="22"/>
          <w:szCs w:val="22"/>
        </w:rPr>
        <w:t>одрядчик</w:t>
      </w:r>
      <w:r w:rsidR="00BB334B" w:rsidRPr="00056BDE">
        <w:rPr>
          <w:sz w:val="22"/>
          <w:szCs w:val="22"/>
        </w:rPr>
        <w:t>у акт сверки взаиморасчетов, подписанный со своей стороны с разногласиями или без.</w:t>
      </w:r>
    </w:p>
    <w:p w14:paraId="359EB62C" w14:textId="58680D31" w:rsidR="00A5120F" w:rsidRPr="00AF09A6" w:rsidRDefault="00A5120F" w:rsidP="00BB334B">
      <w:pPr>
        <w:numPr>
          <w:ilvl w:val="1"/>
          <w:numId w:val="1"/>
        </w:numPr>
        <w:tabs>
          <w:tab w:val="left" w:pos="709"/>
        </w:tabs>
        <w:spacing w:before="0"/>
        <w:ind w:left="709" w:hanging="709"/>
        <w:jc w:val="both"/>
        <w:rPr>
          <w:sz w:val="22"/>
          <w:szCs w:val="22"/>
        </w:rPr>
      </w:pPr>
      <w:r w:rsidRPr="00BB334B">
        <w:rPr>
          <w:sz w:val="22"/>
          <w:szCs w:val="22"/>
        </w:rPr>
        <w:t>Не позднее 20 (двадцат</w:t>
      </w:r>
      <w:r w:rsidR="00187E20" w:rsidRPr="00BB334B">
        <w:rPr>
          <w:sz w:val="22"/>
          <w:szCs w:val="22"/>
        </w:rPr>
        <w:t>ь</w:t>
      </w:r>
      <w:r w:rsidRPr="00BB334B">
        <w:rPr>
          <w:sz w:val="22"/>
          <w:szCs w:val="22"/>
        </w:rPr>
        <w:t xml:space="preserve">) рабочих дней с даты подписания </w:t>
      </w:r>
      <w:r w:rsidR="00944B9F" w:rsidRPr="00BB334B">
        <w:rPr>
          <w:sz w:val="22"/>
          <w:szCs w:val="22"/>
        </w:rPr>
        <w:t>окончательного Акта приемки работ</w:t>
      </w:r>
      <w:r w:rsidR="00187E20" w:rsidRPr="00BB334B">
        <w:rPr>
          <w:sz w:val="22"/>
          <w:szCs w:val="22"/>
        </w:rPr>
        <w:t>,</w:t>
      </w:r>
      <w:r w:rsidRPr="00BB334B">
        <w:rPr>
          <w:sz w:val="22"/>
          <w:szCs w:val="22"/>
        </w:rPr>
        <w:t xml:space="preserve"> Стороны осуществляют сверку всех произведенных расчетов Сторон и при необходимости осуществляют окончательный взаиморасчет по обязательствам, вы</w:t>
      </w:r>
      <w:r w:rsidRPr="00923D98">
        <w:rPr>
          <w:sz w:val="22"/>
          <w:szCs w:val="22"/>
        </w:rPr>
        <w:t xml:space="preserve">текающим из настоящего </w:t>
      </w:r>
      <w:r w:rsidR="00187E20" w:rsidRPr="00AF09A6">
        <w:rPr>
          <w:sz w:val="22"/>
          <w:szCs w:val="22"/>
        </w:rPr>
        <w:t>Договора</w:t>
      </w:r>
      <w:r w:rsidRPr="00AF09A6">
        <w:rPr>
          <w:sz w:val="22"/>
          <w:szCs w:val="22"/>
        </w:rPr>
        <w:t>.</w:t>
      </w:r>
    </w:p>
    <w:p w14:paraId="24BF8303" w14:textId="5E236E4A" w:rsidR="00A5120F" w:rsidRPr="00F940B7" w:rsidRDefault="00ED28F5" w:rsidP="00187E20">
      <w:pPr>
        <w:numPr>
          <w:ilvl w:val="1"/>
          <w:numId w:val="1"/>
        </w:numPr>
        <w:tabs>
          <w:tab w:val="left" w:pos="709"/>
        </w:tabs>
        <w:spacing w:before="0"/>
        <w:ind w:left="709" w:hanging="709"/>
        <w:jc w:val="both"/>
        <w:rPr>
          <w:sz w:val="22"/>
          <w:szCs w:val="22"/>
        </w:rPr>
      </w:pPr>
      <w:r>
        <w:rPr>
          <w:sz w:val="22"/>
          <w:szCs w:val="22"/>
        </w:rPr>
        <w:t>Генеральный подрядчик</w:t>
      </w:r>
      <w:r w:rsidR="00A5120F" w:rsidRPr="00F940B7">
        <w:rPr>
          <w:sz w:val="22"/>
          <w:szCs w:val="22"/>
        </w:rPr>
        <w:t xml:space="preserve"> вправе осуществлять односторонний зачет стоимости неоплаченных Работ или иных причитающихся с него сумм против обязательств </w:t>
      </w:r>
      <w:r w:rsidR="00EB1621">
        <w:rPr>
          <w:sz w:val="22"/>
          <w:szCs w:val="22"/>
        </w:rPr>
        <w:t>П</w:t>
      </w:r>
      <w:r>
        <w:rPr>
          <w:sz w:val="22"/>
          <w:szCs w:val="22"/>
        </w:rPr>
        <w:t>одрядчик</w:t>
      </w:r>
      <w:r w:rsidR="00A5120F" w:rsidRPr="00F940B7">
        <w:rPr>
          <w:sz w:val="22"/>
          <w:szCs w:val="22"/>
        </w:rPr>
        <w:t>а по уплате неустоек, штрафов, убытков, имущественных потерь и иных санкций</w:t>
      </w:r>
      <w:r w:rsidR="00056BDE">
        <w:rPr>
          <w:sz w:val="22"/>
          <w:szCs w:val="22"/>
        </w:rPr>
        <w:t>, при условии письменного уведомления</w:t>
      </w:r>
      <w:r w:rsidR="00A5120F" w:rsidRPr="00F940B7">
        <w:rPr>
          <w:sz w:val="22"/>
          <w:szCs w:val="22"/>
        </w:rPr>
        <w:t>.</w:t>
      </w:r>
    </w:p>
    <w:p w14:paraId="3645AB8D" w14:textId="5E9C7045" w:rsidR="00B81D19" w:rsidRDefault="00B81D19" w:rsidP="00B81D19">
      <w:pPr>
        <w:keepNext/>
        <w:keepLines/>
        <w:pBdr>
          <w:top w:val="nil"/>
          <w:left w:val="nil"/>
          <w:bottom w:val="nil"/>
          <w:right w:val="nil"/>
          <w:between w:val="nil"/>
        </w:pBdr>
        <w:spacing w:before="0"/>
        <w:ind w:left="573" w:firstLine="135"/>
        <w:jc w:val="both"/>
        <w:rPr>
          <w:b/>
          <w:i/>
          <w:color w:val="000000"/>
          <w:sz w:val="22"/>
          <w:szCs w:val="22"/>
        </w:rPr>
      </w:pPr>
      <w:r>
        <w:rPr>
          <w:b/>
          <w:i/>
          <w:color w:val="000000"/>
          <w:sz w:val="22"/>
          <w:szCs w:val="22"/>
        </w:rPr>
        <w:t>Расчеты в рамках казначейского сопровождения</w:t>
      </w:r>
    </w:p>
    <w:p w14:paraId="29D3200F" w14:textId="758A3D28" w:rsidR="00B81D19" w:rsidRDefault="00ED28F5" w:rsidP="00B81D19">
      <w:pPr>
        <w:numPr>
          <w:ilvl w:val="1"/>
          <w:numId w:val="1"/>
        </w:numPr>
        <w:pBdr>
          <w:top w:val="nil"/>
          <w:left w:val="nil"/>
          <w:bottom w:val="nil"/>
          <w:right w:val="nil"/>
          <w:between w:val="nil"/>
        </w:pBdr>
        <w:spacing w:before="0"/>
        <w:ind w:left="709" w:hanging="709"/>
        <w:jc w:val="both"/>
        <w:rPr>
          <w:color w:val="000000"/>
        </w:rPr>
      </w:pPr>
      <w:r>
        <w:rPr>
          <w:color w:val="000000"/>
          <w:sz w:val="22"/>
          <w:szCs w:val="22"/>
        </w:rPr>
        <w:t>Генеральный подрядчик</w:t>
      </w:r>
      <w:r w:rsidR="00B81D19">
        <w:rPr>
          <w:color w:val="000000"/>
          <w:sz w:val="22"/>
          <w:szCs w:val="22"/>
        </w:rPr>
        <w:t xml:space="preserve"> осуществляет оплату выполненных работ в пределах Цены договора</w:t>
      </w:r>
      <w:r w:rsidR="00550CD1">
        <w:rPr>
          <w:color w:val="000000"/>
          <w:sz w:val="22"/>
          <w:szCs w:val="22"/>
        </w:rPr>
        <w:t>,</w:t>
      </w:r>
      <w:r w:rsidR="00B81D19">
        <w:rPr>
          <w:color w:val="000000"/>
          <w:sz w:val="22"/>
          <w:szCs w:val="22"/>
        </w:rPr>
        <w:t xml:space="preserve"> в том числе за счет средств </w:t>
      </w:r>
      <w:r w:rsidR="000E7876">
        <w:rPr>
          <w:color w:val="000000"/>
          <w:sz w:val="22"/>
          <w:szCs w:val="22"/>
        </w:rPr>
        <w:t>Публичного финансирования</w:t>
      </w:r>
      <w:r w:rsidR="00B81D19">
        <w:rPr>
          <w:color w:val="000000"/>
          <w:sz w:val="22"/>
          <w:szCs w:val="22"/>
        </w:rPr>
        <w:t>.</w:t>
      </w:r>
    </w:p>
    <w:p w14:paraId="23819F24" w14:textId="05058AE1" w:rsidR="00B81D19" w:rsidRPr="00D53923" w:rsidRDefault="00B81D19" w:rsidP="00B81D19">
      <w:pPr>
        <w:numPr>
          <w:ilvl w:val="1"/>
          <w:numId w:val="1"/>
        </w:numPr>
        <w:pBdr>
          <w:top w:val="nil"/>
          <w:left w:val="nil"/>
          <w:bottom w:val="nil"/>
          <w:right w:val="nil"/>
          <w:between w:val="nil"/>
        </w:pBdr>
        <w:spacing w:before="0"/>
        <w:ind w:left="709" w:hanging="709"/>
        <w:jc w:val="both"/>
        <w:rPr>
          <w:color w:val="000000"/>
        </w:rPr>
      </w:pPr>
      <w:r>
        <w:rPr>
          <w:color w:val="000000"/>
          <w:sz w:val="22"/>
          <w:szCs w:val="22"/>
        </w:rPr>
        <w:t xml:space="preserve">Расчеты за счет </w:t>
      </w:r>
      <w:r w:rsidR="000E7876">
        <w:rPr>
          <w:color w:val="000000"/>
          <w:sz w:val="22"/>
          <w:szCs w:val="22"/>
        </w:rPr>
        <w:t>Публичного финансирования</w:t>
      </w:r>
      <w:r>
        <w:rPr>
          <w:color w:val="000000"/>
          <w:sz w:val="22"/>
          <w:szCs w:val="22"/>
        </w:rPr>
        <w:t xml:space="preserve"> осуществляются </w:t>
      </w:r>
      <w:r w:rsidR="00ED28F5">
        <w:rPr>
          <w:color w:val="000000"/>
          <w:sz w:val="22"/>
          <w:szCs w:val="22"/>
        </w:rPr>
        <w:t>Генеральны</w:t>
      </w:r>
      <w:r w:rsidR="00EB1621">
        <w:rPr>
          <w:color w:val="000000"/>
          <w:sz w:val="22"/>
          <w:szCs w:val="22"/>
        </w:rPr>
        <w:t>м</w:t>
      </w:r>
      <w:r w:rsidR="00ED28F5">
        <w:rPr>
          <w:color w:val="000000"/>
          <w:sz w:val="22"/>
          <w:szCs w:val="22"/>
        </w:rPr>
        <w:t xml:space="preserve"> подрядчик</w:t>
      </w:r>
      <w:r w:rsidR="00944B9F">
        <w:rPr>
          <w:color w:val="000000"/>
          <w:sz w:val="22"/>
          <w:szCs w:val="22"/>
        </w:rPr>
        <w:t>ом</w:t>
      </w:r>
      <w:r>
        <w:rPr>
          <w:color w:val="000000"/>
          <w:sz w:val="22"/>
          <w:szCs w:val="22"/>
        </w:rPr>
        <w:t xml:space="preserve"> на лицевой счет </w:t>
      </w:r>
      <w:r w:rsidR="00EB1621">
        <w:rPr>
          <w:color w:val="000000"/>
          <w:sz w:val="22"/>
          <w:szCs w:val="22"/>
        </w:rPr>
        <w:t>П</w:t>
      </w:r>
      <w:r w:rsidR="00ED28F5">
        <w:rPr>
          <w:color w:val="000000"/>
          <w:sz w:val="22"/>
          <w:szCs w:val="22"/>
        </w:rPr>
        <w:t>одрядчик</w:t>
      </w:r>
      <w:r>
        <w:rPr>
          <w:color w:val="000000"/>
          <w:sz w:val="22"/>
          <w:szCs w:val="22"/>
        </w:rPr>
        <w:t xml:space="preserve">а, подлежащий открытию в территориальном управлении Федерального казначейства Российской Федерации. </w:t>
      </w:r>
      <w:r w:rsidR="00EB1621">
        <w:rPr>
          <w:color w:val="000000"/>
          <w:sz w:val="22"/>
          <w:szCs w:val="22"/>
        </w:rPr>
        <w:t>П</w:t>
      </w:r>
      <w:r w:rsidR="00ED28F5">
        <w:rPr>
          <w:color w:val="000000"/>
          <w:sz w:val="22"/>
          <w:szCs w:val="22"/>
        </w:rPr>
        <w:t>одрядчик</w:t>
      </w:r>
      <w:r>
        <w:rPr>
          <w:color w:val="000000"/>
          <w:sz w:val="22"/>
          <w:szCs w:val="22"/>
        </w:rPr>
        <w:t xml:space="preserve"> обязуется открыть в Федеральном казначействе лицевой счет для осуществления и отражения операций со средствами участников казначейского сопровождения в соответствии с порядком, утвержденным Федеральным казначейством.</w:t>
      </w:r>
    </w:p>
    <w:p w14:paraId="0507FDBB" w14:textId="3AA3E157" w:rsidR="00B81D19" w:rsidRPr="00FC7F6B" w:rsidRDefault="00B81D19" w:rsidP="00B81D19">
      <w:pPr>
        <w:numPr>
          <w:ilvl w:val="1"/>
          <w:numId w:val="1"/>
        </w:numPr>
        <w:pBdr>
          <w:top w:val="nil"/>
          <w:left w:val="nil"/>
          <w:bottom w:val="nil"/>
          <w:right w:val="nil"/>
          <w:between w:val="nil"/>
        </w:pBdr>
        <w:spacing w:before="0"/>
        <w:ind w:left="709" w:hanging="709"/>
        <w:jc w:val="both"/>
        <w:rPr>
          <w:color w:val="000000"/>
        </w:rPr>
      </w:pPr>
      <w:r w:rsidRPr="00FC7F6B">
        <w:rPr>
          <w:color w:val="000000"/>
          <w:sz w:val="22"/>
          <w:szCs w:val="22"/>
        </w:rPr>
        <w:t xml:space="preserve">В отношении средств по Договору, источником которых являются средства </w:t>
      </w:r>
      <w:r w:rsidR="000E7876" w:rsidRPr="00FC7F6B">
        <w:rPr>
          <w:color w:val="000000"/>
          <w:sz w:val="22"/>
          <w:szCs w:val="22"/>
        </w:rPr>
        <w:t>Публичного финансирования</w:t>
      </w:r>
      <w:r w:rsidRPr="00FC7F6B">
        <w:rPr>
          <w:color w:val="000000"/>
          <w:sz w:val="22"/>
          <w:szCs w:val="22"/>
        </w:rPr>
        <w:t xml:space="preserve">, а также средств по договорам (контрактам, соглашениям), заключаемым в рамках реализации Соглашения, источником финансирования по которым являются средства </w:t>
      </w:r>
      <w:r w:rsidR="000E7876" w:rsidRPr="00FC7F6B">
        <w:rPr>
          <w:color w:val="000000"/>
          <w:sz w:val="22"/>
          <w:szCs w:val="22"/>
        </w:rPr>
        <w:t>Публичного финансирования</w:t>
      </w:r>
      <w:r w:rsidRPr="00FC7F6B">
        <w:rPr>
          <w:color w:val="000000"/>
          <w:sz w:val="22"/>
          <w:szCs w:val="22"/>
        </w:rPr>
        <w:t xml:space="preserve"> (далее – «</w:t>
      </w:r>
      <w:r w:rsidRPr="00FC7F6B">
        <w:rPr>
          <w:b/>
          <w:color w:val="000000"/>
          <w:sz w:val="22"/>
          <w:szCs w:val="22"/>
        </w:rPr>
        <w:t>Контракты</w:t>
      </w:r>
      <w:r w:rsidRPr="00FC7F6B">
        <w:rPr>
          <w:color w:val="000000"/>
          <w:sz w:val="22"/>
          <w:szCs w:val="22"/>
        </w:rPr>
        <w:t>»), осуществляется казначейское сопровождение средств в валюте Российской Федерации в порядке, установленном Применимым правом. В этих целях, если иное не предусмотрено Применимым правом, участники казначейск</w:t>
      </w:r>
      <w:r w:rsidR="00DF7A40">
        <w:rPr>
          <w:color w:val="000000"/>
          <w:sz w:val="22"/>
          <w:szCs w:val="22"/>
        </w:rPr>
        <w:t>ого сопровождения – Генеральный</w:t>
      </w:r>
      <w:r w:rsidR="00ED28F5">
        <w:rPr>
          <w:color w:val="000000"/>
          <w:sz w:val="22"/>
          <w:szCs w:val="22"/>
        </w:rPr>
        <w:t xml:space="preserve"> подрядчик</w:t>
      </w:r>
      <w:r w:rsidRPr="00FC7F6B">
        <w:rPr>
          <w:color w:val="000000"/>
          <w:sz w:val="22"/>
          <w:szCs w:val="22"/>
        </w:rPr>
        <w:t>, а также иные лица, являющиеся сторонами Контрактов, обязаны (с включением соответствующих положений в Контракты):</w:t>
      </w:r>
    </w:p>
    <w:p w14:paraId="1E9DA46F"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открыть в Федеральном казначействе лицевые счета для осуществления и отражения операций со средствами участников казначейского сопровождения в соответствии с порядком, утвержденным Федеральным казначейством;</w:t>
      </w:r>
    </w:p>
    <w:p w14:paraId="20BA0454"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представлять в Федеральное казначейство документы, установленные порядком санкционирования, предусмотренным пунктом 4 статьи 242.23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xml:space="preserve"> (далее – «</w:t>
      </w:r>
      <w:r>
        <w:rPr>
          <w:b/>
          <w:sz w:val="22"/>
          <w:szCs w:val="22"/>
        </w:rPr>
        <w:t>Порядок санкционирования</w:t>
      </w:r>
      <w:r>
        <w:rPr>
          <w:sz w:val="22"/>
          <w:szCs w:val="22"/>
        </w:rPr>
        <w:t>»);</w:t>
      </w:r>
    </w:p>
    <w:p w14:paraId="1B44C15E"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 xml:space="preserve">указывать в Договоре и Контрактах, распоряжениях о совершении казначейских платежей, а также в документах, </w:t>
      </w:r>
      <w:r w:rsidR="00F77CEC">
        <w:rPr>
          <w:sz w:val="22"/>
          <w:szCs w:val="22"/>
        </w:rPr>
        <w:t>установленных Порядком</w:t>
      </w:r>
      <w:r>
        <w:rPr>
          <w:sz w:val="22"/>
          <w:szCs w:val="22"/>
        </w:rPr>
        <w:t xml:space="preserve"> санкционирования, идентификатор Соглашения. Порядок формирования указанного идентификатора устанавливается Министерством финансов Российской Федерации;</w:t>
      </w:r>
    </w:p>
    <w:p w14:paraId="37BAE520"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вести раздельный учет результатов финансово-хозяйственной деятельности по Договору и каждому Контракту в соответствии с порядком, определенным Правительством Российской Федерации;</w:t>
      </w:r>
    </w:p>
    <w:p w14:paraId="17F4DC63"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формировать в установленных Правительством Российской Федерации случаях информацию о структуре Цены договора и каждого Контракта, суммы средств, предусмотренной Договором и каждым Контрактом, в порядке и по форме, установленным Министерством финансов Российской Федерации;</w:t>
      </w:r>
    </w:p>
    <w:p w14:paraId="27B77AB0" w14:textId="77777777" w:rsidR="008B7ADF" w:rsidRDefault="008B7ADF" w:rsidP="00B81D19">
      <w:pPr>
        <w:widowControl w:val="0"/>
        <w:numPr>
          <w:ilvl w:val="2"/>
          <w:numId w:val="1"/>
        </w:numPr>
        <w:tabs>
          <w:tab w:val="left" w:pos="1276"/>
        </w:tabs>
        <w:spacing w:before="0"/>
        <w:ind w:left="1276" w:hanging="567"/>
        <w:jc w:val="both"/>
        <w:rPr>
          <w:sz w:val="22"/>
          <w:szCs w:val="22"/>
        </w:rPr>
      </w:pPr>
      <w:r>
        <w:rPr>
          <w:sz w:val="22"/>
          <w:szCs w:val="22"/>
        </w:rPr>
        <w:t>е</w:t>
      </w:r>
      <w:r w:rsidRPr="008B7ADF">
        <w:rPr>
          <w:sz w:val="22"/>
          <w:szCs w:val="22"/>
        </w:rPr>
        <w:t xml:space="preserve">сли условием предоставления </w:t>
      </w:r>
      <w:r w:rsidR="000E7876">
        <w:rPr>
          <w:sz w:val="22"/>
          <w:szCs w:val="22"/>
        </w:rPr>
        <w:t>Публичного финансирования</w:t>
      </w:r>
      <w:r>
        <w:rPr>
          <w:sz w:val="22"/>
          <w:szCs w:val="22"/>
        </w:rPr>
        <w:t xml:space="preserve"> </w:t>
      </w:r>
      <w:r w:rsidRPr="008B7ADF">
        <w:rPr>
          <w:sz w:val="22"/>
          <w:szCs w:val="22"/>
        </w:rPr>
        <w:t xml:space="preserve">по условиям Соглашения является предоставление банковской гарантии возврата аванса </w:t>
      </w:r>
      <w:r w:rsidR="00E40AD0">
        <w:rPr>
          <w:sz w:val="22"/>
          <w:szCs w:val="22"/>
        </w:rPr>
        <w:t>Публичной стороне</w:t>
      </w:r>
      <w:r w:rsidRPr="008B7ADF">
        <w:rPr>
          <w:sz w:val="22"/>
          <w:szCs w:val="22"/>
        </w:rPr>
        <w:t xml:space="preserve">, списание средств с казначейских счетов должно осуществляться при условии предварительного согласования с </w:t>
      </w:r>
      <w:r>
        <w:rPr>
          <w:sz w:val="22"/>
          <w:szCs w:val="22"/>
        </w:rPr>
        <w:t xml:space="preserve">Финансирующей организацией </w:t>
      </w:r>
      <w:r w:rsidRPr="008B7ADF">
        <w:rPr>
          <w:sz w:val="22"/>
          <w:szCs w:val="22"/>
        </w:rPr>
        <w:t xml:space="preserve">в лице </w:t>
      </w:r>
      <w:r w:rsidR="00795EED">
        <w:rPr>
          <w:sz w:val="22"/>
          <w:szCs w:val="22"/>
        </w:rPr>
        <w:t>д</w:t>
      </w:r>
      <w:r w:rsidRPr="008B7ADF">
        <w:rPr>
          <w:sz w:val="22"/>
          <w:szCs w:val="22"/>
        </w:rPr>
        <w:t xml:space="preserve">епартамента </w:t>
      </w:r>
      <w:r w:rsidRPr="008B7ADF">
        <w:rPr>
          <w:sz w:val="22"/>
          <w:szCs w:val="22"/>
        </w:rPr>
        <w:lastRenderedPageBreak/>
        <w:t>банковского сопровождения контрактов</w:t>
      </w:r>
      <w:r w:rsidR="000E7876">
        <w:rPr>
          <w:sz w:val="22"/>
          <w:szCs w:val="22"/>
        </w:rPr>
        <w:t>;</w:t>
      </w:r>
    </w:p>
    <w:p w14:paraId="44EA78AB" w14:textId="44281754"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соблюдать запреты, установленные пунктом 3 статьи 242.23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xml:space="preserve">, в том числе не перечислять средства с лицевого счета, открытого </w:t>
      </w:r>
      <w:r w:rsidR="00DF7A40">
        <w:rPr>
          <w:sz w:val="22"/>
          <w:szCs w:val="22"/>
        </w:rPr>
        <w:t>П</w:t>
      </w:r>
      <w:r w:rsidR="00ED28F5">
        <w:rPr>
          <w:sz w:val="22"/>
          <w:szCs w:val="22"/>
        </w:rPr>
        <w:t>одрядчик</w:t>
      </w:r>
      <w:r>
        <w:rPr>
          <w:sz w:val="22"/>
          <w:szCs w:val="22"/>
        </w:rPr>
        <w:t>у (стороне Контракта) в Федеральном казначействе:</w:t>
      </w:r>
    </w:p>
    <w:p w14:paraId="722423F1" w14:textId="77777777" w:rsidR="00B81D19" w:rsidRDefault="00B81D19" w:rsidP="00B81D19">
      <w:pPr>
        <w:numPr>
          <w:ilvl w:val="3"/>
          <w:numId w:val="1"/>
        </w:numPr>
        <w:tabs>
          <w:tab w:val="left" w:pos="709"/>
        </w:tabs>
        <w:spacing w:before="0"/>
        <w:ind w:hanging="507"/>
        <w:jc w:val="both"/>
        <w:rPr>
          <w:sz w:val="22"/>
          <w:szCs w:val="22"/>
        </w:rPr>
      </w:pPr>
      <w:r>
        <w:rPr>
          <w:sz w:val="22"/>
          <w:szCs w:val="22"/>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6F83BD00" w14:textId="2820C7D6" w:rsidR="00B81D19" w:rsidRDefault="00B81D19" w:rsidP="00B81D19">
      <w:pPr>
        <w:numPr>
          <w:ilvl w:val="3"/>
          <w:numId w:val="1"/>
        </w:numPr>
        <w:tabs>
          <w:tab w:val="left" w:pos="709"/>
        </w:tabs>
        <w:spacing w:before="0"/>
        <w:ind w:hanging="507"/>
        <w:jc w:val="both"/>
        <w:rPr>
          <w:sz w:val="22"/>
          <w:szCs w:val="22"/>
        </w:rPr>
      </w:pPr>
      <w:r>
        <w:rPr>
          <w:sz w:val="22"/>
          <w:szCs w:val="22"/>
        </w:rPr>
        <w:t xml:space="preserve">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w:t>
      </w:r>
      <w:r w:rsidR="00944B9F">
        <w:rPr>
          <w:sz w:val="22"/>
          <w:szCs w:val="22"/>
        </w:rPr>
        <w:t>Томской области</w:t>
      </w:r>
      <w:r>
        <w:rPr>
          <w:sz w:val="22"/>
          <w:szCs w:val="22"/>
        </w:rPr>
        <w:t xml:space="preserve">, устанавливающими порядок организации и осуществления бюджетного процесса в </w:t>
      </w:r>
      <w:r w:rsidR="00944B9F">
        <w:rPr>
          <w:sz w:val="22"/>
          <w:szCs w:val="22"/>
        </w:rPr>
        <w:t>Томской области;</w:t>
      </w:r>
    </w:p>
    <w:p w14:paraId="2BF68AEF" w14:textId="77777777" w:rsidR="00B81D19" w:rsidRDefault="00B81D19" w:rsidP="00B81D19">
      <w:pPr>
        <w:numPr>
          <w:ilvl w:val="3"/>
          <w:numId w:val="1"/>
        </w:numPr>
        <w:tabs>
          <w:tab w:val="left" w:pos="709"/>
        </w:tabs>
        <w:spacing w:before="0"/>
        <w:ind w:hanging="507"/>
        <w:jc w:val="both"/>
        <w:rPr>
          <w:sz w:val="22"/>
          <w:szCs w:val="22"/>
        </w:rPr>
      </w:pPr>
      <w:r>
        <w:rPr>
          <w:sz w:val="22"/>
          <w:szCs w:val="22"/>
        </w:rPr>
        <w:t>на счета, открытые в учреждении Центрального банка Российской Федерации или в кредитной организации юридическому лицу, за исключением:</w:t>
      </w:r>
    </w:p>
    <w:p w14:paraId="2C3CB5E3"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оплаты обязательств юридического лица в соответствии с валютным законодательством Российской Федерации;</w:t>
      </w:r>
    </w:p>
    <w:p w14:paraId="301A8EBF"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14:paraId="05E30198"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Договора и/или Контракта,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соответствующим Порядком санкционирования, подтверждающих возникновение денежных обязательств юридических лиц, и/или иных документов, предусмотренных Договором, Контрактами или нормативными правовыми актами (правовыми актами), регулирующими порядок предоставления средств;</w:t>
      </w:r>
    </w:p>
    <w:p w14:paraId="70C0CD47"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возмещения произведенных юридическим лицом расходов (части расходов) при условии представления документов, указанных в п</w:t>
      </w:r>
      <w:r w:rsidR="006B1A0C">
        <w:rPr>
          <w:color w:val="000000"/>
          <w:sz w:val="22"/>
          <w:szCs w:val="22"/>
        </w:rPr>
        <w:t>одпункте</w:t>
      </w:r>
      <w:r>
        <w:rPr>
          <w:color w:val="000000"/>
          <w:sz w:val="22"/>
          <w:szCs w:val="22"/>
        </w:rPr>
        <w:t xml:space="preserve"> </w:t>
      </w:r>
      <w:r w:rsidR="00BE390B" w:rsidRPr="00BE390B">
        <w:rPr>
          <w:color w:val="000000"/>
          <w:sz w:val="22"/>
          <w:szCs w:val="22"/>
        </w:rPr>
        <w:t>(</w:t>
      </w:r>
      <w:r w:rsidR="00BE390B">
        <w:rPr>
          <w:color w:val="000000"/>
          <w:sz w:val="22"/>
          <w:szCs w:val="22"/>
          <w:lang w:val="en-US"/>
        </w:rPr>
        <w:t>iii</w:t>
      </w:r>
      <w:r w:rsidR="00BE390B" w:rsidRPr="00BE390B">
        <w:rPr>
          <w:color w:val="000000"/>
          <w:sz w:val="22"/>
          <w:szCs w:val="22"/>
        </w:rPr>
        <w:t>)</w:t>
      </w:r>
      <w:r>
        <w:rPr>
          <w:color w:val="000000"/>
          <w:sz w:val="22"/>
          <w:szCs w:val="22"/>
        </w:rPr>
        <w:t>(C)</w:t>
      </w:r>
      <w:r w:rsidR="006B1A0C">
        <w:rPr>
          <w:color w:val="000000"/>
          <w:sz w:val="22"/>
          <w:szCs w:val="22"/>
        </w:rPr>
        <w:t xml:space="preserve"> пункта 9.1</w:t>
      </w:r>
      <w:r w:rsidR="00187AD2">
        <w:rPr>
          <w:color w:val="000000"/>
          <w:sz w:val="22"/>
          <w:szCs w:val="22"/>
        </w:rPr>
        <w:t>6</w:t>
      </w:r>
      <w:r w:rsidR="006B1A0C">
        <w:rPr>
          <w:color w:val="000000"/>
          <w:sz w:val="22"/>
          <w:szCs w:val="22"/>
        </w:rPr>
        <w:t xml:space="preserve"> Договора</w:t>
      </w:r>
      <w:r>
        <w:rPr>
          <w:color w:val="000000"/>
          <w:sz w:val="22"/>
          <w:szCs w:val="22"/>
        </w:rPr>
        <w:t xml:space="preserve">, копий платежных документов, подтверждающих оплату произведенных юридическим лицом расходов (части расходов), а также Договора и каждого Контракта или нормативных правовых актов (правовых актов), регулирующих порядок предоставления средств, если условиями Договора и Контрактов предусмотрено возмещение произведенных юридическим лицом расходов (части расходов); </w:t>
      </w:r>
    </w:p>
    <w:p w14:paraId="2F900B50"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выплаты прибыли после исполнения юридическим лицом всех обязательств (части обязательств) по Договору и/или Контактам (в случае, если это предусмотрено условиями Договора и/или Контракта);</w:t>
      </w:r>
    </w:p>
    <w:p w14:paraId="440ED2E8" w14:textId="77777777" w:rsidR="00B81D19" w:rsidRDefault="00B81D19" w:rsidP="00B81D19">
      <w:pPr>
        <w:numPr>
          <w:ilvl w:val="0"/>
          <w:numId w:val="2"/>
        </w:numPr>
        <w:pBdr>
          <w:top w:val="nil"/>
          <w:left w:val="nil"/>
          <w:bottom w:val="nil"/>
          <w:right w:val="nil"/>
          <w:between w:val="nil"/>
        </w:pBdr>
        <w:tabs>
          <w:tab w:val="left" w:pos="709"/>
        </w:tabs>
        <w:spacing w:before="0"/>
        <w:ind w:left="2410" w:hanging="566"/>
        <w:jc w:val="both"/>
        <w:rPr>
          <w:color w:val="000000"/>
          <w:sz w:val="22"/>
          <w:szCs w:val="22"/>
        </w:rPr>
      </w:pPr>
      <w:r>
        <w:rPr>
          <w:color w:val="000000"/>
          <w:sz w:val="22"/>
          <w:szCs w:val="22"/>
        </w:rPr>
        <w:t>оплаты обязательств по накладным расходам, связанным с исполнением Договора и Контрактов в соответствии с Порядком санкционирования в порядке, предусмотренном Применимым правом;</w:t>
      </w:r>
    </w:p>
    <w:p w14:paraId="07BDD5C4" w14:textId="77777777" w:rsidR="00B81D19" w:rsidRDefault="00B81D19" w:rsidP="00B81D19">
      <w:pPr>
        <w:numPr>
          <w:ilvl w:val="3"/>
          <w:numId w:val="1"/>
        </w:numPr>
        <w:tabs>
          <w:tab w:val="left" w:pos="709"/>
        </w:tabs>
        <w:spacing w:before="0"/>
        <w:ind w:left="1924" w:hanging="648"/>
        <w:jc w:val="both"/>
        <w:rPr>
          <w:sz w:val="22"/>
          <w:szCs w:val="22"/>
        </w:rPr>
      </w:pPr>
      <w:r>
        <w:rPr>
          <w:sz w:val="22"/>
          <w:szCs w:val="22"/>
        </w:rPr>
        <w:lastRenderedPageBreak/>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за исключением Контрактов,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18BE7E9F"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соблюдать в установленных Правительством Российской Федерации случаях положения, предусмотренные статьей 242.24 Бюджетного кодекса Российской Федерации.</w:t>
      </w:r>
    </w:p>
    <w:p w14:paraId="5F0C5900" w14:textId="542D6532" w:rsidR="00B81D19" w:rsidRPr="00FC7F6B" w:rsidRDefault="00B81D19" w:rsidP="00B81D19">
      <w:pPr>
        <w:numPr>
          <w:ilvl w:val="1"/>
          <w:numId w:val="1"/>
        </w:numPr>
        <w:pBdr>
          <w:top w:val="nil"/>
          <w:left w:val="nil"/>
          <w:bottom w:val="nil"/>
          <w:right w:val="nil"/>
          <w:between w:val="nil"/>
        </w:pBdr>
        <w:spacing w:before="0"/>
        <w:ind w:left="709" w:hanging="709"/>
        <w:jc w:val="both"/>
        <w:rPr>
          <w:color w:val="000000"/>
        </w:rPr>
      </w:pPr>
      <w:r w:rsidRPr="00FC7F6B">
        <w:rPr>
          <w:color w:val="000000"/>
          <w:sz w:val="22"/>
          <w:szCs w:val="22"/>
        </w:rPr>
        <w:t>Если иное не предусмотрено Применимым правом, в дополнение к условиям, предусмотренным</w:t>
      </w:r>
      <w:r w:rsidR="002E0D4A" w:rsidRPr="00FC7F6B">
        <w:rPr>
          <w:color w:val="000000"/>
          <w:sz w:val="22"/>
          <w:szCs w:val="22"/>
        </w:rPr>
        <w:t>и</w:t>
      </w:r>
      <w:r w:rsidRPr="00FC7F6B">
        <w:rPr>
          <w:color w:val="000000"/>
          <w:sz w:val="22"/>
          <w:szCs w:val="22"/>
        </w:rPr>
        <w:t xml:space="preserve"> пункт</w:t>
      </w:r>
      <w:r w:rsidR="002E0D4A" w:rsidRPr="00FC7F6B">
        <w:rPr>
          <w:color w:val="000000"/>
          <w:sz w:val="22"/>
          <w:szCs w:val="22"/>
        </w:rPr>
        <w:t>ами</w:t>
      </w:r>
      <w:r w:rsidRPr="00FC7F6B">
        <w:rPr>
          <w:color w:val="000000"/>
          <w:sz w:val="22"/>
          <w:szCs w:val="22"/>
        </w:rPr>
        <w:t xml:space="preserve"> </w:t>
      </w:r>
      <w:r w:rsidR="008B7ADF" w:rsidRPr="00FC7F6B">
        <w:rPr>
          <w:color w:val="000000"/>
          <w:sz w:val="22"/>
          <w:szCs w:val="22"/>
        </w:rPr>
        <w:t>9</w:t>
      </w:r>
      <w:r w:rsidRPr="00FC7F6B">
        <w:rPr>
          <w:color w:val="000000"/>
          <w:sz w:val="22"/>
          <w:szCs w:val="22"/>
        </w:rPr>
        <w:t>.1</w:t>
      </w:r>
      <w:r w:rsidR="00187AD2" w:rsidRPr="00FC7F6B">
        <w:rPr>
          <w:color w:val="000000"/>
          <w:sz w:val="22"/>
          <w:szCs w:val="22"/>
        </w:rPr>
        <w:t>4</w:t>
      </w:r>
      <w:r w:rsidR="002E0D4A" w:rsidRPr="00FC7F6B">
        <w:rPr>
          <w:color w:val="000000"/>
          <w:sz w:val="22"/>
          <w:szCs w:val="22"/>
        </w:rPr>
        <w:t xml:space="preserve"> – 9.1</w:t>
      </w:r>
      <w:r w:rsidR="000D12A4">
        <w:rPr>
          <w:color w:val="000000"/>
          <w:sz w:val="22"/>
          <w:szCs w:val="22"/>
        </w:rPr>
        <w:t>5</w:t>
      </w:r>
      <w:r w:rsidR="002E0D4A" w:rsidRPr="00FC7F6B">
        <w:rPr>
          <w:color w:val="000000"/>
          <w:sz w:val="22"/>
          <w:szCs w:val="22"/>
        </w:rPr>
        <w:t xml:space="preserve"> Договора</w:t>
      </w:r>
      <w:r w:rsidRPr="00FC7F6B">
        <w:rPr>
          <w:color w:val="000000"/>
          <w:sz w:val="22"/>
          <w:szCs w:val="22"/>
        </w:rPr>
        <w:t xml:space="preserve">, </w:t>
      </w:r>
      <w:r w:rsidR="00DF7A40">
        <w:rPr>
          <w:color w:val="000000"/>
          <w:sz w:val="22"/>
          <w:szCs w:val="22"/>
        </w:rPr>
        <w:t>П</w:t>
      </w:r>
      <w:r w:rsidR="00ED28F5">
        <w:rPr>
          <w:color w:val="000000"/>
          <w:sz w:val="22"/>
          <w:szCs w:val="22"/>
        </w:rPr>
        <w:t>одрядчик</w:t>
      </w:r>
      <w:r w:rsidRPr="00FC7F6B">
        <w:rPr>
          <w:color w:val="000000"/>
          <w:sz w:val="22"/>
          <w:szCs w:val="22"/>
        </w:rPr>
        <w:t xml:space="preserve"> и стороны Контрактов обязаны соблюдать условия, установленные пунктом 10 Правил казначейского сопровождения, осуществляемого Федеральным казначейством, утвержденных постановлением Правительства Российской Федерации №</w:t>
      </w:r>
      <w:r w:rsidR="00D518B4" w:rsidRPr="00FC7F6B">
        <w:rPr>
          <w:color w:val="000000"/>
          <w:sz w:val="22"/>
          <w:szCs w:val="22"/>
        </w:rPr>
        <w:t xml:space="preserve"> </w:t>
      </w:r>
      <w:r w:rsidRPr="00FC7F6B">
        <w:rPr>
          <w:color w:val="000000"/>
          <w:sz w:val="22"/>
          <w:szCs w:val="22"/>
        </w:rPr>
        <w:t>2024 от 24 ноября 2021 года</w:t>
      </w:r>
      <w:r w:rsidR="00D518B4" w:rsidRPr="00FC7F6B">
        <w:rPr>
          <w:color w:val="000000"/>
          <w:sz w:val="22"/>
          <w:szCs w:val="22"/>
        </w:rPr>
        <w:t xml:space="preserve"> (или иным заменяющим его документом, если применимо)</w:t>
      </w:r>
      <w:r w:rsidRPr="00FC7F6B">
        <w:rPr>
          <w:color w:val="000000"/>
          <w:sz w:val="22"/>
          <w:szCs w:val="22"/>
        </w:rPr>
        <w:t>, включая условия:</w:t>
      </w:r>
    </w:p>
    <w:p w14:paraId="77BF3A86"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 запрете осуществления операций на лицевом счете, об отказе в осуществлении операций на лицевом счете при наличии оснований, указанных в пунктах 10 и 11 статьи 242.13-1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xml:space="preserve"> соответственно, а также о приостановлении операций на лицевом счете в соответствии с пунктом 3 статьи 242.13-1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xml:space="preserve"> в порядке, предусмотренном Правительством Российской Федерации;</w:t>
      </w:r>
    </w:p>
    <w:p w14:paraId="7E352B99"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территориальный орган Федерального казначейства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p>
    <w:p w14:paraId="58D695C6"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 проведении операций с целевыми средствами, отраженными на лицевых счетах, после осуществления территориальными органами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w:t>
      </w:r>
    </w:p>
    <w:p w14:paraId="3B3CBD3F"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 ведении в соответствии с порядком, установленным Министерством финансов Российской Федерации, учета доходов, затрат, произведенных в целях достижения результатов, установленных при предоставлении целевых средств по Договору и каждому Контракту;</w:t>
      </w:r>
    </w:p>
    <w:p w14:paraId="2434FE71"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 xml:space="preserve">о возврате на лицевые счета целевых средств, размещенных на депозитах, а также в иные </w:t>
      </w:r>
      <w:r>
        <w:rPr>
          <w:sz w:val="22"/>
          <w:szCs w:val="22"/>
        </w:rPr>
        <w:lastRenderedPageBreak/>
        <w:t>финансовые инструменты, включая средства, полученные от их размещения, не позднее 25 декабря текущего финансового года в случае, если возможность такого размещения установлена:</w:t>
      </w:r>
    </w:p>
    <w:p w14:paraId="201205C0" w14:textId="77777777" w:rsidR="00B81D19" w:rsidRDefault="00B81D19" w:rsidP="00B81D19">
      <w:pPr>
        <w:numPr>
          <w:ilvl w:val="3"/>
          <w:numId w:val="1"/>
        </w:numPr>
        <w:tabs>
          <w:tab w:val="left" w:pos="709"/>
        </w:tabs>
        <w:spacing w:before="0"/>
        <w:ind w:left="1843" w:hanging="567"/>
        <w:jc w:val="both"/>
        <w:rPr>
          <w:sz w:val="22"/>
          <w:szCs w:val="22"/>
        </w:rPr>
      </w:pPr>
      <w:r>
        <w:rPr>
          <w:sz w:val="22"/>
          <w:szCs w:val="22"/>
        </w:rPr>
        <w:t>федеральными законами или нормативными правовыми актами Правительства Российской Федерации – в отношении средств, предоставляемых из федерального бюджета;</w:t>
      </w:r>
    </w:p>
    <w:p w14:paraId="6E736246" w14:textId="76F92F29" w:rsidR="00B81D19" w:rsidRDefault="00B81D19" w:rsidP="00B81D19">
      <w:pPr>
        <w:numPr>
          <w:ilvl w:val="3"/>
          <w:numId w:val="1"/>
        </w:numPr>
        <w:tabs>
          <w:tab w:val="left" w:pos="709"/>
        </w:tabs>
        <w:spacing w:before="0"/>
        <w:ind w:left="1843" w:hanging="567"/>
        <w:jc w:val="both"/>
        <w:rPr>
          <w:sz w:val="22"/>
          <w:szCs w:val="22"/>
        </w:rPr>
      </w:pPr>
      <w:r>
        <w:rPr>
          <w:sz w:val="22"/>
          <w:szCs w:val="22"/>
        </w:rPr>
        <w:t xml:space="preserve">законами </w:t>
      </w:r>
      <w:r w:rsidR="00944B9F">
        <w:rPr>
          <w:sz w:val="22"/>
          <w:szCs w:val="22"/>
        </w:rPr>
        <w:t>Томской области,</w:t>
      </w:r>
      <w:r>
        <w:rPr>
          <w:sz w:val="22"/>
          <w:szCs w:val="22"/>
        </w:rPr>
        <w:t xml:space="preserve"> устанавливающими порядок организации и осуществления бюджетного процесса в </w:t>
      </w:r>
      <w:r w:rsidR="00944B9F">
        <w:rPr>
          <w:sz w:val="22"/>
          <w:szCs w:val="22"/>
        </w:rPr>
        <w:t>Томской области</w:t>
      </w:r>
      <w:r w:rsidR="008B7ADF">
        <w:rPr>
          <w:sz w:val="22"/>
          <w:szCs w:val="22"/>
        </w:rPr>
        <w:t xml:space="preserve"> </w:t>
      </w:r>
      <w:r>
        <w:rPr>
          <w:sz w:val="22"/>
          <w:szCs w:val="22"/>
        </w:rPr>
        <w:t xml:space="preserve">– в отношении средств, предоставляемых из бюджета </w:t>
      </w:r>
      <w:r w:rsidR="00944B9F">
        <w:rPr>
          <w:sz w:val="22"/>
          <w:szCs w:val="22"/>
        </w:rPr>
        <w:t>Томской области</w:t>
      </w:r>
      <w:r>
        <w:rPr>
          <w:sz w:val="22"/>
          <w:szCs w:val="22"/>
        </w:rPr>
        <w:t>;</w:t>
      </w:r>
    </w:p>
    <w:p w14:paraId="5B8E1B3A"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 перечислении целевых средств на счета, открытые участнику казначейского сопровождения в учреждении Центрального банка Российской Федерации или в кредитной организации, при оплате обязательств, предусмотренных подпунктом 3 пункта 3 статьи 242.23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а также обязательств по накладным расходам, связанным с исполнением Договора и/или Контрактов в соответствии с Порядком санкционирования;</w:t>
      </w:r>
    </w:p>
    <w:p w14:paraId="75B76D63" w14:textId="77777777" w:rsidR="00B81D19" w:rsidRDefault="00B81D19" w:rsidP="00B81D19">
      <w:pPr>
        <w:widowControl w:val="0"/>
        <w:numPr>
          <w:ilvl w:val="2"/>
          <w:numId w:val="1"/>
        </w:numPr>
        <w:tabs>
          <w:tab w:val="left" w:pos="1276"/>
        </w:tabs>
        <w:spacing w:before="0"/>
        <w:ind w:left="1276" w:hanging="567"/>
        <w:jc w:val="both"/>
        <w:rPr>
          <w:sz w:val="22"/>
          <w:szCs w:val="22"/>
        </w:rPr>
      </w:pPr>
      <w:r>
        <w:rPr>
          <w:sz w:val="22"/>
          <w:szCs w:val="22"/>
        </w:rPr>
        <w:t>об особенностях проведения операций по зачислению и списанию целевых средств при применении казначейского обеспечения обязательств, предусмотренного пунктом 1 статьи 242.22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 определенных порядком выдачи (перевода, изменения, отзыва) казначейского обеспечения обязательств, предусмотренным пунктом 6 статьи 242.22 Бюджетного кодекса Российской Федерации</w:t>
      </w:r>
      <w:r w:rsidR="00CD1FE6">
        <w:rPr>
          <w:sz w:val="22"/>
          <w:szCs w:val="22"/>
        </w:rPr>
        <w:t xml:space="preserve"> (или иного заменяющего его документа, если применимо)</w:t>
      </w:r>
      <w:r>
        <w:rPr>
          <w:sz w:val="22"/>
          <w:szCs w:val="22"/>
        </w:rPr>
        <w:t>.</w:t>
      </w:r>
    </w:p>
    <w:p w14:paraId="35672806" w14:textId="10AA3315" w:rsidR="00944B9F" w:rsidRPr="00944B9F" w:rsidRDefault="00DF7A40" w:rsidP="00641196">
      <w:pPr>
        <w:keepNext/>
        <w:numPr>
          <w:ilvl w:val="1"/>
          <w:numId w:val="1"/>
        </w:numPr>
        <w:pBdr>
          <w:top w:val="nil"/>
          <w:left w:val="nil"/>
          <w:bottom w:val="nil"/>
          <w:right w:val="nil"/>
          <w:between w:val="nil"/>
        </w:pBdr>
        <w:spacing w:before="0"/>
        <w:ind w:left="709" w:hanging="709"/>
        <w:jc w:val="both"/>
        <w:rPr>
          <w:b/>
          <w:i/>
          <w:sz w:val="22"/>
          <w:szCs w:val="22"/>
        </w:rPr>
      </w:pPr>
      <w:r>
        <w:rPr>
          <w:color w:val="000000"/>
          <w:sz w:val="22"/>
          <w:szCs w:val="22"/>
        </w:rPr>
        <w:t>П</w:t>
      </w:r>
      <w:r w:rsidR="00ED28F5">
        <w:rPr>
          <w:color w:val="000000"/>
          <w:sz w:val="22"/>
          <w:szCs w:val="22"/>
        </w:rPr>
        <w:t>одрядчик</w:t>
      </w:r>
      <w:r w:rsidR="00B81D19" w:rsidRPr="00944B9F">
        <w:rPr>
          <w:color w:val="000000"/>
          <w:sz w:val="22"/>
          <w:szCs w:val="22"/>
        </w:rPr>
        <w:t>у предоставляется право самостоятельно утверждать «Сведения об операциях с целевыми средствами на 20</w:t>
      </w:r>
      <w:r w:rsidR="00B81D19" w:rsidRPr="00944B9F">
        <w:rPr>
          <w:color w:val="000000"/>
          <w:sz w:val="22"/>
          <w:szCs w:val="22"/>
          <w:highlight w:val="lightGray"/>
        </w:rPr>
        <w:t>__</w:t>
      </w:r>
      <w:r w:rsidR="00B81D19" w:rsidRPr="00944B9F">
        <w:rPr>
          <w:color w:val="000000"/>
          <w:sz w:val="22"/>
          <w:szCs w:val="22"/>
        </w:rPr>
        <w:t xml:space="preserve"> год и плановый период 20</w:t>
      </w:r>
      <w:r w:rsidR="00B81D19" w:rsidRPr="00944B9F">
        <w:rPr>
          <w:color w:val="000000"/>
          <w:sz w:val="22"/>
          <w:szCs w:val="22"/>
          <w:highlight w:val="lightGray"/>
        </w:rPr>
        <w:t>__</w:t>
      </w:r>
      <w:r w:rsidR="00B81D19" w:rsidRPr="00944B9F">
        <w:rPr>
          <w:color w:val="000000"/>
          <w:sz w:val="22"/>
          <w:szCs w:val="22"/>
        </w:rPr>
        <w:t xml:space="preserve"> – 20</w:t>
      </w:r>
      <w:r w:rsidR="00B81D19" w:rsidRPr="00944B9F">
        <w:rPr>
          <w:color w:val="000000"/>
          <w:sz w:val="22"/>
          <w:szCs w:val="22"/>
          <w:highlight w:val="lightGray"/>
        </w:rPr>
        <w:t>__</w:t>
      </w:r>
      <w:r w:rsidR="00B81D19" w:rsidRPr="00944B9F">
        <w:rPr>
          <w:color w:val="000000"/>
          <w:sz w:val="22"/>
          <w:szCs w:val="22"/>
        </w:rPr>
        <w:t xml:space="preserve"> годов» (форма по ОКУД 0501213).</w:t>
      </w:r>
      <w:bookmarkStart w:id="51" w:name="_43ky6rz" w:colFirst="0" w:colLast="0"/>
      <w:bookmarkStart w:id="52" w:name="_2iq8gzs" w:colFirst="0" w:colLast="0"/>
      <w:bookmarkEnd w:id="51"/>
      <w:bookmarkEnd w:id="52"/>
    </w:p>
    <w:p w14:paraId="45146F22" w14:textId="69D1EC67" w:rsidR="006F4C0C" w:rsidRPr="00944B9F" w:rsidRDefault="006F4C0C" w:rsidP="00944B9F">
      <w:pPr>
        <w:keepNext/>
        <w:pBdr>
          <w:top w:val="nil"/>
          <w:left w:val="nil"/>
          <w:bottom w:val="nil"/>
          <w:right w:val="nil"/>
          <w:between w:val="nil"/>
        </w:pBdr>
        <w:spacing w:before="0"/>
        <w:ind w:left="709"/>
        <w:jc w:val="both"/>
        <w:rPr>
          <w:b/>
          <w:i/>
          <w:sz w:val="22"/>
          <w:szCs w:val="22"/>
        </w:rPr>
      </w:pPr>
      <w:r w:rsidRPr="00944B9F">
        <w:rPr>
          <w:b/>
          <w:i/>
          <w:sz w:val="22"/>
          <w:szCs w:val="22"/>
        </w:rPr>
        <w:t>Расчеты в рамках банковского сопровождения</w:t>
      </w:r>
    </w:p>
    <w:p w14:paraId="3BF84B2F" w14:textId="7D93D6A1" w:rsidR="006F4C0C" w:rsidRDefault="00203B0E" w:rsidP="006F4C0C">
      <w:pPr>
        <w:numPr>
          <w:ilvl w:val="1"/>
          <w:numId w:val="1"/>
        </w:numPr>
        <w:pBdr>
          <w:top w:val="nil"/>
          <w:left w:val="nil"/>
          <w:bottom w:val="nil"/>
          <w:right w:val="nil"/>
          <w:between w:val="nil"/>
        </w:pBdr>
        <w:spacing w:before="0"/>
        <w:ind w:left="709" w:hanging="709"/>
        <w:jc w:val="both"/>
        <w:rPr>
          <w:color w:val="000000"/>
        </w:rPr>
      </w:pPr>
      <w:r>
        <w:rPr>
          <w:color w:val="000000"/>
          <w:sz w:val="22"/>
          <w:szCs w:val="22"/>
        </w:rPr>
        <w:t>Р</w:t>
      </w:r>
      <w:r w:rsidR="006F4C0C">
        <w:rPr>
          <w:color w:val="000000"/>
          <w:sz w:val="22"/>
          <w:szCs w:val="22"/>
        </w:rPr>
        <w:t xml:space="preserve">асчеты между Сторонами подлежат обязательному банковскому сопровождению и осуществляются в рамках </w:t>
      </w:r>
      <w:r w:rsidR="00244DF6">
        <w:rPr>
          <w:color w:val="000000"/>
          <w:sz w:val="22"/>
          <w:szCs w:val="22"/>
        </w:rPr>
        <w:t>д</w:t>
      </w:r>
      <w:r w:rsidR="006F4C0C">
        <w:rPr>
          <w:color w:val="000000"/>
          <w:sz w:val="22"/>
          <w:szCs w:val="22"/>
        </w:rPr>
        <w:t>оговора об оказании услуги банковского сопровождения</w:t>
      </w:r>
      <w:r>
        <w:rPr>
          <w:color w:val="000000"/>
          <w:sz w:val="22"/>
          <w:szCs w:val="22"/>
        </w:rPr>
        <w:t>, заключаемого</w:t>
      </w:r>
      <w:r w:rsidR="006F4C0C">
        <w:rPr>
          <w:color w:val="000000"/>
          <w:sz w:val="22"/>
          <w:szCs w:val="22"/>
        </w:rPr>
        <w:t xml:space="preserve"> между </w:t>
      </w:r>
      <w:r w:rsidR="000D12A4">
        <w:rPr>
          <w:color w:val="000000"/>
          <w:sz w:val="22"/>
          <w:szCs w:val="22"/>
        </w:rPr>
        <w:t>Генеральным подрядчиком</w:t>
      </w:r>
      <w:r w:rsidR="006F4C0C">
        <w:rPr>
          <w:color w:val="000000"/>
          <w:sz w:val="22"/>
          <w:szCs w:val="22"/>
        </w:rPr>
        <w:t xml:space="preserve"> и </w:t>
      </w:r>
      <w:r w:rsidR="002B0644">
        <w:rPr>
          <w:color w:val="000000"/>
          <w:sz w:val="22"/>
          <w:szCs w:val="22"/>
        </w:rPr>
        <w:t>Финансирующей организацией</w:t>
      </w:r>
      <w:r w:rsidR="006F4C0C">
        <w:rPr>
          <w:color w:val="000000"/>
          <w:sz w:val="22"/>
          <w:szCs w:val="22"/>
        </w:rPr>
        <w:t xml:space="preserve">. </w:t>
      </w:r>
    </w:p>
    <w:p w14:paraId="3F693020" w14:textId="3077D63C" w:rsidR="006F4C0C" w:rsidRDefault="00DF7A40" w:rsidP="006F4C0C">
      <w:pPr>
        <w:numPr>
          <w:ilvl w:val="1"/>
          <w:numId w:val="1"/>
        </w:numPr>
        <w:pBdr>
          <w:top w:val="nil"/>
          <w:left w:val="nil"/>
          <w:bottom w:val="nil"/>
          <w:right w:val="nil"/>
          <w:between w:val="nil"/>
        </w:pBdr>
        <w:spacing w:before="0"/>
        <w:ind w:left="709" w:hanging="709"/>
        <w:jc w:val="both"/>
        <w:rPr>
          <w:color w:val="000000"/>
        </w:rPr>
      </w:pPr>
      <w:bookmarkStart w:id="53" w:name="_xvir7l" w:colFirst="0" w:colLast="0"/>
      <w:bookmarkEnd w:id="53"/>
      <w:r>
        <w:rPr>
          <w:color w:val="000000"/>
          <w:sz w:val="22"/>
          <w:szCs w:val="22"/>
        </w:rPr>
        <w:t>П</w:t>
      </w:r>
      <w:r w:rsidR="00ED28F5">
        <w:rPr>
          <w:color w:val="000000"/>
          <w:sz w:val="22"/>
          <w:szCs w:val="22"/>
        </w:rPr>
        <w:t>одрядчик</w:t>
      </w:r>
      <w:r w:rsidR="006F4C0C">
        <w:rPr>
          <w:color w:val="000000"/>
          <w:sz w:val="22"/>
          <w:szCs w:val="22"/>
        </w:rPr>
        <w:t xml:space="preserve"> обязуется открыть </w:t>
      </w:r>
      <w:bookmarkStart w:id="54" w:name="_Hlk175767607"/>
      <w:r w:rsidR="00A5120F" w:rsidRPr="00A5120F">
        <w:rPr>
          <w:color w:val="000000"/>
          <w:sz w:val="22"/>
          <w:szCs w:val="22"/>
        </w:rPr>
        <w:t>отдельны</w:t>
      </w:r>
      <w:r w:rsidR="0084546D">
        <w:rPr>
          <w:color w:val="000000"/>
          <w:sz w:val="22"/>
          <w:szCs w:val="22"/>
        </w:rPr>
        <w:t xml:space="preserve">е </w:t>
      </w:r>
      <w:r w:rsidR="00A5120F" w:rsidRPr="00A5120F">
        <w:rPr>
          <w:color w:val="000000"/>
          <w:sz w:val="22"/>
          <w:szCs w:val="22"/>
        </w:rPr>
        <w:t>залоговы</w:t>
      </w:r>
      <w:r w:rsidR="0084546D">
        <w:rPr>
          <w:color w:val="000000"/>
          <w:sz w:val="22"/>
          <w:szCs w:val="22"/>
        </w:rPr>
        <w:t>е</w:t>
      </w:r>
      <w:r w:rsidR="00A5120F" w:rsidRPr="00A5120F">
        <w:rPr>
          <w:color w:val="000000"/>
          <w:sz w:val="22"/>
          <w:szCs w:val="22"/>
        </w:rPr>
        <w:t xml:space="preserve"> (обособленны</w:t>
      </w:r>
      <w:r w:rsidR="00187E20">
        <w:rPr>
          <w:color w:val="000000"/>
          <w:sz w:val="22"/>
          <w:szCs w:val="22"/>
        </w:rPr>
        <w:t>е</w:t>
      </w:r>
      <w:r w:rsidR="00A5120F" w:rsidRPr="00A5120F">
        <w:rPr>
          <w:color w:val="000000"/>
          <w:sz w:val="22"/>
          <w:szCs w:val="22"/>
        </w:rPr>
        <w:t>) банковски</w:t>
      </w:r>
      <w:r w:rsidR="00187E20">
        <w:rPr>
          <w:color w:val="000000"/>
          <w:sz w:val="22"/>
          <w:szCs w:val="22"/>
        </w:rPr>
        <w:t>е</w:t>
      </w:r>
      <w:r w:rsidR="00A5120F" w:rsidRPr="00A5120F">
        <w:rPr>
          <w:color w:val="000000"/>
          <w:sz w:val="22"/>
          <w:szCs w:val="22"/>
        </w:rPr>
        <w:t xml:space="preserve"> счет</w:t>
      </w:r>
      <w:r w:rsidR="00187E20">
        <w:rPr>
          <w:color w:val="000000"/>
          <w:sz w:val="22"/>
          <w:szCs w:val="22"/>
        </w:rPr>
        <w:t>а</w:t>
      </w:r>
      <w:r w:rsidR="00A5120F" w:rsidRPr="00A5120F">
        <w:rPr>
          <w:color w:val="000000"/>
          <w:sz w:val="22"/>
          <w:szCs w:val="22"/>
        </w:rPr>
        <w:t xml:space="preserve"> в Банке ГПБ (АО)</w:t>
      </w:r>
      <w:bookmarkEnd w:id="54"/>
      <w:r w:rsidR="00A5120F" w:rsidRPr="00A5120F">
        <w:rPr>
          <w:color w:val="000000"/>
          <w:sz w:val="22"/>
          <w:szCs w:val="22"/>
        </w:rPr>
        <w:t xml:space="preserve"> путем акцепта </w:t>
      </w:r>
      <w:r w:rsidR="00187E20">
        <w:rPr>
          <w:color w:val="000000"/>
          <w:sz w:val="22"/>
          <w:szCs w:val="22"/>
        </w:rPr>
        <w:t>о</w:t>
      </w:r>
      <w:r w:rsidR="00A5120F" w:rsidRPr="00A5120F">
        <w:rPr>
          <w:color w:val="000000"/>
          <w:sz w:val="22"/>
          <w:szCs w:val="22"/>
        </w:rPr>
        <w:t xml:space="preserve">ферты в рамках договора банковского сопровождения от ____ _________ 20___ № ________ </w:t>
      </w:r>
      <w:bookmarkStart w:id="55" w:name="_Hlk175767634"/>
      <w:r w:rsidR="006F4C0C">
        <w:rPr>
          <w:color w:val="000000"/>
          <w:sz w:val="22"/>
          <w:szCs w:val="22"/>
        </w:rPr>
        <w:t>со специальным режимом контроля расходования денежных средств</w:t>
      </w:r>
      <w:bookmarkEnd w:id="55"/>
      <w:r w:rsidR="006F4C0C">
        <w:rPr>
          <w:color w:val="000000"/>
          <w:sz w:val="22"/>
          <w:szCs w:val="22"/>
        </w:rPr>
        <w:t>.</w:t>
      </w:r>
    </w:p>
    <w:p w14:paraId="4168249A" w14:textId="264DF94E" w:rsidR="006F4C0C" w:rsidRDefault="00DF7A40" w:rsidP="006F4C0C">
      <w:pPr>
        <w:numPr>
          <w:ilvl w:val="1"/>
          <w:numId w:val="1"/>
        </w:numPr>
        <w:pBdr>
          <w:top w:val="nil"/>
          <w:left w:val="nil"/>
          <w:bottom w:val="nil"/>
          <w:right w:val="nil"/>
          <w:between w:val="nil"/>
        </w:pBdr>
        <w:spacing w:before="0"/>
        <w:ind w:left="709" w:hanging="709"/>
        <w:jc w:val="both"/>
        <w:rPr>
          <w:color w:val="000000"/>
        </w:rPr>
      </w:pPr>
      <w:r>
        <w:rPr>
          <w:color w:val="000000"/>
          <w:sz w:val="22"/>
          <w:szCs w:val="22"/>
        </w:rPr>
        <w:t>П</w:t>
      </w:r>
      <w:r w:rsidR="00ED28F5">
        <w:rPr>
          <w:color w:val="000000"/>
          <w:sz w:val="22"/>
          <w:szCs w:val="22"/>
        </w:rPr>
        <w:t>одрядчик</w:t>
      </w:r>
      <w:r w:rsidR="006F4C0C">
        <w:rPr>
          <w:color w:val="000000"/>
          <w:sz w:val="22"/>
          <w:szCs w:val="22"/>
        </w:rPr>
        <w:t xml:space="preserve"> обязан выполнять все требования </w:t>
      </w:r>
      <w:r w:rsidR="00ED28F5">
        <w:rPr>
          <w:color w:val="000000"/>
          <w:sz w:val="22"/>
          <w:szCs w:val="22"/>
        </w:rPr>
        <w:t>Генеральн</w:t>
      </w:r>
      <w:r>
        <w:rPr>
          <w:color w:val="000000"/>
          <w:sz w:val="22"/>
          <w:szCs w:val="22"/>
        </w:rPr>
        <w:t>ого</w:t>
      </w:r>
      <w:r w:rsidR="00ED28F5">
        <w:rPr>
          <w:color w:val="000000"/>
          <w:sz w:val="22"/>
          <w:szCs w:val="22"/>
        </w:rPr>
        <w:t xml:space="preserve"> подрядчик</w:t>
      </w:r>
      <w:r w:rsidR="00585C44">
        <w:rPr>
          <w:color w:val="000000"/>
          <w:sz w:val="22"/>
          <w:szCs w:val="22"/>
        </w:rPr>
        <w:t>а</w:t>
      </w:r>
      <w:r w:rsidR="006F4C0C">
        <w:rPr>
          <w:color w:val="000000"/>
          <w:sz w:val="22"/>
          <w:szCs w:val="22"/>
        </w:rPr>
        <w:t xml:space="preserve"> в отношении обязательного банковского сопровождения, в частности:</w:t>
      </w:r>
    </w:p>
    <w:p w14:paraId="5350EDC7" w14:textId="15BFB73C" w:rsidR="006F4C0C" w:rsidRDefault="006F4C0C" w:rsidP="006F4C0C">
      <w:pPr>
        <w:numPr>
          <w:ilvl w:val="2"/>
          <w:numId w:val="1"/>
        </w:numPr>
        <w:tabs>
          <w:tab w:val="left" w:pos="709"/>
        </w:tabs>
        <w:spacing w:before="0"/>
        <w:ind w:left="1276" w:hanging="567"/>
        <w:jc w:val="both"/>
        <w:rPr>
          <w:sz w:val="22"/>
          <w:szCs w:val="22"/>
        </w:rPr>
      </w:pPr>
      <w:r>
        <w:rPr>
          <w:sz w:val="22"/>
          <w:szCs w:val="22"/>
        </w:rPr>
        <w:t xml:space="preserve">осуществлять все расчеты, связанные с исполнением Договора, исключительно через систему отдельных банковских счетов, открытых в </w:t>
      </w:r>
      <w:r w:rsidR="002B0644">
        <w:rPr>
          <w:sz w:val="22"/>
          <w:szCs w:val="22"/>
        </w:rPr>
        <w:t>Финансирующей организации</w:t>
      </w:r>
      <w:r>
        <w:rPr>
          <w:sz w:val="22"/>
          <w:szCs w:val="22"/>
        </w:rPr>
        <w:t>;</w:t>
      </w:r>
    </w:p>
    <w:p w14:paraId="62BED038" w14:textId="5A20AB36" w:rsidR="006F4C0C" w:rsidRDefault="006F4C0C" w:rsidP="006F4C0C">
      <w:pPr>
        <w:numPr>
          <w:ilvl w:val="2"/>
          <w:numId w:val="1"/>
        </w:numPr>
        <w:tabs>
          <w:tab w:val="left" w:pos="709"/>
        </w:tabs>
        <w:spacing w:before="0"/>
        <w:ind w:left="1276" w:hanging="567"/>
        <w:jc w:val="both"/>
        <w:rPr>
          <w:sz w:val="22"/>
          <w:szCs w:val="22"/>
        </w:rPr>
      </w:pPr>
      <w:r>
        <w:rPr>
          <w:sz w:val="22"/>
          <w:szCs w:val="22"/>
        </w:rPr>
        <w:t>использовать денежные средства исключительно для целей выполнения Работ в соответствии с условиями Договора;</w:t>
      </w:r>
    </w:p>
    <w:p w14:paraId="4D46E7E2" w14:textId="04E9643B" w:rsidR="006F4C0C" w:rsidRDefault="006F4C0C" w:rsidP="006F4C0C">
      <w:pPr>
        <w:numPr>
          <w:ilvl w:val="2"/>
          <w:numId w:val="1"/>
        </w:numPr>
        <w:tabs>
          <w:tab w:val="left" w:pos="709"/>
        </w:tabs>
        <w:spacing w:before="0"/>
        <w:ind w:left="1276" w:hanging="567"/>
        <w:jc w:val="both"/>
        <w:rPr>
          <w:sz w:val="22"/>
          <w:szCs w:val="22"/>
        </w:rPr>
      </w:pPr>
      <w:r>
        <w:rPr>
          <w:sz w:val="22"/>
          <w:szCs w:val="22"/>
        </w:rPr>
        <w:t>указывать реквизиты</w:t>
      </w:r>
      <w:r w:rsidR="000E6B25">
        <w:rPr>
          <w:sz w:val="22"/>
          <w:szCs w:val="22"/>
        </w:rPr>
        <w:t xml:space="preserve"> </w:t>
      </w:r>
      <w:r>
        <w:rPr>
          <w:sz w:val="22"/>
          <w:szCs w:val="22"/>
        </w:rPr>
        <w:t>Договора, Объекта и Соглашения в предмете договоров, заключаемых со своими Соисполнителями;</w:t>
      </w:r>
    </w:p>
    <w:p w14:paraId="343AA663" w14:textId="2C81C437" w:rsidR="006F4C0C" w:rsidRDefault="006F4C0C" w:rsidP="006F4C0C">
      <w:pPr>
        <w:numPr>
          <w:ilvl w:val="2"/>
          <w:numId w:val="1"/>
        </w:numPr>
        <w:tabs>
          <w:tab w:val="left" w:pos="709"/>
        </w:tabs>
        <w:spacing w:before="0"/>
        <w:ind w:left="1276" w:hanging="567"/>
        <w:jc w:val="both"/>
        <w:rPr>
          <w:sz w:val="22"/>
          <w:szCs w:val="22"/>
        </w:rPr>
      </w:pPr>
      <w:r>
        <w:rPr>
          <w:sz w:val="22"/>
          <w:szCs w:val="22"/>
        </w:rPr>
        <w:t xml:space="preserve">включить в договоры на производство Работ (подряд, поставку товаров, оказание услуг) с Соисполнителями, за исключением договоров, </w:t>
      </w:r>
      <w:r w:rsidRPr="002B0644">
        <w:rPr>
          <w:sz w:val="22"/>
          <w:szCs w:val="22"/>
        </w:rPr>
        <w:t>предусмотренных</w:t>
      </w:r>
      <w:r w:rsidRPr="002B0644">
        <w:rPr>
          <w:sz w:val="20"/>
          <w:szCs w:val="20"/>
        </w:rPr>
        <w:t xml:space="preserve"> </w:t>
      </w:r>
      <w:r w:rsidRPr="00971B77">
        <w:rPr>
          <w:sz w:val="22"/>
          <w:szCs w:val="22"/>
        </w:rPr>
        <w:t xml:space="preserve">в качестве исключения </w:t>
      </w:r>
      <w:r w:rsidR="00E55AE1">
        <w:rPr>
          <w:sz w:val="22"/>
          <w:szCs w:val="22"/>
        </w:rPr>
        <w:t>д</w:t>
      </w:r>
      <w:r w:rsidRPr="00971B77">
        <w:rPr>
          <w:sz w:val="22"/>
          <w:szCs w:val="22"/>
        </w:rPr>
        <w:t>оговором об оказании услуги банковского сопровождения</w:t>
      </w:r>
      <w:r>
        <w:rPr>
          <w:sz w:val="22"/>
          <w:szCs w:val="22"/>
        </w:rPr>
        <w:t>, следующие условия:</w:t>
      </w:r>
    </w:p>
    <w:p w14:paraId="490E0346" w14:textId="77777777" w:rsidR="006F4C0C" w:rsidRDefault="006F4C0C" w:rsidP="006F4C0C">
      <w:pPr>
        <w:numPr>
          <w:ilvl w:val="3"/>
          <w:numId w:val="1"/>
        </w:numPr>
        <w:tabs>
          <w:tab w:val="left" w:pos="709"/>
        </w:tabs>
        <w:spacing w:before="0"/>
        <w:ind w:left="1843" w:hanging="567"/>
        <w:jc w:val="both"/>
        <w:rPr>
          <w:sz w:val="22"/>
          <w:szCs w:val="22"/>
        </w:rPr>
      </w:pPr>
      <w:r>
        <w:rPr>
          <w:sz w:val="22"/>
          <w:szCs w:val="22"/>
        </w:rPr>
        <w:t>об обязанности Соисполнителей обеспечивать целевое использование денежных средств, поступающих в рамках выполнения Работ;</w:t>
      </w:r>
    </w:p>
    <w:p w14:paraId="39A07011" w14:textId="04FD6630" w:rsidR="006F4C0C" w:rsidRDefault="006F4C0C" w:rsidP="006F4C0C">
      <w:pPr>
        <w:numPr>
          <w:ilvl w:val="3"/>
          <w:numId w:val="1"/>
        </w:numPr>
        <w:tabs>
          <w:tab w:val="left" w:pos="709"/>
        </w:tabs>
        <w:spacing w:before="0"/>
        <w:ind w:left="1843" w:hanging="567"/>
        <w:jc w:val="both"/>
        <w:rPr>
          <w:sz w:val="22"/>
          <w:szCs w:val="22"/>
        </w:rPr>
      </w:pPr>
      <w:r>
        <w:rPr>
          <w:sz w:val="22"/>
          <w:szCs w:val="22"/>
        </w:rPr>
        <w:t xml:space="preserve">об обязанности Соисполнителей на суммы более </w:t>
      </w:r>
      <w:r w:rsidR="00203B0E">
        <w:rPr>
          <w:sz w:val="22"/>
          <w:szCs w:val="22"/>
        </w:rPr>
        <w:t>1</w:t>
      </w:r>
      <w:r w:rsidR="00585C44">
        <w:rPr>
          <w:sz w:val="22"/>
        </w:rPr>
        <w:t xml:space="preserve"> 000 </w:t>
      </w:r>
      <w:r w:rsidR="00203B0E">
        <w:rPr>
          <w:sz w:val="22"/>
          <w:szCs w:val="22"/>
        </w:rPr>
        <w:t xml:space="preserve">000 (Один миллион) рублей </w:t>
      </w:r>
      <w:r>
        <w:rPr>
          <w:sz w:val="22"/>
          <w:szCs w:val="22"/>
        </w:rPr>
        <w:t>в течение</w:t>
      </w:r>
      <w:r w:rsidR="00203B0E">
        <w:rPr>
          <w:sz w:val="22"/>
          <w:szCs w:val="22"/>
        </w:rPr>
        <w:t xml:space="preserve"> 10 (Десяти) </w:t>
      </w:r>
      <w:r>
        <w:rPr>
          <w:sz w:val="22"/>
          <w:szCs w:val="22"/>
        </w:rPr>
        <w:t xml:space="preserve">дней с даты заключения соответствующих договоров с </w:t>
      </w:r>
      <w:r w:rsidR="00DF7A40">
        <w:rPr>
          <w:sz w:val="22"/>
          <w:szCs w:val="22"/>
        </w:rPr>
        <w:t>П</w:t>
      </w:r>
      <w:r w:rsidR="00ED28F5">
        <w:rPr>
          <w:sz w:val="22"/>
          <w:szCs w:val="22"/>
        </w:rPr>
        <w:t>одрядчик</w:t>
      </w:r>
      <w:r>
        <w:rPr>
          <w:sz w:val="22"/>
          <w:szCs w:val="22"/>
        </w:rPr>
        <w:t xml:space="preserve">ом открыть в </w:t>
      </w:r>
      <w:r w:rsidR="00B81D19">
        <w:rPr>
          <w:sz w:val="22"/>
          <w:szCs w:val="22"/>
        </w:rPr>
        <w:t xml:space="preserve">Финансирующей организации </w:t>
      </w:r>
      <w:r>
        <w:rPr>
          <w:sz w:val="22"/>
          <w:szCs w:val="22"/>
        </w:rPr>
        <w:t xml:space="preserve">отдельный банковский счет, </w:t>
      </w:r>
      <w:r>
        <w:rPr>
          <w:sz w:val="22"/>
          <w:szCs w:val="22"/>
        </w:rPr>
        <w:lastRenderedPageBreak/>
        <w:t xml:space="preserve">используемый исключительно для финансирования расходов в рамках </w:t>
      </w:r>
      <w:r w:rsidR="00622702">
        <w:rPr>
          <w:sz w:val="22"/>
          <w:szCs w:val="22"/>
        </w:rPr>
        <w:t xml:space="preserve">строительства </w:t>
      </w:r>
      <w:r>
        <w:rPr>
          <w:sz w:val="22"/>
          <w:szCs w:val="22"/>
        </w:rPr>
        <w:t>Объекта;</w:t>
      </w:r>
    </w:p>
    <w:p w14:paraId="5AF81BA2" w14:textId="682C4630" w:rsidR="006F4C0C" w:rsidRDefault="006F4C0C" w:rsidP="006F4C0C">
      <w:pPr>
        <w:numPr>
          <w:ilvl w:val="3"/>
          <w:numId w:val="1"/>
        </w:numPr>
        <w:tabs>
          <w:tab w:val="left" w:pos="709"/>
        </w:tabs>
        <w:spacing w:before="0"/>
        <w:ind w:left="1843" w:hanging="567"/>
        <w:jc w:val="both"/>
        <w:rPr>
          <w:sz w:val="22"/>
          <w:szCs w:val="22"/>
        </w:rPr>
      </w:pPr>
      <w:r>
        <w:rPr>
          <w:sz w:val="22"/>
          <w:szCs w:val="22"/>
        </w:rPr>
        <w:t>об</w:t>
      </w:r>
      <w:r w:rsidRPr="008156D0">
        <w:rPr>
          <w:sz w:val="22"/>
          <w:szCs w:val="22"/>
        </w:rPr>
        <w:t xml:space="preserve"> обязанности</w:t>
      </w:r>
      <w:r>
        <w:rPr>
          <w:sz w:val="22"/>
          <w:szCs w:val="22"/>
        </w:rPr>
        <w:t xml:space="preserve"> осуществлять расчеты в рамках исполнения обязательств по таким договорам на отдельном банковском счете, открытом в </w:t>
      </w:r>
      <w:r w:rsidR="00B81D19">
        <w:rPr>
          <w:sz w:val="22"/>
          <w:szCs w:val="22"/>
        </w:rPr>
        <w:t xml:space="preserve">Финансирующей организации </w:t>
      </w:r>
      <w:r>
        <w:rPr>
          <w:sz w:val="22"/>
          <w:szCs w:val="22"/>
        </w:rPr>
        <w:t>для проведения операций;</w:t>
      </w:r>
    </w:p>
    <w:p w14:paraId="7B48FF6C" w14:textId="17637B44" w:rsidR="006F4C0C" w:rsidRPr="00370AA0" w:rsidRDefault="006F4C0C" w:rsidP="006F4C0C">
      <w:pPr>
        <w:numPr>
          <w:ilvl w:val="3"/>
          <w:numId w:val="1"/>
        </w:numPr>
        <w:tabs>
          <w:tab w:val="left" w:pos="709"/>
        </w:tabs>
        <w:spacing w:before="0"/>
        <w:ind w:left="1843" w:hanging="567"/>
        <w:jc w:val="both"/>
        <w:rPr>
          <w:sz w:val="22"/>
          <w:szCs w:val="22"/>
        </w:rPr>
      </w:pPr>
      <w:r>
        <w:rPr>
          <w:sz w:val="22"/>
          <w:szCs w:val="22"/>
        </w:rPr>
        <w:t xml:space="preserve">об обязанности Соисполнителей, при заключении Соисполнителями договоров субподряда (субпоставки), в рамках </w:t>
      </w:r>
      <w:r w:rsidR="00622702">
        <w:rPr>
          <w:sz w:val="22"/>
          <w:szCs w:val="22"/>
        </w:rPr>
        <w:t xml:space="preserve">строительства </w:t>
      </w:r>
      <w:r>
        <w:rPr>
          <w:sz w:val="22"/>
          <w:szCs w:val="22"/>
        </w:rPr>
        <w:t xml:space="preserve">Объекта, с компаниями, выполняющими работы (поставляющими товары, оказывающими услуги) на суммы более </w:t>
      </w:r>
      <w:r w:rsidR="00585C44">
        <w:rPr>
          <w:sz w:val="22"/>
          <w:szCs w:val="22"/>
        </w:rPr>
        <w:t>1 000</w:t>
      </w:r>
      <w:r w:rsidR="00203B0E">
        <w:rPr>
          <w:sz w:val="22"/>
          <w:szCs w:val="22"/>
        </w:rPr>
        <w:t xml:space="preserve"> 000 (Один миллион) </w:t>
      </w:r>
      <w:r>
        <w:rPr>
          <w:sz w:val="22"/>
          <w:szCs w:val="22"/>
        </w:rPr>
        <w:t>рублей, включать в них обязательство субподрядчиков и субпоставщиков обеспечить открытие отдельных банковских счетов в</w:t>
      </w:r>
      <w:r w:rsidR="00B81D19">
        <w:rPr>
          <w:sz w:val="22"/>
          <w:szCs w:val="22"/>
        </w:rPr>
        <w:t xml:space="preserve"> Финансирующей организации</w:t>
      </w:r>
      <w:r>
        <w:rPr>
          <w:sz w:val="22"/>
          <w:szCs w:val="22"/>
        </w:rPr>
        <w:t xml:space="preserve">, и предоставлять по требованию </w:t>
      </w:r>
      <w:r w:rsidR="00B81D19">
        <w:rPr>
          <w:sz w:val="22"/>
          <w:szCs w:val="22"/>
        </w:rPr>
        <w:t xml:space="preserve">Финансирующей организации </w:t>
      </w:r>
      <w:r>
        <w:rPr>
          <w:sz w:val="22"/>
          <w:szCs w:val="22"/>
        </w:rPr>
        <w:t>сведения и документы, установленные соответствующим договором банковского сопровождения.</w:t>
      </w:r>
    </w:p>
    <w:p w14:paraId="4958FCA3" w14:textId="77777777" w:rsidR="006F4C0C" w:rsidRPr="00370AA0" w:rsidRDefault="006F4C0C" w:rsidP="006F4C0C">
      <w:pPr>
        <w:tabs>
          <w:tab w:val="left" w:pos="709"/>
        </w:tabs>
        <w:spacing w:before="0"/>
        <w:ind w:left="709"/>
        <w:jc w:val="both"/>
        <w:rPr>
          <w:sz w:val="22"/>
          <w:szCs w:val="22"/>
        </w:rPr>
      </w:pPr>
      <w:r w:rsidRPr="00370AA0">
        <w:rPr>
          <w:b/>
          <w:i/>
          <w:sz w:val="22"/>
          <w:szCs w:val="22"/>
        </w:rPr>
        <w:t>Прочие положения по оплате</w:t>
      </w:r>
    </w:p>
    <w:p w14:paraId="75E0E0B0" w14:textId="77777777" w:rsidR="006F4C0C" w:rsidRDefault="006F4C0C" w:rsidP="006F4C0C">
      <w:pPr>
        <w:numPr>
          <w:ilvl w:val="1"/>
          <w:numId w:val="1"/>
        </w:numPr>
        <w:tabs>
          <w:tab w:val="left" w:pos="709"/>
        </w:tabs>
        <w:spacing w:before="0"/>
        <w:ind w:left="709" w:hanging="709"/>
        <w:jc w:val="both"/>
      </w:pPr>
      <w:r>
        <w:rPr>
          <w:sz w:val="22"/>
          <w:szCs w:val="22"/>
        </w:rPr>
        <w:t>Стороны пришли к согласию, что проценты за коммерческое кредитование, предусмотренные статьей 823 Гражданского кодекса Российской Федерации, не начисляются.</w:t>
      </w:r>
    </w:p>
    <w:p w14:paraId="4F18BA38" w14:textId="7230DE34" w:rsidR="006F4C0C" w:rsidRDefault="006F4C0C" w:rsidP="006F4C0C">
      <w:pPr>
        <w:numPr>
          <w:ilvl w:val="1"/>
          <w:numId w:val="1"/>
        </w:numPr>
        <w:tabs>
          <w:tab w:val="left" w:pos="709"/>
        </w:tabs>
        <w:spacing w:before="0"/>
        <w:ind w:left="709" w:hanging="709"/>
        <w:jc w:val="both"/>
      </w:pPr>
      <w:r>
        <w:rPr>
          <w:sz w:val="22"/>
          <w:szCs w:val="22"/>
        </w:rPr>
        <w:t>В соответствии с</w:t>
      </w:r>
      <w:r w:rsidR="00811354">
        <w:rPr>
          <w:sz w:val="22"/>
          <w:szCs w:val="22"/>
        </w:rPr>
        <w:t xml:space="preserve"> п.3 ст. 168</w:t>
      </w:r>
      <w:r>
        <w:rPr>
          <w:sz w:val="22"/>
          <w:szCs w:val="22"/>
        </w:rPr>
        <w:t xml:space="preserve"> Налогов</w:t>
      </w:r>
      <w:r w:rsidR="00811354">
        <w:rPr>
          <w:sz w:val="22"/>
          <w:szCs w:val="22"/>
        </w:rPr>
        <w:t>ого</w:t>
      </w:r>
      <w:r>
        <w:rPr>
          <w:sz w:val="22"/>
          <w:szCs w:val="22"/>
        </w:rPr>
        <w:t xml:space="preserve"> кодекс</w:t>
      </w:r>
      <w:r w:rsidR="00811354">
        <w:rPr>
          <w:sz w:val="22"/>
          <w:szCs w:val="22"/>
        </w:rPr>
        <w:t>а</w:t>
      </w:r>
      <w:r>
        <w:rPr>
          <w:sz w:val="22"/>
          <w:szCs w:val="22"/>
        </w:rPr>
        <w:t xml:space="preserve"> Российской Федерации </w:t>
      </w:r>
      <w:r w:rsidR="00DF7A40">
        <w:rPr>
          <w:sz w:val="22"/>
          <w:szCs w:val="22"/>
        </w:rPr>
        <w:t>П</w:t>
      </w:r>
      <w:r w:rsidR="00ED28F5">
        <w:rPr>
          <w:sz w:val="22"/>
          <w:szCs w:val="22"/>
        </w:rPr>
        <w:t>одрядчик</w:t>
      </w:r>
      <w:r>
        <w:rPr>
          <w:sz w:val="22"/>
          <w:szCs w:val="22"/>
        </w:rPr>
        <w:t xml:space="preserve"> обязан </w:t>
      </w:r>
      <w:r w:rsidR="00923D98">
        <w:rPr>
          <w:sz w:val="22"/>
          <w:szCs w:val="22"/>
        </w:rPr>
        <w:t xml:space="preserve">при получении авансового платежа </w:t>
      </w:r>
      <w:r>
        <w:rPr>
          <w:sz w:val="22"/>
          <w:szCs w:val="22"/>
        </w:rPr>
        <w:t xml:space="preserve">в срок не позднее </w:t>
      </w:r>
      <w:r w:rsidRPr="004E2929">
        <w:rPr>
          <w:sz w:val="22"/>
          <w:szCs w:val="22"/>
        </w:rPr>
        <w:t>5 (пяти)</w:t>
      </w:r>
      <w:r>
        <w:rPr>
          <w:sz w:val="22"/>
          <w:szCs w:val="22"/>
        </w:rPr>
        <w:t xml:space="preserve"> </w:t>
      </w:r>
      <w:r w:rsidR="00811354">
        <w:rPr>
          <w:sz w:val="22"/>
          <w:szCs w:val="22"/>
        </w:rPr>
        <w:t xml:space="preserve">календарных </w:t>
      </w:r>
      <w:r>
        <w:rPr>
          <w:sz w:val="22"/>
          <w:szCs w:val="22"/>
        </w:rPr>
        <w:t xml:space="preserve">дней со дня получения денежных средств направить в адрес </w:t>
      </w:r>
      <w:r w:rsidR="00ED28F5">
        <w:rPr>
          <w:sz w:val="22"/>
          <w:szCs w:val="22"/>
        </w:rPr>
        <w:t>Генеральн</w:t>
      </w:r>
      <w:r w:rsidR="00DF7A40">
        <w:rPr>
          <w:sz w:val="22"/>
          <w:szCs w:val="22"/>
        </w:rPr>
        <w:t>ого</w:t>
      </w:r>
      <w:r w:rsidR="00ED28F5">
        <w:rPr>
          <w:sz w:val="22"/>
          <w:szCs w:val="22"/>
        </w:rPr>
        <w:t xml:space="preserve"> подрядчик</w:t>
      </w:r>
      <w:r w:rsidR="00585C44">
        <w:rPr>
          <w:sz w:val="22"/>
          <w:szCs w:val="22"/>
        </w:rPr>
        <w:t>а</w:t>
      </w:r>
      <w:r>
        <w:rPr>
          <w:sz w:val="22"/>
          <w:szCs w:val="22"/>
        </w:rPr>
        <w:t xml:space="preserve"> соответствующий счет-фактуру на сумму полученных денежных средств.</w:t>
      </w:r>
    </w:p>
    <w:p w14:paraId="02ACE0F9" w14:textId="5642ABAF" w:rsidR="006F4C0C" w:rsidRDefault="006F4C0C" w:rsidP="006F4C0C">
      <w:pPr>
        <w:numPr>
          <w:ilvl w:val="1"/>
          <w:numId w:val="1"/>
        </w:numPr>
        <w:tabs>
          <w:tab w:val="left" w:pos="709"/>
        </w:tabs>
        <w:spacing w:before="0"/>
        <w:ind w:left="709" w:hanging="709"/>
        <w:jc w:val="both"/>
      </w:pPr>
      <w:r>
        <w:rPr>
          <w:sz w:val="22"/>
          <w:szCs w:val="22"/>
        </w:rPr>
        <w:t xml:space="preserve">По требованию </w:t>
      </w:r>
      <w:r w:rsidR="00ED28F5">
        <w:rPr>
          <w:sz w:val="22"/>
          <w:szCs w:val="22"/>
        </w:rPr>
        <w:t>Генеральн</w:t>
      </w:r>
      <w:r w:rsidR="00DF7A40">
        <w:rPr>
          <w:sz w:val="22"/>
          <w:szCs w:val="22"/>
        </w:rPr>
        <w:t>ого</w:t>
      </w:r>
      <w:r w:rsidR="00ED28F5">
        <w:rPr>
          <w:sz w:val="22"/>
          <w:szCs w:val="22"/>
        </w:rPr>
        <w:t xml:space="preserve"> подрядчик</w:t>
      </w:r>
      <w:r w:rsidR="00585C44">
        <w:rPr>
          <w:sz w:val="22"/>
          <w:szCs w:val="22"/>
        </w:rPr>
        <w:t>а</w:t>
      </w:r>
      <w:r>
        <w:rPr>
          <w:sz w:val="22"/>
          <w:szCs w:val="22"/>
        </w:rPr>
        <w:t xml:space="preserve"> </w:t>
      </w:r>
      <w:r w:rsidR="00DF7A40">
        <w:rPr>
          <w:sz w:val="22"/>
          <w:szCs w:val="22"/>
        </w:rPr>
        <w:t>П</w:t>
      </w:r>
      <w:r w:rsidR="00ED28F5">
        <w:rPr>
          <w:sz w:val="22"/>
          <w:szCs w:val="22"/>
        </w:rPr>
        <w:t>одрядчик</w:t>
      </w:r>
      <w:r>
        <w:rPr>
          <w:sz w:val="22"/>
          <w:szCs w:val="22"/>
        </w:rPr>
        <w:t xml:space="preserve"> обязан предоставить отчет об использовании авансовых платежей, в том числе включающий информацию о текущем размере ранее полученных авансов, размере использованных авансов, реестр платежей, совершенных</w:t>
      </w:r>
      <w:r w:rsidR="00F03C0D">
        <w:rPr>
          <w:sz w:val="22"/>
          <w:szCs w:val="22"/>
        </w:rPr>
        <w:t xml:space="preserve"> и планируемых к совершению</w:t>
      </w:r>
      <w:r>
        <w:rPr>
          <w:sz w:val="22"/>
          <w:szCs w:val="22"/>
        </w:rPr>
        <w:t xml:space="preserve"> за счет средств авансов, в том числе наименование и реквизиты получателя каждого платежа и назначение платежа, а также иную информацию, связанную с платежами по Договору, в течение</w:t>
      </w:r>
      <w:r w:rsidR="005343D2">
        <w:rPr>
          <w:sz w:val="22"/>
          <w:szCs w:val="22"/>
        </w:rPr>
        <w:t xml:space="preserve"> 10 (Десяти) рабочих дней </w:t>
      </w:r>
      <w:r>
        <w:rPr>
          <w:sz w:val="22"/>
          <w:szCs w:val="22"/>
        </w:rPr>
        <w:t xml:space="preserve">с даты направления требования </w:t>
      </w:r>
      <w:r w:rsidR="00ED28F5">
        <w:rPr>
          <w:sz w:val="22"/>
          <w:szCs w:val="22"/>
        </w:rPr>
        <w:t>Генеральны</w:t>
      </w:r>
      <w:r w:rsidR="00DF7A40">
        <w:rPr>
          <w:sz w:val="22"/>
          <w:szCs w:val="22"/>
        </w:rPr>
        <w:t>м</w:t>
      </w:r>
      <w:r w:rsidR="00ED28F5">
        <w:rPr>
          <w:sz w:val="22"/>
          <w:szCs w:val="22"/>
        </w:rPr>
        <w:t xml:space="preserve"> подрядчик</w:t>
      </w:r>
      <w:r w:rsidR="00585C44">
        <w:rPr>
          <w:sz w:val="22"/>
          <w:szCs w:val="22"/>
        </w:rPr>
        <w:t>ом</w:t>
      </w:r>
      <w:r>
        <w:rPr>
          <w:sz w:val="22"/>
          <w:szCs w:val="22"/>
        </w:rPr>
        <w:t>.</w:t>
      </w:r>
    </w:p>
    <w:p w14:paraId="3D3F4FC7" w14:textId="53628CF2" w:rsidR="006F4C0C" w:rsidRPr="00305A76" w:rsidRDefault="00ED28F5" w:rsidP="006F4C0C">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xml:space="preserve"> вправе потребовать, а </w:t>
      </w:r>
      <w:r w:rsidR="00DF7A40">
        <w:rPr>
          <w:sz w:val="22"/>
          <w:szCs w:val="22"/>
        </w:rPr>
        <w:t>П</w:t>
      </w:r>
      <w:r>
        <w:rPr>
          <w:sz w:val="22"/>
          <w:szCs w:val="22"/>
        </w:rPr>
        <w:t>одрядчик</w:t>
      </w:r>
      <w:r w:rsidR="006F4C0C">
        <w:rPr>
          <w:sz w:val="22"/>
          <w:szCs w:val="22"/>
        </w:rPr>
        <w:t xml:space="preserve"> обязан вернуть соответствующий авансовый платеж (или его непогашенную часть) </w:t>
      </w:r>
      <w:r w:rsidR="00DF7A40">
        <w:rPr>
          <w:sz w:val="22"/>
          <w:szCs w:val="22"/>
        </w:rPr>
        <w:t>Генеральному</w:t>
      </w:r>
      <w:r>
        <w:rPr>
          <w:sz w:val="22"/>
          <w:szCs w:val="22"/>
        </w:rPr>
        <w:t xml:space="preserve"> подрядчик</w:t>
      </w:r>
      <w:r w:rsidR="00585C44">
        <w:rPr>
          <w:sz w:val="22"/>
          <w:szCs w:val="22"/>
        </w:rPr>
        <w:t>у</w:t>
      </w:r>
      <w:r w:rsidR="006F4C0C">
        <w:rPr>
          <w:sz w:val="22"/>
          <w:szCs w:val="22"/>
        </w:rPr>
        <w:t xml:space="preserve"> в течение </w:t>
      </w:r>
      <w:r w:rsidR="005343D2">
        <w:rPr>
          <w:sz w:val="22"/>
          <w:szCs w:val="22"/>
        </w:rPr>
        <w:t>10 (Десяти) рабочих</w:t>
      </w:r>
      <w:r w:rsidR="006F4C0C" w:rsidRPr="00305A76">
        <w:rPr>
          <w:sz w:val="22"/>
          <w:szCs w:val="22"/>
        </w:rPr>
        <w:t xml:space="preserve"> дней с момента предъявления такого требования </w:t>
      </w:r>
      <w:r>
        <w:rPr>
          <w:sz w:val="22"/>
          <w:szCs w:val="22"/>
        </w:rPr>
        <w:t>Генеральны</w:t>
      </w:r>
      <w:r w:rsidR="00DF7A40">
        <w:rPr>
          <w:sz w:val="22"/>
          <w:szCs w:val="22"/>
        </w:rPr>
        <w:t>м</w:t>
      </w:r>
      <w:r>
        <w:rPr>
          <w:sz w:val="22"/>
          <w:szCs w:val="22"/>
        </w:rPr>
        <w:t xml:space="preserve"> подрядчик</w:t>
      </w:r>
      <w:r w:rsidR="00585C44">
        <w:rPr>
          <w:sz w:val="22"/>
          <w:szCs w:val="22"/>
        </w:rPr>
        <w:t>ом</w:t>
      </w:r>
      <w:r w:rsidR="006F4C0C" w:rsidRPr="00305A76">
        <w:rPr>
          <w:sz w:val="22"/>
          <w:szCs w:val="22"/>
        </w:rPr>
        <w:t xml:space="preserve"> в следующих случаях:</w:t>
      </w:r>
    </w:p>
    <w:p w14:paraId="40E45C4A" w14:textId="29A1E044" w:rsidR="006F4C0C" w:rsidRPr="00305A76" w:rsidRDefault="00DF7A40"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П</w:t>
      </w:r>
      <w:r w:rsidR="00ED28F5">
        <w:rPr>
          <w:color w:val="000000"/>
          <w:sz w:val="22"/>
          <w:szCs w:val="22"/>
        </w:rPr>
        <w:t>одрядчик</w:t>
      </w:r>
      <w:r w:rsidR="006F4C0C" w:rsidRPr="00305A76">
        <w:rPr>
          <w:color w:val="000000"/>
          <w:sz w:val="22"/>
          <w:szCs w:val="22"/>
        </w:rPr>
        <w:t xml:space="preserve"> нарушил срок окончательного завершения Работ и/или любой промежуточный срок выполнения Работ более чем на</w:t>
      </w:r>
      <w:r w:rsidR="00585C44">
        <w:rPr>
          <w:color w:val="000000"/>
          <w:sz w:val="22"/>
          <w:szCs w:val="22"/>
        </w:rPr>
        <w:t xml:space="preserve"> 3</w:t>
      </w:r>
      <w:r w:rsidR="005343D2">
        <w:rPr>
          <w:color w:val="000000"/>
          <w:sz w:val="22"/>
          <w:szCs w:val="22"/>
        </w:rPr>
        <w:t>0 (</w:t>
      </w:r>
      <w:r w:rsidR="00585C44">
        <w:rPr>
          <w:color w:val="000000"/>
          <w:sz w:val="22"/>
          <w:szCs w:val="22"/>
        </w:rPr>
        <w:t>Тридцать</w:t>
      </w:r>
      <w:r w:rsidR="005343D2">
        <w:rPr>
          <w:color w:val="000000"/>
          <w:sz w:val="22"/>
          <w:szCs w:val="22"/>
        </w:rPr>
        <w:t>)</w:t>
      </w:r>
      <w:r w:rsidR="006F4C0C" w:rsidRPr="00305A76">
        <w:rPr>
          <w:color w:val="000000"/>
          <w:sz w:val="22"/>
          <w:szCs w:val="22"/>
        </w:rPr>
        <w:t xml:space="preserve"> календарных дней, за исключением случая нарушения сроков выполнения Работ в связи с неисполнением </w:t>
      </w:r>
      <w:r w:rsidR="00ED28F5">
        <w:rPr>
          <w:color w:val="000000"/>
          <w:sz w:val="22"/>
          <w:szCs w:val="22"/>
        </w:rPr>
        <w:t>Генеральны</w:t>
      </w:r>
      <w:r>
        <w:rPr>
          <w:color w:val="000000"/>
          <w:sz w:val="22"/>
          <w:szCs w:val="22"/>
        </w:rPr>
        <w:t>м</w:t>
      </w:r>
      <w:r w:rsidR="00ED28F5">
        <w:rPr>
          <w:color w:val="000000"/>
          <w:sz w:val="22"/>
          <w:szCs w:val="22"/>
        </w:rPr>
        <w:t xml:space="preserve"> подрядчик</w:t>
      </w:r>
      <w:r w:rsidR="00585C44">
        <w:rPr>
          <w:color w:val="000000"/>
          <w:sz w:val="22"/>
          <w:szCs w:val="22"/>
        </w:rPr>
        <w:t>ом</w:t>
      </w:r>
      <w:r w:rsidR="006F4C0C" w:rsidRPr="00305A76">
        <w:rPr>
          <w:color w:val="000000"/>
          <w:sz w:val="22"/>
          <w:szCs w:val="22"/>
        </w:rPr>
        <w:t xml:space="preserve"> своих обязательств по Договору, если такое неисполнение повлияло на возможность </w:t>
      </w:r>
      <w:r>
        <w:rPr>
          <w:color w:val="000000"/>
          <w:sz w:val="22"/>
          <w:szCs w:val="22"/>
        </w:rPr>
        <w:t>П</w:t>
      </w:r>
      <w:r w:rsidR="00ED28F5">
        <w:rPr>
          <w:color w:val="000000"/>
          <w:sz w:val="22"/>
          <w:szCs w:val="22"/>
        </w:rPr>
        <w:t>одрядчик</w:t>
      </w:r>
      <w:r w:rsidR="006F4C0C" w:rsidRPr="00305A76">
        <w:rPr>
          <w:color w:val="000000"/>
          <w:sz w:val="22"/>
          <w:szCs w:val="22"/>
        </w:rPr>
        <w:t>а выполнять Работы;</w:t>
      </w:r>
    </w:p>
    <w:p w14:paraId="13B548F2" w14:textId="44DB8706" w:rsidR="006F4C0C" w:rsidRPr="00305A76" w:rsidRDefault="006F4C0C" w:rsidP="006F4C0C">
      <w:pPr>
        <w:numPr>
          <w:ilvl w:val="2"/>
          <w:numId w:val="1"/>
        </w:numPr>
        <w:pBdr>
          <w:top w:val="nil"/>
          <w:left w:val="nil"/>
          <w:bottom w:val="nil"/>
          <w:right w:val="nil"/>
          <w:between w:val="nil"/>
        </w:pBdr>
        <w:tabs>
          <w:tab w:val="left" w:pos="709"/>
        </w:tabs>
        <w:ind w:left="1225" w:hanging="505"/>
        <w:jc w:val="both"/>
        <w:rPr>
          <w:color w:val="000000"/>
          <w:sz w:val="22"/>
          <w:szCs w:val="22"/>
        </w:rPr>
      </w:pPr>
      <w:r w:rsidRPr="00305A76">
        <w:rPr>
          <w:color w:val="000000"/>
          <w:sz w:val="22"/>
          <w:szCs w:val="22"/>
        </w:rPr>
        <w:t>досрочного прекращения Договора (независимо от оснований);</w:t>
      </w:r>
    </w:p>
    <w:p w14:paraId="7B8EBD32" w14:textId="1B503DF4" w:rsidR="006F4C0C" w:rsidRPr="00220202" w:rsidRDefault="00DF7A40" w:rsidP="006F4C0C">
      <w:pPr>
        <w:numPr>
          <w:ilvl w:val="2"/>
          <w:numId w:val="1"/>
        </w:numPr>
        <w:pBdr>
          <w:top w:val="nil"/>
          <w:left w:val="nil"/>
          <w:bottom w:val="nil"/>
          <w:right w:val="nil"/>
          <w:between w:val="nil"/>
        </w:pBdr>
        <w:ind w:left="1225" w:hanging="505"/>
        <w:jc w:val="both"/>
        <w:rPr>
          <w:color w:val="000000"/>
          <w:sz w:val="22"/>
          <w:szCs w:val="22"/>
        </w:rPr>
      </w:pPr>
      <w:r>
        <w:rPr>
          <w:color w:val="000000"/>
          <w:sz w:val="22"/>
          <w:szCs w:val="22"/>
        </w:rPr>
        <w:t>П</w:t>
      </w:r>
      <w:r w:rsidR="00ED28F5">
        <w:rPr>
          <w:color w:val="000000"/>
          <w:sz w:val="22"/>
          <w:szCs w:val="22"/>
        </w:rPr>
        <w:t>одрядчик</w:t>
      </w:r>
      <w:r w:rsidR="006F4C0C" w:rsidRPr="00220202">
        <w:rPr>
          <w:color w:val="000000"/>
          <w:sz w:val="22"/>
          <w:szCs w:val="22"/>
        </w:rPr>
        <w:t xml:space="preserve"> выполнил Работы с Недостатками и не устранил выявленные Недостатки в течение </w:t>
      </w:r>
      <w:r w:rsidR="00585C44">
        <w:rPr>
          <w:color w:val="000000"/>
          <w:sz w:val="22"/>
          <w:szCs w:val="22"/>
        </w:rPr>
        <w:t>3</w:t>
      </w:r>
      <w:r w:rsidR="0095353F">
        <w:rPr>
          <w:color w:val="000000"/>
          <w:sz w:val="22"/>
          <w:szCs w:val="22"/>
        </w:rPr>
        <w:t>0</w:t>
      </w:r>
      <w:r w:rsidR="0095353F" w:rsidRPr="00220202">
        <w:rPr>
          <w:color w:val="000000"/>
          <w:sz w:val="22"/>
          <w:szCs w:val="22"/>
        </w:rPr>
        <w:t xml:space="preserve"> </w:t>
      </w:r>
      <w:r w:rsidR="006F4C0C" w:rsidRPr="00220202">
        <w:rPr>
          <w:color w:val="000000"/>
          <w:sz w:val="22"/>
          <w:szCs w:val="22"/>
        </w:rPr>
        <w:t>(</w:t>
      </w:r>
      <w:r w:rsidR="00585C44">
        <w:rPr>
          <w:color w:val="000000"/>
          <w:sz w:val="22"/>
          <w:szCs w:val="22"/>
        </w:rPr>
        <w:t>Тридцати</w:t>
      </w:r>
      <w:r w:rsidR="006F4C0C" w:rsidRPr="00220202">
        <w:rPr>
          <w:color w:val="000000"/>
          <w:sz w:val="22"/>
          <w:szCs w:val="22"/>
        </w:rPr>
        <w:t xml:space="preserve">) </w:t>
      </w:r>
      <w:r w:rsidR="00585C44">
        <w:rPr>
          <w:color w:val="000000"/>
          <w:sz w:val="22"/>
          <w:szCs w:val="22"/>
        </w:rPr>
        <w:t>календарных</w:t>
      </w:r>
      <w:r w:rsidR="00B45827">
        <w:rPr>
          <w:color w:val="000000"/>
          <w:sz w:val="22"/>
          <w:szCs w:val="22"/>
        </w:rPr>
        <w:t xml:space="preserve"> </w:t>
      </w:r>
      <w:r w:rsidR="006F4C0C" w:rsidRPr="00220202">
        <w:rPr>
          <w:color w:val="000000"/>
          <w:sz w:val="22"/>
          <w:szCs w:val="22"/>
        </w:rPr>
        <w:t>дней с даты истечения установленного срока их устранения;</w:t>
      </w:r>
    </w:p>
    <w:p w14:paraId="4718BBFE" w14:textId="3761E487" w:rsidR="006F4C0C" w:rsidRDefault="006F4C0C" w:rsidP="006F4C0C">
      <w:pPr>
        <w:numPr>
          <w:ilvl w:val="2"/>
          <w:numId w:val="1"/>
        </w:numPr>
        <w:pBdr>
          <w:top w:val="nil"/>
          <w:left w:val="nil"/>
          <w:bottom w:val="nil"/>
          <w:right w:val="nil"/>
          <w:between w:val="nil"/>
        </w:pBdr>
        <w:tabs>
          <w:tab w:val="left" w:pos="709"/>
        </w:tabs>
        <w:ind w:left="1225" w:hanging="505"/>
        <w:jc w:val="both"/>
        <w:rPr>
          <w:color w:val="000000"/>
          <w:sz w:val="22"/>
          <w:szCs w:val="22"/>
        </w:rPr>
      </w:pPr>
      <w:r>
        <w:rPr>
          <w:color w:val="000000"/>
          <w:sz w:val="22"/>
          <w:szCs w:val="22"/>
        </w:rPr>
        <w:t xml:space="preserve">использование </w:t>
      </w:r>
      <w:r w:rsidR="00DF7A40">
        <w:rPr>
          <w:color w:val="000000"/>
          <w:sz w:val="22"/>
          <w:szCs w:val="22"/>
        </w:rPr>
        <w:t>П</w:t>
      </w:r>
      <w:r w:rsidR="00ED28F5">
        <w:rPr>
          <w:color w:val="000000"/>
          <w:sz w:val="22"/>
          <w:szCs w:val="22"/>
        </w:rPr>
        <w:t>одрядчик</w:t>
      </w:r>
      <w:r>
        <w:rPr>
          <w:color w:val="000000"/>
          <w:sz w:val="22"/>
          <w:szCs w:val="22"/>
        </w:rPr>
        <w:t xml:space="preserve">ом авансов, полученных от </w:t>
      </w:r>
      <w:r w:rsidR="00ED28F5">
        <w:rPr>
          <w:color w:val="000000"/>
          <w:sz w:val="22"/>
          <w:szCs w:val="22"/>
        </w:rPr>
        <w:t>Генеральн</w:t>
      </w:r>
      <w:r w:rsidR="00DF7A40">
        <w:rPr>
          <w:color w:val="000000"/>
          <w:sz w:val="22"/>
          <w:szCs w:val="22"/>
        </w:rPr>
        <w:t>ого</w:t>
      </w:r>
      <w:r w:rsidR="00ED28F5">
        <w:rPr>
          <w:color w:val="000000"/>
          <w:sz w:val="22"/>
          <w:szCs w:val="22"/>
        </w:rPr>
        <w:t xml:space="preserve"> подрядчик</w:t>
      </w:r>
      <w:r w:rsidR="00585C44">
        <w:rPr>
          <w:color w:val="000000"/>
          <w:sz w:val="22"/>
          <w:szCs w:val="22"/>
        </w:rPr>
        <w:t>а</w:t>
      </w:r>
      <w:r>
        <w:rPr>
          <w:color w:val="000000"/>
          <w:sz w:val="22"/>
          <w:szCs w:val="22"/>
        </w:rPr>
        <w:t>, на цели иные, чем выполнение Работ.</w:t>
      </w:r>
    </w:p>
    <w:p w14:paraId="563D03CE" w14:textId="712075E6" w:rsidR="007F64CD" w:rsidRDefault="007F64CD" w:rsidP="007F64CD">
      <w:pPr>
        <w:tabs>
          <w:tab w:val="left" w:pos="709"/>
        </w:tabs>
        <w:spacing w:before="0"/>
        <w:ind w:left="709"/>
        <w:jc w:val="both"/>
        <w:rPr>
          <w:b/>
          <w:i/>
          <w:sz w:val="22"/>
          <w:szCs w:val="22"/>
        </w:rPr>
      </w:pPr>
      <w:r w:rsidRPr="007F64CD">
        <w:rPr>
          <w:b/>
          <w:i/>
          <w:sz w:val="22"/>
          <w:szCs w:val="22"/>
        </w:rPr>
        <w:t xml:space="preserve">Налоговая оговорка </w:t>
      </w:r>
    </w:p>
    <w:p w14:paraId="289657BE" w14:textId="585CD403" w:rsidR="007F64CD" w:rsidRPr="007F64CD" w:rsidRDefault="00DF7A40" w:rsidP="007F64CD">
      <w:pPr>
        <w:numPr>
          <w:ilvl w:val="1"/>
          <w:numId w:val="1"/>
        </w:numPr>
        <w:tabs>
          <w:tab w:val="left" w:pos="709"/>
        </w:tabs>
        <w:spacing w:before="0"/>
        <w:ind w:left="709" w:hanging="709"/>
        <w:jc w:val="both"/>
        <w:rPr>
          <w:bCs/>
          <w:iCs/>
          <w:sz w:val="22"/>
          <w:szCs w:val="22"/>
        </w:rPr>
      </w:pPr>
      <w:r>
        <w:rPr>
          <w:sz w:val="22"/>
          <w:szCs w:val="22"/>
        </w:rPr>
        <w:t>П</w:t>
      </w:r>
      <w:r w:rsidR="00ED28F5">
        <w:rPr>
          <w:sz w:val="22"/>
          <w:szCs w:val="22"/>
        </w:rPr>
        <w:t>одрядчик</w:t>
      </w:r>
      <w:r w:rsidR="007F64CD" w:rsidRPr="007F64CD">
        <w:rPr>
          <w:bCs/>
          <w:iCs/>
          <w:sz w:val="22"/>
          <w:szCs w:val="22"/>
        </w:rPr>
        <w:t xml:space="preserve"> гарантирует, что:</w:t>
      </w:r>
    </w:p>
    <w:p w14:paraId="2AB0CF25" w14:textId="125D9C45"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зарегистрирован в ЕГРЮЛ надлежащим образом;</w:t>
      </w:r>
    </w:p>
    <w:p w14:paraId="5C077DFB" w14:textId="39A87BE8"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678E139" w14:textId="7F4727EC"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w:t>
      </w:r>
      <w:r>
        <w:rPr>
          <w:bCs/>
          <w:iCs/>
          <w:sz w:val="22"/>
          <w:szCs w:val="22"/>
        </w:rPr>
        <w:t xml:space="preserve">Соисполнителей </w:t>
      </w:r>
      <w:r w:rsidRPr="007F64CD">
        <w:rPr>
          <w:bCs/>
          <w:iCs/>
          <w:sz w:val="22"/>
          <w:szCs w:val="22"/>
        </w:rPr>
        <w:lastRenderedPageBreak/>
        <w:t xml:space="preserve">принимает все меры должной осмотрительности, чтобы </w:t>
      </w:r>
      <w:r>
        <w:rPr>
          <w:bCs/>
          <w:iCs/>
          <w:sz w:val="22"/>
          <w:szCs w:val="22"/>
        </w:rPr>
        <w:t xml:space="preserve">Соисполнители </w:t>
      </w:r>
      <w:r w:rsidRPr="007F64CD">
        <w:rPr>
          <w:bCs/>
          <w:iCs/>
          <w:sz w:val="22"/>
          <w:szCs w:val="22"/>
        </w:rPr>
        <w:t>соответствовали данному требованию;</w:t>
      </w:r>
    </w:p>
    <w:p w14:paraId="066515C9" w14:textId="5B08B628"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 xml:space="preserve">располагает </w:t>
      </w:r>
      <w:r>
        <w:rPr>
          <w:bCs/>
          <w:iCs/>
          <w:sz w:val="22"/>
          <w:szCs w:val="22"/>
        </w:rPr>
        <w:t xml:space="preserve">разрешениями, </w:t>
      </w:r>
      <w:r w:rsidRPr="007F64CD">
        <w:rPr>
          <w:bCs/>
          <w:iCs/>
          <w:sz w:val="22"/>
          <w:szCs w:val="22"/>
        </w:rPr>
        <w:t>лицензиями, необходимыми для осуществления деятельности и исполнения обязательств по Договору;</w:t>
      </w:r>
    </w:p>
    <w:p w14:paraId="6F017DD5" w14:textId="78525CE3"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является членом саморегулируемой организации;</w:t>
      </w:r>
    </w:p>
    <w:p w14:paraId="27454EF7" w14:textId="0B32326E"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8F31380" w14:textId="32310EAF"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03FF111" w14:textId="5D4C51A6"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00FCB4F" w14:textId="53FD38DD"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своевременно и в полном объеме уплачивает налоги, сборы и страховые взносы;</w:t>
      </w:r>
    </w:p>
    <w:p w14:paraId="78F736AA" w14:textId="6721C5F7"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 xml:space="preserve">своевременно и в полном объеме отражает в налоговой отчетности по налогу на добавленную стоимость суммы НДС, предъявленные </w:t>
      </w:r>
      <w:r w:rsidR="00DF7A40">
        <w:rPr>
          <w:bCs/>
          <w:iCs/>
          <w:sz w:val="22"/>
          <w:szCs w:val="22"/>
        </w:rPr>
        <w:t>Генеральному</w:t>
      </w:r>
      <w:r w:rsidR="00ED28F5">
        <w:rPr>
          <w:bCs/>
          <w:iCs/>
          <w:sz w:val="22"/>
          <w:szCs w:val="22"/>
        </w:rPr>
        <w:t xml:space="preserve"> подрядчик</w:t>
      </w:r>
      <w:r w:rsidR="004F7EEC">
        <w:rPr>
          <w:bCs/>
          <w:iCs/>
          <w:sz w:val="22"/>
          <w:szCs w:val="22"/>
        </w:rPr>
        <w:t>у</w:t>
      </w:r>
      <w:r w:rsidRPr="007F64CD">
        <w:rPr>
          <w:bCs/>
          <w:iCs/>
          <w:sz w:val="22"/>
          <w:szCs w:val="22"/>
        </w:rPr>
        <w:t>;</w:t>
      </w:r>
    </w:p>
    <w:p w14:paraId="3EF914F7" w14:textId="1AB9BACA"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своевременно оформляет счета-фактуры и (или) первичные учетные и (или) иные документы при исполнении Договора;</w:t>
      </w:r>
    </w:p>
    <w:p w14:paraId="74A61CEC" w14:textId="01EB4D8B" w:rsidR="007F64CD" w:rsidRPr="007F64CD" w:rsidRDefault="007F64CD" w:rsidP="00D604A4">
      <w:pPr>
        <w:pStyle w:val="af2"/>
        <w:numPr>
          <w:ilvl w:val="0"/>
          <w:numId w:val="11"/>
        </w:numPr>
        <w:tabs>
          <w:tab w:val="left" w:pos="709"/>
        </w:tabs>
        <w:spacing w:before="0"/>
        <w:jc w:val="both"/>
        <w:rPr>
          <w:bCs/>
          <w:iCs/>
          <w:sz w:val="22"/>
          <w:szCs w:val="22"/>
        </w:rPr>
      </w:pPr>
      <w:r w:rsidRPr="007F64CD">
        <w:rPr>
          <w:bCs/>
          <w:iCs/>
          <w:sz w:val="22"/>
          <w:szCs w:val="22"/>
        </w:rPr>
        <w:t>лица, подписывающие от его имени первичные документы и счета-фактуры, имеют на это все необходимые полномочия и доверенности.</w:t>
      </w:r>
    </w:p>
    <w:p w14:paraId="23B077BB" w14:textId="0BBDF1CB" w:rsidR="007F64CD" w:rsidRPr="007F64CD" w:rsidRDefault="007F64CD" w:rsidP="007F64CD">
      <w:pPr>
        <w:numPr>
          <w:ilvl w:val="1"/>
          <w:numId w:val="1"/>
        </w:numPr>
        <w:tabs>
          <w:tab w:val="left" w:pos="709"/>
        </w:tabs>
        <w:spacing w:before="0"/>
        <w:ind w:left="709" w:hanging="709"/>
        <w:jc w:val="both"/>
        <w:rPr>
          <w:bCs/>
          <w:iCs/>
          <w:sz w:val="22"/>
          <w:szCs w:val="22"/>
        </w:rPr>
      </w:pPr>
      <w:r w:rsidRPr="007F64CD">
        <w:rPr>
          <w:bCs/>
          <w:iCs/>
          <w:sz w:val="22"/>
          <w:szCs w:val="22"/>
        </w:rPr>
        <w:t xml:space="preserve">Если </w:t>
      </w:r>
      <w:r w:rsidR="00DF7A40">
        <w:rPr>
          <w:bCs/>
          <w:iCs/>
          <w:sz w:val="22"/>
          <w:szCs w:val="22"/>
        </w:rPr>
        <w:t>П</w:t>
      </w:r>
      <w:r w:rsidR="00ED28F5">
        <w:rPr>
          <w:bCs/>
          <w:iCs/>
          <w:sz w:val="22"/>
          <w:szCs w:val="22"/>
        </w:rPr>
        <w:t>одрядчик</w:t>
      </w:r>
      <w:r w:rsidRPr="007F64CD">
        <w:rPr>
          <w:bCs/>
          <w:iCs/>
          <w:sz w:val="22"/>
          <w:szCs w:val="22"/>
        </w:rPr>
        <w:t xml:space="preserve"> нарушит гарантии (любую одну, несколько или все вместе), указанные в пункте </w:t>
      </w:r>
      <w:r>
        <w:rPr>
          <w:bCs/>
          <w:iCs/>
          <w:sz w:val="22"/>
          <w:szCs w:val="22"/>
        </w:rPr>
        <w:t>9.</w:t>
      </w:r>
      <w:r w:rsidR="00585C44">
        <w:rPr>
          <w:bCs/>
          <w:iCs/>
          <w:sz w:val="22"/>
          <w:szCs w:val="22"/>
        </w:rPr>
        <w:t>25</w:t>
      </w:r>
      <w:r w:rsidRPr="007F64CD">
        <w:rPr>
          <w:bCs/>
          <w:iCs/>
          <w:sz w:val="22"/>
          <w:szCs w:val="22"/>
        </w:rPr>
        <w:t xml:space="preserve"> </w:t>
      </w:r>
      <w:r>
        <w:rPr>
          <w:bCs/>
          <w:iCs/>
          <w:sz w:val="22"/>
          <w:szCs w:val="22"/>
        </w:rPr>
        <w:t>Договора</w:t>
      </w:r>
      <w:r w:rsidRPr="007F64CD">
        <w:rPr>
          <w:bCs/>
          <w:iCs/>
          <w:sz w:val="22"/>
          <w:szCs w:val="22"/>
        </w:rPr>
        <w:t>, и это повлечет:</w:t>
      </w:r>
    </w:p>
    <w:p w14:paraId="43EE0D49" w14:textId="79E8EC35" w:rsidR="007F64CD" w:rsidRPr="007F64CD" w:rsidRDefault="007F64CD" w:rsidP="00D604A4">
      <w:pPr>
        <w:pStyle w:val="af2"/>
        <w:numPr>
          <w:ilvl w:val="0"/>
          <w:numId w:val="12"/>
        </w:numPr>
        <w:tabs>
          <w:tab w:val="left" w:pos="709"/>
        </w:tabs>
        <w:spacing w:before="0"/>
        <w:jc w:val="both"/>
        <w:rPr>
          <w:bCs/>
          <w:iCs/>
          <w:sz w:val="22"/>
          <w:szCs w:val="22"/>
        </w:rPr>
      </w:pPr>
      <w:r w:rsidRPr="007F64CD">
        <w:rPr>
          <w:bCs/>
          <w:iCs/>
          <w:sz w:val="22"/>
          <w:szCs w:val="22"/>
        </w:rPr>
        <w:t xml:space="preserve">предъявление налоговыми органами требований и (или) направление налоговыми органами рекомендаций </w:t>
      </w:r>
      <w:r w:rsidR="00ED28F5">
        <w:rPr>
          <w:bCs/>
          <w:iCs/>
          <w:sz w:val="22"/>
          <w:szCs w:val="22"/>
        </w:rPr>
        <w:t>Генеральн</w:t>
      </w:r>
      <w:r w:rsidR="00DF7A40">
        <w:rPr>
          <w:bCs/>
          <w:iCs/>
          <w:sz w:val="22"/>
          <w:szCs w:val="22"/>
        </w:rPr>
        <w:t>ому</w:t>
      </w:r>
      <w:r w:rsidR="00ED28F5">
        <w:rPr>
          <w:bCs/>
          <w:iCs/>
          <w:sz w:val="22"/>
          <w:szCs w:val="22"/>
        </w:rPr>
        <w:t xml:space="preserve"> подрядчик</w:t>
      </w:r>
      <w:r w:rsidR="00585C44">
        <w:rPr>
          <w:bCs/>
          <w:iCs/>
          <w:sz w:val="22"/>
          <w:szCs w:val="22"/>
        </w:rPr>
        <w:t>у</w:t>
      </w:r>
      <w:r w:rsidRPr="007F64CD">
        <w:rPr>
          <w:bCs/>
          <w:iCs/>
          <w:sz w:val="22"/>
          <w:szCs w:val="22"/>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w:t>
      </w:r>
      <w:r w:rsidR="00ED28F5">
        <w:rPr>
          <w:bCs/>
          <w:iCs/>
          <w:sz w:val="22"/>
          <w:szCs w:val="22"/>
        </w:rPr>
        <w:t>Генеральн</w:t>
      </w:r>
      <w:r w:rsidR="00DF7A40">
        <w:rPr>
          <w:bCs/>
          <w:iCs/>
          <w:sz w:val="22"/>
          <w:szCs w:val="22"/>
        </w:rPr>
        <w:t>ого</w:t>
      </w:r>
      <w:r w:rsidR="00ED28F5">
        <w:rPr>
          <w:bCs/>
          <w:iCs/>
          <w:sz w:val="22"/>
          <w:szCs w:val="22"/>
        </w:rPr>
        <w:t xml:space="preserve"> подрядчик</w:t>
      </w:r>
      <w:r w:rsidR="00585C44">
        <w:rPr>
          <w:bCs/>
          <w:iCs/>
          <w:sz w:val="22"/>
          <w:szCs w:val="22"/>
        </w:rPr>
        <w:t>а</w:t>
      </w:r>
      <w:r w:rsidRPr="007F64CD">
        <w:rPr>
          <w:bCs/>
          <w:iCs/>
          <w:sz w:val="22"/>
          <w:szCs w:val="22"/>
        </w:rPr>
        <w:t xml:space="preserve"> товары (работы, услуги), имущественные права, являющиеся предметом настоящего Договора, требований к </w:t>
      </w:r>
      <w:r w:rsidR="00ED28F5">
        <w:rPr>
          <w:bCs/>
          <w:iCs/>
          <w:sz w:val="22"/>
          <w:szCs w:val="22"/>
        </w:rPr>
        <w:t>Генеральн</w:t>
      </w:r>
      <w:r w:rsidR="00DF7A40">
        <w:rPr>
          <w:bCs/>
          <w:iCs/>
          <w:sz w:val="22"/>
          <w:szCs w:val="22"/>
        </w:rPr>
        <w:t>ому</w:t>
      </w:r>
      <w:r w:rsidR="00ED28F5">
        <w:rPr>
          <w:bCs/>
          <w:iCs/>
          <w:sz w:val="22"/>
          <w:szCs w:val="22"/>
        </w:rPr>
        <w:t xml:space="preserve"> подрядчик</w:t>
      </w:r>
      <w:r w:rsidR="00585C44">
        <w:rPr>
          <w:bCs/>
          <w:iCs/>
          <w:sz w:val="22"/>
          <w:szCs w:val="22"/>
        </w:rPr>
        <w:t>у</w:t>
      </w:r>
      <w:r w:rsidRPr="007F64CD">
        <w:rPr>
          <w:bCs/>
          <w:iCs/>
          <w:sz w:val="22"/>
          <w:szCs w:val="22"/>
        </w:rPr>
        <w:t xml:space="preserve"> о возмещении имущественных потерь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00DF7A40">
        <w:rPr>
          <w:bCs/>
          <w:iCs/>
          <w:sz w:val="22"/>
          <w:szCs w:val="22"/>
        </w:rPr>
        <w:t>П</w:t>
      </w:r>
      <w:r w:rsidR="00ED28F5">
        <w:rPr>
          <w:bCs/>
          <w:iCs/>
          <w:sz w:val="22"/>
          <w:szCs w:val="22"/>
        </w:rPr>
        <w:t>одрядчик</w:t>
      </w:r>
      <w:r w:rsidRPr="007F64CD">
        <w:rPr>
          <w:bCs/>
          <w:iCs/>
          <w:sz w:val="22"/>
          <w:szCs w:val="22"/>
        </w:rPr>
        <w:t xml:space="preserve"> обязуется возместить </w:t>
      </w:r>
      <w:r w:rsidR="00ED28F5">
        <w:rPr>
          <w:bCs/>
          <w:iCs/>
          <w:sz w:val="22"/>
          <w:szCs w:val="22"/>
        </w:rPr>
        <w:t>Генеральн</w:t>
      </w:r>
      <w:r w:rsidR="00DF7A40">
        <w:rPr>
          <w:bCs/>
          <w:iCs/>
          <w:sz w:val="22"/>
          <w:szCs w:val="22"/>
        </w:rPr>
        <w:t>ому</w:t>
      </w:r>
      <w:r w:rsidR="00ED28F5">
        <w:rPr>
          <w:bCs/>
          <w:iCs/>
          <w:sz w:val="22"/>
          <w:szCs w:val="22"/>
        </w:rPr>
        <w:t xml:space="preserve"> подрядчик</w:t>
      </w:r>
      <w:r w:rsidR="00585C44">
        <w:rPr>
          <w:bCs/>
          <w:iCs/>
          <w:sz w:val="22"/>
          <w:szCs w:val="22"/>
        </w:rPr>
        <w:t>у</w:t>
      </w:r>
      <w:r w:rsidRPr="007F64CD">
        <w:rPr>
          <w:bCs/>
          <w:iCs/>
          <w:sz w:val="22"/>
          <w:szCs w:val="22"/>
        </w:rPr>
        <w:t xml:space="preserve"> имущественные потери, который последний понес вследствие таких нарушений.</w:t>
      </w:r>
    </w:p>
    <w:p w14:paraId="1E8086E2" w14:textId="11FF240B" w:rsidR="007F64CD" w:rsidRPr="007F64CD" w:rsidRDefault="007F64CD" w:rsidP="007F64CD">
      <w:pPr>
        <w:numPr>
          <w:ilvl w:val="1"/>
          <w:numId w:val="1"/>
        </w:numPr>
        <w:tabs>
          <w:tab w:val="left" w:pos="709"/>
        </w:tabs>
        <w:spacing w:before="0"/>
        <w:ind w:left="709" w:hanging="709"/>
        <w:jc w:val="both"/>
        <w:rPr>
          <w:bCs/>
          <w:iCs/>
          <w:sz w:val="22"/>
          <w:szCs w:val="22"/>
        </w:rPr>
      </w:pPr>
      <w:r w:rsidRPr="007F64CD">
        <w:rPr>
          <w:bCs/>
          <w:iCs/>
          <w:sz w:val="22"/>
          <w:szCs w:val="22"/>
        </w:rPr>
        <w:t xml:space="preserve">Если </w:t>
      </w:r>
      <w:r w:rsidR="00ED28F5">
        <w:rPr>
          <w:bCs/>
          <w:iCs/>
          <w:sz w:val="22"/>
          <w:szCs w:val="22"/>
        </w:rPr>
        <w:t>Генеральный подрядчик</w:t>
      </w:r>
      <w:r w:rsidRPr="007F64CD">
        <w:rPr>
          <w:bCs/>
          <w:iCs/>
          <w:sz w:val="22"/>
          <w:szCs w:val="22"/>
        </w:rPr>
        <w:t xml:space="preserve"> получит от налогового органа письменную информацию о несформированном по цепочке хозяйственных операций с участием </w:t>
      </w:r>
      <w:r w:rsidR="00DF7A40">
        <w:rPr>
          <w:bCs/>
          <w:iCs/>
          <w:sz w:val="22"/>
          <w:szCs w:val="22"/>
        </w:rPr>
        <w:t>П</w:t>
      </w:r>
      <w:r w:rsidR="00ED28F5">
        <w:rPr>
          <w:bCs/>
          <w:iCs/>
          <w:sz w:val="22"/>
          <w:szCs w:val="22"/>
        </w:rPr>
        <w:t>одрядчик</w:t>
      </w:r>
      <w:r w:rsidRPr="007F64CD">
        <w:rPr>
          <w:bCs/>
          <w:iCs/>
          <w:sz w:val="22"/>
          <w:szCs w:val="22"/>
        </w:rPr>
        <w:t xml:space="preserve">а источнике для принятия к вычету сумм НДС, </w:t>
      </w:r>
      <w:r w:rsidR="00ED28F5">
        <w:rPr>
          <w:bCs/>
          <w:iCs/>
          <w:sz w:val="22"/>
          <w:szCs w:val="22"/>
        </w:rPr>
        <w:t>Генеральный подрядчик</w:t>
      </w:r>
      <w:r w:rsidRPr="007F64CD">
        <w:rPr>
          <w:bCs/>
          <w:iCs/>
          <w:sz w:val="22"/>
          <w:szCs w:val="22"/>
        </w:rPr>
        <w:t xml:space="preserve"> незамедлительно уведомляет об этом факте </w:t>
      </w:r>
      <w:r w:rsidR="00DF7A40">
        <w:rPr>
          <w:bCs/>
          <w:iCs/>
          <w:sz w:val="22"/>
          <w:szCs w:val="22"/>
        </w:rPr>
        <w:t>П</w:t>
      </w:r>
      <w:r w:rsidR="00ED28F5">
        <w:rPr>
          <w:bCs/>
          <w:iCs/>
          <w:sz w:val="22"/>
          <w:szCs w:val="22"/>
        </w:rPr>
        <w:t>одрядчик</w:t>
      </w:r>
      <w:r w:rsidRPr="007F64CD">
        <w:rPr>
          <w:bCs/>
          <w:iCs/>
          <w:sz w:val="22"/>
          <w:szCs w:val="22"/>
        </w:rPr>
        <w:t xml:space="preserve">а. </w:t>
      </w:r>
      <w:r w:rsidR="00DF7A40">
        <w:rPr>
          <w:bCs/>
          <w:iCs/>
          <w:sz w:val="22"/>
          <w:szCs w:val="22"/>
        </w:rPr>
        <w:t>По</w:t>
      </w:r>
      <w:r w:rsidR="00ED28F5">
        <w:rPr>
          <w:bCs/>
          <w:iCs/>
          <w:sz w:val="22"/>
          <w:szCs w:val="22"/>
        </w:rPr>
        <w:t>дрядчик</w:t>
      </w:r>
      <w:r w:rsidRPr="007F64CD">
        <w:rPr>
          <w:bCs/>
          <w:iCs/>
          <w:sz w:val="22"/>
          <w:szCs w:val="22"/>
        </w:rPr>
        <w:t xml:space="preserve"> обязан устранить выявленные налоговым органом недостатки в течение 10 (десяти) календарных дней путем надлежащего декларирования и уплаты соответствующей суммы НДС в бюджет.</w:t>
      </w:r>
    </w:p>
    <w:p w14:paraId="43C34C04" w14:textId="2EE0AD38" w:rsidR="007F64CD" w:rsidRPr="007F64CD" w:rsidRDefault="007F64CD" w:rsidP="007F64CD">
      <w:pPr>
        <w:tabs>
          <w:tab w:val="left" w:pos="709"/>
        </w:tabs>
        <w:spacing w:before="0"/>
        <w:ind w:left="709"/>
        <w:jc w:val="both"/>
        <w:rPr>
          <w:bCs/>
          <w:iCs/>
          <w:sz w:val="22"/>
          <w:szCs w:val="22"/>
        </w:rPr>
      </w:pPr>
      <w:r w:rsidRPr="007F64CD">
        <w:rPr>
          <w:bCs/>
          <w:iCs/>
          <w:sz w:val="22"/>
          <w:szCs w:val="22"/>
        </w:rPr>
        <w:t xml:space="preserve">Если по истечении 10 (десяти) календарных дней </w:t>
      </w:r>
      <w:r w:rsidR="00DF7A40">
        <w:rPr>
          <w:bCs/>
          <w:iCs/>
          <w:sz w:val="22"/>
          <w:szCs w:val="22"/>
        </w:rPr>
        <w:t>П</w:t>
      </w:r>
      <w:r w:rsidR="00ED28F5">
        <w:rPr>
          <w:bCs/>
          <w:iCs/>
          <w:sz w:val="22"/>
          <w:szCs w:val="22"/>
        </w:rPr>
        <w:t>одрядчик</w:t>
      </w:r>
      <w:r w:rsidRPr="007F64CD">
        <w:rPr>
          <w:bCs/>
          <w:iCs/>
          <w:sz w:val="22"/>
          <w:szCs w:val="22"/>
        </w:rPr>
        <w:t xml:space="preserve"> не устранит признаки несформированного источника для применения вычета по НДС, </w:t>
      </w:r>
      <w:r w:rsidR="00ED28F5">
        <w:rPr>
          <w:bCs/>
          <w:iCs/>
          <w:sz w:val="22"/>
          <w:szCs w:val="22"/>
        </w:rPr>
        <w:t>Генеральный подрядчик</w:t>
      </w:r>
      <w:r w:rsidRPr="007F64CD">
        <w:rPr>
          <w:bCs/>
          <w:iCs/>
          <w:sz w:val="22"/>
          <w:szCs w:val="22"/>
        </w:rPr>
        <w:t xml:space="preserve"> уведомляет его о неприменении налогового вычета по настоящему Договору, корректировке своих налоговых обязательств и подаче уточненной налоговой декларации. При этом </w:t>
      </w:r>
      <w:r w:rsidR="00DF7A40">
        <w:rPr>
          <w:bCs/>
          <w:iCs/>
          <w:sz w:val="22"/>
          <w:szCs w:val="22"/>
        </w:rPr>
        <w:t>П</w:t>
      </w:r>
      <w:r w:rsidR="00ED28F5">
        <w:rPr>
          <w:bCs/>
          <w:iCs/>
          <w:sz w:val="22"/>
          <w:szCs w:val="22"/>
        </w:rPr>
        <w:t>одрядчик</w:t>
      </w:r>
      <w:r w:rsidRPr="007F64CD">
        <w:rPr>
          <w:bCs/>
          <w:iCs/>
          <w:sz w:val="22"/>
          <w:szCs w:val="22"/>
        </w:rPr>
        <w:t xml:space="preserve"> обязуется возместить имущественные потери </w:t>
      </w:r>
      <w:r w:rsidR="00ED28F5">
        <w:rPr>
          <w:bCs/>
          <w:iCs/>
          <w:sz w:val="22"/>
          <w:szCs w:val="22"/>
        </w:rPr>
        <w:t>Генеральн</w:t>
      </w:r>
      <w:r w:rsidR="00DF7A40">
        <w:rPr>
          <w:bCs/>
          <w:iCs/>
          <w:sz w:val="22"/>
          <w:szCs w:val="22"/>
        </w:rPr>
        <w:t>ому</w:t>
      </w:r>
      <w:r w:rsidR="00ED28F5">
        <w:rPr>
          <w:bCs/>
          <w:iCs/>
          <w:sz w:val="22"/>
          <w:szCs w:val="22"/>
        </w:rPr>
        <w:t xml:space="preserve"> подрядчик</w:t>
      </w:r>
      <w:r w:rsidR="00585C44">
        <w:rPr>
          <w:bCs/>
          <w:iCs/>
          <w:sz w:val="22"/>
          <w:szCs w:val="22"/>
        </w:rPr>
        <w:t>у</w:t>
      </w:r>
      <w:r w:rsidRPr="007F64CD">
        <w:rPr>
          <w:bCs/>
          <w:iCs/>
          <w:sz w:val="22"/>
          <w:szCs w:val="22"/>
        </w:rPr>
        <w:t xml:space="preserve"> в размере суммы непримененного вычета по НДС. </w:t>
      </w:r>
    </w:p>
    <w:p w14:paraId="36480CF8" w14:textId="4BB544F3" w:rsidR="007F64CD" w:rsidRPr="007F64CD" w:rsidRDefault="00DF7A40" w:rsidP="001F1227">
      <w:pPr>
        <w:numPr>
          <w:ilvl w:val="1"/>
          <w:numId w:val="1"/>
        </w:numPr>
        <w:tabs>
          <w:tab w:val="left" w:pos="709"/>
        </w:tabs>
        <w:spacing w:before="0"/>
        <w:ind w:left="709" w:hanging="709"/>
        <w:jc w:val="both"/>
        <w:rPr>
          <w:bCs/>
          <w:iCs/>
          <w:sz w:val="22"/>
          <w:szCs w:val="22"/>
        </w:rPr>
      </w:pPr>
      <w:r>
        <w:rPr>
          <w:bCs/>
          <w:iCs/>
          <w:sz w:val="22"/>
          <w:szCs w:val="22"/>
        </w:rPr>
        <w:t>П</w:t>
      </w:r>
      <w:r w:rsidR="00ED28F5">
        <w:rPr>
          <w:bCs/>
          <w:iCs/>
          <w:sz w:val="22"/>
          <w:szCs w:val="22"/>
        </w:rPr>
        <w:t>одрядчик</w:t>
      </w:r>
      <w:r w:rsidR="007F64CD" w:rsidRPr="007F64CD">
        <w:rPr>
          <w:bCs/>
          <w:iCs/>
          <w:sz w:val="22"/>
          <w:szCs w:val="22"/>
        </w:rPr>
        <w:t xml:space="preserve"> в соответствии со ст. 406.1 Гражданского кодекса Российской Федерации, возмещает </w:t>
      </w:r>
      <w:r w:rsidR="00ED28F5">
        <w:rPr>
          <w:bCs/>
          <w:iCs/>
          <w:sz w:val="22"/>
          <w:szCs w:val="22"/>
        </w:rPr>
        <w:t>Генеральн</w:t>
      </w:r>
      <w:r>
        <w:rPr>
          <w:bCs/>
          <w:iCs/>
          <w:sz w:val="22"/>
          <w:szCs w:val="22"/>
        </w:rPr>
        <w:t>ому</w:t>
      </w:r>
      <w:r w:rsidR="00ED28F5">
        <w:rPr>
          <w:bCs/>
          <w:iCs/>
          <w:sz w:val="22"/>
          <w:szCs w:val="22"/>
        </w:rPr>
        <w:t xml:space="preserve"> подрядчик</w:t>
      </w:r>
      <w:r w:rsidR="00585C44">
        <w:rPr>
          <w:bCs/>
          <w:iCs/>
          <w:sz w:val="22"/>
          <w:szCs w:val="22"/>
        </w:rPr>
        <w:t>у</w:t>
      </w:r>
      <w:r w:rsidR="007F64CD" w:rsidRPr="007F64CD">
        <w:rPr>
          <w:bCs/>
          <w:iCs/>
          <w:sz w:val="22"/>
          <w:szCs w:val="22"/>
        </w:rPr>
        <w:t xml:space="preserve"> все имущественные потери последнего, возникшие в случаях, </w:t>
      </w:r>
      <w:r w:rsidR="007F64CD" w:rsidRPr="007F64CD">
        <w:rPr>
          <w:bCs/>
          <w:iCs/>
          <w:sz w:val="22"/>
          <w:szCs w:val="22"/>
        </w:rPr>
        <w:lastRenderedPageBreak/>
        <w:t xml:space="preserve">указанных в пунктах </w:t>
      </w:r>
      <w:r w:rsidR="00585C44">
        <w:rPr>
          <w:bCs/>
          <w:iCs/>
          <w:sz w:val="22"/>
          <w:szCs w:val="22"/>
        </w:rPr>
        <w:t>9.26</w:t>
      </w:r>
      <w:r w:rsidR="007F64CD" w:rsidRPr="007F64CD">
        <w:rPr>
          <w:bCs/>
          <w:iCs/>
          <w:sz w:val="22"/>
          <w:szCs w:val="22"/>
        </w:rPr>
        <w:t xml:space="preserve">, </w:t>
      </w:r>
      <w:r w:rsidR="00585C44">
        <w:rPr>
          <w:bCs/>
          <w:iCs/>
          <w:sz w:val="22"/>
          <w:szCs w:val="22"/>
        </w:rPr>
        <w:t>9.27</w:t>
      </w:r>
      <w:r w:rsidR="001F1227">
        <w:rPr>
          <w:bCs/>
          <w:iCs/>
          <w:sz w:val="22"/>
          <w:szCs w:val="22"/>
        </w:rPr>
        <w:t xml:space="preserve"> Договора</w:t>
      </w:r>
      <w:r w:rsidR="007F64CD" w:rsidRPr="007F64CD">
        <w:rPr>
          <w:bCs/>
          <w:iCs/>
          <w:sz w:val="22"/>
          <w:szCs w:val="22"/>
        </w:rPr>
        <w:t xml:space="preserve">. Факт оспаривания или неоспаривания налоговых претензий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Pr>
          <w:bCs/>
          <w:iCs/>
          <w:sz w:val="22"/>
          <w:szCs w:val="22"/>
        </w:rPr>
        <w:t>П</w:t>
      </w:r>
      <w:r w:rsidR="00ED28F5">
        <w:rPr>
          <w:bCs/>
          <w:iCs/>
          <w:sz w:val="22"/>
          <w:szCs w:val="22"/>
        </w:rPr>
        <w:t>одрядчик</w:t>
      </w:r>
      <w:r w:rsidR="007F64CD" w:rsidRPr="007F64CD">
        <w:rPr>
          <w:bCs/>
          <w:iCs/>
          <w:sz w:val="22"/>
          <w:szCs w:val="22"/>
        </w:rPr>
        <w:t>а возместить имущественные потери.</w:t>
      </w:r>
    </w:p>
    <w:p w14:paraId="052665EE" w14:textId="66C484FC" w:rsidR="007F64CD" w:rsidRPr="007F64CD" w:rsidRDefault="007F64CD" w:rsidP="001F1227">
      <w:pPr>
        <w:numPr>
          <w:ilvl w:val="1"/>
          <w:numId w:val="1"/>
        </w:numPr>
        <w:tabs>
          <w:tab w:val="left" w:pos="709"/>
        </w:tabs>
        <w:spacing w:before="0"/>
        <w:ind w:left="709" w:hanging="709"/>
        <w:jc w:val="both"/>
        <w:rPr>
          <w:bCs/>
          <w:iCs/>
          <w:sz w:val="22"/>
          <w:szCs w:val="22"/>
        </w:rPr>
      </w:pPr>
      <w:r w:rsidRPr="007F64CD">
        <w:rPr>
          <w:bCs/>
          <w:iCs/>
          <w:sz w:val="22"/>
          <w:szCs w:val="22"/>
        </w:rPr>
        <w:t xml:space="preserve">Потери, предусмотренные настоящим </w:t>
      </w:r>
      <w:r w:rsidR="001F1227">
        <w:rPr>
          <w:bCs/>
          <w:iCs/>
          <w:sz w:val="22"/>
          <w:szCs w:val="22"/>
        </w:rPr>
        <w:t>Договором</w:t>
      </w:r>
      <w:r w:rsidRPr="007F64CD">
        <w:rPr>
          <w:bCs/>
          <w:iCs/>
          <w:sz w:val="22"/>
          <w:szCs w:val="22"/>
        </w:rPr>
        <w:t xml:space="preserve">, возмещаются </w:t>
      </w:r>
      <w:r w:rsidR="00DF7A40">
        <w:rPr>
          <w:bCs/>
          <w:iCs/>
          <w:sz w:val="22"/>
          <w:szCs w:val="22"/>
        </w:rPr>
        <w:t>П</w:t>
      </w:r>
      <w:r w:rsidR="00ED28F5">
        <w:rPr>
          <w:bCs/>
          <w:iCs/>
          <w:sz w:val="22"/>
          <w:szCs w:val="22"/>
        </w:rPr>
        <w:t>одрядчик</w:t>
      </w:r>
      <w:r w:rsidR="001F1227">
        <w:rPr>
          <w:bCs/>
          <w:iCs/>
          <w:sz w:val="22"/>
          <w:szCs w:val="22"/>
        </w:rPr>
        <w:t>ом</w:t>
      </w:r>
      <w:r w:rsidRPr="007F64CD">
        <w:rPr>
          <w:bCs/>
          <w:iCs/>
          <w:sz w:val="22"/>
          <w:szCs w:val="22"/>
        </w:rPr>
        <w:t xml:space="preserve"> в течение </w:t>
      </w:r>
      <w:r w:rsidR="001F1227">
        <w:rPr>
          <w:bCs/>
          <w:iCs/>
          <w:sz w:val="22"/>
          <w:szCs w:val="22"/>
        </w:rPr>
        <w:t>3</w:t>
      </w:r>
      <w:r w:rsidRPr="007F64CD">
        <w:rPr>
          <w:bCs/>
          <w:iCs/>
          <w:sz w:val="22"/>
          <w:szCs w:val="22"/>
        </w:rPr>
        <w:t xml:space="preserve">0 (тридцати) календарных дней со дня предъявления </w:t>
      </w:r>
      <w:r w:rsidR="00ED28F5">
        <w:rPr>
          <w:bCs/>
          <w:iCs/>
          <w:sz w:val="22"/>
          <w:szCs w:val="22"/>
        </w:rPr>
        <w:t>Генеральн</w:t>
      </w:r>
      <w:r w:rsidR="00DF7A40">
        <w:rPr>
          <w:bCs/>
          <w:iCs/>
          <w:sz w:val="22"/>
          <w:szCs w:val="22"/>
        </w:rPr>
        <w:t>ым</w:t>
      </w:r>
      <w:r w:rsidR="00ED28F5">
        <w:rPr>
          <w:bCs/>
          <w:iCs/>
          <w:sz w:val="22"/>
          <w:szCs w:val="22"/>
        </w:rPr>
        <w:t xml:space="preserve"> подрядчик</w:t>
      </w:r>
      <w:r w:rsidR="00585C44">
        <w:rPr>
          <w:bCs/>
          <w:iCs/>
          <w:sz w:val="22"/>
          <w:szCs w:val="22"/>
        </w:rPr>
        <w:t>ом</w:t>
      </w:r>
      <w:r w:rsidRPr="007F64CD">
        <w:rPr>
          <w:bCs/>
          <w:iCs/>
          <w:sz w:val="22"/>
          <w:szCs w:val="22"/>
        </w:rPr>
        <w:t xml:space="preserve"> претензии.</w:t>
      </w:r>
    </w:p>
    <w:p w14:paraId="33C535AE" w14:textId="77777777" w:rsidR="007F64CD" w:rsidRPr="001F1227" w:rsidRDefault="007F64CD" w:rsidP="007F64CD">
      <w:pPr>
        <w:tabs>
          <w:tab w:val="left" w:pos="709"/>
        </w:tabs>
        <w:spacing w:before="0"/>
        <w:ind w:left="709"/>
        <w:jc w:val="both"/>
        <w:rPr>
          <w:bCs/>
          <w:iCs/>
          <w:sz w:val="22"/>
          <w:szCs w:val="22"/>
        </w:rPr>
      </w:pPr>
    </w:p>
    <w:p w14:paraId="1AF0DDB0" w14:textId="77777777" w:rsidR="006F4C0C" w:rsidRPr="00C23FD3" w:rsidRDefault="006F4C0C" w:rsidP="006F4C0C">
      <w:pPr>
        <w:pStyle w:val="10"/>
        <w:numPr>
          <w:ilvl w:val="0"/>
          <w:numId w:val="1"/>
        </w:numPr>
        <w:tabs>
          <w:tab w:val="left" w:pos="709"/>
        </w:tabs>
        <w:spacing w:before="0"/>
        <w:ind w:left="709" w:hanging="709"/>
        <w:jc w:val="both"/>
        <w:rPr>
          <w:b/>
          <w:bCs/>
          <w:sz w:val="22"/>
          <w:szCs w:val="22"/>
        </w:rPr>
      </w:pPr>
      <w:bookmarkStart w:id="56" w:name="_3hv69ve" w:colFirst="0" w:colLast="0"/>
      <w:bookmarkStart w:id="57" w:name="_1x0gk37" w:colFirst="0" w:colLast="0"/>
      <w:bookmarkStart w:id="58" w:name="_4h042r0" w:colFirst="0" w:colLast="0"/>
      <w:bookmarkStart w:id="59" w:name="_2w5ecyt" w:colFirst="0" w:colLast="0"/>
      <w:bookmarkStart w:id="60" w:name="_1baon6m" w:colFirst="0" w:colLast="0"/>
      <w:bookmarkStart w:id="61" w:name="_3vac5uf" w:colFirst="0" w:colLast="0"/>
      <w:bookmarkStart w:id="62" w:name="_2afmg28" w:colFirst="0" w:colLast="0"/>
      <w:bookmarkStart w:id="63" w:name="_Toc152782064"/>
      <w:bookmarkStart w:id="64" w:name="_Toc159233055"/>
      <w:bookmarkEnd w:id="56"/>
      <w:bookmarkEnd w:id="57"/>
      <w:bookmarkEnd w:id="58"/>
      <w:bookmarkEnd w:id="59"/>
      <w:bookmarkEnd w:id="60"/>
      <w:bookmarkEnd w:id="61"/>
      <w:bookmarkEnd w:id="62"/>
      <w:r w:rsidRPr="00C23FD3">
        <w:rPr>
          <w:b/>
          <w:bCs/>
          <w:sz w:val="22"/>
          <w:szCs w:val="22"/>
        </w:rPr>
        <w:t>КОНТРОЛЬ КАЧЕСТВА И ПРОГРЕССА ВЫПОЛНЕНИЯ РАБОТ</w:t>
      </w:r>
      <w:bookmarkEnd w:id="63"/>
      <w:bookmarkEnd w:id="64"/>
    </w:p>
    <w:p w14:paraId="25755752" w14:textId="77777777" w:rsidR="006F4C0C" w:rsidRDefault="006F4C0C" w:rsidP="006F4C0C">
      <w:pPr>
        <w:tabs>
          <w:tab w:val="left" w:pos="709"/>
        </w:tabs>
        <w:spacing w:before="0"/>
        <w:ind w:left="709"/>
        <w:jc w:val="both"/>
        <w:rPr>
          <w:b/>
          <w:i/>
          <w:sz w:val="22"/>
          <w:szCs w:val="22"/>
        </w:rPr>
      </w:pPr>
      <w:r>
        <w:rPr>
          <w:b/>
          <w:i/>
          <w:sz w:val="22"/>
          <w:szCs w:val="22"/>
        </w:rPr>
        <w:t>Общие положения</w:t>
      </w:r>
    </w:p>
    <w:p w14:paraId="712059CD" w14:textId="50CA64C8" w:rsidR="001E1E4E" w:rsidRPr="001E1E4E" w:rsidRDefault="00DF7A40" w:rsidP="00641196">
      <w:pPr>
        <w:numPr>
          <w:ilvl w:val="1"/>
          <w:numId w:val="1"/>
        </w:numPr>
        <w:tabs>
          <w:tab w:val="left" w:pos="709"/>
        </w:tabs>
        <w:spacing w:before="0"/>
        <w:ind w:left="709" w:hanging="709"/>
        <w:jc w:val="both"/>
      </w:pPr>
      <w:bookmarkStart w:id="65" w:name="_pkwqa1" w:colFirst="0" w:colLast="0"/>
      <w:bookmarkStart w:id="66" w:name="_39kk8xu" w:colFirst="0" w:colLast="0"/>
      <w:bookmarkEnd w:id="65"/>
      <w:bookmarkEnd w:id="66"/>
      <w:r>
        <w:rPr>
          <w:sz w:val="22"/>
          <w:szCs w:val="22"/>
        </w:rPr>
        <w:t>П</w:t>
      </w:r>
      <w:r w:rsidR="00ED28F5">
        <w:rPr>
          <w:sz w:val="22"/>
          <w:szCs w:val="22"/>
        </w:rPr>
        <w:t>одрядчик</w:t>
      </w:r>
      <w:r w:rsidR="006F4C0C" w:rsidRPr="001E1E4E">
        <w:rPr>
          <w:sz w:val="22"/>
          <w:szCs w:val="22"/>
        </w:rPr>
        <w:t xml:space="preserve"> обязан обеспечить беспрепятственный доступ</w:t>
      </w:r>
      <w:r w:rsidR="001E1E4E" w:rsidRPr="001E1E4E">
        <w:rPr>
          <w:sz w:val="22"/>
          <w:szCs w:val="22"/>
        </w:rPr>
        <w:t xml:space="preserve"> </w:t>
      </w:r>
      <w:r w:rsidR="00ED28F5">
        <w:rPr>
          <w:sz w:val="22"/>
          <w:szCs w:val="22"/>
        </w:rPr>
        <w:t>Генеральн</w:t>
      </w:r>
      <w:r>
        <w:rPr>
          <w:sz w:val="22"/>
          <w:szCs w:val="22"/>
        </w:rPr>
        <w:t>ому</w:t>
      </w:r>
      <w:r w:rsidR="00ED28F5">
        <w:rPr>
          <w:sz w:val="22"/>
          <w:szCs w:val="22"/>
        </w:rPr>
        <w:t xml:space="preserve"> подрядчик</w:t>
      </w:r>
      <w:r>
        <w:rPr>
          <w:sz w:val="22"/>
          <w:szCs w:val="22"/>
        </w:rPr>
        <w:t>у</w:t>
      </w:r>
      <w:r w:rsidR="001E1E4E" w:rsidRPr="001E1E4E">
        <w:rPr>
          <w:sz w:val="22"/>
          <w:szCs w:val="22"/>
        </w:rPr>
        <w:t>,</w:t>
      </w:r>
      <w:r w:rsidR="006F4C0C" w:rsidRPr="001E1E4E">
        <w:rPr>
          <w:sz w:val="22"/>
          <w:szCs w:val="22"/>
        </w:rPr>
        <w:t xml:space="preserve"> Заказчику</w:t>
      </w:r>
      <w:r w:rsidR="00630311" w:rsidRPr="001E1E4E">
        <w:rPr>
          <w:sz w:val="22"/>
          <w:szCs w:val="22"/>
        </w:rPr>
        <w:t xml:space="preserve">, </w:t>
      </w:r>
      <w:r w:rsidR="006F4C0C" w:rsidRPr="001E1E4E">
        <w:rPr>
          <w:sz w:val="22"/>
          <w:szCs w:val="22"/>
        </w:rPr>
        <w:t>Лицам, относящимся к Заказчику,</w:t>
      </w:r>
      <w:r w:rsidR="001E1E4E" w:rsidRPr="001E1E4E">
        <w:rPr>
          <w:sz w:val="22"/>
          <w:szCs w:val="22"/>
        </w:rPr>
        <w:t xml:space="preserve"> и Лицам, осуществляющим строительный контроль,</w:t>
      </w:r>
      <w:r w:rsidR="00CF28A5" w:rsidRPr="001E1E4E">
        <w:rPr>
          <w:sz w:val="22"/>
          <w:szCs w:val="22"/>
        </w:rPr>
        <w:t xml:space="preserve"> </w:t>
      </w:r>
      <w:r w:rsidR="001E1E4E" w:rsidRPr="001E1E4E">
        <w:rPr>
          <w:sz w:val="22"/>
          <w:szCs w:val="22"/>
        </w:rPr>
        <w:t xml:space="preserve">на </w:t>
      </w:r>
      <w:r w:rsidR="006F4C0C" w:rsidRPr="001E1E4E">
        <w:rPr>
          <w:sz w:val="22"/>
          <w:szCs w:val="22"/>
        </w:rPr>
        <w:t xml:space="preserve">территорию выполнения Работ в целом, а также к любой документации, связанной </w:t>
      </w:r>
      <w:r w:rsidR="005343D2" w:rsidRPr="001E1E4E">
        <w:rPr>
          <w:sz w:val="22"/>
          <w:szCs w:val="22"/>
        </w:rPr>
        <w:t>с исполнением Договора</w:t>
      </w:r>
      <w:r w:rsidR="006F4C0C" w:rsidRPr="001E1E4E">
        <w:rPr>
          <w:sz w:val="22"/>
          <w:szCs w:val="22"/>
        </w:rPr>
        <w:t>, любому программному обеспечению</w:t>
      </w:r>
      <w:r w:rsidR="008A29DD" w:rsidRPr="001E1E4E">
        <w:rPr>
          <w:sz w:val="22"/>
          <w:szCs w:val="22"/>
        </w:rPr>
        <w:t xml:space="preserve"> (за исключением программных обеспечений используемых для организации финансово-хозяйственной деятельности)</w:t>
      </w:r>
      <w:r w:rsidR="006F4C0C" w:rsidRPr="001E1E4E">
        <w:rPr>
          <w:sz w:val="22"/>
          <w:szCs w:val="22"/>
        </w:rPr>
        <w:t xml:space="preserve"> и компьютерным моделям, используемым при выполнении Работ и входящим в результатам Работ, и к иным сведениям, связанным с исполнением </w:t>
      </w:r>
      <w:r>
        <w:rPr>
          <w:sz w:val="22"/>
          <w:szCs w:val="22"/>
        </w:rPr>
        <w:t>П</w:t>
      </w:r>
      <w:r w:rsidR="00ED28F5">
        <w:rPr>
          <w:sz w:val="22"/>
          <w:szCs w:val="22"/>
        </w:rPr>
        <w:t>одрядчик</w:t>
      </w:r>
      <w:r w:rsidR="006F4C0C" w:rsidRPr="001E1E4E">
        <w:rPr>
          <w:sz w:val="22"/>
          <w:szCs w:val="22"/>
        </w:rPr>
        <w:t xml:space="preserve">ом обязательств по Договору, и обеспечить возможность указанных лиц реализовывать свои права по Контролю и Строительному контролю </w:t>
      </w:r>
      <w:r w:rsidR="00ED28F5">
        <w:rPr>
          <w:sz w:val="22"/>
          <w:szCs w:val="22"/>
        </w:rPr>
        <w:t>Генеральн</w:t>
      </w:r>
      <w:r>
        <w:rPr>
          <w:sz w:val="22"/>
          <w:szCs w:val="22"/>
        </w:rPr>
        <w:t>ого</w:t>
      </w:r>
      <w:r w:rsidR="00ED28F5">
        <w:rPr>
          <w:sz w:val="22"/>
          <w:szCs w:val="22"/>
        </w:rPr>
        <w:t xml:space="preserve"> подрядчик</w:t>
      </w:r>
      <w:r w:rsidR="001E1E4E" w:rsidRPr="001E1E4E">
        <w:rPr>
          <w:sz w:val="22"/>
          <w:szCs w:val="22"/>
        </w:rPr>
        <w:t>а</w:t>
      </w:r>
      <w:r w:rsidR="006F4C0C" w:rsidRPr="001E1E4E">
        <w:rPr>
          <w:sz w:val="22"/>
          <w:szCs w:val="22"/>
        </w:rPr>
        <w:t xml:space="preserve">, а также выполнять обязательства по обеспечению доступа представителям Государственных органов, действующим в рамках своей компетенции (при условии обязательного немедленного информирования </w:t>
      </w:r>
      <w:r w:rsidR="00ED28F5">
        <w:rPr>
          <w:sz w:val="22"/>
          <w:szCs w:val="22"/>
        </w:rPr>
        <w:t>Генеральн</w:t>
      </w:r>
      <w:r>
        <w:rPr>
          <w:sz w:val="22"/>
          <w:szCs w:val="22"/>
        </w:rPr>
        <w:t>ого</w:t>
      </w:r>
      <w:r w:rsidR="00ED28F5">
        <w:rPr>
          <w:sz w:val="22"/>
          <w:szCs w:val="22"/>
        </w:rPr>
        <w:t xml:space="preserve"> подрядчик</w:t>
      </w:r>
      <w:r w:rsidR="001E1E4E" w:rsidRPr="001E1E4E">
        <w:rPr>
          <w:sz w:val="22"/>
          <w:szCs w:val="22"/>
        </w:rPr>
        <w:t>а</w:t>
      </w:r>
      <w:r w:rsidR="006F4C0C" w:rsidRPr="001E1E4E">
        <w:rPr>
          <w:sz w:val="22"/>
          <w:szCs w:val="22"/>
        </w:rPr>
        <w:t xml:space="preserve"> обо всех таких действиях), в любое время суток в течение всего срока действия Договора</w:t>
      </w:r>
      <w:r w:rsidR="00CF28A5" w:rsidRPr="001E1E4E">
        <w:rPr>
          <w:sz w:val="22"/>
          <w:szCs w:val="22"/>
        </w:rPr>
        <w:t xml:space="preserve">. </w:t>
      </w:r>
      <w:bookmarkStart w:id="67" w:name="_1opuj5n" w:colFirst="0" w:colLast="0"/>
      <w:bookmarkEnd w:id="67"/>
    </w:p>
    <w:p w14:paraId="5CDA3225" w14:textId="09DDC267" w:rsidR="006F4C0C" w:rsidRDefault="00DF7A40" w:rsidP="00641196">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sidRPr="001E1E4E">
        <w:rPr>
          <w:sz w:val="22"/>
          <w:szCs w:val="22"/>
        </w:rPr>
        <w:t xml:space="preserve"> обязуется исполнять полученные в ходе выполнения Работ указания</w:t>
      </w:r>
      <w:r w:rsidR="001E1E4E">
        <w:rPr>
          <w:sz w:val="22"/>
          <w:szCs w:val="22"/>
        </w:rPr>
        <w:t xml:space="preserve"> </w:t>
      </w:r>
      <w:r w:rsidR="00ED28F5">
        <w:rPr>
          <w:sz w:val="22"/>
          <w:szCs w:val="22"/>
        </w:rPr>
        <w:t>Генеральн</w:t>
      </w:r>
      <w:r>
        <w:rPr>
          <w:sz w:val="22"/>
          <w:szCs w:val="22"/>
        </w:rPr>
        <w:t>ого</w:t>
      </w:r>
      <w:r w:rsidR="00ED28F5">
        <w:rPr>
          <w:sz w:val="22"/>
          <w:szCs w:val="22"/>
        </w:rPr>
        <w:t xml:space="preserve"> подрядчик</w:t>
      </w:r>
      <w:r w:rsidR="001E1E4E">
        <w:rPr>
          <w:sz w:val="22"/>
          <w:szCs w:val="22"/>
        </w:rPr>
        <w:t>а</w:t>
      </w:r>
      <w:r w:rsidR="001E1E4E" w:rsidRPr="001E1E4E">
        <w:rPr>
          <w:sz w:val="22"/>
          <w:szCs w:val="22"/>
        </w:rPr>
        <w:t xml:space="preserve">, </w:t>
      </w:r>
      <w:r w:rsidR="006F4C0C" w:rsidRPr="001E1E4E">
        <w:rPr>
          <w:sz w:val="22"/>
          <w:szCs w:val="22"/>
        </w:rPr>
        <w:t>Заказчика и Лиц, относящихся к Заказчику, выданные в рамках их компетенции, а также указания Публичной стороны</w:t>
      </w:r>
      <w:r w:rsidR="00F44CFB" w:rsidRPr="001E1E4E">
        <w:rPr>
          <w:sz w:val="22"/>
          <w:szCs w:val="22"/>
        </w:rPr>
        <w:t xml:space="preserve">, </w:t>
      </w:r>
      <w:r w:rsidR="006F4C0C" w:rsidRPr="001E1E4E">
        <w:rPr>
          <w:sz w:val="22"/>
          <w:szCs w:val="22"/>
        </w:rPr>
        <w:t xml:space="preserve">имеющие отношение к выполнению Работ. </w:t>
      </w:r>
    </w:p>
    <w:p w14:paraId="39C29580" w14:textId="0E546035" w:rsidR="006F4C0C" w:rsidRPr="00C65E70" w:rsidRDefault="006F4C0C" w:rsidP="006F4C0C">
      <w:pPr>
        <w:numPr>
          <w:ilvl w:val="1"/>
          <w:numId w:val="1"/>
        </w:numPr>
        <w:tabs>
          <w:tab w:val="left" w:pos="709"/>
        </w:tabs>
        <w:spacing w:before="0"/>
        <w:ind w:left="709" w:hanging="709"/>
        <w:jc w:val="both"/>
        <w:rPr>
          <w:sz w:val="22"/>
          <w:szCs w:val="22"/>
        </w:rPr>
      </w:pPr>
      <w:bookmarkStart w:id="68" w:name="_48pi1tg" w:colFirst="0" w:colLast="0"/>
      <w:bookmarkEnd w:id="68"/>
      <w:r>
        <w:rPr>
          <w:sz w:val="22"/>
          <w:szCs w:val="22"/>
        </w:rPr>
        <w:t xml:space="preserve">Помимо осуществления Строительного контроля, </w:t>
      </w:r>
      <w:r w:rsidR="00ED28F5">
        <w:rPr>
          <w:sz w:val="22"/>
          <w:szCs w:val="22"/>
        </w:rPr>
        <w:t>Генеральный подрядчик</w:t>
      </w:r>
      <w:r w:rsidR="001E1E4E">
        <w:rPr>
          <w:sz w:val="22"/>
          <w:szCs w:val="22"/>
        </w:rPr>
        <w:t xml:space="preserve">, </w:t>
      </w:r>
      <w:r>
        <w:rPr>
          <w:sz w:val="22"/>
          <w:szCs w:val="22"/>
        </w:rPr>
        <w:t xml:space="preserve">Заказчик и Лица, относящиеся к Заказчику, вправе осуществлять Контроль выполнения Работ, в том числе проверять количество и качество оборудования, материалов, используемых при выполнении Работ </w:t>
      </w:r>
      <w:r w:rsidRPr="001E1E4E">
        <w:rPr>
          <w:sz w:val="22"/>
          <w:szCs w:val="22"/>
        </w:rPr>
        <w:t xml:space="preserve">(включая осуществление входного контроля, проверку наличия у </w:t>
      </w:r>
      <w:r w:rsidR="00DF7A40">
        <w:rPr>
          <w:sz w:val="22"/>
          <w:szCs w:val="22"/>
        </w:rPr>
        <w:t>П</w:t>
      </w:r>
      <w:r w:rsidR="00ED28F5">
        <w:rPr>
          <w:sz w:val="22"/>
          <w:szCs w:val="22"/>
        </w:rPr>
        <w:t>одрядчик</w:t>
      </w:r>
      <w:r w:rsidRPr="001E1E4E">
        <w:rPr>
          <w:sz w:val="22"/>
          <w:szCs w:val="22"/>
        </w:rPr>
        <w:t>а документов о качестве на применяемые им материалы и оборудование и документированных результатов входного контроля и лабораторных испытаний)</w:t>
      </w:r>
      <w:r>
        <w:rPr>
          <w:sz w:val="22"/>
          <w:szCs w:val="22"/>
        </w:rPr>
        <w:t>, сам процесс Работ (включая объем Работ и сроки их осуществления, правильность применения материалов, деталей, конструкций и оборудования, правильность ведения Исполнительной документации), проводить контроль качества содержания Строительной площадки и культуры производства Работ, разумным способом и в любое разумное время. При осуществлении Контроля</w:t>
      </w:r>
      <w:r w:rsidR="00DF7A40">
        <w:rPr>
          <w:sz w:val="22"/>
          <w:szCs w:val="22"/>
        </w:rPr>
        <w:t>,</w:t>
      </w:r>
      <w:r w:rsidR="001E1E4E">
        <w:rPr>
          <w:sz w:val="22"/>
          <w:szCs w:val="22"/>
        </w:rPr>
        <w:t xml:space="preserve"> </w:t>
      </w:r>
      <w:r w:rsidR="00ED28F5">
        <w:rPr>
          <w:sz w:val="22"/>
          <w:szCs w:val="22"/>
        </w:rPr>
        <w:t>Генеральный подрядчик</w:t>
      </w:r>
      <w:r w:rsidR="001E1E4E">
        <w:rPr>
          <w:sz w:val="22"/>
          <w:szCs w:val="22"/>
        </w:rPr>
        <w:t>,</w:t>
      </w:r>
      <w:r>
        <w:rPr>
          <w:sz w:val="22"/>
          <w:szCs w:val="22"/>
        </w:rPr>
        <w:t xml:space="preserve"> Заказчик</w:t>
      </w:r>
      <w:r w:rsidR="006E459E">
        <w:rPr>
          <w:sz w:val="22"/>
          <w:szCs w:val="22"/>
        </w:rPr>
        <w:t xml:space="preserve"> и Лица, относящиеся к Заказчику</w:t>
      </w:r>
      <w:r>
        <w:rPr>
          <w:sz w:val="22"/>
          <w:szCs w:val="22"/>
        </w:rPr>
        <w:t xml:space="preserve"> не вправе вмешиваться в оперативно-хозяйственную деятельность </w:t>
      </w:r>
      <w:r w:rsidR="00DF7A40">
        <w:rPr>
          <w:sz w:val="22"/>
          <w:szCs w:val="22"/>
        </w:rPr>
        <w:t>П</w:t>
      </w:r>
      <w:r w:rsidR="00ED28F5">
        <w:rPr>
          <w:sz w:val="22"/>
          <w:szCs w:val="22"/>
        </w:rPr>
        <w:t>одрядчик</w:t>
      </w:r>
      <w:r>
        <w:rPr>
          <w:sz w:val="22"/>
          <w:szCs w:val="22"/>
        </w:rPr>
        <w:t>а.</w:t>
      </w:r>
      <w:r w:rsidR="006E459E">
        <w:rPr>
          <w:sz w:val="22"/>
          <w:szCs w:val="22"/>
        </w:rPr>
        <w:t xml:space="preserve"> </w:t>
      </w:r>
    </w:p>
    <w:p w14:paraId="78EE2417" w14:textId="04557856" w:rsidR="006F4C0C" w:rsidRPr="00C65E70" w:rsidRDefault="006F4C0C" w:rsidP="006F4C0C">
      <w:pPr>
        <w:tabs>
          <w:tab w:val="left" w:pos="709"/>
        </w:tabs>
        <w:spacing w:before="0"/>
        <w:ind w:left="709"/>
        <w:jc w:val="both"/>
        <w:rPr>
          <w:sz w:val="22"/>
          <w:szCs w:val="22"/>
        </w:rPr>
      </w:pPr>
      <w:r w:rsidRPr="00C63372">
        <w:rPr>
          <w:sz w:val="22"/>
          <w:szCs w:val="22"/>
        </w:rPr>
        <w:t xml:space="preserve">Все поставляемые для выполнения Работ материалы, Оборудование и иное имущество </w:t>
      </w:r>
      <w:r w:rsidRPr="00C11CF9">
        <w:rPr>
          <w:sz w:val="22"/>
          <w:szCs w:val="22"/>
        </w:rPr>
        <w:t>должны</w:t>
      </w:r>
      <w:r w:rsidRPr="00291C32">
        <w:rPr>
          <w:sz w:val="22"/>
          <w:szCs w:val="22"/>
        </w:rPr>
        <w:t xml:space="preserve"> </w:t>
      </w:r>
      <w:r w:rsidRPr="00C65E70">
        <w:rPr>
          <w:sz w:val="22"/>
          <w:szCs w:val="22"/>
        </w:rPr>
        <w:t xml:space="preserve">иметь соответствующие сертификаты и разрешения, декларации, технические паспорта, результаты испытаний, удостоверяющие их качество, разрешения на применение технических устройств на опасном производственном объекте, экспертизу безопасности технических устройств (при необходимости), согласованные с соответствующими государственными органами надзора, пройти входной </w:t>
      </w:r>
      <w:r w:rsidR="00E6146B">
        <w:rPr>
          <w:sz w:val="22"/>
          <w:szCs w:val="22"/>
        </w:rPr>
        <w:t xml:space="preserve">и </w:t>
      </w:r>
      <w:r w:rsidRPr="00C65E70">
        <w:rPr>
          <w:sz w:val="22"/>
          <w:szCs w:val="22"/>
        </w:rPr>
        <w:t xml:space="preserve">лабораторный контроль. </w:t>
      </w:r>
      <w:r w:rsidRPr="001E1E4E">
        <w:rPr>
          <w:sz w:val="22"/>
          <w:szCs w:val="22"/>
        </w:rPr>
        <w:t xml:space="preserve">Копии этих сертификатов, технических паспортов и результатов испытаний должны быть предоставлены </w:t>
      </w:r>
      <w:r w:rsidR="000D12A4">
        <w:rPr>
          <w:sz w:val="22"/>
          <w:szCs w:val="22"/>
        </w:rPr>
        <w:t>Генеральному подрядчику</w:t>
      </w:r>
      <w:r w:rsidRPr="001E1E4E">
        <w:rPr>
          <w:sz w:val="22"/>
          <w:szCs w:val="22"/>
        </w:rPr>
        <w:t xml:space="preserve">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w:t>
      </w:r>
      <w:r w:rsidRPr="00C65E70">
        <w:rPr>
          <w:sz w:val="22"/>
          <w:szCs w:val="22"/>
        </w:rPr>
        <w:t>,</w:t>
      </w:r>
      <w:r w:rsidR="00623C66">
        <w:rPr>
          <w:sz w:val="22"/>
          <w:szCs w:val="22"/>
        </w:rPr>
        <w:t xml:space="preserve"> </w:t>
      </w:r>
      <w:r w:rsidR="00623C66" w:rsidRPr="00623C66">
        <w:rPr>
          <w:sz w:val="22"/>
          <w:szCs w:val="22"/>
        </w:rPr>
        <w:t>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Применимым правом данный вид деятельности подлежит лицензированию),</w:t>
      </w:r>
      <w:r w:rsidRPr="00C65E70">
        <w:rPr>
          <w:sz w:val="22"/>
          <w:szCs w:val="22"/>
        </w:rPr>
        <w:t xml:space="preserve"> </w:t>
      </w:r>
      <w:r w:rsidR="004A15D8">
        <w:rPr>
          <w:sz w:val="22"/>
          <w:szCs w:val="22"/>
        </w:rPr>
        <w:t>а также любые иные документы, предусмотренные Применимым правом</w:t>
      </w:r>
      <w:r w:rsidRPr="00C65E70">
        <w:rPr>
          <w:sz w:val="22"/>
          <w:szCs w:val="22"/>
        </w:rPr>
        <w:t xml:space="preserve">. По требованию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sidRPr="00C65E70">
        <w:rPr>
          <w:sz w:val="22"/>
          <w:szCs w:val="22"/>
        </w:rPr>
        <w:t xml:space="preserve"> </w:t>
      </w:r>
      <w:r w:rsidR="00DF7A40">
        <w:rPr>
          <w:sz w:val="22"/>
          <w:szCs w:val="22"/>
        </w:rPr>
        <w:t>П</w:t>
      </w:r>
      <w:r w:rsidR="00ED28F5">
        <w:rPr>
          <w:sz w:val="22"/>
          <w:szCs w:val="22"/>
        </w:rPr>
        <w:t>одрядчик</w:t>
      </w:r>
      <w:r w:rsidRPr="00C65E70">
        <w:rPr>
          <w:sz w:val="22"/>
          <w:szCs w:val="22"/>
        </w:rPr>
        <w:t xml:space="preserve"> </w:t>
      </w:r>
      <w:r w:rsidRPr="00C65E70">
        <w:rPr>
          <w:sz w:val="22"/>
          <w:szCs w:val="22"/>
        </w:rPr>
        <w:lastRenderedPageBreak/>
        <w:t>должен предоставить заверенные копии вышеуказанных документов для подтверждения подлинности копий</w:t>
      </w:r>
      <w:r>
        <w:rPr>
          <w:sz w:val="22"/>
          <w:szCs w:val="22"/>
        </w:rPr>
        <w:t>.</w:t>
      </w:r>
    </w:p>
    <w:p w14:paraId="62EB8954" w14:textId="10EF7363" w:rsidR="006F4C0C" w:rsidRDefault="006F4C0C" w:rsidP="006F4C0C">
      <w:pPr>
        <w:numPr>
          <w:ilvl w:val="1"/>
          <w:numId w:val="1"/>
        </w:numPr>
        <w:tabs>
          <w:tab w:val="left" w:pos="709"/>
        </w:tabs>
        <w:spacing w:before="0"/>
        <w:ind w:left="709" w:hanging="709"/>
        <w:jc w:val="both"/>
      </w:pPr>
      <w:bookmarkStart w:id="69" w:name="_2nusc19" w:colFirst="0" w:colLast="0"/>
      <w:bookmarkEnd w:id="69"/>
      <w:r>
        <w:rPr>
          <w:sz w:val="22"/>
          <w:szCs w:val="22"/>
        </w:rPr>
        <w:t>В целях надлежащего осуществления Контроля и Ст</w:t>
      </w:r>
      <w:r w:rsidR="00FA650E">
        <w:rPr>
          <w:sz w:val="22"/>
          <w:szCs w:val="22"/>
        </w:rPr>
        <w:t xml:space="preserve">роительного контроля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sidR="00FA650E" w:rsidRPr="00870E69">
        <w:rPr>
          <w:sz w:val="22"/>
          <w:szCs w:val="22"/>
        </w:rPr>
        <w:t>,</w:t>
      </w:r>
      <w:r w:rsidRPr="00870E69">
        <w:rPr>
          <w:sz w:val="22"/>
          <w:szCs w:val="22"/>
        </w:rPr>
        <w:t xml:space="preserve"> </w:t>
      </w:r>
      <w:r w:rsidR="00DF7A40">
        <w:rPr>
          <w:sz w:val="22"/>
          <w:szCs w:val="22"/>
        </w:rPr>
        <w:t>П</w:t>
      </w:r>
      <w:r w:rsidR="00ED28F5">
        <w:rPr>
          <w:sz w:val="22"/>
          <w:szCs w:val="22"/>
        </w:rPr>
        <w:t>одрядчик</w:t>
      </w:r>
      <w:r>
        <w:rPr>
          <w:sz w:val="22"/>
          <w:szCs w:val="22"/>
        </w:rPr>
        <w:t xml:space="preserve"> обязуется:</w:t>
      </w:r>
    </w:p>
    <w:p w14:paraId="010048D7" w14:textId="578C18D3" w:rsidR="006F4C0C" w:rsidRDefault="006F4C0C" w:rsidP="006F4C0C">
      <w:pPr>
        <w:numPr>
          <w:ilvl w:val="2"/>
          <w:numId w:val="1"/>
        </w:numPr>
        <w:tabs>
          <w:tab w:val="left" w:pos="1134"/>
        </w:tabs>
        <w:spacing w:before="0"/>
        <w:ind w:left="1134" w:hanging="425"/>
        <w:jc w:val="both"/>
        <w:rPr>
          <w:sz w:val="22"/>
          <w:szCs w:val="22"/>
        </w:rPr>
      </w:pPr>
      <w:r w:rsidRPr="001E1E4E">
        <w:rPr>
          <w:sz w:val="22"/>
          <w:szCs w:val="22"/>
        </w:rPr>
        <w:t xml:space="preserve">обеспечить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sidRPr="001E1E4E">
        <w:rPr>
          <w:sz w:val="22"/>
          <w:szCs w:val="22"/>
        </w:rPr>
        <w:t xml:space="preserve"> всей технической документацией,</w:t>
      </w:r>
      <w:r>
        <w:rPr>
          <w:sz w:val="22"/>
          <w:szCs w:val="22"/>
        </w:rPr>
        <w:t xml:space="preserve"> </w:t>
      </w:r>
      <w:r w:rsidRPr="001E1E4E">
        <w:rPr>
          <w:sz w:val="22"/>
          <w:szCs w:val="22"/>
        </w:rPr>
        <w:t>относящейся к процедуре Строительного контроля</w:t>
      </w:r>
      <w:r w:rsidRPr="001E1E4E">
        <w:t xml:space="preserve">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sidRPr="001E1E4E">
        <w:rPr>
          <w:sz w:val="22"/>
          <w:szCs w:val="22"/>
        </w:rPr>
        <w:t>,</w:t>
      </w:r>
      <w:r>
        <w:rPr>
          <w:sz w:val="22"/>
          <w:szCs w:val="22"/>
        </w:rPr>
        <w:t xml:space="preserve"> включая, без ограничения, все отчеты, акты и свидетельства, обоснованно запрашиваемые </w:t>
      </w:r>
      <w:r w:rsidR="00ED28F5">
        <w:rPr>
          <w:sz w:val="22"/>
          <w:szCs w:val="22"/>
        </w:rPr>
        <w:t>Генеральны</w:t>
      </w:r>
      <w:r w:rsidR="00DF7A40">
        <w:rPr>
          <w:sz w:val="22"/>
          <w:szCs w:val="22"/>
        </w:rPr>
        <w:t>м</w:t>
      </w:r>
      <w:r w:rsidR="00ED28F5">
        <w:rPr>
          <w:sz w:val="22"/>
          <w:szCs w:val="22"/>
        </w:rPr>
        <w:t xml:space="preserve"> подрядчик</w:t>
      </w:r>
      <w:r w:rsidR="003A3E30">
        <w:rPr>
          <w:sz w:val="22"/>
          <w:szCs w:val="22"/>
        </w:rPr>
        <w:t>ом</w:t>
      </w:r>
      <w:r>
        <w:rPr>
          <w:sz w:val="22"/>
          <w:szCs w:val="22"/>
        </w:rPr>
        <w:t>;</w:t>
      </w:r>
    </w:p>
    <w:p w14:paraId="02F7141C" w14:textId="423CB600" w:rsidR="006F4C0C" w:rsidRDefault="006F4C0C" w:rsidP="006F4C0C">
      <w:pPr>
        <w:numPr>
          <w:ilvl w:val="2"/>
          <w:numId w:val="1"/>
        </w:numPr>
        <w:tabs>
          <w:tab w:val="left" w:pos="1134"/>
        </w:tabs>
        <w:spacing w:before="0"/>
        <w:ind w:left="1134" w:hanging="425"/>
        <w:jc w:val="both"/>
        <w:rPr>
          <w:sz w:val="22"/>
          <w:szCs w:val="22"/>
        </w:rPr>
      </w:pPr>
      <w:r w:rsidRPr="003A3E30">
        <w:rPr>
          <w:sz w:val="22"/>
          <w:szCs w:val="22"/>
        </w:rPr>
        <w:t>не производить Работы</w:t>
      </w:r>
      <w:r>
        <w:rPr>
          <w:sz w:val="22"/>
          <w:szCs w:val="22"/>
        </w:rPr>
        <w:t xml:space="preserve">, которые, в случае их производства, сделают невозможным проведение </w:t>
      </w:r>
      <w:r w:rsidR="000D12A4">
        <w:rPr>
          <w:sz w:val="22"/>
          <w:szCs w:val="22"/>
        </w:rPr>
        <w:t>Генеральным подрядчиком</w:t>
      </w:r>
      <w:r>
        <w:rPr>
          <w:sz w:val="22"/>
          <w:szCs w:val="22"/>
        </w:rPr>
        <w:t xml:space="preserve"> изучения </w:t>
      </w:r>
      <w:r w:rsidR="00FA650E">
        <w:rPr>
          <w:sz w:val="22"/>
          <w:szCs w:val="22"/>
        </w:rPr>
        <w:t>физических объемов</w:t>
      </w:r>
      <w:r>
        <w:rPr>
          <w:sz w:val="22"/>
          <w:szCs w:val="22"/>
        </w:rPr>
        <w:t xml:space="preserve"> выполненных</w:t>
      </w:r>
      <w:r w:rsidR="00FA650E">
        <w:rPr>
          <w:sz w:val="22"/>
          <w:szCs w:val="22"/>
        </w:rPr>
        <w:t xml:space="preserve"> работ</w:t>
      </w:r>
      <w:r>
        <w:rPr>
          <w:sz w:val="22"/>
          <w:szCs w:val="22"/>
        </w:rPr>
        <w:t xml:space="preserve"> </w:t>
      </w:r>
      <w:r w:rsidR="00FA650E">
        <w:rPr>
          <w:sz w:val="22"/>
          <w:szCs w:val="22"/>
        </w:rPr>
        <w:t>до проведения освидетельствования Скрываемых</w:t>
      </w:r>
      <w:r>
        <w:rPr>
          <w:sz w:val="22"/>
          <w:szCs w:val="22"/>
        </w:rPr>
        <w:t xml:space="preserve"> работ (за исключением случая, установленного пунктом 10.1</w:t>
      </w:r>
      <w:r w:rsidR="00253BB8">
        <w:rPr>
          <w:sz w:val="22"/>
          <w:szCs w:val="22"/>
        </w:rPr>
        <w:t>6</w:t>
      </w:r>
      <w:r>
        <w:rPr>
          <w:sz w:val="22"/>
          <w:szCs w:val="22"/>
        </w:rPr>
        <w:t xml:space="preserve"> Договора), при этом такая приостановка не должна давать право </w:t>
      </w:r>
      <w:r w:rsidR="00DF7A40">
        <w:rPr>
          <w:sz w:val="22"/>
          <w:szCs w:val="22"/>
        </w:rPr>
        <w:t>П</w:t>
      </w:r>
      <w:r w:rsidR="00ED28F5">
        <w:rPr>
          <w:sz w:val="22"/>
          <w:szCs w:val="22"/>
        </w:rPr>
        <w:t>одрядчик</w:t>
      </w:r>
      <w:r>
        <w:rPr>
          <w:sz w:val="22"/>
          <w:szCs w:val="22"/>
        </w:rPr>
        <w:t>у требовать изменения сроков выполнения Работ по Договору;</w:t>
      </w:r>
    </w:p>
    <w:p w14:paraId="5BCB2BE5" w14:textId="3BAC817A" w:rsidR="006F4C0C" w:rsidRDefault="006F4C0C" w:rsidP="006F4C0C">
      <w:pPr>
        <w:numPr>
          <w:ilvl w:val="2"/>
          <w:numId w:val="1"/>
        </w:numPr>
        <w:tabs>
          <w:tab w:val="left" w:pos="1134"/>
        </w:tabs>
        <w:spacing w:before="0"/>
        <w:ind w:left="1134" w:hanging="425"/>
        <w:jc w:val="both"/>
        <w:rPr>
          <w:sz w:val="22"/>
          <w:szCs w:val="22"/>
        </w:rPr>
      </w:pPr>
      <w:r>
        <w:rPr>
          <w:sz w:val="22"/>
          <w:szCs w:val="22"/>
        </w:rPr>
        <w:t xml:space="preserve">не использовать и незамедлительно заменять материалы, Оборудование и иное имущество, относительно которых </w:t>
      </w:r>
      <w:r w:rsidR="00ED28F5">
        <w:rPr>
          <w:sz w:val="22"/>
          <w:szCs w:val="22"/>
        </w:rPr>
        <w:t>Генеральный подрядчик</w:t>
      </w:r>
      <w:r>
        <w:rPr>
          <w:sz w:val="22"/>
          <w:szCs w:val="22"/>
        </w:rPr>
        <w:t xml:space="preserve"> установит, что они не соответствуют требованиям Договора. Указания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Pr>
          <w:sz w:val="22"/>
          <w:szCs w:val="22"/>
        </w:rPr>
        <w:t xml:space="preserve"> о замене или запрет использования таких материалов, Оборудования и иного имущества являются обязательными для </w:t>
      </w:r>
      <w:r w:rsidR="00DF7A40">
        <w:rPr>
          <w:sz w:val="22"/>
          <w:szCs w:val="22"/>
        </w:rPr>
        <w:t>П</w:t>
      </w:r>
      <w:r w:rsidR="00ED28F5">
        <w:rPr>
          <w:sz w:val="22"/>
          <w:szCs w:val="22"/>
        </w:rPr>
        <w:t>одрядчик</w:t>
      </w:r>
      <w:r>
        <w:rPr>
          <w:sz w:val="22"/>
          <w:szCs w:val="22"/>
        </w:rPr>
        <w:t>а,</w:t>
      </w:r>
      <w:r w:rsidRPr="006D5882">
        <w:t xml:space="preserve"> </w:t>
      </w:r>
      <w:r w:rsidRPr="006D5882">
        <w:rPr>
          <w:sz w:val="22"/>
          <w:szCs w:val="22"/>
        </w:rPr>
        <w:t xml:space="preserve">при этом </w:t>
      </w:r>
      <w:r w:rsidR="00DF7A40">
        <w:rPr>
          <w:sz w:val="22"/>
          <w:szCs w:val="22"/>
        </w:rPr>
        <w:t>П</w:t>
      </w:r>
      <w:r w:rsidR="00ED28F5">
        <w:rPr>
          <w:sz w:val="22"/>
          <w:szCs w:val="22"/>
        </w:rPr>
        <w:t>одрядчик</w:t>
      </w:r>
      <w:r>
        <w:rPr>
          <w:sz w:val="22"/>
          <w:szCs w:val="22"/>
        </w:rPr>
        <w:t xml:space="preserve"> не вправе</w:t>
      </w:r>
      <w:r w:rsidRPr="006D5882">
        <w:rPr>
          <w:sz w:val="22"/>
          <w:szCs w:val="22"/>
        </w:rPr>
        <w:t xml:space="preserve"> требовать изменения сроков выполнения Работ по Договору</w:t>
      </w:r>
      <w:r>
        <w:rPr>
          <w:sz w:val="22"/>
          <w:szCs w:val="22"/>
        </w:rPr>
        <w:t>.</w:t>
      </w:r>
    </w:p>
    <w:p w14:paraId="1C5FDE99" w14:textId="0B5969EE" w:rsidR="006F4C0C" w:rsidRDefault="006F4C0C" w:rsidP="006F4C0C">
      <w:pPr>
        <w:numPr>
          <w:ilvl w:val="1"/>
          <w:numId w:val="1"/>
        </w:numPr>
        <w:tabs>
          <w:tab w:val="left" w:pos="709"/>
        </w:tabs>
        <w:spacing w:before="0"/>
        <w:ind w:left="709" w:hanging="709"/>
        <w:jc w:val="both"/>
      </w:pPr>
      <w:r>
        <w:rPr>
          <w:sz w:val="22"/>
          <w:szCs w:val="22"/>
        </w:rPr>
        <w:t>Если при осуществлении мероприятий Контроля,</w:t>
      </w:r>
      <w:r>
        <w:t xml:space="preserve"> </w:t>
      </w:r>
      <w:r>
        <w:rPr>
          <w:sz w:val="22"/>
          <w:szCs w:val="22"/>
        </w:rPr>
        <w:t xml:space="preserve">Строительного контроля </w:t>
      </w:r>
      <w:r w:rsidR="00ED28F5">
        <w:rPr>
          <w:sz w:val="22"/>
          <w:szCs w:val="22"/>
        </w:rPr>
        <w:t>Генеральн</w:t>
      </w:r>
      <w:r w:rsidR="00DF7A40">
        <w:rPr>
          <w:sz w:val="22"/>
          <w:szCs w:val="22"/>
        </w:rPr>
        <w:t>ого</w:t>
      </w:r>
      <w:r w:rsidR="00ED28F5">
        <w:rPr>
          <w:sz w:val="22"/>
          <w:szCs w:val="22"/>
        </w:rPr>
        <w:t xml:space="preserve"> подрядчик</w:t>
      </w:r>
      <w:r w:rsidR="003A3E30">
        <w:rPr>
          <w:sz w:val="22"/>
          <w:szCs w:val="22"/>
        </w:rPr>
        <w:t>а</w:t>
      </w:r>
      <w:r>
        <w:rPr>
          <w:sz w:val="22"/>
          <w:szCs w:val="22"/>
        </w:rPr>
        <w:t xml:space="preserve"> и проверочных мероприятий, а также в ходе выполнения </w:t>
      </w:r>
      <w:r w:rsidR="00DF7A40">
        <w:rPr>
          <w:sz w:val="22"/>
          <w:szCs w:val="22"/>
        </w:rPr>
        <w:t>П</w:t>
      </w:r>
      <w:r w:rsidR="00ED28F5">
        <w:rPr>
          <w:sz w:val="22"/>
          <w:szCs w:val="22"/>
        </w:rPr>
        <w:t>одрядчик</w:t>
      </w:r>
      <w:r>
        <w:rPr>
          <w:sz w:val="22"/>
          <w:szCs w:val="22"/>
        </w:rPr>
        <w:t xml:space="preserve">ом Работ </w:t>
      </w:r>
      <w:r w:rsidR="00ED28F5">
        <w:rPr>
          <w:sz w:val="22"/>
          <w:szCs w:val="22"/>
        </w:rPr>
        <w:t>Генеральный подрядчик</w:t>
      </w:r>
      <w:r>
        <w:rPr>
          <w:sz w:val="22"/>
          <w:szCs w:val="22"/>
        </w:rPr>
        <w:t xml:space="preserve"> или </w:t>
      </w:r>
      <w:r w:rsidR="003A3E30">
        <w:rPr>
          <w:sz w:val="22"/>
          <w:szCs w:val="22"/>
        </w:rPr>
        <w:t xml:space="preserve">Заказчик, </w:t>
      </w:r>
      <w:r>
        <w:rPr>
          <w:sz w:val="22"/>
          <w:szCs w:val="22"/>
        </w:rPr>
        <w:t>обнаружат отступления от условий Договора, которые могут ухудшить качество Работ, Недостатки, нарушения нормативных документов, правил и положений</w:t>
      </w:r>
      <w:r w:rsidR="004A4C5E">
        <w:rPr>
          <w:sz w:val="22"/>
          <w:szCs w:val="22"/>
        </w:rPr>
        <w:t xml:space="preserve"> </w:t>
      </w:r>
      <w:r w:rsidR="004A4C5E" w:rsidRPr="003A3E30">
        <w:rPr>
          <w:sz w:val="22"/>
          <w:szCs w:val="22"/>
        </w:rPr>
        <w:t>(в том числе рекомендуемых)</w:t>
      </w:r>
      <w:r>
        <w:rPr>
          <w:sz w:val="22"/>
          <w:szCs w:val="22"/>
        </w:rPr>
        <w:t xml:space="preserve">, действующих на территории Российской Федерации, нарушения требований охраны труда, промышленной, пожарной, экологической и санитарно-эпидемиологической безопасности, </w:t>
      </w:r>
      <w:r w:rsidR="00ED28F5">
        <w:rPr>
          <w:sz w:val="22"/>
          <w:szCs w:val="22"/>
        </w:rPr>
        <w:t>Генеральный подрядчик</w:t>
      </w:r>
      <w:r>
        <w:rPr>
          <w:sz w:val="22"/>
          <w:szCs w:val="22"/>
        </w:rPr>
        <w:t xml:space="preserve"> направляет </w:t>
      </w:r>
      <w:r w:rsidR="00117925">
        <w:rPr>
          <w:sz w:val="22"/>
          <w:szCs w:val="22"/>
        </w:rPr>
        <w:t>П</w:t>
      </w:r>
      <w:r w:rsidR="00ED28F5">
        <w:rPr>
          <w:sz w:val="22"/>
          <w:szCs w:val="22"/>
        </w:rPr>
        <w:t>одрядчик</w:t>
      </w:r>
      <w:r>
        <w:rPr>
          <w:sz w:val="22"/>
          <w:szCs w:val="22"/>
        </w:rPr>
        <w:t xml:space="preserve">у требование об устранении выявленных нарушений или Недостатков, а </w:t>
      </w:r>
      <w:r w:rsidR="00117925">
        <w:rPr>
          <w:sz w:val="22"/>
          <w:szCs w:val="22"/>
        </w:rPr>
        <w:t>П</w:t>
      </w:r>
      <w:r w:rsidR="00ED28F5">
        <w:rPr>
          <w:sz w:val="22"/>
          <w:szCs w:val="22"/>
        </w:rPr>
        <w:t>одрядчик</w:t>
      </w:r>
      <w:r>
        <w:rPr>
          <w:sz w:val="22"/>
          <w:szCs w:val="22"/>
        </w:rPr>
        <w:t xml:space="preserve"> </w:t>
      </w:r>
      <w:r w:rsidR="0019731A">
        <w:rPr>
          <w:sz w:val="22"/>
          <w:szCs w:val="22"/>
        </w:rPr>
        <w:t xml:space="preserve">обязуется устранить </w:t>
      </w:r>
      <w:r>
        <w:rPr>
          <w:sz w:val="22"/>
          <w:szCs w:val="22"/>
        </w:rPr>
        <w:t xml:space="preserve">выявленные нарушения или Недостатки в порядке и сроки, указанные в таком требовании </w:t>
      </w:r>
      <w:r w:rsidR="00ED28F5">
        <w:rPr>
          <w:sz w:val="22"/>
          <w:szCs w:val="22"/>
        </w:rPr>
        <w:t>Генеральн</w:t>
      </w:r>
      <w:r w:rsidR="00117925">
        <w:rPr>
          <w:sz w:val="22"/>
          <w:szCs w:val="22"/>
        </w:rPr>
        <w:t>ого</w:t>
      </w:r>
      <w:r w:rsidR="00ED28F5">
        <w:rPr>
          <w:sz w:val="22"/>
          <w:szCs w:val="22"/>
        </w:rPr>
        <w:t xml:space="preserve"> подрядчик</w:t>
      </w:r>
      <w:r w:rsidR="003A3E30">
        <w:rPr>
          <w:sz w:val="22"/>
          <w:szCs w:val="22"/>
        </w:rPr>
        <w:t>а</w:t>
      </w:r>
      <w:r>
        <w:rPr>
          <w:sz w:val="22"/>
          <w:szCs w:val="22"/>
        </w:rPr>
        <w:t xml:space="preserve">. </w:t>
      </w:r>
    </w:p>
    <w:p w14:paraId="24EB5C1D" w14:textId="62EBCA7E" w:rsidR="006F4C0C" w:rsidRDefault="006F4C0C" w:rsidP="006F4C0C">
      <w:pPr>
        <w:tabs>
          <w:tab w:val="left" w:pos="709"/>
        </w:tabs>
        <w:spacing w:before="0"/>
        <w:ind w:left="709"/>
        <w:jc w:val="both"/>
        <w:rPr>
          <w:sz w:val="22"/>
          <w:szCs w:val="22"/>
        </w:rPr>
      </w:pPr>
      <w:r>
        <w:rPr>
          <w:sz w:val="22"/>
          <w:szCs w:val="22"/>
        </w:rPr>
        <w:t xml:space="preserve">В случае неисполнения </w:t>
      </w:r>
      <w:r w:rsidR="00117925">
        <w:rPr>
          <w:sz w:val="22"/>
          <w:szCs w:val="22"/>
        </w:rPr>
        <w:t>П</w:t>
      </w:r>
      <w:r w:rsidR="00ED28F5">
        <w:rPr>
          <w:sz w:val="22"/>
          <w:szCs w:val="22"/>
        </w:rPr>
        <w:t>одрядчик</w:t>
      </w:r>
      <w:r>
        <w:rPr>
          <w:sz w:val="22"/>
          <w:szCs w:val="22"/>
        </w:rPr>
        <w:t xml:space="preserve">ом требования </w:t>
      </w:r>
      <w:r w:rsidR="00ED28F5">
        <w:rPr>
          <w:sz w:val="22"/>
          <w:szCs w:val="22"/>
        </w:rPr>
        <w:t>Генеральн</w:t>
      </w:r>
      <w:r w:rsidR="00117925">
        <w:rPr>
          <w:sz w:val="22"/>
          <w:szCs w:val="22"/>
        </w:rPr>
        <w:t>ого</w:t>
      </w:r>
      <w:r w:rsidR="00ED28F5">
        <w:rPr>
          <w:sz w:val="22"/>
          <w:szCs w:val="22"/>
        </w:rPr>
        <w:t xml:space="preserve"> подрядчик</w:t>
      </w:r>
      <w:r w:rsidR="003A3E30">
        <w:rPr>
          <w:sz w:val="22"/>
          <w:szCs w:val="22"/>
        </w:rPr>
        <w:t>а</w:t>
      </w:r>
      <w:r>
        <w:rPr>
          <w:sz w:val="22"/>
          <w:szCs w:val="22"/>
        </w:rPr>
        <w:t xml:space="preserve"> об устранении нарушений или Недостатков, </w:t>
      </w:r>
      <w:r w:rsidR="00ED28F5">
        <w:rPr>
          <w:sz w:val="22"/>
          <w:szCs w:val="22"/>
        </w:rPr>
        <w:t>Генеральный подрядчик</w:t>
      </w:r>
      <w:r w:rsidR="003A3E30">
        <w:rPr>
          <w:sz w:val="22"/>
          <w:szCs w:val="22"/>
        </w:rPr>
        <w:t xml:space="preserve"> </w:t>
      </w:r>
      <w:r>
        <w:rPr>
          <w:sz w:val="22"/>
          <w:szCs w:val="22"/>
        </w:rPr>
        <w:t xml:space="preserve">имеет право потребовать от </w:t>
      </w:r>
      <w:r w:rsidR="00117925">
        <w:rPr>
          <w:sz w:val="22"/>
          <w:szCs w:val="22"/>
        </w:rPr>
        <w:t>П</w:t>
      </w:r>
      <w:r w:rsidR="00ED28F5">
        <w:rPr>
          <w:sz w:val="22"/>
          <w:szCs w:val="22"/>
        </w:rPr>
        <w:t>одрядчик</w:t>
      </w:r>
      <w:r>
        <w:rPr>
          <w:sz w:val="22"/>
          <w:szCs w:val="22"/>
        </w:rPr>
        <w:t xml:space="preserve">а приостановить производство Работ (с фиксацией в общем журнале работ) до устранения нарушений или Недостатков. В случае если продолжение Работ может повлечь угрозу жизни или здоровью людей, </w:t>
      </w:r>
      <w:r w:rsidR="00ED28F5">
        <w:rPr>
          <w:sz w:val="22"/>
          <w:szCs w:val="22"/>
        </w:rPr>
        <w:t>Генеральный подрядчик</w:t>
      </w:r>
      <w:r>
        <w:rPr>
          <w:sz w:val="22"/>
          <w:szCs w:val="22"/>
        </w:rPr>
        <w:t xml:space="preserve"> вправе потребовать от </w:t>
      </w:r>
      <w:r w:rsidR="00117925">
        <w:rPr>
          <w:sz w:val="22"/>
          <w:szCs w:val="22"/>
        </w:rPr>
        <w:t>П</w:t>
      </w:r>
      <w:r w:rsidR="00ED28F5">
        <w:rPr>
          <w:sz w:val="22"/>
          <w:szCs w:val="22"/>
        </w:rPr>
        <w:t>одрядчик</w:t>
      </w:r>
      <w:r>
        <w:rPr>
          <w:sz w:val="22"/>
          <w:szCs w:val="22"/>
        </w:rPr>
        <w:t>а приостановить производство Работ немедленно после выявления нарушения. Нарушение считается не</w:t>
      </w:r>
      <w:r w:rsidR="00AE25CA">
        <w:rPr>
          <w:sz w:val="22"/>
          <w:szCs w:val="22"/>
        </w:rPr>
        <w:t xml:space="preserve"> </w:t>
      </w:r>
      <w:r>
        <w:rPr>
          <w:sz w:val="22"/>
          <w:szCs w:val="22"/>
        </w:rPr>
        <w:t xml:space="preserve">устраненным </w:t>
      </w:r>
      <w:r w:rsidR="00117925">
        <w:rPr>
          <w:sz w:val="22"/>
          <w:szCs w:val="22"/>
        </w:rPr>
        <w:t>П</w:t>
      </w:r>
      <w:r w:rsidR="00ED28F5">
        <w:rPr>
          <w:sz w:val="22"/>
          <w:szCs w:val="22"/>
        </w:rPr>
        <w:t>одрядчик</w:t>
      </w:r>
      <w:r>
        <w:rPr>
          <w:sz w:val="22"/>
          <w:szCs w:val="22"/>
        </w:rPr>
        <w:t xml:space="preserve">ом, в том числе, в случае его частичного (неполного) устранения, и/или неполного соблюдения требования, направленного </w:t>
      </w:r>
      <w:r w:rsidR="00ED28F5">
        <w:rPr>
          <w:sz w:val="22"/>
          <w:szCs w:val="22"/>
        </w:rPr>
        <w:t>Генеральны</w:t>
      </w:r>
      <w:r w:rsidR="00117925">
        <w:rPr>
          <w:sz w:val="22"/>
          <w:szCs w:val="22"/>
        </w:rPr>
        <w:t>м</w:t>
      </w:r>
      <w:r w:rsidR="00ED28F5">
        <w:rPr>
          <w:sz w:val="22"/>
          <w:szCs w:val="22"/>
        </w:rPr>
        <w:t xml:space="preserve"> подрядчик</w:t>
      </w:r>
      <w:r w:rsidR="003A3E30">
        <w:rPr>
          <w:sz w:val="22"/>
          <w:szCs w:val="22"/>
        </w:rPr>
        <w:t>ом</w:t>
      </w:r>
      <w:r>
        <w:rPr>
          <w:sz w:val="22"/>
          <w:szCs w:val="22"/>
        </w:rPr>
        <w:t>.</w:t>
      </w:r>
    </w:p>
    <w:p w14:paraId="743997C7" w14:textId="66C8C2BF" w:rsidR="006F4C0C" w:rsidRDefault="00ED28F5" w:rsidP="006F4C0C">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а также Лица</w:t>
      </w:r>
      <w:r w:rsidR="003A3E30">
        <w:rPr>
          <w:sz w:val="22"/>
          <w:szCs w:val="22"/>
        </w:rPr>
        <w:t>, осуществляющие строительный контроль, Заказчик</w:t>
      </w:r>
      <w:r w:rsidR="006F4C0C">
        <w:rPr>
          <w:sz w:val="22"/>
          <w:szCs w:val="22"/>
        </w:rPr>
        <w:t>, имеют право производить соответствующие записи в журналы производства работ при строительстве Объекта.</w:t>
      </w:r>
    </w:p>
    <w:p w14:paraId="6080A5ED" w14:textId="0B6B19BD" w:rsidR="006F4C0C" w:rsidRDefault="006F4C0C" w:rsidP="006F4C0C">
      <w:pPr>
        <w:numPr>
          <w:ilvl w:val="1"/>
          <w:numId w:val="1"/>
        </w:numPr>
        <w:tabs>
          <w:tab w:val="left" w:pos="709"/>
        </w:tabs>
        <w:spacing w:before="0"/>
        <w:ind w:left="709" w:hanging="709"/>
        <w:jc w:val="both"/>
      </w:pPr>
      <w:r>
        <w:rPr>
          <w:sz w:val="22"/>
          <w:szCs w:val="22"/>
        </w:rPr>
        <w:t xml:space="preserve">Запись в журналах производства работ имеет статус предписания и обязательна для исполнения </w:t>
      </w:r>
      <w:r w:rsidR="00117925">
        <w:rPr>
          <w:sz w:val="22"/>
          <w:szCs w:val="22"/>
        </w:rPr>
        <w:t>П</w:t>
      </w:r>
      <w:r w:rsidR="00ED28F5">
        <w:rPr>
          <w:sz w:val="22"/>
          <w:szCs w:val="22"/>
        </w:rPr>
        <w:t>одрядчик</w:t>
      </w:r>
      <w:r>
        <w:rPr>
          <w:sz w:val="22"/>
          <w:szCs w:val="22"/>
        </w:rPr>
        <w:t>ом и является основанием для применения мер ответственности, предусмотренных Договором за неисполнение и/или ненадлежащее исполнение обязательств, предусмотренных Договором.</w:t>
      </w:r>
    </w:p>
    <w:p w14:paraId="39F508BC" w14:textId="6577EC0A" w:rsidR="00630311" w:rsidRPr="00630311" w:rsidRDefault="00117925" w:rsidP="00630311">
      <w:pPr>
        <w:numPr>
          <w:ilvl w:val="1"/>
          <w:numId w:val="1"/>
        </w:numPr>
        <w:tabs>
          <w:tab w:val="left" w:pos="709"/>
        </w:tabs>
        <w:spacing w:before="0"/>
        <w:ind w:left="709" w:hanging="709"/>
        <w:jc w:val="both"/>
      </w:pPr>
      <w:bookmarkStart w:id="70" w:name="_1302m92" w:colFirst="0" w:colLast="0"/>
      <w:bookmarkEnd w:id="70"/>
      <w:r>
        <w:rPr>
          <w:sz w:val="22"/>
          <w:szCs w:val="22"/>
        </w:rPr>
        <w:t>П</w:t>
      </w:r>
      <w:r w:rsidR="00ED28F5">
        <w:rPr>
          <w:sz w:val="22"/>
          <w:szCs w:val="22"/>
        </w:rPr>
        <w:t>одрядчик</w:t>
      </w:r>
      <w:r w:rsidR="00630311">
        <w:rPr>
          <w:sz w:val="22"/>
          <w:szCs w:val="22"/>
        </w:rPr>
        <w:t xml:space="preserve"> обязан </w:t>
      </w:r>
      <w:r w:rsidR="000E3174">
        <w:rPr>
          <w:sz w:val="22"/>
          <w:szCs w:val="22"/>
        </w:rPr>
        <w:t xml:space="preserve">включить </w:t>
      </w:r>
      <w:r w:rsidR="00630311">
        <w:rPr>
          <w:sz w:val="22"/>
          <w:szCs w:val="22"/>
        </w:rPr>
        <w:t>в договоры с Соисполнителями</w:t>
      </w:r>
      <w:r w:rsidR="00FD4B30">
        <w:rPr>
          <w:sz w:val="22"/>
          <w:szCs w:val="22"/>
        </w:rPr>
        <w:t xml:space="preserve"> услови</w:t>
      </w:r>
      <w:r w:rsidR="000E3174">
        <w:rPr>
          <w:sz w:val="22"/>
          <w:szCs w:val="22"/>
        </w:rPr>
        <w:t>я</w:t>
      </w:r>
      <w:r w:rsidR="00FD4B30">
        <w:rPr>
          <w:sz w:val="22"/>
          <w:szCs w:val="22"/>
        </w:rPr>
        <w:t xml:space="preserve"> об обеспечении </w:t>
      </w:r>
      <w:r w:rsidR="00B61EBD">
        <w:rPr>
          <w:sz w:val="22"/>
          <w:szCs w:val="22"/>
        </w:rPr>
        <w:t xml:space="preserve">предоставления </w:t>
      </w:r>
      <w:r w:rsidR="00FD4B30">
        <w:rPr>
          <w:sz w:val="22"/>
          <w:szCs w:val="22"/>
        </w:rPr>
        <w:t xml:space="preserve">лицам, указанным в п. 10.1 и 10.2 Договора, </w:t>
      </w:r>
      <w:r w:rsidR="000E3174">
        <w:rPr>
          <w:sz w:val="22"/>
          <w:szCs w:val="22"/>
        </w:rPr>
        <w:t xml:space="preserve">соответствующих </w:t>
      </w:r>
      <w:r w:rsidR="00FD4B30">
        <w:rPr>
          <w:sz w:val="22"/>
          <w:szCs w:val="22"/>
        </w:rPr>
        <w:t xml:space="preserve">сведений и объектов, а также об обязательности </w:t>
      </w:r>
      <w:r w:rsidR="000E3174">
        <w:rPr>
          <w:sz w:val="22"/>
          <w:szCs w:val="22"/>
        </w:rPr>
        <w:t xml:space="preserve">предоставления Соисполнителями </w:t>
      </w:r>
      <w:r w:rsidR="00FD4B30">
        <w:rPr>
          <w:sz w:val="22"/>
          <w:szCs w:val="22"/>
        </w:rPr>
        <w:t>ответ</w:t>
      </w:r>
      <w:r w:rsidR="00B61EBD">
        <w:rPr>
          <w:sz w:val="22"/>
          <w:szCs w:val="22"/>
        </w:rPr>
        <w:t>ов</w:t>
      </w:r>
      <w:r w:rsidR="00FD4B30">
        <w:rPr>
          <w:sz w:val="22"/>
          <w:szCs w:val="22"/>
        </w:rPr>
        <w:t xml:space="preserve"> на запросы</w:t>
      </w:r>
      <w:r w:rsidR="000E3174">
        <w:rPr>
          <w:sz w:val="22"/>
          <w:szCs w:val="22"/>
        </w:rPr>
        <w:t xml:space="preserve"> лиц</w:t>
      </w:r>
      <w:r w:rsidR="00FD4B30">
        <w:rPr>
          <w:sz w:val="22"/>
          <w:szCs w:val="22"/>
        </w:rPr>
        <w:t xml:space="preserve">, указанных </w:t>
      </w:r>
      <w:r w:rsidR="000E3174">
        <w:rPr>
          <w:sz w:val="22"/>
          <w:szCs w:val="22"/>
        </w:rPr>
        <w:t>в п.10.1 и 10.2 Договора</w:t>
      </w:r>
      <w:r w:rsidR="00FD4B30">
        <w:rPr>
          <w:sz w:val="22"/>
          <w:szCs w:val="22"/>
        </w:rPr>
        <w:t>.</w:t>
      </w:r>
    </w:p>
    <w:p w14:paraId="05F28160" w14:textId="77777777" w:rsidR="006F4C0C" w:rsidRDefault="006F4C0C" w:rsidP="006F4C0C">
      <w:pPr>
        <w:keepNext/>
        <w:tabs>
          <w:tab w:val="left" w:pos="709"/>
        </w:tabs>
        <w:spacing w:before="0"/>
        <w:ind w:left="709"/>
        <w:jc w:val="both"/>
        <w:rPr>
          <w:b/>
          <w:i/>
          <w:sz w:val="22"/>
          <w:szCs w:val="22"/>
        </w:rPr>
      </w:pPr>
      <w:r>
        <w:rPr>
          <w:b/>
          <w:i/>
          <w:sz w:val="22"/>
          <w:szCs w:val="22"/>
        </w:rPr>
        <w:t>Освидетельствование Скрытых работ</w:t>
      </w:r>
    </w:p>
    <w:p w14:paraId="435A0662" w14:textId="42A76550" w:rsidR="006F4C0C" w:rsidRPr="00A0208E" w:rsidRDefault="00117925" w:rsidP="006F4C0C">
      <w:pPr>
        <w:numPr>
          <w:ilvl w:val="1"/>
          <w:numId w:val="1"/>
        </w:numPr>
        <w:tabs>
          <w:tab w:val="left" w:pos="709"/>
        </w:tabs>
        <w:spacing w:before="0"/>
        <w:ind w:left="709" w:hanging="709"/>
        <w:jc w:val="both"/>
        <w:rPr>
          <w:sz w:val="22"/>
          <w:szCs w:val="22"/>
        </w:rPr>
      </w:pPr>
      <w:bookmarkStart w:id="71" w:name="_3mzq4wv" w:colFirst="0" w:colLast="0"/>
      <w:bookmarkEnd w:id="71"/>
      <w:r>
        <w:rPr>
          <w:sz w:val="22"/>
          <w:szCs w:val="22"/>
        </w:rPr>
        <w:t>П</w:t>
      </w:r>
      <w:r w:rsidR="00ED28F5">
        <w:rPr>
          <w:sz w:val="22"/>
          <w:szCs w:val="22"/>
        </w:rPr>
        <w:t>одрядчик</w:t>
      </w:r>
      <w:r w:rsidR="006F4C0C" w:rsidRPr="00A0208E">
        <w:rPr>
          <w:sz w:val="22"/>
          <w:szCs w:val="22"/>
        </w:rPr>
        <w:t xml:space="preserve"> организует приемку Скрытых </w:t>
      </w:r>
      <w:r w:rsidR="006F4C0C">
        <w:rPr>
          <w:sz w:val="22"/>
          <w:szCs w:val="22"/>
        </w:rPr>
        <w:t>р</w:t>
      </w:r>
      <w:r w:rsidR="006F4C0C" w:rsidRPr="00A0208E">
        <w:rPr>
          <w:sz w:val="22"/>
          <w:szCs w:val="22"/>
        </w:rPr>
        <w:t xml:space="preserve">абот в соответствии с </w:t>
      </w:r>
      <w:r w:rsidR="006F4C0C">
        <w:rPr>
          <w:sz w:val="22"/>
          <w:szCs w:val="22"/>
        </w:rPr>
        <w:t>«</w:t>
      </w:r>
      <w:r w:rsidR="006F4C0C" w:rsidRPr="00A0208E">
        <w:rPr>
          <w:sz w:val="22"/>
          <w:szCs w:val="22"/>
        </w:rPr>
        <w:t>СП 48.13330.2019. Свод правил. Организация строительства. СНиП 12-01-2004</w:t>
      </w:r>
      <w:r w:rsidR="006F4C0C">
        <w:rPr>
          <w:sz w:val="22"/>
          <w:szCs w:val="22"/>
        </w:rPr>
        <w:t>» или иным заменяющим его документом (если применимо)</w:t>
      </w:r>
      <w:r w:rsidR="008A29DD">
        <w:rPr>
          <w:sz w:val="22"/>
          <w:szCs w:val="22"/>
        </w:rPr>
        <w:t>.</w:t>
      </w:r>
    </w:p>
    <w:p w14:paraId="6FB3B484" w14:textId="2E7D72AE" w:rsidR="006F4C0C" w:rsidRPr="00A0208E" w:rsidRDefault="00117925" w:rsidP="006F4C0C">
      <w:pPr>
        <w:numPr>
          <w:ilvl w:val="1"/>
          <w:numId w:val="1"/>
        </w:numPr>
        <w:tabs>
          <w:tab w:val="left" w:pos="709"/>
        </w:tabs>
        <w:spacing w:before="0"/>
        <w:ind w:left="709" w:hanging="709"/>
        <w:jc w:val="both"/>
        <w:rPr>
          <w:sz w:val="22"/>
          <w:szCs w:val="22"/>
        </w:rPr>
      </w:pPr>
      <w:r>
        <w:rPr>
          <w:sz w:val="22"/>
          <w:szCs w:val="22"/>
        </w:rPr>
        <w:lastRenderedPageBreak/>
        <w:t>П</w:t>
      </w:r>
      <w:r w:rsidR="00ED28F5">
        <w:rPr>
          <w:sz w:val="22"/>
          <w:szCs w:val="22"/>
        </w:rPr>
        <w:t>одрядчик</w:t>
      </w:r>
      <w:r w:rsidR="006F4C0C" w:rsidRPr="00A0208E">
        <w:rPr>
          <w:sz w:val="22"/>
          <w:szCs w:val="22"/>
        </w:rPr>
        <w:t xml:space="preserve"> обязуется организовать освидетельствование Скрытых </w:t>
      </w:r>
      <w:r w:rsidR="006F4C0C">
        <w:rPr>
          <w:sz w:val="22"/>
          <w:szCs w:val="22"/>
        </w:rPr>
        <w:t>р</w:t>
      </w:r>
      <w:r w:rsidR="006F4C0C" w:rsidRPr="00A0208E">
        <w:rPr>
          <w:sz w:val="22"/>
          <w:szCs w:val="22"/>
        </w:rPr>
        <w:t>абот до производства любых последующих Работ.</w:t>
      </w:r>
    </w:p>
    <w:p w14:paraId="5C2120C4" w14:textId="5C7EEECF" w:rsidR="006F4C0C" w:rsidRPr="00A0208E" w:rsidRDefault="006F4C0C" w:rsidP="006F4C0C">
      <w:pPr>
        <w:numPr>
          <w:ilvl w:val="1"/>
          <w:numId w:val="1"/>
        </w:numPr>
        <w:tabs>
          <w:tab w:val="left" w:pos="709"/>
        </w:tabs>
        <w:spacing w:before="0"/>
        <w:ind w:left="709" w:hanging="709"/>
        <w:jc w:val="both"/>
        <w:rPr>
          <w:sz w:val="22"/>
          <w:szCs w:val="22"/>
        </w:rPr>
      </w:pPr>
      <w:r w:rsidRPr="00A0208E">
        <w:rPr>
          <w:sz w:val="22"/>
          <w:szCs w:val="22"/>
        </w:rPr>
        <w:t xml:space="preserve">Скрытые </w:t>
      </w:r>
      <w:r>
        <w:rPr>
          <w:sz w:val="22"/>
          <w:szCs w:val="22"/>
        </w:rPr>
        <w:t>р</w:t>
      </w:r>
      <w:r w:rsidRPr="00A0208E">
        <w:rPr>
          <w:sz w:val="22"/>
          <w:szCs w:val="22"/>
        </w:rPr>
        <w:t xml:space="preserve">аботы подлежат освидетельствованию </w:t>
      </w:r>
      <w:r w:rsidR="00ED28F5">
        <w:rPr>
          <w:sz w:val="22"/>
          <w:szCs w:val="22"/>
        </w:rPr>
        <w:t>Генеральны</w:t>
      </w:r>
      <w:r w:rsidR="00117925">
        <w:rPr>
          <w:sz w:val="22"/>
          <w:szCs w:val="22"/>
        </w:rPr>
        <w:t>м</w:t>
      </w:r>
      <w:r w:rsidR="00ED28F5">
        <w:rPr>
          <w:sz w:val="22"/>
          <w:szCs w:val="22"/>
        </w:rPr>
        <w:t xml:space="preserve"> подрядчик</w:t>
      </w:r>
      <w:r w:rsidR="003A3E30">
        <w:rPr>
          <w:sz w:val="22"/>
          <w:szCs w:val="22"/>
        </w:rPr>
        <w:t>ом</w:t>
      </w:r>
      <w:r w:rsidRPr="00A0208E">
        <w:rPr>
          <w:sz w:val="22"/>
          <w:szCs w:val="22"/>
        </w:rPr>
        <w:t xml:space="preserve"> перед производством последующих Работ.</w:t>
      </w:r>
    </w:p>
    <w:p w14:paraId="6985C0C5" w14:textId="7FCF3FC1" w:rsidR="006F4C0C" w:rsidRPr="00267133" w:rsidRDefault="00117925" w:rsidP="00267133">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sidRPr="00A0208E">
        <w:rPr>
          <w:sz w:val="22"/>
          <w:szCs w:val="22"/>
        </w:rPr>
        <w:t xml:space="preserve"> не позднее</w:t>
      </w:r>
      <w:r w:rsidR="003A3E30">
        <w:rPr>
          <w:sz w:val="22"/>
          <w:szCs w:val="22"/>
        </w:rPr>
        <w:t xml:space="preserve"> 12</w:t>
      </w:r>
      <w:r w:rsidR="00267133">
        <w:rPr>
          <w:sz w:val="22"/>
          <w:szCs w:val="22"/>
        </w:rPr>
        <w:t>:00 (</w:t>
      </w:r>
      <w:r w:rsidR="00267133" w:rsidRPr="00A0208E">
        <w:rPr>
          <w:sz w:val="22"/>
          <w:szCs w:val="22"/>
        </w:rPr>
        <w:t>по местному времени</w:t>
      </w:r>
      <w:r w:rsidR="00267133">
        <w:rPr>
          <w:sz w:val="22"/>
          <w:szCs w:val="22"/>
        </w:rPr>
        <w:t xml:space="preserve"> нахождения Объекта) дня следующего</w:t>
      </w:r>
      <w:r w:rsidR="006F4C0C" w:rsidRPr="00305A76">
        <w:rPr>
          <w:sz w:val="22"/>
          <w:szCs w:val="22"/>
        </w:rPr>
        <w:t xml:space="preserve"> до начала освидетельствования, письменно</w:t>
      </w:r>
      <w:r w:rsidR="008212F5">
        <w:rPr>
          <w:sz w:val="22"/>
          <w:szCs w:val="22"/>
        </w:rPr>
        <w:t xml:space="preserve"> и </w:t>
      </w:r>
      <w:r w:rsidR="008212F5" w:rsidRPr="003A3E30">
        <w:rPr>
          <w:sz w:val="22"/>
          <w:szCs w:val="22"/>
        </w:rPr>
        <w:t>с помощью программного продукта</w:t>
      </w:r>
      <w:r w:rsidR="006F4C0C" w:rsidRPr="003A3E30">
        <w:rPr>
          <w:sz w:val="22"/>
          <w:szCs w:val="22"/>
        </w:rPr>
        <w:t xml:space="preserve"> </w:t>
      </w:r>
      <w:r w:rsidR="006F4C0C" w:rsidRPr="00305A76">
        <w:rPr>
          <w:sz w:val="22"/>
          <w:szCs w:val="22"/>
        </w:rPr>
        <w:t xml:space="preserve">уведомляет </w:t>
      </w:r>
      <w:r w:rsidR="00ED28F5">
        <w:rPr>
          <w:sz w:val="22"/>
          <w:szCs w:val="22"/>
        </w:rPr>
        <w:t>Генеральн</w:t>
      </w:r>
      <w:r>
        <w:rPr>
          <w:sz w:val="22"/>
          <w:szCs w:val="22"/>
        </w:rPr>
        <w:t>ого</w:t>
      </w:r>
      <w:r w:rsidR="00ED28F5">
        <w:rPr>
          <w:sz w:val="22"/>
          <w:szCs w:val="22"/>
        </w:rPr>
        <w:t xml:space="preserve"> подрядчик</w:t>
      </w:r>
      <w:r w:rsidR="003A3E30">
        <w:rPr>
          <w:sz w:val="22"/>
          <w:szCs w:val="22"/>
        </w:rPr>
        <w:t>а</w:t>
      </w:r>
      <w:r w:rsidR="006F4C0C" w:rsidRPr="00305A76">
        <w:rPr>
          <w:sz w:val="22"/>
          <w:szCs w:val="22"/>
        </w:rPr>
        <w:t xml:space="preserve"> о дате, времени и месте проведения освидетельствования выполненных Скрытых работ.</w:t>
      </w:r>
    </w:p>
    <w:p w14:paraId="4B41239A" w14:textId="1CF6F4E9" w:rsidR="006F4C0C" w:rsidRPr="00A0208E" w:rsidRDefault="006F4C0C" w:rsidP="006F4C0C">
      <w:pPr>
        <w:numPr>
          <w:ilvl w:val="1"/>
          <w:numId w:val="1"/>
        </w:numPr>
        <w:tabs>
          <w:tab w:val="left" w:pos="709"/>
        </w:tabs>
        <w:spacing w:before="0"/>
        <w:ind w:left="709" w:hanging="709"/>
        <w:jc w:val="both"/>
        <w:rPr>
          <w:sz w:val="22"/>
          <w:szCs w:val="22"/>
        </w:rPr>
      </w:pPr>
      <w:r w:rsidRPr="00A0208E">
        <w:rPr>
          <w:sz w:val="22"/>
          <w:szCs w:val="22"/>
        </w:rPr>
        <w:t xml:space="preserve">Если закрытие Скрытых работ было произведено с нарушением порядка, предусмотренного Договором, то по требованию </w:t>
      </w:r>
      <w:r w:rsidR="00ED28F5">
        <w:rPr>
          <w:sz w:val="22"/>
          <w:szCs w:val="22"/>
        </w:rPr>
        <w:t>Генеральн</w:t>
      </w:r>
      <w:r w:rsidR="00117925">
        <w:rPr>
          <w:sz w:val="22"/>
          <w:szCs w:val="22"/>
        </w:rPr>
        <w:t>ого</w:t>
      </w:r>
      <w:r w:rsidR="00ED28F5">
        <w:rPr>
          <w:sz w:val="22"/>
          <w:szCs w:val="22"/>
        </w:rPr>
        <w:t xml:space="preserve"> подрядчик</w:t>
      </w:r>
      <w:r w:rsidR="003A3E30">
        <w:rPr>
          <w:sz w:val="22"/>
          <w:szCs w:val="22"/>
        </w:rPr>
        <w:t>а</w:t>
      </w:r>
      <w:r w:rsidRPr="00A0208E">
        <w:rPr>
          <w:sz w:val="22"/>
          <w:szCs w:val="22"/>
        </w:rPr>
        <w:t xml:space="preserve"> </w:t>
      </w:r>
      <w:r w:rsidR="00117925">
        <w:rPr>
          <w:sz w:val="22"/>
          <w:szCs w:val="22"/>
        </w:rPr>
        <w:t>П</w:t>
      </w:r>
      <w:r w:rsidR="00ED28F5">
        <w:rPr>
          <w:sz w:val="22"/>
          <w:szCs w:val="22"/>
        </w:rPr>
        <w:t>одрядчик</w:t>
      </w:r>
      <w:r w:rsidRPr="00A0208E">
        <w:rPr>
          <w:sz w:val="22"/>
          <w:szCs w:val="22"/>
        </w:rPr>
        <w:t xml:space="preserve"> должен открыть любую часть Скрытых </w:t>
      </w:r>
      <w:r>
        <w:rPr>
          <w:sz w:val="22"/>
          <w:szCs w:val="22"/>
        </w:rPr>
        <w:t>р</w:t>
      </w:r>
      <w:r w:rsidRPr="00A0208E">
        <w:rPr>
          <w:sz w:val="22"/>
          <w:szCs w:val="22"/>
        </w:rPr>
        <w:t xml:space="preserve">абот и, после проведения проверки </w:t>
      </w:r>
      <w:r w:rsidR="00ED28F5">
        <w:rPr>
          <w:sz w:val="22"/>
          <w:szCs w:val="22"/>
        </w:rPr>
        <w:t>Генеральны</w:t>
      </w:r>
      <w:r w:rsidR="00117925">
        <w:rPr>
          <w:sz w:val="22"/>
          <w:szCs w:val="22"/>
        </w:rPr>
        <w:t>м</w:t>
      </w:r>
      <w:r w:rsidR="00ED28F5">
        <w:rPr>
          <w:sz w:val="22"/>
          <w:szCs w:val="22"/>
        </w:rPr>
        <w:t xml:space="preserve"> подрядчик</w:t>
      </w:r>
      <w:r w:rsidR="003A3E30">
        <w:rPr>
          <w:sz w:val="22"/>
          <w:szCs w:val="22"/>
        </w:rPr>
        <w:t>ом</w:t>
      </w:r>
      <w:r w:rsidRPr="00A0208E">
        <w:rPr>
          <w:sz w:val="22"/>
          <w:szCs w:val="22"/>
        </w:rPr>
        <w:t xml:space="preserve"> или от его имени, осуществить закрытие этих Работ в надлежащем порядке за свой счет и без продления сроков выполнения Работ.</w:t>
      </w:r>
    </w:p>
    <w:p w14:paraId="1CFFA337" w14:textId="1388196F" w:rsidR="006F4C0C" w:rsidRPr="00A0208E" w:rsidRDefault="006F4C0C" w:rsidP="006F4C0C">
      <w:pPr>
        <w:numPr>
          <w:ilvl w:val="1"/>
          <w:numId w:val="1"/>
        </w:numPr>
        <w:tabs>
          <w:tab w:val="left" w:pos="709"/>
        </w:tabs>
        <w:spacing w:before="0"/>
        <w:ind w:left="709" w:hanging="709"/>
        <w:jc w:val="both"/>
        <w:rPr>
          <w:sz w:val="22"/>
          <w:szCs w:val="22"/>
        </w:rPr>
      </w:pPr>
      <w:r w:rsidRPr="00A0208E">
        <w:rPr>
          <w:sz w:val="22"/>
          <w:szCs w:val="22"/>
        </w:rPr>
        <w:t xml:space="preserve">Готовность Скрытых </w:t>
      </w:r>
      <w:r>
        <w:rPr>
          <w:sz w:val="22"/>
          <w:szCs w:val="22"/>
        </w:rPr>
        <w:t>р</w:t>
      </w:r>
      <w:r w:rsidRPr="00A0208E">
        <w:rPr>
          <w:sz w:val="22"/>
          <w:szCs w:val="22"/>
        </w:rPr>
        <w:t xml:space="preserve">абот подтверждается подписанием уполномоченными лицами </w:t>
      </w:r>
      <w:r w:rsidR="00117925">
        <w:rPr>
          <w:sz w:val="22"/>
          <w:szCs w:val="22"/>
        </w:rPr>
        <w:t>П</w:t>
      </w:r>
      <w:r w:rsidR="00ED28F5">
        <w:rPr>
          <w:sz w:val="22"/>
          <w:szCs w:val="22"/>
        </w:rPr>
        <w:t>одрядчик</w:t>
      </w:r>
      <w:r w:rsidRPr="00A0208E">
        <w:rPr>
          <w:sz w:val="22"/>
          <w:szCs w:val="22"/>
        </w:rPr>
        <w:t xml:space="preserve">а и </w:t>
      </w:r>
      <w:r w:rsidR="00ED28F5">
        <w:rPr>
          <w:sz w:val="22"/>
          <w:szCs w:val="22"/>
        </w:rPr>
        <w:t>Генеральн</w:t>
      </w:r>
      <w:r w:rsidR="00117925">
        <w:rPr>
          <w:sz w:val="22"/>
          <w:szCs w:val="22"/>
        </w:rPr>
        <w:t>ого</w:t>
      </w:r>
      <w:r w:rsidR="00ED28F5">
        <w:rPr>
          <w:sz w:val="22"/>
          <w:szCs w:val="22"/>
        </w:rPr>
        <w:t xml:space="preserve"> подрядчик</w:t>
      </w:r>
      <w:r w:rsidR="003A3E30">
        <w:rPr>
          <w:sz w:val="22"/>
          <w:szCs w:val="22"/>
        </w:rPr>
        <w:t>а</w:t>
      </w:r>
      <w:r w:rsidRPr="00A0208E">
        <w:rPr>
          <w:sz w:val="22"/>
          <w:szCs w:val="22"/>
        </w:rPr>
        <w:t xml:space="preserve"> в соответствии с порядком, установленным законодательством Российской Федерации, </w:t>
      </w:r>
      <w:r>
        <w:rPr>
          <w:sz w:val="22"/>
          <w:szCs w:val="22"/>
        </w:rPr>
        <w:t>а</w:t>
      </w:r>
      <w:r w:rsidRPr="00A0208E">
        <w:rPr>
          <w:sz w:val="22"/>
          <w:szCs w:val="22"/>
        </w:rPr>
        <w:t xml:space="preserve">ктов освидетельствования скрытых работ, </w:t>
      </w:r>
      <w:r>
        <w:rPr>
          <w:sz w:val="22"/>
          <w:szCs w:val="22"/>
        </w:rPr>
        <w:t xml:space="preserve">актов промежуточной приемки ответственных конструкций, </w:t>
      </w:r>
      <w:r w:rsidRPr="00A0208E">
        <w:rPr>
          <w:sz w:val="22"/>
          <w:szCs w:val="22"/>
        </w:rPr>
        <w:t>актов гидравлического испытания (если применимо) (включая испытание на герметичность и прочность) и освидетельствования каждой системы в отдельности.</w:t>
      </w:r>
      <w:r>
        <w:rPr>
          <w:sz w:val="22"/>
          <w:szCs w:val="22"/>
        </w:rPr>
        <w:t xml:space="preserve"> Предусмотренные настоящим пунктом акты подписываются в день освидетельствования в 3 (трех) экземплярах</w:t>
      </w:r>
      <w:r w:rsidR="00253BB8">
        <w:rPr>
          <w:sz w:val="22"/>
          <w:szCs w:val="22"/>
        </w:rPr>
        <w:t xml:space="preserve"> на бумажном носителе, а также в электронном виде посредством подписания электронной цифровой подписью, уполномоченных представителей Сторон</w:t>
      </w:r>
      <w:r w:rsidR="00F07165">
        <w:rPr>
          <w:sz w:val="22"/>
          <w:szCs w:val="22"/>
        </w:rPr>
        <w:t xml:space="preserve"> (если применимо)</w:t>
      </w:r>
      <w:r w:rsidR="003A3E30">
        <w:rPr>
          <w:sz w:val="22"/>
          <w:szCs w:val="22"/>
        </w:rPr>
        <w:t>.</w:t>
      </w:r>
    </w:p>
    <w:p w14:paraId="16252769" w14:textId="19EC24DE" w:rsidR="006F4C0C" w:rsidRPr="00A0208E" w:rsidRDefault="006F4C0C" w:rsidP="006F4C0C">
      <w:pPr>
        <w:numPr>
          <w:ilvl w:val="1"/>
          <w:numId w:val="1"/>
        </w:numPr>
        <w:tabs>
          <w:tab w:val="left" w:pos="709"/>
        </w:tabs>
        <w:spacing w:before="0"/>
        <w:ind w:left="709" w:hanging="709"/>
        <w:jc w:val="both"/>
        <w:rPr>
          <w:sz w:val="22"/>
          <w:szCs w:val="22"/>
        </w:rPr>
      </w:pPr>
      <w:r w:rsidRPr="00A0208E">
        <w:rPr>
          <w:sz w:val="22"/>
          <w:szCs w:val="22"/>
        </w:rPr>
        <w:t xml:space="preserve">Неявка в предусмотренный срок надлежаще извещенного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sidRPr="00A0208E">
        <w:rPr>
          <w:sz w:val="22"/>
          <w:szCs w:val="22"/>
        </w:rPr>
        <w:t xml:space="preserve"> для приемки </w:t>
      </w:r>
      <w:r>
        <w:rPr>
          <w:sz w:val="22"/>
          <w:szCs w:val="22"/>
        </w:rPr>
        <w:t>С</w:t>
      </w:r>
      <w:r w:rsidRPr="00A0208E">
        <w:rPr>
          <w:sz w:val="22"/>
          <w:szCs w:val="22"/>
        </w:rPr>
        <w:t xml:space="preserve">крытых работ не является основанием для приостановки выполнения </w:t>
      </w:r>
      <w:r>
        <w:rPr>
          <w:sz w:val="22"/>
          <w:szCs w:val="22"/>
        </w:rPr>
        <w:t>Р</w:t>
      </w:r>
      <w:r w:rsidRPr="00A0208E">
        <w:rPr>
          <w:sz w:val="22"/>
          <w:szCs w:val="22"/>
        </w:rPr>
        <w:t xml:space="preserve">абот, при этом </w:t>
      </w:r>
      <w:r w:rsidR="00117925">
        <w:rPr>
          <w:sz w:val="22"/>
          <w:szCs w:val="22"/>
        </w:rPr>
        <w:t>П</w:t>
      </w:r>
      <w:r w:rsidR="00ED28F5">
        <w:rPr>
          <w:sz w:val="22"/>
          <w:szCs w:val="22"/>
        </w:rPr>
        <w:t>одрядчик</w:t>
      </w:r>
      <w:r w:rsidRPr="00A0208E">
        <w:rPr>
          <w:sz w:val="22"/>
          <w:szCs w:val="22"/>
        </w:rPr>
        <w:t xml:space="preserve"> обязан провести фотофиксацию закрываемых ответственных </w:t>
      </w:r>
      <w:r>
        <w:rPr>
          <w:sz w:val="22"/>
          <w:szCs w:val="22"/>
        </w:rPr>
        <w:t>С</w:t>
      </w:r>
      <w:r w:rsidRPr="00A0208E">
        <w:rPr>
          <w:sz w:val="22"/>
          <w:szCs w:val="22"/>
        </w:rPr>
        <w:t>крытых работ.</w:t>
      </w:r>
    </w:p>
    <w:p w14:paraId="2A65A3FD" w14:textId="4F3F443D" w:rsidR="006F4C0C" w:rsidRPr="00BC5946" w:rsidRDefault="006F4C0C" w:rsidP="006F4C0C">
      <w:pPr>
        <w:numPr>
          <w:ilvl w:val="1"/>
          <w:numId w:val="1"/>
        </w:numPr>
        <w:tabs>
          <w:tab w:val="left" w:pos="709"/>
        </w:tabs>
        <w:spacing w:before="0"/>
        <w:ind w:left="709" w:hanging="709"/>
        <w:jc w:val="both"/>
        <w:rPr>
          <w:sz w:val="22"/>
          <w:szCs w:val="22"/>
        </w:rPr>
      </w:pPr>
      <w:r w:rsidRPr="00A0208E">
        <w:rPr>
          <w:sz w:val="22"/>
          <w:szCs w:val="22"/>
        </w:rPr>
        <w:t>В случае</w:t>
      </w:r>
      <w:r>
        <w:rPr>
          <w:sz w:val="22"/>
          <w:szCs w:val="22"/>
        </w:rPr>
        <w:t xml:space="preserve"> </w:t>
      </w:r>
      <w:r w:rsidRPr="00A0208E">
        <w:rPr>
          <w:sz w:val="22"/>
          <w:szCs w:val="22"/>
        </w:rPr>
        <w:t xml:space="preserve">необходимости открыть для освидетельствования </w:t>
      </w:r>
      <w:r>
        <w:rPr>
          <w:sz w:val="22"/>
          <w:szCs w:val="22"/>
        </w:rPr>
        <w:t>С</w:t>
      </w:r>
      <w:r w:rsidRPr="00A0208E">
        <w:rPr>
          <w:sz w:val="22"/>
          <w:szCs w:val="22"/>
        </w:rPr>
        <w:t>крытые работы</w:t>
      </w:r>
      <w:r>
        <w:rPr>
          <w:sz w:val="22"/>
          <w:szCs w:val="22"/>
        </w:rPr>
        <w:t xml:space="preserve"> при неявк</w:t>
      </w:r>
      <w:r w:rsidR="00A75047">
        <w:rPr>
          <w:sz w:val="22"/>
          <w:szCs w:val="22"/>
        </w:rPr>
        <w:t>е</w:t>
      </w:r>
      <w:r>
        <w:rPr>
          <w:sz w:val="22"/>
          <w:szCs w:val="22"/>
        </w:rPr>
        <w:t xml:space="preserve"> надлежаще извещенного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Pr>
          <w:sz w:val="22"/>
          <w:szCs w:val="22"/>
        </w:rPr>
        <w:t xml:space="preserve"> в установленный срок, </w:t>
      </w:r>
      <w:r w:rsidRPr="00BC5946">
        <w:rPr>
          <w:sz w:val="22"/>
          <w:szCs w:val="22"/>
        </w:rPr>
        <w:t xml:space="preserve">открытие Скрытых работ и ответственных конструкций и их закрытие производится </w:t>
      </w:r>
      <w:r w:rsidR="00117925">
        <w:rPr>
          <w:sz w:val="22"/>
          <w:szCs w:val="22"/>
        </w:rPr>
        <w:t>П</w:t>
      </w:r>
      <w:r w:rsidR="00ED28F5">
        <w:rPr>
          <w:sz w:val="22"/>
          <w:szCs w:val="22"/>
        </w:rPr>
        <w:t>одрядчик</w:t>
      </w:r>
      <w:r w:rsidRPr="00BC5946">
        <w:rPr>
          <w:sz w:val="22"/>
          <w:szCs w:val="22"/>
        </w:rPr>
        <w:t xml:space="preserve">ом за свой счет в случае, если при освидетельствовании Скрытых работ и ответственных конструкций были обнаружены </w:t>
      </w:r>
      <w:r w:rsidR="00826E23">
        <w:rPr>
          <w:sz w:val="22"/>
          <w:szCs w:val="22"/>
        </w:rPr>
        <w:t>Н</w:t>
      </w:r>
      <w:r w:rsidRPr="00BC5946">
        <w:rPr>
          <w:sz w:val="22"/>
          <w:szCs w:val="22"/>
        </w:rPr>
        <w:t>едостатки (дефекты) в выполненных С</w:t>
      </w:r>
      <w:r w:rsidR="003B4064">
        <w:rPr>
          <w:sz w:val="22"/>
          <w:szCs w:val="22"/>
        </w:rPr>
        <w:t>к</w:t>
      </w:r>
      <w:r w:rsidRPr="00BC5946">
        <w:rPr>
          <w:sz w:val="22"/>
          <w:szCs w:val="22"/>
        </w:rPr>
        <w:t xml:space="preserve">рытых работах и ответственных конструкциях, либо за счет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sidRPr="00BC5946">
        <w:rPr>
          <w:sz w:val="22"/>
          <w:szCs w:val="22"/>
        </w:rPr>
        <w:t xml:space="preserve"> в случае, если при освидетельствовании Скрытых работ и ответственных конструкций </w:t>
      </w:r>
      <w:r w:rsidR="00826E23">
        <w:rPr>
          <w:sz w:val="22"/>
          <w:szCs w:val="22"/>
        </w:rPr>
        <w:t>Н</w:t>
      </w:r>
      <w:r w:rsidRPr="00BC5946">
        <w:rPr>
          <w:sz w:val="22"/>
          <w:szCs w:val="22"/>
        </w:rPr>
        <w:t>едостатки (дефекты) в выполненных С</w:t>
      </w:r>
      <w:r>
        <w:rPr>
          <w:sz w:val="22"/>
          <w:szCs w:val="22"/>
        </w:rPr>
        <w:t>к</w:t>
      </w:r>
      <w:r w:rsidRPr="00BC5946">
        <w:rPr>
          <w:sz w:val="22"/>
          <w:szCs w:val="22"/>
        </w:rPr>
        <w:t xml:space="preserve">рытых работах и ответственных конструкциях обнаружены не были. </w:t>
      </w:r>
    </w:p>
    <w:p w14:paraId="1850E745" w14:textId="77777777" w:rsidR="006F4C0C" w:rsidRPr="00A0208E" w:rsidRDefault="006F4C0C" w:rsidP="006F4C0C">
      <w:pPr>
        <w:numPr>
          <w:ilvl w:val="1"/>
          <w:numId w:val="1"/>
        </w:numPr>
        <w:tabs>
          <w:tab w:val="left" w:pos="709"/>
        </w:tabs>
        <w:spacing w:before="0"/>
        <w:ind w:left="709" w:hanging="709"/>
        <w:jc w:val="both"/>
        <w:rPr>
          <w:sz w:val="22"/>
          <w:szCs w:val="22"/>
        </w:rPr>
      </w:pPr>
      <w:r w:rsidRPr="00A0208E">
        <w:rPr>
          <w:sz w:val="22"/>
          <w:szCs w:val="22"/>
        </w:rPr>
        <w:t xml:space="preserve">Приемка </w:t>
      </w:r>
      <w:r>
        <w:rPr>
          <w:sz w:val="22"/>
          <w:szCs w:val="22"/>
        </w:rPr>
        <w:t xml:space="preserve">(освидетельствование) </w:t>
      </w:r>
      <w:r w:rsidRPr="00A0208E">
        <w:rPr>
          <w:sz w:val="22"/>
          <w:szCs w:val="22"/>
        </w:rPr>
        <w:t xml:space="preserve">отдельных </w:t>
      </w:r>
      <w:r>
        <w:rPr>
          <w:sz w:val="22"/>
          <w:szCs w:val="22"/>
        </w:rPr>
        <w:t>С</w:t>
      </w:r>
      <w:r w:rsidRPr="00A0208E">
        <w:rPr>
          <w:sz w:val="22"/>
          <w:szCs w:val="22"/>
        </w:rPr>
        <w:t xml:space="preserve">крытых работ не является приемкой </w:t>
      </w:r>
      <w:r>
        <w:rPr>
          <w:sz w:val="22"/>
          <w:szCs w:val="22"/>
        </w:rPr>
        <w:t>Р</w:t>
      </w:r>
      <w:r w:rsidRPr="00A0208E">
        <w:rPr>
          <w:sz w:val="22"/>
          <w:szCs w:val="22"/>
        </w:rPr>
        <w:t>абот по Договору и не приравнивается к ней.</w:t>
      </w:r>
    </w:p>
    <w:p w14:paraId="72C50B0B" w14:textId="77777777" w:rsidR="006F4C0C" w:rsidRDefault="006F4C0C" w:rsidP="006F4C0C">
      <w:pPr>
        <w:tabs>
          <w:tab w:val="left" w:pos="709"/>
        </w:tabs>
        <w:spacing w:before="0"/>
        <w:ind w:firstLine="709"/>
        <w:jc w:val="both"/>
        <w:rPr>
          <w:b/>
          <w:i/>
          <w:sz w:val="22"/>
          <w:szCs w:val="22"/>
        </w:rPr>
      </w:pPr>
      <w:r>
        <w:rPr>
          <w:b/>
          <w:i/>
          <w:sz w:val="22"/>
          <w:szCs w:val="22"/>
        </w:rPr>
        <w:t>Отчетность</w:t>
      </w:r>
    </w:p>
    <w:p w14:paraId="0C45A20E" w14:textId="777216FE" w:rsidR="006F4C0C" w:rsidRDefault="00117925" w:rsidP="006F4C0C">
      <w:pPr>
        <w:numPr>
          <w:ilvl w:val="1"/>
          <w:numId w:val="1"/>
        </w:numPr>
        <w:tabs>
          <w:tab w:val="left" w:pos="709"/>
        </w:tabs>
        <w:spacing w:before="0"/>
        <w:ind w:left="709" w:hanging="709"/>
        <w:jc w:val="both"/>
      </w:pPr>
      <w:bookmarkStart w:id="72" w:name="_2250f4o" w:colFirst="0" w:colLast="0"/>
      <w:bookmarkEnd w:id="72"/>
      <w:r>
        <w:rPr>
          <w:sz w:val="22"/>
          <w:szCs w:val="22"/>
        </w:rPr>
        <w:t>П</w:t>
      </w:r>
      <w:r w:rsidR="00ED28F5">
        <w:rPr>
          <w:sz w:val="22"/>
          <w:szCs w:val="22"/>
        </w:rPr>
        <w:t>одрядчик</w:t>
      </w:r>
      <w:r w:rsidR="006F4C0C">
        <w:rPr>
          <w:sz w:val="22"/>
          <w:szCs w:val="22"/>
        </w:rPr>
        <w:t xml:space="preserve"> обязуется предоставлять </w:t>
      </w:r>
      <w:r w:rsidR="00ED28F5">
        <w:rPr>
          <w:sz w:val="22"/>
          <w:szCs w:val="22"/>
        </w:rPr>
        <w:t>Генеральн</w:t>
      </w:r>
      <w:r>
        <w:rPr>
          <w:sz w:val="22"/>
          <w:szCs w:val="22"/>
        </w:rPr>
        <w:t>ому</w:t>
      </w:r>
      <w:r w:rsidR="00ED28F5">
        <w:rPr>
          <w:sz w:val="22"/>
          <w:szCs w:val="22"/>
        </w:rPr>
        <w:t xml:space="preserve"> подрядчик</w:t>
      </w:r>
      <w:r w:rsidR="00BE1880">
        <w:rPr>
          <w:sz w:val="22"/>
          <w:szCs w:val="22"/>
        </w:rPr>
        <w:t>у</w:t>
      </w:r>
      <w:r w:rsidR="006F4C0C">
        <w:rPr>
          <w:sz w:val="22"/>
          <w:szCs w:val="22"/>
        </w:rPr>
        <w:t xml:space="preserve"> следующую отчетность (далее – «</w:t>
      </w:r>
      <w:r w:rsidR="006F4C0C">
        <w:rPr>
          <w:b/>
          <w:sz w:val="22"/>
          <w:szCs w:val="22"/>
        </w:rPr>
        <w:t>Отчетность</w:t>
      </w:r>
      <w:r w:rsidR="006F4C0C">
        <w:rPr>
          <w:sz w:val="22"/>
          <w:szCs w:val="22"/>
        </w:rPr>
        <w:t>»):</w:t>
      </w:r>
    </w:p>
    <w:p w14:paraId="6666ACB4" w14:textId="07FDC5E4"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еженедельно, по состоянию на 9.00 часов (по местному времени нахождения Объекта) понедельника, – информацию о ходе выполнения Работ, о количестве фактически находящихся на территории выполнения Работ специалистов и рабочих (включая инженерно-технический и обслуживающий персонал), подписанные ответственным представителем </w:t>
      </w:r>
      <w:r w:rsidR="00117925">
        <w:rPr>
          <w:color w:val="000000"/>
          <w:sz w:val="22"/>
          <w:szCs w:val="22"/>
        </w:rPr>
        <w:t>П</w:t>
      </w:r>
      <w:r w:rsidR="00ED28F5">
        <w:rPr>
          <w:color w:val="000000"/>
          <w:sz w:val="22"/>
          <w:szCs w:val="22"/>
        </w:rPr>
        <w:t>одрядчик</w:t>
      </w:r>
      <w:r>
        <w:rPr>
          <w:color w:val="000000"/>
          <w:sz w:val="22"/>
          <w:szCs w:val="22"/>
        </w:rPr>
        <w:t xml:space="preserve">а в электронном виде, а по требованию </w:t>
      </w:r>
      <w:r w:rsidR="00ED28F5">
        <w:rPr>
          <w:color w:val="000000"/>
          <w:sz w:val="22"/>
          <w:szCs w:val="22"/>
        </w:rPr>
        <w:t>Генеральн</w:t>
      </w:r>
      <w:r w:rsidR="00117925">
        <w:rPr>
          <w:color w:val="000000"/>
          <w:sz w:val="22"/>
          <w:szCs w:val="22"/>
        </w:rPr>
        <w:t>ого</w:t>
      </w:r>
      <w:r w:rsidR="00ED28F5">
        <w:rPr>
          <w:color w:val="000000"/>
          <w:sz w:val="22"/>
          <w:szCs w:val="22"/>
        </w:rPr>
        <w:t xml:space="preserve"> подрядчик</w:t>
      </w:r>
      <w:r w:rsidR="00BE1880">
        <w:rPr>
          <w:color w:val="000000"/>
          <w:sz w:val="22"/>
          <w:szCs w:val="22"/>
        </w:rPr>
        <w:t>а</w:t>
      </w:r>
      <w:r>
        <w:rPr>
          <w:color w:val="000000"/>
          <w:sz w:val="22"/>
          <w:szCs w:val="22"/>
        </w:rPr>
        <w:t xml:space="preserve"> также в бумажном виде. </w:t>
      </w:r>
    </w:p>
    <w:p w14:paraId="0BFC6962" w14:textId="266C6C3D" w:rsidR="006F4C0C" w:rsidRDefault="006F4C0C" w:rsidP="006F4C0C">
      <w:pPr>
        <w:tabs>
          <w:tab w:val="left" w:pos="709"/>
        </w:tabs>
        <w:spacing w:before="0"/>
        <w:ind w:left="1224"/>
        <w:jc w:val="both"/>
        <w:rPr>
          <w:sz w:val="22"/>
          <w:szCs w:val="22"/>
        </w:rPr>
      </w:pPr>
      <w:r>
        <w:rPr>
          <w:sz w:val="22"/>
          <w:szCs w:val="22"/>
        </w:rPr>
        <w:t xml:space="preserve">По письменному запросу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Pr>
          <w:sz w:val="22"/>
          <w:szCs w:val="22"/>
        </w:rPr>
        <w:t xml:space="preserve"> </w:t>
      </w:r>
      <w:r w:rsidR="00117925">
        <w:rPr>
          <w:sz w:val="22"/>
          <w:szCs w:val="22"/>
        </w:rPr>
        <w:t>П</w:t>
      </w:r>
      <w:r w:rsidR="00ED28F5">
        <w:rPr>
          <w:sz w:val="22"/>
          <w:szCs w:val="22"/>
        </w:rPr>
        <w:t>одрядчик</w:t>
      </w:r>
      <w:r>
        <w:rPr>
          <w:sz w:val="22"/>
          <w:szCs w:val="22"/>
        </w:rPr>
        <w:t xml:space="preserve"> предоставляет дополнительные данные о наличии материалов, Оборудования и иного имущества поставки </w:t>
      </w:r>
      <w:r w:rsidR="00117925">
        <w:rPr>
          <w:sz w:val="22"/>
          <w:szCs w:val="22"/>
        </w:rPr>
        <w:t>П</w:t>
      </w:r>
      <w:r w:rsidR="00ED28F5">
        <w:rPr>
          <w:sz w:val="22"/>
          <w:szCs w:val="22"/>
        </w:rPr>
        <w:t>одрядчик</w:t>
      </w:r>
      <w:r>
        <w:rPr>
          <w:sz w:val="22"/>
          <w:szCs w:val="22"/>
        </w:rPr>
        <w:t>а и другие данные, имеющие отношение к Работам, в том числе информацию о законтрактованных, проавансированных, оплаченных, поставленных материалах, Оборудовании и ином имуществе;</w:t>
      </w:r>
    </w:p>
    <w:p w14:paraId="0516ED6D" w14:textId="0BB7411A" w:rsidR="00503D74" w:rsidRPr="00BE1880" w:rsidRDefault="00503D74" w:rsidP="00BE1880">
      <w:pPr>
        <w:pStyle w:val="af2"/>
        <w:numPr>
          <w:ilvl w:val="2"/>
          <w:numId w:val="1"/>
        </w:numPr>
        <w:tabs>
          <w:tab w:val="left" w:pos="709"/>
        </w:tabs>
        <w:spacing w:before="0"/>
        <w:jc w:val="both"/>
      </w:pPr>
      <w:r w:rsidRPr="00BE1880">
        <w:rPr>
          <w:sz w:val="22"/>
          <w:szCs w:val="22"/>
        </w:rPr>
        <w:t>ежемесячно, не позднее третьего числа текущего месяца</w:t>
      </w:r>
      <w:r w:rsidR="00486024" w:rsidRPr="00BE1880">
        <w:rPr>
          <w:sz w:val="22"/>
          <w:szCs w:val="22"/>
        </w:rPr>
        <w:t>, – отчет о ходе выполнения работ по строительству, с приложением акта (актов) о приемке выполненных строительно-</w:t>
      </w:r>
      <w:r w:rsidR="00486024" w:rsidRPr="00BE1880">
        <w:rPr>
          <w:sz w:val="22"/>
          <w:szCs w:val="22"/>
        </w:rPr>
        <w:lastRenderedPageBreak/>
        <w:t xml:space="preserve">монтажных работ по форме № КС-2 (подписанных лицом, проводящим строительный контроль, если применимо) и справки (справок) о стоимости выполненных работ и затрат по форме № КС-3 и (или) подписанные со стороны </w:t>
      </w:r>
      <w:r w:rsidR="00117925">
        <w:rPr>
          <w:sz w:val="22"/>
          <w:szCs w:val="22"/>
        </w:rPr>
        <w:t>П</w:t>
      </w:r>
      <w:r w:rsidR="00ED28F5">
        <w:rPr>
          <w:sz w:val="22"/>
          <w:szCs w:val="22"/>
        </w:rPr>
        <w:t>одрядчик</w:t>
      </w:r>
      <w:r w:rsidR="00486024" w:rsidRPr="00BE1880">
        <w:rPr>
          <w:sz w:val="22"/>
          <w:szCs w:val="22"/>
        </w:rPr>
        <w:t xml:space="preserve">а акты выполненных работ с приложением выписки из договоров </w:t>
      </w:r>
      <w:r w:rsidR="00117925">
        <w:rPr>
          <w:sz w:val="22"/>
          <w:szCs w:val="22"/>
        </w:rPr>
        <w:t>суб</w:t>
      </w:r>
      <w:r w:rsidR="00486024" w:rsidRPr="00BE1880">
        <w:rPr>
          <w:sz w:val="22"/>
          <w:szCs w:val="22"/>
        </w:rPr>
        <w:t>подряда;</w:t>
      </w:r>
    </w:p>
    <w:p w14:paraId="6D638EF8" w14:textId="71817BBA"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ежемесячно, не позднее последнего числа текущего месяца, – в электронном виде фотографии, отражающие стадию производства Работ</w:t>
      </w:r>
      <w:r w:rsidR="00253BB8">
        <w:rPr>
          <w:color w:val="000000"/>
          <w:sz w:val="22"/>
          <w:szCs w:val="22"/>
        </w:rPr>
        <w:t xml:space="preserve">, в количестве 5 штук в формате </w:t>
      </w:r>
      <w:r w:rsidR="00253BB8">
        <w:rPr>
          <w:color w:val="000000"/>
          <w:sz w:val="22"/>
          <w:szCs w:val="22"/>
          <w:lang w:val="en-US"/>
        </w:rPr>
        <w:t>PDF</w:t>
      </w:r>
      <w:r>
        <w:rPr>
          <w:color w:val="000000"/>
          <w:sz w:val="22"/>
          <w:szCs w:val="22"/>
        </w:rPr>
        <w:t>;</w:t>
      </w:r>
    </w:p>
    <w:p w14:paraId="1F70AD0B" w14:textId="0B8EB5D6"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ежеквартально, не позднее 30 (тридцати) дней после отчетного квартала, – квартальный отчет о ходе выполнения Графика производства работ;</w:t>
      </w:r>
    </w:p>
    <w:p w14:paraId="40AB36AB" w14:textId="7A379C81"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п</w:t>
      </w:r>
      <w:r w:rsidR="00480404">
        <w:rPr>
          <w:color w:val="000000"/>
          <w:sz w:val="22"/>
          <w:szCs w:val="22"/>
        </w:rPr>
        <w:t xml:space="preserve">о запросу </w:t>
      </w:r>
      <w:r w:rsidR="00ED28F5">
        <w:rPr>
          <w:color w:val="000000"/>
          <w:sz w:val="22"/>
          <w:szCs w:val="22"/>
        </w:rPr>
        <w:t>Генеральн</w:t>
      </w:r>
      <w:r w:rsidR="00117925">
        <w:rPr>
          <w:color w:val="000000"/>
          <w:sz w:val="22"/>
          <w:szCs w:val="22"/>
        </w:rPr>
        <w:t>ого</w:t>
      </w:r>
      <w:r w:rsidR="00ED28F5">
        <w:rPr>
          <w:color w:val="000000"/>
          <w:sz w:val="22"/>
          <w:szCs w:val="22"/>
        </w:rPr>
        <w:t xml:space="preserve"> подрядчик</w:t>
      </w:r>
      <w:r w:rsidR="00BE1880">
        <w:rPr>
          <w:color w:val="000000"/>
          <w:sz w:val="22"/>
          <w:szCs w:val="22"/>
        </w:rPr>
        <w:t>а</w:t>
      </w:r>
      <w:r w:rsidR="00480404">
        <w:rPr>
          <w:color w:val="000000"/>
          <w:sz w:val="22"/>
          <w:szCs w:val="22"/>
        </w:rPr>
        <w:t xml:space="preserve">, в течение </w:t>
      </w:r>
      <w:r w:rsidR="00486024">
        <w:rPr>
          <w:color w:val="000000"/>
          <w:sz w:val="22"/>
          <w:szCs w:val="22"/>
        </w:rPr>
        <w:t>2 (двух)</w:t>
      </w:r>
      <w:r>
        <w:rPr>
          <w:color w:val="000000"/>
          <w:sz w:val="22"/>
          <w:szCs w:val="22"/>
        </w:rPr>
        <w:t xml:space="preserve"> рабочих дней с момента</w:t>
      </w:r>
      <w:r w:rsidR="00BE1880">
        <w:rPr>
          <w:color w:val="000000"/>
          <w:sz w:val="22"/>
          <w:szCs w:val="22"/>
        </w:rPr>
        <w:t xml:space="preserve"> запроса, – любую информацию о ходе выполнения Работ </w:t>
      </w:r>
      <w:r w:rsidR="00253BB8">
        <w:rPr>
          <w:color w:val="000000"/>
          <w:sz w:val="22"/>
          <w:szCs w:val="22"/>
        </w:rPr>
        <w:t>(за исключением конфиденциальной информации)</w:t>
      </w:r>
      <w:r>
        <w:rPr>
          <w:color w:val="000000"/>
          <w:sz w:val="22"/>
          <w:szCs w:val="22"/>
        </w:rPr>
        <w:t>, с приложением документов, в том числе на электронных носителях, а также иную отчетность и сведения, которые могут быть необходимы для предоставления</w:t>
      </w:r>
      <w:r w:rsidR="00BE1880">
        <w:rPr>
          <w:color w:val="000000"/>
          <w:sz w:val="22"/>
          <w:szCs w:val="22"/>
        </w:rPr>
        <w:t xml:space="preserve"> Заказчику,</w:t>
      </w:r>
      <w:r>
        <w:rPr>
          <w:color w:val="000000"/>
          <w:sz w:val="22"/>
          <w:szCs w:val="22"/>
        </w:rPr>
        <w:t xml:space="preserve"> Публичной стороне. В случае если запрошенная информация отсутствует у </w:t>
      </w:r>
      <w:r w:rsidR="00117925">
        <w:rPr>
          <w:color w:val="000000"/>
          <w:sz w:val="22"/>
          <w:szCs w:val="22"/>
        </w:rPr>
        <w:t>П</w:t>
      </w:r>
      <w:r w:rsidR="00ED28F5">
        <w:rPr>
          <w:color w:val="000000"/>
          <w:sz w:val="22"/>
          <w:szCs w:val="22"/>
        </w:rPr>
        <w:t>одрядчик</w:t>
      </w:r>
      <w:r>
        <w:rPr>
          <w:color w:val="000000"/>
          <w:sz w:val="22"/>
          <w:szCs w:val="22"/>
        </w:rPr>
        <w:t>а, действующего разумно и добросовестно, и ее получение потребует дополнительного времени, Стороны согласовывают необходимый для этого дополнительный срок;</w:t>
      </w:r>
    </w:p>
    <w:p w14:paraId="035D1664" w14:textId="77777777"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в течение 24 (двадцати четырех) часов с момент происшествия – информацию о любых внештатных ситуациях, происшествиях и инцидентах на Объекте.</w:t>
      </w:r>
    </w:p>
    <w:p w14:paraId="057C7C08" w14:textId="6C2FD46E" w:rsidR="006F4C0C" w:rsidRDefault="006F4C0C" w:rsidP="00BE1880">
      <w:pPr>
        <w:pBdr>
          <w:top w:val="nil"/>
          <w:left w:val="nil"/>
          <w:bottom w:val="nil"/>
          <w:right w:val="nil"/>
          <w:between w:val="nil"/>
        </w:pBdr>
        <w:tabs>
          <w:tab w:val="left" w:pos="709"/>
        </w:tabs>
        <w:ind w:left="709"/>
        <w:jc w:val="both"/>
      </w:pPr>
      <w:r>
        <w:rPr>
          <w:sz w:val="22"/>
          <w:szCs w:val="22"/>
        </w:rPr>
        <w:t xml:space="preserve">Отчетность предоставляется </w:t>
      </w:r>
      <w:r w:rsidR="00117925">
        <w:rPr>
          <w:sz w:val="22"/>
          <w:szCs w:val="22"/>
        </w:rPr>
        <w:t>П</w:t>
      </w:r>
      <w:r w:rsidR="00ED28F5">
        <w:rPr>
          <w:sz w:val="22"/>
          <w:szCs w:val="22"/>
        </w:rPr>
        <w:t>одрядчик</w:t>
      </w:r>
      <w:r>
        <w:rPr>
          <w:sz w:val="22"/>
          <w:szCs w:val="22"/>
        </w:rPr>
        <w:t xml:space="preserve">ом в электронном виде, обеспечивающем хранение данных Отчетности и их последующее воспроизведение, а по требованию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Pr>
          <w:sz w:val="22"/>
          <w:szCs w:val="22"/>
        </w:rPr>
        <w:t>, также в бумажном виде.</w:t>
      </w:r>
    </w:p>
    <w:p w14:paraId="13AEDF34" w14:textId="5952C00D" w:rsidR="006F4C0C" w:rsidRDefault="006F4C0C" w:rsidP="006F4C0C">
      <w:pPr>
        <w:numPr>
          <w:ilvl w:val="1"/>
          <w:numId w:val="1"/>
        </w:numPr>
        <w:tabs>
          <w:tab w:val="left" w:pos="709"/>
        </w:tabs>
        <w:spacing w:before="0"/>
        <w:ind w:left="709" w:hanging="709"/>
        <w:jc w:val="both"/>
      </w:pPr>
      <w:bookmarkStart w:id="73" w:name="_haapch" w:colFirst="0" w:colLast="0"/>
      <w:bookmarkEnd w:id="73"/>
      <w:r>
        <w:rPr>
          <w:sz w:val="22"/>
          <w:szCs w:val="22"/>
        </w:rPr>
        <w:t xml:space="preserve">Отчетность направляется </w:t>
      </w:r>
      <w:r w:rsidR="00117925">
        <w:rPr>
          <w:sz w:val="22"/>
          <w:szCs w:val="22"/>
        </w:rPr>
        <w:t>П</w:t>
      </w:r>
      <w:r w:rsidR="00ED28F5">
        <w:rPr>
          <w:sz w:val="22"/>
          <w:szCs w:val="22"/>
        </w:rPr>
        <w:t>одрядчик</w:t>
      </w:r>
      <w:r>
        <w:rPr>
          <w:sz w:val="22"/>
          <w:szCs w:val="22"/>
        </w:rPr>
        <w:t xml:space="preserve">ом </w:t>
      </w:r>
      <w:r w:rsidR="00ED28F5">
        <w:rPr>
          <w:sz w:val="22"/>
          <w:szCs w:val="22"/>
        </w:rPr>
        <w:t>Генеральн</w:t>
      </w:r>
      <w:r w:rsidR="00117925">
        <w:rPr>
          <w:sz w:val="22"/>
          <w:szCs w:val="22"/>
        </w:rPr>
        <w:t>ому</w:t>
      </w:r>
      <w:r w:rsidR="00ED28F5">
        <w:rPr>
          <w:sz w:val="22"/>
          <w:szCs w:val="22"/>
        </w:rPr>
        <w:t xml:space="preserve"> подрядчик</w:t>
      </w:r>
      <w:r w:rsidR="00BE1880">
        <w:rPr>
          <w:sz w:val="22"/>
          <w:szCs w:val="22"/>
        </w:rPr>
        <w:t>у</w:t>
      </w:r>
      <w:r>
        <w:rPr>
          <w:sz w:val="22"/>
          <w:szCs w:val="22"/>
        </w:rPr>
        <w:t xml:space="preserve">, который производит предварительную проверку представленных документов и вправе затребовать у </w:t>
      </w:r>
      <w:r w:rsidR="00117925">
        <w:rPr>
          <w:sz w:val="22"/>
          <w:szCs w:val="22"/>
        </w:rPr>
        <w:t>П</w:t>
      </w:r>
      <w:r w:rsidR="00ED28F5">
        <w:rPr>
          <w:sz w:val="22"/>
          <w:szCs w:val="22"/>
        </w:rPr>
        <w:t>одрядчик</w:t>
      </w:r>
      <w:r>
        <w:rPr>
          <w:sz w:val="22"/>
          <w:szCs w:val="22"/>
        </w:rPr>
        <w:t xml:space="preserve">а разъяснения относительно представленной им информации, в том числе, запросить дополнительные сведения и документы. Разъяснения на запрос должны быть представлены </w:t>
      </w:r>
      <w:r w:rsidR="00117925">
        <w:rPr>
          <w:sz w:val="22"/>
          <w:szCs w:val="22"/>
        </w:rPr>
        <w:t>П</w:t>
      </w:r>
      <w:r w:rsidR="00ED28F5">
        <w:rPr>
          <w:sz w:val="22"/>
          <w:szCs w:val="22"/>
        </w:rPr>
        <w:t>одрядчик</w:t>
      </w:r>
      <w:r>
        <w:rPr>
          <w:sz w:val="22"/>
          <w:szCs w:val="22"/>
        </w:rPr>
        <w:t xml:space="preserve">ом </w:t>
      </w:r>
      <w:r w:rsidR="00ED28F5">
        <w:rPr>
          <w:sz w:val="22"/>
          <w:szCs w:val="22"/>
        </w:rPr>
        <w:t>Генеральн</w:t>
      </w:r>
      <w:r w:rsidR="00117925">
        <w:rPr>
          <w:sz w:val="22"/>
          <w:szCs w:val="22"/>
        </w:rPr>
        <w:t>ому</w:t>
      </w:r>
      <w:r w:rsidR="00ED28F5">
        <w:rPr>
          <w:sz w:val="22"/>
          <w:szCs w:val="22"/>
        </w:rPr>
        <w:t xml:space="preserve"> подрядчик</w:t>
      </w:r>
      <w:r w:rsidR="00BE1880">
        <w:rPr>
          <w:sz w:val="22"/>
          <w:szCs w:val="22"/>
        </w:rPr>
        <w:t>у в течение 3</w:t>
      </w:r>
      <w:r>
        <w:rPr>
          <w:sz w:val="22"/>
          <w:szCs w:val="22"/>
        </w:rPr>
        <w:t xml:space="preserve"> (</w:t>
      </w:r>
      <w:r w:rsidR="00BE1880">
        <w:rPr>
          <w:sz w:val="22"/>
          <w:szCs w:val="22"/>
        </w:rPr>
        <w:t>трех</w:t>
      </w:r>
      <w:r>
        <w:rPr>
          <w:sz w:val="22"/>
          <w:szCs w:val="22"/>
        </w:rPr>
        <w:t xml:space="preserve">) рабочих дней с момента получения запроса, по электронной почте, а для документов, содержащих подписи уполномоченных представителей </w:t>
      </w:r>
      <w:r w:rsidR="00117925">
        <w:rPr>
          <w:sz w:val="22"/>
          <w:szCs w:val="22"/>
        </w:rPr>
        <w:t>П</w:t>
      </w:r>
      <w:r w:rsidR="00ED28F5">
        <w:rPr>
          <w:sz w:val="22"/>
          <w:szCs w:val="22"/>
        </w:rPr>
        <w:t>одрядчик</w:t>
      </w:r>
      <w:r>
        <w:rPr>
          <w:sz w:val="22"/>
          <w:szCs w:val="22"/>
        </w:rPr>
        <w:t xml:space="preserve">а или иных лиц, также на бумажных носителях. </w:t>
      </w:r>
    </w:p>
    <w:p w14:paraId="36B58C62" w14:textId="2A9DB7E4" w:rsidR="006F4C0C" w:rsidRDefault="006F4C0C" w:rsidP="006F4C0C">
      <w:pPr>
        <w:numPr>
          <w:ilvl w:val="1"/>
          <w:numId w:val="1"/>
        </w:numPr>
        <w:tabs>
          <w:tab w:val="left" w:pos="709"/>
        </w:tabs>
        <w:spacing w:before="0"/>
        <w:ind w:left="709" w:hanging="709"/>
        <w:jc w:val="both"/>
      </w:pPr>
      <w:bookmarkStart w:id="74" w:name="_319y80a" w:colFirst="0" w:colLast="0"/>
      <w:bookmarkEnd w:id="74"/>
      <w:r>
        <w:rPr>
          <w:sz w:val="22"/>
          <w:szCs w:val="22"/>
        </w:rPr>
        <w:t xml:space="preserve">В случае необходимости дополнительной проверки представленных </w:t>
      </w:r>
      <w:r w:rsidR="00117925">
        <w:rPr>
          <w:sz w:val="22"/>
          <w:szCs w:val="22"/>
        </w:rPr>
        <w:t>П</w:t>
      </w:r>
      <w:r w:rsidR="00ED28F5">
        <w:rPr>
          <w:sz w:val="22"/>
          <w:szCs w:val="22"/>
        </w:rPr>
        <w:t>одрядчик</w:t>
      </w:r>
      <w:r>
        <w:rPr>
          <w:sz w:val="22"/>
          <w:szCs w:val="22"/>
        </w:rPr>
        <w:t xml:space="preserve">ом сведений </w:t>
      </w:r>
      <w:r w:rsidR="00ED28F5">
        <w:rPr>
          <w:sz w:val="22"/>
          <w:szCs w:val="22"/>
        </w:rPr>
        <w:t>Генеральный подрядчик</w:t>
      </w:r>
      <w:r>
        <w:rPr>
          <w:sz w:val="22"/>
          <w:szCs w:val="22"/>
        </w:rPr>
        <w:t xml:space="preserve"> вправе инициировать осмотр Объекта.</w:t>
      </w:r>
    </w:p>
    <w:p w14:paraId="4F153D7E" w14:textId="44392DB1" w:rsidR="00BE1880" w:rsidRPr="00BE1880" w:rsidRDefault="006F4C0C" w:rsidP="00BE1880">
      <w:pPr>
        <w:numPr>
          <w:ilvl w:val="1"/>
          <w:numId w:val="1"/>
        </w:numPr>
        <w:tabs>
          <w:tab w:val="left" w:pos="709"/>
        </w:tabs>
        <w:spacing w:before="0"/>
        <w:ind w:left="709" w:hanging="709"/>
        <w:jc w:val="both"/>
        <w:rPr>
          <w:sz w:val="22"/>
          <w:szCs w:val="22"/>
        </w:rPr>
      </w:pPr>
      <w:bookmarkStart w:id="75" w:name="_1gf8i83" w:colFirst="0" w:colLast="0"/>
      <w:bookmarkEnd w:id="75"/>
      <w:r>
        <w:rPr>
          <w:sz w:val="22"/>
          <w:szCs w:val="22"/>
        </w:rPr>
        <w:t>В течение</w:t>
      </w:r>
      <w:bookmarkStart w:id="76" w:name="_Hlk162868801"/>
      <w:r w:rsidR="00BE1880">
        <w:rPr>
          <w:sz w:val="22"/>
          <w:szCs w:val="22"/>
        </w:rPr>
        <w:t xml:space="preserve"> 20 (двадцати)</w:t>
      </w:r>
      <w:bookmarkEnd w:id="76"/>
      <w:r>
        <w:rPr>
          <w:sz w:val="22"/>
          <w:szCs w:val="22"/>
        </w:rPr>
        <w:t xml:space="preserve"> рабочих дней со дня получения от </w:t>
      </w:r>
      <w:r w:rsidR="00117925">
        <w:rPr>
          <w:sz w:val="22"/>
          <w:szCs w:val="22"/>
        </w:rPr>
        <w:t>П</w:t>
      </w:r>
      <w:r w:rsidR="00ED28F5">
        <w:rPr>
          <w:sz w:val="22"/>
          <w:szCs w:val="22"/>
        </w:rPr>
        <w:t>одрядчик</w:t>
      </w:r>
      <w:r>
        <w:rPr>
          <w:sz w:val="22"/>
          <w:szCs w:val="22"/>
        </w:rPr>
        <w:t xml:space="preserve">а Отчетности (если </w:t>
      </w:r>
      <w:r w:rsidR="00ED28F5">
        <w:rPr>
          <w:sz w:val="22"/>
          <w:szCs w:val="22"/>
        </w:rPr>
        <w:t>Генеральный подрядчик</w:t>
      </w:r>
      <w:r>
        <w:rPr>
          <w:sz w:val="22"/>
          <w:szCs w:val="22"/>
        </w:rPr>
        <w:t xml:space="preserve"> не запросил дополнительную информацию и разъяснения в соответствии с </w:t>
      </w:r>
      <w:r w:rsidRPr="00BC5946">
        <w:rPr>
          <w:sz w:val="22"/>
          <w:szCs w:val="22"/>
        </w:rPr>
        <w:t>пунктом 10.</w:t>
      </w:r>
      <w:r w:rsidR="00BE1880">
        <w:rPr>
          <w:sz w:val="22"/>
          <w:szCs w:val="22"/>
        </w:rPr>
        <w:t>19</w:t>
      </w:r>
      <w:r w:rsidR="00487005">
        <w:rPr>
          <w:sz w:val="22"/>
          <w:szCs w:val="22"/>
        </w:rPr>
        <w:t xml:space="preserve"> Договора</w:t>
      </w:r>
      <w:r w:rsidRPr="00BC5946">
        <w:rPr>
          <w:sz w:val="22"/>
          <w:szCs w:val="22"/>
        </w:rPr>
        <w:t>, после получения которых</w:t>
      </w:r>
      <w:r>
        <w:rPr>
          <w:sz w:val="22"/>
          <w:szCs w:val="22"/>
        </w:rPr>
        <w:t xml:space="preserve"> указанный срок начинает течь заново) </w:t>
      </w:r>
      <w:r w:rsidR="00ED28F5">
        <w:rPr>
          <w:sz w:val="22"/>
          <w:szCs w:val="22"/>
        </w:rPr>
        <w:t>Генеральный подрядчик</w:t>
      </w:r>
      <w:r>
        <w:rPr>
          <w:sz w:val="22"/>
          <w:szCs w:val="22"/>
        </w:rPr>
        <w:t xml:space="preserve"> вправе заявить о своем несогласии с предоставленной Отчетностью с указанием перечня недостатков, формы, комплектности или содержания Отчетности. В случае если </w:t>
      </w:r>
      <w:r w:rsidR="00ED28F5">
        <w:rPr>
          <w:sz w:val="22"/>
          <w:szCs w:val="22"/>
        </w:rPr>
        <w:t>Генеральный подрядчик</w:t>
      </w:r>
      <w:r>
        <w:rPr>
          <w:sz w:val="22"/>
          <w:szCs w:val="22"/>
        </w:rPr>
        <w:t xml:space="preserve"> заявляет о несогласии с Отчетностью, </w:t>
      </w:r>
      <w:r w:rsidR="00117925">
        <w:rPr>
          <w:sz w:val="22"/>
          <w:szCs w:val="22"/>
        </w:rPr>
        <w:t>П</w:t>
      </w:r>
      <w:r w:rsidR="00ED28F5">
        <w:rPr>
          <w:sz w:val="22"/>
          <w:szCs w:val="22"/>
        </w:rPr>
        <w:t>одрядчик</w:t>
      </w:r>
      <w:r>
        <w:rPr>
          <w:sz w:val="22"/>
          <w:szCs w:val="22"/>
        </w:rPr>
        <w:t xml:space="preserve"> в течение</w:t>
      </w:r>
      <w:r w:rsidR="00BE1880">
        <w:rPr>
          <w:sz w:val="22"/>
          <w:szCs w:val="22"/>
        </w:rPr>
        <w:t xml:space="preserve"> 3 (трех) </w:t>
      </w:r>
      <w:r>
        <w:rPr>
          <w:sz w:val="22"/>
          <w:szCs w:val="22"/>
        </w:rPr>
        <w:t xml:space="preserve">рабочих дней с момента получения соответствующего уведомления от </w:t>
      </w:r>
      <w:r w:rsidR="00ED28F5">
        <w:rPr>
          <w:sz w:val="22"/>
          <w:szCs w:val="22"/>
        </w:rPr>
        <w:t>Генеральн</w:t>
      </w:r>
      <w:r w:rsidR="00117925">
        <w:rPr>
          <w:sz w:val="22"/>
          <w:szCs w:val="22"/>
        </w:rPr>
        <w:t>ого</w:t>
      </w:r>
      <w:r w:rsidR="00ED28F5">
        <w:rPr>
          <w:sz w:val="22"/>
          <w:szCs w:val="22"/>
        </w:rPr>
        <w:t xml:space="preserve"> подрядчик</w:t>
      </w:r>
      <w:r w:rsidR="00BE1880">
        <w:rPr>
          <w:sz w:val="22"/>
          <w:szCs w:val="22"/>
        </w:rPr>
        <w:t>а</w:t>
      </w:r>
      <w:r>
        <w:rPr>
          <w:sz w:val="22"/>
          <w:szCs w:val="22"/>
        </w:rPr>
        <w:t xml:space="preserve"> или в иной согласованный Сторонами срок представляет </w:t>
      </w:r>
      <w:r w:rsidR="00ED28F5">
        <w:rPr>
          <w:sz w:val="22"/>
          <w:szCs w:val="22"/>
        </w:rPr>
        <w:t>Генеральн</w:t>
      </w:r>
      <w:r w:rsidR="00117925">
        <w:rPr>
          <w:sz w:val="22"/>
          <w:szCs w:val="22"/>
        </w:rPr>
        <w:t>ому</w:t>
      </w:r>
      <w:r w:rsidR="00ED28F5">
        <w:rPr>
          <w:sz w:val="22"/>
          <w:szCs w:val="22"/>
        </w:rPr>
        <w:t xml:space="preserve"> подрядчик</w:t>
      </w:r>
      <w:r w:rsidR="00BE1880">
        <w:rPr>
          <w:sz w:val="22"/>
          <w:szCs w:val="22"/>
        </w:rPr>
        <w:t>у</w:t>
      </w:r>
      <w:r>
        <w:rPr>
          <w:sz w:val="22"/>
          <w:szCs w:val="22"/>
        </w:rPr>
        <w:t xml:space="preserve"> исправленную Отчетность с учетом замечаний </w:t>
      </w:r>
      <w:r w:rsidR="00ED28F5">
        <w:rPr>
          <w:sz w:val="22"/>
          <w:szCs w:val="22"/>
        </w:rPr>
        <w:t>Генераль</w:t>
      </w:r>
      <w:r w:rsidR="00117925">
        <w:rPr>
          <w:sz w:val="22"/>
          <w:szCs w:val="22"/>
        </w:rPr>
        <w:t>ного</w:t>
      </w:r>
      <w:r w:rsidR="00ED28F5">
        <w:rPr>
          <w:sz w:val="22"/>
          <w:szCs w:val="22"/>
        </w:rPr>
        <w:t xml:space="preserve"> подрядчик</w:t>
      </w:r>
      <w:r w:rsidR="00BE1880">
        <w:rPr>
          <w:sz w:val="22"/>
          <w:szCs w:val="22"/>
        </w:rPr>
        <w:t>а</w:t>
      </w:r>
      <w:r>
        <w:rPr>
          <w:sz w:val="22"/>
          <w:szCs w:val="22"/>
        </w:rPr>
        <w:t>. Если Стороны не пришли к согласию о порядке урегулирования разногласий по Отчетности, то спор по Отчетности разрешается в соответствии с</w:t>
      </w:r>
      <w:r w:rsidR="00487005">
        <w:rPr>
          <w:sz w:val="22"/>
          <w:szCs w:val="22"/>
        </w:rPr>
        <w:t xml:space="preserve"> разделом </w:t>
      </w:r>
      <w:r w:rsidR="009F6922">
        <w:rPr>
          <w:sz w:val="22"/>
          <w:szCs w:val="22"/>
        </w:rPr>
        <w:t>26</w:t>
      </w:r>
      <w:r>
        <w:rPr>
          <w:sz w:val="22"/>
          <w:szCs w:val="22"/>
        </w:rPr>
        <w:t xml:space="preserve"> Договора. </w:t>
      </w:r>
    </w:p>
    <w:p w14:paraId="786A539A" w14:textId="7DF09378" w:rsidR="006F4C0C" w:rsidRPr="00B409F4" w:rsidRDefault="006F4C0C" w:rsidP="006F4C0C">
      <w:pPr>
        <w:pStyle w:val="10"/>
        <w:numPr>
          <w:ilvl w:val="0"/>
          <w:numId w:val="1"/>
        </w:numPr>
        <w:tabs>
          <w:tab w:val="left" w:pos="709"/>
        </w:tabs>
        <w:spacing w:before="0"/>
        <w:ind w:left="709" w:hanging="709"/>
        <w:jc w:val="both"/>
        <w:rPr>
          <w:b/>
          <w:sz w:val="22"/>
        </w:rPr>
      </w:pPr>
      <w:bookmarkStart w:id="77" w:name="_Toc152782065"/>
      <w:bookmarkStart w:id="78" w:name="_Toc159233056"/>
      <w:r w:rsidRPr="00B409F4">
        <w:rPr>
          <w:b/>
          <w:sz w:val="22"/>
        </w:rPr>
        <w:t>ПРИОСТАНОВКА РАБОТ</w:t>
      </w:r>
      <w:bookmarkEnd w:id="77"/>
      <w:bookmarkEnd w:id="78"/>
    </w:p>
    <w:p w14:paraId="2216403F" w14:textId="77777777" w:rsidR="006F4C0C" w:rsidRDefault="006F4C0C" w:rsidP="006F4C0C">
      <w:pPr>
        <w:keepNext/>
        <w:tabs>
          <w:tab w:val="left" w:pos="709"/>
        </w:tabs>
        <w:spacing w:before="0"/>
        <w:ind w:left="709"/>
        <w:jc w:val="both"/>
        <w:rPr>
          <w:b/>
          <w:i/>
          <w:sz w:val="22"/>
          <w:szCs w:val="22"/>
        </w:rPr>
      </w:pPr>
      <w:r>
        <w:rPr>
          <w:b/>
          <w:i/>
          <w:sz w:val="22"/>
          <w:szCs w:val="22"/>
        </w:rPr>
        <w:t>Основания приостановки Работ</w:t>
      </w:r>
    </w:p>
    <w:p w14:paraId="2CFD8670" w14:textId="0227FCD8" w:rsidR="00CC79B1" w:rsidRDefault="006F4C0C" w:rsidP="00CC79B1">
      <w:pPr>
        <w:numPr>
          <w:ilvl w:val="1"/>
          <w:numId w:val="1"/>
        </w:numPr>
        <w:tabs>
          <w:tab w:val="left" w:pos="709"/>
        </w:tabs>
        <w:spacing w:before="0"/>
        <w:ind w:left="709" w:hanging="709"/>
        <w:jc w:val="both"/>
      </w:pPr>
      <w:bookmarkStart w:id="79" w:name="_40ew0vw" w:colFirst="0" w:colLast="0"/>
      <w:bookmarkEnd w:id="79"/>
      <w:r>
        <w:rPr>
          <w:sz w:val="22"/>
          <w:szCs w:val="22"/>
        </w:rPr>
        <w:t xml:space="preserve">Работы </w:t>
      </w:r>
      <w:r w:rsidRPr="00516358">
        <w:rPr>
          <w:sz w:val="22"/>
          <w:szCs w:val="22"/>
        </w:rPr>
        <w:t xml:space="preserve">могут быть приостановлены исключительно в случаях, установленных </w:t>
      </w:r>
      <w:r w:rsidR="00516D58">
        <w:rPr>
          <w:sz w:val="22"/>
          <w:szCs w:val="22"/>
        </w:rPr>
        <w:t>Договором</w:t>
      </w:r>
      <w:r w:rsidR="000E3174">
        <w:rPr>
          <w:sz w:val="22"/>
          <w:szCs w:val="22"/>
        </w:rPr>
        <w:t>.</w:t>
      </w:r>
      <w:r w:rsidR="00CC79B1">
        <w:rPr>
          <w:sz w:val="22"/>
          <w:szCs w:val="22"/>
        </w:rPr>
        <w:t xml:space="preserve"> Если это не противоречит Применимому праву, </w:t>
      </w:r>
      <w:r w:rsidR="00117925">
        <w:rPr>
          <w:sz w:val="22"/>
          <w:szCs w:val="22"/>
        </w:rPr>
        <w:t>П</w:t>
      </w:r>
      <w:r w:rsidR="00ED28F5">
        <w:rPr>
          <w:sz w:val="22"/>
          <w:szCs w:val="22"/>
        </w:rPr>
        <w:t>одрядчик</w:t>
      </w:r>
      <w:r w:rsidR="00CC79B1">
        <w:rPr>
          <w:sz w:val="22"/>
          <w:szCs w:val="22"/>
        </w:rPr>
        <w:t xml:space="preserve"> обязуется немедленно известить </w:t>
      </w:r>
      <w:r w:rsidR="00ED28F5">
        <w:rPr>
          <w:sz w:val="22"/>
          <w:szCs w:val="22"/>
        </w:rPr>
        <w:t>Генеральн</w:t>
      </w:r>
      <w:r w:rsidR="00117925">
        <w:rPr>
          <w:sz w:val="22"/>
          <w:szCs w:val="22"/>
        </w:rPr>
        <w:t>ого</w:t>
      </w:r>
      <w:r w:rsidR="00ED28F5">
        <w:rPr>
          <w:sz w:val="22"/>
          <w:szCs w:val="22"/>
        </w:rPr>
        <w:t xml:space="preserve"> подрядчик</w:t>
      </w:r>
      <w:r w:rsidR="00F46B6E">
        <w:rPr>
          <w:sz w:val="22"/>
          <w:szCs w:val="22"/>
        </w:rPr>
        <w:t>а</w:t>
      </w:r>
      <w:r w:rsidR="00CC79B1">
        <w:rPr>
          <w:sz w:val="22"/>
          <w:szCs w:val="22"/>
        </w:rPr>
        <w:t xml:space="preserve"> и до получения от него указаний приостановить выполняемые Работы:</w:t>
      </w:r>
    </w:p>
    <w:p w14:paraId="151B455D" w14:textId="77777777" w:rsidR="00CC79B1" w:rsidRDefault="00CC79B1" w:rsidP="00CC79B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при обнаружении обстоятельств, угрожающих сохранности или прочности строящегося Объекта, либо создающих невозможность завершения Работ в установленный срок;</w:t>
      </w:r>
    </w:p>
    <w:p w14:paraId="5240CFFC" w14:textId="5A83776C" w:rsidR="00CC79B1" w:rsidRDefault="00CC79B1" w:rsidP="00CC79B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lastRenderedPageBreak/>
        <w:t xml:space="preserve">при обнаружении возможных неблагоприятных </w:t>
      </w:r>
      <w:r w:rsidR="00117925">
        <w:rPr>
          <w:color w:val="000000"/>
          <w:sz w:val="22"/>
          <w:szCs w:val="22"/>
        </w:rPr>
        <w:t>для Генерального подрядчика</w:t>
      </w:r>
      <w:r>
        <w:rPr>
          <w:color w:val="000000"/>
          <w:sz w:val="22"/>
          <w:szCs w:val="22"/>
        </w:rPr>
        <w:t xml:space="preserve"> последствий выполнения его указаний о способах выполнения Работ;</w:t>
      </w:r>
    </w:p>
    <w:p w14:paraId="4AAB69C2" w14:textId="0830D34D" w:rsidR="006F4C0C" w:rsidRDefault="00CC79B1" w:rsidP="00CC79B1">
      <w:pPr>
        <w:numPr>
          <w:ilvl w:val="2"/>
          <w:numId w:val="1"/>
        </w:numPr>
        <w:pBdr>
          <w:top w:val="nil"/>
          <w:left w:val="nil"/>
          <w:bottom w:val="nil"/>
          <w:right w:val="nil"/>
          <w:between w:val="nil"/>
        </w:pBdr>
        <w:tabs>
          <w:tab w:val="left" w:pos="709"/>
        </w:tabs>
        <w:ind w:left="1225" w:hanging="505"/>
        <w:jc w:val="both"/>
        <w:rPr>
          <w:color w:val="000000"/>
          <w:sz w:val="22"/>
          <w:szCs w:val="22"/>
        </w:rPr>
      </w:pPr>
      <w:r>
        <w:rPr>
          <w:color w:val="000000"/>
          <w:sz w:val="22"/>
          <w:szCs w:val="22"/>
        </w:rPr>
        <w:t xml:space="preserve">в случае возникновения внештатных и/или чрезвычайных ситуаций (в том числе в связи с погодными условиями), несчастных случаев, инцидентов, влекущих за собой невозможность выполнения </w:t>
      </w:r>
      <w:r w:rsidR="000D12A4">
        <w:rPr>
          <w:color w:val="000000"/>
          <w:sz w:val="22"/>
          <w:szCs w:val="22"/>
        </w:rPr>
        <w:t>Работ,</w:t>
      </w:r>
      <w:r>
        <w:rPr>
          <w:color w:val="000000"/>
          <w:sz w:val="22"/>
          <w:szCs w:val="22"/>
        </w:rPr>
        <w:t xml:space="preserve"> либо создающих невозможность завершения Работ в установленный срок</w:t>
      </w:r>
      <w:r w:rsidR="000D12A4">
        <w:rPr>
          <w:color w:val="000000"/>
          <w:sz w:val="22"/>
          <w:szCs w:val="22"/>
        </w:rPr>
        <w:t>.</w:t>
      </w:r>
    </w:p>
    <w:p w14:paraId="5426E92B" w14:textId="25A16CD3" w:rsidR="000D12A4" w:rsidRPr="000D12A4" w:rsidRDefault="000D12A4" w:rsidP="000D12A4">
      <w:pPr>
        <w:pStyle w:val="af2"/>
        <w:numPr>
          <w:ilvl w:val="1"/>
          <w:numId w:val="1"/>
        </w:numPr>
        <w:pBdr>
          <w:top w:val="nil"/>
          <w:left w:val="nil"/>
          <w:bottom w:val="nil"/>
          <w:right w:val="nil"/>
          <w:between w:val="nil"/>
        </w:pBdr>
        <w:tabs>
          <w:tab w:val="left" w:pos="709"/>
        </w:tabs>
        <w:ind w:left="709" w:hanging="709"/>
        <w:jc w:val="both"/>
        <w:rPr>
          <w:color w:val="000000"/>
          <w:sz w:val="22"/>
          <w:szCs w:val="22"/>
        </w:rPr>
      </w:pPr>
      <w:r>
        <w:rPr>
          <w:color w:val="000000"/>
          <w:sz w:val="22"/>
          <w:szCs w:val="22"/>
        </w:rPr>
        <w:t xml:space="preserve">Генеральный подрядчик имеет право, в любое время, приостановить выполнение работ, при условии письменного уведомления об этом Подрядчика.  </w:t>
      </w:r>
    </w:p>
    <w:p w14:paraId="340C6804" w14:textId="77777777" w:rsidR="006F4C0C" w:rsidRDefault="006F4C0C" w:rsidP="006F4C0C">
      <w:pPr>
        <w:tabs>
          <w:tab w:val="left" w:pos="709"/>
        </w:tabs>
        <w:spacing w:before="0"/>
        <w:ind w:left="720"/>
        <w:jc w:val="both"/>
        <w:rPr>
          <w:b/>
          <w:i/>
          <w:sz w:val="22"/>
          <w:szCs w:val="22"/>
        </w:rPr>
      </w:pPr>
      <w:r>
        <w:rPr>
          <w:b/>
          <w:i/>
          <w:sz w:val="22"/>
          <w:szCs w:val="22"/>
        </w:rPr>
        <w:t>Мероприятия в связи с приостановкой Работ</w:t>
      </w:r>
    </w:p>
    <w:p w14:paraId="5AFF3C31" w14:textId="0B1452EE" w:rsidR="006F4C0C" w:rsidRDefault="006F4C0C" w:rsidP="006F4C0C">
      <w:pPr>
        <w:numPr>
          <w:ilvl w:val="1"/>
          <w:numId w:val="1"/>
        </w:numPr>
        <w:tabs>
          <w:tab w:val="left" w:pos="709"/>
        </w:tabs>
        <w:spacing w:before="0"/>
        <w:ind w:left="709" w:hanging="709"/>
        <w:jc w:val="both"/>
      </w:pPr>
      <w:bookmarkStart w:id="80" w:name="_upglbi" w:colFirst="0" w:colLast="0"/>
      <w:bookmarkEnd w:id="80"/>
      <w:r>
        <w:rPr>
          <w:sz w:val="22"/>
          <w:szCs w:val="22"/>
        </w:rPr>
        <w:t xml:space="preserve">В случае приостановки Работ в соответствии с пунктом 11.1 Договора </w:t>
      </w:r>
      <w:r w:rsidR="00117925">
        <w:rPr>
          <w:sz w:val="22"/>
          <w:szCs w:val="22"/>
        </w:rPr>
        <w:t>П</w:t>
      </w:r>
      <w:r w:rsidR="00ED28F5">
        <w:rPr>
          <w:sz w:val="22"/>
          <w:szCs w:val="22"/>
        </w:rPr>
        <w:t>одрядчик</w:t>
      </w:r>
      <w:r>
        <w:rPr>
          <w:sz w:val="22"/>
          <w:szCs w:val="22"/>
        </w:rPr>
        <w:t xml:space="preserve"> обязуется: </w:t>
      </w:r>
    </w:p>
    <w:p w14:paraId="0CB4FC5F" w14:textId="7736C756"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незамедлительно прекратить выполнение Работ, приостановленных в соответствии с пунктом 11.1 Договора;</w:t>
      </w:r>
    </w:p>
    <w:p w14:paraId="16427074" w14:textId="5BF0918C" w:rsidR="006F4C0C" w:rsidRDefault="006F4C0C" w:rsidP="006F4C0C">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обеспечить прекращение Соисполнителями Работ, приостановленных в соответствии с пунктом 11.1 Договора;</w:t>
      </w:r>
    </w:p>
    <w:p w14:paraId="390ED684" w14:textId="432BCF0C" w:rsidR="000E3174" w:rsidRDefault="000E3174" w:rsidP="006F4C0C">
      <w:pPr>
        <w:numPr>
          <w:ilvl w:val="2"/>
          <w:numId w:val="1"/>
        </w:numPr>
        <w:pBdr>
          <w:top w:val="nil"/>
          <w:left w:val="nil"/>
          <w:bottom w:val="nil"/>
          <w:right w:val="nil"/>
          <w:between w:val="nil"/>
        </w:pBdr>
        <w:tabs>
          <w:tab w:val="left" w:pos="711"/>
        </w:tabs>
        <w:ind w:left="1225" w:hanging="505"/>
        <w:jc w:val="both"/>
        <w:rPr>
          <w:sz w:val="22"/>
          <w:szCs w:val="22"/>
        </w:rPr>
      </w:pPr>
      <w:bookmarkStart w:id="81" w:name="_3ep43zb" w:colFirst="0" w:colLast="0"/>
      <w:bookmarkEnd w:id="81"/>
      <w:r>
        <w:rPr>
          <w:sz w:val="22"/>
          <w:szCs w:val="22"/>
        </w:rPr>
        <w:t xml:space="preserve">принять иные меры, необходимые в соответствии с </w:t>
      </w:r>
      <w:r w:rsidR="00CF0C52">
        <w:rPr>
          <w:sz w:val="22"/>
          <w:szCs w:val="22"/>
        </w:rPr>
        <w:t>Применимым правом</w:t>
      </w:r>
      <w:r>
        <w:rPr>
          <w:sz w:val="22"/>
          <w:szCs w:val="22"/>
        </w:rPr>
        <w:t xml:space="preserve">. </w:t>
      </w:r>
    </w:p>
    <w:p w14:paraId="01F8FC5C" w14:textId="19F374AF" w:rsidR="006F4C0C" w:rsidRDefault="00117925"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принять все необходимые меры для сохранения результатов Работ, выполненных до начала приостановки, в надлежащем состоянии и защитить их от ухудшения качества или иного негативного воздействия, а также производить мероприятия, связанные с приостановкой Работ в соответствии с Применимым правом (включая уведомление и получение согласований уполномоченных Государственных органов, при необходимости). </w:t>
      </w:r>
      <w:r>
        <w:rPr>
          <w:sz w:val="22"/>
          <w:szCs w:val="22"/>
        </w:rPr>
        <w:t>П</w:t>
      </w:r>
      <w:r w:rsidR="00ED28F5">
        <w:rPr>
          <w:sz w:val="22"/>
          <w:szCs w:val="22"/>
        </w:rPr>
        <w:t>одрядчик</w:t>
      </w:r>
      <w:r w:rsidR="006F4C0C">
        <w:rPr>
          <w:sz w:val="22"/>
          <w:szCs w:val="22"/>
        </w:rPr>
        <w:t xml:space="preserve"> обязуется обеспечить возможность повторной мобилизации Работ в случае возобновления выполнения Работ.</w:t>
      </w:r>
    </w:p>
    <w:p w14:paraId="5C769476" w14:textId="77777777" w:rsidR="006F4C0C" w:rsidRDefault="006F4C0C" w:rsidP="006F4C0C">
      <w:pPr>
        <w:keepNext/>
        <w:keepLines/>
        <w:tabs>
          <w:tab w:val="left" w:pos="709"/>
        </w:tabs>
        <w:spacing w:before="0"/>
        <w:ind w:left="709"/>
        <w:jc w:val="both"/>
        <w:rPr>
          <w:b/>
          <w:i/>
          <w:sz w:val="22"/>
          <w:szCs w:val="22"/>
        </w:rPr>
      </w:pPr>
      <w:r>
        <w:rPr>
          <w:b/>
          <w:i/>
          <w:sz w:val="22"/>
          <w:szCs w:val="22"/>
        </w:rPr>
        <w:t>Возобновление Работ после приостановки</w:t>
      </w:r>
    </w:p>
    <w:p w14:paraId="4C2A626F" w14:textId="3196480A" w:rsidR="006F4C0C" w:rsidRDefault="00117925"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возобновить Работы незамедлительно после прекращения действия обстоятельств, послуживших основ</w:t>
      </w:r>
      <w:r w:rsidR="00F46B6E">
        <w:rPr>
          <w:sz w:val="22"/>
          <w:szCs w:val="22"/>
        </w:rPr>
        <w:t>анием для приостановления Работ</w:t>
      </w:r>
      <w:r w:rsidR="006F4C0C">
        <w:rPr>
          <w:sz w:val="22"/>
          <w:szCs w:val="22"/>
        </w:rPr>
        <w:t>.</w:t>
      </w:r>
    </w:p>
    <w:p w14:paraId="110F27ED" w14:textId="0AF92BFD" w:rsidR="006F4C0C" w:rsidRDefault="00117925" w:rsidP="006F4C0C">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должен по указанию </w:t>
      </w:r>
      <w:r w:rsidR="00ED28F5">
        <w:rPr>
          <w:sz w:val="22"/>
          <w:szCs w:val="22"/>
        </w:rPr>
        <w:t>Генеральн</w:t>
      </w:r>
      <w:r>
        <w:rPr>
          <w:sz w:val="22"/>
          <w:szCs w:val="22"/>
        </w:rPr>
        <w:t>ого</w:t>
      </w:r>
      <w:r w:rsidR="00ED28F5">
        <w:rPr>
          <w:sz w:val="22"/>
          <w:szCs w:val="22"/>
        </w:rPr>
        <w:t xml:space="preserve"> подрядчик</w:t>
      </w:r>
      <w:r w:rsidR="00F46B6E">
        <w:rPr>
          <w:sz w:val="22"/>
          <w:szCs w:val="22"/>
        </w:rPr>
        <w:t>а</w:t>
      </w:r>
      <w:r w:rsidR="006F4C0C">
        <w:rPr>
          <w:sz w:val="22"/>
          <w:szCs w:val="22"/>
        </w:rPr>
        <w:t xml:space="preserve"> исправить любое повреждение или Недостаток в Работах, явившиеся следствием приостановки, или восстановить утраченные в результате приостановки результаты Работ.</w:t>
      </w:r>
    </w:p>
    <w:p w14:paraId="5CE56EAC" w14:textId="30FC32BE" w:rsidR="00437534" w:rsidRPr="00B409F4" w:rsidRDefault="006F4C0C" w:rsidP="00437534">
      <w:pPr>
        <w:pStyle w:val="10"/>
        <w:numPr>
          <w:ilvl w:val="0"/>
          <w:numId w:val="1"/>
        </w:numPr>
        <w:tabs>
          <w:tab w:val="left" w:pos="709"/>
        </w:tabs>
        <w:spacing w:before="0"/>
        <w:ind w:left="709" w:hanging="709"/>
        <w:jc w:val="both"/>
        <w:rPr>
          <w:b/>
          <w:sz w:val="22"/>
        </w:rPr>
      </w:pPr>
      <w:bookmarkStart w:id="82" w:name="_Toc152782066"/>
      <w:bookmarkStart w:id="83" w:name="_Toc159233057"/>
      <w:r w:rsidRPr="00B409F4">
        <w:rPr>
          <w:b/>
          <w:sz w:val="22"/>
        </w:rPr>
        <w:t>ПРИЕМКА РАБОТ</w:t>
      </w:r>
      <w:bookmarkEnd w:id="82"/>
      <w:bookmarkEnd w:id="83"/>
      <w:r w:rsidRPr="00B409F4">
        <w:rPr>
          <w:b/>
          <w:sz w:val="22"/>
        </w:rPr>
        <w:t xml:space="preserve"> </w:t>
      </w:r>
    </w:p>
    <w:p w14:paraId="508FFDF0" w14:textId="1080D50C" w:rsidR="006F4C0C" w:rsidRPr="00793B18" w:rsidRDefault="0071309B" w:rsidP="006F4C0C">
      <w:pPr>
        <w:keepNext/>
        <w:keepLines/>
        <w:tabs>
          <w:tab w:val="left" w:pos="709"/>
        </w:tabs>
        <w:spacing w:before="0"/>
        <w:ind w:left="709"/>
        <w:jc w:val="both"/>
        <w:rPr>
          <w:b/>
          <w:i/>
          <w:sz w:val="22"/>
          <w:szCs w:val="22"/>
        </w:rPr>
      </w:pPr>
      <w:r>
        <w:rPr>
          <w:b/>
          <w:i/>
          <w:sz w:val="22"/>
          <w:szCs w:val="22"/>
        </w:rPr>
        <w:t>П</w:t>
      </w:r>
      <w:r w:rsidR="006F4C0C" w:rsidRPr="00793B18">
        <w:rPr>
          <w:b/>
          <w:i/>
          <w:sz w:val="22"/>
          <w:szCs w:val="22"/>
        </w:rPr>
        <w:t xml:space="preserve">риемка </w:t>
      </w:r>
      <w:r>
        <w:rPr>
          <w:b/>
          <w:i/>
          <w:sz w:val="22"/>
          <w:szCs w:val="22"/>
        </w:rPr>
        <w:t>выполненных работ</w:t>
      </w:r>
    </w:p>
    <w:p w14:paraId="36481E1B" w14:textId="6BE0B4A3" w:rsidR="003B760E" w:rsidRDefault="00117925" w:rsidP="006F4C0C">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sidRPr="00FA62FC">
        <w:rPr>
          <w:sz w:val="22"/>
          <w:szCs w:val="22"/>
        </w:rPr>
        <w:t xml:space="preserve"> осуществляет сдачу выполненных Работ ежемесячно на основании Акта о приемке выполненных работ по форме КС-2 и Справки о стоимости выполненных работ и затрат по форме КС-3 при условии</w:t>
      </w:r>
      <w:r w:rsidR="003B760E" w:rsidRPr="003B760E">
        <w:rPr>
          <w:sz w:val="22"/>
          <w:szCs w:val="22"/>
        </w:rPr>
        <w:t>:</w:t>
      </w:r>
      <w:r w:rsidR="006F4C0C" w:rsidRPr="00FA62FC">
        <w:rPr>
          <w:sz w:val="22"/>
          <w:szCs w:val="22"/>
        </w:rPr>
        <w:t xml:space="preserve"> </w:t>
      </w:r>
    </w:p>
    <w:p w14:paraId="1F4DFC25" w14:textId="34525A4B" w:rsidR="003B760E" w:rsidRDefault="006F4C0C" w:rsidP="003B760E">
      <w:pPr>
        <w:numPr>
          <w:ilvl w:val="2"/>
          <w:numId w:val="1"/>
        </w:numPr>
        <w:pBdr>
          <w:top w:val="nil"/>
          <w:left w:val="nil"/>
          <w:bottom w:val="nil"/>
          <w:right w:val="nil"/>
          <w:between w:val="nil"/>
        </w:pBdr>
        <w:tabs>
          <w:tab w:val="left" w:pos="709"/>
        </w:tabs>
        <w:ind w:left="1134" w:hanging="425"/>
        <w:jc w:val="both"/>
        <w:rPr>
          <w:sz w:val="22"/>
          <w:szCs w:val="22"/>
        </w:rPr>
      </w:pPr>
      <w:r w:rsidRPr="00FA62FC">
        <w:rPr>
          <w:sz w:val="22"/>
          <w:szCs w:val="22"/>
        </w:rPr>
        <w:t xml:space="preserve">соответствия выполненных Работ требованиям к Объекту и его составным элементам, установленным </w:t>
      </w:r>
      <w:r w:rsidR="00932BD8">
        <w:rPr>
          <w:sz w:val="22"/>
          <w:szCs w:val="22"/>
        </w:rPr>
        <w:t>Проектной и Рабочей документацией</w:t>
      </w:r>
      <w:r w:rsidR="008A6ED6">
        <w:rPr>
          <w:sz w:val="22"/>
          <w:szCs w:val="22"/>
        </w:rPr>
        <w:t xml:space="preserve"> и Договором</w:t>
      </w:r>
      <w:r w:rsidR="00932BD8">
        <w:rPr>
          <w:sz w:val="22"/>
          <w:szCs w:val="22"/>
        </w:rPr>
        <w:t>.</w:t>
      </w:r>
      <w:r>
        <w:rPr>
          <w:sz w:val="22"/>
          <w:szCs w:val="22"/>
        </w:rPr>
        <w:t xml:space="preserve"> </w:t>
      </w:r>
      <w:bookmarkStart w:id="84" w:name="_Hlk175221694"/>
      <w:r w:rsidR="00AE263E">
        <w:rPr>
          <w:sz w:val="22"/>
          <w:szCs w:val="22"/>
        </w:rPr>
        <w:t xml:space="preserve">Соответствие подтверждается </w:t>
      </w:r>
      <w:r w:rsidR="00EE7EDC">
        <w:rPr>
          <w:sz w:val="22"/>
          <w:szCs w:val="22"/>
        </w:rPr>
        <w:t>комплектом</w:t>
      </w:r>
      <w:r w:rsidR="00AE263E">
        <w:rPr>
          <w:sz w:val="22"/>
          <w:szCs w:val="22"/>
        </w:rPr>
        <w:t xml:space="preserve"> исполнительной документации </w:t>
      </w:r>
      <w:r w:rsidR="001F12B8">
        <w:rPr>
          <w:sz w:val="22"/>
          <w:szCs w:val="22"/>
        </w:rPr>
        <w:t xml:space="preserve">на </w:t>
      </w:r>
      <w:r w:rsidR="00056711">
        <w:rPr>
          <w:sz w:val="22"/>
          <w:szCs w:val="22"/>
        </w:rPr>
        <w:t>Р</w:t>
      </w:r>
      <w:r w:rsidR="00AE263E">
        <w:rPr>
          <w:sz w:val="22"/>
          <w:szCs w:val="22"/>
        </w:rPr>
        <w:t>аботы</w:t>
      </w:r>
      <w:r w:rsidR="001F12B8">
        <w:rPr>
          <w:sz w:val="22"/>
          <w:szCs w:val="22"/>
        </w:rPr>
        <w:t xml:space="preserve">, указанные </w:t>
      </w:r>
      <w:r w:rsidR="00AE263E">
        <w:rPr>
          <w:sz w:val="22"/>
          <w:szCs w:val="22"/>
        </w:rPr>
        <w:t>в формах КС-2</w:t>
      </w:r>
      <w:r w:rsidR="00C23B82">
        <w:rPr>
          <w:sz w:val="22"/>
          <w:szCs w:val="22"/>
        </w:rPr>
        <w:t>.</w:t>
      </w:r>
      <w:r w:rsidR="00AE263E">
        <w:rPr>
          <w:sz w:val="22"/>
          <w:szCs w:val="22"/>
        </w:rPr>
        <w:t xml:space="preserve"> </w:t>
      </w:r>
      <w:bookmarkEnd w:id="84"/>
    </w:p>
    <w:p w14:paraId="47C68EFC" w14:textId="7EA434D6" w:rsidR="006F4C0C" w:rsidRDefault="006F4C0C" w:rsidP="003B760E">
      <w:pPr>
        <w:numPr>
          <w:ilvl w:val="2"/>
          <w:numId w:val="1"/>
        </w:numPr>
        <w:pBdr>
          <w:top w:val="nil"/>
          <w:left w:val="nil"/>
          <w:bottom w:val="nil"/>
          <w:right w:val="nil"/>
          <w:between w:val="nil"/>
        </w:pBdr>
        <w:tabs>
          <w:tab w:val="left" w:pos="709"/>
        </w:tabs>
        <w:ind w:left="1134" w:hanging="425"/>
        <w:jc w:val="both"/>
        <w:rPr>
          <w:sz w:val="22"/>
          <w:szCs w:val="22"/>
        </w:rPr>
      </w:pPr>
      <w:r w:rsidRPr="003B760E">
        <w:rPr>
          <w:sz w:val="22"/>
          <w:szCs w:val="22"/>
        </w:rPr>
        <w:t xml:space="preserve">согласования (подписания, визирования) предусмотренных </w:t>
      </w:r>
      <w:r w:rsidR="003B760E">
        <w:rPr>
          <w:sz w:val="22"/>
          <w:szCs w:val="22"/>
        </w:rPr>
        <w:t>п.</w:t>
      </w:r>
      <w:r w:rsidR="00487005">
        <w:rPr>
          <w:sz w:val="22"/>
          <w:szCs w:val="22"/>
        </w:rPr>
        <w:t xml:space="preserve"> </w:t>
      </w:r>
      <w:r w:rsidR="009F6922">
        <w:rPr>
          <w:sz w:val="22"/>
          <w:szCs w:val="22"/>
        </w:rPr>
        <w:t>12.2</w:t>
      </w:r>
      <w:r w:rsidR="003B760E">
        <w:rPr>
          <w:sz w:val="22"/>
          <w:szCs w:val="22"/>
        </w:rPr>
        <w:t xml:space="preserve"> </w:t>
      </w:r>
      <w:r w:rsidR="00487005">
        <w:rPr>
          <w:sz w:val="22"/>
          <w:szCs w:val="22"/>
        </w:rPr>
        <w:t xml:space="preserve">Договора </w:t>
      </w:r>
      <w:r w:rsidRPr="003B760E">
        <w:rPr>
          <w:sz w:val="22"/>
          <w:szCs w:val="22"/>
        </w:rPr>
        <w:t xml:space="preserve">документов </w:t>
      </w:r>
      <w:r w:rsidR="00F46B6E">
        <w:rPr>
          <w:sz w:val="22"/>
          <w:szCs w:val="22"/>
        </w:rPr>
        <w:t>Строительным контролем</w:t>
      </w:r>
      <w:r w:rsidRPr="003B760E">
        <w:rPr>
          <w:sz w:val="22"/>
          <w:szCs w:val="22"/>
        </w:rPr>
        <w:t xml:space="preserve">. </w:t>
      </w:r>
    </w:p>
    <w:p w14:paraId="7C8BF2CB" w14:textId="38DBB06F" w:rsidR="00C67FF9" w:rsidRPr="003B760E" w:rsidRDefault="00EE7EDC" w:rsidP="003B760E">
      <w:pPr>
        <w:numPr>
          <w:ilvl w:val="2"/>
          <w:numId w:val="1"/>
        </w:numPr>
        <w:pBdr>
          <w:top w:val="nil"/>
          <w:left w:val="nil"/>
          <w:bottom w:val="nil"/>
          <w:right w:val="nil"/>
          <w:between w:val="nil"/>
        </w:pBdr>
        <w:tabs>
          <w:tab w:val="left" w:pos="709"/>
        </w:tabs>
        <w:ind w:left="1134" w:hanging="425"/>
        <w:jc w:val="both"/>
        <w:rPr>
          <w:sz w:val="22"/>
          <w:szCs w:val="22"/>
        </w:rPr>
      </w:pPr>
      <w:r>
        <w:rPr>
          <w:sz w:val="22"/>
          <w:szCs w:val="22"/>
        </w:rPr>
        <w:t>Г</w:t>
      </w:r>
      <w:r w:rsidR="00C67FF9">
        <w:rPr>
          <w:sz w:val="22"/>
          <w:szCs w:val="22"/>
        </w:rPr>
        <w:t>арантийные талоны на поставленное Оборудование (применяется, если в отчетном периоде передается Оборудование).</w:t>
      </w:r>
    </w:p>
    <w:p w14:paraId="4766A5A7" w14:textId="2B08B8C4" w:rsidR="006F4C0C" w:rsidRDefault="00117925" w:rsidP="003B760E">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Pr>
          <w:sz w:val="22"/>
          <w:szCs w:val="22"/>
        </w:rPr>
        <w:t xml:space="preserve"> ежемесячно в </w:t>
      </w:r>
      <w:r w:rsidR="00F46B6E">
        <w:rPr>
          <w:sz w:val="22"/>
          <w:szCs w:val="22"/>
        </w:rPr>
        <w:t>течение 2 (двух) рабочих дней текущего</w:t>
      </w:r>
      <w:r w:rsidR="006F4C0C">
        <w:rPr>
          <w:sz w:val="22"/>
          <w:szCs w:val="22"/>
        </w:rPr>
        <w:t xml:space="preserve"> месяца, следующего за отчетным месяцем, направляет </w:t>
      </w:r>
      <w:r w:rsidR="00ED28F5">
        <w:rPr>
          <w:sz w:val="22"/>
          <w:szCs w:val="22"/>
        </w:rPr>
        <w:t>Генеральн</w:t>
      </w:r>
      <w:r>
        <w:rPr>
          <w:sz w:val="22"/>
          <w:szCs w:val="22"/>
        </w:rPr>
        <w:t>ому</w:t>
      </w:r>
      <w:r w:rsidR="00ED28F5">
        <w:rPr>
          <w:sz w:val="22"/>
          <w:szCs w:val="22"/>
        </w:rPr>
        <w:t xml:space="preserve"> подрядчик</w:t>
      </w:r>
      <w:r w:rsidR="00F46B6E">
        <w:rPr>
          <w:sz w:val="22"/>
          <w:szCs w:val="22"/>
        </w:rPr>
        <w:t>у</w:t>
      </w:r>
      <w:r w:rsidR="006F4C0C">
        <w:rPr>
          <w:sz w:val="22"/>
          <w:szCs w:val="22"/>
        </w:rPr>
        <w:t xml:space="preserve">, </w:t>
      </w:r>
      <w:r w:rsidR="006F4C0C" w:rsidRPr="00165024">
        <w:rPr>
          <w:sz w:val="22"/>
          <w:szCs w:val="22"/>
        </w:rPr>
        <w:t xml:space="preserve">официальное обращение </w:t>
      </w:r>
      <w:r w:rsidR="006F4C0C">
        <w:rPr>
          <w:sz w:val="22"/>
          <w:szCs w:val="22"/>
        </w:rPr>
        <w:t>о готовности выполненных Р</w:t>
      </w:r>
      <w:r w:rsidR="006F4C0C" w:rsidRPr="00165024">
        <w:rPr>
          <w:sz w:val="22"/>
          <w:szCs w:val="22"/>
        </w:rPr>
        <w:t>абот к их приемке</w:t>
      </w:r>
      <w:r w:rsidR="006F4C0C">
        <w:rPr>
          <w:sz w:val="22"/>
          <w:szCs w:val="22"/>
        </w:rPr>
        <w:t xml:space="preserve"> и прилагает</w:t>
      </w:r>
      <w:r w:rsidR="005F242D">
        <w:rPr>
          <w:sz w:val="22"/>
          <w:szCs w:val="22"/>
        </w:rPr>
        <w:t xml:space="preserve"> подписанные </w:t>
      </w:r>
      <w:r>
        <w:rPr>
          <w:sz w:val="22"/>
          <w:szCs w:val="22"/>
        </w:rPr>
        <w:t>П</w:t>
      </w:r>
      <w:r w:rsidR="00ED28F5">
        <w:rPr>
          <w:sz w:val="22"/>
          <w:szCs w:val="22"/>
        </w:rPr>
        <w:t>одрядчик</w:t>
      </w:r>
      <w:r w:rsidR="00EE7EDC">
        <w:rPr>
          <w:sz w:val="22"/>
          <w:szCs w:val="22"/>
        </w:rPr>
        <w:t>ом в 5</w:t>
      </w:r>
      <w:r w:rsidR="005F242D">
        <w:rPr>
          <w:sz w:val="22"/>
          <w:szCs w:val="22"/>
        </w:rPr>
        <w:t xml:space="preserve"> (</w:t>
      </w:r>
      <w:r w:rsidR="00EE7EDC">
        <w:rPr>
          <w:sz w:val="22"/>
          <w:szCs w:val="22"/>
        </w:rPr>
        <w:t>пяти</w:t>
      </w:r>
      <w:r w:rsidR="005F242D">
        <w:rPr>
          <w:sz w:val="22"/>
          <w:szCs w:val="22"/>
        </w:rPr>
        <w:t>) экземплярах</w:t>
      </w:r>
      <w:r w:rsidR="00565616">
        <w:rPr>
          <w:sz w:val="22"/>
          <w:szCs w:val="22"/>
        </w:rPr>
        <w:t xml:space="preserve"> </w:t>
      </w:r>
      <w:r w:rsidR="005F242D">
        <w:rPr>
          <w:sz w:val="22"/>
          <w:szCs w:val="22"/>
        </w:rPr>
        <w:t>акты</w:t>
      </w:r>
      <w:r w:rsidR="00565616">
        <w:rPr>
          <w:sz w:val="22"/>
          <w:szCs w:val="22"/>
        </w:rPr>
        <w:t xml:space="preserve"> приемки</w:t>
      </w:r>
      <w:r w:rsidR="005F242D">
        <w:rPr>
          <w:sz w:val="22"/>
          <w:szCs w:val="22"/>
        </w:rPr>
        <w:t xml:space="preserve"> выполненных </w:t>
      </w:r>
      <w:r w:rsidR="00565616">
        <w:rPr>
          <w:sz w:val="22"/>
          <w:szCs w:val="22"/>
        </w:rPr>
        <w:t>работ по форме КС-2, справки о стоимости выполнен</w:t>
      </w:r>
      <w:r w:rsidR="00641196">
        <w:rPr>
          <w:sz w:val="22"/>
          <w:szCs w:val="22"/>
        </w:rPr>
        <w:t>ных работ и затрат по форме КС-3</w:t>
      </w:r>
      <w:r w:rsidR="00021C29">
        <w:rPr>
          <w:sz w:val="22"/>
          <w:szCs w:val="22"/>
        </w:rPr>
        <w:t>,</w:t>
      </w:r>
      <w:r w:rsidR="00641196">
        <w:rPr>
          <w:sz w:val="22"/>
          <w:szCs w:val="22"/>
        </w:rPr>
        <w:t xml:space="preserve"> </w:t>
      </w:r>
      <w:r w:rsidR="0071309B">
        <w:rPr>
          <w:sz w:val="22"/>
          <w:szCs w:val="22"/>
        </w:rPr>
        <w:t xml:space="preserve">счет-фактуру, </w:t>
      </w:r>
      <w:r w:rsidR="00641196">
        <w:rPr>
          <w:sz w:val="22"/>
          <w:szCs w:val="22"/>
        </w:rPr>
        <w:t>комплект исполнительной документации,</w:t>
      </w:r>
      <w:r w:rsidR="00021C29">
        <w:rPr>
          <w:sz w:val="22"/>
          <w:szCs w:val="22"/>
        </w:rPr>
        <w:t xml:space="preserve"> журнал учета выполненных Работ по форме КС-6а</w:t>
      </w:r>
      <w:r w:rsidR="003B760E">
        <w:rPr>
          <w:sz w:val="22"/>
          <w:szCs w:val="22"/>
        </w:rPr>
        <w:t xml:space="preserve">. </w:t>
      </w:r>
    </w:p>
    <w:p w14:paraId="6D6193F2" w14:textId="1240F81F" w:rsidR="006F4C0C" w:rsidRPr="00D53923" w:rsidRDefault="00896D2C" w:rsidP="00D53923">
      <w:pPr>
        <w:numPr>
          <w:ilvl w:val="1"/>
          <w:numId w:val="1"/>
        </w:numPr>
        <w:tabs>
          <w:tab w:val="left" w:pos="709"/>
        </w:tabs>
        <w:spacing w:before="0"/>
        <w:ind w:left="709" w:hanging="709"/>
        <w:jc w:val="both"/>
        <w:rPr>
          <w:sz w:val="22"/>
          <w:szCs w:val="22"/>
        </w:rPr>
      </w:pPr>
      <w:r>
        <w:rPr>
          <w:sz w:val="22"/>
          <w:szCs w:val="22"/>
        </w:rPr>
        <w:lastRenderedPageBreak/>
        <w:t>О</w:t>
      </w:r>
      <w:r w:rsidR="002647FF">
        <w:rPr>
          <w:sz w:val="22"/>
          <w:szCs w:val="22"/>
        </w:rPr>
        <w:t>смотр и приемк</w:t>
      </w:r>
      <w:r>
        <w:rPr>
          <w:sz w:val="22"/>
          <w:szCs w:val="22"/>
        </w:rPr>
        <w:t>а</w:t>
      </w:r>
      <w:r w:rsidR="002647FF">
        <w:rPr>
          <w:sz w:val="22"/>
          <w:szCs w:val="22"/>
        </w:rPr>
        <w:t xml:space="preserve"> </w:t>
      </w:r>
      <w:r w:rsidR="00ED28F5">
        <w:rPr>
          <w:sz w:val="22"/>
        </w:rPr>
        <w:t>Генеральны</w:t>
      </w:r>
      <w:r w:rsidR="00117925">
        <w:rPr>
          <w:sz w:val="22"/>
        </w:rPr>
        <w:t>м</w:t>
      </w:r>
      <w:r w:rsidR="00ED28F5">
        <w:rPr>
          <w:sz w:val="22"/>
        </w:rPr>
        <w:t xml:space="preserve"> подрядчик</w:t>
      </w:r>
      <w:r w:rsidR="00641196">
        <w:rPr>
          <w:sz w:val="22"/>
        </w:rPr>
        <w:t>ом</w:t>
      </w:r>
      <w:r w:rsidR="002647FF" w:rsidRPr="00B409F4">
        <w:rPr>
          <w:sz w:val="22"/>
        </w:rPr>
        <w:t xml:space="preserve"> </w:t>
      </w:r>
      <w:r w:rsidR="0059794C">
        <w:rPr>
          <w:sz w:val="22"/>
          <w:szCs w:val="22"/>
        </w:rPr>
        <w:t>Работ</w:t>
      </w:r>
      <w:r w:rsidR="002647FF">
        <w:rPr>
          <w:sz w:val="22"/>
          <w:szCs w:val="22"/>
        </w:rPr>
        <w:t xml:space="preserve"> у </w:t>
      </w:r>
      <w:r w:rsidR="00117925">
        <w:rPr>
          <w:sz w:val="22"/>
          <w:szCs w:val="22"/>
        </w:rPr>
        <w:t>П</w:t>
      </w:r>
      <w:r w:rsidR="00ED28F5">
        <w:rPr>
          <w:sz w:val="22"/>
          <w:szCs w:val="22"/>
        </w:rPr>
        <w:t>одрядчик</w:t>
      </w:r>
      <w:r w:rsidR="002647FF">
        <w:rPr>
          <w:sz w:val="22"/>
          <w:szCs w:val="22"/>
        </w:rPr>
        <w:t xml:space="preserve">а </w:t>
      </w:r>
      <w:r>
        <w:rPr>
          <w:sz w:val="22"/>
          <w:szCs w:val="22"/>
        </w:rPr>
        <w:t>осуществля</w:t>
      </w:r>
      <w:r w:rsidR="004C0F9B">
        <w:rPr>
          <w:sz w:val="22"/>
          <w:szCs w:val="22"/>
        </w:rPr>
        <w:t>ю</w:t>
      </w:r>
      <w:r>
        <w:rPr>
          <w:sz w:val="22"/>
          <w:szCs w:val="22"/>
        </w:rPr>
        <w:t xml:space="preserve">тся </w:t>
      </w:r>
      <w:r w:rsidR="00E6285A">
        <w:rPr>
          <w:sz w:val="22"/>
          <w:szCs w:val="22"/>
        </w:rPr>
        <w:t>в срок не позднее 1</w:t>
      </w:r>
      <w:r w:rsidR="00641196">
        <w:rPr>
          <w:sz w:val="22"/>
          <w:szCs w:val="22"/>
        </w:rPr>
        <w:t>5 (пятнадцати</w:t>
      </w:r>
      <w:r w:rsidR="00E6285A">
        <w:rPr>
          <w:sz w:val="22"/>
          <w:szCs w:val="22"/>
        </w:rPr>
        <w:t xml:space="preserve">) рабочих дней с момента получения </w:t>
      </w:r>
      <w:r w:rsidR="00ED28F5">
        <w:rPr>
          <w:sz w:val="22"/>
          <w:szCs w:val="22"/>
        </w:rPr>
        <w:t>Генеральны</w:t>
      </w:r>
      <w:r w:rsidR="00117925">
        <w:rPr>
          <w:sz w:val="22"/>
          <w:szCs w:val="22"/>
        </w:rPr>
        <w:t>м</w:t>
      </w:r>
      <w:r w:rsidR="00ED28F5">
        <w:rPr>
          <w:sz w:val="22"/>
          <w:szCs w:val="22"/>
        </w:rPr>
        <w:t xml:space="preserve"> подрядчик</w:t>
      </w:r>
      <w:r w:rsidR="00641196">
        <w:rPr>
          <w:sz w:val="22"/>
          <w:szCs w:val="22"/>
        </w:rPr>
        <w:t>ом</w:t>
      </w:r>
      <w:r w:rsidR="00E6285A">
        <w:rPr>
          <w:sz w:val="22"/>
          <w:szCs w:val="22"/>
        </w:rPr>
        <w:t xml:space="preserve"> док</w:t>
      </w:r>
      <w:r w:rsidR="00932BD8">
        <w:rPr>
          <w:sz w:val="22"/>
          <w:szCs w:val="22"/>
        </w:rPr>
        <w:t>ументов, указанных в пункте 12.2</w:t>
      </w:r>
      <w:r w:rsidR="00641196">
        <w:rPr>
          <w:sz w:val="22"/>
          <w:szCs w:val="22"/>
        </w:rPr>
        <w:t xml:space="preserve"> Договора</w:t>
      </w:r>
      <w:r w:rsidR="002647FF">
        <w:rPr>
          <w:sz w:val="22"/>
          <w:szCs w:val="22"/>
        </w:rPr>
        <w:t>.</w:t>
      </w:r>
      <w:r w:rsidR="00E6285A">
        <w:rPr>
          <w:sz w:val="22"/>
          <w:szCs w:val="22"/>
        </w:rPr>
        <w:t xml:space="preserve"> По результатам приемки </w:t>
      </w:r>
      <w:r w:rsidR="00ED28F5">
        <w:rPr>
          <w:sz w:val="22"/>
          <w:szCs w:val="22"/>
        </w:rPr>
        <w:t>Генеральный подрядчик</w:t>
      </w:r>
      <w:r w:rsidR="00E6285A">
        <w:rPr>
          <w:sz w:val="22"/>
          <w:szCs w:val="22"/>
        </w:rPr>
        <w:t xml:space="preserve"> подписывает направленные </w:t>
      </w:r>
      <w:r w:rsidR="00117925">
        <w:rPr>
          <w:sz w:val="22"/>
          <w:szCs w:val="22"/>
        </w:rPr>
        <w:t>П</w:t>
      </w:r>
      <w:r w:rsidR="00ED28F5">
        <w:rPr>
          <w:sz w:val="22"/>
          <w:szCs w:val="22"/>
        </w:rPr>
        <w:t>одрядчик</w:t>
      </w:r>
      <w:r w:rsidR="00932BD8">
        <w:rPr>
          <w:sz w:val="22"/>
          <w:szCs w:val="22"/>
        </w:rPr>
        <w:t>ом в соответствии с пунктом 12.2</w:t>
      </w:r>
      <w:r w:rsidR="00E6285A">
        <w:rPr>
          <w:sz w:val="22"/>
          <w:szCs w:val="22"/>
        </w:rPr>
        <w:t xml:space="preserve"> документы и направляет 1 (один) экземпляр каждого документа </w:t>
      </w:r>
      <w:r w:rsidR="00117925">
        <w:rPr>
          <w:sz w:val="22"/>
          <w:szCs w:val="22"/>
        </w:rPr>
        <w:t>П</w:t>
      </w:r>
      <w:r w:rsidR="00ED28F5">
        <w:rPr>
          <w:sz w:val="22"/>
          <w:szCs w:val="22"/>
        </w:rPr>
        <w:t>одрядчик</w:t>
      </w:r>
      <w:r w:rsidR="00E6285A">
        <w:rPr>
          <w:sz w:val="22"/>
          <w:szCs w:val="22"/>
        </w:rPr>
        <w:t xml:space="preserve">у либо направляет </w:t>
      </w:r>
      <w:r w:rsidR="00117925">
        <w:rPr>
          <w:sz w:val="22"/>
          <w:szCs w:val="22"/>
        </w:rPr>
        <w:t>П</w:t>
      </w:r>
      <w:r w:rsidR="00ED28F5">
        <w:rPr>
          <w:sz w:val="22"/>
          <w:szCs w:val="22"/>
        </w:rPr>
        <w:t>одрядчик</w:t>
      </w:r>
      <w:r w:rsidR="00E6285A">
        <w:rPr>
          <w:sz w:val="22"/>
          <w:szCs w:val="22"/>
        </w:rPr>
        <w:t xml:space="preserve">у отказ в подписании документов с указанием причин отказа. В случае направления отказа </w:t>
      </w:r>
      <w:r w:rsidR="00117925">
        <w:rPr>
          <w:sz w:val="22"/>
          <w:szCs w:val="22"/>
        </w:rPr>
        <w:t>П</w:t>
      </w:r>
      <w:r w:rsidR="00ED28F5">
        <w:rPr>
          <w:sz w:val="22"/>
          <w:szCs w:val="22"/>
        </w:rPr>
        <w:t>одрядчик</w:t>
      </w:r>
      <w:r w:rsidR="00E6285A">
        <w:rPr>
          <w:sz w:val="22"/>
          <w:szCs w:val="22"/>
        </w:rPr>
        <w:t xml:space="preserve"> обязан в течение 5 (пяти) рабочих дней, </w:t>
      </w:r>
      <w:r w:rsidR="00083FCE">
        <w:rPr>
          <w:sz w:val="22"/>
          <w:szCs w:val="22"/>
        </w:rPr>
        <w:t>устранить причины отказа и повторно н</w:t>
      </w:r>
      <w:r w:rsidR="00932BD8">
        <w:rPr>
          <w:sz w:val="22"/>
          <w:szCs w:val="22"/>
        </w:rPr>
        <w:t>аправить указанные в пункте 12.2</w:t>
      </w:r>
      <w:r w:rsidR="00083FCE">
        <w:rPr>
          <w:sz w:val="22"/>
          <w:szCs w:val="22"/>
        </w:rPr>
        <w:t xml:space="preserve"> документы, после чего поря</w:t>
      </w:r>
      <w:r w:rsidR="00932BD8">
        <w:rPr>
          <w:sz w:val="22"/>
          <w:szCs w:val="22"/>
        </w:rPr>
        <w:t>док, установленный пунктами 12.2 – 12.3</w:t>
      </w:r>
      <w:r w:rsidR="00083FCE">
        <w:rPr>
          <w:sz w:val="22"/>
          <w:szCs w:val="22"/>
        </w:rPr>
        <w:t>, применяется заново.</w:t>
      </w:r>
      <w:r w:rsidR="00E6285A">
        <w:rPr>
          <w:sz w:val="22"/>
          <w:szCs w:val="22"/>
        </w:rPr>
        <w:t xml:space="preserve"> </w:t>
      </w:r>
      <w:r w:rsidR="002647FF">
        <w:rPr>
          <w:sz w:val="22"/>
          <w:szCs w:val="22"/>
        </w:rPr>
        <w:t xml:space="preserve"> </w:t>
      </w:r>
    </w:p>
    <w:p w14:paraId="5EC2732F" w14:textId="6645E740" w:rsidR="00B6298B" w:rsidRDefault="00117925" w:rsidP="00B6298B">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B6298B">
        <w:rPr>
          <w:sz w:val="22"/>
          <w:szCs w:val="22"/>
        </w:rPr>
        <w:t xml:space="preserve">у при осуществлении приемки необходимо учитывать, что: </w:t>
      </w:r>
    </w:p>
    <w:p w14:paraId="649459FE" w14:textId="4A09782E" w:rsidR="00B6298B" w:rsidRPr="00B6298B" w:rsidRDefault="00B6298B" w:rsidP="00D604A4">
      <w:pPr>
        <w:pStyle w:val="af2"/>
        <w:numPr>
          <w:ilvl w:val="0"/>
          <w:numId w:val="9"/>
        </w:numPr>
        <w:tabs>
          <w:tab w:val="left" w:pos="709"/>
        </w:tabs>
        <w:spacing w:before="0"/>
        <w:jc w:val="both"/>
        <w:rPr>
          <w:sz w:val="22"/>
          <w:szCs w:val="22"/>
        </w:rPr>
      </w:pPr>
      <w:r>
        <w:rPr>
          <w:sz w:val="22"/>
          <w:szCs w:val="22"/>
        </w:rPr>
        <w:t xml:space="preserve">при </w:t>
      </w:r>
      <w:r w:rsidRPr="00B6298B">
        <w:rPr>
          <w:sz w:val="22"/>
          <w:szCs w:val="22"/>
        </w:rPr>
        <w:t>оформлени</w:t>
      </w:r>
      <w:r>
        <w:rPr>
          <w:sz w:val="22"/>
          <w:szCs w:val="22"/>
        </w:rPr>
        <w:t>и</w:t>
      </w:r>
      <w:r w:rsidRPr="00B6298B">
        <w:rPr>
          <w:sz w:val="22"/>
          <w:szCs w:val="22"/>
        </w:rPr>
        <w:t xml:space="preserve"> Акта КС-2 в графе </w:t>
      </w:r>
      <w:r>
        <w:rPr>
          <w:sz w:val="22"/>
          <w:szCs w:val="22"/>
        </w:rPr>
        <w:t>«</w:t>
      </w:r>
      <w:r w:rsidRPr="00B6298B">
        <w:rPr>
          <w:sz w:val="22"/>
          <w:szCs w:val="22"/>
        </w:rPr>
        <w:t>Количество</w:t>
      </w:r>
      <w:r>
        <w:rPr>
          <w:sz w:val="22"/>
          <w:szCs w:val="22"/>
        </w:rPr>
        <w:t>»</w:t>
      </w:r>
      <w:r w:rsidRPr="00B6298B">
        <w:rPr>
          <w:sz w:val="22"/>
          <w:szCs w:val="22"/>
        </w:rPr>
        <w:t xml:space="preserve"> указыва</w:t>
      </w:r>
      <w:r>
        <w:rPr>
          <w:sz w:val="22"/>
          <w:szCs w:val="22"/>
        </w:rPr>
        <w:t xml:space="preserve">ть </w:t>
      </w:r>
      <w:r w:rsidRPr="00B6298B">
        <w:rPr>
          <w:sz w:val="22"/>
          <w:szCs w:val="22"/>
        </w:rPr>
        <w:t>объем фактически выполненных Работ в соответствующих единицах измерения (шт., кв. м. и т.п.). Указание объема выполнения Работ в процентах недопустимо</w:t>
      </w:r>
      <w:r>
        <w:rPr>
          <w:sz w:val="22"/>
          <w:szCs w:val="22"/>
        </w:rPr>
        <w:t>;</w:t>
      </w:r>
    </w:p>
    <w:p w14:paraId="2A4D415D" w14:textId="775FFF7A" w:rsidR="00B6298B" w:rsidRPr="00B6298B" w:rsidRDefault="00B6298B" w:rsidP="00D604A4">
      <w:pPr>
        <w:pStyle w:val="af2"/>
        <w:numPr>
          <w:ilvl w:val="0"/>
          <w:numId w:val="9"/>
        </w:numPr>
        <w:tabs>
          <w:tab w:val="left" w:pos="709"/>
        </w:tabs>
        <w:spacing w:before="0"/>
        <w:jc w:val="both"/>
        <w:rPr>
          <w:sz w:val="22"/>
          <w:szCs w:val="22"/>
        </w:rPr>
      </w:pPr>
      <w:r>
        <w:rPr>
          <w:sz w:val="22"/>
          <w:szCs w:val="22"/>
        </w:rPr>
        <w:t>несет р</w:t>
      </w:r>
      <w:r w:rsidRPr="00B6298B">
        <w:rPr>
          <w:sz w:val="22"/>
          <w:szCs w:val="22"/>
        </w:rPr>
        <w:t>асходы на приемку результата Работ, в том числе на организацию и проведение всех необходимых испытаний</w:t>
      </w:r>
      <w:r>
        <w:rPr>
          <w:sz w:val="22"/>
          <w:szCs w:val="22"/>
        </w:rPr>
        <w:t>;</w:t>
      </w:r>
      <w:r w:rsidRPr="00B6298B">
        <w:rPr>
          <w:sz w:val="22"/>
          <w:szCs w:val="22"/>
        </w:rPr>
        <w:t xml:space="preserve"> </w:t>
      </w:r>
    </w:p>
    <w:p w14:paraId="475EFF11" w14:textId="594175F0" w:rsidR="00C23B82" w:rsidRDefault="00ED28F5" w:rsidP="00D604A4">
      <w:pPr>
        <w:pStyle w:val="af2"/>
        <w:numPr>
          <w:ilvl w:val="0"/>
          <w:numId w:val="9"/>
        </w:numPr>
        <w:tabs>
          <w:tab w:val="left" w:pos="709"/>
        </w:tabs>
        <w:spacing w:before="0"/>
        <w:jc w:val="both"/>
        <w:rPr>
          <w:sz w:val="22"/>
          <w:szCs w:val="22"/>
        </w:rPr>
      </w:pPr>
      <w:r>
        <w:rPr>
          <w:sz w:val="22"/>
          <w:szCs w:val="22"/>
        </w:rPr>
        <w:t>Генеральны</w:t>
      </w:r>
      <w:r w:rsidR="00117925">
        <w:rPr>
          <w:sz w:val="22"/>
          <w:szCs w:val="22"/>
        </w:rPr>
        <w:t>м</w:t>
      </w:r>
      <w:r>
        <w:rPr>
          <w:sz w:val="22"/>
          <w:szCs w:val="22"/>
        </w:rPr>
        <w:t xml:space="preserve"> подрядчик</w:t>
      </w:r>
      <w:r w:rsidR="00641196">
        <w:rPr>
          <w:sz w:val="22"/>
          <w:szCs w:val="22"/>
        </w:rPr>
        <w:t>ом</w:t>
      </w:r>
      <w:r w:rsidR="00C23B82">
        <w:rPr>
          <w:sz w:val="22"/>
          <w:szCs w:val="22"/>
        </w:rPr>
        <w:t xml:space="preserve"> </w:t>
      </w:r>
      <w:r w:rsidR="00B6298B">
        <w:rPr>
          <w:sz w:val="22"/>
          <w:szCs w:val="22"/>
        </w:rPr>
        <w:t>п</w:t>
      </w:r>
      <w:r w:rsidR="00B6298B" w:rsidRPr="00B6298B">
        <w:rPr>
          <w:sz w:val="22"/>
          <w:szCs w:val="22"/>
        </w:rPr>
        <w:t>ри приемке выполненных Работ</w:t>
      </w:r>
      <w:r w:rsidR="00C23B82">
        <w:rPr>
          <w:sz w:val="22"/>
          <w:szCs w:val="22"/>
        </w:rPr>
        <w:t>:</w:t>
      </w:r>
    </w:p>
    <w:p w14:paraId="747760BC" w14:textId="77777777" w:rsidR="00C23B82" w:rsidRDefault="00B6298B" w:rsidP="00D604A4">
      <w:pPr>
        <w:pStyle w:val="af2"/>
        <w:numPr>
          <w:ilvl w:val="0"/>
          <w:numId w:val="10"/>
        </w:numPr>
        <w:tabs>
          <w:tab w:val="left" w:pos="709"/>
        </w:tabs>
        <w:spacing w:before="0"/>
        <w:ind w:left="1418"/>
        <w:jc w:val="both"/>
        <w:rPr>
          <w:sz w:val="22"/>
          <w:szCs w:val="22"/>
        </w:rPr>
      </w:pPr>
      <w:r w:rsidRPr="00C23B82">
        <w:rPr>
          <w:sz w:val="22"/>
          <w:szCs w:val="22"/>
        </w:rPr>
        <w:t>не осуществляется сопоставление технологии производства фактически выполненных Работ технологиям, принятым при разработке сметных нормативов</w:t>
      </w:r>
      <w:r w:rsidR="00C23B82" w:rsidRPr="00C23B82">
        <w:rPr>
          <w:sz w:val="22"/>
          <w:szCs w:val="22"/>
        </w:rPr>
        <w:t>;</w:t>
      </w:r>
    </w:p>
    <w:p w14:paraId="70D14953" w14:textId="4067EE47" w:rsidR="00B6298B" w:rsidRDefault="00B6298B" w:rsidP="00D604A4">
      <w:pPr>
        <w:pStyle w:val="af2"/>
        <w:numPr>
          <w:ilvl w:val="0"/>
          <w:numId w:val="10"/>
        </w:numPr>
        <w:tabs>
          <w:tab w:val="left" w:pos="709"/>
        </w:tabs>
        <w:spacing w:before="0"/>
        <w:ind w:left="1418"/>
        <w:jc w:val="both"/>
        <w:rPr>
          <w:sz w:val="22"/>
          <w:szCs w:val="22"/>
        </w:rPr>
      </w:pPr>
      <w:r w:rsidRPr="00C23B82">
        <w:rPr>
          <w:sz w:val="22"/>
          <w:szCs w:val="22"/>
        </w:rPr>
        <w:t xml:space="preserve">не выделяется и не обосновывается стоимость учтенных в Цене договора конструктивных решений (элементов) и/или комплексов (видов) Работ Ведомости объемов и стоимости Работ,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w:t>
      </w:r>
      <w:r w:rsidR="00117925">
        <w:rPr>
          <w:sz w:val="22"/>
          <w:szCs w:val="22"/>
        </w:rPr>
        <w:t>П</w:t>
      </w:r>
      <w:r w:rsidR="00ED28F5">
        <w:rPr>
          <w:sz w:val="22"/>
          <w:szCs w:val="22"/>
        </w:rPr>
        <w:t>одрядчик</w:t>
      </w:r>
      <w:r w:rsidRPr="00C23B82">
        <w:rPr>
          <w:sz w:val="22"/>
          <w:szCs w:val="22"/>
        </w:rPr>
        <w:t>а.</w:t>
      </w:r>
    </w:p>
    <w:p w14:paraId="1662F9BE" w14:textId="4ECFA772" w:rsidR="00056BDE" w:rsidRPr="00C23B82" w:rsidRDefault="00056BDE" w:rsidP="00056BDE">
      <w:pPr>
        <w:pStyle w:val="af2"/>
        <w:numPr>
          <w:ilvl w:val="0"/>
          <w:numId w:val="9"/>
        </w:numPr>
        <w:tabs>
          <w:tab w:val="left" w:pos="709"/>
        </w:tabs>
        <w:spacing w:before="0"/>
        <w:jc w:val="both"/>
        <w:rPr>
          <w:sz w:val="22"/>
          <w:szCs w:val="22"/>
        </w:rPr>
      </w:pPr>
      <w:r>
        <w:rPr>
          <w:sz w:val="22"/>
          <w:szCs w:val="22"/>
        </w:rPr>
        <w:t>п</w:t>
      </w:r>
      <w:r w:rsidRPr="00B6298B">
        <w:rPr>
          <w:sz w:val="22"/>
          <w:szCs w:val="22"/>
        </w:rPr>
        <w:t xml:space="preserve">риемка Работ в соответствии с пунктами </w:t>
      </w:r>
      <w:r>
        <w:rPr>
          <w:sz w:val="22"/>
          <w:szCs w:val="22"/>
        </w:rPr>
        <w:t xml:space="preserve">12.1 – 12.3 </w:t>
      </w:r>
      <w:r w:rsidRPr="00B6298B">
        <w:rPr>
          <w:sz w:val="22"/>
          <w:szCs w:val="22"/>
        </w:rPr>
        <w:t xml:space="preserve">Договора производится в целях контроля соблюдения сроков выполнения Работ, предусмотренных Графиком строительства, а также для финансовых и расчетных целей, </w:t>
      </w:r>
      <w:r>
        <w:rPr>
          <w:sz w:val="22"/>
          <w:szCs w:val="22"/>
        </w:rPr>
        <w:t>и</w:t>
      </w:r>
      <w:r w:rsidRPr="00B6298B">
        <w:rPr>
          <w:sz w:val="22"/>
          <w:szCs w:val="22"/>
        </w:rPr>
        <w:t xml:space="preserve"> не влечет перехода </w:t>
      </w:r>
      <w:r w:rsidR="00117925" w:rsidRPr="00B6298B">
        <w:rPr>
          <w:sz w:val="22"/>
          <w:szCs w:val="22"/>
        </w:rPr>
        <w:t xml:space="preserve">к </w:t>
      </w:r>
      <w:r w:rsidR="00117925">
        <w:rPr>
          <w:sz w:val="22"/>
          <w:szCs w:val="22"/>
        </w:rPr>
        <w:t>Генеральному подрядчику</w:t>
      </w:r>
      <w:r w:rsidRPr="00B6298B">
        <w:rPr>
          <w:sz w:val="22"/>
          <w:szCs w:val="22"/>
        </w:rPr>
        <w:t xml:space="preserve"> риска последствий гибели или повреждения результатов Работ и права собственности на них. </w:t>
      </w:r>
      <w:r w:rsidR="00ED28F5">
        <w:rPr>
          <w:sz w:val="22"/>
          <w:szCs w:val="22"/>
        </w:rPr>
        <w:t>Генеральный подрядчик</w:t>
      </w:r>
      <w:r w:rsidRPr="00B6298B">
        <w:rPr>
          <w:sz w:val="22"/>
          <w:szCs w:val="22"/>
        </w:rPr>
        <w:t xml:space="preserve"> не лишается права ссылаться в последующем на любые Недостатки, включая Недостатки, о которых </w:t>
      </w:r>
      <w:r w:rsidR="00ED28F5">
        <w:rPr>
          <w:sz w:val="22"/>
          <w:szCs w:val="22"/>
        </w:rPr>
        <w:t>Генеральный подрядчик</w:t>
      </w:r>
      <w:r w:rsidRPr="00B6298B">
        <w:rPr>
          <w:sz w:val="22"/>
          <w:szCs w:val="22"/>
        </w:rPr>
        <w:t xml:space="preserve"> не известил </w:t>
      </w:r>
      <w:r w:rsidR="00117925">
        <w:rPr>
          <w:sz w:val="22"/>
          <w:szCs w:val="22"/>
        </w:rPr>
        <w:t>П</w:t>
      </w:r>
      <w:r w:rsidR="00ED28F5">
        <w:rPr>
          <w:sz w:val="22"/>
          <w:szCs w:val="22"/>
        </w:rPr>
        <w:t>одрядчик</w:t>
      </w:r>
      <w:r w:rsidRPr="00B6298B">
        <w:rPr>
          <w:sz w:val="22"/>
          <w:szCs w:val="22"/>
        </w:rPr>
        <w:t>а немедленно после их обнаружения</w:t>
      </w:r>
    </w:p>
    <w:p w14:paraId="3BBB8088" w14:textId="206741FB" w:rsidR="00D3061E" w:rsidRDefault="00D3061E" w:rsidP="00B6298B">
      <w:pPr>
        <w:numPr>
          <w:ilvl w:val="1"/>
          <w:numId w:val="1"/>
        </w:numPr>
        <w:tabs>
          <w:tab w:val="left" w:pos="709"/>
        </w:tabs>
        <w:spacing w:before="0"/>
        <w:ind w:left="709" w:hanging="709"/>
        <w:jc w:val="both"/>
        <w:rPr>
          <w:sz w:val="22"/>
          <w:szCs w:val="22"/>
        </w:rPr>
      </w:pPr>
      <w:r>
        <w:rPr>
          <w:sz w:val="22"/>
          <w:szCs w:val="22"/>
        </w:rPr>
        <w:t xml:space="preserve">Стороны определили, что подписание документов, предусмотренных в п. 12.1. – 12.2. настоящего Договора, не означает </w:t>
      </w:r>
      <w:r w:rsidR="00E47587">
        <w:rPr>
          <w:sz w:val="22"/>
          <w:szCs w:val="22"/>
        </w:rPr>
        <w:t xml:space="preserve">переход </w:t>
      </w:r>
      <w:r w:rsidR="00117925">
        <w:rPr>
          <w:sz w:val="22"/>
          <w:szCs w:val="22"/>
        </w:rPr>
        <w:t>к Генеральному подрядчику</w:t>
      </w:r>
      <w:r w:rsidR="00E47587">
        <w:rPr>
          <w:sz w:val="22"/>
          <w:szCs w:val="22"/>
        </w:rPr>
        <w:t xml:space="preserve"> рисков случайной гибели и/или случайного повреждения Объекта/результата выполненных Работ. </w:t>
      </w:r>
    </w:p>
    <w:p w14:paraId="61722F67" w14:textId="3217D969" w:rsidR="006F4C0C" w:rsidRPr="00391F44" w:rsidRDefault="00641196" w:rsidP="006F4C0C">
      <w:pPr>
        <w:tabs>
          <w:tab w:val="left" w:pos="709"/>
        </w:tabs>
        <w:spacing w:before="0"/>
        <w:ind w:left="709"/>
        <w:jc w:val="both"/>
        <w:rPr>
          <w:b/>
          <w:i/>
          <w:sz w:val="22"/>
          <w:szCs w:val="22"/>
        </w:rPr>
      </w:pPr>
      <w:bookmarkStart w:id="85" w:name="_1tuee74" w:colFirst="0" w:colLast="0"/>
      <w:bookmarkStart w:id="86" w:name="_4du1wux" w:colFirst="0" w:colLast="0"/>
      <w:bookmarkStart w:id="87" w:name="_2szc72q" w:colFirst="0" w:colLast="0"/>
      <w:bookmarkStart w:id="88" w:name="_184mhaj" w:colFirst="0" w:colLast="0"/>
      <w:bookmarkStart w:id="89" w:name="_3s49zyc" w:colFirst="0" w:colLast="0"/>
      <w:bookmarkEnd w:id="85"/>
      <w:bookmarkEnd w:id="86"/>
      <w:bookmarkEnd w:id="87"/>
      <w:bookmarkEnd w:id="88"/>
      <w:bookmarkEnd w:id="89"/>
      <w:r>
        <w:rPr>
          <w:b/>
          <w:i/>
          <w:sz w:val="22"/>
          <w:szCs w:val="22"/>
        </w:rPr>
        <w:t>Окончательная п</w:t>
      </w:r>
      <w:r w:rsidR="006F4C0C" w:rsidRPr="00391F44">
        <w:rPr>
          <w:b/>
          <w:i/>
          <w:sz w:val="22"/>
          <w:szCs w:val="22"/>
        </w:rPr>
        <w:t xml:space="preserve">риемка </w:t>
      </w:r>
      <w:r>
        <w:rPr>
          <w:b/>
          <w:i/>
          <w:sz w:val="22"/>
          <w:szCs w:val="22"/>
        </w:rPr>
        <w:t>выполненных работ</w:t>
      </w:r>
      <w:r w:rsidR="006F4C0C" w:rsidRPr="00391F44">
        <w:rPr>
          <w:b/>
          <w:i/>
          <w:sz w:val="22"/>
          <w:szCs w:val="22"/>
        </w:rPr>
        <w:t xml:space="preserve"> </w:t>
      </w:r>
    </w:p>
    <w:p w14:paraId="43A3A440" w14:textId="634C9422" w:rsidR="008B3F82" w:rsidRPr="008B3F82" w:rsidRDefault="006F4C0C" w:rsidP="00B6298B">
      <w:pPr>
        <w:numPr>
          <w:ilvl w:val="1"/>
          <w:numId w:val="1"/>
        </w:numPr>
        <w:tabs>
          <w:tab w:val="left" w:pos="709"/>
        </w:tabs>
        <w:spacing w:before="0"/>
        <w:ind w:left="709" w:hanging="709"/>
        <w:jc w:val="both"/>
      </w:pPr>
      <w:bookmarkStart w:id="90" w:name="_279ka65" w:colFirst="0" w:colLast="0"/>
      <w:bookmarkEnd w:id="90"/>
      <w:r w:rsidRPr="00391F44">
        <w:rPr>
          <w:sz w:val="22"/>
          <w:szCs w:val="22"/>
        </w:rPr>
        <w:t xml:space="preserve">По завершении </w:t>
      </w:r>
      <w:r w:rsidR="00641196">
        <w:rPr>
          <w:sz w:val="22"/>
          <w:szCs w:val="22"/>
        </w:rPr>
        <w:t>выполнения работ</w:t>
      </w:r>
      <w:r w:rsidRPr="00391F44">
        <w:rPr>
          <w:sz w:val="22"/>
          <w:szCs w:val="22"/>
        </w:rPr>
        <w:t xml:space="preserve"> </w:t>
      </w:r>
      <w:r w:rsidR="00117925">
        <w:rPr>
          <w:sz w:val="22"/>
          <w:szCs w:val="22"/>
        </w:rPr>
        <w:t>П</w:t>
      </w:r>
      <w:r w:rsidR="00ED28F5">
        <w:rPr>
          <w:sz w:val="22"/>
          <w:szCs w:val="22"/>
        </w:rPr>
        <w:t>одрядчик</w:t>
      </w:r>
      <w:r w:rsidRPr="00391F44">
        <w:rPr>
          <w:sz w:val="22"/>
          <w:szCs w:val="22"/>
        </w:rPr>
        <w:t xml:space="preserve"> в течение</w:t>
      </w:r>
      <w:r>
        <w:rPr>
          <w:sz w:val="22"/>
          <w:szCs w:val="22"/>
        </w:rPr>
        <w:t xml:space="preserve"> </w:t>
      </w:r>
      <w:r w:rsidR="00934899">
        <w:rPr>
          <w:sz w:val="22"/>
          <w:szCs w:val="22"/>
        </w:rPr>
        <w:t>5</w:t>
      </w:r>
      <w:r>
        <w:rPr>
          <w:sz w:val="22"/>
          <w:szCs w:val="22"/>
        </w:rPr>
        <w:t xml:space="preserve"> (</w:t>
      </w:r>
      <w:r w:rsidR="00934899">
        <w:rPr>
          <w:sz w:val="22"/>
          <w:szCs w:val="22"/>
        </w:rPr>
        <w:t>пяти</w:t>
      </w:r>
      <w:r>
        <w:rPr>
          <w:sz w:val="22"/>
          <w:szCs w:val="22"/>
        </w:rPr>
        <w:t>) рабоч</w:t>
      </w:r>
      <w:r w:rsidR="00934899">
        <w:rPr>
          <w:sz w:val="22"/>
          <w:szCs w:val="22"/>
        </w:rPr>
        <w:t>их</w:t>
      </w:r>
      <w:r>
        <w:rPr>
          <w:sz w:val="22"/>
          <w:szCs w:val="22"/>
        </w:rPr>
        <w:t xml:space="preserve"> дн</w:t>
      </w:r>
      <w:r w:rsidR="00934899">
        <w:rPr>
          <w:sz w:val="22"/>
          <w:szCs w:val="22"/>
        </w:rPr>
        <w:t>ей</w:t>
      </w:r>
      <w:r>
        <w:rPr>
          <w:sz w:val="22"/>
          <w:szCs w:val="22"/>
        </w:rPr>
        <w:t xml:space="preserve"> с даты завершения </w:t>
      </w:r>
      <w:r w:rsidR="00641196">
        <w:rPr>
          <w:sz w:val="22"/>
          <w:szCs w:val="22"/>
        </w:rPr>
        <w:t xml:space="preserve">в письменной форме уведомляет </w:t>
      </w:r>
      <w:r w:rsidR="00ED28F5">
        <w:rPr>
          <w:sz w:val="22"/>
          <w:szCs w:val="22"/>
        </w:rPr>
        <w:t>Генеральн</w:t>
      </w:r>
      <w:r w:rsidR="00117925">
        <w:rPr>
          <w:sz w:val="22"/>
          <w:szCs w:val="22"/>
        </w:rPr>
        <w:t>ого</w:t>
      </w:r>
      <w:r w:rsidR="00ED28F5">
        <w:rPr>
          <w:sz w:val="22"/>
          <w:szCs w:val="22"/>
        </w:rPr>
        <w:t xml:space="preserve"> подрядчик</w:t>
      </w:r>
      <w:r w:rsidR="00641196">
        <w:rPr>
          <w:sz w:val="22"/>
          <w:szCs w:val="22"/>
        </w:rPr>
        <w:t>а</w:t>
      </w:r>
      <w:r w:rsidR="00A3665E">
        <w:rPr>
          <w:sz w:val="22"/>
          <w:szCs w:val="22"/>
        </w:rPr>
        <w:t xml:space="preserve"> о завершении </w:t>
      </w:r>
      <w:r w:rsidR="00641196">
        <w:rPr>
          <w:sz w:val="22"/>
          <w:szCs w:val="22"/>
        </w:rPr>
        <w:t>выполнения Работ.</w:t>
      </w:r>
    </w:p>
    <w:p w14:paraId="1B799A85" w14:textId="4925FF81" w:rsidR="00957D9B" w:rsidRDefault="00F31297" w:rsidP="00B6298B">
      <w:pPr>
        <w:pStyle w:val="af2"/>
        <w:numPr>
          <w:ilvl w:val="1"/>
          <w:numId w:val="1"/>
        </w:numPr>
        <w:ind w:left="709" w:hanging="709"/>
        <w:jc w:val="both"/>
        <w:rPr>
          <w:sz w:val="22"/>
          <w:szCs w:val="22"/>
        </w:rPr>
      </w:pPr>
      <w:r>
        <w:rPr>
          <w:sz w:val="22"/>
          <w:szCs w:val="22"/>
        </w:rPr>
        <w:t>После направления,</w:t>
      </w:r>
      <w:r w:rsidR="00641196">
        <w:rPr>
          <w:sz w:val="22"/>
          <w:szCs w:val="22"/>
        </w:rPr>
        <w:t xml:space="preserve"> указанного в пункте 12.6</w:t>
      </w:r>
      <w:r w:rsidR="00934899">
        <w:rPr>
          <w:sz w:val="22"/>
          <w:szCs w:val="22"/>
        </w:rPr>
        <w:t xml:space="preserve"> Договора уведомления</w:t>
      </w:r>
      <w:r w:rsidR="00B45827">
        <w:rPr>
          <w:sz w:val="22"/>
          <w:szCs w:val="22"/>
        </w:rPr>
        <w:t>,</w:t>
      </w:r>
      <w:r w:rsidR="00934899">
        <w:rPr>
          <w:sz w:val="22"/>
          <w:szCs w:val="22"/>
        </w:rPr>
        <w:t xml:space="preserve"> </w:t>
      </w:r>
      <w:r w:rsidR="00117925">
        <w:rPr>
          <w:sz w:val="22"/>
          <w:szCs w:val="22"/>
        </w:rPr>
        <w:t>П</w:t>
      </w:r>
      <w:r w:rsidR="00ED28F5">
        <w:rPr>
          <w:sz w:val="22"/>
          <w:szCs w:val="22"/>
        </w:rPr>
        <w:t>одрядчик</w:t>
      </w:r>
      <w:r w:rsidR="00934899">
        <w:rPr>
          <w:sz w:val="22"/>
          <w:szCs w:val="22"/>
        </w:rPr>
        <w:t xml:space="preserve"> направляет </w:t>
      </w:r>
      <w:r w:rsidR="008C1096">
        <w:rPr>
          <w:sz w:val="22"/>
          <w:szCs w:val="22"/>
        </w:rPr>
        <w:t xml:space="preserve">Генеральному подрядчику </w:t>
      </w:r>
      <w:r w:rsidR="00641196">
        <w:rPr>
          <w:sz w:val="22"/>
          <w:szCs w:val="22"/>
        </w:rPr>
        <w:t>3</w:t>
      </w:r>
      <w:r w:rsidR="00934899">
        <w:rPr>
          <w:sz w:val="22"/>
          <w:szCs w:val="22"/>
        </w:rPr>
        <w:t xml:space="preserve"> экземпляра Акта приемки </w:t>
      </w:r>
      <w:r w:rsidR="00641196">
        <w:rPr>
          <w:sz w:val="22"/>
          <w:szCs w:val="22"/>
        </w:rPr>
        <w:t>окончания выполнения работ</w:t>
      </w:r>
      <w:r w:rsidR="006E2C62">
        <w:rPr>
          <w:sz w:val="22"/>
          <w:szCs w:val="22"/>
        </w:rPr>
        <w:t xml:space="preserve"> (по форме № 16 к Договору)</w:t>
      </w:r>
      <w:r w:rsidR="00641196">
        <w:rPr>
          <w:sz w:val="22"/>
          <w:szCs w:val="22"/>
        </w:rPr>
        <w:t>,</w:t>
      </w:r>
      <w:r w:rsidR="00934899">
        <w:rPr>
          <w:sz w:val="22"/>
          <w:szCs w:val="22"/>
        </w:rPr>
        <w:t xml:space="preserve"> подписанных </w:t>
      </w:r>
      <w:r w:rsidR="00117925">
        <w:rPr>
          <w:sz w:val="22"/>
          <w:szCs w:val="22"/>
        </w:rPr>
        <w:t>П</w:t>
      </w:r>
      <w:r w:rsidR="00ED28F5">
        <w:rPr>
          <w:sz w:val="22"/>
          <w:szCs w:val="22"/>
        </w:rPr>
        <w:t>одрядчик</w:t>
      </w:r>
      <w:r w:rsidR="00934899">
        <w:rPr>
          <w:sz w:val="22"/>
          <w:szCs w:val="22"/>
        </w:rPr>
        <w:t xml:space="preserve">ом. </w:t>
      </w:r>
      <w:r w:rsidR="00ED28F5">
        <w:rPr>
          <w:sz w:val="22"/>
          <w:szCs w:val="22"/>
        </w:rPr>
        <w:t>Генеральный подрядчик</w:t>
      </w:r>
      <w:r w:rsidR="00641196">
        <w:rPr>
          <w:sz w:val="22"/>
          <w:szCs w:val="22"/>
        </w:rPr>
        <w:t xml:space="preserve"> в течение 20 (двадцати) рабочих дней с момента получения Актов приемки окончания выполнения работ</w:t>
      </w:r>
      <w:r w:rsidR="007B0D31">
        <w:rPr>
          <w:sz w:val="22"/>
          <w:szCs w:val="22"/>
        </w:rPr>
        <w:t>,</w:t>
      </w:r>
      <w:r w:rsidR="006F4C0C" w:rsidRPr="007B0D31">
        <w:rPr>
          <w:sz w:val="22"/>
          <w:szCs w:val="22"/>
        </w:rPr>
        <w:t xml:space="preserve"> при условии</w:t>
      </w:r>
      <w:r w:rsidR="00957D9B" w:rsidRPr="00957D9B">
        <w:rPr>
          <w:sz w:val="22"/>
          <w:szCs w:val="22"/>
        </w:rPr>
        <w:t>:</w:t>
      </w:r>
    </w:p>
    <w:p w14:paraId="5C3B7A3A" w14:textId="3756A06A" w:rsidR="00957D9B" w:rsidRDefault="00DE48ED" w:rsidP="00394D63">
      <w:pPr>
        <w:numPr>
          <w:ilvl w:val="2"/>
          <w:numId w:val="1"/>
        </w:numPr>
        <w:pBdr>
          <w:top w:val="nil"/>
          <w:left w:val="nil"/>
          <w:bottom w:val="nil"/>
          <w:right w:val="nil"/>
          <w:between w:val="nil"/>
        </w:pBdr>
        <w:ind w:left="1134" w:hanging="425"/>
        <w:jc w:val="both"/>
        <w:rPr>
          <w:sz w:val="22"/>
          <w:szCs w:val="22"/>
        </w:rPr>
      </w:pPr>
      <w:r>
        <w:rPr>
          <w:sz w:val="22"/>
          <w:szCs w:val="22"/>
        </w:rPr>
        <w:t>в</w:t>
      </w:r>
      <w:r w:rsidR="00D75959">
        <w:rPr>
          <w:sz w:val="22"/>
          <w:szCs w:val="22"/>
        </w:rPr>
        <w:t xml:space="preserve">ыполнения </w:t>
      </w:r>
      <w:r w:rsidR="00117925">
        <w:rPr>
          <w:sz w:val="22"/>
          <w:szCs w:val="22"/>
        </w:rPr>
        <w:t>П</w:t>
      </w:r>
      <w:r w:rsidR="00ED28F5">
        <w:rPr>
          <w:sz w:val="22"/>
          <w:szCs w:val="22"/>
        </w:rPr>
        <w:t>одрядчик</w:t>
      </w:r>
      <w:r w:rsidR="00D75959">
        <w:rPr>
          <w:sz w:val="22"/>
          <w:szCs w:val="22"/>
        </w:rPr>
        <w:t xml:space="preserve">ом </w:t>
      </w:r>
      <w:r w:rsidR="006F4C0C" w:rsidRPr="007B0D31">
        <w:rPr>
          <w:sz w:val="22"/>
          <w:szCs w:val="22"/>
        </w:rPr>
        <w:t xml:space="preserve">обязательств по проведению пусконаладочных работ и испытаний, </w:t>
      </w:r>
    </w:p>
    <w:p w14:paraId="495F5E37" w14:textId="46A83938" w:rsidR="00957D9B" w:rsidRDefault="006F4C0C" w:rsidP="00641196">
      <w:pPr>
        <w:numPr>
          <w:ilvl w:val="2"/>
          <w:numId w:val="1"/>
        </w:numPr>
        <w:pBdr>
          <w:top w:val="nil"/>
          <w:left w:val="nil"/>
          <w:bottom w:val="nil"/>
          <w:right w:val="nil"/>
          <w:between w:val="nil"/>
        </w:pBdr>
        <w:tabs>
          <w:tab w:val="left" w:pos="709"/>
        </w:tabs>
        <w:ind w:left="709" w:firstLine="0"/>
        <w:jc w:val="both"/>
        <w:rPr>
          <w:sz w:val="22"/>
          <w:szCs w:val="22"/>
        </w:rPr>
      </w:pPr>
      <w:r w:rsidRPr="007B0D31">
        <w:rPr>
          <w:sz w:val="22"/>
          <w:szCs w:val="22"/>
        </w:rPr>
        <w:t xml:space="preserve">уплаты всех задолженностей </w:t>
      </w:r>
      <w:r w:rsidR="00117925">
        <w:rPr>
          <w:sz w:val="22"/>
          <w:szCs w:val="22"/>
        </w:rPr>
        <w:t>П</w:t>
      </w:r>
      <w:r w:rsidR="00ED28F5">
        <w:rPr>
          <w:sz w:val="22"/>
          <w:szCs w:val="22"/>
        </w:rPr>
        <w:t>одрядчик</w:t>
      </w:r>
      <w:r w:rsidRPr="007B0D31">
        <w:rPr>
          <w:sz w:val="22"/>
          <w:szCs w:val="22"/>
        </w:rPr>
        <w:t xml:space="preserve">а </w:t>
      </w:r>
      <w:r w:rsidR="00117925" w:rsidRPr="007B0D31">
        <w:rPr>
          <w:sz w:val="22"/>
          <w:szCs w:val="22"/>
        </w:rPr>
        <w:t xml:space="preserve">перед </w:t>
      </w:r>
      <w:r w:rsidR="00117925">
        <w:rPr>
          <w:sz w:val="22"/>
          <w:szCs w:val="22"/>
        </w:rPr>
        <w:t>Генеральным подрядчиком</w:t>
      </w:r>
      <w:r w:rsidRPr="007B0D31">
        <w:rPr>
          <w:sz w:val="22"/>
          <w:szCs w:val="22"/>
        </w:rPr>
        <w:t xml:space="preserve"> (при наличии),</w:t>
      </w:r>
    </w:p>
    <w:p w14:paraId="0B796EA4" w14:textId="77777777" w:rsidR="00641196" w:rsidRDefault="006F4C0C" w:rsidP="00641196">
      <w:pPr>
        <w:numPr>
          <w:ilvl w:val="2"/>
          <w:numId w:val="1"/>
        </w:numPr>
        <w:pBdr>
          <w:top w:val="nil"/>
          <w:left w:val="nil"/>
          <w:bottom w:val="nil"/>
          <w:right w:val="nil"/>
          <w:between w:val="nil"/>
        </w:pBdr>
        <w:tabs>
          <w:tab w:val="left" w:pos="709"/>
        </w:tabs>
        <w:ind w:left="709" w:firstLine="0"/>
        <w:jc w:val="both"/>
        <w:rPr>
          <w:sz w:val="22"/>
          <w:szCs w:val="22"/>
        </w:rPr>
      </w:pPr>
      <w:r w:rsidRPr="00641196">
        <w:rPr>
          <w:sz w:val="22"/>
          <w:szCs w:val="22"/>
        </w:rPr>
        <w:t xml:space="preserve">устранения Недостатков, выявленных до приемки </w:t>
      </w:r>
      <w:r w:rsidR="00641196" w:rsidRPr="00641196">
        <w:rPr>
          <w:sz w:val="22"/>
          <w:szCs w:val="22"/>
        </w:rPr>
        <w:t>работ</w:t>
      </w:r>
      <w:r w:rsidR="00D63CBB" w:rsidRPr="00641196">
        <w:rPr>
          <w:sz w:val="22"/>
          <w:szCs w:val="22"/>
        </w:rPr>
        <w:t>,</w:t>
      </w:r>
    </w:p>
    <w:p w14:paraId="06049ACF" w14:textId="03A80679" w:rsidR="00641196" w:rsidRPr="00641196" w:rsidRDefault="00DE48ED" w:rsidP="00641196">
      <w:pPr>
        <w:numPr>
          <w:ilvl w:val="2"/>
          <w:numId w:val="1"/>
        </w:numPr>
        <w:pBdr>
          <w:top w:val="nil"/>
          <w:left w:val="nil"/>
          <w:bottom w:val="nil"/>
          <w:right w:val="nil"/>
          <w:between w:val="nil"/>
        </w:pBdr>
        <w:tabs>
          <w:tab w:val="left" w:pos="709"/>
        </w:tabs>
        <w:ind w:left="709" w:firstLine="0"/>
        <w:jc w:val="both"/>
        <w:rPr>
          <w:sz w:val="22"/>
          <w:szCs w:val="22"/>
        </w:rPr>
      </w:pPr>
      <w:r w:rsidRPr="00641196">
        <w:rPr>
          <w:sz w:val="22"/>
          <w:szCs w:val="22"/>
        </w:rPr>
        <w:t xml:space="preserve">передачи </w:t>
      </w:r>
      <w:r w:rsidR="00117925">
        <w:rPr>
          <w:sz w:val="22"/>
          <w:szCs w:val="22"/>
        </w:rPr>
        <w:t>П</w:t>
      </w:r>
      <w:r w:rsidR="00ED28F5">
        <w:rPr>
          <w:sz w:val="22"/>
          <w:szCs w:val="22"/>
        </w:rPr>
        <w:t>одрядчик</w:t>
      </w:r>
      <w:r w:rsidRPr="00641196">
        <w:rPr>
          <w:sz w:val="22"/>
          <w:szCs w:val="22"/>
        </w:rPr>
        <w:t>ом полного комплекта документов, предусмотренных Приложением №</w:t>
      </w:r>
      <w:r w:rsidR="005C76A8" w:rsidRPr="00641196">
        <w:rPr>
          <w:sz w:val="22"/>
          <w:szCs w:val="22"/>
        </w:rPr>
        <w:t xml:space="preserve"> </w:t>
      </w:r>
      <w:r w:rsidR="004D7128">
        <w:rPr>
          <w:sz w:val="22"/>
          <w:szCs w:val="22"/>
        </w:rPr>
        <w:t>5</w:t>
      </w:r>
      <w:r w:rsidRPr="00641196">
        <w:rPr>
          <w:sz w:val="22"/>
          <w:szCs w:val="22"/>
        </w:rPr>
        <w:t>,</w:t>
      </w:r>
      <w:r w:rsidR="007C753B" w:rsidRPr="007C753B">
        <w:t xml:space="preserve"> </w:t>
      </w:r>
    </w:p>
    <w:p w14:paraId="17C2CC6B" w14:textId="38A4A030" w:rsidR="00D8678F" w:rsidRPr="00FE495F" w:rsidRDefault="007C753B" w:rsidP="00641196">
      <w:pPr>
        <w:numPr>
          <w:ilvl w:val="2"/>
          <w:numId w:val="1"/>
        </w:numPr>
        <w:pBdr>
          <w:top w:val="nil"/>
          <w:left w:val="nil"/>
          <w:bottom w:val="nil"/>
          <w:right w:val="nil"/>
          <w:between w:val="nil"/>
        </w:pBdr>
        <w:tabs>
          <w:tab w:val="left" w:pos="709"/>
        </w:tabs>
        <w:ind w:left="709" w:firstLine="0"/>
        <w:jc w:val="both"/>
        <w:rPr>
          <w:sz w:val="22"/>
          <w:szCs w:val="22"/>
        </w:rPr>
      </w:pPr>
      <w:r w:rsidRPr="007C753B">
        <w:rPr>
          <w:sz w:val="22"/>
          <w:szCs w:val="22"/>
        </w:rPr>
        <w:t xml:space="preserve">выполнения всех прочих обязательств </w:t>
      </w:r>
      <w:r w:rsidR="00117925">
        <w:rPr>
          <w:sz w:val="22"/>
          <w:szCs w:val="22"/>
        </w:rPr>
        <w:t>П</w:t>
      </w:r>
      <w:r w:rsidR="00ED28F5">
        <w:rPr>
          <w:sz w:val="22"/>
          <w:szCs w:val="22"/>
        </w:rPr>
        <w:t>одрядчик</w:t>
      </w:r>
      <w:r w:rsidRPr="007C753B">
        <w:rPr>
          <w:sz w:val="22"/>
          <w:szCs w:val="22"/>
        </w:rPr>
        <w:t>а по Договору, помимо подлежащих выполнению в течение Гарантийного срока</w:t>
      </w:r>
    </w:p>
    <w:p w14:paraId="14830320" w14:textId="6136202C" w:rsidR="006F4C0C" w:rsidRPr="007B0D31" w:rsidRDefault="006F4C0C" w:rsidP="00957D9B">
      <w:pPr>
        <w:pBdr>
          <w:top w:val="nil"/>
          <w:left w:val="nil"/>
          <w:bottom w:val="nil"/>
          <w:right w:val="nil"/>
          <w:between w:val="nil"/>
        </w:pBdr>
        <w:tabs>
          <w:tab w:val="left" w:pos="709"/>
        </w:tabs>
        <w:ind w:left="709"/>
        <w:jc w:val="both"/>
        <w:rPr>
          <w:sz w:val="22"/>
          <w:szCs w:val="22"/>
        </w:rPr>
      </w:pPr>
      <w:r w:rsidRPr="007B0D31">
        <w:rPr>
          <w:sz w:val="22"/>
          <w:szCs w:val="22"/>
        </w:rPr>
        <w:lastRenderedPageBreak/>
        <w:t xml:space="preserve">направляет </w:t>
      </w:r>
      <w:r w:rsidR="00117925">
        <w:rPr>
          <w:sz w:val="22"/>
          <w:szCs w:val="22"/>
        </w:rPr>
        <w:t>П</w:t>
      </w:r>
      <w:r w:rsidR="00ED28F5">
        <w:rPr>
          <w:sz w:val="22"/>
          <w:szCs w:val="22"/>
        </w:rPr>
        <w:t>одрядчик</w:t>
      </w:r>
      <w:r w:rsidRPr="007B0D31">
        <w:rPr>
          <w:sz w:val="22"/>
          <w:szCs w:val="22"/>
        </w:rPr>
        <w:t>у</w:t>
      </w:r>
      <w:r w:rsidR="00934899">
        <w:rPr>
          <w:sz w:val="22"/>
          <w:szCs w:val="22"/>
        </w:rPr>
        <w:t xml:space="preserve"> один экземпляр</w:t>
      </w:r>
      <w:r w:rsidRPr="007B0D31">
        <w:rPr>
          <w:sz w:val="22"/>
          <w:szCs w:val="22"/>
        </w:rPr>
        <w:t xml:space="preserve"> подписанн</w:t>
      </w:r>
      <w:r w:rsidR="00934899">
        <w:rPr>
          <w:sz w:val="22"/>
          <w:szCs w:val="22"/>
        </w:rPr>
        <w:t>ого</w:t>
      </w:r>
      <w:r w:rsidRPr="007B0D31">
        <w:rPr>
          <w:sz w:val="22"/>
          <w:szCs w:val="22"/>
        </w:rPr>
        <w:t xml:space="preserve"> Акт</w:t>
      </w:r>
      <w:r w:rsidR="00934899">
        <w:rPr>
          <w:sz w:val="22"/>
          <w:szCs w:val="22"/>
        </w:rPr>
        <w:t>а</w:t>
      </w:r>
      <w:r w:rsidRPr="007B0D31">
        <w:rPr>
          <w:sz w:val="22"/>
          <w:szCs w:val="22"/>
        </w:rPr>
        <w:t xml:space="preserve"> </w:t>
      </w:r>
      <w:r w:rsidR="00394D63">
        <w:rPr>
          <w:sz w:val="22"/>
          <w:szCs w:val="22"/>
        </w:rPr>
        <w:t>приемки окончания выполнения работ</w:t>
      </w:r>
      <w:r w:rsidRPr="007B0D31">
        <w:rPr>
          <w:sz w:val="22"/>
          <w:szCs w:val="22"/>
        </w:rPr>
        <w:t>. Во избежание сомнений, вышеуказанные акты не подлежат подписанию до полного выполнения всех установленных в настоящем пункте условий.</w:t>
      </w:r>
    </w:p>
    <w:p w14:paraId="011B95A8" w14:textId="09C7B4FA" w:rsidR="006F4C0C" w:rsidRPr="008A4C1D" w:rsidRDefault="006F4C0C" w:rsidP="00B6298B">
      <w:pPr>
        <w:numPr>
          <w:ilvl w:val="1"/>
          <w:numId w:val="1"/>
        </w:numPr>
        <w:tabs>
          <w:tab w:val="left" w:pos="709"/>
        </w:tabs>
        <w:spacing w:before="0"/>
        <w:ind w:left="709" w:hanging="709"/>
        <w:jc w:val="both"/>
        <w:rPr>
          <w:sz w:val="22"/>
          <w:szCs w:val="22"/>
        </w:rPr>
      </w:pPr>
      <w:r w:rsidRPr="008A4C1D">
        <w:rPr>
          <w:sz w:val="22"/>
          <w:szCs w:val="22"/>
        </w:rPr>
        <w:t xml:space="preserve">Стороны подтверждают, что подписание обеими Сторонами без замечаний </w:t>
      </w:r>
      <w:r w:rsidR="00394D63" w:rsidRPr="007B0D31">
        <w:rPr>
          <w:sz w:val="22"/>
          <w:szCs w:val="22"/>
        </w:rPr>
        <w:t>Акт</w:t>
      </w:r>
      <w:r w:rsidR="00394D63">
        <w:rPr>
          <w:sz w:val="22"/>
          <w:szCs w:val="22"/>
        </w:rPr>
        <w:t>а</w:t>
      </w:r>
      <w:r w:rsidR="00394D63" w:rsidRPr="007B0D31">
        <w:rPr>
          <w:sz w:val="22"/>
          <w:szCs w:val="22"/>
        </w:rPr>
        <w:t xml:space="preserve"> </w:t>
      </w:r>
      <w:r w:rsidR="00394D63">
        <w:rPr>
          <w:sz w:val="22"/>
          <w:szCs w:val="22"/>
        </w:rPr>
        <w:t>приемки окончания выполнения работ</w:t>
      </w:r>
      <w:r w:rsidR="007B0D31">
        <w:rPr>
          <w:sz w:val="22"/>
          <w:szCs w:val="22"/>
        </w:rPr>
        <w:t xml:space="preserve">, </w:t>
      </w:r>
      <w:r w:rsidRPr="008A4C1D">
        <w:rPr>
          <w:sz w:val="22"/>
          <w:szCs w:val="22"/>
        </w:rPr>
        <w:t xml:space="preserve">свидетельствует о надлежащем завершении Работ </w:t>
      </w:r>
      <w:r w:rsidR="00117925">
        <w:rPr>
          <w:sz w:val="22"/>
          <w:szCs w:val="22"/>
        </w:rPr>
        <w:t>П</w:t>
      </w:r>
      <w:r w:rsidR="00ED28F5">
        <w:rPr>
          <w:sz w:val="22"/>
          <w:szCs w:val="22"/>
        </w:rPr>
        <w:t>одрядчик</w:t>
      </w:r>
      <w:r w:rsidRPr="008A4C1D">
        <w:rPr>
          <w:sz w:val="22"/>
          <w:szCs w:val="22"/>
        </w:rPr>
        <w:t>ом. Оформление иных актов и других документов, независимо от их содержания, не подтверждает выполнение Работ</w:t>
      </w:r>
      <w:r>
        <w:rPr>
          <w:sz w:val="22"/>
          <w:szCs w:val="22"/>
        </w:rPr>
        <w:t xml:space="preserve"> </w:t>
      </w:r>
      <w:r w:rsidR="00117925">
        <w:rPr>
          <w:sz w:val="22"/>
          <w:szCs w:val="22"/>
        </w:rPr>
        <w:t>П</w:t>
      </w:r>
      <w:r w:rsidR="00ED28F5">
        <w:rPr>
          <w:sz w:val="22"/>
          <w:szCs w:val="22"/>
        </w:rPr>
        <w:t>одрядчик</w:t>
      </w:r>
      <w:r w:rsidRPr="008A4C1D">
        <w:rPr>
          <w:sz w:val="22"/>
          <w:szCs w:val="22"/>
        </w:rPr>
        <w:t xml:space="preserve">ом и их приемку </w:t>
      </w:r>
      <w:r w:rsidR="00ED28F5">
        <w:rPr>
          <w:sz w:val="22"/>
          <w:szCs w:val="22"/>
        </w:rPr>
        <w:t>Ге</w:t>
      </w:r>
      <w:r w:rsidR="00117925">
        <w:rPr>
          <w:sz w:val="22"/>
          <w:szCs w:val="22"/>
        </w:rPr>
        <w:t>неральным</w:t>
      </w:r>
      <w:r w:rsidR="00ED28F5">
        <w:rPr>
          <w:sz w:val="22"/>
          <w:szCs w:val="22"/>
        </w:rPr>
        <w:t xml:space="preserve"> подрядчик</w:t>
      </w:r>
      <w:r w:rsidR="00394D63">
        <w:rPr>
          <w:sz w:val="22"/>
          <w:szCs w:val="22"/>
        </w:rPr>
        <w:t>ом</w:t>
      </w:r>
      <w:r w:rsidRPr="008A4C1D">
        <w:rPr>
          <w:sz w:val="22"/>
          <w:szCs w:val="22"/>
        </w:rPr>
        <w:t xml:space="preserve"> полностью или в части.</w:t>
      </w:r>
    </w:p>
    <w:p w14:paraId="7C0E1DF1" w14:textId="22260211" w:rsidR="006F4C0C" w:rsidRPr="00A9650B" w:rsidRDefault="006F4C0C" w:rsidP="00B6298B">
      <w:pPr>
        <w:numPr>
          <w:ilvl w:val="1"/>
          <w:numId w:val="1"/>
        </w:numPr>
        <w:tabs>
          <w:tab w:val="left" w:pos="709"/>
        </w:tabs>
        <w:spacing w:before="0"/>
        <w:ind w:left="709" w:hanging="709"/>
        <w:jc w:val="both"/>
        <w:rPr>
          <w:sz w:val="22"/>
          <w:szCs w:val="22"/>
        </w:rPr>
      </w:pPr>
      <w:r w:rsidRPr="00D129A6">
        <w:rPr>
          <w:sz w:val="22"/>
          <w:szCs w:val="22"/>
        </w:rPr>
        <w:t xml:space="preserve">Подписание </w:t>
      </w:r>
      <w:r w:rsidR="00394D63" w:rsidRPr="007B0D31">
        <w:rPr>
          <w:sz w:val="22"/>
          <w:szCs w:val="22"/>
        </w:rPr>
        <w:t>Акт</w:t>
      </w:r>
      <w:r w:rsidR="00394D63">
        <w:rPr>
          <w:sz w:val="22"/>
          <w:szCs w:val="22"/>
        </w:rPr>
        <w:t>а</w:t>
      </w:r>
      <w:r w:rsidR="00394D63" w:rsidRPr="007B0D31">
        <w:rPr>
          <w:sz w:val="22"/>
          <w:szCs w:val="22"/>
        </w:rPr>
        <w:t xml:space="preserve"> </w:t>
      </w:r>
      <w:r w:rsidR="00394D63">
        <w:rPr>
          <w:sz w:val="22"/>
          <w:szCs w:val="22"/>
        </w:rPr>
        <w:t>приемки окончания выполнения работ</w:t>
      </w:r>
      <w:r w:rsidR="00394D63" w:rsidRPr="00D129A6">
        <w:rPr>
          <w:sz w:val="22"/>
          <w:szCs w:val="22"/>
        </w:rPr>
        <w:t xml:space="preserve"> </w:t>
      </w:r>
      <w:r w:rsidRPr="00D129A6">
        <w:rPr>
          <w:sz w:val="22"/>
          <w:szCs w:val="22"/>
        </w:rPr>
        <w:t>и</w:t>
      </w:r>
      <w:r w:rsidR="00394D63">
        <w:rPr>
          <w:sz w:val="22"/>
          <w:szCs w:val="22"/>
        </w:rPr>
        <w:t>ли</w:t>
      </w:r>
      <w:r w:rsidRPr="00D129A6">
        <w:rPr>
          <w:sz w:val="22"/>
          <w:szCs w:val="22"/>
        </w:rPr>
        <w:t xml:space="preserve"> любого иного документа в связи с Договором не лишает </w:t>
      </w:r>
      <w:r w:rsidR="00ED28F5">
        <w:rPr>
          <w:sz w:val="22"/>
          <w:szCs w:val="22"/>
        </w:rPr>
        <w:t>Генеральн</w:t>
      </w:r>
      <w:r w:rsidR="00117925">
        <w:rPr>
          <w:sz w:val="22"/>
          <w:szCs w:val="22"/>
        </w:rPr>
        <w:t>ого</w:t>
      </w:r>
      <w:r w:rsidR="00ED28F5">
        <w:rPr>
          <w:sz w:val="22"/>
          <w:szCs w:val="22"/>
        </w:rPr>
        <w:t xml:space="preserve"> подрядчик</w:t>
      </w:r>
      <w:r w:rsidR="00394D63">
        <w:rPr>
          <w:sz w:val="22"/>
          <w:szCs w:val="22"/>
        </w:rPr>
        <w:t>а</w:t>
      </w:r>
      <w:r w:rsidRPr="00D129A6">
        <w:rPr>
          <w:sz w:val="22"/>
          <w:szCs w:val="22"/>
        </w:rPr>
        <w:t xml:space="preserve"> права предъявлять требования к </w:t>
      </w:r>
      <w:r w:rsidR="00117925">
        <w:rPr>
          <w:sz w:val="22"/>
          <w:szCs w:val="22"/>
        </w:rPr>
        <w:t>П</w:t>
      </w:r>
      <w:r w:rsidR="00ED28F5">
        <w:rPr>
          <w:sz w:val="22"/>
          <w:szCs w:val="22"/>
        </w:rPr>
        <w:t>одрядчик</w:t>
      </w:r>
      <w:r w:rsidRPr="00D129A6">
        <w:rPr>
          <w:sz w:val="22"/>
          <w:szCs w:val="22"/>
        </w:rPr>
        <w:t xml:space="preserve">у </w:t>
      </w:r>
      <w:r>
        <w:rPr>
          <w:sz w:val="22"/>
          <w:szCs w:val="22"/>
        </w:rPr>
        <w:t>в связи с выявлением</w:t>
      </w:r>
      <w:r w:rsidRPr="00D129A6">
        <w:rPr>
          <w:sz w:val="22"/>
          <w:szCs w:val="22"/>
        </w:rPr>
        <w:t xml:space="preserve"> Недостатков</w:t>
      </w:r>
      <w:r w:rsidR="007B0D31">
        <w:rPr>
          <w:sz w:val="22"/>
          <w:szCs w:val="22"/>
        </w:rPr>
        <w:t xml:space="preserve">, а </w:t>
      </w:r>
      <w:r w:rsidR="00923E27">
        <w:rPr>
          <w:sz w:val="22"/>
          <w:szCs w:val="22"/>
        </w:rPr>
        <w:t xml:space="preserve">также </w:t>
      </w:r>
      <w:r w:rsidR="00814756">
        <w:rPr>
          <w:sz w:val="22"/>
          <w:szCs w:val="22"/>
        </w:rPr>
        <w:t xml:space="preserve">права </w:t>
      </w:r>
      <w:r w:rsidR="00DC3C4D">
        <w:rPr>
          <w:sz w:val="22"/>
          <w:szCs w:val="22"/>
        </w:rPr>
        <w:t xml:space="preserve">требовать от </w:t>
      </w:r>
      <w:r w:rsidR="00117925">
        <w:rPr>
          <w:sz w:val="22"/>
          <w:szCs w:val="22"/>
        </w:rPr>
        <w:t>П</w:t>
      </w:r>
      <w:r w:rsidR="00ED28F5">
        <w:rPr>
          <w:sz w:val="22"/>
          <w:szCs w:val="22"/>
        </w:rPr>
        <w:t>одрядчик</w:t>
      </w:r>
      <w:r w:rsidR="00DC3C4D">
        <w:rPr>
          <w:sz w:val="22"/>
          <w:szCs w:val="22"/>
        </w:rPr>
        <w:t xml:space="preserve">а возврата перечисленных средств </w:t>
      </w:r>
      <w:r w:rsidR="007B0D31">
        <w:rPr>
          <w:sz w:val="22"/>
          <w:szCs w:val="22"/>
        </w:rPr>
        <w:t>при выявлении</w:t>
      </w:r>
      <w:r w:rsidR="00814756">
        <w:rPr>
          <w:sz w:val="22"/>
          <w:szCs w:val="22"/>
        </w:rPr>
        <w:t xml:space="preserve"> </w:t>
      </w:r>
      <w:r w:rsidR="007B0D31">
        <w:rPr>
          <w:sz w:val="22"/>
          <w:szCs w:val="22"/>
        </w:rPr>
        <w:t xml:space="preserve">несоответствия </w:t>
      </w:r>
      <w:r w:rsidR="00437534">
        <w:rPr>
          <w:sz w:val="22"/>
          <w:szCs w:val="22"/>
        </w:rPr>
        <w:t xml:space="preserve">подписанных приемо-сдаточных документов </w:t>
      </w:r>
      <w:r w:rsidR="007B0D31">
        <w:rPr>
          <w:sz w:val="22"/>
          <w:szCs w:val="22"/>
        </w:rPr>
        <w:t>фактически выполненным работам</w:t>
      </w:r>
      <w:r w:rsidR="00814756">
        <w:rPr>
          <w:sz w:val="22"/>
          <w:szCs w:val="22"/>
        </w:rPr>
        <w:t xml:space="preserve">. </w:t>
      </w:r>
      <w:r w:rsidR="00ED28F5">
        <w:rPr>
          <w:sz w:val="22"/>
          <w:szCs w:val="22"/>
        </w:rPr>
        <w:t>Генеральный подрядчик</w:t>
      </w:r>
      <w:r w:rsidR="00F021D8">
        <w:rPr>
          <w:sz w:val="22"/>
          <w:szCs w:val="22"/>
        </w:rPr>
        <w:t xml:space="preserve"> </w:t>
      </w:r>
      <w:r w:rsidRPr="00D129A6">
        <w:rPr>
          <w:sz w:val="22"/>
          <w:szCs w:val="22"/>
        </w:rPr>
        <w:t xml:space="preserve">вправе после подписания </w:t>
      </w:r>
      <w:r w:rsidR="00394D63" w:rsidRPr="007B0D31">
        <w:rPr>
          <w:sz w:val="22"/>
          <w:szCs w:val="22"/>
        </w:rPr>
        <w:t>Акт</w:t>
      </w:r>
      <w:r w:rsidR="00394D63">
        <w:rPr>
          <w:sz w:val="22"/>
          <w:szCs w:val="22"/>
        </w:rPr>
        <w:t>а</w:t>
      </w:r>
      <w:r w:rsidR="00394D63" w:rsidRPr="007B0D31">
        <w:rPr>
          <w:sz w:val="22"/>
          <w:szCs w:val="22"/>
        </w:rPr>
        <w:t xml:space="preserve"> </w:t>
      </w:r>
      <w:r w:rsidR="00394D63">
        <w:rPr>
          <w:sz w:val="22"/>
          <w:szCs w:val="22"/>
        </w:rPr>
        <w:t>приемки окончания выполнения работ</w:t>
      </w:r>
      <w:r>
        <w:rPr>
          <w:sz w:val="22"/>
          <w:szCs w:val="22"/>
        </w:rPr>
        <w:t xml:space="preserve"> </w:t>
      </w:r>
      <w:r w:rsidRPr="00D129A6">
        <w:rPr>
          <w:sz w:val="22"/>
          <w:szCs w:val="22"/>
        </w:rPr>
        <w:t>ссылаться</w:t>
      </w:r>
      <w:r>
        <w:rPr>
          <w:sz w:val="22"/>
          <w:szCs w:val="22"/>
        </w:rPr>
        <w:t>, в том числе,</w:t>
      </w:r>
      <w:r w:rsidRPr="00D129A6">
        <w:rPr>
          <w:sz w:val="22"/>
          <w:szCs w:val="22"/>
        </w:rPr>
        <w:t xml:space="preserve"> на явные недостатки в Работах.</w:t>
      </w:r>
      <w:bookmarkStart w:id="91" w:name="_2koq656" w:colFirst="0" w:colLast="0"/>
      <w:bookmarkEnd w:id="91"/>
    </w:p>
    <w:p w14:paraId="449FA465" w14:textId="7BC1A70F" w:rsidR="006F4C0C" w:rsidRPr="007E25BD" w:rsidRDefault="00117925" w:rsidP="00B6298B">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Pr>
          <w:sz w:val="22"/>
          <w:szCs w:val="22"/>
        </w:rPr>
        <w:t xml:space="preserve"> вправе досрочно (ранее дат, указанных в Графике производства работ) сдать результаты Работ </w:t>
      </w:r>
      <w:r w:rsidR="00D63CBB">
        <w:rPr>
          <w:sz w:val="22"/>
          <w:szCs w:val="22"/>
        </w:rPr>
        <w:t xml:space="preserve">при условии письменного уведомления об этом </w:t>
      </w:r>
      <w:r w:rsidR="00ED28F5">
        <w:rPr>
          <w:sz w:val="22"/>
          <w:szCs w:val="22"/>
        </w:rPr>
        <w:t>Генеральн</w:t>
      </w:r>
      <w:r>
        <w:rPr>
          <w:sz w:val="22"/>
          <w:szCs w:val="22"/>
        </w:rPr>
        <w:t>ого</w:t>
      </w:r>
      <w:r w:rsidR="00ED28F5">
        <w:rPr>
          <w:sz w:val="22"/>
          <w:szCs w:val="22"/>
        </w:rPr>
        <w:t xml:space="preserve"> подрядчик</w:t>
      </w:r>
      <w:r w:rsidR="00394D63">
        <w:rPr>
          <w:sz w:val="22"/>
          <w:szCs w:val="22"/>
        </w:rPr>
        <w:t>а</w:t>
      </w:r>
      <w:r w:rsidR="00D63CBB">
        <w:rPr>
          <w:sz w:val="22"/>
          <w:szCs w:val="22"/>
        </w:rPr>
        <w:t>.</w:t>
      </w:r>
    </w:p>
    <w:p w14:paraId="3B727FE6" w14:textId="77777777" w:rsidR="006F4C0C" w:rsidRPr="00CE2504" w:rsidRDefault="006F4C0C" w:rsidP="00B6298B">
      <w:pPr>
        <w:pStyle w:val="10"/>
        <w:numPr>
          <w:ilvl w:val="0"/>
          <w:numId w:val="1"/>
        </w:numPr>
        <w:tabs>
          <w:tab w:val="left" w:pos="709"/>
        </w:tabs>
        <w:spacing w:before="0"/>
        <w:ind w:left="709" w:hanging="709"/>
        <w:jc w:val="both"/>
        <w:rPr>
          <w:b/>
          <w:bCs/>
          <w:sz w:val="22"/>
          <w:szCs w:val="22"/>
        </w:rPr>
      </w:pPr>
      <w:bookmarkStart w:id="92" w:name="_zu0gcz" w:colFirst="0" w:colLast="0"/>
      <w:bookmarkStart w:id="93" w:name="_3jtnz0s" w:colFirst="0" w:colLast="0"/>
      <w:bookmarkStart w:id="94" w:name="_Toc152782067"/>
      <w:bookmarkStart w:id="95" w:name="_Toc159233058"/>
      <w:bookmarkEnd w:id="92"/>
      <w:bookmarkEnd w:id="93"/>
      <w:r w:rsidRPr="00CE2504">
        <w:rPr>
          <w:b/>
          <w:bCs/>
          <w:sz w:val="22"/>
          <w:szCs w:val="22"/>
        </w:rPr>
        <w:t>ПЕРЕХОД ПРАВА СОБСТВЕННОСТИ И РИСКА ГИБЕЛИ ИМУЩЕСТВА</w:t>
      </w:r>
      <w:bookmarkEnd w:id="94"/>
      <w:bookmarkEnd w:id="95"/>
      <w:r w:rsidRPr="00CE2504">
        <w:rPr>
          <w:b/>
          <w:bCs/>
          <w:sz w:val="22"/>
          <w:szCs w:val="22"/>
        </w:rPr>
        <w:t xml:space="preserve"> </w:t>
      </w:r>
    </w:p>
    <w:p w14:paraId="32A15FCA" w14:textId="77777777" w:rsidR="006F4C0C" w:rsidRDefault="006F4C0C" w:rsidP="006F4C0C">
      <w:pPr>
        <w:tabs>
          <w:tab w:val="left" w:pos="709"/>
        </w:tabs>
        <w:spacing w:before="0"/>
        <w:ind w:left="709"/>
        <w:jc w:val="both"/>
        <w:rPr>
          <w:b/>
          <w:i/>
          <w:sz w:val="22"/>
          <w:szCs w:val="22"/>
        </w:rPr>
      </w:pPr>
      <w:r>
        <w:rPr>
          <w:b/>
          <w:i/>
          <w:sz w:val="22"/>
          <w:szCs w:val="22"/>
        </w:rPr>
        <w:t>Риск гибели или повреждения имущества</w:t>
      </w:r>
    </w:p>
    <w:p w14:paraId="73E49BED" w14:textId="5FEA99DD" w:rsidR="006F4C0C" w:rsidRDefault="006F4C0C" w:rsidP="00B6298B">
      <w:pPr>
        <w:numPr>
          <w:ilvl w:val="1"/>
          <w:numId w:val="1"/>
        </w:numPr>
        <w:tabs>
          <w:tab w:val="left" w:pos="709"/>
        </w:tabs>
        <w:spacing w:before="0"/>
        <w:ind w:left="709" w:hanging="709"/>
        <w:jc w:val="both"/>
      </w:pPr>
      <w:r>
        <w:rPr>
          <w:sz w:val="22"/>
          <w:szCs w:val="22"/>
        </w:rPr>
        <w:t>Риск случайной гибели или случайного повреждения резуль</w:t>
      </w:r>
      <w:r w:rsidR="00A9650B">
        <w:rPr>
          <w:sz w:val="22"/>
          <w:szCs w:val="22"/>
        </w:rPr>
        <w:t>тата Работ, а также материалов,</w:t>
      </w:r>
      <w:r>
        <w:rPr>
          <w:sz w:val="22"/>
          <w:szCs w:val="22"/>
        </w:rPr>
        <w:t xml:space="preserve"> Оборудования и иного имущества, поставляемых </w:t>
      </w:r>
      <w:r w:rsidR="00117925">
        <w:rPr>
          <w:sz w:val="22"/>
          <w:szCs w:val="22"/>
        </w:rPr>
        <w:t>П</w:t>
      </w:r>
      <w:r w:rsidR="00ED28F5">
        <w:rPr>
          <w:sz w:val="22"/>
          <w:szCs w:val="22"/>
        </w:rPr>
        <w:t>одрядчик</w:t>
      </w:r>
      <w:r>
        <w:rPr>
          <w:sz w:val="22"/>
          <w:szCs w:val="22"/>
        </w:rPr>
        <w:t>ом:</w:t>
      </w:r>
    </w:p>
    <w:p w14:paraId="243EC13F" w14:textId="15D15388" w:rsidR="006F4C0C" w:rsidRDefault="006F4C0C" w:rsidP="00D604A4">
      <w:pPr>
        <w:numPr>
          <w:ilvl w:val="2"/>
          <w:numId w:val="4"/>
        </w:numPr>
        <w:tabs>
          <w:tab w:val="left" w:pos="1276"/>
        </w:tabs>
        <w:spacing w:before="0"/>
        <w:ind w:left="1224"/>
        <w:jc w:val="both"/>
        <w:rPr>
          <w:sz w:val="22"/>
          <w:szCs w:val="22"/>
        </w:rPr>
      </w:pPr>
      <w:r>
        <w:rPr>
          <w:sz w:val="22"/>
          <w:szCs w:val="22"/>
        </w:rPr>
        <w:t xml:space="preserve">переходит </w:t>
      </w:r>
      <w:r w:rsidR="00117925">
        <w:rPr>
          <w:sz w:val="22"/>
          <w:szCs w:val="22"/>
        </w:rPr>
        <w:t>к Генеральному подрядчику</w:t>
      </w:r>
      <w:r>
        <w:rPr>
          <w:sz w:val="22"/>
          <w:szCs w:val="22"/>
        </w:rPr>
        <w:t xml:space="preserve"> после подписания им </w:t>
      </w:r>
      <w:r w:rsidR="00394D63" w:rsidRPr="007B0D31">
        <w:rPr>
          <w:sz w:val="22"/>
          <w:szCs w:val="22"/>
        </w:rPr>
        <w:t>Акт</w:t>
      </w:r>
      <w:r w:rsidR="00394D63">
        <w:rPr>
          <w:sz w:val="22"/>
          <w:szCs w:val="22"/>
        </w:rPr>
        <w:t>а</w:t>
      </w:r>
      <w:r w:rsidR="00394D63" w:rsidRPr="007B0D31">
        <w:rPr>
          <w:sz w:val="22"/>
          <w:szCs w:val="22"/>
        </w:rPr>
        <w:t xml:space="preserve"> </w:t>
      </w:r>
      <w:r w:rsidR="00394D63">
        <w:rPr>
          <w:sz w:val="22"/>
          <w:szCs w:val="22"/>
        </w:rPr>
        <w:t>приемки окончания выполнения работ, согласно п. 12.7. Договора</w:t>
      </w:r>
      <w:r>
        <w:rPr>
          <w:sz w:val="22"/>
          <w:szCs w:val="22"/>
        </w:rPr>
        <w:t>;</w:t>
      </w:r>
    </w:p>
    <w:p w14:paraId="168841F7" w14:textId="587A36E9" w:rsidR="006F4C0C" w:rsidRDefault="006F4C0C" w:rsidP="00D604A4">
      <w:pPr>
        <w:numPr>
          <w:ilvl w:val="2"/>
          <w:numId w:val="4"/>
        </w:numPr>
        <w:tabs>
          <w:tab w:val="left" w:pos="1276"/>
        </w:tabs>
        <w:spacing w:before="0"/>
        <w:ind w:left="1224"/>
        <w:jc w:val="both"/>
        <w:rPr>
          <w:sz w:val="22"/>
          <w:szCs w:val="22"/>
        </w:rPr>
      </w:pPr>
      <w:r>
        <w:rPr>
          <w:sz w:val="22"/>
          <w:szCs w:val="22"/>
        </w:rPr>
        <w:t xml:space="preserve">в случае досрочного прекращения Договора – переходит к </w:t>
      </w:r>
      <w:r w:rsidR="00ED28F5">
        <w:rPr>
          <w:sz w:val="22"/>
          <w:szCs w:val="22"/>
        </w:rPr>
        <w:t>Генеральн</w:t>
      </w:r>
      <w:r w:rsidR="00117925">
        <w:rPr>
          <w:sz w:val="22"/>
          <w:szCs w:val="22"/>
        </w:rPr>
        <w:t>ому</w:t>
      </w:r>
      <w:r w:rsidR="00ED28F5">
        <w:rPr>
          <w:sz w:val="22"/>
          <w:szCs w:val="22"/>
        </w:rPr>
        <w:t xml:space="preserve"> подрядчик</w:t>
      </w:r>
      <w:r w:rsidR="00394D63">
        <w:rPr>
          <w:sz w:val="22"/>
          <w:szCs w:val="22"/>
        </w:rPr>
        <w:t>у</w:t>
      </w:r>
      <w:r>
        <w:rPr>
          <w:sz w:val="22"/>
          <w:szCs w:val="22"/>
        </w:rPr>
        <w:t xml:space="preserve"> в дату фактической передачи Работ </w:t>
      </w:r>
      <w:r w:rsidR="00ED28F5">
        <w:rPr>
          <w:sz w:val="22"/>
          <w:szCs w:val="22"/>
        </w:rPr>
        <w:t>Генеральн</w:t>
      </w:r>
      <w:r w:rsidR="00117925">
        <w:rPr>
          <w:sz w:val="22"/>
          <w:szCs w:val="22"/>
        </w:rPr>
        <w:t>ому</w:t>
      </w:r>
      <w:r w:rsidR="00ED28F5">
        <w:rPr>
          <w:sz w:val="22"/>
          <w:szCs w:val="22"/>
        </w:rPr>
        <w:t xml:space="preserve"> подрядчик</w:t>
      </w:r>
      <w:r w:rsidR="00394D63">
        <w:rPr>
          <w:sz w:val="22"/>
          <w:szCs w:val="22"/>
        </w:rPr>
        <w:t>у</w:t>
      </w:r>
      <w:r>
        <w:rPr>
          <w:sz w:val="22"/>
          <w:szCs w:val="22"/>
        </w:rPr>
        <w:t xml:space="preserve"> после досрочного прекращения Договора (в отношении части Работ, принятых </w:t>
      </w:r>
      <w:r w:rsidR="00ED28F5">
        <w:rPr>
          <w:sz w:val="22"/>
          <w:szCs w:val="22"/>
        </w:rPr>
        <w:t>Генеральны</w:t>
      </w:r>
      <w:r w:rsidR="00117925">
        <w:rPr>
          <w:sz w:val="22"/>
          <w:szCs w:val="22"/>
        </w:rPr>
        <w:t>м</w:t>
      </w:r>
      <w:r w:rsidR="00ED28F5">
        <w:rPr>
          <w:sz w:val="22"/>
          <w:szCs w:val="22"/>
        </w:rPr>
        <w:t xml:space="preserve"> подрядчик</w:t>
      </w:r>
      <w:r w:rsidR="00394D63">
        <w:rPr>
          <w:sz w:val="22"/>
          <w:szCs w:val="22"/>
        </w:rPr>
        <w:t>ом</w:t>
      </w:r>
      <w:r>
        <w:rPr>
          <w:sz w:val="22"/>
          <w:szCs w:val="22"/>
        </w:rPr>
        <w:t xml:space="preserve">, и материалов, Оборудования и иного имущества, оплаченных </w:t>
      </w:r>
      <w:r w:rsidR="00ED28F5">
        <w:rPr>
          <w:sz w:val="22"/>
          <w:szCs w:val="22"/>
        </w:rPr>
        <w:t>Генеральны</w:t>
      </w:r>
      <w:r w:rsidR="00117925">
        <w:rPr>
          <w:sz w:val="22"/>
          <w:szCs w:val="22"/>
        </w:rPr>
        <w:t>м</w:t>
      </w:r>
      <w:r w:rsidR="00ED28F5">
        <w:rPr>
          <w:sz w:val="22"/>
          <w:szCs w:val="22"/>
        </w:rPr>
        <w:t xml:space="preserve"> подрядчик</w:t>
      </w:r>
      <w:r w:rsidR="00394D63">
        <w:rPr>
          <w:sz w:val="22"/>
          <w:szCs w:val="22"/>
        </w:rPr>
        <w:t>ом</w:t>
      </w:r>
      <w:r>
        <w:rPr>
          <w:sz w:val="22"/>
          <w:szCs w:val="22"/>
        </w:rPr>
        <w:t>).</w:t>
      </w:r>
    </w:p>
    <w:p w14:paraId="04575D6D" w14:textId="77777777" w:rsidR="006F4C0C" w:rsidRPr="00B01BFF" w:rsidRDefault="006F4C0C" w:rsidP="00B6298B">
      <w:pPr>
        <w:pStyle w:val="10"/>
        <w:numPr>
          <w:ilvl w:val="0"/>
          <w:numId w:val="1"/>
        </w:numPr>
        <w:tabs>
          <w:tab w:val="left" w:pos="709"/>
        </w:tabs>
        <w:spacing w:before="0"/>
        <w:ind w:left="709" w:hanging="709"/>
        <w:jc w:val="both"/>
        <w:rPr>
          <w:b/>
          <w:bCs/>
          <w:sz w:val="22"/>
          <w:szCs w:val="22"/>
        </w:rPr>
      </w:pPr>
      <w:bookmarkStart w:id="96" w:name="_Toc152782068"/>
      <w:bookmarkStart w:id="97" w:name="_Toc159233059"/>
      <w:r w:rsidRPr="00B01BFF">
        <w:rPr>
          <w:b/>
          <w:bCs/>
          <w:sz w:val="22"/>
          <w:szCs w:val="22"/>
        </w:rPr>
        <w:t>ГАРАНТИЯ КАЧЕСТВА РАБОТ</w:t>
      </w:r>
      <w:bookmarkEnd w:id="96"/>
      <w:bookmarkEnd w:id="97"/>
    </w:p>
    <w:p w14:paraId="26A7D705" w14:textId="3D5EC420" w:rsidR="006F4C0C" w:rsidRDefault="006F4C0C" w:rsidP="00B6298B">
      <w:pPr>
        <w:numPr>
          <w:ilvl w:val="1"/>
          <w:numId w:val="1"/>
        </w:numPr>
        <w:tabs>
          <w:tab w:val="left" w:pos="709"/>
        </w:tabs>
        <w:spacing w:before="0"/>
        <w:ind w:left="709" w:hanging="709"/>
        <w:jc w:val="both"/>
      </w:pPr>
      <w:r>
        <w:rPr>
          <w:sz w:val="22"/>
          <w:szCs w:val="22"/>
        </w:rPr>
        <w:t xml:space="preserve">Гарантии качества распространяются на все Работы, выполненные </w:t>
      </w:r>
      <w:r w:rsidR="00117925">
        <w:rPr>
          <w:sz w:val="22"/>
          <w:szCs w:val="22"/>
        </w:rPr>
        <w:t>П</w:t>
      </w:r>
      <w:r w:rsidR="00ED28F5">
        <w:rPr>
          <w:sz w:val="22"/>
          <w:szCs w:val="22"/>
        </w:rPr>
        <w:t>одрядчик</w:t>
      </w:r>
      <w:r>
        <w:rPr>
          <w:sz w:val="22"/>
          <w:szCs w:val="22"/>
        </w:rPr>
        <w:t>ом по Договору</w:t>
      </w:r>
      <w:r w:rsidR="00814756">
        <w:rPr>
          <w:sz w:val="22"/>
          <w:szCs w:val="22"/>
        </w:rPr>
        <w:t xml:space="preserve">, </w:t>
      </w:r>
      <w:r>
        <w:rPr>
          <w:sz w:val="22"/>
          <w:szCs w:val="22"/>
        </w:rPr>
        <w:t xml:space="preserve">в том числе </w:t>
      </w:r>
      <w:r w:rsidR="00117925">
        <w:rPr>
          <w:sz w:val="22"/>
          <w:szCs w:val="22"/>
        </w:rPr>
        <w:t>П</w:t>
      </w:r>
      <w:r w:rsidR="00ED28F5">
        <w:rPr>
          <w:sz w:val="22"/>
          <w:szCs w:val="22"/>
        </w:rPr>
        <w:t>одрядчик</w:t>
      </w:r>
      <w:r>
        <w:rPr>
          <w:sz w:val="22"/>
          <w:szCs w:val="22"/>
        </w:rPr>
        <w:t xml:space="preserve"> гарантирует:</w:t>
      </w:r>
    </w:p>
    <w:p w14:paraId="0FF0AC0B" w14:textId="044DEE6D" w:rsidR="006F4C0C"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надлежащее качество используемых материалов, материалов, Оборудования и иного имущества, конструкций и систем, соответствие их Договору и Применимому праву, обеспеченность их соответствующими сертификатами, техническими паспортами и другими документами, удостоверяющими их качество;</w:t>
      </w:r>
    </w:p>
    <w:p w14:paraId="1F04D194" w14:textId="047B6AA9" w:rsidR="006F4C0C"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качество выполнения всех Работ в соответствии с Проектной документацией, Рабочей документацией, всеми применимыми действующими требованиями и </w:t>
      </w:r>
      <w:r w:rsidR="00A9650B">
        <w:rPr>
          <w:color w:val="000000"/>
          <w:sz w:val="22"/>
          <w:szCs w:val="22"/>
        </w:rPr>
        <w:t>техническими условиями,</w:t>
      </w:r>
      <w:r>
        <w:rPr>
          <w:color w:val="000000"/>
          <w:sz w:val="22"/>
          <w:szCs w:val="22"/>
        </w:rPr>
        <w:t xml:space="preserve"> и иными требованиями Применимого права; </w:t>
      </w:r>
    </w:p>
    <w:p w14:paraId="16E8DB5B" w14:textId="77777777" w:rsidR="006F4C0C"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своевременное устранение Недостатков, выявленных при приемке результатов Работ, передаче Объекта Публичной стороне и в Гарантийный срок.</w:t>
      </w:r>
    </w:p>
    <w:p w14:paraId="534E1D0C" w14:textId="7181D259" w:rsidR="00394D63" w:rsidRPr="00056BDE" w:rsidRDefault="00056BDE" w:rsidP="00AF5CC5">
      <w:pPr>
        <w:numPr>
          <w:ilvl w:val="1"/>
          <w:numId w:val="1"/>
        </w:numPr>
        <w:tabs>
          <w:tab w:val="left" w:pos="709"/>
        </w:tabs>
        <w:spacing w:before="0"/>
        <w:ind w:left="709" w:hanging="709"/>
        <w:jc w:val="both"/>
        <w:rPr>
          <w:sz w:val="22"/>
          <w:szCs w:val="22"/>
        </w:rPr>
      </w:pPr>
      <w:bookmarkStart w:id="98" w:name="_1yyy98l" w:colFirst="0" w:colLast="0"/>
      <w:bookmarkEnd w:id="98"/>
      <w:r w:rsidRPr="00056BDE">
        <w:rPr>
          <w:sz w:val="22"/>
          <w:szCs w:val="22"/>
        </w:rPr>
        <w:t xml:space="preserve">Срок гарантийных обязательств </w:t>
      </w:r>
      <w:r w:rsidR="00117925">
        <w:rPr>
          <w:sz w:val="22"/>
          <w:szCs w:val="22"/>
        </w:rPr>
        <w:t>П</w:t>
      </w:r>
      <w:r w:rsidR="00ED28F5">
        <w:rPr>
          <w:sz w:val="22"/>
          <w:szCs w:val="22"/>
        </w:rPr>
        <w:t>одрядчик</w:t>
      </w:r>
      <w:r w:rsidRPr="00056BDE">
        <w:rPr>
          <w:sz w:val="22"/>
          <w:szCs w:val="22"/>
        </w:rPr>
        <w:t>а в отношении недвижимого имущества составляет 5 (пять) лет, и начинает течь с момента получения</w:t>
      </w:r>
      <w:r w:rsidR="00ED28F5">
        <w:rPr>
          <w:sz w:val="22"/>
          <w:szCs w:val="22"/>
        </w:rPr>
        <w:t xml:space="preserve"> Генеральным подрядчиком</w:t>
      </w:r>
      <w:r w:rsidRPr="00056BDE">
        <w:rPr>
          <w:sz w:val="22"/>
          <w:szCs w:val="22"/>
        </w:rPr>
        <w:t xml:space="preserve"> Заключения о соответствии построенного объекта. </w:t>
      </w:r>
      <w:r w:rsidR="00117925">
        <w:rPr>
          <w:sz w:val="22"/>
          <w:szCs w:val="22"/>
        </w:rPr>
        <w:t>П</w:t>
      </w:r>
      <w:r w:rsidR="00ED28F5">
        <w:rPr>
          <w:sz w:val="22"/>
          <w:szCs w:val="22"/>
        </w:rPr>
        <w:t>одрядчик</w:t>
      </w:r>
      <w:r w:rsidRPr="00056BDE">
        <w:rPr>
          <w:sz w:val="22"/>
          <w:szCs w:val="22"/>
        </w:rPr>
        <w:t xml:space="preserve"> несет ответственность за качество движимого имущества, входящего в состав Объекта соглашения, в соответствии с положениями сертификатов качества, паспортов и иных аналогичных документов на движимое имущество, но в любом случае не более чем в течение 2 (двух) лет с даты получения</w:t>
      </w:r>
      <w:r w:rsidR="00ED28F5">
        <w:rPr>
          <w:sz w:val="22"/>
          <w:szCs w:val="22"/>
        </w:rPr>
        <w:t xml:space="preserve"> Генеральным подрядчиком</w:t>
      </w:r>
      <w:r w:rsidRPr="00056BDE">
        <w:rPr>
          <w:sz w:val="22"/>
          <w:szCs w:val="22"/>
        </w:rPr>
        <w:t xml:space="preserve"> Заключения о соответствии построенного объекта</w:t>
      </w:r>
      <w:r w:rsidR="00394D63" w:rsidRPr="00056BDE">
        <w:rPr>
          <w:sz w:val="22"/>
          <w:szCs w:val="22"/>
        </w:rPr>
        <w:t xml:space="preserve">. </w:t>
      </w:r>
      <w:bookmarkStart w:id="99" w:name="_2y3w247" w:colFirst="0" w:colLast="0"/>
      <w:bookmarkEnd w:id="99"/>
    </w:p>
    <w:p w14:paraId="6F657008" w14:textId="149A6325" w:rsidR="006F4C0C" w:rsidRPr="00394D63" w:rsidRDefault="006F4C0C" w:rsidP="00AF5CC5">
      <w:pPr>
        <w:numPr>
          <w:ilvl w:val="1"/>
          <w:numId w:val="1"/>
        </w:numPr>
        <w:tabs>
          <w:tab w:val="left" w:pos="709"/>
        </w:tabs>
        <w:spacing w:before="0"/>
        <w:ind w:left="709" w:hanging="709"/>
        <w:jc w:val="both"/>
        <w:rPr>
          <w:sz w:val="22"/>
          <w:szCs w:val="22"/>
        </w:rPr>
      </w:pPr>
      <w:r w:rsidRPr="00394D63">
        <w:rPr>
          <w:sz w:val="22"/>
          <w:szCs w:val="22"/>
        </w:rPr>
        <w:t xml:space="preserve">Течение Гарантийного срока приостанавливается на все время, на протяжении которого Объект или его часть не могли эксплуатироваться полноценно, то есть с учётом целевого назначения и </w:t>
      </w:r>
      <w:r w:rsidR="007A0082" w:rsidRPr="00394D63">
        <w:rPr>
          <w:sz w:val="22"/>
          <w:szCs w:val="22"/>
        </w:rPr>
        <w:t>всех функций,</w:t>
      </w:r>
      <w:r w:rsidRPr="00394D63">
        <w:rPr>
          <w:sz w:val="22"/>
          <w:szCs w:val="22"/>
        </w:rPr>
        <w:t xml:space="preserve"> и параметров Объекта, предусмотренных Договором, Проектной документацией </w:t>
      </w:r>
      <w:r w:rsidRPr="00394D63">
        <w:rPr>
          <w:sz w:val="22"/>
          <w:szCs w:val="22"/>
        </w:rPr>
        <w:lastRenderedPageBreak/>
        <w:t xml:space="preserve">и Рабочей документацией, вследствие Недостатков, за которые отвечает </w:t>
      </w:r>
      <w:r w:rsidR="00117925">
        <w:rPr>
          <w:sz w:val="22"/>
          <w:szCs w:val="22"/>
        </w:rPr>
        <w:t>П</w:t>
      </w:r>
      <w:r w:rsidR="00ED28F5">
        <w:rPr>
          <w:sz w:val="22"/>
          <w:szCs w:val="22"/>
        </w:rPr>
        <w:t>одрядчик</w:t>
      </w:r>
      <w:r w:rsidRPr="00394D63">
        <w:rPr>
          <w:sz w:val="22"/>
          <w:szCs w:val="22"/>
        </w:rPr>
        <w:t>.</w:t>
      </w:r>
      <w:r w:rsidR="00FE3B1B" w:rsidRPr="00394D63">
        <w:rPr>
          <w:sz w:val="22"/>
          <w:szCs w:val="22"/>
        </w:rPr>
        <w:t xml:space="preserve"> В отношении заменного Оборудования гарантийный срок начинает исчисляться заново.</w:t>
      </w:r>
    </w:p>
    <w:p w14:paraId="50D45415" w14:textId="023C05F1" w:rsidR="006F4C0C" w:rsidRDefault="00FE3B1B" w:rsidP="00B6298B">
      <w:pPr>
        <w:numPr>
          <w:ilvl w:val="1"/>
          <w:numId w:val="1"/>
        </w:numPr>
        <w:tabs>
          <w:tab w:val="left" w:pos="709"/>
        </w:tabs>
        <w:spacing w:before="0"/>
        <w:ind w:left="709" w:hanging="709"/>
        <w:jc w:val="both"/>
        <w:rPr>
          <w:sz w:val="22"/>
          <w:szCs w:val="22"/>
        </w:rPr>
      </w:pPr>
      <w:bookmarkStart w:id="100" w:name="_1d96cc0" w:colFirst="0" w:colLast="0"/>
      <w:bookmarkEnd w:id="100"/>
      <w:r>
        <w:rPr>
          <w:sz w:val="22"/>
          <w:szCs w:val="22"/>
        </w:rPr>
        <w:t xml:space="preserve">В случае выявления Недостатков в Гарантийный срок </w:t>
      </w:r>
      <w:r w:rsidR="00ED28F5">
        <w:rPr>
          <w:sz w:val="22"/>
          <w:szCs w:val="22"/>
        </w:rPr>
        <w:t>Генеральный подрядчик</w:t>
      </w:r>
      <w:r w:rsidRPr="00FE3B1B">
        <w:rPr>
          <w:sz w:val="22"/>
          <w:szCs w:val="22"/>
        </w:rPr>
        <w:t xml:space="preserve"> вправе </w:t>
      </w:r>
      <w:r w:rsidR="00E03C1F">
        <w:rPr>
          <w:sz w:val="22"/>
          <w:szCs w:val="22"/>
        </w:rPr>
        <w:t>по своему усмотрению по</w:t>
      </w:r>
      <w:r w:rsidRPr="00FE3B1B">
        <w:rPr>
          <w:sz w:val="22"/>
          <w:szCs w:val="22"/>
        </w:rPr>
        <w:t>требовать</w:t>
      </w:r>
      <w:r w:rsidR="00E03C1F">
        <w:rPr>
          <w:sz w:val="22"/>
          <w:szCs w:val="22"/>
        </w:rPr>
        <w:t xml:space="preserve"> от </w:t>
      </w:r>
      <w:r w:rsidR="00117925">
        <w:rPr>
          <w:sz w:val="22"/>
          <w:szCs w:val="22"/>
        </w:rPr>
        <w:t>П</w:t>
      </w:r>
      <w:r w:rsidR="00ED28F5">
        <w:rPr>
          <w:sz w:val="22"/>
          <w:szCs w:val="22"/>
        </w:rPr>
        <w:t>одрядчик</w:t>
      </w:r>
      <w:r w:rsidR="00E03C1F">
        <w:rPr>
          <w:sz w:val="22"/>
          <w:szCs w:val="22"/>
        </w:rPr>
        <w:t>а</w:t>
      </w:r>
      <w:r w:rsidRPr="00FE3B1B">
        <w:rPr>
          <w:sz w:val="22"/>
          <w:szCs w:val="22"/>
        </w:rPr>
        <w:t xml:space="preserve"> устранения Недостатков з</w:t>
      </w:r>
      <w:r w:rsidR="00D63CBB">
        <w:rPr>
          <w:sz w:val="22"/>
          <w:szCs w:val="22"/>
        </w:rPr>
        <w:t xml:space="preserve">а счет </w:t>
      </w:r>
      <w:r w:rsidR="00117925">
        <w:rPr>
          <w:sz w:val="22"/>
          <w:szCs w:val="22"/>
        </w:rPr>
        <w:t>П</w:t>
      </w:r>
      <w:r w:rsidR="00ED28F5">
        <w:rPr>
          <w:sz w:val="22"/>
          <w:szCs w:val="22"/>
        </w:rPr>
        <w:t>одрядчик</w:t>
      </w:r>
      <w:r w:rsidR="00D63CBB">
        <w:rPr>
          <w:sz w:val="22"/>
          <w:szCs w:val="22"/>
        </w:rPr>
        <w:t>а</w:t>
      </w:r>
      <w:r w:rsidRPr="00FE3B1B">
        <w:rPr>
          <w:sz w:val="22"/>
          <w:szCs w:val="22"/>
        </w:rPr>
        <w:t>, соразмерного уменьшения Цены договора</w:t>
      </w:r>
      <w:r w:rsidR="00D63CBB">
        <w:rPr>
          <w:sz w:val="22"/>
          <w:szCs w:val="22"/>
        </w:rPr>
        <w:t xml:space="preserve"> </w:t>
      </w:r>
      <w:r w:rsidRPr="00FE3B1B">
        <w:rPr>
          <w:sz w:val="22"/>
          <w:szCs w:val="22"/>
        </w:rPr>
        <w:t xml:space="preserve">или возмещения расходов </w:t>
      </w:r>
      <w:r w:rsidR="00ED28F5">
        <w:rPr>
          <w:sz w:val="22"/>
          <w:szCs w:val="22"/>
        </w:rPr>
        <w:t>Генеральн</w:t>
      </w:r>
      <w:r w:rsidR="00117925">
        <w:rPr>
          <w:sz w:val="22"/>
          <w:szCs w:val="22"/>
        </w:rPr>
        <w:t>ого</w:t>
      </w:r>
      <w:r w:rsidR="00ED28F5">
        <w:rPr>
          <w:sz w:val="22"/>
          <w:szCs w:val="22"/>
        </w:rPr>
        <w:t xml:space="preserve"> подрядчик</w:t>
      </w:r>
      <w:r w:rsidR="00394D63">
        <w:rPr>
          <w:sz w:val="22"/>
          <w:szCs w:val="22"/>
        </w:rPr>
        <w:t>а</w:t>
      </w:r>
      <w:r w:rsidRPr="00FE3B1B">
        <w:rPr>
          <w:sz w:val="22"/>
          <w:szCs w:val="22"/>
        </w:rPr>
        <w:t xml:space="preserve"> на устранение </w:t>
      </w:r>
      <w:r w:rsidR="00C12A25">
        <w:rPr>
          <w:sz w:val="22"/>
          <w:szCs w:val="22"/>
        </w:rPr>
        <w:t>Н</w:t>
      </w:r>
      <w:r w:rsidRPr="00FE3B1B">
        <w:rPr>
          <w:sz w:val="22"/>
          <w:szCs w:val="22"/>
        </w:rPr>
        <w:t xml:space="preserve">едостатков самостоятельно либо с привлечением третьих лиц по усмотрению </w:t>
      </w:r>
      <w:r w:rsidR="00ED28F5">
        <w:rPr>
          <w:sz w:val="22"/>
          <w:szCs w:val="22"/>
        </w:rPr>
        <w:t>Генеральн</w:t>
      </w:r>
      <w:r w:rsidR="00117925">
        <w:rPr>
          <w:sz w:val="22"/>
          <w:szCs w:val="22"/>
        </w:rPr>
        <w:t>ого</w:t>
      </w:r>
      <w:r w:rsidR="00ED28F5">
        <w:rPr>
          <w:sz w:val="22"/>
          <w:szCs w:val="22"/>
        </w:rPr>
        <w:t xml:space="preserve"> подрядчик</w:t>
      </w:r>
      <w:r w:rsidR="00394D63">
        <w:rPr>
          <w:sz w:val="22"/>
          <w:szCs w:val="22"/>
        </w:rPr>
        <w:t>а</w:t>
      </w:r>
      <w:r w:rsidRPr="00FE3B1B">
        <w:rPr>
          <w:sz w:val="22"/>
          <w:szCs w:val="22"/>
        </w:rPr>
        <w:t xml:space="preserve">. Если Недостатки или ненадлежащее исполнение обязательств </w:t>
      </w:r>
      <w:r w:rsidR="00117925">
        <w:rPr>
          <w:sz w:val="22"/>
          <w:szCs w:val="22"/>
        </w:rPr>
        <w:t>П</w:t>
      </w:r>
      <w:r w:rsidR="00ED28F5">
        <w:rPr>
          <w:sz w:val="22"/>
          <w:szCs w:val="22"/>
        </w:rPr>
        <w:t>одрядчик</w:t>
      </w:r>
      <w:r w:rsidRPr="00FE3B1B">
        <w:rPr>
          <w:sz w:val="22"/>
          <w:szCs w:val="22"/>
        </w:rPr>
        <w:t xml:space="preserve">ом привели к убыткам </w:t>
      </w:r>
      <w:r w:rsidR="00ED28F5">
        <w:rPr>
          <w:sz w:val="22"/>
          <w:szCs w:val="22"/>
        </w:rPr>
        <w:t>Генеральн</w:t>
      </w:r>
      <w:r w:rsidR="00117925">
        <w:rPr>
          <w:sz w:val="22"/>
          <w:szCs w:val="22"/>
        </w:rPr>
        <w:t>ого</w:t>
      </w:r>
      <w:r w:rsidR="00ED28F5">
        <w:rPr>
          <w:sz w:val="22"/>
          <w:szCs w:val="22"/>
        </w:rPr>
        <w:t xml:space="preserve"> подрядчик</w:t>
      </w:r>
      <w:r w:rsidR="00394D63">
        <w:rPr>
          <w:sz w:val="22"/>
          <w:szCs w:val="22"/>
        </w:rPr>
        <w:t>а</w:t>
      </w:r>
      <w:r w:rsidRPr="00FE3B1B">
        <w:rPr>
          <w:sz w:val="22"/>
          <w:szCs w:val="22"/>
        </w:rPr>
        <w:t xml:space="preserve">, то </w:t>
      </w:r>
      <w:r w:rsidR="00ED28F5">
        <w:rPr>
          <w:sz w:val="22"/>
          <w:szCs w:val="22"/>
        </w:rPr>
        <w:t>Генеральный подрядчик</w:t>
      </w:r>
      <w:r w:rsidRPr="00FE3B1B">
        <w:rPr>
          <w:sz w:val="22"/>
          <w:szCs w:val="22"/>
        </w:rPr>
        <w:t xml:space="preserve"> вправе требовать от </w:t>
      </w:r>
      <w:r w:rsidR="00117925">
        <w:rPr>
          <w:sz w:val="22"/>
          <w:szCs w:val="22"/>
        </w:rPr>
        <w:t>П</w:t>
      </w:r>
      <w:r w:rsidR="00ED28F5">
        <w:rPr>
          <w:sz w:val="22"/>
          <w:szCs w:val="22"/>
        </w:rPr>
        <w:t>одрядчик</w:t>
      </w:r>
      <w:r w:rsidRPr="00FE3B1B">
        <w:rPr>
          <w:sz w:val="22"/>
          <w:szCs w:val="22"/>
        </w:rPr>
        <w:t>а возмещения убытков в полном объеме</w:t>
      </w:r>
      <w:r w:rsidR="0084517B" w:rsidRPr="00C0113A">
        <w:rPr>
          <w:sz w:val="22"/>
          <w:szCs w:val="22"/>
        </w:rPr>
        <w:t>.</w:t>
      </w:r>
      <w:bookmarkStart w:id="101" w:name="_3x8tuzt" w:colFirst="0" w:colLast="0"/>
      <w:bookmarkEnd w:id="101"/>
    </w:p>
    <w:p w14:paraId="33C0D715" w14:textId="01455090" w:rsidR="00FE3B1B" w:rsidRDefault="00117925" w:rsidP="00B6298B">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FE3B1B">
        <w:rPr>
          <w:sz w:val="22"/>
          <w:szCs w:val="22"/>
        </w:rPr>
        <w:t xml:space="preserve"> обязан устранять выявленные </w:t>
      </w:r>
      <w:r w:rsidR="00C12A25">
        <w:rPr>
          <w:sz w:val="22"/>
          <w:szCs w:val="22"/>
        </w:rPr>
        <w:t xml:space="preserve">Недостатки </w:t>
      </w:r>
      <w:r w:rsidR="00C12A25" w:rsidRPr="00F40C90">
        <w:rPr>
          <w:sz w:val="22"/>
          <w:szCs w:val="22"/>
        </w:rPr>
        <w:t xml:space="preserve">в </w:t>
      </w:r>
      <w:r w:rsidR="00C12A25">
        <w:rPr>
          <w:sz w:val="22"/>
          <w:szCs w:val="22"/>
        </w:rPr>
        <w:t xml:space="preserve">установленный </w:t>
      </w:r>
      <w:r w:rsidR="00D63CBB">
        <w:rPr>
          <w:sz w:val="22"/>
          <w:szCs w:val="22"/>
        </w:rPr>
        <w:t xml:space="preserve">Сторонами срок. </w:t>
      </w:r>
    </w:p>
    <w:p w14:paraId="45E6F9CC" w14:textId="27D9DAFD" w:rsidR="00C12A25" w:rsidRPr="00C0113A" w:rsidRDefault="00C12A25" w:rsidP="00B6298B">
      <w:pPr>
        <w:numPr>
          <w:ilvl w:val="1"/>
          <w:numId w:val="1"/>
        </w:numPr>
        <w:tabs>
          <w:tab w:val="left" w:pos="709"/>
        </w:tabs>
        <w:spacing w:before="0"/>
        <w:ind w:left="709" w:hanging="709"/>
        <w:jc w:val="both"/>
        <w:rPr>
          <w:sz w:val="22"/>
          <w:szCs w:val="22"/>
        </w:rPr>
      </w:pPr>
      <w:r w:rsidRPr="00F40C90">
        <w:rPr>
          <w:sz w:val="22"/>
          <w:szCs w:val="22"/>
        </w:rPr>
        <w:t xml:space="preserve">В случае получения </w:t>
      </w:r>
      <w:r w:rsidR="00117925">
        <w:rPr>
          <w:sz w:val="22"/>
          <w:szCs w:val="22"/>
        </w:rPr>
        <w:t>П</w:t>
      </w:r>
      <w:r w:rsidR="00ED28F5">
        <w:rPr>
          <w:sz w:val="22"/>
          <w:szCs w:val="22"/>
        </w:rPr>
        <w:t>одрядчик</w:t>
      </w:r>
      <w:r w:rsidRPr="00F40C90">
        <w:rPr>
          <w:sz w:val="22"/>
          <w:szCs w:val="22"/>
        </w:rPr>
        <w:t xml:space="preserve">ом требований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sidRPr="00F40C90">
        <w:rPr>
          <w:sz w:val="22"/>
          <w:szCs w:val="22"/>
        </w:rPr>
        <w:t xml:space="preserve"> о соразмерном уменьшении ранее уплаченной цены Договора, возмещении расходов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sidRPr="00F40C90">
        <w:rPr>
          <w:sz w:val="22"/>
          <w:szCs w:val="22"/>
        </w:rPr>
        <w:t xml:space="preserve"> на устранение Недостатков и (или) возмещении убытков в связи с выявлением Недостатков, такие требования должны быть исполнены </w:t>
      </w:r>
      <w:r w:rsidR="00117925">
        <w:rPr>
          <w:sz w:val="22"/>
          <w:szCs w:val="22"/>
        </w:rPr>
        <w:t>П</w:t>
      </w:r>
      <w:r w:rsidR="00ED28F5">
        <w:rPr>
          <w:sz w:val="22"/>
          <w:szCs w:val="22"/>
        </w:rPr>
        <w:t>одрядчик</w:t>
      </w:r>
      <w:r w:rsidRPr="00F40C90">
        <w:rPr>
          <w:sz w:val="22"/>
          <w:szCs w:val="22"/>
        </w:rPr>
        <w:t xml:space="preserve">ом в течение 5 (пяти) рабочих дней с момента получения, если более длительный срок не указан </w:t>
      </w:r>
      <w:r w:rsidR="00ED28F5">
        <w:rPr>
          <w:sz w:val="22"/>
          <w:szCs w:val="22"/>
        </w:rPr>
        <w:t>Генеральны</w:t>
      </w:r>
      <w:r w:rsidR="00117925">
        <w:rPr>
          <w:sz w:val="22"/>
          <w:szCs w:val="22"/>
        </w:rPr>
        <w:t>м</w:t>
      </w:r>
      <w:r w:rsidR="00ED28F5">
        <w:rPr>
          <w:sz w:val="22"/>
          <w:szCs w:val="22"/>
        </w:rPr>
        <w:t xml:space="preserve"> подрядчик</w:t>
      </w:r>
      <w:r w:rsidR="00886B7B">
        <w:rPr>
          <w:sz w:val="22"/>
          <w:szCs w:val="22"/>
        </w:rPr>
        <w:t>ом</w:t>
      </w:r>
      <w:r w:rsidR="00D63CBB">
        <w:rPr>
          <w:sz w:val="22"/>
          <w:szCs w:val="22"/>
        </w:rPr>
        <w:t>.</w:t>
      </w:r>
    </w:p>
    <w:p w14:paraId="79B90310" w14:textId="2BC2A57E" w:rsidR="00917839" w:rsidRPr="00C0113A" w:rsidRDefault="00917839" w:rsidP="00B6298B">
      <w:pPr>
        <w:numPr>
          <w:ilvl w:val="1"/>
          <w:numId w:val="1"/>
        </w:numPr>
        <w:tabs>
          <w:tab w:val="left" w:pos="709"/>
        </w:tabs>
        <w:spacing w:before="0"/>
        <w:ind w:left="709" w:hanging="709"/>
        <w:jc w:val="both"/>
        <w:rPr>
          <w:sz w:val="22"/>
          <w:szCs w:val="22"/>
        </w:rPr>
      </w:pPr>
      <w:r w:rsidRPr="00C0113A">
        <w:rPr>
          <w:bCs/>
          <w:sz w:val="22"/>
          <w:szCs w:val="22"/>
        </w:rPr>
        <w:t xml:space="preserve">В случае ликвидации </w:t>
      </w:r>
      <w:r w:rsidR="00117925">
        <w:rPr>
          <w:bCs/>
          <w:sz w:val="22"/>
          <w:szCs w:val="22"/>
        </w:rPr>
        <w:t>П</w:t>
      </w:r>
      <w:r w:rsidR="00ED28F5">
        <w:rPr>
          <w:bCs/>
          <w:sz w:val="22"/>
          <w:szCs w:val="22"/>
        </w:rPr>
        <w:t>одрядчик</w:t>
      </w:r>
      <w:r w:rsidRPr="00C0113A">
        <w:rPr>
          <w:bCs/>
          <w:sz w:val="22"/>
          <w:szCs w:val="22"/>
        </w:rPr>
        <w:t xml:space="preserve">а, расторжения Договора, </w:t>
      </w:r>
      <w:r w:rsidR="00117925">
        <w:rPr>
          <w:bCs/>
          <w:sz w:val="22"/>
          <w:szCs w:val="22"/>
        </w:rPr>
        <w:t>П</w:t>
      </w:r>
      <w:r w:rsidR="00ED28F5">
        <w:rPr>
          <w:bCs/>
          <w:sz w:val="22"/>
          <w:szCs w:val="22"/>
        </w:rPr>
        <w:t>одрядчик</w:t>
      </w:r>
      <w:r w:rsidRPr="00C0113A">
        <w:rPr>
          <w:bCs/>
          <w:sz w:val="22"/>
          <w:szCs w:val="22"/>
        </w:rPr>
        <w:t xml:space="preserve"> должен уступить (передать) в пользу </w:t>
      </w:r>
      <w:r w:rsidR="00ED28F5">
        <w:rPr>
          <w:bCs/>
          <w:sz w:val="22"/>
          <w:szCs w:val="22"/>
        </w:rPr>
        <w:t>Генеральн</w:t>
      </w:r>
      <w:r w:rsidR="00117925">
        <w:rPr>
          <w:bCs/>
          <w:sz w:val="22"/>
          <w:szCs w:val="22"/>
        </w:rPr>
        <w:t>ого</w:t>
      </w:r>
      <w:r w:rsidR="00ED28F5">
        <w:rPr>
          <w:bCs/>
          <w:sz w:val="22"/>
          <w:szCs w:val="22"/>
        </w:rPr>
        <w:t xml:space="preserve"> подрядчик</w:t>
      </w:r>
      <w:r w:rsidR="0090159A">
        <w:rPr>
          <w:bCs/>
          <w:sz w:val="22"/>
          <w:szCs w:val="22"/>
        </w:rPr>
        <w:t>а</w:t>
      </w:r>
      <w:r w:rsidRPr="00C0113A">
        <w:rPr>
          <w:bCs/>
          <w:sz w:val="22"/>
          <w:szCs w:val="22"/>
        </w:rPr>
        <w:t xml:space="preserve"> права по договорам с Соисполнителями, предоставленному Соисполнителями обеспечению и гарантиям поставщиков/производителей в отношении качества установленного </w:t>
      </w:r>
      <w:r w:rsidR="00C12A25">
        <w:rPr>
          <w:bCs/>
          <w:sz w:val="22"/>
          <w:szCs w:val="22"/>
        </w:rPr>
        <w:t>О</w:t>
      </w:r>
      <w:r w:rsidRPr="00C0113A">
        <w:rPr>
          <w:bCs/>
          <w:sz w:val="22"/>
          <w:szCs w:val="22"/>
        </w:rPr>
        <w:t xml:space="preserve">борудования, а также работ по его монтажу и сервисному обслуживанию </w:t>
      </w:r>
      <w:r w:rsidR="00C12A25">
        <w:rPr>
          <w:bCs/>
          <w:sz w:val="22"/>
          <w:szCs w:val="22"/>
        </w:rPr>
        <w:t>О</w:t>
      </w:r>
      <w:r w:rsidRPr="00C0113A">
        <w:rPr>
          <w:bCs/>
          <w:sz w:val="22"/>
          <w:szCs w:val="22"/>
        </w:rPr>
        <w:t>борудования в соответствии с требованиями технических регламентов производителей.</w:t>
      </w:r>
    </w:p>
    <w:p w14:paraId="0943159C" w14:textId="77777777" w:rsidR="006F4C0C" w:rsidRPr="00257F20" w:rsidRDefault="006F4C0C" w:rsidP="00B6298B">
      <w:pPr>
        <w:pStyle w:val="10"/>
        <w:numPr>
          <w:ilvl w:val="0"/>
          <w:numId w:val="1"/>
        </w:numPr>
        <w:tabs>
          <w:tab w:val="left" w:pos="709"/>
        </w:tabs>
        <w:spacing w:before="0"/>
        <w:ind w:left="709" w:hanging="709"/>
        <w:jc w:val="both"/>
        <w:rPr>
          <w:b/>
          <w:bCs/>
          <w:sz w:val="22"/>
          <w:szCs w:val="22"/>
        </w:rPr>
      </w:pPr>
      <w:bookmarkStart w:id="102" w:name="_2ce457m" w:colFirst="0" w:colLast="0"/>
      <w:bookmarkStart w:id="103" w:name="_rjefff" w:colFirst="0" w:colLast="0"/>
      <w:bookmarkStart w:id="104" w:name="_Toc152782069"/>
      <w:bookmarkStart w:id="105" w:name="_Toc159233060"/>
      <w:bookmarkEnd w:id="102"/>
      <w:bookmarkEnd w:id="103"/>
      <w:r w:rsidRPr="00257F20">
        <w:rPr>
          <w:b/>
          <w:bCs/>
          <w:sz w:val="22"/>
          <w:szCs w:val="22"/>
        </w:rPr>
        <w:t>ОБЩИЕ ТРЕБОВАНИЯ К ПОРЯДКУ ВЫПОЛНЕНИЯ РАБОТ</w:t>
      </w:r>
      <w:bookmarkEnd w:id="104"/>
      <w:bookmarkEnd w:id="105"/>
    </w:p>
    <w:p w14:paraId="6DA0C3D5" w14:textId="77777777" w:rsidR="006F4C0C" w:rsidRDefault="006F4C0C" w:rsidP="006F4C0C">
      <w:pPr>
        <w:keepNext/>
        <w:keepLines/>
        <w:pBdr>
          <w:top w:val="nil"/>
          <w:left w:val="nil"/>
          <w:bottom w:val="nil"/>
          <w:right w:val="nil"/>
          <w:between w:val="nil"/>
        </w:pBdr>
        <w:ind w:firstLine="708"/>
        <w:rPr>
          <w:b/>
          <w:i/>
          <w:color w:val="000000"/>
          <w:sz w:val="22"/>
          <w:szCs w:val="22"/>
        </w:rPr>
      </w:pPr>
      <w:bookmarkStart w:id="106" w:name="_3bj1y38" w:colFirst="0" w:colLast="0"/>
      <w:bookmarkEnd w:id="106"/>
      <w:r>
        <w:rPr>
          <w:b/>
          <w:i/>
          <w:color w:val="000000"/>
          <w:sz w:val="22"/>
          <w:szCs w:val="22"/>
        </w:rPr>
        <w:t xml:space="preserve">Выполнение Работ </w:t>
      </w:r>
    </w:p>
    <w:p w14:paraId="4B85AB21" w14:textId="0FF957DD"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обеспечить организацию выполнения Работ в соответствии с требованиями Договора и СП 48.13330.2019 «Организация строительства» (или иного заменяющего его документа, если применимо).</w:t>
      </w:r>
    </w:p>
    <w:p w14:paraId="6202E86E" w14:textId="3639992C"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организовать поставку материалов, Оборудования и иного имущества в соответствии с Договором, Проектной документацией и Рабочей документацией</w:t>
      </w:r>
      <w:r w:rsidR="00A9650B">
        <w:rPr>
          <w:sz w:val="22"/>
          <w:szCs w:val="22"/>
        </w:rPr>
        <w:t xml:space="preserve"> </w:t>
      </w:r>
    </w:p>
    <w:p w14:paraId="249B9CD4" w14:textId="35F8A141"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в соответствии с требованиями Применимого права, Договора, Проектной документации, Рабочей документации, Организационно-технологической документации и иными требованиями </w:t>
      </w:r>
      <w:r w:rsidR="00ED28F5">
        <w:rPr>
          <w:sz w:val="22"/>
          <w:szCs w:val="22"/>
        </w:rPr>
        <w:t>Генеральн</w:t>
      </w:r>
      <w:r>
        <w:rPr>
          <w:sz w:val="22"/>
          <w:szCs w:val="22"/>
        </w:rPr>
        <w:t>ого</w:t>
      </w:r>
      <w:r w:rsidR="00ED28F5">
        <w:rPr>
          <w:sz w:val="22"/>
          <w:szCs w:val="22"/>
        </w:rPr>
        <w:t xml:space="preserve"> подрядчик</w:t>
      </w:r>
      <w:r w:rsidR="00886B7B">
        <w:rPr>
          <w:sz w:val="22"/>
          <w:szCs w:val="22"/>
        </w:rPr>
        <w:t>а</w:t>
      </w:r>
      <w:r w:rsidR="006F4C0C">
        <w:rPr>
          <w:sz w:val="22"/>
          <w:szCs w:val="22"/>
        </w:rPr>
        <w:t xml:space="preserve"> осуществляет своими силами входной, операционный и приемочный контроль выполняемых Работ (в том числе Работ, выполняемых Соисполнителями), о результатах ежемесячно отчитывается перед </w:t>
      </w:r>
      <w:r w:rsidR="00ED28F5">
        <w:rPr>
          <w:sz w:val="22"/>
          <w:szCs w:val="22"/>
        </w:rPr>
        <w:t>Генеральны</w:t>
      </w:r>
      <w:r>
        <w:rPr>
          <w:sz w:val="22"/>
          <w:szCs w:val="22"/>
        </w:rPr>
        <w:t>м</w:t>
      </w:r>
      <w:r w:rsidR="00ED28F5">
        <w:rPr>
          <w:sz w:val="22"/>
          <w:szCs w:val="22"/>
        </w:rPr>
        <w:t xml:space="preserve"> подрядчик</w:t>
      </w:r>
      <w:r w:rsidR="009F6922">
        <w:rPr>
          <w:sz w:val="22"/>
          <w:szCs w:val="22"/>
        </w:rPr>
        <w:t>ом</w:t>
      </w:r>
      <w:r w:rsidR="006F4C0C">
        <w:rPr>
          <w:sz w:val="22"/>
          <w:szCs w:val="22"/>
        </w:rPr>
        <w:t xml:space="preserve"> в письменной форме, не позднее последнего числа текущего месяца.</w:t>
      </w:r>
    </w:p>
    <w:p w14:paraId="00DC34D4" w14:textId="7833B593"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самостоятельно и за свой счет заключает договоры на выполнение тех видов испытаний, которые не может выполнить собственными силами, с аттестованными лабораториями. В случае выполнения контроля и испытаний привлеченными лабораториями, </w:t>
      </w:r>
      <w:r>
        <w:rPr>
          <w:sz w:val="22"/>
          <w:szCs w:val="22"/>
        </w:rPr>
        <w:t>П</w:t>
      </w:r>
      <w:r w:rsidR="00ED28F5">
        <w:rPr>
          <w:sz w:val="22"/>
          <w:szCs w:val="22"/>
        </w:rPr>
        <w:t>одрядчик</w:t>
      </w:r>
      <w:r w:rsidR="006F4C0C">
        <w:rPr>
          <w:sz w:val="22"/>
          <w:szCs w:val="22"/>
        </w:rPr>
        <w:t xml:space="preserve"> до заключения договора на выполнение испытаний проверяет соответствие применяемых ими методов контроля и испытаний установленным стандартам.</w:t>
      </w:r>
    </w:p>
    <w:p w14:paraId="1AE36B41" w14:textId="77777777" w:rsidR="006F4C0C" w:rsidRDefault="006F4C0C" w:rsidP="00B6298B">
      <w:pPr>
        <w:numPr>
          <w:ilvl w:val="1"/>
          <w:numId w:val="1"/>
        </w:numPr>
        <w:tabs>
          <w:tab w:val="left" w:pos="709"/>
        </w:tabs>
        <w:spacing w:before="0"/>
        <w:ind w:left="709" w:hanging="709"/>
        <w:jc w:val="both"/>
      </w:pPr>
      <w:r>
        <w:rPr>
          <w:sz w:val="22"/>
          <w:szCs w:val="22"/>
        </w:rPr>
        <w:t xml:space="preserve">Лаборатория должна быть укомплектована всеми необходимыми средствами измерений и испытательным оборудованием в соответствии с областью подтверждения компетентности, прошедшим метрологическое освидетельствование. </w:t>
      </w:r>
    </w:p>
    <w:p w14:paraId="219665F9" w14:textId="0A0ABC72"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в ходе выполнения инспекционных и иных проверок обязан предоставлять для проверки уполномоченным представителям Государственных органов Проектную документацию, Рабочую документацию, Организационно-технологическую документацию, Исполнительную документацию и иную документацию в соответствии с запросами.</w:t>
      </w:r>
    </w:p>
    <w:p w14:paraId="21D2B9C5" w14:textId="451BABC9"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устранять все замечания </w:t>
      </w:r>
      <w:r>
        <w:rPr>
          <w:sz w:val="22"/>
          <w:szCs w:val="22"/>
        </w:rPr>
        <w:t>Генерального</w:t>
      </w:r>
      <w:r w:rsidR="00ED28F5">
        <w:rPr>
          <w:sz w:val="22"/>
          <w:szCs w:val="22"/>
        </w:rPr>
        <w:t xml:space="preserve"> подрядчик</w:t>
      </w:r>
      <w:r w:rsidR="00886B7B">
        <w:rPr>
          <w:sz w:val="22"/>
          <w:szCs w:val="22"/>
        </w:rPr>
        <w:t>а</w:t>
      </w:r>
      <w:r w:rsidR="006F4C0C">
        <w:rPr>
          <w:sz w:val="22"/>
          <w:szCs w:val="22"/>
        </w:rPr>
        <w:t>, данные в порядке, предусмотренном в Договоре.</w:t>
      </w:r>
    </w:p>
    <w:p w14:paraId="2C2D6E28" w14:textId="04B3C022"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соблюдать технологию производства Работ</w:t>
      </w:r>
      <w:r w:rsidR="00DB61A9">
        <w:rPr>
          <w:sz w:val="22"/>
          <w:szCs w:val="22"/>
        </w:rPr>
        <w:t>, а также</w:t>
      </w:r>
      <w:r w:rsidR="006F4C0C">
        <w:rPr>
          <w:sz w:val="22"/>
          <w:szCs w:val="22"/>
        </w:rPr>
        <w:t xml:space="preserve"> процедур</w:t>
      </w:r>
      <w:r w:rsidR="0083615C">
        <w:rPr>
          <w:sz w:val="22"/>
          <w:szCs w:val="22"/>
        </w:rPr>
        <w:t>у</w:t>
      </w:r>
      <w:r w:rsidR="006F4C0C">
        <w:rPr>
          <w:sz w:val="22"/>
          <w:szCs w:val="22"/>
        </w:rPr>
        <w:t xml:space="preserve"> приемки (освидетельствования) Скрытых работ, регламентированной Договором и Применимым правом.</w:t>
      </w:r>
    </w:p>
    <w:p w14:paraId="65E7BD79" w14:textId="578F4327" w:rsidR="006F4C0C" w:rsidRDefault="00117925" w:rsidP="00B6298B">
      <w:pPr>
        <w:numPr>
          <w:ilvl w:val="1"/>
          <w:numId w:val="1"/>
        </w:numPr>
        <w:tabs>
          <w:tab w:val="left" w:pos="709"/>
        </w:tabs>
        <w:spacing w:before="0"/>
        <w:ind w:left="709" w:hanging="709"/>
        <w:jc w:val="both"/>
      </w:pPr>
      <w:r>
        <w:rPr>
          <w:sz w:val="22"/>
          <w:szCs w:val="22"/>
        </w:rPr>
        <w:lastRenderedPageBreak/>
        <w:t>П</w:t>
      </w:r>
      <w:r w:rsidR="00ED28F5">
        <w:rPr>
          <w:sz w:val="22"/>
          <w:szCs w:val="22"/>
        </w:rPr>
        <w:t>одрядчик</w:t>
      </w:r>
      <w:r w:rsidR="006F4C0C">
        <w:rPr>
          <w:sz w:val="22"/>
          <w:szCs w:val="22"/>
        </w:rPr>
        <w:t xml:space="preserve"> обязуется при производстве Работ обеспечить в соответствии с требованиями Применимого права надлежащее содержание строительной и специальной техники, оборудования, в том числе их маркировку фирменными логотипами.</w:t>
      </w:r>
    </w:p>
    <w:p w14:paraId="065CB15A" w14:textId="16F28C7C"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при производстве Работ обеспечить надлежащее складирование материалов, конструкций, в соответствии с требованиями Применимого права. </w:t>
      </w:r>
    </w:p>
    <w:p w14:paraId="2D0C7228" w14:textId="38ED55E1"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разрабатывает графики производства строительно-монтажных работ и графики поставок материалов и оборудования, не противоречащие Графику производства работ, а также при производственной необходимости по запросу </w:t>
      </w:r>
      <w:r w:rsidR="00ED28F5">
        <w:rPr>
          <w:sz w:val="22"/>
          <w:szCs w:val="22"/>
        </w:rPr>
        <w:t>Генеральн</w:t>
      </w:r>
      <w:r>
        <w:rPr>
          <w:sz w:val="22"/>
          <w:szCs w:val="22"/>
        </w:rPr>
        <w:t>ого</w:t>
      </w:r>
      <w:r w:rsidR="00ED28F5">
        <w:rPr>
          <w:sz w:val="22"/>
          <w:szCs w:val="22"/>
        </w:rPr>
        <w:t xml:space="preserve"> подрядчик</w:t>
      </w:r>
      <w:r w:rsidR="00886B7B">
        <w:rPr>
          <w:sz w:val="22"/>
          <w:szCs w:val="22"/>
        </w:rPr>
        <w:t>а</w:t>
      </w:r>
      <w:r w:rsidR="006F4C0C">
        <w:rPr>
          <w:sz w:val="22"/>
          <w:szCs w:val="22"/>
        </w:rPr>
        <w:t xml:space="preserve"> разрабатывает и предоставляет корректирующие мероприятия, корректирующие графики производства строительно-монтажных работ и корректирующие графики поставок материалов и </w:t>
      </w:r>
      <w:r w:rsidR="00452B02">
        <w:rPr>
          <w:sz w:val="22"/>
          <w:szCs w:val="22"/>
        </w:rPr>
        <w:t>О</w:t>
      </w:r>
      <w:r w:rsidR="006F4C0C">
        <w:rPr>
          <w:sz w:val="22"/>
          <w:szCs w:val="22"/>
        </w:rPr>
        <w:t>борудования, обеспечивает предоставление отчетов по данным корректирующим мероприятиям, графикам в срок не позднее 5 (пяти) рабочих дней с момента получения соответствующего запроса.</w:t>
      </w:r>
    </w:p>
    <w:p w14:paraId="5A71827E" w14:textId="3DCDCE37"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при производстве Работ обеспечить нахождение своих работников на Объекте в специальной одежде определенного образца с указанием фирменного наименования </w:t>
      </w:r>
      <w:r>
        <w:rPr>
          <w:sz w:val="22"/>
          <w:szCs w:val="22"/>
        </w:rPr>
        <w:t>П</w:t>
      </w:r>
      <w:r w:rsidR="00ED28F5">
        <w:rPr>
          <w:sz w:val="22"/>
          <w:szCs w:val="22"/>
        </w:rPr>
        <w:t>одрядчик</w:t>
      </w:r>
      <w:r w:rsidR="006F4C0C">
        <w:rPr>
          <w:sz w:val="22"/>
          <w:szCs w:val="22"/>
        </w:rPr>
        <w:t>а.</w:t>
      </w:r>
    </w:p>
    <w:p w14:paraId="4FA7FFA7" w14:textId="4E23B403" w:rsidR="006F4C0C" w:rsidRDefault="006F4C0C" w:rsidP="00B6298B">
      <w:pPr>
        <w:numPr>
          <w:ilvl w:val="1"/>
          <w:numId w:val="1"/>
        </w:numPr>
        <w:tabs>
          <w:tab w:val="left" w:pos="709"/>
        </w:tabs>
        <w:spacing w:before="0"/>
        <w:ind w:left="709" w:hanging="709"/>
        <w:jc w:val="both"/>
      </w:pPr>
      <w:r>
        <w:rPr>
          <w:sz w:val="22"/>
          <w:szCs w:val="22"/>
        </w:rPr>
        <w:t>В случае привлечения для выполнения Работ иностранных рабочих</w:t>
      </w:r>
      <w:r w:rsidR="00806899">
        <w:rPr>
          <w:sz w:val="22"/>
          <w:szCs w:val="22"/>
        </w:rPr>
        <w:t xml:space="preserve"> </w:t>
      </w:r>
      <w:r w:rsidR="00117925">
        <w:rPr>
          <w:sz w:val="22"/>
          <w:szCs w:val="22"/>
        </w:rPr>
        <w:t>П</w:t>
      </w:r>
      <w:r w:rsidR="00ED28F5">
        <w:rPr>
          <w:sz w:val="22"/>
          <w:szCs w:val="22"/>
        </w:rPr>
        <w:t>одрядчик</w:t>
      </w:r>
      <w:r>
        <w:rPr>
          <w:sz w:val="22"/>
          <w:szCs w:val="22"/>
        </w:rPr>
        <w:t xml:space="preserve"> несет полную ответственность за нахождение их на Строительной площадке и соблюдение требований действующего трудового и миграционного законодательства Российской Федерации. В случае нарушения данных условий </w:t>
      </w:r>
      <w:r w:rsidR="00117925">
        <w:rPr>
          <w:sz w:val="22"/>
          <w:szCs w:val="22"/>
        </w:rPr>
        <w:t>П</w:t>
      </w:r>
      <w:r w:rsidR="00ED28F5">
        <w:rPr>
          <w:sz w:val="22"/>
          <w:szCs w:val="22"/>
        </w:rPr>
        <w:t>одрядчик</w:t>
      </w:r>
      <w:r>
        <w:rPr>
          <w:sz w:val="22"/>
          <w:szCs w:val="22"/>
        </w:rPr>
        <w:t xml:space="preserve"> самостоятельно несет ответственность в соответствии с Применимым правом.</w:t>
      </w:r>
    </w:p>
    <w:p w14:paraId="7B078860" w14:textId="57D33D93"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участвовать в рассмотрении предложений, направленных на улучшение качества производства Работ, снижение стоимости, в случаях, установленных Применимым правом.</w:t>
      </w:r>
    </w:p>
    <w:p w14:paraId="31BED723" w14:textId="77777777" w:rsidR="006F4C0C" w:rsidRDefault="006F4C0C" w:rsidP="006F4C0C">
      <w:pPr>
        <w:keepNext/>
        <w:keepLines/>
        <w:pBdr>
          <w:top w:val="nil"/>
          <w:left w:val="nil"/>
          <w:bottom w:val="nil"/>
          <w:right w:val="nil"/>
          <w:between w:val="nil"/>
        </w:pBdr>
        <w:ind w:firstLine="709"/>
        <w:rPr>
          <w:b/>
          <w:i/>
          <w:color w:val="000000"/>
          <w:sz w:val="22"/>
          <w:szCs w:val="22"/>
        </w:rPr>
      </w:pPr>
      <w:r>
        <w:rPr>
          <w:b/>
          <w:i/>
          <w:color w:val="000000"/>
          <w:sz w:val="22"/>
          <w:szCs w:val="22"/>
        </w:rPr>
        <w:t>Разрешения</w:t>
      </w:r>
    </w:p>
    <w:p w14:paraId="2D8F1E1C" w14:textId="1F3F4EF1" w:rsidR="00B65559" w:rsidRPr="00B65559"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на момент начала Работ должен иметь все Разрешения, необходимые для выполнения</w:t>
      </w:r>
      <w:r w:rsidR="00686C46">
        <w:rPr>
          <w:sz w:val="22"/>
          <w:szCs w:val="22"/>
        </w:rPr>
        <w:t xml:space="preserve"> соответствующих</w:t>
      </w:r>
      <w:r w:rsidR="006F4C0C">
        <w:rPr>
          <w:sz w:val="22"/>
          <w:szCs w:val="22"/>
        </w:rPr>
        <w:t xml:space="preserve"> Работ.</w:t>
      </w:r>
      <w:r w:rsidR="00B65559" w:rsidRPr="00B65559">
        <w:rPr>
          <w:sz w:val="22"/>
          <w:szCs w:val="22"/>
        </w:rPr>
        <w:t xml:space="preserve"> </w:t>
      </w:r>
    </w:p>
    <w:p w14:paraId="06F833C6" w14:textId="511AC7FA" w:rsidR="008632B8" w:rsidRPr="00F40C90" w:rsidRDefault="006F4C0C" w:rsidP="00B6298B">
      <w:pPr>
        <w:numPr>
          <w:ilvl w:val="1"/>
          <w:numId w:val="1"/>
        </w:numPr>
        <w:tabs>
          <w:tab w:val="left" w:pos="709"/>
        </w:tabs>
        <w:spacing w:before="0"/>
        <w:ind w:left="709" w:hanging="709"/>
        <w:jc w:val="both"/>
      </w:pPr>
      <w:r w:rsidRPr="00F40C90">
        <w:rPr>
          <w:sz w:val="22"/>
          <w:szCs w:val="22"/>
        </w:rPr>
        <w:t xml:space="preserve">По поручению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sidRPr="00F40C90">
        <w:rPr>
          <w:sz w:val="22"/>
          <w:szCs w:val="22"/>
        </w:rPr>
        <w:t xml:space="preserve"> и при условии выдачи </w:t>
      </w:r>
      <w:r w:rsidR="00ED28F5">
        <w:rPr>
          <w:sz w:val="22"/>
          <w:szCs w:val="22"/>
        </w:rPr>
        <w:t>Генеральны</w:t>
      </w:r>
      <w:r w:rsidR="00117925">
        <w:rPr>
          <w:sz w:val="22"/>
          <w:szCs w:val="22"/>
        </w:rPr>
        <w:t>м</w:t>
      </w:r>
      <w:r w:rsidR="00ED28F5">
        <w:rPr>
          <w:sz w:val="22"/>
          <w:szCs w:val="22"/>
        </w:rPr>
        <w:t xml:space="preserve"> подрядчик</w:t>
      </w:r>
      <w:r w:rsidR="00886B7B">
        <w:rPr>
          <w:sz w:val="22"/>
          <w:szCs w:val="22"/>
        </w:rPr>
        <w:t>ом</w:t>
      </w:r>
      <w:r w:rsidRPr="00F40C90">
        <w:rPr>
          <w:sz w:val="22"/>
          <w:szCs w:val="22"/>
        </w:rPr>
        <w:t xml:space="preserve"> соответствующей доверенности </w:t>
      </w:r>
      <w:r w:rsidR="00117925">
        <w:rPr>
          <w:sz w:val="22"/>
          <w:szCs w:val="22"/>
        </w:rPr>
        <w:t>П</w:t>
      </w:r>
      <w:r w:rsidR="00ED28F5">
        <w:rPr>
          <w:sz w:val="22"/>
          <w:szCs w:val="22"/>
        </w:rPr>
        <w:t>одрядчик</w:t>
      </w:r>
      <w:r w:rsidRPr="00F40C90">
        <w:rPr>
          <w:sz w:val="22"/>
          <w:szCs w:val="22"/>
        </w:rPr>
        <w:t xml:space="preserve"> принимает участие и (или) ведет от имени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sidRPr="00F40C90">
        <w:rPr>
          <w:sz w:val="22"/>
          <w:szCs w:val="22"/>
        </w:rPr>
        <w:t xml:space="preserve"> переговоры со снабжающими, сетевыми и иными организациями относительно заключения договоров на постоянное присоединение Объекта к Сетям, к</w:t>
      </w:r>
      <w:r w:rsidR="00886B7B">
        <w:rPr>
          <w:sz w:val="22"/>
          <w:szCs w:val="22"/>
        </w:rPr>
        <w:t>омпенсационных и иных договоров</w:t>
      </w:r>
      <w:r w:rsidRPr="00F40C90">
        <w:rPr>
          <w:sz w:val="22"/>
          <w:szCs w:val="22"/>
        </w:rPr>
        <w:t>.</w:t>
      </w:r>
    </w:p>
    <w:p w14:paraId="56A2A6AA" w14:textId="519540FE" w:rsidR="006F4C0C" w:rsidRDefault="006F4C0C" w:rsidP="00B6298B">
      <w:pPr>
        <w:numPr>
          <w:ilvl w:val="1"/>
          <w:numId w:val="1"/>
        </w:numPr>
        <w:tabs>
          <w:tab w:val="left" w:pos="709"/>
        </w:tabs>
        <w:spacing w:before="0"/>
        <w:ind w:left="709" w:hanging="709"/>
        <w:jc w:val="both"/>
      </w:pPr>
      <w:r>
        <w:rPr>
          <w:sz w:val="22"/>
          <w:szCs w:val="22"/>
        </w:rPr>
        <w:t xml:space="preserve">При необходимости направления (в том числе от имени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Pr>
          <w:sz w:val="22"/>
          <w:szCs w:val="22"/>
        </w:rPr>
        <w:t xml:space="preserve">) запросов и/или получения необходимых согласований в надзорных органах Российской Федерации, иных Государственных органах, а также в других организациях и у хозяйствующих субъектов в целях выполнения Работ </w:t>
      </w:r>
      <w:r w:rsidR="00117925">
        <w:rPr>
          <w:sz w:val="22"/>
          <w:szCs w:val="22"/>
        </w:rPr>
        <w:t>П</w:t>
      </w:r>
      <w:r w:rsidR="00ED28F5">
        <w:rPr>
          <w:sz w:val="22"/>
          <w:szCs w:val="22"/>
        </w:rPr>
        <w:t>одрядчик</w:t>
      </w:r>
      <w:r>
        <w:rPr>
          <w:sz w:val="22"/>
          <w:szCs w:val="22"/>
        </w:rPr>
        <w:t xml:space="preserve"> самостоятельно направляет все и любые такие запросы и получает согласования, а при необходимости действий от имени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Pr>
          <w:sz w:val="22"/>
          <w:szCs w:val="22"/>
        </w:rPr>
        <w:t xml:space="preserve"> (в том числе в случаях, прямо предусмотренных Договором) – заблаговременно запрашивает у </w:t>
      </w:r>
      <w:r w:rsidR="00ED28F5">
        <w:rPr>
          <w:sz w:val="22"/>
          <w:szCs w:val="22"/>
        </w:rPr>
        <w:t>Генеральн</w:t>
      </w:r>
      <w:r w:rsidR="00117925">
        <w:rPr>
          <w:sz w:val="22"/>
          <w:szCs w:val="22"/>
        </w:rPr>
        <w:t>ого</w:t>
      </w:r>
      <w:r w:rsidR="00ED28F5">
        <w:rPr>
          <w:sz w:val="22"/>
          <w:szCs w:val="22"/>
        </w:rPr>
        <w:t xml:space="preserve"> подрядчик</w:t>
      </w:r>
      <w:r w:rsidR="00886B7B">
        <w:rPr>
          <w:sz w:val="22"/>
          <w:szCs w:val="22"/>
        </w:rPr>
        <w:t>а</w:t>
      </w:r>
      <w:r>
        <w:rPr>
          <w:sz w:val="22"/>
          <w:szCs w:val="22"/>
        </w:rPr>
        <w:t xml:space="preserve"> доверенность.</w:t>
      </w:r>
    </w:p>
    <w:p w14:paraId="52D0D492" w14:textId="1305F50D" w:rsidR="006F4C0C" w:rsidRDefault="006F4C0C" w:rsidP="00B6298B">
      <w:pPr>
        <w:numPr>
          <w:ilvl w:val="1"/>
          <w:numId w:val="1"/>
        </w:numPr>
        <w:tabs>
          <w:tab w:val="left" w:pos="709"/>
        </w:tabs>
        <w:spacing w:before="0"/>
        <w:ind w:left="709" w:hanging="709"/>
        <w:jc w:val="both"/>
      </w:pPr>
      <w:r>
        <w:rPr>
          <w:sz w:val="22"/>
          <w:szCs w:val="22"/>
        </w:rPr>
        <w:t xml:space="preserve">В запросе к </w:t>
      </w:r>
      <w:r w:rsidR="00ED28F5">
        <w:rPr>
          <w:sz w:val="22"/>
          <w:szCs w:val="22"/>
        </w:rPr>
        <w:t>Генеральн</w:t>
      </w:r>
      <w:r w:rsidR="00117925">
        <w:rPr>
          <w:sz w:val="22"/>
          <w:szCs w:val="22"/>
        </w:rPr>
        <w:t>ому</w:t>
      </w:r>
      <w:r w:rsidR="00ED28F5">
        <w:rPr>
          <w:sz w:val="22"/>
          <w:szCs w:val="22"/>
        </w:rPr>
        <w:t xml:space="preserve"> подрядчик</w:t>
      </w:r>
      <w:r w:rsidR="00886B7B">
        <w:rPr>
          <w:sz w:val="22"/>
          <w:szCs w:val="22"/>
        </w:rPr>
        <w:t>у</w:t>
      </w:r>
      <w:r>
        <w:rPr>
          <w:sz w:val="22"/>
          <w:szCs w:val="22"/>
        </w:rPr>
        <w:t xml:space="preserve"> должен содержаться проект доверенности и проект запроса в соответствующий Государственный орган, организацию, хозяйствующий субъект, при этом </w:t>
      </w:r>
      <w:r w:rsidR="00ED28F5">
        <w:rPr>
          <w:sz w:val="22"/>
          <w:szCs w:val="22"/>
        </w:rPr>
        <w:t>Генеральный подрядчик</w:t>
      </w:r>
      <w:r>
        <w:rPr>
          <w:sz w:val="22"/>
          <w:szCs w:val="22"/>
        </w:rPr>
        <w:t xml:space="preserve"> в любом случае вправе по своему усмотрению выдать доверенность </w:t>
      </w:r>
      <w:r w:rsidR="00117925">
        <w:rPr>
          <w:sz w:val="22"/>
          <w:szCs w:val="22"/>
        </w:rPr>
        <w:t>П</w:t>
      </w:r>
      <w:r w:rsidR="00ED28F5">
        <w:rPr>
          <w:sz w:val="22"/>
          <w:szCs w:val="22"/>
        </w:rPr>
        <w:t>одрядчик</w:t>
      </w:r>
      <w:r>
        <w:rPr>
          <w:sz w:val="22"/>
          <w:szCs w:val="22"/>
        </w:rPr>
        <w:t>у или самостоятельно обратиться с запросом в Государственный орган.</w:t>
      </w:r>
    </w:p>
    <w:p w14:paraId="4C6E39D2" w14:textId="52516340" w:rsidR="006F4C0C" w:rsidRPr="00F40C90"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sidRPr="00F40C90">
        <w:rPr>
          <w:sz w:val="22"/>
          <w:szCs w:val="22"/>
        </w:rPr>
        <w:t xml:space="preserve"> обязан обеспечить действительность Разрешений (или получение новых Разрешений) в течение всего срока, необходимого для выполнения соответствующих Работ. Если в ходе выполнения Работ какие-либо Разрешения </w:t>
      </w:r>
      <w:r>
        <w:rPr>
          <w:sz w:val="22"/>
          <w:szCs w:val="22"/>
        </w:rPr>
        <w:t>П</w:t>
      </w:r>
      <w:r w:rsidR="00ED28F5">
        <w:rPr>
          <w:sz w:val="22"/>
          <w:szCs w:val="22"/>
        </w:rPr>
        <w:t>одрядчик</w:t>
      </w:r>
      <w:r w:rsidR="006F4C0C" w:rsidRPr="00F40C90">
        <w:rPr>
          <w:sz w:val="22"/>
          <w:szCs w:val="22"/>
        </w:rPr>
        <w:t xml:space="preserve">а будут аннулированы, признаны недействительными или утратят силу по иным основаниям, </w:t>
      </w:r>
      <w:r>
        <w:rPr>
          <w:sz w:val="22"/>
          <w:szCs w:val="22"/>
        </w:rPr>
        <w:t>П</w:t>
      </w:r>
      <w:r w:rsidR="00ED28F5">
        <w:rPr>
          <w:sz w:val="22"/>
          <w:szCs w:val="22"/>
        </w:rPr>
        <w:t>одрядчик</w:t>
      </w:r>
      <w:r w:rsidR="006F4C0C" w:rsidRPr="00F40C90">
        <w:rPr>
          <w:sz w:val="22"/>
          <w:szCs w:val="22"/>
        </w:rPr>
        <w:t xml:space="preserve"> обязан направить </w:t>
      </w:r>
      <w:r w:rsidR="00ED28F5">
        <w:rPr>
          <w:sz w:val="22"/>
          <w:szCs w:val="22"/>
        </w:rPr>
        <w:t>Генеральн</w:t>
      </w:r>
      <w:r>
        <w:rPr>
          <w:sz w:val="22"/>
          <w:szCs w:val="22"/>
        </w:rPr>
        <w:t>ому</w:t>
      </w:r>
      <w:r w:rsidR="00ED28F5">
        <w:rPr>
          <w:sz w:val="22"/>
          <w:szCs w:val="22"/>
        </w:rPr>
        <w:t xml:space="preserve"> подрядчик</w:t>
      </w:r>
      <w:r w:rsidR="00886B7B">
        <w:rPr>
          <w:sz w:val="22"/>
          <w:szCs w:val="22"/>
        </w:rPr>
        <w:t>у</w:t>
      </w:r>
      <w:r w:rsidR="006F4C0C" w:rsidRPr="00F40C90">
        <w:rPr>
          <w:sz w:val="22"/>
          <w:szCs w:val="22"/>
        </w:rPr>
        <w:t xml:space="preserve"> соответствующее уведомление и в разумный срок </w:t>
      </w:r>
      <w:r w:rsidR="00903E87" w:rsidRPr="00F40C90">
        <w:rPr>
          <w:sz w:val="22"/>
          <w:szCs w:val="22"/>
        </w:rPr>
        <w:t xml:space="preserve">обеспечить </w:t>
      </w:r>
      <w:r w:rsidR="006F4C0C" w:rsidRPr="00F40C90">
        <w:rPr>
          <w:sz w:val="22"/>
          <w:szCs w:val="22"/>
        </w:rPr>
        <w:t>получ</w:t>
      </w:r>
      <w:r w:rsidR="00903E87" w:rsidRPr="00F40C90">
        <w:rPr>
          <w:sz w:val="22"/>
          <w:szCs w:val="22"/>
        </w:rPr>
        <w:t>ение</w:t>
      </w:r>
      <w:r w:rsidR="006F4C0C" w:rsidRPr="00F40C90">
        <w:rPr>
          <w:sz w:val="22"/>
          <w:szCs w:val="22"/>
        </w:rPr>
        <w:t xml:space="preserve"> Разрешения.</w:t>
      </w:r>
    </w:p>
    <w:p w14:paraId="3BAD10B8" w14:textId="198CB366" w:rsidR="006F4C0C" w:rsidRDefault="006F4C0C" w:rsidP="00B6298B">
      <w:pPr>
        <w:numPr>
          <w:ilvl w:val="1"/>
          <w:numId w:val="1"/>
        </w:numPr>
        <w:tabs>
          <w:tab w:val="left" w:pos="709"/>
        </w:tabs>
        <w:spacing w:before="0"/>
        <w:ind w:left="709" w:hanging="709"/>
        <w:jc w:val="both"/>
      </w:pPr>
      <w:r>
        <w:rPr>
          <w:sz w:val="22"/>
          <w:szCs w:val="22"/>
        </w:rPr>
        <w:t xml:space="preserve">Если в ходе выполнения Работ каким-либо нормативно-правовым актом будет установлена необходимость для </w:t>
      </w:r>
      <w:r w:rsidR="00117925">
        <w:rPr>
          <w:sz w:val="22"/>
          <w:szCs w:val="22"/>
        </w:rPr>
        <w:t>П</w:t>
      </w:r>
      <w:r w:rsidR="00ED28F5">
        <w:rPr>
          <w:sz w:val="22"/>
          <w:szCs w:val="22"/>
        </w:rPr>
        <w:t>одрядчик</w:t>
      </w:r>
      <w:r>
        <w:rPr>
          <w:sz w:val="22"/>
          <w:szCs w:val="22"/>
        </w:rPr>
        <w:t xml:space="preserve">а получить дополнительные Разрешения, </w:t>
      </w:r>
      <w:r w:rsidR="00117925">
        <w:rPr>
          <w:sz w:val="22"/>
          <w:szCs w:val="22"/>
        </w:rPr>
        <w:t>П</w:t>
      </w:r>
      <w:r w:rsidR="00ED28F5">
        <w:rPr>
          <w:sz w:val="22"/>
          <w:szCs w:val="22"/>
        </w:rPr>
        <w:t>одрядчик</w:t>
      </w:r>
      <w:r>
        <w:rPr>
          <w:sz w:val="22"/>
          <w:szCs w:val="22"/>
        </w:rPr>
        <w:t xml:space="preserve"> обязан </w:t>
      </w:r>
      <w:r>
        <w:rPr>
          <w:sz w:val="22"/>
          <w:szCs w:val="22"/>
        </w:rPr>
        <w:lastRenderedPageBreak/>
        <w:t xml:space="preserve">направить </w:t>
      </w:r>
      <w:r w:rsidR="00ED28F5">
        <w:rPr>
          <w:sz w:val="22"/>
          <w:szCs w:val="22"/>
        </w:rPr>
        <w:t>Генеральн</w:t>
      </w:r>
      <w:r w:rsidR="00117925">
        <w:rPr>
          <w:sz w:val="22"/>
          <w:szCs w:val="22"/>
        </w:rPr>
        <w:t>ому</w:t>
      </w:r>
      <w:r w:rsidR="00ED28F5">
        <w:rPr>
          <w:sz w:val="22"/>
          <w:szCs w:val="22"/>
        </w:rPr>
        <w:t xml:space="preserve"> подрядчик</w:t>
      </w:r>
      <w:r w:rsidR="00886B7B">
        <w:rPr>
          <w:sz w:val="22"/>
          <w:szCs w:val="22"/>
        </w:rPr>
        <w:t>у</w:t>
      </w:r>
      <w:r>
        <w:rPr>
          <w:sz w:val="22"/>
          <w:szCs w:val="22"/>
        </w:rPr>
        <w:t xml:space="preserve"> соответствующее письменное уведомление и в разумный срок </w:t>
      </w:r>
      <w:r w:rsidR="00903E87">
        <w:rPr>
          <w:sz w:val="22"/>
          <w:szCs w:val="22"/>
        </w:rPr>
        <w:t xml:space="preserve">обеспечить </w:t>
      </w:r>
      <w:r>
        <w:rPr>
          <w:sz w:val="22"/>
          <w:szCs w:val="22"/>
        </w:rPr>
        <w:t>получ</w:t>
      </w:r>
      <w:r w:rsidR="00903E87">
        <w:rPr>
          <w:sz w:val="22"/>
          <w:szCs w:val="22"/>
        </w:rPr>
        <w:t>ение</w:t>
      </w:r>
      <w:r>
        <w:rPr>
          <w:sz w:val="22"/>
          <w:szCs w:val="22"/>
        </w:rPr>
        <w:t xml:space="preserve"> Разрешения.</w:t>
      </w:r>
    </w:p>
    <w:p w14:paraId="08C674CB" w14:textId="219FE848" w:rsidR="006F4C0C" w:rsidRPr="00F40C90" w:rsidRDefault="00117925" w:rsidP="006F4C0C">
      <w:pPr>
        <w:numPr>
          <w:ilvl w:val="1"/>
          <w:numId w:val="1"/>
        </w:numPr>
        <w:tabs>
          <w:tab w:val="left" w:pos="709"/>
        </w:tabs>
        <w:spacing w:before="0"/>
        <w:ind w:left="709" w:hanging="709"/>
        <w:jc w:val="both"/>
      </w:pPr>
      <w:bookmarkStart w:id="107" w:name="_1qoc8b1" w:colFirst="0" w:colLast="0"/>
      <w:bookmarkEnd w:id="107"/>
      <w:r>
        <w:rPr>
          <w:sz w:val="22"/>
          <w:szCs w:val="22"/>
        </w:rPr>
        <w:t>П</w:t>
      </w:r>
      <w:r w:rsidR="00ED28F5">
        <w:rPr>
          <w:sz w:val="22"/>
          <w:szCs w:val="22"/>
        </w:rPr>
        <w:t>одрядчик</w:t>
      </w:r>
      <w:r w:rsidR="006F4C0C" w:rsidRPr="00F40C90">
        <w:rPr>
          <w:sz w:val="22"/>
          <w:szCs w:val="22"/>
        </w:rPr>
        <w:t xml:space="preserve"> обязуется при необходимости</w:t>
      </w:r>
      <w:r w:rsidR="00886B7B">
        <w:rPr>
          <w:sz w:val="22"/>
          <w:szCs w:val="22"/>
        </w:rPr>
        <w:t xml:space="preserve"> (по выбору </w:t>
      </w:r>
      <w:r w:rsidR="00ED28F5">
        <w:rPr>
          <w:sz w:val="22"/>
          <w:szCs w:val="22"/>
        </w:rPr>
        <w:t>Генеральн</w:t>
      </w:r>
      <w:r>
        <w:rPr>
          <w:sz w:val="22"/>
          <w:szCs w:val="22"/>
        </w:rPr>
        <w:t>ого</w:t>
      </w:r>
      <w:r w:rsidR="00ED28F5">
        <w:rPr>
          <w:sz w:val="22"/>
          <w:szCs w:val="22"/>
        </w:rPr>
        <w:t xml:space="preserve"> подрядчик</w:t>
      </w:r>
      <w:r w:rsidR="00886B7B">
        <w:rPr>
          <w:sz w:val="22"/>
          <w:szCs w:val="22"/>
        </w:rPr>
        <w:t>а</w:t>
      </w:r>
      <w:r w:rsidR="008F5D71" w:rsidRPr="00F40C90">
        <w:rPr>
          <w:sz w:val="22"/>
          <w:szCs w:val="22"/>
        </w:rPr>
        <w:t>) оформить либо</w:t>
      </w:r>
      <w:r w:rsidR="006F4C0C" w:rsidRPr="00F40C90">
        <w:rPr>
          <w:sz w:val="22"/>
          <w:szCs w:val="22"/>
        </w:rPr>
        <w:t xml:space="preserve"> предоставить </w:t>
      </w:r>
      <w:r w:rsidR="00ED28F5">
        <w:rPr>
          <w:sz w:val="22"/>
          <w:szCs w:val="22"/>
        </w:rPr>
        <w:t>Генеральн</w:t>
      </w:r>
      <w:r>
        <w:rPr>
          <w:sz w:val="22"/>
          <w:szCs w:val="22"/>
        </w:rPr>
        <w:t>ому</w:t>
      </w:r>
      <w:r w:rsidR="00ED28F5">
        <w:rPr>
          <w:sz w:val="22"/>
          <w:szCs w:val="22"/>
        </w:rPr>
        <w:t xml:space="preserve"> подрядчик</w:t>
      </w:r>
      <w:r w:rsidR="00886B7B">
        <w:rPr>
          <w:sz w:val="22"/>
          <w:szCs w:val="22"/>
        </w:rPr>
        <w:t>у</w:t>
      </w:r>
      <w:r w:rsidR="006F4C0C" w:rsidRPr="00F40C90">
        <w:rPr>
          <w:sz w:val="22"/>
          <w:szCs w:val="22"/>
        </w:rPr>
        <w:t xml:space="preserve"> документы, необходимые для оформления разрешения на ввод в эксплуатацию электроустановок, принимать участие в оформлении таких разрешений.</w:t>
      </w:r>
    </w:p>
    <w:p w14:paraId="3077D9A1" w14:textId="77777777" w:rsidR="006F4C0C" w:rsidRDefault="006F4C0C" w:rsidP="006F4C0C">
      <w:pPr>
        <w:pBdr>
          <w:top w:val="nil"/>
          <w:left w:val="nil"/>
          <w:bottom w:val="nil"/>
          <w:right w:val="nil"/>
          <w:between w:val="nil"/>
        </w:pBdr>
        <w:ind w:firstLine="708"/>
        <w:rPr>
          <w:b/>
          <w:i/>
          <w:color w:val="000000"/>
          <w:sz w:val="22"/>
          <w:szCs w:val="22"/>
        </w:rPr>
      </w:pPr>
      <w:r>
        <w:rPr>
          <w:b/>
          <w:i/>
          <w:color w:val="000000"/>
          <w:sz w:val="22"/>
          <w:szCs w:val="22"/>
        </w:rPr>
        <w:t>Охрана окружающей среды и обращение с отходами</w:t>
      </w:r>
    </w:p>
    <w:p w14:paraId="00E4C13F" w14:textId="4695E202"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обеспечить, чтобы выбросы в атмосферу, отвод сточных вод и вывод их на поверхность, транспортировка отходов с территории Строительной площадки, возникающие в связи с выполнением Работ, производились в соответствии с Применимым правом.</w:t>
      </w:r>
    </w:p>
    <w:p w14:paraId="62D63380" w14:textId="7DB4F2FE"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своевременно удалять строительный мусор с территории производства Работ, а также в соответствии с требованиями Федерального закона от 24 июня 1998 г. № 89-ФЗ «Об отходах производства и потребления»</w:t>
      </w:r>
      <w:r w:rsidR="005C76A8">
        <w:rPr>
          <w:sz w:val="22"/>
          <w:szCs w:val="22"/>
        </w:rPr>
        <w:t xml:space="preserve"> (или иного заменяющего его документа, если применимо)</w:t>
      </w:r>
      <w:r w:rsidR="006F4C0C">
        <w:rPr>
          <w:sz w:val="22"/>
          <w:szCs w:val="22"/>
        </w:rPr>
        <w:t xml:space="preserve"> выполнить весь комплекс работ по обращению с отходами производства и потребления, в том числе выступает собственником отходов, образующихся при выполнении Работ на Объекте,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разрабатывает проект нормативов образования отходов и лимитов на их размещение (ПНООЛР)</w:t>
      </w:r>
      <w:r w:rsidR="004A360B">
        <w:rPr>
          <w:sz w:val="22"/>
          <w:szCs w:val="22"/>
        </w:rPr>
        <w:t xml:space="preserve"> или иной заменяющий его в соответствии с Применимым правом документ</w:t>
      </w:r>
      <w:r w:rsidR="006F4C0C">
        <w:rPr>
          <w:sz w:val="22"/>
          <w:szCs w:val="22"/>
        </w:rPr>
        <w:t xml:space="preserve">, согласовывает его в Росприроднадзоре и получает лимиты на образование отходов от своего имени. </w:t>
      </w:r>
    </w:p>
    <w:p w14:paraId="4E829662" w14:textId="16D55A25" w:rsidR="006F4C0C" w:rsidRDefault="006F4C0C" w:rsidP="00B6298B">
      <w:pPr>
        <w:numPr>
          <w:ilvl w:val="1"/>
          <w:numId w:val="1"/>
        </w:numPr>
        <w:tabs>
          <w:tab w:val="left" w:pos="709"/>
        </w:tabs>
        <w:spacing w:before="0"/>
        <w:ind w:left="709" w:hanging="709"/>
        <w:jc w:val="both"/>
      </w:pPr>
      <w:r>
        <w:rPr>
          <w:sz w:val="22"/>
          <w:szCs w:val="22"/>
        </w:rPr>
        <w:t xml:space="preserve">При сдаче </w:t>
      </w:r>
      <w:r w:rsidR="00ED28F5">
        <w:rPr>
          <w:sz w:val="22"/>
          <w:szCs w:val="22"/>
        </w:rPr>
        <w:t>Генеральн</w:t>
      </w:r>
      <w:r w:rsidR="00117925">
        <w:rPr>
          <w:sz w:val="22"/>
          <w:szCs w:val="22"/>
        </w:rPr>
        <w:t>ому</w:t>
      </w:r>
      <w:r w:rsidR="00ED28F5">
        <w:rPr>
          <w:sz w:val="22"/>
          <w:szCs w:val="22"/>
        </w:rPr>
        <w:t xml:space="preserve"> подрядчик</w:t>
      </w:r>
      <w:r w:rsidR="00BC0459">
        <w:rPr>
          <w:sz w:val="22"/>
          <w:szCs w:val="22"/>
        </w:rPr>
        <w:t>у</w:t>
      </w:r>
      <w:r>
        <w:rPr>
          <w:sz w:val="22"/>
          <w:szCs w:val="22"/>
        </w:rPr>
        <w:t xml:space="preserve"> выполненных Работ </w:t>
      </w:r>
      <w:r w:rsidR="00117925">
        <w:rPr>
          <w:sz w:val="22"/>
          <w:szCs w:val="22"/>
        </w:rPr>
        <w:t>П</w:t>
      </w:r>
      <w:r w:rsidR="00ED28F5">
        <w:rPr>
          <w:sz w:val="22"/>
          <w:szCs w:val="22"/>
        </w:rPr>
        <w:t>одрядчик</w:t>
      </w:r>
      <w:r>
        <w:rPr>
          <w:sz w:val="22"/>
          <w:szCs w:val="22"/>
        </w:rPr>
        <w:t xml:space="preserve"> предоставляет подтверждающие документы о произведенных затратах по обращению с отходами производства и потребления.</w:t>
      </w:r>
    </w:p>
    <w:p w14:paraId="02D00D97" w14:textId="75E82EE7" w:rsidR="006F4C0C" w:rsidRDefault="006F4C0C" w:rsidP="00B6298B">
      <w:pPr>
        <w:numPr>
          <w:ilvl w:val="1"/>
          <w:numId w:val="1"/>
        </w:numPr>
        <w:tabs>
          <w:tab w:val="left" w:pos="709"/>
        </w:tabs>
        <w:spacing w:before="0"/>
        <w:ind w:left="709" w:hanging="709"/>
        <w:jc w:val="both"/>
      </w:pPr>
      <w:r>
        <w:rPr>
          <w:sz w:val="22"/>
          <w:szCs w:val="22"/>
        </w:rPr>
        <w:t>В соответствии с требованиями Федерального закона от 30 декабря 2002 г. № 7-ФЗ «Об охране окружающей среды»</w:t>
      </w:r>
      <w:r w:rsidR="005C76A8" w:rsidRPr="005C76A8">
        <w:rPr>
          <w:sz w:val="22"/>
          <w:szCs w:val="22"/>
        </w:rPr>
        <w:t xml:space="preserve"> </w:t>
      </w:r>
      <w:r w:rsidR="005C76A8">
        <w:rPr>
          <w:sz w:val="22"/>
          <w:szCs w:val="22"/>
        </w:rPr>
        <w:t>(или иного заменяющего его документа, если применимо)</w:t>
      </w:r>
      <w:r>
        <w:rPr>
          <w:sz w:val="22"/>
          <w:szCs w:val="22"/>
        </w:rPr>
        <w:t xml:space="preserve"> </w:t>
      </w:r>
      <w:r w:rsidR="00117925">
        <w:rPr>
          <w:sz w:val="22"/>
          <w:szCs w:val="22"/>
        </w:rPr>
        <w:t>П</w:t>
      </w:r>
      <w:r w:rsidR="00ED28F5">
        <w:rPr>
          <w:sz w:val="22"/>
          <w:szCs w:val="22"/>
        </w:rPr>
        <w:t>одрядчик</w:t>
      </w:r>
      <w:r>
        <w:rPr>
          <w:sz w:val="22"/>
          <w:szCs w:val="22"/>
        </w:rPr>
        <w:t xml:space="preserve"> обязуется обеспечить на весь период строительства Объекта проведение производственного экологического мониторинга и контроля за состоянием компонентов окружающей среды, соответствию выполняемых Работ проектным решениям согласно Применимому праву, в том числе:</w:t>
      </w:r>
    </w:p>
    <w:p w14:paraId="77788F03" w14:textId="77777777" w:rsidR="00D007C6"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в соответствии со статьей 23 Федерального закона от 30 декабря 2002 г. № 7-ФЗ «Об охране окружающей среды»</w:t>
      </w:r>
      <w:r w:rsidR="005C76A8" w:rsidRPr="005C76A8">
        <w:rPr>
          <w:sz w:val="22"/>
          <w:szCs w:val="22"/>
        </w:rPr>
        <w:t xml:space="preserve"> </w:t>
      </w:r>
      <w:r w:rsidR="005C76A8">
        <w:rPr>
          <w:sz w:val="22"/>
          <w:szCs w:val="22"/>
        </w:rPr>
        <w:t>(или иного заменяющего его документа, если применимо)</w:t>
      </w:r>
      <w:r>
        <w:rPr>
          <w:color w:val="000000"/>
          <w:sz w:val="22"/>
          <w:szCs w:val="22"/>
        </w:rPr>
        <w:t xml:space="preserve"> разработать «Проект нормативных сбросов» (ПНС), в случае производства Работ в зоне водных объектов получить «Решение на право пользования водными объектами», пересекаемых Объектом, получить «Разрешение на сброс сточных вод» в Росприроднадзоре;</w:t>
      </w:r>
    </w:p>
    <w:p w14:paraId="3585BCA2" w14:textId="0489CCE5" w:rsidR="006F4C0C" w:rsidRPr="00D007C6"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sidRPr="00230B59">
        <w:rPr>
          <w:sz w:val="22"/>
        </w:rPr>
        <w:t xml:space="preserve">в течение всего периода строительства обеспечить соблюдение требований к санитарно-защитным зонам </w:t>
      </w:r>
      <w:r w:rsidR="00D007C6" w:rsidRPr="00230B59">
        <w:rPr>
          <w:sz w:val="22"/>
        </w:rPr>
        <w:t xml:space="preserve">в соответствии с </w:t>
      </w:r>
      <w:r w:rsidR="00D007C6" w:rsidRPr="00D007C6">
        <w:rPr>
          <w:sz w:val="22"/>
          <w:szCs w:val="22"/>
        </w:rPr>
        <w:t>СанПиНом</w:t>
      </w:r>
      <w:r w:rsidRPr="00D007C6">
        <w:rPr>
          <w:sz w:val="22"/>
          <w:szCs w:val="22"/>
        </w:rPr>
        <w:t xml:space="preserve"> </w:t>
      </w:r>
      <w:r w:rsidR="00D007C6" w:rsidRPr="00D007C6">
        <w:rPr>
          <w:sz w:val="22"/>
          <w:szCs w:val="22"/>
        </w:rPr>
        <w:t>2.1.3684-21</w:t>
      </w:r>
      <w:r w:rsidRPr="00D007C6">
        <w:rPr>
          <w:sz w:val="22"/>
          <w:szCs w:val="22"/>
        </w:rPr>
        <w:t xml:space="preserve"> «</w:t>
      </w:r>
      <w:r w:rsidR="00D007C6" w:rsidRPr="00D007C6">
        <w:rPr>
          <w:sz w:val="22"/>
          <w:szCs w:val="22"/>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D007C6">
        <w:rPr>
          <w:color w:val="000000"/>
          <w:sz w:val="22"/>
          <w:szCs w:val="22"/>
        </w:rPr>
        <w:t>»</w:t>
      </w:r>
      <w:r w:rsidR="005C76A8" w:rsidRPr="00D007C6">
        <w:rPr>
          <w:color w:val="000000"/>
          <w:sz w:val="22"/>
          <w:szCs w:val="22"/>
        </w:rPr>
        <w:t xml:space="preserve"> </w:t>
      </w:r>
      <w:r w:rsidR="005C76A8" w:rsidRPr="00D007C6">
        <w:rPr>
          <w:sz w:val="22"/>
          <w:szCs w:val="22"/>
        </w:rPr>
        <w:t>(или иным заменяющим его документом, если применимо)</w:t>
      </w:r>
      <w:r w:rsidRPr="00D007C6">
        <w:rPr>
          <w:color w:val="000000"/>
          <w:sz w:val="22"/>
          <w:szCs w:val="22"/>
        </w:rPr>
        <w:t>;</w:t>
      </w:r>
    </w:p>
    <w:p w14:paraId="66A2706E" w14:textId="77777777" w:rsidR="006F4C0C" w:rsidRDefault="006F4C0C" w:rsidP="00B6298B">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выполнить комплекс Работ по установке узлов учета сточных вод, отводимых с Объекта в водные объекты (в случае выполнения работ по установке узлов учета). При невозможности установки узлов учета сброса сточных вод разработать и согласовать с соответствующими органами методику расчета сточных вод.</w:t>
      </w:r>
    </w:p>
    <w:p w14:paraId="00C01F81" w14:textId="1BC260F3" w:rsidR="006F4C0C" w:rsidRDefault="006F4C0C" w:rsidP="00B6298B">
      <w:pPr>
        <w:numPr>
          <w:ilvl w:val="1"/>
          <w:numId w:val="1"/>
        </w:numPr>
        <w:tabs>
          <w:tab w:val="left" w:pos="709"/>
        </w:tabs>
        <w:spacing w:before="0"/>
        <w:ind w:left="709" w:hanging="709"/>
        <w:jc w:val="both"/>
      </w:pPr>
      <w:r>
        <w:rPr>
          <w:sz w:val="22"/>
          <w:szCs w:val="22"/>
        </w:rPr>
        <w:t xml:space="preserve">В случае необходимости производства Работ по вырубке леса </w:t>
      </w:r>
      <w:r w:rsidR="00117925">
        <w:rPr>
          <w:sz w:val="22"/>
          <w:szCs w:val="22"/>
        </w:rPr>
        <w:t>П</w:t>
      </w:r>
      <w:r w:rsidR="00ED28F5">
        <w:rPr>
          <w:sz w:val="22"/>
          <w:szCs w:val="22"/>
        </w:rPr>
        <w:t>одрядчик</w:t>
      </w:r>
      <w:r>
        <w:rPr>
          <w:sz w:val="22"/>
          <w:szCs w:val="22"/>
        </w:rPr>
        <w:t xml:space="preserve"> обязан выполнить данные Работы в соответствии с Применимым правом.</w:t>
      </w:r>
    </w:p>
    <w:p w14:paraId="65854EC9" w14:textId="4FD47306"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обеспечить сохранность вырубаемой на участках для строительства древесины и направление </w:t>
      </w:r>
      <w:r w:rsidR="00ED28F5">
        <w:rPr>
          <w:sz w:val="22"/>
          <w:szCs w:val="22"/>
        </w:rPr>
        <w:t>Генеральн</w:t>
      </w:r>
      <w:r>
        <w:rPr>
          <w:sz w:val="22"/>
          <w:szCs w:val="22"/>
        </w:rPr>
        <w:t>ому</w:t>
      </w:r>
      <w:r w:rsidR="00ED28F5">
        <w:rPr>
          <w:sz w:val="22"/>
          <w:szCs w:val="22"/>
        </w:rPr>
        <w:t xml:space="preserve"> подрядчик</w:t>
      </w:r>
      <w:r w:rsidR="00BC0459">
        <w:rPr>
          <w:sz w:val="22"/>
          <w:szCs w:val="22"/>
        </w:rPr>
        <w:t>у</w:t>
      </w:r>
      <w:r w:rsidR="006F4C0C">
        <w:rPr>
          <w:sz w:val="22"/>
          <w:szCs w:val="22"/>
        </w:rPr>
        <w:t xml:space="preserve"> информации об объемах и породном </w:t>
      </w:r>
      <w:r w:rsidR="006F4C0C">
        <w:rPr>
          <w:sz w:val="22"/>
          <w:szCs w:val="22"/>
        </w:rPr>
        <w:lastRenderedPageBreak/>
        <w:t xml:space="preserve">составе вырубаемой древесины не позднее 15 (пятнадцати) дней до завершения вырубки для дальнейшего представления </w:t>
      </w:r>
      <w:r w:rsidR="00ED28F5">
        <w:rPr>
          <w:sz w:val="22"/>
          <w:szCs w:val="22"/>
        </w:rPr>
        <w:t>Генеральн</w:t>
      </w:r>
      <w:r>
        <w:rPr>
          <w:sz w:val="22"/>
          <w:szCs w:val="22"/>
        </w:rPr>
        <w:t>ому</w:t>
      </w:r>
      <w:r w:rsidR="00ED28F5">
        <w:rPr>
          <w:sz w:val="22"/>
          <w:szCs w:val="22"/>
        </w:rPr>
        <w:t xml:space="preserve"> подрядчик</w:t>
      </w:r>
      <w:r w:rsidR="00BC0459">
        <w:rPr>
          <w:sz w:val="22"/>
          <w:szCs w:val="22"/>
        </w:rPr>
        <w:t>у</w:t>
      </w:r>
      <w:r w:rsidR="006F4C0C">
        <w:rPr>
          <w:sz w:val="22"/>
          <w:szCs w:val="22"/>
        </w:rPr>
        <w:t xml:space="preserve"> указанной информации в орган государственной власти в соответствии с постановлением Правительства Российской Федерации от 23 июля 2009 г. № 604 «О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w:t>
      </w:r>
      <w:r w:rsidR="00CE4D4F">
        <w:rPr>
          <w:sz w:val="22"/>
          <w:szCs w:val="22"/>
        </w:rPr>
        <w:t xml:space="preserve"> или иным заменяющим его документом (если применимо)</w:t>
      </w:r>
      <w:r w:rsidR="006F4C0C">
        <w:rPr>
          <w:sz w:val="22"/>
          <w:szCs w:val="22"/>
        </w:rPr>
        <w:t>.</w:t>
      </w:r>
    </w:p>
    <w:p w14:paraId="462C5454" w14:textId="5C1769E2" w:rsidR="006F4C0C" w:rsidRDefault="00117925" w:rsidP="00B6298B">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не использовать в ходе выполнения Работ материалы и оборудование, если это может привести к нарушению требований, обязательных для любой из Сторон, по охране окружающей среды и безопасности строительных работ в соответствии с требованиями Применимого права.</w:t>
      </w:r>
    </w:p>
    <w:p w14:paraId="2DAC019E" w14:textId="77777777" w:rsidR="006F4C0C" w:rsidRDefault="006F4C0C" w:rsidP="006F4C0C">
      <w:pPr>
        <w:pBdr>
          <w:top w:val="nil"/>
          <w:left w:val="nil"/>
          <w:bottom w:val="nil"/>
          <w:right w:val="nil"/>
          <w:between w:val="nil"/>
        </w:pBdr>
        <w:ind w:firstLine="708"/>
        <w:rPr>
          <w:b/>
          <w:i/>
          <w:color w:val="000000"/>
          <w:sz w:val="22"/>
          <w:szCs w:val="22"/>
        </w:rPr>
      </w:pPr>
      <w:r>
        <w:rPr>
          <w:b/>
          <w:i/>
          <w:color w:val="000000"/>
          <w:sz w:val="22"/>
          <w:szCs w:val="22"/>
        </w:rPr>
        <w:t>Таможенные процедуры</w:t>
      </w:r>
    </w:p>
    <w:p w14:paraId="3AC6E1D7" w14:textId="6A7BD21F" w:rsidR="006F4C0C" w:rsidRDefault="006F4C0C" w:rsidP="004E2678">
      <w:pPr>
        <w:numPr>
          <w:ilvl w:val="1"/>
          <w:numId w:val="1"/>
        </w:numPr>
        <w:tabs>
          <w:tab w:val="left" w:pos="709"/>
        </w:tabs>
        <w:spacing w:before="0"/>
        <w:ind w:left="709" w:hanging="709"/>
        <w:jc w:val="both"/>
      </w:pPr>
      <w:bookmarkStart w:id="108" w:name="_4anzqyu" w:colFirst="0" w:colLast="0"/>
      <w:bookmarkEnd w:id="108"/>
      <w:r>
        <w:rPr>
          <w:sz w:val="22"/>
          <w:szCs w:val="22"/>
        </w:rPr>
        <w:t xml:space="preserve">При выполнении обязательств по Договору </w:t>
      </w:r>
      <w:r w:rsidR="00117925">
        <w:rPr>
          <w:sz w:val="22"/>
          <w:szCs w:val="22"/>
        </w:rPr>
        <w:t>П</w:t>
      </w:r>
      <w:r w:rsidR="00ED28F5">
        <w:rPr>
          <w:sz w:val="22"/>
          <w:szCs w:val="22"/>
        </w:rPr>
        <w:t>одрядчик</w:t>
      </w:r>
      <w:r>
        <w:rPr>
          <w:sz w:val="22"/>
          <w:szCs w:val="22"/>
        </w:rPr>
        <w:t xml:space="preserve"> обязан соблюдать требования таможенного законодательства Российской Федерации, Евразийского экономического союза, иного государства (союза государств), в частности, обязательные требования, без выполнения которых материалы, Оборудование, строительная техника, и иное имущество, необходимое для выполнения </w:t>
      </w:r>
      <w:r w:rsidR="00117925">
        <w:rPr>
          <w:sz w:val="22"/>
          <w:szCs w:val="22"/>
        </w:rPr>
        <w:t>П</w:t>
      </w:r>
      <w:r w:rsidR="00ED28F5">
        <w:rPr>
          <w:sz w:val="22"/>
          <w:szCs w:val="22"/>
        </w:rPr>
        <w:t>одрядчик</w:t>
      </w:r>
      <w:r>
        <w:rPr>
          <w:sz w:val="22"/>
          <w:szCs w:val="22"/>
        </w:rPr>
        <w:t>ом обязательств по Договору, не могут быть перемещены через таможенную границу Российской Федерации, Евразийского экономического союза, иного государства (союза государств) (далее – «</w:t>
      </w:r>
      <w:r>
        <w:rPr>
          <w:b/>
          <w:sz w:val="22"/>
          <w:szCs w:val="22"/>
        </w:rPr>
        <w:t>Таможенные формальности</w:t>
      </w:r>
      <w:r>
        <w:rPr>
          <w:sz w:val="22"/>
          <w:szCs w:val="22"/>
        </w:rPr>
        <w:t>»).</w:t>
      </w:r>
    </w:p>
    <w:p w14:paraId="7AD2CDF8" w14:textId="1D6909DF"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несет полную ответственность за соблюдение любых Таможенных формальностей, связанных с перемещением материалов, Оборудования, строительной техники, и иного имущества, необходимого для выполнения </w:t>
      </w:r>
      <w:r>
        <w:rPr>
          <w:sz w:val="22"/>
          <w:szCs w:val="22"/>
        </w:rPr>
        <w:t>П</w:t>
      </w:r>
      <w:r w:rsidR="00ED28F5">
        <w:rPr>
          <w:sz w:val="22"/>
          <w:szCs w:val="22"/>
        </w:rPr>
        <w:t>одрядчик</w:t>
      </w:r>
      <w:r w:rsidR="006F4C0C">
        <w:rPr>
          <w:sz w:val="22"/>
          <w:szCs w:val="22"/>
        </w:rPr>
        <w:t xml:space="preserve">ом обязательств по Договору, через таможенную границу Российской Федерации или другого государства (союза государств), включая, но не ограничиваясь, соблюдением правил таможенного декларирования товаров, получение необходимых лицензий, разрешений и согласований от Государственных органов и/или третьих лиц, уплату таможенных платежей, предоставление обеспечения уплаты таможенных платежей, соблюдение ограничений, налагаемых применимыми таможенными процедурами в отношении владения, распоряжения и использования материалами, Оборудованием, строительной техникой, и иным имуществом, необходимым для выполнения </w:t>
      </w:r>
      <w:r>
        <w:rPr>
          <w:sz w:val="22"/>
          <w:szCs w:val="22"/>
        </w:rPr>
        <w:t>П</w:t>
      </w:r>
      <w:r w:rsidR="00ED28F5">
        <w:rPr>
          <w:sz w:val="22"/>
          <w:szCs w:val="22"/>
        </w:rPr>
        <w:t>одрядчик</w:t>
      </w:r>
      <w:r w:rsidR="006F4C0C">
        <w:rPr>
          <w:sz w:val="22"/>
          <w:szCs w:val="22"/>
        </w:rPr>
        <w:t xml:space="preserve">ом обязательств по Договору. Положения настоящего пункта также распространяются на случаи перемещения материалов, Оборудования, строительной техники, и иного имущества, необходимого для выполнения </w:t>
      </w:r>
      <w:r>
        <w:rPr>
          <w:sz w:val="22"/>
          <w:szCs w:val="22"/>
        </w:rPr>
        <w:t>П</w:t>
      </w:r>
      <w:r w:rsidR="00ED28F5">
        <w:rPr>
          <w:sz w:val="22"/>
          <w:szCs w:val="22"/>
        </w:rPr>
        <w:t>одрядчик</w:t>
      </w:r>
      <w:r w:rsidR="006F4C0C">
        <w:rPr>
          <w:sz w:val="22"/>
          <w:szCs w:val="22"/>
        </w:rPr>
        <w:t xml:space="preserve">ом обязательств по Договору, Соисполнителями или иными третьими лицами, привлеченными </w:t>
      </w:r>
      <w:r>
        <w:rPr>
          <w:sz w:val="22"/>
          <w:szCs w:val="22"/>
        </w:rPr>
        <w:t>П</w:t>
      </w:r>
      <w:r w:rsidR="00ED28F5">
        <w:rPr>
          <w:sz w:val="22"/>
          <w:szCs w:val="22"/>
        </w:rPr>
        <w:t>одрядчик</w:t>
      </w:r>
      <w:r w:rsidR="006F4C0C">
        <w:rPr>
          <w:sz w:val="22"/>
          <w:szCs w:val="22"/>
        </w:rPr>
        <w:t>ом.</w:t>
      </w:r>
    </w:p>
    <w:p w14:paraId="04348D45" w14:textId="0CC6A3FF" w:rsidR="006F4C0C" w:rsidRDefault="00117925" w:rsidP="004E2678">
      <w:pPr>
        <w:numPr>
          <w:ilvl w:val="1"/>
          <w:numId w:val="1"/>
        </w:numPr>
        <w:tabs>
          <w:tab w:val="left" w:pos="709"/>
        </w:tabs>
        <w:spacing w:before="0"/>
        <w:ind w:left="709" w:hanging="709"/>
        <w:jc w:val="both"/>
      </w:pPr>
      <w:bookmarkStart w:id="109" w:name="_2pta16n" w:colFirst="0" w:colLast="0"/>
      <w:bookmarkEnd w:id="109"/>
      <w:r>
        <w:rPr>
          <w:sz w:val="22"/>
          <w:szCs w:val="22"/>
        </w:rPr>
        <w:t>П</w:t>
      </w:r>
      <w:r w:rsidR="00ED28F5">
        <w:rPr>
          <w:sz w:val="22"/>
          <w:szCs w:val="22"/>
        </w:rPr>
        <w:t>одрядчик</w:t>
      </w:r>
      <w:r w:rsidR="006F4C0C">
        <w:rPr>
          <w:sz w:val="22"/>
          <w:szCs w:val="22"/>
        </w:rPr>
        <w:t xml:space="preserve"> за свой счет уплачивает любые таможенные платежи, сборы или иные обязательные платежи аналогичного рода, обязанность по уплате которых возникает в связи с перемещением материалов, Оборудования, строительной техники, и иного имущества, необходимого для выполнения </w:t>
      </w:r>
      <w:r>
        <w:rPr>
          <w:sz w:val="22"/>
          <w:szCs w:val="22"/>
        </w:rPr>
        <w:t>П</w:t>
      </w:r>
      <w:r w:rsidR="00ED28F5">
        <w:rPr>
          <w:sz w:val="22"/>
          <w:szCs w:val="22"/>
        </w:rPr>
        <w:t>одрядчик</w:t>
      </w:r>
      <w:r w:rsidR="006F4C0C">
        <w:rPr>
          <w:sz w:val="22"/>
          <w:szCs w:val="22"/>
        </w:rPr>
        <w:t>ом обязательств по Договору, через таможенную границу Российской Федерации, Евразийского экономического союза и/или иного государства (союза государств), включая, но не ограничиваясь:</w:t>
      </w:r>
    </w:p>
    <w:p w14:paraId="6F1C5260" w14:textId="22447025"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суммы НДС, уплачиваемые при ввозе на территорию Российской Федерации, Евразийского экономического союза и/или иного государства</w:t>
      </w:r>
      <w:r w:rsidR="00021CCA">
        <w:rPr>
          <w:color w:val="000000"/>
          <w:sz w:val="22"/>
          <w:szCs w:val="22"/>
        </w:rPr>
        <w:t xml:space="preserve"> (союза государств) материалов</w:t>
      </w:r>
      <w:r>
        <w:rPr>
          <w:color w:val="000000"/>
          <w:sz w:val="22"/>
          <w:szCs w:val="22"/>
        </w:rPr>
        <w:t xml:space="preserve">, Оборудования, строительной техники, и иного имущества, необходимого для выполнения </w:t>
      </w:r>
      <w:r w:rsidR="00117925">
        <w:rPr>
          <w:color w:val="000000"/>
          <w:sz w:val="22"/>
          <w:szCs w:val="22"/>
        </w:rPr>
        <w:t>П</w:t>
      </w:r>
      <w:r w:rsidR="00ED28F5">
        <w:rPr>
          <w:color w:val="000000"/>
          <w:sz w:val="22"/>
          <w:szCs w:val="22"/>
        </w:rPr>
        <w:t>одрядчик</w:t>
      </w:r>
      <w:r>
        <w:rPr>
          <w:color w:val="000000"/>
          <w:sz w:val="22"/>
          <w:szCs w:val="22"/>
        </w:rPr>
        <w:t>ом обязательств по Договору;</w:t>
      </w:r>
    </w:p>
    <w:p w14:paraId="2C912390"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суммы ввозной и/или вывозной таможенной пошлины, таможенных сборов и иных платежей аналогичного рода, уплачиваемых в соответствии с законодательством Российской Федерации, Евразийского экономического союза и/или иного государства (союза государств);</w:t>
      </w:r>
    </w:p>
    <w:p w14:paraId="570E1A5C" w14:textId="638BC75A"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суммы обеспечения уплаты таможенных платежей и расходы на предоставление обеспечения уплаты таможенных платежей, а также суммы пеней, процентов, штрафов и иных платежей аналогичного рода, подлежащие уплате в связи с ненадлежащим и/или несвоевременным исполнением обязательств по уплате платежей, указанных в настоящем пункте.</w:t>
      </w:r>
    </w:p>
    <w:p w14:paraId="14DAF33E" w14:textId="615CAFCB" w:rsidR="006F4C0C" w:rsidRPr="00C13361" w:rsidRDefault="00C13361" w:rsidP="00C13361">
      <w:pPr>
        <w:pBdr>
          <w:top w:val="nil"/>
          <w:left w:val="nil"/>
          <w:bottom w:val="nil"/>
          <w:right w:val="nil"/>
          <w:between w:val="nil"/>
        </w:pBdr>
        <w:ind w:firstLine="708"/>
        <w:rPr>
          <w:b/>
          <w:i/>
          <w:color w:val="000000"/>
          <w:sz w:val="22"/>
          <w:szCs w:val="22"/>
        </w:rPr>
      </w:pPr>
      <w:r>
        <w:rPr>
          <w:b/>
          <w:i/>
          <w:color w:val="000000"/>
          <w:sz w:val="22"/>
          <w:szCs w:val="22"/>
        </w:rPr>
        <w:lastRenderedPageBreak/>
        <w:t>Иные положения</w:t>
      </w:r>
    </w:p>
    <w:p w14:paraId="19267CE0" w14:textId="27BC4A0E" w:rsidR="006F4C0C" w:rsidRPr="00230B59" w:rsidRDefault="006F4C0C" w:rsidP="004E2678">
      <w:pPr>
        <w:numPr>
          <w:ilvl w:val="1"/>
          <w:numId w:val="1"/>
        </w:numPr>
        <w:tabs>
          <w:tab w:val="left" w:pos="709"/>
        </w:tabs>
        <w:spacing w:before="0"/>
        <w:ind w:left="709" w:hanging="709"/>
        <w:jc w:val="both"/>
      </w:pPr>
      <w:r w:rsidRPr="00230B59">
        <w:rPr>
          <w:sz w:val="22"/>
          <w:szCs w:val="22"/>
        </w:rPr>
        <w:t xml:space="preserve">В процессе выполнения Работ </w:t>
      </w:r>
      <w:r w:rsidR="00117925">
        <w:rPr>
          <w:sz w:val="22"/>
          <w:szCs w:val="22"/>
        </w:rPr>
        <w:t>П</w:t>
      </w:r>
      <w:r w:rsidR="00ED28F5">
        <w:rPr>
          <w:sz w:val="22"/>
          <w:szCs w:val="22"/>
        </w:rPr>
        <w:t>одрядчик</w:t>
      </w:r>
      <w:r w:rsidRPr="00230B59">
        <w:rPr>
          <w:sz w:val="22"/>
          <w:szCs w:val="22"/>
        </w:rPr>
        <w:t xml:space="preserve"> обеспечивает ведение периодического мониторинга технического состояния конструкций зданий и сооружений и качества окружающей среды для зон выполнения Работ, размещаемых в непосредственной близости от существующей застройки в соответствии с требованиями Применимого права и Проектной документации.</w:t>
      </w:r>
    </w:p>
    <w:p w14:paraId="09BA2F68" w14:textId="42F3F586" w:rsidR="006F4C0C" w:rsidRDefault="006F4C0C" w:rsidP="004E2678">
      <w:pPr>
        <w:numPr>
          <w:ilvl w:val="1"/>
          <w:numId w:val="1"/>
        </w:numPr>
        <w:tabs>
          <w:tab w:val="left" w:pos="709"/>
        </w:tabs>
        <w:spacing w:before="0"/>
        <w:ind w:left="709" w:hanging="709"/>
        <w:jc w:val="both"/>
      </w:pPr>
      <w:r>
        <w:rPr>
          <w:sz w:val="22"/>
          <w:szCs w:val="22"/>
        </w:rPr>
        <w:t xml:space="preserve">При обнаружении ценностей, представляющих художественную, историческую и иную культурную ценность, </w:t>
      </w:r>
      <w:r w:rsidR="00117925">
        <w:rPr>
          <w:sz w:val="22"/>
          <w:szCs w:val="22"/>
        </w:rPr>
        <w:t>П</w:t>
      </w:r>
      <w:r w:rsidR="00ED28F5">
        <w:rPr>
          <w:sz w:val="22"/>
          <w:szCs w:val="22"/>
        </w:rPr>
        <w:t>одрядчик</w:t>
      </w:r>
      <w:r>
        <w:rPr>
          <w:sz w:val="22"/>
          <w:szCs w:val="22"/>
        </w:rPr>
        <w:t xml:space="preserve"> обязан выполнить все действия в соответствии с Применимым правом и в обязательном порядке проинформировать </w:t>
      </w:r>
      <w:r w:rsidR="00ED28F5">
        <w:rPr>
          <w:sz w:val="22"/>
          <w:szCs w:val="22"/>
        </w:rPr>
        <w:t>Генеральн</w:t>
      </w:r>
      <w:r w:rsidR="00117925">
        <w:rPr>
          <w:sz w:val="22"/>
          <w:szCs w:val="22"/>
        </w:rPr>
        <w:t>ого</w:t>
      </w:r>
      <w:r w:rsidR="00ED28F5">
        <w:rPr>
          <w:sz w:val="22"/>
          <w:szCs w:val="22"/>
        </w:rPr>
        <w:t xml:space="preserve"> подрядчик</w:t>
      </w:r>
      <w:r w:rsidR="00BC0459">
        <w:rPr>
          <w:sz w:val="22"/>
          <w:szCs w:val="22"/>
        </w:rPr>
        <w:t>а</w:t>
      </w:r>
      <w:r>
        <w:rPr>
          <w:sz w:val="22"/>
          <w:szCs w:val="22"/>
        </w:rPr>
        <w:t xml:space="preserve"> не позднее 3 (трех) дней с момента обнаружения.</w:t>
      </w:r>
    </w:p>
    <w:p w14:paraId="46B95B95" w14:textId="60243903"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уведомлять </w:t>
      </w:r>
      <w:r w:rsidR="00ED28F5">
        <w:rPr>
          <w:sz w:val="22"/>
          <w:szCs w:val="22"/>
        </w:rPr>
        <w:t>Генеральн</w:t>
      </w:r>
      <w:r>
        <w:rPr>
          <w:sz w:val="22"/>
          <w:szCs w:val="22"/>
        </w:rPr>
        <w:t>ого</w:t>
      </w:r>
      <w:r w:rsidR="00ED28F5">
        <w:rPr>
          <w:sz w:val="22"/>
          <w:szCs w:val="22"/>
        </w:rPr>
        <w:t xml:space="preserve"> подрядчик</w:t>
      </w:r>
      <w:r w:rsidR="00BC0459">
        <w:rPr>
          <w:sz w:val="22"/>
          <w:szCs w:val="22"/>
        </w:rPr>
        <w:t>а</w:t>
      </w:r>
      <w:r w:rsidR="006F4C0C">
        <w:rPr>
          <w:sz w:val="22"/>
          <w:szCs w:val="22"/>
        </w:rPr>
        <w:t xml:space="preserve"> о любых выявленных внештатных ситуациях и происшествиях на Объекте в течение </w:t>
      </w:r>
      <w:r w:rsidR="00C13361">
        <w:rPr>
          <w:sz w:val="22"/>
          <w:szCs w:val="22"/>
        </w:rPr>
        <w:t xml:space="preserve">24 (двадцать четыре) часов </w:t>
      </w:r>
      <w:r w:rsidR="006F4C0C">
        <w:rPr>
          <w:sz w:val="22"/>
          <w:szCs w:val="22"/>
        </w:rPr>
        <w:t xml:space="preserve">в соответствии с руководством по охране труда «Система управления охраной труда», которое должно быть разработано в соответствии с </w:t>
      </w:r>
      <w:r w:rsidR="006F4C0C" w:rsidRPr="009F6922">
        <w:rPr>
          <w:sz w:val="22"/>
          <w:szCs w:val="22"/>
        </w:rPr>
        <w:t>пунктом </w:t>
      </w:r>
      <w:r w:rsidR="009F6922" w:rsidRPr="009F6922">
        <w:rPr>
          <w:sz w:val="22"/>
          <w:szCs w:val="22"/>
        </w:rPr>
        <w:t>20</w:t>
      </w:r>
      <w:r w:rsidR="006F4C0C" w:rsidRPr="009F6922">
        <w:rPr>
          <w:sz w:val="22"/>
          <w:szCs w:val="22"/>
        </w:rPr>
        <w:t>.</w:t>
      </w:r>
      <w:r w:rsidR="004355E4" w:rsidRPr="009F6922">
        <w:rPr>
          <w:sz w:val="22"/>
          <w:szCs w:val="22"/>
        </w:rPr>
        <w:t>3</w:t>
      </w:r>
      <w:r w:rsidR="006F4C0C">
        <w:rPr>
          <w:sz w:val="22"/>
          <w:szCs w:val="22"/>
        </w:rPr>
        <w:t xml:space="preserve"> Договора.</w:t>
      </w:r>
    </w:p>
    <w:p w14:paraId="4FFB42D0" w14:textId="3BA7B1FF" w:rsidR="006F4C0C" w:rsidRPr="000F7ABD" w:rsidRDefault="00117925" w:rsidP="004E2678">
      <w:pPr>
        <w:numPr>
          <w:ilvl w:val="1"/>
          <w:numId w:val="1"/>
        </w:numPr>
        <w:tabs>
          <w:tab w:val="left" w:pos="709"/>
        </w:tabs>
        <w:spacing w:before="0"/>
        <w:ind w:left="709" w:hanging="709"/>
        <w:jc w:val="both"/>
      </w:pPr>
      <w:r w:rsidRPr="000F7ABD">
        <w:rPr>
          <w:sz w:val="22"/>
          <w:szCs w:val="22"/>
        </w:rPr>
        <w:t>П</w:t>
      </w:r>
      <w:r w:rsidR="00ED28F5" w:rsidRPr="000F7ABD">
        <w:rPr>
          <w:sz w:val="22"/>
          <w:szCs w:val="22"/>
        </w:rPr>
        <w:t>одрядчик</w:t>
      </w:r>
      <w:r w:rsidR="006F4C0C" w:rsidRPr="000F7ABD">
        <w:rPr>
          <w:sz w:val="22"/>
          <w:szCs w:val="22"/>
        </w:rPr>
        <w:t xml:space="preserve"> обязуется при производстве Работ обеспечить наличие и круглогодичное функционирование пунктов мойки колёс автотранспорта с обязательной очисткой сточных вод на выездах со Строительной площадки на автомобильные дороги общего пользования</w:t>
      </w:r>
      <w:r w:rsidR="000F7ABD">
        <w:rPr>
          <w:sz w:val="22"/>
          <w:szCs w:val="22"/>
        </w:rPr>
        <w:t xml:space="preserve"> (если применимо)</w:t>
      </w:r>
      <w:r w:rsidR="006F4C0C" w:rsidRPr="000F7ABD">
        <w:rPr>
          <w:sz w:val="22"/>
          <w:szCs w:val="22"/>
        </w:rPr>
        <w:t xml:space="preserve">. Мойке колес подлежат все транспортные средства, выезжающие со Строительной площадки. </w:t>
      </w:r>
    </w:p>
    <w:p w14:paraId="753EFDAD" w14:textId="1DA5E045" w:rsidR="006F4C0C" w:rsidRPr="00610AF5"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обязуется обеспечивать нахождение персонала и оборудования, задействованного в выполнении Работ, на Строительной площадке и не допускать нарушения границ прилегающих участков. </w:t>
      </w:r>
      <w:r>
        <w:rPr>
          <w:sz w:val="22"/>
          <w:szCs w:val="22"/>
        </w:rPr>
        <w:t>П</w:t>
      </w:r>
      <w:r w:rsidR="00ED28F5">
        <w:rPr>
          <w:sz w:val="22"/>
          <w:szCs w:val="22"/>
        </w:rPr>
        <w:t>одрядчик</w:t>
      </w:r>
      <w:r w:rsidR="006F4C0C">
        <w:rPr>
          <w:sz w:val="22"/>
          <w:szCs w:val="22"/>
        </w:rPr>
        <w:t xml:space="preserve"> не должен создавать неудобства</w:t>
      </w:r>
      <w:r w:rsidR="007B42B0">
        <w:rPr>
          <w:sz w:val="22"/>
          <w:szCs w:val="22"/>
        </w:rPr>
        <w:t>/препятствия</w:t>
      </w:r>
      <w:r w:rsidR="006F4C0C">
        <w:rPr>
          <w:sz w:val="22"/>
          <w:szCs w:val="22"/>
        </w:rPr>
        <w:t xml:space="preserve"> для окружающих или закрывать доступ, перекрывать и ограничивать использование дорог, окружающей территории независимо от того, являются ли они государственными или принадлежат </w:t>
      </w:r>
      <w:r w:rsidR="00ED28F5">
        <w:rPr>
          <w:sz w:val="22"/>
          <w:szCs w:val="22"/>
        </w:rPr>
        <w:t>Генеральн</w:t>
      </w:r>
      <w:r>
        <w:rPr>
          <w:sz w:val="22"/>
          <w:szCs w:val="22"/>
        </w:rPr>
        <w:t>ому</w:t>
      </w:r>
      <w:r w:rsidR="00ED28F5">
        <w:rPr>
          <w:sz w:val="22"/>
          <w:szCs w:val="22"/>
        </w:rPr>
        <w:t xml:space="preserve"> подрядчик</w:t>
      </w:r>
      <w:r w:rsidR="00BC0459">
        <w:rPr>
          <w:sz w:val="22"/>
          <w:szCs w:val="22"/>
        </w:rPr>
        <w:t>у</w:t>
      </w:r>
      <w:r w:rsidR="006F4C0C">
        <w:rPr>
          <w:sz w:val="22"/>
          <w:szCs w:val="22"/>
        </w:rPr>
        <w:t xml:space="preserve">, или другим лицам. </w:t>
      </w:r>
    </w:p>
    <w:p w14:paraId="69D8D0C6" w14:textId="6326484F" w:rsidR="006F4C0C" w:rsidRPr="00230B59"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sidRPr="00230B59">
        <w:rPr>
          <w:sz w:val="22"/>
          <w:szCs w:val="22"/>
        </w:rPr>
        <w:t xml:space="preserve"> обязуется 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нарушения </w:t>
      </w:r>
      <w:r>
        <w:rPr>
          <w:sz w:val="22"/>
          <w:szCs w:val="22"/>
        </w:rPr>
        <w:t>П</w:t>
      </w:r>
      <w:r w:rsidR="00ED28F5">
        <w:rPr>
          <w:sz w:val="22"/>
          <w:szCs w:val="22"/>
        </w:rPr>
        <w:t>одрядчик</w:t>
      </w:r>
      <w:r w:rsidR="006F4C0C" w:rsidRPr="00230B59">
        <w:rPr>
          <w:sz w:val="22"/>
          <w:szCs w:val="22"/>
        </w:rPr>
        <w:t>ом имущественных или иных прав.</w:t>
      </w:r>
    </w:p>
    <w:p w14:paraId="68A1197F" w14:textId="68BFD875" w:rsidR="00DE5E03" w:rsidRDefault="00DE5E03" w:rsidP="004E2678">
      <w:pPr>
        <w:numPr>
          <w:ilvl w:val="1"/>
          <w:numId w:val="1"/>
        </w:numPr>
        <w:tabs>
          <w:tab w:val="left" w:pos="709"/>
        </w:tabs>
        <w:spacing w:before="0"/>
        <w:ind w:left="709" w:hanging="709"/>
        <w:jc w:val="both"/>
      </w:pPr>
      <w:r>
        <w:rPr>
          <w:sz w:val="22"/>
          <w:szCs w:val="22"/>
        </w:rPr>
        <w:t xml:space="preserve">В период выполнения Работ </w:t>
      </w:r>
      <w:r w:rsidR="00117925">
        <w:rPr>
          <w:sz w:val="22"/>
          <w:szCs w:val="22"/>
        </w:rPr>
        <w:t>П</w:t>
      </w:r>
      <w:r w:rsidR="00ED28F5">
        <w:rPr>
          <w:sz w:val="22"/>
          <w:szCs w:val="22"/>
        </w:rPr>
        <w:t>одрядчик</w:t>
      </w:r>
      <w:r>
        <w:rPr>
          <w:sz w:val="22"/>
          <w:szCs w:val="22"/>
        </w:rPr>
        <w:t xml:space="preserve"> обязан в случае, если Сети находятся в зоне Работ, обеспечивать их нормальное функционирование, а в случае нарушения их работоспособности в связи с действиями и (или) бездействием </w:t>
      </w:r>
      <w:r w:rsidR="00117925">
        <w:rPr>
          <w:sz w:val="22"/>
          <w:szCs w:val="22"/>
        </w:rPr>
        <w:t>П</w:t>
      </w:r>
      <w:r w:rsidR="00ED28F5">
        <w:rPr>
          <w:sz w:val="22"/>
          <w:szCs w:val="22"/>
        </w:rPr>
        <w:t>одрядчик</w:t>
      </w:r>
      <w:r>
        <w:rPr>
          <w:sz w:val="22"/>
          <w:szCs w:val="22"/>
        </w:rPr>
        <w:t>а – восстановить работоспособность Сетей за свой счет.</w:t>
      </w:r>
    </w:p>
    <w:p w14:paraId="0F5F9C57" w14:textId="77777777" w:rsidR="006F4C0C" w:rsidRPr="004B2BAD" w:rsidRDefault="006F4C0C" w:rsidP="004E2678">
      <w:pPr>
        <w:pStyle w:val="10"/>
        <w:numPr>
          <w:ilvl w:val="0"/>
          <w:numId w:val="1"/>
        </w:numPr>
        <w:tabs>
          <w:tab w:val="left" w:pos="709"/>
        </w:tabs>
        <w:spacing w:before="0"/>
        <w:ind w:left="709" w:hanging="709"/>
        <w:rPr>
          <w:b/>
          <w:bCs/>
          <w:sz w:val="22"/>
          <w:szCs w:val="22"/>
        </w:rPr>
      </w:pPr>
      <w:bookmarkStart w:id="110" w:name="_14ykbeg" w:colFirst="0" w:colLast="0"/>
      <w:bookmarkStart w:id="111" w:name="_Toc152782070"/>
      <w:bookmarkStart w:id="112" w:name="_Toc159233061"/>
      <w:bookmarkEnd w:id="110"/>
      <w:r w:rsidRPr="004B2BAD">
        <w:rPr>
          <w:b/>
          <w:bCs/>
          <w:sz w:val="22"/>
          <w:szCs w:val="22"/>
        </w:rPr>
        <w:t>ПРОЕКТНАЯ ДОКУМЕНТАЦИЯ И РАБОЧАЯ ДОКУМЕНТАЦИЯ</w:t>
      </w:r>
      <w:bookmarkEnd w:id="111"/>
      <w:bookmarkEnd w:id="112"/>
    </w:p>
    <w:p w14:paraId="19953A60" w14:textId="7E1E141E" w:rsidR="00B252AA" w:rsidRDefault="006F4C0C" w:rsidP="004E2678">
      <w:pPr>
        <w:numPr>
          <w:ilvl w:val="1"/>
          <w:numId w:val="1"/>
        </w:numPr>
        <w:tabs>
          <w:tab w:val="left" w:pos="709"/>
        </w:tabs>
        <w:spacing w:before="0"/>
        <w:ind w:left="709" w:hanging="709"/>
        <w:jc w:val="both"/>
      </w:pPr>
      <w:bookmarkStart w:id="113" w:name="_3oy7u29" w:colFirst="0" w:colLast="0"/>
      <w:bookmarkEnd w:id="113"/>
      <w:r>
        <w:rPr>
          <w:sz w:val="22"/>
          <w:szCs w:val="22"/>
        </w:rPr>
        <w:t xml:space="preserve">После получения </w:t>
      </w:r>
      <w:r w:rsidR="00117925">
        <w:rPr>
          <w:sz w:val="22"/>
          <w:szCs w:val="22"/>
        </w:rPr>
        <w:t>П</w:t>
      </w:r>
      <w:r w:rsidR="00ED28F5">
        <w:rPr>
          <w:sz w:val="22"/>
          <w:szCs w:val="22"/>
        </w:rPr>
        <w:t>одрядчик</w:t>
      </w:r>
      <w:r>
        <w:rPr>
          <w:sz w:val="22"/>
          <w:szCs w:val="22"/>
        </w:rPr>
        <w:t>ом соответственно Проектной документации и Рабочей документации</w:t>
      </w:r>
      <w:r w:rsidR="00F97F90">
        <w:rPr>
          <w:sz w:val="22"/>
          <w:szCs w:val="22"/>
        </w:rPr>
        <w:t xml:space="preserve"> (либо ее отдельных разделов)</w:t>
      </w:r>
      <w:r>
        <w:rPr>
          <w:sz w:val="22"/>
          <w:szCs w:val="22"/>
        </w:rPr>
        <w:t xml:space="preserve"> </w:t>
      </w:r>
      <w:r w:rsidR="00117925">
        <w:rPr>
          <w:sz w:val="22"/>
          <w:szCs w:val="22"/>
        </w:rPr>
        <w:t>П</w:t>
      </w:r>
      <w:r w:rsidR="00ED28F5">
        <w:rPr>
          <w:sz w:val="22"/>
          <w:szCs w:val="22"/>
        </w:rPr>
        <w:t>одрядчик</w:t>
      </w:r>
      <w:r>
        <w:rPr>
          <w:sz w:val="22"/>
          <w:szCs w:val="22"/>
        </w:rPr>
        <w:t xml:space="preserve"> осуществляет их проверку в течение 20 (двадцати) рабочих дней. </w:t>
      </w:r>
      <w:r w:rsidR="00B252AA" w:rsidRPr="0086468B">
        <w:rPr>
          <w:sz w:val="22"/>
          <w:szCs w:val="22"/>
        </w:rPr>
        <w:t xml:space="preserve">В случае выявления каких-либо ошибок, недостатков, расхождений, несоответствий в Проектной документации </w:t>
      </w:r>
      <w:r w:rsidR="00C13361">
        <w:rPr>
          <w:sz w:val="22"/>
          <w:szCs w:val="22"/>
        </w:rPr>
        <w:t>и</w:t>
      </w:r>
      <w:r w:rsidR="00B252AA" w:rsidRPr="0086468B">
        <w:rPr>
          <w:sz w:val="22"/>
          <w:szCs w:val="22"/>
        </w:rPr>
        <w:t xml:space="preserve"> Рабочей документации (в том числе, несоответствие результатов инженерных изысканий утвержденным проектным решениям, обнаружение дополнительных работ, не учтенных в Проектной документации </w:t>
      </w:r>
      <w:r w:rsidR="00C13361">
        <w:rPr>
          <w:sz w:val="22"/>
          <w:szCs w:val="22"/>
        </w:rPr>
        <w:t>и</w:t>
      </w:r>
      <w:r w:rsidR="004B2BAD">
        <w:rPr>
          <w:sz w:val="22"/>
          <w:szCs w:val="22"/>
        </w:rPr>
        <w:t xml:space="preserve"> </w:t>
      </w:r>
      <w:r w:rsidR="00B252AA" w:rsidRPr="0086468B">
        <w:rPr>
          <w:sz w:val="22"/>
          <w:szCs w:val="22"/>
        </w:rPr>
        <w:t xml:space="preserve">Рабочей документации, обнаружение неучтенных инженерных сетей и др.) </w:t>
      </w:r>
      <w:r w:rsidR="00117925">
        <w:rPr>
          <w:sz w:val="22"/>
          <w:szCs w:val="22"/>
        </w:rPr>
        <w:t>П</w:t>
      </w:r>
      <w:r w:rsidR="00ED28F5">
        <w:rPr>
          <w:sz w:val="22"/>
          <w:szCs w:val="22"/>
        </w:rPr>
        <w:t>одрядчик</w:t>
      </w:r>
      <w:r w:rsidR="00BC0459">
        <w:rPr>
          <w:sz w:val="22"/>
          <w:szCs w:val="22"/>
        </w:rPr>
        <w:t xml:space="preserve"> в течение </w:t>
      </w:r>
      <w:r w:rsidR="00B252AA" w:rsidRPr="004B2BAD">
        <w:rPr>
          <w:sz w:val="22"/>
          <w:szCs w:val="22"/>
        </w:rPr>
        <w:t>10 (десяти</w:t>
      </w:r>
      <w:r w:rsidR="00BC0459">
        <w:rPr>
          <w:sz w:val="22"/>
          <w:szCs w:val="22"/>
        </w:rPr>
        <w:t>)</w:t>
      </w:r>
      <w:r w:rsidR="00B252AA" w:rsidRPr="0086468B">
        <w:rPr>
          <w:sz w:val="22"/>
          <w:szCs w:val="22"/>
        </w:rPr>
        <w:t xml:space="preserve"> рабочих дней с даты обнаружения:</w:t>
      </w:r>
    </w:p>
    <w:p w14:paraId="0AC43D20" w14:textId="0BA8B25B"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вправе запросить </w:t>
      </w:r>
      <w:r w:rsidR="00117925">
        <w:rPr>
          <w:color w:val="000000"/>
          <w:sz w:val="22"/>
          <w:szCs w:val="22"/>
        </w:rPr>
        <w:t>у Генерального подрядчика</w:t>
      </w:r>
      <w:r>
        <w:rPr>
          <w:color w:val="000000"/>
          <w:sz w:val="22"/>
          <w:szCs w:val="22"/>
        </w:rPr>
        <w:t xml:space="preserve"> с письменным обоснованием дополнительную информацию и/или документы, необходимые для выполнения Работ; </w:t>
      </w:r>
    </w:p>
    <w:p w14:paraId="2569A39B" w14:textId="4BDDB634"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обязан уведомить </w:t>
      </w:r>
      <w:r w:rsidR="00ED28F5">
        <w:rPr>
          <w:color w:val="000000"/>
          <w:sz w:val="22"/>
          <w:szCs w:val="22"/>
        </w:rPr>
        <w:t>Генеральн</w:t>
      </w:r>
      <w:r w:rsidR="00117925">
        <w:rPr>
          <w:color w:val="000000"/>
          <w:sz w:val="22"/>
          <w:szCs w:val="22"/>
        </w:rPr>
        <w:t>ого</w:t>
      </w:r>
      <w:r w:rsidR="00ED28F5">
        <w:rPr>
          <w:color w:val="000000"/>
          <w:sz w:val="22"/>
          <w:szCs w:val="22"/>
        </w:rPr>
        <w:t xml:space="preserve"> подрядчик</w:t>
      </w:r>
      <w:r w:rsidR="00BC0459">
        <w:rPr>
          <w:color w:val="000000"/>
          <w:sz w:val="22"/>
          <w:szCs w:val="22"/>
        </w:rPr>
        <w:t>а</w:t>
      </w:r>
      <w:r>
        <w:rPr>
          <w:color w:val="000000"/>
          <w:sz w:val="22"/>
          <w:szCs w:val="22"/>
        </w:rPr>
        <w:t xml:space="preserve"> о недостатках (расхождениях, ошибках, недостающих документах и </w:t>
      </w:r>
      <w:r w:rsidR="00E3159B">
        <w:rPr>
          <w:color w:val="000000"/>
          <w:sz w:val="22"/>
          <w:szCs w:val="22"/>
        </w:rPr>
        <w:t>т. д.</w:t>
      </w:r>
      <w:r>
        <w:rPr>
          <w:color w:val="000000"/>
          <w:sz w:val="22"/>
          <w:szCs w:val="22"/>
        </w:rPr>
        <w:t xml:space="preserve">), которые были обнаружены </w:t>
      </w:r>
      <w:r w:rsidR="00117925">
        <w:rPr>
          <w:color w:val="000000"/>
          <w:sz w:val="22"/>
          <w:szCs w:val="22"/>
        </w:rPr>
        <w:t>П</w:t>
      </w:r>
      <w:r w:rsidR="00ED28F5">
        <w:rPr>
          <w:color w:val="000000"/>
          <w:sz w:val="22"/>
          <w:szCs w:val="22"/>
        </w:rPr>
        <w:t>одрядчик</w:t>
      </w:r>
      <w:r>
        <w:rPr>
          <w:color w:val="000000"/>
          <w:sz w:val="22"/>
          <w:szCs w:val="22"/>
        </w:rPr>
        <w:t xml:space="preserve">ом в Проектной документации </w:t>
      </w:r>
      <w:r w:rsidR="00C13361">
        <w:rPr>
          <w:color w:val="000000"/>
          <w:sz w:val="22"/>
          <w:szCs w:val="22"/>
        </w:rPr>
        <w:t>и</w:t>
      </w:r>
      <w:r>
        <w:rPr>
          <w:color w:val="000000"/>
          <w:sz w:val="22"/>
          <w:szCs w:val="22"/>
        </w:rPr>
        <w:t xml:space="preserve"> Рабочей документации, с указанием последствий реализации рисков, связанных с такими ошибками, недостатками и несоответствиями, и предложить возможные варианты их исправления.</w:t>
      </w:r>
    </w:p>
    <w:p w14:paraId="6EFEE92E" w14:textId="40B563E8" w:rsidR="00B253EA" w:rsidRDefault="00D20A8A" w:rsidP="00B252AA">
      <w:pPr>
        <w:pBdr>
          <w:top w:val="nil"/>
          <w:left w:val="nil"/>
          <w:bottom w:val="nil"/>
          <w:right w:val="nil"/>
          <w:between w:val="nil"/>
        </w:pBdr>
        <w:tabs>
          <w:tab w:val="left" w:pos="711"/>
        </w:tabs>
        <w:ind w:left="720"/>
        <w:jc w:val="both"/>
        <w:rPr>
          <w:color w:val="000000"/>
          <w:sz w:val="22"/>
          <w:szCs w:val="22"/>
        </w:rPr>
      </w:pPr>
      <w:r w:rsidRPr="007E3552">
        <w:rPr>
          <w:color w:val="000000"/>
          <w:sz w:val="22"/>
          <w:szCs w:val="22"/>
        </w:rPr>
        <w:t xml:space="preserve">В случае обнаружения </w:t>
      </w:r>
      <w:r w:rsidR="00117925">
        <w:rPr>
          <w:color w:val="000000"/>
          <w:sz w:val="22"/>
          <w:szCs w:val="22"/>
        </w:rPr>
        <w:t>П</w:t>
      </w:r>
      <w:r w:rsidR="00ED28F5">
        <w:rPr>
          <w:color w:val="000000"/>
          <w:sz w:val="22"/>
          <w:szCs w:val="22"/>
        </w:rPr>
        <w:t>одрядчик</w:t>
      </w:r>
      <w:r w:rsidRPr="007E3552">
        <w:rPr>
          <w:color w:val="000000"/>
          <w:sz w:val="22"/>
          <w:szCs w:val="22"/>
        </w:rPr>
        <w:t>ом каких-либо ошибок, недостатков, расхождени</w:t>
      </w:r>
      <w:r w:rsidR="00C13361">
        <w:rPr>
          <w:color w:val="000000"/>
          <w:sz w:val="22"/>
          <w:szCs w:val="22"/>
        </w:rPr>
        <w:t>й, Проектной документации и Рабочей документации</w:t>
      </w:r>
      <w:r w:rsidRPr="007E3552">
        <w:rPr>
          <w:color w:val="000000"/>
          <w:sz w:val="22"/>
          <w:szCs w:val="22"/>
        </w:rPr>
        <w:t xml:space="preserve"> с нарушением срока, указанного в настоящем пункте, </w:t>
      </w:r>
      <w:r w:rsidR="00117925">
        <w:rPr>
          <w:color w:val="000000"/>
          <w:sz w:val="22"/>
          <w:szCs w:val="22"/>
        </w:rPr>
        <w:t>П</w:t>
      </w:r>
      <w:r w:rsidR="00ED28F5">
        <w:rPr>
          <w:color w:val="000000"/>
          <w:sz w:val="22"/>
          <w:szCs w:val="22"/>
        </w:rPr>
        <w:t>одрядчик</w:t>
      </w:r>
      <w:r w:rsidRPr="007E3552">
        <w:rPr>
          <w:color w:val="000000"/>
          <w:sz w:val="22"/>
          <w:szCs w:val="22"/>
        </w:rPr>
        <w:t xml:space="preserve"> совершает предусмотренные настоящим пунктом действия</w:t>
      </w:r>
      <w:r>
        <w:rPr>
          <w:color w:val="000000"/>
          <w:sz w:val="22"/>
          <w:szCs w:val="22"/>
        </w:rPr>
        <w:t xml:space="preserve">, направленные на уведомление </w:t>
      </w:r>
      <w:r w:rsidR="00ED28F5">
        <w:rPr>
          <w:color w:val="000000"/>
          <w:sz w:val="22"/>
          <w:szCs w:val="22"/>
        </w:rPr>
        <w:t>Генеральн</w:t>
      </w:r>
      <w:r w:rsidR="00117925">
        <w:rPr>
          <w:color w:val="000000"/>
          <w:sz w:val="22"/>
          <w:szCs w:val="22"/>
        </w:rPr>
        <w:t>ого</w:t>
      </w:r>
      <w:r w:rsidR="00ED28F5">
        <w:rPr>
          <w:color w:val="000000"/>
          <w:sz w:val="22"/>
          <w:szCs w:val="22"/>
        </w:rPr>
        <w:t xml:space="preserve"> подрядчик</w:t>
      </w:r>
      <w:r w:rsidR="00BC0459">
        <w:rPr>
          <w:color w:val="000000"/>
          <w:sz w:val="22"/>
          <w:szCs w:val="22"/>
        </w:rPr>
        <w:t>а</w:t>
      </w:r>
      <w:r w:rsidRPr="007E3552">
        <w:rPr>
          <w:color w:val="000000"/>
          <w:sz w:val="22"/>
          <w:szCs w:val="22"/>
        </w:rPr>
        <w:t xml:space="preserve">. </w:t>
      </w:r>
    </w:p>
    <w:p w14:paraId="60B646E0" w14:textId="31F44898" w:rsidR="006F4C0C" w:rsidRPr="000F7ABD" w:rsidRDefault="00D20A8A" w:rsidP="000F7ABD">
      <w:pPr>
        <w:pBdr>
          <w:top w:val="nil"/>
          <w:left w:val="nil"/>
          <w:bottom w:val="nil"/>
          <w:right w:val="nil"/>
          <w:between w:val="nil"/>
        </w:pBdr>
        <w:tabs>
          <w:tab w:val="left" w:pos="709"/>
        </w:tabs>
        <w:ind w:left="720"/>
        <w:jc w:val="both"/>
        <w:rPr>
          <w:color w:val="000000"/>
          <w:sz w:val="22"/>
          <w:szCs w:val="22"/>
        </w:rPr>
      </w:pPr>
      <w:r>
        <w:rPr>
          <w:color w:val="000000"/>
          <w:sz w:val="22"/>
          <w:szCs w:val="22"/>
        </w:rPr>
        <w:lastRenderedPageBreak/>
        <w:t xml:space="preserve">При этом </w:t>
      </w:r>
      <w:r w:rsidR="00117925">
        <w:rPr>
          <w:color w:val="000000"/>
          <w:sz w:val="22"/>
          <w:szCs w:val="22"/>
        </w:rPr>
        <w:t>П</w:t>
      </w:r>
      <w:r w:rsidR="00ED28F5">
        <w:rPr>
          <w:color w:val="000000"/>
          <w:sz w:val="22"/>
          <w:szCs w:val="22"/>
        </w:rPr>
        <w:t>одрядчик</w:t>
      </w:r>
      <w:r w:rsidR="00B252AA">
        <w:rPr>
          <w:color w:val="000000"/>
          <w:sz w:val="22"/>
          <w:szCs w:val="22"/>
        </w:rPr>
        <w:t xml:space="preserve"> не вправе </w:t>
      </w:r>
      <w:r w:rsidR="00B253EA" w:rsidRPr="00B253EA">
        <w:rPr>
          <w:color w:val="000000"/>
          <w:sz w:val="22"/>
          <w:szCs w:val="22"/>
        </w:rPr>
        <w:t xml:space="preserve">требовать продления сроков, освобождения от ответственности, увеличения цены Договора и предоставления иных мер защиты со ссылкой </w:t>
      </w:r>
      <w:r w:rsidR="00B252AA">
        <w:rPr>
          <w:color w:val="000000"/>
          <w:sz w:val="22"/>
          <w:szCs w:val="22"/>
        </w:rPr>
        <w:t xml:space="preserve">на </w:t>
      </w:r>
      <w:r w:rsidR="0086468B">
        <w:rPr>
          <w:color w:val="000000"/>
          <w:sz w:val="22"/>
          <w:szCs w:val="22"/>
        </w:rPr>
        <w:t xml:space="preserve">любые ошибки, </w:t>
      </w:r>
      <w:r w:rsidR="00B252AA">
        <w:rPr>
          <w:color w:val="000000"/>
          <w:sz w:val="22"/>
          <w:szCs w:val="22"/>
        </w:rPr>
        <w:t>недостатки</w:t>
      </w:r>
      <w:r w:rsidR="0086468B">
        <w:rPr>
          <w:color w:val="000000"/>
          <w:sz w:val="22"/>
          <w:szCs w:val="22"/>
        </w:rPr>
        <w:t>, расхождения, несоответствия в</w:t>
      </w:r>
      <w:r w:rsidR="00B252AA">
        <w:rPr>
          <w:color w:val="000000"/>
          <w:sz w:val="22"/>
          <w:szCs w:val="22"/>
        </w:rPr>
        <w:t xml:space="preserve"> Проектной документации и Рабочей документации, не выявлен</w:t>
      </w:r>
      <w:r w:rsidR="0086468B">
        <w:rPr>
          <w:color w:val="000000"/>
          <w:sz w:val="22"/>
          <w:szCs w:val="22"/>
        </w:rPr>
        <w:t xml:space="preserve">ные и (или) не сообщенные </w:t>
      </w:r>
      <w:r w:rsidR="00ED28F5">
        <w:rPr>
          <w:color w:val="000000"/>
          <w:sz w:val="22"/>
          <w:szCs w:val="22"/>
        </w:rPr>
        <w:t>Генеральн</w:t>
      </w:r>
      <w:r w:rsidR="00117925">
        <w:rPr>
          <w:color w:val="000000"/>
          <w:sz w:val="22"/>
          <w:szCs w:val="22"/>
        </w:rPr>
        <w:t>ому</w:t>
      </w:r>
      <w:r w:rsidR="00ED28F5">
        <w:rPr>
          <w:color w:val="000000"/>
          <w:sz w:val="22"/>
          <w:szCs w:val="22"/>
        </w:rPr>
        <w:t xml:space="preserve"> подрядчик</w:t>
      </w:r>
      <w:r w:rsidR="00BC0459">
        <w:rPr>
          <w:color w:val="000000"/>
          <w:sz w:val="22"/>
          <w:szCs w:val="22"/>
        </w:rPr>
        <w:t>у</w:t>
      </w:r>
      <w:r w:rsidR="0086468B">
        <w:rPr>
          <w:color w:val="000000"/>
          <w:sz w:val="22"/>
          <w:szCs w:val="22"/>
        </w:rPr>
        <w:t xml:space="preserve"> в течение указанного в настоящем пункте срока</w:t>
      </w:r>
      <w:r w:rsidR="004D6BE5">
        <w:rPr>
          <w:color w:val="000000"/>
          <w:sz w:val="22"/>
          <w:szCs w:val="22"/>
        </w:rPr>
        <w:t>.</w:t>
      </w:r>
      <w:r w:rsidR="0086468B">
        <w:rPr>
          <w:color w:val="000000"/>
          <w:sz w:val="22"/>
          <w:szCs w:val="22"/>
        </w:rPr>
        <w:t xml:space="preserve"> </w:t>
      </w:r>
    </w:p>
    <w:p w14:paraId="104EDF5B" w14:textId="77777777" w:rsidR="006F4C0C" w:rsidRPr="00601E3A" w:rsidRDefault="006F4C0C" w:rsidP="004E2678">
      <w:pPr>
        <w:pStyle w:val="10"/>
        <w:numPr>
          <w:ilvl w:val="0"/>
          <w:numId w:val="1"/>
        </w:numPr>
        <w:tabs>
          <w:tab w:val="left" w:pos="709"/>
        </w:tabs>
        <w:spacing w:before="0"/>
        <w:ind w:left="709" w:hanging="709"/>
        <w:rPr>
          <w:b/>
          <w:bCs/>
          <w:sz w:val="22"/>
          <w:szCs w:val="22"/>
        </w:rPr>
      </w:pPr>
      <w:bookmarkStart w:id="114" w:name="_243i4a2" w:colFirst="0" w:colLast="0"/>
      <w:bookmarkStart w:id="115" w:name="_j8sehv" w:colFirst="0" w:colLast="0"/>
      <w:bookmarkStart w:id="116" w:name="_Toc152782071"/>
      <w:bookmarkStart w:id="117" w:name="_Toc159233062"/>
      <w:bookmarkEnd w:id="114"/>
      <w:bookmarkEnd w:id="115"/>
      <w:r w:rsidRPr="00601E3A">
        <w:rPr>
          <w:b/>
          <w:bCs/>
          <w:sz w:val="22"/>
          <w:szCs w:val="22"/>
        </w:rPr>
        <w:t>ОРГАНИЗАЦИОННО-ТЕХНОЛОГИЧЕСКАЯ ДОКУМЕНТАЦИЯ</w:t>
      </w:r>
      <w:bookmarkEnd w:id="116"/>
      <w:bookmarkEnd w:id="117"/>
    </w:p>
    <w:p w14:paraId="3CDB5809" w14:textId="7FD68228"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на основании Проектной документации и Рабочей документации с учетом применяемых технологий, механизмов, оборудования, материалов и других значимых факторов, руководствуясь требованиями Применимого права и требованиями </w:t>
      </w:r>
      <w:r w:rsidR="00ED28F5">
        <w:rPr>
          <w:sz w:val="22"/>
          <w:szCs w:val="22"/>
        </w:rPr>
        <w:t>Генеральн</w:t>
      </w:r>
      <w:r>
        <w:rPr>
          <w:sz w:val="22"/>
          <w:szCs w:val="22"/>
        </w:rPr>
        <w:t>ого</w:t>
      </w:r>
      <w:r w:rsidR="00ED28F5">
        <w:rPr>
          <w:sz w:val="22"/>
          <w:szCs w:val="22"/>
        </w:rPr>
        <w:t xml:space="preserve"> подрядчик</w:t>
      </w:r>
      <w:r w:rsidR="00BC0459">
        <w:rPr>
          <w:sz w:val="22"/>
          <w:szCs w:val="22"/>
        </w:rPr>
        <w:t>а</w:t>
      </w:r>
      <w:r w:rsidR="006F4C0C">
        <w:rPr>
          <w:sz w:val="22"/>
          <w:szCs w:val="22"/>
        </w:rPr>
        <w:t xml:space="preserve">, обязан </w:t>
      </w:r>
      <w:r w:rsidR="006F4C0C" w:rsidRPr="000770E2">
        <w:rPr>
          <w:sz w:val="22"/>
          <w:szCs w:val="22"/>
        </w:rPr>
        <w:t>разработать Организационно-технологическую документацию для производства Работ (включая проект производства Работ).</w:t>
      </w:r>
      <w:r w:rsidR="006F4C0C">
        <w:rPr>
          <w:sz w:val="22"/>
          <w:szCs w:val="22"/>
        </w:rPr>
        <w:t xml:space="preserve"> Проект производства работ может разрабатываться </w:t>
      </w:r>
      <w:r>
        <w:rPr>
          <w:sz w:val="22"/>
          <w:szCs w:val="22"/>
        </w:rPr>
        <w:t>П</w:t>
      </w:r>
      <w:r w:rsidR="00ED28F5">
        <w:rPr>
          <w:sz w:val="22"/>
          <w:szCs w:val="22"/>
        </w:rPr>
        <w:t>одрядчик</w:t>
      </w:r>
      <w:r w:rsidR="006F4C0C">
        <w:rPr>
          <w:sz w:val="22"/>
          <w:szCs w:val="22"/>
        </w:rPr>
        <w:t xml:space="preserve">ом поэтапно в соответствии с Графиком производства работ до начала производства </w:t>
      </w:r>
      <w:r w:rsidR="00FD0960">
        <w:rPr>
          <w:sz w:val="22"/>
          <w:szCs w:val="22"/>
        </w:rPr>
        <w:t>соответствующих</w:t>
      </w:r>
      <w:r w:rsidR="006F4C0C">
        <w:rPr>
          <w:sz w:val="22"/>
          <w:szCs w:val="22"/>
        </w:rPr>
        <w:t xml:space="preserve"> Работ.</w:t>
      </w:r>
    </w:p>
    <w:p w14:paraId="45CD3107" w14:textId="78E04E94" w:rsidR="006F4C0C" w:rsidRDefault="006F4C0C" w:rsidP="004E2678">
      <w:pPr>
        <w:numPr>
          <w:ilvl w:val="1"/>
          <w:numId w:val="1"/>
        </w:numPr>
        <w:tabs>
          <w:tab w:val="left" w:pos="709"/>
        </w:tabs>
        <w:spacing w:before="0"/>
        <w:ind w:left="709" w:hanging="709"/>
        <w:jc w:val="both"/>
      </w:pPr>
      <w:r>
        <w:rPr>
          <w:sz w:val="22"/>
          <w:szCs w:val="22"/>
        </w:rPr>
        <w:t xml:space="preserve">Разработка Организационно-технологической документации выполняется непосредственно </w:t>
      </w:r>
      <w:r w:rsidR="00117925">
        <w:rPr>
          <w:sz w:val="22"/>
          <w:szCs w:val="22"/>
        </w:rPr>
        <w:t>П</w:t>
      </w:r>
      <w:r w:rsidR="00ED28F5">
        <w:rPr>
          <w:sz w:val="22"/>
          <w:szCs w:val="22"/>
        </w:rPr>
        <w:t>одрядчик</w:t>
      </w:r>
      <w:r>
        <w:rPr>
          <w:sz w:val="22"/>
          <w:szCs w:val="22"/>
        </w:rPr>
        <w:t>ом или его Соисполнителями.</w:t>
      </w:r>
    </w:p>
    <w:p w14:paraId="6BDEB8A0" w14:textId="7ADA9DC2"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направить Организационно-технологическую документацию на согласование </w:t>
      </w:r>
      <w:r w:rsidR="00ED28F5">
        <w:rPr>
          <w:sz w:val="22"/>
          <w:szCs w:val="22"/>
        </w:rPr>
        <w:t>Генеральн</w:t>
      </w:r>
      <w:r>
        <w:rPr>
          <w:sz w:val="22"/>
          <w:szCs w:val="22"/>
        </w:rPr>
        <w:t>ому</w:t>
      </w:r>
      <w:r w:rsidR="00ED28F5">
        <w:rPr>
          <w:sz w:val="22"/>
          <w:szCs w:val="22"/>
        </w:rPr>
        <w:t xml:space="preserve"> подрядчик</w:t>
      </w:r>
      <w:r w:rsidR="00BC0459">
        <w:rPr>
          <w:sz w:val="22"/>
          <w:szCs w:val="22"/>
        </w:rPr>
        <w:t>у</w:t>
      </w:r>
      <w:r w:rsidR="006F4C0C">
        <w:rPr>
          <w:sz w:val="22"/>
          <w:szCs w:val="22"/>
        </w:rPr>
        <w:t xml:space="preserve"> в сроки, позволяющие осуществить ее рассмотрение и согласование лицами, осуществляющими Строительный контроль</w:t>
      </w:r>
      <w:r w:rsidR="006F4C0C">
        <w:t xml:space="preserve"> </w:t>
      </w:r>
      <w:r w:rsidR="00DA2010">
        <w:rPr>
          <w:sz w:val="22"/>
          <w:szCs w:val="22"/>
        </w:rPr>
        <w:t>Заказчика</w:t>
      </w:r>
      <w:r>
        <w:rPr>
          <w:sz w:val="22"/>
          <w:szCs w:val="22"/>
        </w:rPr>
        <w:t xml:space="preserve"> и</w:t>
      </w:r>
      <w:r w:rsidR="00DA2010">
        <w:rPr>
          <w:sz w:val="22"/>
          <w:szCs w:val="22"/>
        </w:rPr>
        <w:t xml:space="preserve"> </w:t>
      </w:r>
      <w:r w:rsidR="006F4C0C">
        <w:rPr>
          <w:sz w:val="22"/>
          <w:szCs w:val="22"/>
        </w:rPr>
        <w:t>Заказчиком</w:t>
      </w:r>
      <w:r w:rsidR="00DA2010">
        <w:rPr>
          <w:sz w:val="22"/>
          <w:szCs w:val="22"/>
        </w:rPr>
        <w:t xml:space="preserve"> </w:t>
      </w:r>
      <w:r w:rsidR="006F4C0C">
        <w:rPr>
          <w:sz w:val="22"/>
          <w:szCs w:val="22"/>
        </w:rPr>
        <w:t xml:space="preserve">не позднее, чем за 20 (двадцать) дней до начала выполнения Работ, к которым относится такая документация. </w:t>
      </w:r>
      <w:r>
        <w:rPr>
          <w:sz w:val="22"/>
          <w:szCs w:val="22"/>
        </w:rPr>
        <w:t>П</w:t>
      </w:r>
      <w:r w:rsidR="00ED28F5">
        <w:rPr>
          <w:sz w:val="22"/>
          <w:szCs w:val="22"/>
        </w:rPr>
        <w:t>одрядчик</w:t>
      </w:r>
      <w:r w:rsidR="006F4C0C">
        <w:rPr>
          <w:sz w:val="22"/>
          <w:szCs w:val="22"/>
        </w:rPr>
        <w:t xml:space="preserve"> обязан передать </w:t>
      </w:r>
      <w:r w:rsidR="00ED28F5">
        <w:rPr>
          <w:sz w:val="22"/>
          <w:szCs w:val="22"/>
        </w:rPr>
        <w:t>Генеральн</w:t>
      </w:r>
      <w:r>
        <w:rPr>
          <w:sz w:val="22"/>
          <w:szCs w:val="22"/>
        </w:rPr>
        <w:t>ому</w:t>
      </w:r>
      <w:r w:rsidR="00ED28F5">
        <w:rPr>
          <w:sz w:val="22"/>
          <w:szCs w:val="22"/>
        </w:rPr>
        <w:t xml:space="preserve"> подрядчик</w:t>
      </w:r>
      <w:r w:rsidR="00DA2010">
        <w:rPr>
          <w:sz w:val="22"/>
          <w:szCs w:val="22"/>
        </w:rPr>
        <w:t xml:space="preserve">у </w:t>
      </w:r>
      <w:r w:rsidR="006F4C0C">
        <w:rPr>
          <w:sz w:val="22"/>
          <w:szCs w:val="22"/>
        </w:rPr>
        <w:t>Организационно-технологическую документацию в 1 (одном) экземпляре на бумажном носителе и в 1 (одном) экземпляре на электронном носителе. Допускается передача Организационно-технологической документации в электронном виде посредством ftp-сервера взамен передачи на электронных носителях. На электронном носителе (в электронном виде) Организационно-технологическая документация должна передаваться в формате pdf и форматах разработки (.xlsx, .docs, .dwg и пр.).</w:t>
      </w:r>
    </w:p>
    <w:p w14:paraId="5A5DBF38" w14:textId="7CA683A3" w:rsidR="006F4C0C" w:rsidRDefault="006F4C0C" w:rsidP="004E2678">
      <w:pPr>
        <w:numPr>
          <w:ilvl w:val="1"/>
          <w:numId w:val="1"/>
        </w:numPr>
        <w:tabs>
          <w:tab w:val="left" w:pos="709"/>
        </w:tabs>
        <w:spacing w:before="0"/>
        <w:ind w:left="709" w:hanging="709"/>
        <w:jc w:val="both"/>
      </w:pPr>
      <w:r>
        <w:rPr>
          <w:sz w:val="22"/>
          <w:szCs w:val="22"/>
        </w:rPr>
        <w:t xml:space="preserve">Производство любых Работ допускается только при наличии предварительно согласованной </w:t>
      </w:r>
      <w:r w:rsidR="00ED28F5">
        <w:rPr>
          <w:sz w:val="22"/>
          <w:szCs w:val="22"/>
        </w:rPr>
        <w:t>Генеральны</w:t>
      </w:r>
      <w:r w:rsidR="00117925">
        <w:rPr>
          <w:sz w:val="22"/>
          <w:szCs w:val="22"/>
        </w:rPr>
        <w:t>м</w:t>
      </w:r>
      <w:r w:rsidR="00ED28F5">
        <w:rPr>
          <w:sz w:val="22"/>
          <w:szCs w:val="22"/>
        </w:rPr>
        <w:t xml:space="preserve"> подрядчик</w:t>
      </w:r>
      <w:r w:rsidR="00DA2010">
        <w:rPr>
          <w:sz w:val="22"/>
          <w:szCs w:val="22"/>
        </w:rPr>
        <w:t>ом</w:t>
      </w:r>
      <w:r>
        <w:rPr>
          <w:sz w:val="22"/>
          <w:szCs w:val="22"/>
        </w:rPr>
        <w:t>, необходимой для данных Работ Организационно-технологической документации.</w:t>
      </w:r>
    </w:p>
    <w:p w14:paraId="597DB32A" w14:textId="77777777" w:rsidR="006F4C0C" w:rsidRPr="00601E3A" w:rsidRDefault="006F4C0C" w:rsidP="004E2678">
      <w:pPr>
        <w:pStyle w:val="10"/>
        <w:numPr>
          <w:ilvl w:val="0"/>
          <w:numId w:val="1"/>
        </w:numPr>
        <w:tabs>
          <w:tab w:val="left" w:pos="709"/>
        </w:tabs>
        <w:spacing w:before="0"/>
        <w:ind w:left="709" w:hanging="709"/>
        <w:jc w:val="both"/>
        <w:rPr>
          <w:b/>
          <w:bCs/>
          <w:sz w:val="22"/>
          <w:szCs w:val="22"/>
        </w:rPr>
      </w:pPr>
      <w:bookmarkStart w:id="118" w:name="_338fx5o" w:colFirst="0" w:colLast="0"/>
      <w:bookmarkStart w:id="119" w:name="_Toc152782072"/>
      <w:bookmarkStart w:id="120" w:name="_Toc159233063"/>
      <w:bookmarkEnd w:id="118"/>
      <w:r w:rsidRPr="00601E3A">
        <w:rPr>
          <w:b/>
          <w:bCs/>
          <w:sz w:val="22"/>
          <w:szCs w:val="22"/>
        </w:rPr>
        <w:t>МАТЕРИАЛЫ, ОБОРУДОВАНИЕ И ВЫПОЛНЕНИЕ РАБОТ</w:t>
      </w:r>
      <w:bookmarkEnd w:id="119"/>
      <w:bookmarkEnd w:id="120"/>
    </w:p>
    <w:p w14:paraId="464F3AB5" w14:textId="1CD4C21A"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принимает на себя обязательство обеспечить Объект при выполнении Работ строительными материалами, изделиями и конструкциями, оборудованием в соответствии с требованиями Применимого права, Договора, Организационно-технологической документации, Проектной документации, Рабочей документации. </w:t>
      </w:r>
    </w:p>
    <w:p w14:paraId="688C1388" w14:textId="1A4BBF24" w:rsidR="006F4C0C" w:rsidRDefault="006F4C0C" w:rsidP="004E2678">
      <w:pPr>
        <w:numPr>
          <w:ilvl w:val="1"/>
          <w:numId w:val="1"/>
        </w:numPr>
        <w:tabs>
          <w:tab w:val="left" w:pos="709"/>
        </w:tabs>
        <w:spacing w:before="0"/>
        <w:ind w:left="709" w:hanging="709"/>
        <w:jc w:val="both"/>
      </w:pPr>
      <w:r>
        <w:rPr>
          <w:sz w:val="22"/>
          <w:szCs w:val="22"/>
        </w:rPr>
        <w:t>Все поставляемые для выполнения Работ материалы, Оборудование и иное имущество должны:</w:t>
      </w:r>
    </w:p>
    <w:p w14:paraId="60D64A2E"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быть свободными от залога и любых иных обременений и прав третьих лиц (в том числе прав собственности), в споре и под запрещением (арестом) не состоять;</w:t>
      </w:r>
    </w:p>
    <w:p w14:paraId="17E8B7A1"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быть </w:t>
      </w:r>
      <w:r w:rsidRPr="000A6D65">
        <w:rPr>
          <w:color w:val="000000"/>
          <w:sz w:val="22"/>
          <w:szCs w:val="22"/>
        </w:rPr>
        <w:t>новыми, не бывшими в употреблении, соответствовать спецификациям, указанным в Проектной документации и Рабочей документации по техническим характеристикам, качеству, количеству и иным показателям, быть снабжены инструментами и принадлежностями, необходимыми для обеспечения эксплуатации и обслуживания оборудования (за исключением материалов, используемых для устройства временных зданий и сооружений (ВЗиС) и специальных вспомогательных сооружений и устройств (СВСиУ), которые в том числе могут быть бывшими в употреблении с учетом оборачиваемости (износа), при условии наличия минимального износа)</w:t>
      </w:r>
      <w:r>
        <w:rPr>
          <w:color w:val="000000"/>
          <w:sz w:val="22"/>
          <w:szCs w:val="22"/>
        </w:rPr>
        <w:t>;</w:t>
      </w:r>
    </w:p>
    <w:p w14:paraId="55D96B10" w14:textId="7E82402D"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соответствовать спецификациям на оборудование, требованиям к качеству, установленным Применимым правом, стандартам на устанавливаемое оборудование. Поставляемое </w:t>
      </w:r>
      <w:r w:rsidR="00117925">
        <w:rPr>
          <w:color w:val="000000"/>
          <w:sz w:val="22"/>
          <w:szCs w:val="22"/>
        </w:rPr>
        <w:t>П</w:t>
      </w:r>
      <w:r w:rsidR="00ED28F5">
        <w:rPr>
          <w:color w:val="000000"/>
          <w:sz w:val="22"/>
          <w:szCs w:val="22"/>
        </w:rPr>
        <w:t>одрядчик</w:t>
      </w:r>
      <w:r>
        <w:rPr>
          <w:color w:val="000000"/>
          <w:sz w:val="22"/>
          <w:szCs w:val="22"/>
        </w:rPr>
        <w:t>ом оборудование должно сопровождаться документацией, подтверждающей допустимость использования указанного оборудования на территории Российской Федерации (если применимо в соответствии с обязательными требованиями Применимого права);</w:t>
      </w:r>
    </w:p>
    <w:p w14:paraId="10ED1AE9"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lastRenderedPageBreak/>
        <w:t>быть пригодными для использования в климатических условиях, где будет производиться строительство Объекта;</w:t>
      </w:r>
    </w:p>
    <w:p w14:paraId="732E04CE"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соответствовать требованиям применимых норм по конструкции, характеристикам, материалам и исполнению;</w:t>
      </w:r>
    </w:p>
    <w:p w14:paraId="477B3A76"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соответствовать своему прямому назначению и условиям эксплуатации, указанным в Договоре прямо или косвенно, а если они не указаны, то соответствовать обычным для них условиям эксплуатации;</w:t>
      </w:r>
    </w:p>
    <w:p w14:paraId="5D7EA2CC" w14:textId="7777777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быть снабжено необходимой сопроводительной документацией, оформленной надлежащим образом, а именно: товарные или товарораспорядительные накладные, счета-фактуры, сертификаты качества, спецификации, сертификаты (если применимо). </w:t>
      </w:r>
    </w:p>
    <w:p w14:paraId="5E385575" w14:textId="0B630D4F"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1C50EA">
        <w:rPr>
          <w:sz w:val="22"/>
          <w:szCs w:val="22"/>
        </w:rPr>
        <w:t xml:space="preserve"> </w:t>
      </w:r>
      <w:r w:rsidR="000A2073">
        <w:rPr>
          <w:sz w:val="22"/>
          <w:szCs w:val="22"/>
        </w:rPr>
        <w:t xml:space="preserve">обязан </w:t>
      </w:r>
      <w:r w:rsidR="006F4C0C">
        <w:rPr>
          <w:sz w:val="22"/>
          <w:szCs w:val="22"/>
        </w:rPr>
        <w:t xml:space="preserve">за свой счет с использованием аккредитованной лаборатории в ходе приемки поступающих на Объект материалов, конструкций и изделий, а также выполненных Работ, обеспечить предусмотренные требованиями Применимого права, Договора, Организационно-технологической документации, Проектной документации, Рабочей документации испытания и измерения и представить результаты этих испытаний </w:t>
      </w:r>
      <w:r w:rsidR="00ED28F5">
        <w:rPr>
          <w:sz w:val="22"/>
          <w:szCs w:val="22"/>
        </w:rPr>
        <w:t>Генеральн</w:t>
      </w:r>
      <w:r>
        <w:rPr>
          <w:sz w:val="22"/>
          <w:szCs w:val="22"/>
        </w:rPr>
        <w:t>ому</w:t>
      </w:r>
      <w:r w:rsidR="00ED28F5">
        <w:rPr>
          <w:sz w:val="22"/>
          <w:szCs w:val="22"/>
        </w:rPr>
        <w:t xml:space="preserve"> подрядчик</w:t>
      </w:r>
      <w:r w:rsidR="00DA2010">
        <w:rPr>
          <w:sz w:val="22"/>
          <w:szCs w:val="22"/>
        </w:rPr>
        <w:t>у</w:t>
      </w:r>
      <w:r w:rsidR="006F4C0C">
        <w:rPr>
          <w:sz w:val="22"/>
          <w:szCs w:val="22"/>
        </w:rPr>
        <w:t xml:space="preserve"> до приемки им выполненных Работ.</w:t>
      </w:r>
    </w:p>
    <w:p w14:paraId="3233522E" w14:textId="20EA1A73" w:rsidR="006F4C0C" w:rsidRDefault="00ED28F5" w:rsidP="004E2678">
      <w:pPr>
        <w:numPr>
          <w:ilvl w:val="1"/>
          <w:numId w:val="1"/>
        </w:numPr>
        <w:tabs>
          <w:tab w:val="left" w:pos="709"/>
        </w:tabs>
        <w:spacing w:before="0"/>
        <w:ind w:left="709" w:hanging="709"/>
        <w:jc w:val="both"/>
      </w:pPr>
      <w:r>
        <w:rPr>
          <w:sz w:val="22"/>
          <w:szCs w:val="22"/>
        </w:rPr>
        <w:t>Генеральный подрядчик</w:t>
      </w:r>
      <w:r w:rsidR="00DA2010">
        <w:rPr>
          <w:sz w:val="22"/>
          <w:szCs w:val="22"/>
        </w:rPr>
        <w:t>,</w:t>
      </w:r>
      <w:r w:rsidR="006F4C0C">
        <w:rPr>
          <w:sz w:val="22"/>
          <w:szCs w:val="22"/>
        </w:rPr>
        <w:t xml:space="preserve"> вправе давать </w:t>
      </w:r>
      <w:r w:rsidR="00117925">
        <w:rPr>
          <w:sz w:val="22"/>
          <w:szCs w:val="22"/>
        </w:rPr>
        <w:t>П</w:t>
      </w:r>
      <w:r>
        <w:rPr>
          <w:sz w:val="22"/>
          <w:szCs w:val="22"/>
        </w:rPr>
        <w:t>одрядчик</w:t>
      </w:r>
      <w:r w:rsidR="006F4C0C">
        <w:rPr>
          <w:sz w:val="22"/>
          <w:szCs w:val="22"/>
        </w:rPr>
        <w:t>у</w:t>
      </w:r>
      <w:r w:rsidR="00F60C45">
        <w:rPr>
          <w:sz w:val="22"/>
          <w:szCs w:val="22"/>
        </w:rPr>
        <w:t xml:space="preserve"> обязательные для исполнения</w:t>
      </w:r>
      <w:r w:rsidR="006F4C0C">
        <w:rPr>
          <w:sz w:val="22"/>
          <w:szCs w:val="22"/>
        </w:rPr>
        <w:t xml:space="preserve"> письменн</w:t>
      </w:r>
      <w:r w:rsidR="00F60C45">
        <w:rPr>
          <w:sz w:val="22"/>
          <w:szCs w:val="22"/>
        </w:rPr>
        <w:t>ы</w:t>
      </w:r>
      <w:r w:rsidR="006F4C0C">
        <w:rPr>
          <w:sz w:val="22"/>
          <w:szCs w:val="22"/>
        </w:rPr>
        <w:t>е предписани</w:t>
      </w:r>
      <w:r w:rsidR="00F60C45">
        <w:rPr>
          <w:sz w:val="22"/>
          <w:szCs w:val="22"/>
        </w:rPr>
        <w:t>я</w:t>
      </w:r>
      <w:r w:rsidR="006F4C0C">
        <w:rPr>
          <w:sz w:val="22"/>
          <w:szCs w:val="22"/>
        </w:rPr>
        <w:t>:</w:t>
      </w:r>
    </w:p>
    <w:p w14:paraId="75E47F08" w14:textId="0FFC5449"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об удалении со Строительной площадки в установленные сроки материалов, Оборудования, конструкций, изделий и иного имущества, не соответствующих требованиям Применимого права, Договора, Организационно-технологической документации, Проектной документации, Рабочей документации, при размещении такого имущества без согласования </w:t>
      </w:r>
      <w:r w:rsidR="00117925">
        <w:rPr>
          <w:color w:val="000000"/>
          <w:sz w:val="22"/>
          <w:szCs w:val="22"/>
        </w:rPr>
        <w:t>с Генеральным подрядчиком</w:t>
      </w:r>
      <w:r>
        <w:rPr>
          <w:color w:val="000000"/>
          <w:sz w:val="22"/>
          <w:szCs w:val="22"/>
        </w:rPr>
        <w:t>;</w:t>
      </w:r>
    </w:p>
    <w:p w14:paraId="59EA4B51" w14:textId="01D6153C"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о замене их на новые материалы, Оборудование, конструкции, изделия и иное имущество, удовлетворяющее требованиям Применимого права, Договора, Организационно-технологической документации, Проектной документации, Рабочей документации.</w:t>
      </w:r>
    </w:p>
    <w:p w14:paraId="33B02479" w14:textId="36A871FA" w:rsidR="006F4C0C" w:rsidRPr="00F27ADF" w:rsidRDefault="006F4C0C" w:rsidP="00DA2010">
      <w:pPr>
        <w:numPr>
          <w:ilvl w:val="1"/>
          <w:numId w:val="1"/>
        </w:numPr>
        <w:tabs>
          <w:tab w:val="left" w:pos="709"/>
        </w:tabs>
        <w:spacing w:before="0"/>
        <w:ind w:left="709" w:hanging="709"/>
        <w:jc w:val="both"/>
      </w:pPr>
      <w:r>
        <w:rPr>
          <w:sz w:val="22"/>
          <w:szCs w:val="22"/>
        </w:rPr>
        <w:t xml:space="preserve">В случае если произведенные по инициативе </w:t>
      </w:r>
      <w:r w:rsidR="00ED28F5">
        <w:rPr>
          <w:sz w:val="22"/>
          <w:szCs w:val="22"/>
        </w:rPr>
        <w:t>Генеральн</w:t>
      </w:r>
      <w:r w:rsidR="00117925">
        <w:rPr>
          <w:sz w:val="22"/>
          <w:szCs w:val="22"/>
        </w:rPr>
        <w:t>ого</w:t>
      </w:r>
      <w:r w:rsidR="00ED28F5">
        <w:rPr>
          <w:sz w:val="22"/>
          <w:szCs w:val="22"/>
        </w:rPr>
        <w:t xml:space="preserve"> подрядчик</w:t>
      </w:r>
      <w:r w:rsidR="00DA2010">
        <w:rPr>
          <w:sz w:val="22"/>
          <w:szCs w:val="22"/>
        </w:rPr>
        <w:t>а</w:t>
      </w:r>
      <w:r>
        <w:rPr>
          <w:sz w:val="22"/>
          <w:szCs w:val="22"/>
        </w:rPr>
        <w:t xml:space="preserve"> испытания и измерения выявили нарушения, допущенные </w:t>
      </w:r>
      <w:r w:rsidR="00117925">
        <w:rPr>
          <w:sz w:val="22"/>
          <w:szCs w:val="22"/>
        </w:rPr>
        <w:t>П</w:t>
      </w:r>
      <w:r w:rsidR="00ED28F5">
        <w:rPr>
          <w:sz w:val="22"/>
          <w:szCs w:val="22"/>
        </w:rPr>
        <w:t>одрядчик</w:t>
      </w:r>
      <w:r>
        <w:rPr>
          <w:sz w:val="22"/>
          <w:szCs w:val="22"/>
        </w:rPr>
        <w:t xml:space="preserve">ом при исполнении Договора, </w:t>
      </w:r>
      <w:r w:rsidR="00ED28F5">
        <w:rPr>
          <w:sz w:val="22"/>
          <w:szCs w:val="22"/>
        </w:rPr>
        <w:t>Генеральный подрядчик</w:t>
      </w:r>
      <w:r>
        <w:rPr>
          <w:sz w:val="22"/>
          <w:szCs w:val="22"/>
        </w:rPr>
        <w:t xml:space="preserve"> вправе </w:t>
      </w:r>
      <w:r w:rsidR="00C71EC0">
        <w:rPr>
          <w:sz w:val="22"/>
          <w:szCs w:val="22"/>
        </w:rPr>
        <w:t>потребовать возместить</w:t>
      </w:r>
      <w:r>
        <w:rPr>
          <w:sz w:val="22"/>
          <w:szCs w:val="22"/>
        </w:rPr>
        <w:t xml:space="preserve"> понесенные расходы на выполнение этих испытаний и измерений</w:t>
      </w:r>
      <w:r w:rsidR="00C71EC0">
        <w:rPr>
          <w:sz w:val="22"/>
          <w:szCs w:val="22"/>
        </w:rPr>
        <w:t xml:space="preserve"> в течение 5 (пяти) рабочих дней с момента получения </w:t>
      </w:r>
      <w:r w:rsidR="00117925">
        <w:rPr>
          <w:sz w:val="22"/>
          <w:szCs w:val="22"/>
        </w:rPr>
        <w:t>П</w:t>
      </w:r>
      <w:r w:rsidR="00ED28F5">
        <w:rPr>
          <w:sz w:val="22"/>
          <w:szCs w:val="22"/>
        </w:rPr>
        <w:t>одрядчик</w:t>
      </w:r>
      <w:r w:rsidR="00C71EC0">
        <w:rPr>
          <w:sz w:val="22"/>
          <w:szCs w:val="22"/>
        </w:rPr>
        <w:t>ом соответствующего требования</w:t>
      </w:r>
      <w:r>
        <w:rPr>
          <w:sz w:val="22"/>
          <w:szCs w:val="22"/>
        </w:rPr>
        <w:t>.</w:t>
      </w:r>
    </w:p>
    <w:p w14:paraId="077416D8" w14:textId="0FA3D35B"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гарантирует, что на момент </w:t>
      </w:r>
      <w:r w:rsidR="00376F1D">
        <w:rPr>
          <w:sz w:val="22"/>
          <w:szCs w:val="22"/>
        </w:rPr>
        <w:t>приемки Работ,</w:t>
      </w:r>
      <w:r w:rsidR="006F4C0C">
        <w:rPr>
          <w:sz w:val="22"/>
          <w:szCs w:val="22"/>
        </w:rPr>
        <w:t xml:space="preserve"> использованные </w:t>
      </w:r>
      <w:r>
        <w:rPr>
          <w:sz w:val="22"/>
          <w:szCs w:val="22"/>
        </w:rPr>
        <w:t>П</w:t>
      </w:r>
      <w:r w:rsidR="00ED28F5">
        <w:rPr>
          <w:sz w:val="22"/>
          <w:szCs w:val="22"/>
        </w:rPr>
        <w:t>одрядчик</w:t>
      </w:r>
      <w:r w:rsidR="006F4C0C">
        <w:rPr>
          <w:sz w:val="22"/>
          <w:szCs w:val="22"/>
        </w:rPr>
        <w:t xml:space="preserve">ом для производства Работ </w:t>
      </w:r>
      <w:r w:rsidR="00DA2010">
        <w:rPr>
          <w:sz w:val="22"/>
          <w:szCs w:val="22"/>
        </w:rPr>
        <w:t>материалы,</w:t>
      </w:r>
      <w:r w:rsidR="006F4C0C">
        <w:rPr>
          <w:sz w:val="22"/>
          <w:szCs w:val="22"/>
        </w:rPr>
        <w:t xml:space="preserve"> принадлежат ему на праве собственности.</w:t>
      </w:r>
    </w:p>
    <w:p w14:paraId="0B9D0AA1" w14:textId="3170C601" w:rsidR="006F4C0C" w:rsidRDefault="006F4C0C" w:rsidP="004E2678">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t xml:space="preserve">Поставляемое </w:t>
      </w:r>
      <w:r w:rsidR="00117925">
        <w:rPr>
          <w:color w:val="000000"/>
          <w:sz w:val="22"/>
          <w:szCs w:val="22"/>
        </w:rPr>
        <w:t>П</w:t>
      </w:r>
      <w:r w:rsidR="00ED28F5">
        <w:rPr>
          <w:color w:val="000000"/>
          <w:sz w:val="22"/>
          <w:szCs w:val="22"/>
        </w:rPr>
        <w:t>одрядчик</w:t>
      </w:r>
      <w:r>
        <w:rPr>
          <w:color w:val="000000"/>
          <w:sz w:val="22"/>
          <w:szCs w:val="22"/>
        </w:rPr>
        <w:t>ом имущество должно быть разрешено к применению (пройти государственную регистрацию и/или сертификацию, в случаях, когда это необходимо) на территории Российской Федерации в установленном Применимым правом порядке и иметь соответствующие Разрешения.</w:t>
      </w:r>
    </w:p>
    <w:p w14:paraId="22AD71C5" w14:textId="276196CA" w:rsidR="006F4C0C" w:rsidRPr="00DA2010" w:rsidRDefault="00117925" w:rsidP="004E2678">
      <w:pPr>
        <w:numPr>
          <w:ilvl w:val="1"/>
          <w:numId w:val="1"/>
        </w:numPr>
        <w:pBdr>
          <w:top w:val="nil"/>
          <w:left w:val="nil"/>
          <w:bottom w:val="nil"/>
          <w:right w:val="nil"/>
          <w:between w:val="nil"/>
        </w:pBdr>
        <w:tabs>
          <w:tab w:val="left" w:pos="709"/>
        </w:tabs>
        <w:spacing w:before="0"/>
        <w:ind w:left="709" w:hanging="709"/>
        <w:jc w:val="both"/>
        <w:rPr>
          <w:color w:val="000000"/>
          <w:sz w:val="22"/>
          <w:szCs w:val="22"/>
        </w:rPr>
      </w:pPr>
      <w:r>
        <w:rPr>
          <w:color w:val="000000"/>
          <w:sz w:val="22"/>
          <w:szCs w:val="22"/>
        </w:rPr>
        <w:t>П</w:t>
      </w:r>
      <w:r w:rsidR="00ED28F5">
        <w:rPr>
          <w:color w:val="000000"/>
          <w:sz w:val="22"/>
          <w:szCs w:val="22"/>
        </w:rPr>
        <w:t>одрядчик</w:t>
      </w:r>
      <w:r w:rsidR="006F4C0C">
        <w:rPr>
          <w:color w:val="000000"/>
          <w:sz w:val="22"/>
          <w:szCs w:val="22"/>
        </w:rPr>
        <w:t xml:space="preserve"> несет ответственность, предусмотренную Договором, за ненадлежащее осуществление работ по монтажу, установке оборудования и пусконаладочные работы.</w:t>
      </w:r>
    </w:p>
    <w:p w14:paraId="23B12EAE" w14:textId="50B6B365" w:rsidR="000A2073" w:rsidRPr="00DA2010" w:rsidRDefault="00117925" w:rsidP="004E2678">
      <w:pPr>
        <w:numPr>
          <w:ilvl w:val="1"/>
          <w:numId w:val="1"/>
        </w:numPr>
        <w:pBdr>
          <w:top w:val="nil"/>
          <w:left w:val="nil"/>
          <w:bottom w:val="nil"/>
          <w:right w:val="nil"/>
          <w:between w:val="nil"/>
        </w:pBdr>
        <w:tabs>
          <w:tab w:val="left" w:pos="709"/>
        </w:tabs>
        <w:spacing w:before="0"/>
        <w:ind w:left="709" w:hanging="709"/>
        <w:jc w:val="both"/>
        <w:rPr>
          <w:color w:val="000000"/>
          <w:sz w:val="22"/>
          <w:szCs w:val="22"/>
        </w:rPr>
      </w:pPr>
      <w:r>
        <w:rPr>
          <w:color w:val="000000"/>
          <w:sz w:val="22"/>
          <w:szCs w:val="22"/>
        </w:rPr>
        <w:t>П</w:t>
      </w:r>
      <w:r w:rsidR="00ED28F5">
        <w:rPr>
          <w:color w:val="000000"/>
          <w:sz w:val="22"/>
          <w:szCs w:val="22"/>
        </w:rPr>
        <w:t>одрядчик</w:t>
      </w:r>
      <w:r w:rsidR="000A2073" w:rsidRPr="00DA2010">
        <w:rPr>
          <w:color w:val="000000"/>
          <w:sz w:val="22"/>
          <w:szCs w:val="22"/>
        </w:rPr>
        <w:t xml:space="preserve"> обязан направить </w:t>
      </w:r>
      <w:r w:rsidR="00ED28F5">
        <w:rPr>
          <w:color w:val="000000"/>
          <w:sz w:val="22"/>
          <w:szCs w:val="22"/>
        </w:rPr>
        <w:t>Генеральн</w:t>
      </w:r>
      <w:r>
        <w:rPr>
          <w:color w:val="000000"/>
          <w:sz w:val="22"/>
          <w:szCs w:val="22"/>
        </w:rPr>
        <w:t>ому</w:t>
      </w:r>
      <w:r w:rsidR="00ED28F5">
        <w:rPr>
          <w:color w:val="000000"/>
          <w:sz w:val="22"/>
          <w:szCs w:val="22"/>
        </w:rPr>
        <w:t xml:space="preserve"> подрядчик</w:t>
      </w:r>
      <w:r w:rsidR="00DA2010">
        <w:rPr>
          <w:color w:val="000000"/>
          <w:sz w:val="22"/>
          <w:szCs w:val="22"/>
        </w:rPr>
        <w:t>у</w:t>
      </w:r>
      <w:r w:rsidR="000A2073" w:rsidRPr="00DA2010">
        <w:rPr>
          <w:color w:val="000000"/>
          <w:sz w:val="22"/>
          <w:szCs w:val="22"/>
        </w:rPr>
        <w:t xml:space="preserve"> график поставки материалов, Оборудования и иного имущества, в том числе содержащий предпола</w:t>
      </w:r>
      <w:r w:rsidR="00DA2010">
        <w:rPr>
          <w:color w:val="000000"/>
          <w:sz w:val="22"/>
          <w:szCs w:val="22"/>
        </w:rPr>
        <w:t>гаемые даты приемки материалов</w:t>
      </w:r>
      <w:r w:rsidR="000A2073" w:rsidRPr="00DA2010">
        <w:rPr>
          <w:color w:val="000000"/>
          <w:sz w:val="22"/>
          <w:szCs w:val="22"/>
        </w:rPr>
        <w:t xml:space="preserve">, Оборудования и иного имущества, не позднее 20 (двадцати) календарных дней с даты передачи </w:t>
      </w:r>
      <w:r>
        <w:rPr>
          <w:color w:val="000000"/>
          <w:sz w:val="22"/>
          <w:szCs w:val="22"/>
        </w:rPr>
        <w:t>П</w:t>
      </w:r>
      <w:r w:rsidR="00ED28F5">
        <w:rPr>
          <w:color w:val="000000"/>
          <w:sz w:val="22"/>
          <w:szCs w:val="22"/>
        </w:rPr>
        <w:t>одрядчик</w:t>
      </w:r>
      <w:r w:rsidR="000A2073" w:rsidRPr="00DA2010">
        <w:rPr>
          <w:color w:val="000000"/>
          <w:sz w:val="22"/>
          <w:szCs w:val="22"/>
        </w:rPr>
        <w:t>у Проектной документации.</w:t>
      </w:r>
    </w:p>
    <w:p w14:paraId="56FF5CEE" w14:textId="4894E0D8" w:rsidR="006F4C0C" w:rsidRDefault="00ED28F5" w:rsidP="004E2678">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t>Генеральный подрядчик</w:t>
      </w:r>
      <w:r w:rsidR="006F4C0C">
        <w:rPr>
          <w:color w:val="000000"/>
          <w:sz w:val="22"/>
          <w:szCs w:val="22"/>
        </w:rPr>
        <w:t xml:space="preserve"> вправе присутствовать при осмотре и приемке </w:t>
      </w:r>
      <w:r w:rsidR="00117925">
        <w:rPr>
          <w:color w:val="000000"/>
          <w:sz w:val="22"/>
          <w:szCs w:val="22"/>
        </w:rPr>
        <w:t>П</w:t>
      </w:r>
      <w:r>
        <w:rPr>
          <w:color w:val="000000"/>
          <w:sz w:val="22"/>
          <w:szCs w:val="22"/>
        </w:rPr>
        <w:t>одрядчик</w:t>
      </w:r>
      <w:r w:rsidR="006F4C0C">
        <w:rPr>
          <w:color w:val="000000"/>
          <w:sz w:val="22"/>
          <w:szCs w:val="22"/>
        </w:rPr>
        <w:t xml:space="preserve">ом материалов, Оборудования и иного имущества от соответствующего поставщика. Проведение входного контроля является правом, а не обязанностью </w:t>
      </w:r>
      <w:r>
        <w:rPr>
          <w:color w:val="000000"/>
          <w:sz w:val="22"/>
          <w:szCs w:val="22"/>
        </w:rPr>
        <w:t>Генеральн</w:t>
      </w:r>
      <w:r w:rsidR="00117925">
        <w:rPr>
          <w:color w:val="000000"/>
          <w:sz w:val="22"/>
          <w:szCs w:val="22"/>
        </w:rPr>
        <w:t>ого</w:t>
      </w:r>
      <w:r>
        <w:rPr>
          <w:color w:val="000000"/>
          <w:sz w:val="22"/>
          <w:szCs w:val="22"/>
        </w:rPr>
        <w:t xml:space="preserve"> подрядчик</w:t>
      </w:r>
      <w:r w:rsidR="00DA2010">
        <w:rPr>
          <w:color w:val="000000"/>
          <w:sz w:val="22"/>
          <w:szCs w:val="22"/>
        </w:rPr>
        <w:t>а</w:t>
      </w:r>
      <w:r w:rsidR="006F4C0C">
        <w:rPr>
          <w:color w:val="000000"/>
          <w:sz w:val="22"/>
          <w:szCs w:val="22"/>
        </w:rPr>
        <w:t xml:space="preserve">, и не снимает с </w:t>
      </w:r>
      <w:r w:rsidR="00117925">
        <w:rPr>
          <w:color w:val="000000"/>
          <w:sz w:val="22"/>
          <w:szCs w:val="22"/>
        </w:rPr>
        <w:t>П</w:t>
      </w:r>
      <w:r>
        <w:rPr>
          <w:color w:val="000000"/>
          <w:sz w:val="22"/>
          <w:szCs w:val="22"/>
        </w:rPr>
        <w:t>одрядчик</w:t>
      </w:r>
      <w:r w:rsidR="006F4C0C">
        <w:rPr>
          <w:color w:val="000000"/>
          <w:sz w:val="22"/>
          <w:szCs w:val="22"/>
        </w:rPr>
        <w:t xml:space="preserve">а ответственности за соответствие условиям Договора (включая требования о соответствии Проектной документации, Рабочей документации и Применимому праву) материалов, Оборудования и иного имущества, в том числе проверенных </w:t>
      </w:r>
      <w:r>
        <w:rPr>
          <w:color w:val="000000"/>
          <w:sz w:val="22"/>
          <w:szCs w:val="22"/>
        </w:rPr>
        <w:t>Генеральны</w:t>
      </w:r>
      <w:r w:rsidR="00117925">
        <w:rPr>
          <w:color w:val="000000"/>
          <w:sz w:val="22"/>
          <w:szCs w:val="22"/>
        </w:rPr>
        <w:t>м</w:t>
      </w:r>
      <w:r>
        <w:rPr>
          <w:color w:val="000000"/>
          <w:sz w:val="22"/>
          <w:szCs w:val="22"/>
        </w:rPr>
        <w:t xml:space="preserve"> подрядчик</w:t>
      </w:r>
      <w:r w:rsidR="00DA2010">
        <w:rPr>
          <w:color w:val="000000"/>
          <w:sz w:val="22"/>
          <w:szCs w:val="22"/>
        </w:rPr>
        <w:t>ом</w:t>
      </w:r>
      <w:r w:rsidR="006F4C0C">
        <w:rPr>
          <w:color w:val="000000"/>
          <w:sz w:val="22"/>
          <w:szCs w:val="22"/>
        </w:rPr>
        <w:t>.</w:t>
      </w:r>
    </w:p>
    <w:p w14:paraId="1D9CF626" w14:textId="51E775A5" w:rsidR="006F4C0C" w:rsidRDefault="00117925" w:rsidP="004E2678">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lastRenderedPageBreak/>
        <w:t>П</w:t>
      </w:r>
      <w:r w:rsidR="00ED28F5">
        <w:rPr>
          <w:color w:val="000000"/>
          <w:sz w:val="22"/>
          <w:szCs w:val="22"/>
        </w:rPr>
        <w:t>одрядчик</w:t>
      </w:r>
      <w:r w:rsidR="006F4C0C">
        <w:rPr>
          <w:color w:val="000000"/>
          <w:sz w:val="22"/>
          <w:szCs w:val="22"/>
        </w:rPr>
        <w:t xml:space="preserve"> обязан обеспечить </w:t>
      </w:r>
      <w:r w:rsidR="00ED28F5">
        <w:rPr>
          <w:color w:val="000000"/>
          <w:sz w:val="22"/>
          <w:szCs w:val="22"/>
        </w:rPr>
        <w:t>Генеральн</w:t>
      </w:r>
      <w:r>
        <w:rPr>
          <w:color w:val="000000"/>
          <w:sz w:val="22"/>
          <w:szCs w:val="22"/>
        </w:rPr>
        <w:t>ому</w:t>
      </w:r>
      <w:r w:rsidR="00ED28F5">
        <w:rPr>
          <w:color w:val="000000"/>
          <w:sz w:val="22"/>
          <w:szCs w:val="22"/>
        </w:rPr>
        <w:t xml:space="preserve"> подрядчик</w:t>
      </w:r>
      <w:r w:rsidR="00DA2010">
        <w:rPr>
          <w:color w:val="000000"/>
          <w:sz w:val="22"/>
          <w:szCs w:val="22"/>
        </w:rPr>
        <w:t>у</w:t>
      </w:r>
      <w:r w:rsidR="006F4C0C">
        <w:rPr>
          <w:color w:val="000000"/>
          <w:sz w:val="22"/>
          <w:szCs w:val="22"/>
        </w:rPr>
        <w:t xml:space="preserve"> право заявлять о Недостатках материалов, Оборудования, выявленных в ходе приемки такого имущества </w:t>
      </w:r>
      <w:r>
        <w:rPr>
          <w:color w:val="000000"/>
          <w:sz w:val="22"/>
          <w:szCs w:val="22"/>
        </w:rPr>
        <w:t>П</w:t>
      </w:r>
      <w:r w:rsidR="00ED28F5">
        <w:rPr>
          <w:color w:val="000000"/>
          <w:sz w:val="22"/>
          <w:szCs w:val="22"/>
        </w:rPr>
        <w:t>одрядчик</w:t>
      </w:r>
      <w:r w:rsidR="006F4C0C">
        <w:rPr>
          <w:color w:val="000000"/>
          <w:sz w:val="22"/>
          <w:szCs w:val="22"/>
        </w:rPr>
        <w:t>ом.</w:t>
      </w:r>
    </w:p>
    <w:p w14:paraId="299BC18F" w14:textId="7E29CC38" w:rsidR="006F4C0C" w:rsidRDefault="006F4C0C" w:rsidP="004E2678">
      <w:pPr>
        <w:numPr>
          <w:ilvl w:val="1"/>
          <w:numId w:val="1"/>
        </w:numPr>
        <w:pBdr>
          <w:top w:val="nil"/>
          <w:left w:val="nil"/>
          <w:bottom w:val="nil"/>
          <w:right w:val="nil"/>
          <w:between w:val="nil"/>
        </w:pBdr>
        <w:tabs>
          <w:tab w:val="left" w:pos="709"/>
        </w:tabs>
        <w:spacing w:before="0"/>
        <w:ind w:left="709" w:hanging="709"/>
        <w:jc w:val="both"/>
        <w:rPr>
          <w:color w:val="000000"/>
        </w:rPr>
      </w:pPr>
      <w:r>
        <w:rPr>
          <w:color w:val="000000"/>
          <w:sz w:val="22"/>
          <w:szCs w:val="22"/>
        </w:rPr>
        <w:t>В случае обнаружения Недост</w:t>
      </w:r>
      <w:r w:rsidR="00021CCA">
        <w:rPr>
          <w:color w:val="000000"/>
          <w:sz w:val="22"/>
          <w:szCs w:val="22"/>
        </w:rPr>
        <w:t xml:space="preserve">атков материалов, Оборудования </w:t>
      </w:r>
      <w:r>
        <w:rPr>
          <w:color w:val="000000"/>
          <w:sz w:val="22"/>
          <w:szCs w:val="22"/>
        </w:rPr>
        <w:t xml:space="preserve">и </w:t>
      </w:r>
      <w:r w:rsidR="00117925">
        <w:rPr>
          <w:color w:val="000000"/>
          <w:sz w:val="22"/>
          <w:szCs w:val="22"/>
        </w:rPr>
        <w:t>П</w:t>
      </w:r>
      <w:r w:rsidR="00ED28F5">
        <w:rPr>
          <w:color w:val="000000"/>
          <w:sz w:val="22"/>
          <w:szCs w:val="22"/>
        </w:rPr>
        <w:t>одрядчик</w:t>
      </w:r>
      <w:r>
        <w:rPr>
          <w:color w:val="000000"/>
          <w:sz w:val="22"/>
          <w:szCs w:val="22"/>
        </w:rPr>
        <w:t xml:space="preserve"> обязаны зафиксировать Недостатки, принять предусмотренные Применимым правом и соответствующим договором меры в связи с выявлением Недостатков.</w:t>
      </w:r>
    </w:p>
    <w:p w14:paraId="32B184EC" w14:textId="5E113476" w:rsidR="006F4C0C" w:rsidRDefault="006F4C0C" w:rsidP="004E2678">
      <w:pPr>
        <w:numPr>
          <w:ilvl w:val="1"/>
          <w:numId w:val="1"/>
        </w:numPr>
        <w:pBdr>
          <w:top w:val="nil"/>
          <w:left w:val="nil"/>
          <w:bottom w:val="nil"/>
          <w:right w:val="nil"/>
          <w:between w:val="nil"/>
        </w:pBdr>
        <w:tabs>
          <w:tab w:val="left" w:pos="709"/>
        </w:tabs>
        <w:spacing w:before="0"/>
        <w:ind w:left="709" w:hanging="709"/>
        <w:jc w:val="both"/>
        <w:rPr>
          <w:color w:val="000000"/>
        </w:rPr>
      </w:pPr>
      <w:bookmarkStart w:id="121" w:name="_1idq7dh" w:colFirst="0" w:colLast="0"/>
      <w:bookmarkEnd w:id="121"/>
      <w:r>
        <w:rPr>
          <w:color w:val="000000"/>
          <w:sz w:val="22"/>
          <w:szCs w:val="22"/>
        </w:rPr>
        <w:t xml:space="preserve">Приемка </w:t>
      </w:r>
      <w:r w:rsidR="00ED28F5">
        <w:rPr>
          <w:color w:val="000000"/>
          <w:sz w:val="22"/>
          <w:szCs w:val="22"/>
        </w:rPr>
        <w:t>Генеральны</w:t>
      </w:r>
      <w:r w:rsidR="00117925">
        <w:rPr>
          <w:color w:val="000000"/>
          <w:sz w:val="22"/>
          <w:szCs w:val="22"/>
        </w:rPr>
        <w:t>м</w:t>
      </w:r>
      <w:r w:rsidR="00ED28F5">
        <w:rPr>
          <w:color w:val="000000"/>
          <w:sz w:val="22"/>
          <w:szCs w:val="22"/>
        </w:rPr>
        <w:t xml:space="preserve"> подрядчик</w:t>
      </w:r>
      <w:r w:rsidR="00DA2010">
        <w:rPr>
          <w:color w:val="000000"/>
          <w:sz w:val="22"/>
          <w:szCs w:val="22"/>
        </w:rPr>
        <w:t>ом</w:t>
      </w:r>
      <w:r>
        <w:rPr>
          <w:color w:val="000000"/>
          <w:sz w:val="22"/>
          <w:szCs w:val="22"/>
        </w:rPr>
        <w:t xml:space="preserve"> оборудования, относящегося к Объекту и неразрывно с ним связанного, осуществляется одновременно с передачей Объекта в составе Объекта, отдельный акт не оформляется.</w:t>
      </w:r>
    </w:p>
    <w:p w14:paraId="52BA7D8B" w14:textId="77777777" w:rsidR="006F4C0C" w:rsidRPr="004E67EE" w:rsidRDefault="006F4C0C" w:rsidP="004E2678">
      <w:pPr>
        <w:pStyle w:val="10"/>
        <w:numPr>
          <w:ilvl w:val="0"/>
          <w:numId w:val="1"/>
        </w:numPr>
        <w:tabs>
          <w:tab w:val="left" w:pos="709"/>
        </w:tabs>
        <w:spacing w:before="0"/>
        <w:ind w:left="709" w:hanging="709"/>
        <w:jc w:val="both"/>
        <w:rPr>
          <w:b/>
          <w:bCs/>
          <w:sz w:val="22"/>
          <w:szCs w:val="22"/>
        </w:rPr>
      </w:pPr>
      <w:bookmarkStart w:id="122" w:name="_42ddq1a" w:colFirst="0" w:colLast="0"/>
      <w:bookmarkStart w:id="123" w:name="_1vsw3ci" w:colFirst="0" w:colLast="0"/>
      <w:bookmarkStart w:id="124" w:name="_Toc152782074"/>
      <w:bookmarkStart w:id="125" w:name="_Toc159233065"/>
      <w:bookmarkEnd w:id="122"/>
      <w:bookmarkEnd w:id="123"/>
      <w:r w:rsidRPr="004E67EE">
        <w:rPr>
          <w:b/>
          <w:bCs/>
          <w:sz w:val="22"/>
          <w:szCs w:val="22"/>
        </w:rPr>
        <w:t>ИСПОЛНИТЕЛЬНАЯ ДОКУМЕНТАЦИЯ</w:t>
      </w:r>
      <w:bookmarkEnd w:id="124"/>
      <w:bookmarkEnd w:id="125"/>
    </w:p>
    <w:p w14:paraId="576F1DC7" w14:textId="1C927264"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обеспечить ведение с момента начала производства Работ на Объекте и до их завершения в установленном порядке Исполнительн</w:t>
      </w:r>
      <w:r w:rsidR="00E75D28">
        <w:rPr>
          <w:sz w:val="22"/>
          <w:szCs w:val="22"/>
        </w:rPr>
        <w:t>ой</w:t>
      </w:r>
      <w:r w:rsidR="006F4C0C">
        <w:rPr>
          <w:sz w:val="22"/>
          <w:szCs w:val="22"/>
        </w:rPr>
        <w:t xml:space="preserve"> документаци</w:t>
      </w:r>
      <w:r w:rsidR="00E75D28">
        <w:rPr>
          <w:sz w:val="22"/>
          <w:szCs w:val="22"/>
        </w:rPr>
        <w:t>и</w:t>
      </w:r>
      <w:r w:rsidR="006F4C0C">
        <w:rPr>
          <w:sz w:val="22"/>
          <w:szCs w:val="22"/>
        </w:rPr>
        <w:t>, которая подтверждает соответствие выполненных Работ требованиям Применимого права, Организационно-технологической документации, Договора, Проектной документации и Рабочей документации.</w:t>
      </w:r>
    </w:p>
    <w:p w14:paraId="5CD644CA" w14:textId="669EA94C" w:rsidR="006F4C0C" w:rsidRDefault="006F4C0C" w:rsidP="004E2678">
      <w:pPr>
        <w:numPr>
          <w:ilvl w:val="1"/>
          <w:numId w:val="1"/>
        </w:numPr>
        <w:tabs>
          <w:tab w:val="left" w:pos="709"/>
        </w:tabs>
        <w:spacing w:before="0"/>
        <w:ind w:left="709" w:hanging="709"/>
        <w:jc w:val="both"/>
      </w:pPr>
      <w:r>
        <w:rPr>
          <w:sz w:val="22"/>
          <w:szCs w:val="22"/>
        </w:rPr>
        <w:t xml:space="preserve">Исполнительная документация должна быть оформлена, скомплектована и подписана всеми уполномоченными лицами в соответствии с требованиями Применимого права, Договора, Проектной документации, Рабочей документации, Организационно-технологической и перечня приемо-сдаточной исполнительной документации, согласованного </w:t>
      </w:r>
      <w:r w:rsidR="00117925">
        <w:rPr>
          <w:sz w:val="22"/>
          <w:szCs w:val="22"/>
        </w:rPr>
        <w:t>с Генеральным подрядчиком</w:t>
      </w:r>
      <w:r>
        <w:rPr>
          <w:sz w:val="22"/>
          <w:szCs w:val="22"/>
        </w:rPr>
        <w:t>.</w:t>
      </w:r>
    </w:p>
    <w:p w14:paraId="2319EFFF" w14:textId="1CF82C51" w:rsidR="006F4C0C" w:rsidRDefault="006F4C0C" w:rsidP="004E2678">
      <w:pPr>
        <w:numPr>
          <w:ilvl w:val="1"/>
          <w:numId w:val="1"/>
        </w:numPr>
        <w:tabs>
          <w:tab w:val="left" w:pos="709"/>
        </w:tabs>
        <w:spacing w:before="0"/>
        <w:ind w:left="709" w:hanging="709"/>
        <w:jc w:val="both"/>
      </w:pPr>
      <w:r>
        <w:rPr>
          <w:sz w:val="22"/>
          <w:szCs w:val="22"/>
        </w:rPr>
        <w:t>Исполнительн</w:t>
      </w:r>
      <w:r w:rsidR="00846F3E">
        <w:rPr>
          <w:sz w:val="22"/>
          <w:szCs w:val="22"/>
        </w:rPr>
        <w:t>ая</w:t>
      </w:r>
      <w:r>
        <w:rPr>
          <w:sz w:val="22"/>
          <w:szCs w:val="22"/>
        </w:rPr>
        <w:t xml:space="preserve"> документаци</w:t>
      </w:r>
      <w:r w:rsidR="00846F3E">
        <w:rPr>
          <w:sz w:val="22"/>
          <w:szCs w:val="22"/>
        </w:rPr>
        <w:t>я</w:t>
      </w:r>
      <w:r>
        <w:rPr>
          <w:sz w:val="22"/>
          <w:szCs w:val="22"/>
        </w:rPr>
        <w:t>,</w:t>
      </w:r>
      <w:r w:rsidR="00846F3E">
        <w:rPr>
          <w:sz w:val="22"/>
          <w:szCs w:val="22"/>
        </w:rPr>
        <w:t xml:space="preserve"> </w:t>
      </w:r>
      <w:r>
        <w:rPr>
          <w:sz w:val="22"/>
          <w:szCs w:val="22"/>
        </w:rPr>
        <w:t>предоставляем</w:t>
      </w:r>
      <w:r w:rsidR="00846F3E">
        <w:rPr>
          <w:sz w:val="22"/>
          <w:szCs w:val="22"/>
        </w:rPr>
        <w:t>ая</w:t>
      </w:r>
      <w:r>
        <w:rPr>
          <w:sz w:val="22"/>
          <w:szCs w:val="22"/>
        </w:rPr>
        <w:t xml:space="preserve"> </w:t>
      </w:r>
      <w:r w:rsidR="00117925">
        <w:rPr>
          <w:sz w:val="22"/>
          <w:szCs w:val="22"/>
        </w:rPr>
        <w:t>П</w:t>
      </w:r>
      <w:r w:rsidR="00ED28F5">
        <w:rPr>
          <w:sz w:val="22"/>
          <w:szCs w:val="22"/>
        </w:rPr>
        <w:t>одрядчик</w:t>
      </w:r>
      <w:r>
        <w:rPr>
          <w:sz w:val="22"/>
          <w:szCs w:val="22"/>
        </w:rPr>
        <w:t>о</w:t>
      </w:r>
      <w:r w:rsidR="00846F3E">
        <w:rPr>
          <w:sz w:val="22"/>
          <w:szCs w:val="22"/>
        </w:rPr>
        <w:t xml:space="preserve">м </w:t>
      </w:r>
      <w:r w:rsidR="00ED28F5">
        <w:rPr>
          <w:sz w:val="22"/>
          <w:szCs w:val="22"/>
        </w:rPr>
        <w:t>Генеральн</w:t>
      </w:r>
      <w:r w:rsidR="00117925">
        <w:rPr>
          <w:sz w:val="22"/>
          <w:szCs w:val="22"/>
        </w:rPr>
        <w:t>ому</w:t>
      </w:r>
      <w:r w:rsidR="00ED28F5">
        <w:rPr>
          <w:sz w:val="22"/>
          <w:szCs w:val="22"/>
        </w:rPr>
        <w:t xml:space="preserve"> подрядчик</w:t>
      </w:r>
      <w:r w:rsidR="00DA2010">
        <w:rPr>
          <w:sz w:val="22"/>
          <w:szCs w:val="22"/>
        </w:rPr>
        <w:t>у</w:t>
      </w:r>
      <w:r w:rsidR="00846F3E">
        <w:rPr>
          <w:sz w:val="22"/>
          <w:szCs w:val="22"/>
        </w:rPr>
        <w:t>, должна соответствовать составу, количеству и иным требованиям к Исполнительной документации, предусмотренным Соглашением.</w:t>
      </w:r>
      <w:r w:rsidR="001B0328">
        <w:rPr>
          <w:sz w:val="22"/>
          <w:szCs w:val="22"/>
        </w:rPr>
        <w:t xml:space="preserve"> </w:t>
      </w:r>
      <w:r w:rsidR="00ED28F5">
        <w:rPr>
          <w:sz w:val="22"/>
          <w:szCs w:val="22"/>
        </w:rPr>
        <w:t>Генеральный подрядчик</w:t>
      </w:r>
      <w:r w:rsidR="001B0328">
        <w:rPr>
          <w:sz w:val="22"/>
          <w:szCs w:val="22"/>
        </w:rPr>
        <w:t xml:space="preserve"> вправе указать </w:t>
      </w:r>
      <w:r w:rsidR="00117925">
        <w:rPr>
          <w:sz w:val="22"/>
          <w:szCs w:val="22"/>
        </w:rPr>
        <w:t>П</w:t>
      </w:r>
      <w:r w:rsidR="00ED28F5">
        <w:rPr>
          <w:sz w:val="22"/>
          <w:szCs w:val="22"/>
        </w:rPr>
        <w:t>одрядчик</w:t>
      </w:r>
      <w:r w:rsidR="001B0328">
        <w:rPr>
          <w:sz w:val="22"/>
          <w:szCs w:val="22"/>
        </w:rPr>
        <w:t xml:space="preserve">у на необходимость подготовки Исполнительной документации в большем количестве экземпляров, чем предусмотрено </w:t>
      </w:r>
      <w:r w:rsidR="00DA2010">
        <w:rPr>
          <w:sz w:val="22"/>
          <w:szCs w:val="22"/>
        </w:rPr>
        <w:t>Договором</w:t>
      </w:r>
      <w:r w:rsidR="001B0328">
        <w:rPr>
          <w:sz w:val="22"/>
          <w:szCs w:val="22"/>
        </w:rPr>
        <w:t xml:space="preserve">, за счет </w:t>
      </w:r>
      <w:r w:rsidR="00117925">
        <w:rPr>
          <w:sz w:val="22"/>
          <w:szCs w:val="22"/>
        </w:rPr>
        <w:t>П</w:t>
      </w:r>
      <w:r w:rsidR="00ED28F5">
        <w:rPr>
          <w:sz w:val="22"/>
          <w:szCs w:val="22"/>
        </w:rPr>
        <w:t>одрядчик</w:t>
      </w:r>
      <w:r w:rsidR="001B0328">
        <w:rPr>
          <w:sz w:val="22"/>
          <w:szCs w:val="22"/>
        </w:rPr>
        <w:t>а.</w:t>
      </w:r>
    </w:p>
    <w:p w14:paraId="24CA2AE0" w14:textId="66473177" w:rsidR="006F4C0C" w:rsidRDefault="006F4C0C" w:rsidP="006F4C0C">
      <w:pPr>
        <w:tabs>
          <w:tab w:val="left" w:pos="709"/>
        </w:tabs>
        <w:spacing w:before="0"/>
        <w:ind w:left="709"/>
        <w:jc w:val="both"/>
        <w:rPr>
          <w:sz w:val="22"/>
          <w:szCs w:val="22"/>
        </w:rPr>
      </w:pPr>
      <w:r>
        <w:rPr>
          <w:sz w:val="22"/>
          <w:szCs w:val="22"/>
        </w:rPr>
        <w:t xml:space="preserve">Все документы оформляются в соответствии с требованиями </w:t>
      </w:r>
      <w:r w:rsidRPr="005678E9">
        <w:rPr>
          <w:sz w:val="22"/>
          <w:szCs w:val="22"/>
        </w:rPr>
        <w:t>Приказа Минстроя России № 344 от 16 мая 2023 г</w:t>
      </w:r>
      <w:r w:rsidR="004A431E">
        <w:rPr>
          <w:sz w:val="22"/>
          <w:szCs w:val="22"/>
        </w:rPr>
        <w:t>.</w:t>
      </w:r>
      <w:r w:rsidRPr="005678E9">
        <w:rPr>
          <w:sz w:val="22"/>
          <w:szCs w:val="22"/>
        </w:rPr>
        <w:t xml:space="preserve"> (в актуальной редакции) или иного заменяющего его документа (если применимо)</w:t>
      </w:r>
      <w:r>
        <w:rPr>
          <w:sz w:val="22"/>
          <w:szCs w:val="22"/>
        </w:rPr>
        <w:t>, если Применимым правом и (или) Соглашением не предусмотрен более высокий стандарт.</w:t>
      </w:r>
    </w:p>
    <w:p w14:paraId="040E7E44" w14:textId="71D711FF" w:rsidR="006F4C0C" w:rsidRDefault="00ED28F5" w:rsidP="004E2678">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xml:space="preserve"> вправе осуществлять контроль за качеством и полнотой ведения </w:t>
      </w:r>
      <w:r w:rsidR="00117925">
        <w:rPr>
          <w:sz w:val="22"/>
          <w:szCs w:val="22"/>
        </w:rPr>
        <w:t>П</w:t>
      </w:r>
      <w:r>
        <w:rPr>
          <w:sz w:val="22"/>
          <w:szCs w:val="22"/>
        </w:rPr>
        <w:t>одрядчик</w:t>
      </w:r>
      <w:r w:rsidR="006F4C0C">
        <w:rPr>
          <w:sz w:val="22"/>
          <w:szCs w:val="22"/>
        </w:rPr>
        <w:t>ом Исполнительной документации (включая соответствие сроков и объемов выполненных Работ, указанных в общем журнале производства работ, срокам и объемам выполненных Работ, указанным в актах освидетельствования скрытых работ).</w:t>
      </w:r>
    </w:p>
    <w:p w14:paraId="3B0EA768" w14:textId="56203929" w:rsidR="006F4C0C" w:rsidRDefault="00ED28F5" w:rsidP="004E2678">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xml:space="preserve"> осуществляет контроль за соответствием нормативным требованиям объемов лабораторных испытаний, указанных в лабораторных журналах </w:t>
      </w:r>
      <w:r w:rsidR="00117925">
        <w:rPr>
          <w:sz w:val="22"/>
          <w:szCs w:val="22"/>
        </w:rPr>
        <w:t>П</w:t>
      </w:r>
      <w:r>
        <w:rPr>
          <w:sz w:val="22"/>
          <w:szCs w:val="22"/>
        </w:rPr>
        <w:t>одрядчик</w:t>
      </w:r>
      <w:r w:rsidR="006F4C0C">
        <w:rPr>
          <w:sz w:val="22"/>
          <w:szCs w:val="22"/>
        </w:rPr>
        <w:t>а, при входном, операционном и приемочном контроле.</w:t>
      </w:r>
    </w:p>
    <w:p w14:paraId="3C391D2B" w14:textId="45999CF8" w:rsidR="006F4C0C" w:rsidRDefault="00117925"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направлять </w:t>
      </w:r>
      <w:r w:rsidR="00ED28F5">
        <w:rPr>
          <w:sz w:val="22"/>
          <w:szCs w:val="22"/>
        </w:rPr>
        <w:t>Генеральн</w:t>
      </w:r>
      <w:r>
        <w:rPr>
          <w:sz w:val="22"/>
          <w:szCs w:val="22"/>
        </w:rPr>
        <w:t>ому</w:t>
      </w:r>
      <w:r w:rsidR="00ED28F5">
        <w:rPr>
          <w:sz w:val="22"/>
          <w:szCs w:val="22"/>
        </w:rPr>
        <w:t xml:space="preserve"> подрядчик</w:t>
      </w:r>
      <w:r>
        <w:rPr>
          <w:sz w:val="22"/>
          <w:szCs w:val="22"/>
        </w:rPr>
        <w:t>у и</w:t>
      </w:r>
      <w:r w:rsidR="006F4C0C">
        <w:rPr>
          <w:sz w:val="22"/>
          <w:szCs w:val="22"/>
        </w:rPr>
        <w:t xml:space="preserve"> лицам, осуществляющим Строительный контроль</w:t>
      </w:r>
      <w:r w:rsidR="006F4C0C">
        <w:t xml:space="preserve"> </w:t>
      </w:r>
      <w:r w:rsidR="006F4C0C">
        <w:rPr>
          <w:sz w:val="22"/>
          <w:szCs w:val="22"/>
        </w:rPr>
        <w:t xml:space="preserve">Заказчика, актуальный реестр Исполнительной документации с указанием всех сверок Исполнительной документации до 20-го числа каждого месяца либо дополнительно по запросу </w:t>
      </w:r>
      <w:r w:rsidR="00ED28F5">
        <w:rPr>
          <w:sz w:val="22"/>
          <w:szCs w:val="22"/>
        </w:rPr>
        <w:t>Генеральн</w:t>
      </w:r>
      <w:r>
        <w:rPr>
          <w:sz w:val="22"/>
          <w:szCs w:val="22"/>
        </w:rPr>
        <w:t>ого</w:t>
      </w:r>
      <w:r w:rsidR="00ED28F5">
        <w:rPr>
          <w:sz w:val="22"/>
          <w:szCs w:val="22"/>
        </w:rPr>
        <w:t xml:space="preserve"> подрядчик</w:t>
      </w:r>
      <w:r w:rsidR="00DA2010">
        <w:rPr>
          <w:sz w:val="22"/>
          <w:szCs w:val="22"/>
        </w:rPr>
        <w:t>а</w:t>
      </w:r>
      <w:r w:rsidR="006F4C0C">
        <w:rPr>
          <w:sz w:val="22"/>
          <w:szCs w:val="22"/>
        </w:rPr>
        <w:t>.</w:t>
      </w:r>
    </w:p>
    <w:p w14:paraId="7620D309" w14:textId="22390A87" w:rsidR="006F4C0C" w:rsidRDefault="006F4C0C" w:rsidP="004E2678">
      <w:pPr>
        <w:numPr>
          <w:ilvl w:val="1"/>
          <w:numId w:val="1"/>
        </w:numPr>
        <w:tabs>
          <w:tab w:val="left" w:pos="709"/>
        </w:tabs>
        <w:spacing w:before="0"/>
        <w:ind w:left="709" w:hanging="709"/>
        <w:jc w:val="both"/>
      </w:pPr>
      <w:r>
        <w:rPr>
          <w:sz w:val="22"/>
          <w:szCs w:val="22"/>
        </w:rPr>
        <w:t xml:space="preserve">В целях предоставления балансодержателям инженерных сетей и иным заинтересованным сторонам </w:t>
      </w:r>
      <w:r w:rsidR="00117925">
        <w:rPr>
          <w:sz w:val="22"/>
          <w:szCs w:val="22"/>
        </w:rPr>
        <w:t>П</w:t>
      </w:r>
      <w:r w:rsidR="00ED28F5">
        <w:rPr>
          <w:sz w:val="22"/>
          <w:szCs w:val="22"/>
        </w:rPr>
        <w:t>одрядчик</w:t>
      </w:r>
      <w:r>
        <w:rPr>
          <w:sz w:val="22"/>
          <w:szCs w:val="22"/>
        </w:rPr>
        <w:t xml:space="preserve"> обеспечивает подготовку и передачу заверенных копий Исполнительной документации по соответствующим запросам </w:t>
      </w:r>
      <w:r w:rsidR="00ED28F5">
        <w:rPr>
          <w:sz w:val="22"/>
          <w:szCs w:val="22"/>
        </w:rPr>
        <w:t>Генеральн</w:t>
      </w:r>
      <w:r w:rsidR="00117925">
        <w:rPr>
          <w:sz w:val="22"/>
          <w:szCs w:val="22"/>
        </w:rPr>
        <w:t>ого</w:t>
      </w:r>
      <w:r w:rsidR="00ED28F5">
        <w:rPr>
          <w:sz w:val="22"/>
          <w:szCs w:val="22"/>
        </w:rPr>
        <w:t xml:space="preserve"> подрядчик</w:t>
      </w:r>
      <w:r w:rsidR="00DA2010">
        <w:rPr>
          <w:sz w:val="22"/>
          <w:szCs w:val="22"/>
        </w:rPr>
        <w:t>а</w:t>
      </w:r>
      <w:r>
        <w:rPr>
          <w:sz w:val="22"/>
          <w:szCs w:val="22"/>
        </w:rPr>
        <w:t>.</w:t>
      </w:r>
    </w:p>
    <w:p w14:paraId="644CE6FF" w14:textId="77777777" w:rsidR="006F4C0C" w:rsidRPr="00B72DF0" w:rsidRDefault="006F4C0C" w:rsidP="004E2678">
      <w:pPr>
        <w:pStyle w:val="10"/>
        <w:numPr>
          <w:ilvl w:val="0"/>
          <w:numId w:val="1"/>
        </w:numPr>
        <w:tabs>
          <w:tab w:val="left" w:pos="709"/>
        </w:tabs>
        <w:spacing w:before="0"/>
        <w:ind w:left="709" w:hanging="709"/>
        <w:jc w:val="both"/>
        <w:rPr>
          <w:b/>
          <w:bCs/>
          <w:sz w:val="22"/>
          <w:szCs w:val="22"/>
        </w:rPr>
      </w:pPr>
      <w:bookmarkStart w:id="126" w:name="_4fsjm0b" w:colFirst="0" w:colLast="0"/>
      <w:bookmarkStart w:id="127" w:name="_Toc152782075"/>
      <w:bookmarkStart w:id="128" w:name="_Toc159233066"/>
      <w:bookmarkEnd w:id="126"/>
      <w:r w:rsidRPr="00B72DF0">
        <w:rPr>
          <w:b/>
          <w:bCs/>
          <w:sz w:val="22"/>
          <w:szCs w:val="22"/>
        </w:rPr>
        <w:t>ОХРАНА ТРУДА, ПРОМЫШЛЕННАЯ И ПОЖАРНАЯ БЕЗОПАСНОСТЬ</w:t>
      </w:r>
      <w:bookmarkEnd w:id="127"/>
      <w:bookmarkEnd w:id="128"/>
    </w:p>
    <w:p w14:paraId="368870BD" w14:textId="68789831" w:rsidR="00CD2EE1" w:rsidRDefault="00117925" w:rsidP="00CD2EE1">
      <w:pPr>
        <w:numPr>
          <w:ilvl w:val="1"/>
          <w:numId w:val="1"/>
        </w:numPr>
        <w:tabs>
          <w:tab w:val="left" w:pos="709"/>
        </w:tabs>
        <w:spacing w:before="0"/>
        <w:ind w:left="709" w:hanging="709"/>
        <w:jc w:val="both"/>
      </w:pPr>
      <w:bookmarkStart w:id="129" w:name="_2981zbj" w:colFirst="0" w:colLast="0"/>
      <w:bookmarkStart w:id="130" w:name="_Toc152782077"/>
      <w:bookmarkStart w:id="131" w:name="_Toc159233068"/>
      <w:bookmarkEnd w:id="129"/>
      <w:r>
        <w:rPr>
          <w:sz w:val="22"/>
          <w:szCs w:val="22"/>
        </w:rPr>
        <w:t>П</w:t>
      </w:r>
      <w:r w:rsidR="00ED28F5">
        <w:rPr>
          <w:sz w:val="22"/>
          <w:szCs w:val="22"/>
        </w:rPr>
        <w:t>одрядчик</w:t>
      </w:r>
      <w:r w:rsidR="00CD2EE1">
        <w:rPr>
          <w:sz w:val="22"/>
          <w:szCs w:val="22"/>
        </w:rPr>
        <w:t xml:space="preserve"> обеспечивает контроль за исполнением требований Применимого права в области охраны труда, промышленной и пожарной безопасности на Строительной площадке в период проведения Работ на Объекте, в том числе в период устранения недостатков в гарантийный период.</w:t>
      </w:r>
    </w:p>
    <w:p w14:paraId="2B59E32B" w14:textId="75E31040" w:rsidR="00CD2EE1" w:rsidRDefault="00117925" w:rsidP="00CD2EE1">
      <w:pPr>
        <w:numPr>
          <w:ilvl w:val="1"/>
          <w:numId w:val="1"/>
        </w:numPr>
        <w:tabs>
          <w:tab w:val="left" w:pos="709"/>
        </w:tabs>
        <w:spacing w:before="0"/>
        <w:ind w:left="709" w:hanging="709"/>
        <w:jc w:val="both"/>
      </w:pPr>
      <w:bookmarkStart w:id="132" w:name="_2uxtw84" w:colFirst="0" w:colLast="0"/>
      <w:bookmarkEnd w:id="132"/>
      <w:r>
        <w:rPr>
          <w:sz w:val="22"/>
          <w:szCs w:val="22"/>
        </w:rPr>
        <w:t>П</w:t>
      </w:r>
      <w:r w:rsidR="00ED28F5">
        <w:rPr>
          <w:sz w:val="22"/>
          <w:szCs w:val="22"/>
        </w:rPr>
        <w:t>одрядчик</w:t>
      </w:r>
      <w:r w:rsidR="00CD2EE1">
        <w:rPr>
          <w:sz w:val="22"/>
          <w:szCs w:val="22"/>
        </w:rPr>
        <w:t xml:space="preserve"> обязуется:</w:t>
      </w:r>
    </w:p>
    <w:p w14:paraId="326CC0AA" w14:textId="1034484C" w:rsidR="00CD2EE1" w:rsidRDefault="00CD2EE1" w:rsidP="00CD2EE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lastRenderedPageBreak/>
        <w:t xml:space="preserve">по первому требованию </w:t>
      </w:r>
      <w:r w:rsidR="00ED28F5">
        <w:rPr>
          <w:color w:val="000000"/>
          <w:sz w:val="22"/>
          <w:szCs w:val="22"/>
        </w:rPr>
        <w:t>Генеральн</w:t>
      </w:r>
      <w:r w:rsidR="00117925">
        <w:rPr>
          <w:color w:val="000000"/>
          <w:sz w:val="22"/>
          <w:szCs w:val="22"/>
        </w:rPr>
        <w:t>ого</w:t>
      </w:r>
      <w:r w:rsidR="00ED28F5">
        <w:rPr>
          <w:color w:val="000000"/>
          <w:sz w:val="22"/>
          <w:szCs w:val="22"/>
        </w:rPr>
        <w:t xml:space="preserve"> подрядчик</w:t>
      </w:r>
      <w:r>
        <w:rPr>
          <w:color w:val="000000"/>
          <w:sz w:val="22"/>
          <w:szCs w:val="22"/>
        </w:rPr>
        <w:t>а предоставить последнему копии любых процедур, регламентов, учетных и иных документов по охране труда предусмотренных требованием Применимого права;</w:t>
      </w:r>
    </w:p>
    <w:p w14:paraId="1127FDA5" w14:textId="77777777" w:rsidR="00CD2EE1" w:rsidRDefault="00CD2EE1" w:rsidP="00CD2EE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обеспечить выполнение Работ в соответствии с действующими на территории Российской Федерации правовыми актами, регламентами, правилами и нормами по охране труда и промышленной безопасности (ОТ и ПБ), санитарными правилами и иными Обязательными техническими правилами; </w:t>
      </w:r>
    </w:p>
    <w:p w14:paraId="463A6C25" w14:textId="6E3ADE8F" w:rsidR="00CD2EE1" w:rsidRDefault="00CD2EE1" w:rsidP="00CD2EE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обеспечить обучение нормам и требованиям ОТ и ПБ персонала </w:t>
      </w:r>
      <w:r w:rsidR="00117925">
        <w:rPr>
          <w:color w:val="000000"/>
          <w:sz w:val="22"/>
          <w:szCs w:val="22"/>
        </w:rPr>
        <w:t>П</w:t>
      </w:r>
      <w:r w:rsidR="00ED28F5">
        <w:rPr>
          <w:color w:val="000000"/>
          <w:sz w:val="22"/>
          <w:szCs w:val="22"/>
        </w:rPr>
        <w:t>одрядчик</w:t>
      </w:r>
      <w:r>
        <w:rPr>
          <w:color w:val="000000"/>
          <w:sz w:val="22"/>
          <w:szCs w:val="22"/>
        </w:rPr>
        <w:t xml:space="preserve">а. Все сотрудники </w:t>
      </w:r>
      <w:r w:rsidR="00117925">
        <w:rPr>
          <w:color w:val="000000"/>
          <w:sz w:val="22"/>
          <w:szCs w:val="22"/>
        </w:rPr>
        <w:t>П</w:t>
      </w:r>
      <w:r w:rsidR="00ED28F5">
        <w:rPr>
          <w:color w:val="000000"/>
          <w:sz w:val="22"/>
          <w:szCs w:val="22"/>
        </w:rPr>
        <w:t>одрядчик</w:t>
      </w:r>
      <w:r>
        <w:rPr>
          <w:color w:val="000000"/>
          <w:sz w:val="22"/>
          <w:szCs w:val="22"/>
        </w:rPr>
        <w:t>а и Соисполнителей должны иметь удостоверения о проверке знаний норм и требований ОТ и ПБ установленной формы, а также необходимую квалификацию;</w:t>
      </w:r>
    </w:p>
    <w:p w14:paraId="4A53B30A" w14:textId="03CD2FCD" w:rsidR="00CD2EE1" w:rsidRDefault="00CD2EE1" w:rsidP="00CD2EE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незамедлительно сообщить о происшествии </w:t>
      </w:r>
      <w:r w:rsidR="00ED28F5">
        <w:rPr>
          <w:color w:val="000000"/>
          <w:sz w:val="22"/>
          <w:szCs w:val="22"/>
        </w:rPr>
        <w:t>Генеральн</w:t>
      </w:r>
      <w:r w:rsidR="00117925">
        <w:rPr>
          <w:color w:val="000000"/>
          <w:sz w:val="22"/>
          <w:szCs w:val="22"/>
        </w:rPr>
        <w:t>ому</w:t>
      </w:r>
      <w:r w:rsidR="00ED28F5">
        <w:rPr>
          <w:color w:val="000000"/>
          <w:sz w:val="22"/>
          <w:szCs w:val="22"/>
        </w:rPr>
        <w:t xml:space="preserve"> подрядчик</w:t>
      </w:r>
      <w:r>
        <w:rPr>
          <w:color w:val="000000"/>
          <w:sz w:val="22"/>
          <w:szCs w:val="22"/>
        </w:rPr>
        <w:t xml:space="preserve">у при возникновении непредвиденной ситуации на территории Объекта, в которой оказывается вовлеченным персонал </w:t>
      </w:r>
      <w:r w:rsidR="00117925">
        <w:rPr>
          <w:color w:val="000000"/>
          <w:sz w:val="22"/>
          <w:szCs w:val="22"/>
        </w:rPr>
        <w:t>П</w:t>
      </w:r>
      <w:r w:rsidR="00ED28F5">
        <w:rPr>
          <w:color w:val="000000"/>
          <w:sz w:val="22"/>
          <w:szCs w:val="22"/>
        </w:rPr>
        <w:t>одрядчик</w:t>
      </w:r>
      <w:r>
        <w:rPr>
          <w:color w:val="000000"/>
          <w:sz w:val="22"/>
          <w:szCs w:val="22"/>
        </w:rPr>
        <w:t xml:space="preserve">а (несчастный случай, травма, ДТП, пожар, возгорание, технологическое нарушение, в том числе, при котором имелась вероятность получения травмы персоналом </w:t>
      </w:r>
      <w:r w:rsidR="00117925">
        <w:rPr>
          <w:color w:val="000000"/>
          <w:sz w:val="22"/>
          <w:szCs w:val="22"/>
        </w:rPr>
        <w:t>П</w:t>
      </w:r>
      <w:r w:rsidR="00ED28F5">
        <w:rPr>
          <w:color w:val="000000"/>
          <w:sz w:val="22"/>
          <w:szCs w:val="22"/>
        </w:rPr>
        <w:t>одрядчик</w:t>
      </w:r>
      <w:r>
        <w:rPr>
          <w:color w:val="000000"/>
          <w:sz w:val="22"/>
          <w:szCs w:val="22"/>
        </w:rPr>
        <w:t>а или иных лиц);</w:t>
      </w:r>
    </w:p>
    <w:p w14:paraId="08085A2E" w14:textId="77777777" w:rsidR="00CD2EE1" w:rsidRDefault="00CD2EE1" w:rsidP="00CD2EE1">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в случае возникновения лесного пожара, возгорания принять меры по ликвидации возгорания и тушению пожара.</w:t>
      </w:r>
    </w:p>
    <w:p w14:paraId="43785E7E" w14:textId="25716B2D" w:rsidR="00CD2EE1" w:rsidRPr="00596EC7" w:rsidRDefault="00117925" w:rsidP="00CD2EE1">
      <w:pPr>
        <w:numPr>
          <w:ilvl w:val="1"/>
          <w:numId w:val="1"/>
        </w:numPr>
        <w:tabs>
          <w:tab w:val="left" w:pos="709"/>
        </w:tabs>
        <w:spacing w:before="0"/>
        <w:ind w:left="709" w:hanging="709"/>
        <w:jc w:val="both"/>
        <w:rPr>
          <w:sz w:val="22"/>
          <w:szCs w:val="22"/>
        </w:rPr>
      </w:pPr>
      <w:bookmarkStart w:id="133" w:name="_1a346fx" w:colFirst="0" w:colLast="0"/>
      <w:bookmarkEnd w:id="133"/>
      <w:r>
        <w:rPr>
          <w:sz w:val="22"/>
          <w:szCs w:val="22"/>
        </w:rPr>
        <w:t>П</w:t>
      </w:r>
      <w:r w:rsidR="00ED28F5">
        <w:rPr>
          <w:sz w:val="22"/>
          <w:szCs w:val="22"/>
        </w:rPr>
        <w:t>одрядчик</w:t>
      </w:r>
      <w:r w:rsidR="00CD2EE1" w:rsidRPr="00596EC7">
        <w:rPr>
          <w:sz w:val="22"/>
          <w:szCs w:val="22"/>
        </w:rPr>
        <w:t xml:space="preserve"> обязан не позднее, чем через 7 (Семь) рабочих дней с момента подписания настоящего Договора представить на утверждение </w:t>
      </w:r>
      <w:r w:rsidR="00ED28F5">
        <w:rPr>
          <w:sz w:val="22"/>
          <w:szCs w:val="22"/>
        </w:rPr>
        <w:t>Генеральн</w:t>
      </w:r>
      <w:r>
        <w:rPr>
          <w:sz w:val="22"/>
          <w:szCs w:val="22"/>
        </w:rPr>
        <w:t>ому</w:t>
      </w:r>
      <w:r w:rsidR="00ED28F5">
        <w:rPr>
          <w:sz w:val="22"/>
          <w:szCs w:val="22"/>
        </w:rPr>
        <w:t xml:space="preserve"> подрядчик</w:t>
      </w:r>
      <w:r w:rsidR="00CD2EE1">
        <w:rPr>
          <w:sz w:val="22"/>
          <w:szCs w:val="22"/>
        </w:rPr>
        <w:t>у</w:t>
      </w:r>
      <w:r w:rsidR="00CD2EE1" w:rsidRPr="00596EC7">
        <w:rPr>
          <w:sz w:val="22"/>
          <w:szCs w:val="22"/>
        </w:rPr>
        <w:t xml:space="preserve"> План мероприятий по обеспечению производственной безопасности при выполнении работ (далее – План). План должен соответствовать требованиям положений (в том числе рекомендуемых) действующих в Российской Федерации, нормативных документов и правил и удовлетворять условиям настоящего Договора. Основные требования к разделам и содержанию плана мероприятий по</w:t>
      </w:r>
      <w:r w:rsidR="00CD2EE1">
        <w:rPr>
          <w:sz w:val="22"/>
          <w:szCs w:val="22"/>
        </w:rPr>
        <w:t xml:space="preserve"> производственной безопасности содержаться в </w:t>
      </w:r>
      <w:r w:rsidR="00CD2EE1" w:rsidRPr="00596EC7">
        <w:rPr>
          <w:sz w:val="22"/>
          <w:szCs w:val="22"/>
        </w:rPr>
        <w:t>Приложение</w:t>
      </w:r>
      <w:r w:rsidR="00CD2EE1">
        <w:rPr>
          <w:sz w:val="22"/>
          <w:szCs w:val="22"/>
        </w:rPr>
        <w:t xml:space="preserve"> </w:t>
      </w:r>
      <w:r w:rsidR="00CD2EE1" w:rsidRPr="00596EC7">
        <w:rPr>
          <w:sz w:val="22"/>
          <w:szCs w:val="22"/>
        </w:rPr>
        <w:t>№</w:t>
      </w:r>
      <w:r w:rsidR="00CD2EE1">
        <w:rPr>
          <w:sz w:val="22"/>
          <w:szCs w:val="22"/>
        </w:rPr>
        <w:t xml:space="preserve"> </w:t>
      </w:r>
      <w:r w:rsidR="004D7128">
        <w:rPr>
          <w:sz w:val="22"/>
          <w:szCs w:val="22"/>
        </w:rPr>
        <w:t>6</w:t>
      </w:r>
      <w:r w:rsidR="00CD2EE1">
        <w:rPr>
          <w:sz w:val="22"/>
          <w:szCs w:val="22"/>
        </w:rPr>
        <w:t xml:space="preserve"> к Договору</w:t>
      </w:r>
      <w:r w:rsidR="00CD2EE1" w:rsidRPr="00596EC7">
        <w:rPr>
          <w:sz w:val="22"/>
          <w:szCs w:val="22"/>
        </w:rPr>
        <w:t xml:space="preserve">. </w:t>
      </w:r>
    </w:p>
    <w:p w14:paraId="7BCDE20F" w14:textId="2D64865B" w:rsidR="00CD2EE1" w:rsidRPr="00596EC7" w:rsidRDefault="00CD2EE1" w:rsidP="00CD2EE1">
      <w:pPr>
        <w:numPr>
          <w:ilvl w:val="1"/>
          <w:numId w:val="1"/>
        </w:numPr>
        <w:tabs>
          <w:tab w:val="left" w:pos="709"/>
        </w:tabs>
        <w:spacing w:before="0"/>
        <w:ind w:left="709" w:hanging="709"/>
        <w:jc w:val="both"/>
        <w:rPr>
          <w:sz w:val="22"/>
          <w:szCs w:val="22"/>
        </w:rPr>
      </w:pPr>
      <w:r w:rsidRPr="00596EC7">
        <w:rPr>
          <w:sz w:val="22"/>
          <w:szCs w:val="22"/>
        </w:rPr>
        <w:t xml:space="preserve">Если </w:t>
      </w:r>
      <w:r w:rsidR="00ED28F5">
        <w:rPr>
          <w:sz w:val="22"/>
          <w:szCs w:val="22"/>
        </w:rPr>
        <w:t>Генеральный подрядчик</w:t>
      </w:r>
      <w:r w:rsidRPr="00596EC7">
        <w:rPr>
          <w:sz w:val="22"/>
          <w:szCs w:val="22"/>
        </w:rPr>
        <w:t xml:space="preserve"> не утверждает План, то </w:t>
      </w:r>
      <w:r w:rsidR="00117925">
        <w:rPr>
          <w:sz w:val="22"/>
          <w:szCs w:val="22"/>
        </w:rPr>
        <w:t>П</w:t>
      </w:r>
      <w:r w:rsidR="00ED28F5">
        <w:rPr>
          <w:sz w:val="22"/>
          <w:szCs w:val="22"/>
        </w:rPr>
        <w:t>одрядчик</w:t>
      </w:r>
      <w:r w:rsidRPr="00596EC7">
        <w:rPr>
          <w:sz w:val="22"/>
          <w:szCs w:val="22"/>
        </w:rPr>
        <w:t xml:space="preserve"> обязан внести изменения в План, с тем чтобы удовлетворить требования </w:t>
      </w:r>
      <w:r w:rsidR="00ED28F5">
        <w:rPr>
          <w:sz w:val="22"/>
          <w:szCs w:val="22"/>
        </w:rPr>
        <w:t>Генеральн</w:t>
      </w:r>
      <w:r w:rsidR="00117925">
        <w:rPr>
          <w:sz w:val="22"/>
          <w:szCs w:val="22"/>
        </w:rPr>
        <w:t>ого</w:t>
      </w:r>
      <w:r w:rsidR="00ED28F5">
        <w:rPr>
          <w:sz w:val="22"/>
          <w:szCs w:val="22"/>
        </w:rPr>
        <w:t xml:space="preserve"> подрядчик</w:t>
      </w:r>
      <w:r>
        <w:rPr>
          <w:sz w:val="22"/>
          <w:szCs w:val="22"/>
        </w:rPr>
        <w:t>а</w:t>
      </w:r>
      <w:r w:rsidRPr="00596EC7">
        <w:rPr>
          <w:sz w:val="22"/>
          <w:szCs w:val="22"/>
        </w:rPr>
        <w:t xml:space="preserve">. Затем </w:t>
      </w:r>
      <w:r w:rsidR="00117925">
        <w:rPr>
          <w:sz w:val="22"/>
          <w:szCs w:val="22"/>
        </w:rPr>
        <w:t>П</w:t>
      </w:r>
      <w:r w:rsidR="00ED28F5">
        <w:rPr>
          <w:sz w:val="22"/>
          <w:szCs w:val="22"/>
        </w:rPr>
        <w:t>одрядчик</w:t>
      </w:r>
      <w:r w:rsidRPr="00596EC7">
        <w:rPr>
          <w:sz w:val="22"/>
          <w:szCs w:val="22"/>
        </w:rPr>
        <w:t xml:space="preserve"> обязан повторно предоставить </w:t>
      </w:r>
      <w:r w:rsidR="00ED28F5">
        <w:rPr>
          <w:sz w:val="22"/>
          <w:szCs w:val="22"/>
        </w:rPr>
        <w:t>Генеральн</w:t>
      </w:r>
      <w:r w:rsidR="00117925">
        <w:rPr>
          <w:sz w:val="22"/>
          <w:szCs w:val="22"/>
        </w:rPr>
        <w:t>ому</w:t>
      </w:r>
      <w:r w:rsidR="00ED28F5">
        <w:rPr>
          <w:sz w:val="22"/>
          <w:szCs w:val="22"/>
        </w:rPr>
        <w:t xml:space="preserve"> подрядчик</w:t>
      </w:r>
      <w:r>
        <w:rPr>
          <w:sz w:val="22"/>
          <w:szCs w:val="22"/>
        </w:rPr>
        <w:t>у</w:t>
      </w:r>
      <w:r w:rsidRPr="00596EC7">
        <w:rPr>
          <w:sz w:val="22"/>
          <w:szCs w:val="22"/>
        </w:rPr>
        <w:t xml:space="preserve"> План для утверждения в течение периода времени, указанного </w:t>
      </w:r>
      <w:r w:rsidR="00ED28F5">
        <w:rPr>
          <w:sz w:val="22"/>
          <w:szCs w:val="22"/>
        </w:rPr>
        <w:t>Генеральны</w:t>
      </w:r>
      <w:r w:rsidR="00117925">
        <w:rPr>
          <w:sz w:val="22"/>
          <w:szCs w:val="22"/>
        </w:rPr>
        <w:t>м</w:t>
      </w:r>
      <w:r w:rsidR="00ED28F5">
        <w:rPr>
          <w:sz w:val="22"/>
          <w:szCs w:val="22"/>
        </w:rPr>
        <w:t xml:space="preserve"> подрядчик</w:t>
      </w:r>
      <w:r>
        <w:rPr>
          <w:sz w:val="22"/>
          <w:szCs w:val="22"/>
        </w:rPr>
        <w:t>ом</w:t>
      </w:r>
      <w:r w:rsidRPr="00596EC7">
        <w:rPr>
          <w:sz w:val="22"/>
          <w:szCs w:val="22"/>
        </w:rPr>
        <w:t xml:space="preserve">. Порядок действий, указанных в настоящем пункте Договора, должен быть повторен до тех пора, пока </w:t>
      </w:r>
      <w:r w:rsidR="00ED28F5">
        <w:rPr>
          <w:sz w:val="22"/>
          <w:szCs w:val="22"/>
        </w:rPr>
        <w:t>Генеральный подрядчик</w:t>
      </w:r>
      <w:r w:rsidRPr="00596EC7">
        <w:rPr>
          <w:sz w:val="22"/>
          <w:szCs w:val="22"/>
        </w:rPr>
        <w:t xml:space="preserve"> не утвердит План.</w:t>
      </w:r>
    </w:p>
    <w:p w14:paraId="246654EF" w14:textId="3209DFFB" w:rsidR="00CD2EE1" w:rsidRPr="00596EC7" w:rsidRDefault="00117925" w:rsidP="00CD2EE1">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CD2EE1" w:rsidRPr="00596EC7">
        <w:rPr>
          <w:sz w:val="22"/>
          <w:szCs w:val="22"/>
        </w:rPr>
        <w:t xml:space="preserve"> обязан выполнить требования Плана и не вправе вносить в них правки без предварительного утверждения </w:t>
      </w:r>
      <w:r w:rsidR="00ED28F5">
        <w:rPr>
          <w:sz w:val="22"/>
          <w:szCs w:val="22"/>
        </w:rPr>
        <w:t>Генеральны</w:t>
      </w:r>
      <w:r>
        <w:rPr>
          <w:sz w:val="22"/>
          <w:szCs w:val="22"/>
        </w:rPr>
        <w:t>м</w:t>
      </w:r>
      <w:r w:rsidR="00ED28F5">
        <w:rPr>
          <w:sz w:val="22"/>
          <w:szCs w:val="22"/>
        </w:rPr>
        <w:t xml:space="preserve"> подрядчик</w:t>
      </w:r>
      <w:r w:rsidR="00CD2EE1">
        <w:rPr>
          <w:sz w:val="22"/>
          <w:szCs w:val="22"/>
        </w:rPr>
        <w:t>ом</w:t>
      </w:r>
      <w:r w:rsidR="00CD2EE1" w:rsidRPr="00596EC7">
        <w:rPr>
          <w:sz w:val="22"/>
          <w:szCs w:val="22"/>
        </w:rPr>
        <w:t>.</w:t>
      </w:r>
    </w:p>
    <w:p w14:paraId="04D5157E" w14:textId="5575C657" w:rsidR="00CD2EE1" w:rsidRPr="00C33D37" w:rsidRDefault="00117925" w:rsidP="00CD2EE1">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CD2EE1">
        <w:rPr>
          <w:sz w:val="22"/>
          <w:szCs w:val="22"/>
        </w:rPr>
        <w:t xml:space="preserve"> не должен препятствовать проведению проверок </w:t>
      </w:r>
      <w:r w:rsidR="00ED28F5">
        <w:rPr>
          <w:sz w:val="22"/>
          <w:szCs w:val="22"/>
        </w:rPr>
        <w:t>Генеральн</w:t>
      </w:r>
      <w:r>
        <w:rPr>
          <w:sz w:val="22"/>
          <w:szCs w:val="22"/>
        </w:rPr>
        <w:t>ым</w:t>
      </w:r>
      <w:r w:rsidR="00ED28F5">
        <w:rPr>
          <w:sz w:val="22"/>
          <w:szCs w:val="22"/>
        </w:rPr>
        <w:t xml:space="preserve"> подрядчик</w:t>
      </w:r>
      <w:r w:rsidR="00CD2EE1">
        <w:rPr>
          <w:sz w:val="22"/>
          <w:szCs w:val="22"/>
        </w:rPr>
        <w:t>ом и лицами, относящимися к Заказчику, в целях исполнения требований законодательных и нормативных правовых актов по охране труда.</w:t>
      </w:r>
    </w:p>
    <w:p w14:paraId="7DA62CE1" w14:textId="3114401C" w:rsidR="00CD2EE1" w:rsidRPr="00C33D37" w:rsidRDefault="00117925" w:rsidP="00CD2EE1">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CD2EE1">
        <w:rPr>
          <w:sz w:val="22"/>
          <w:szCs w:val="22"/>
        </w:rPr>
        <w:t xml:space="preserve"> обеспечивает выполнение Соисполнителями предписаний, выданных надзорными органами и нарушений выявленных при проведении плановых проверок </w:t>
      </w:r>
      <w:r w:rsidR="00ED28F5">
        <w:rPr>
          <w:sz w:val="22"/>
          <w:szCs w:val="22"/>
        </w:rPr>
        <w:t>Генеральны</w:t>
      </w:r>
      <w:r>
        <w:rPr>
          <w:sz w:val="22"/>
          <w:szCs w:val="22"/>
        </w:rPr>
        <w:t>м</w:t>
      </w:r>
      <w:r w:rsidR="00ED28F5">
        <w:rPr>
          <w:sz w:val="22"/>
          <w:szCs w:val="22"/>
        </w:rPr>
        <w:t xml:space="preserve"> подрядчик</w:t>
      </w:r>
      <w:r w:rsidR="00CD2EE1">
        <w:rPr>
          <w:sz w:val="22"/>
          <w:szCs w:val="22"/>
        </w:rPr>
        <w:t>ом.</w:t>
      </w:r>
    </w:p>
    <w:p w14:paraId="6B14B716" w14:textId="28530E11" w:rsidR="00CD2EE1" w:rsidRPr="00C33D37" w:rsidRDefault="00CD2EE1" w:rsidP="00CD2EE1">
      <w:pPr>
        <w:numPr>
          <w:ilvl w:val="1"/>
          <w:numId w:val="1"/>
        </w:numPr>
        <w:tabs>
          <w:tab w:val="left" w:pos="709"/>
        </w:tabs>
        <w:spacing w:before="0"/>
        <w:ind w:left="709" w:hanging="709"/>
        <w:jc w:val="both"/>
        <w:rPr>
          <w:sz w:val="22"/>
          <w:szCs w:val="22"/>
        </w:rPr>
      </w:pPr>
      <w:r>
        <w:rPr>
          <w:sz w:val="22"/>
          <w:szCs w:val="22"/>
        </w:rPr>
        <w:t xml:space="preserve">Требования </w:t>
      </w:r>
      <w:r w:rsidR="00ED28F5">
        <w:rPr>
          <w:sz w:val="22"/>
          <w:szCs w:val="22"/>
        </w:rPr>
        <w:t>Генеральн</w:t>
      </w:r>
      <w:r w:rsidR="00117925">
        <w:rPr>
          <w:sz w:val="22"/>
          <w:szCs w:val="22"/>
        </w:rPr>
        <w:t>ого</w:t>
      </w:r>
      <w:r w:rsidR="00ED28F5">
        <w:rPr>
          <w:sz w:val="22"/>
          <w:szCs w:val="22"/>
        </w:rPr>
        <w:t xml:space="preserve"> подрядчик</w:t>
      </w:r>
      <w:r>
        <w:rPr>
          <w:sz w:val="22"/>
          <w:szCs w:val="22"/>
        </w:rPr>
        <w:t xml:space="preserve">а о приостановке выполнения Работ на Объекте в связи с наличием угрозы причинения вреда здоровью, жизни людей, а также вреда имуществу Сторон и третьих лиц, находящихся на Строительной площадке, являются обязательными для исполнения </w:t>
      </w:r>
      <w:r w:rsidR="00117925">
        <w:rPr>
          <w:sz w:val="22"/>
          <w:szCs w:val="22"/>
        </w:rPr>
        <w:t>П</w:t>
      </w:r>
      <w:r w:rsidR="00ED28F5">
        <w:rPr>
          <w:sz w:val="22"/>
          <w:szCs w:val="22"/>
        </w:rPr>
        <w:t>одрядчик</w:t>
      </w:r>
      <w:r>
        <w:rPr>
          <w:sz w:val="22"/>
          <w:szCs w:val="22"/>
        </w:rPr>
        <w:t>ом и привлеченным им Соисполнителями.</w:t>
      </w:r>
    </w:p>
    <w:p w14:paraId="14C0B0DE" w14:textId="72BD97C6" w:rsidR="00CD2EE1" w:rsidRPr="00C33D37" w:rsidRDefault="00CD2EE1" w:rsidP="00CD2EE1">
      <w:pPr>
        <w:numPr>
          <w:ilvl w:val="1"/>
          <w:numId w:val="1"/>
        </w:numPr>
        <w:tabs>
          <w:tab w:val="left" w:pos="709"/>
        </w:tabs>
        <w:spacing w:before="0"/>
        <w:ind w:left="709" w:hanging="709"/>
        <w:jc w:val="both"/>
        <w:rPr>
          <w:sz w:val="22"/>
          <w:szCs w:val="22"/>
        </w:rPr>
      </w:pPr>
      <w:r>
        <w:rPr>
          <w:sz w:val="22"/>
          <w:szCs w:val="22"/>
        </w:rPr>
        <w:t xml:space="preserve">В случае любого существенного происшествия </w:t>
      </w:r>
      <w:r w:rsidR="00117925">
        <w:rPr>
          <w:sz w:val="22"/>
          <w:szCs w:val="22"/>
        </w:rPr>
        <w:t>П</w:t>
      </w:r>
      <w:r w:rsidR="00ED28F5">
        <w:rPr>
          <w:sz w:val="22"/>
          <w:szCs w:val="22"/>
        </w:rPr>
        <w:t>одрядчик</w:t>
      </w:r>
      <w:r>
        <w:rPr>
          <w:sz w:val="22"/>
          <w:szCs w:val="22"/>
        </w:rPr>
        <w:t xml:space="preserve"> обязан незамедлительно (в течение 30 (тридцати) минут) уведомить о нем </w:t>
      </w:r>
      <w:r w:rsidR="00ED28F5">
        <w:rPr>
          <w:sz w:val="22"/>
          <w:szCs w:val="22"/>
        </w:rPr>
        <w:t>Генеральн</w:t>
      </w:r>
      <w:r w:rsidR="00117925">
        <w:rPr>
          <w:sz w:val="22"/>
          <w:szCs w:val="22"/>
        </w:rPr>
        <w:t>ого</w:t>
      </w:r>
      <w:r w:rsidR="00ED28F5">
        <w:rPr>
          <w:sz w:val="22"/>
          <w:szCs w:val="22"/>
        </w:rPr>
        <w:t xml:space="preserve"> подрядчик</w:t>
      </w:r>
      <w:r>
        <w:rPr>
          <w:sz w:val="22"/>
          <w:szCs w:val="22"/>
        </w:rPr>
        <w:t xml:space="preserve">а, в каждом случае указывая характер происшествия и влияние или воздействие, которое данное происшествие оказывает или может оказать, а также меры, которые принимает или планирует принять </w:t>
      </w:r>
      <w:r w:rsidR="00117925">
        <w:rPr>
          <w:sz w:val="22"/>
          <w:szCs w:val="22"/>
        </w:rPr>
        <w:t>П</w:t>
      </w:r>
      <w:r w:rsidR="00ED28F5">
        <w:rPr>
          <w:sz w:val="22"/>
          <w:szCs w:val="22"/>
        </w:rPr>
        <w:t>одрядчик</w:t>
      </w:r>
      <w:r>
        <w:rPr>
          <w:sz w:val="22"/>
          <w:szCs w:val="22"/>
        </w:rPr>
        <w:t xml:space="preserve"> для устранения последствий данного происшествия или предотвращения аналогичных происшествий в будущем.</w:t>
      </w:r>
    </w:p>
    <w:p w14:paraId="3F4E0173" w14:textId="7F37B9E8" w:rsidR="00CD2EE1" w:rsidRPr="00C33D37" w:rsidRDefault="00CD2EE1" w:rsidP="00CD2EE1">
      <w:pPr>
        <w:numPr>
          <w:ilvl w:val="1"/>
          <w:numId w:val="1"/>
        </w:numPr>
        <w:tabs>
          <w:tab w:val="left" w:pos="709"/>
        </w:tabs>
        <w:spacing w:before="0"/>
        <w:ind w:left="709" w:hanging="709"/>
        <w:jc w:val="both"/>
        <w:rPr>
          <w:sz w:val="22"/>
          <w:szCs w:val="22"/>
        </w:rPr>
      </w:pPr>
      <w:r w:rsidRPr="00C33D37">
        <w:rPr>
          <w:sz w:val="22"/>
          <w:szCs w:val="22"/>
        </w:rPr>
        <w:t xml:space="preserve">Уведомлять </w:t>
      </w:r>
      <w:r w:rsidR="00ED28F5">
        <w:rPr>
          <w:sz w:val="22"/>
          <w:szCs w:val="22"/>
        </w:rPr>
        <w:t>Генеральн</w:t>
      </w:r>
      <w:r w:rsidR="00117925">
        <w:rPr>
          <w:sz w:val="22"/>
          <w:szCs w:val="22"/>
        </w:rPr>
        <w:t>ого</w:t>
      </w:r>
      <w:r w:rsidR="00ED28F5">
        <w:rPr>
          <w:sz w:val="22"/>
          <w:szCs w:val="22"/>
        </w:rPr>
        <w:t xml:space="preserve"> подрядчик</w:t>
      </w:r>
      <w:r>
        <w:rPr>
          <w:sz w:val="22"/>
          <w:szCs w:val="22"/>
        </w:rPr>
        <w:t>а</w:t>
      </w:r>
      <w:r w:rsidRPr="00C33D37">
        <w:rPr>
          <w:sz w:val="22"/>
          <w:szCs w:val="22"/>
        </w:rPr>
        <w:t xml:space="preserve"> письменно о любых внеплановых событиях и происшествиях на объекте и/или в связи с исполнением Договора, включая, но не ограничиваясь:</w:t>
      </w:r>
    </w:p>
    <w:p w14:paraId="2E9A7996" w14:textId="77777777" w:rsidR="00CD2EE1" w:rsidRPr="00C33D37" w:rsidRDefault="00CD2EE1" w:rsidP="00CD2EE1">
      <w:pPr>
        <w:tabs>
          <w:tab w:val="left" w:pos="709"/>
        </w:tabs>
        <w:spacing w:before="0"/>
        <w:ind w:left="709" w:hanging="709"/>
        <w:jc w:val="both"/>
        <w:rPr>
          <w:sz w:val="22"/>
          <w:szCs w:val="22"/>
        </w:rPr>
      </w:pPr>
      <w:r w:rsidRPr="00C33D37">
        <w:rPr>
          <w:sz w:val="22"/>
          <w:szCs w:val="22"/>
        </w:rPr>
        <w:lastRenderedPageBreak/>
        <w:t>•</w:t>
      </w:r>
      <w:r w:rsidRPr="00C33D37">
        <w:rPr>
          <w:sz w:val="22"/>
          <w:szCs w:val="22"/>
        </w:rPr>
        <w:tab/>
        <w:t>аварии, инциденты, несчастные случаях, профессиональных заболеваниях, пожарах, возгораниях, произошедшие на объектах ведения работ, или иные события, наносящие или грозящие нанесению ущерба, срыву Работ (в течение 2 (Двух) часов письменно, посредством электронной почты и телефонной связи - незамедлительно);</w:t>
      </w:r>
    </w:p>
    <w:p w14:paraId="77373D0A" w14:textId="77777777" w:rsidR="00CD2EE1" w:rsidRPr="00C33D37" w:rsidRDefault="00CD2EE1" w:rsidP="00CD2EE1">
      <w:pPr>
        <w:tabs>
          <w:tab w:val="left" w:pos="709"/>
        </w:tabs>
        <w:spacing w:before="0"/>
        <w:ind w:left="709" w:hanging="709"/>
        <w:jc w:val="both"/>
        <w:rPr>
          <w:sz w:val="22"/>
          <w:szCs w:val="22"/>
        </w:rPr>
      </w:pPr>
      <w:r w:rsidRPr="00C33D37">
        <w:rPr>
          <w:sz w:val="22"/>
          <w:szCs w:val="22"/>
        </w:rPr>
        <w:t>•</w:t>
      </w:r>
      <w:r w:rsidRPr="00C33D37">
        <w:rPr>
          <w:sz w:val="22"/>
          <w:szCs w:val="22"/>
        </w:rPr>
        <w:tab/>
        <w:t>хищения и иные противоправные действия (в течение 24 (Двадцати четырех) часов);</w:t>
      </w:r>
    </w:p>
    <w:p w14:paraId="1D2DA8C3" w14:textId="77777777" w:rsidR="00CD2EE1" w:rsidRPr="00C33D37" w:rsidRDefault="00CD2EE1" w:rsidP="00CD2EE1">
      <w:pPr>
        <w:tabs>
          <w:tab w:val="left" w:pos="709"/>
        </w:tabs>
        <w:spacing w:before="0"/>
        <w:ind w:left="709" w:hanging="709"/>
        <w:jc w:val="both"/>
        <w:rPr>
          <w:sz w:val="22"/>
          <w:szCs w:val="22"/>
        </w:rPr>
      </w:pPr>
      <w:r w:rsidRPr="00C33D37">
        <w:rPr>
          <w:sz w:val="22"/>
          <w:szCs w:val="22"/>
        </w:rPr>
        <w:t>•</w:t>
      </w:r>
      <w:r w:rsidRPr="00C33D37">
        <w:rPr>
          <w:sz w:val="22"/>
          <w:szCs w:val="22"/>
        </w:rPr>
        <w:tab/>
        <w:t>арест и/или блокирование счетов и/или иные обстоятельства, влияющие на платежи между Сторонами (в течение 24 (Двадцати четырех) часов;</w:t>
      </w:r>
    </w:p>
    <w:p w14:paraId="7BB00BB1" w14:textId="201B3515" w:rsidR="00CD2EE1" w:rsidRPr="00C33D37" w:rsidRDefault="00CD2EE1" w:rsidP="00CD2EE1">
      <w:pPr>
        <w:tabs>
          <w:tab w:val="left" w:pos="709"/>
        </w:tabs>
        <w:spacing w:before="0"/>
        <w:ind w:left="709" w:hanging="709"/>
        <w:jc w:val="both"/>
        <w:rPr>
          <w:sz w:val="22"/>
          <w:szCs w:val="22"/>
        </w:rPr>
      </w:pPr>
      <w:r w:rsidRPr="00C33D37">
        <w:rPr>
          <w:sz w:val="22"/>
          <w:szCs w:val="22"/>
        </w:rPr>
        <w:t>•</w:t>
      </w:r>
      <w:r w:rsidRPr="00C33D37">
        <w:rPr>
          <w:sz w:val="22"/>
          <w:szCs w:val="22"/>
        </w:rPr>
        <w:tab/>
        <w:t xml:space="preserve">забастовки Персонала </w:t>
      </w:r>
      <w:r w:rsidR="00117925">
        <w:rPr>
          <w:sz w:val="22"/>
          <w:szCs w:val="22"/>
        </w:rPr>
        <w:t>П</w:t>
      </w:r>
      <w:r w:rsidR="00ED28F5">
        <w:rPr>
          <w:sz w:val="22"/>
          <w:szCs w:val="22"/>
        </w:rPr>
        <w:t>одрядчик</w:t>
      </w:r>
      <w:r w:rsidRPr="00C33D37">
        <w:rPr>
          <w:sz w:val="22"/>
          <w:szCs w:val="22"/>
        </w:rPr>
        <w:t>а, действия третьих лиц, включая органы власти и местного самоуправления, прямо или косвенно касающиеся Объекта и взаиморасчетов Сторон и обязательств Сторон по Договору (в течение 24 (Двадцати четырех) часов;</w:t>
      </w:r>
    </w:p>
    <w:p w14:paraId="2BBD70C0" w14:textId="77777777" w:rsidR="00CD2EE1" w:rsidRPr="00C33D37" w:rsidRDefault="00CD2EE1" w:rsidP="00CD2EE1">
      <w:pPr>
        <w:tabs>
          <w:tab w:val="left" w:pos="709"/>
        </w:tabs>
        <w:spacing w:before="0"/>
        <w:ind w:left="709" w:hanging="709"/>
        <w:jc w:val="both"/>
        <w:rPr>
          <w:sz w:val="22"/>
          <w:szCs w:val="22"/>
        </w:rPr>
      </w:pPr>
      <w:r w:rsidRPr="00C33D37">
        <w:rPr>
          <w:sz w:val="22"/>
          <w:szCs w:val="22"/>
        </w:rPr>
        <w:t>•</w:t>
      </w:r>
      <w:r w:rsidRPr="00C33D37">
        <w:rPr>
          <w:sz w:val="22"/>
          <w:szCs w:val="22"/>
        </w:rPr>
        <w:tab/>
        <w:t>иные обстоятельства, факты, сообщения в средствах массовой информации (СМИ) и т.п. (в течение 24 (Двадцати четырех) часов).</w:t>
      </w:r>
    </w:p>
    <w:p w14:paraId="1D9B3B83" w14:textId="2FEB2981" w:rsidR="00CD2EE1" w:rsidRPr="00C33D37" w:rsidRDefault="00117925" w:rsidP="00CD2EE1">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CD2EE1" w:rsidRPr="00C33D37">
        <w:rPr>
          <w:sz w:val="22"/>
          <w:szCs w:val="22"/>
        </w:rPr>
        <w:t xml:space="preserve"> обязуется самостоятельно оплатить все штрафы контролирующих органов в случае наложения взысканий в связи с его деятельностью, а также самостоятельно и за свой счет выполнять указания таких органов. </w:t>
      </w:r>
    </w:p>
    <w:p w14:paraId="6746C82F" w14:textId="4DBA322B" w:rsidR="00CD2EE1" w:rsidRPr="00C33D37" w:rsidRDefault="00CD2EE1" w:rsidP="00CD2EE1">
      <w:pPr>
        <w:numPr>
          <w:ilvl w:val="1"/>
          <w:numId w:val="1"/>
        </w:numPr>
        <w:tabs>
          <w:tab w:val="left" w:pos="709"/>
        </w:tabs>
        <w:spacing w:before="0"/>
        <w:ind w:left="709" w:hanging="709"/>
        <w:jc w:val="both"/>
        <w:rPr>
          <w:sz w:val="22"/>
          <w:szCs w:val="22"/>
        </w:rPr>
      </w:pPr>
      <w:r w:rsidRPr="00C33D37">
        <w:rPr>
          <w:sz w:val="22"/>
          <w:szCs w:val="22"/>
        </w:rPr>
        <w:t>За нарушение условий, указанных в Приложении №</w:t>
      </w:r>
      <w:r w:rsidR="004D7128">
        <w:rPr>
          <w:sz w:val="22"/>
          <w:szCs w:val="22"/>
        </w:rPr>
        <w:t xml:space="preserve"> 7</w:t>
      </w:r>
      <w:r>
        <w:rPr>
          <w:sz w:val="22"/>
          <w:szCs w:val="22"/>
        </w:rPr>
        <w:t xml:space="preserve"> («П</w:t>
      </w:r>
      <w:r w:rsidRPr="00C33D37">
        <w:rPr>
          <w:sz w:val="22"/>
          <w:szCs w:val="22"/>
        </w:rPr>
        <w:t>еречень штрафных санкций</w:t>
      </w:r>
      <w:r>
        <w:rPr>
          <w:sz w:val="22"/>
          <w:szCs w:val="22"/>
        </w:rPr>
        <w:t>»</w:t>
      </w:r>
      <w:r w:rsidRPr="00C33D37">
        <w:rPr>
          <w:sz w:val="22"/>
          <w:szCs w:val="22"/>
        </w:rPr>
        <w:t xml:space="preserve">) к настоящему Договору - «Ответственность </w:t>
      </w:r>
      <w:r w:rsidR="00117925">
        <w:rPr>
          <w:sz w:val="22"/>
          <w:szCs w:val="22"/>
        </w:rPr>
        <w:t>П</w:t>
      </w:r>
      <w:r w:rsidR="00ED28F5">
        <w:rPr>
          <w:sz w:val="22"/>
          <w:szCs w:val="22"/>
        </w:rPr>
        <w:t>одрядчик</w:t>
      </w:r>
      <w:r w:rsidRPr="00C33D37">
        <w:rPr>
          <w:sz w:val="22"/>
          <w:szCs w:val="22"/>
        </w:rPr>
        <w:t xml:space="preserve">а за нарушение требований охраны труда» </w:t>
      </w:r>
      <w:r w:rsidR="00ED28F5">
        <w:rPr>
          <w:sz w:val="22"/>
          <w:szCs w:val="22"/>
        </w:rPr>
        <w:t>Генеральный подрядчик</w:t>
      </w:r>
      <w:r w:rsidRPr="00C33D37">
        <w:rPr>
          <w:sz w:val="22"/>
          <w:szCs w:val="22"/>
        </w:rPr>
        <w:t xml:space="preserve"> имеет право </w:t>
      </w:r>
      <w:r>
        <w:rPr>
          <w:sz w:val="22"/>
          <w:szCs w:val="22"/>
        </w:rPr>
        <w:t xml:space="preserve">требовать от </w:t>
      </w:r>
      <w:r w:rsidR="00117925">
        <w:rPr>
          <w:sz w:val="22"/>
          <w:szCs w:val="22"/>
        </w:rPr>
        <w:t>П</w:t>
      </w:r>
      <w:r w:rsidR="00ED28F5">
        <w:rPr>
          <w:sz w:val="22"/>
          <w:szCs w:val="22"/>
        </w:rPr>
        <w:t>одрядчик</w:t>
      </w:r>
      <w:r>
        <w:rPr>
          <w:sz w:val="22"/>
          <w:szCs w:val="22"/>
        </w:rPr>
        <w:t>а оплаты штрафов</w:t>
      </w:r>
      <w:r w:rsidRPr="00C33D37">
        <w:rPr>
          <w:sz w:val="22"/>
          <w:szCs w:val="22"/>
        </w:rPr>
        <w:t>,</w:t>
      </w:r>
      <w:r>
        <w:rPr>
          <w:sz w:val="22"/>
          <w:szCs w:val="22"/>
        </w:rPr>
        <w:t xml:space="preserve"> в </w:t>
      </w:r>
      <w:r w:rsidRPr="00C33D37">
        <w:rPr>
          <w:sz w:val="22"/>
          <w:szCs w:val="22"/>
        </w:rPr>
        <w:t>размер</w:t>
      </w:r>
      <w:r>
        <w:rPr>
          <w:sz w:val="22"/>
          <w:szCs w:val="22"/>
        </w:rPr>
        <w:t>е</w:t>
      </w:r>
      <w:r w:rsidRPr="00C33D37">
        <w:rPr>
          <w:sz w:val="22"/>
          <w:szCs w:val="22"/>
        </w:rPr>
        <w:t xml:space="preserve"> указан</w:t>
      </w:r>
      <w:r>
        <w:rPr>
          <w:sz w:val="22"/>
          <w:szCs w:val="22"/>
        </w:rPr>
        <w:t>ных</w:t>
      </w:r>
      <w:r w:rsidRPr="00C33D37">
        <w:rPr>
          <w:sz w:val="22"/>
          <w:szCs w:val="22"/>
        </w:rPr>
        <w:t xml:space="preserve"> в Приложении №</w:t>
      </w:r>
      <w:r w:rsidR="004D7128">
        <w:rPr>
          <w:sz w:val="22"/>
          <w:szCs w:val="22"/>
        </w:rPr>
        <w:t xml:space="preserve"> 7</w:t>
      </w:r>
      <w:r w:rsidRPr="00C33D37">
        <w:rPr>
          <w:sz w:val="22"/>
          <w:szCs w:val="22"/>
        </w:rPr>
        <w:t xml:space="preserve"> к настоящему Договору.</w:t>
      </w:r>
    </w:p>
    <w:p w14:paraId="4580D736" w14:textId="77777777" w:rsidR="006F4C0C" w:rsidRPr="00F43489" w:rsidRDefault="006F4C0C" w:rsidP="004E2678">
      <w:pPr>
        <w:pStyle w:val="10"/>
        <w:numPr>
          <w:ilvl w:val="0"/>
          <w:numId w:val="1"/>
        </w:numPr>
        <w:tabs>
          <w:tab w:val="left" w:pos="709"/>
        </w:tabs>
        <w:spacing w:before="0"/>
        <w:ind w:left="709" w:hanging="709"/>
        <w:rPr>
          <w:b/>
          <w:bCs/>
          <w:sz w:val="22"/>
          <w:szCs w:val="22"/>
        </w:rPr>
      </w:pPr>
      <w:r w:rsidRPr="00F43489">
        <w:rPr>
          <w:b/>
          <w:bCs/>
          <w:sz w:val="22"/>
          <w:szCs w:val="22"/>
        </w:rPr>
        <w:t>СОИСПОЛНИТЕЛИ</w:t>
      </w:r>
      <w:bookmarkEnd w:id="130"/>
      <w:bookmarkEnd w:id="131"/>
    </w:p>
    <w:p w14:paraId="7ACCFAC5" w14:textId="77777777" w:rsidR="006F4C0C" w:rsidRDefault="006F4C0C" w:rsidP="006F4C0C">
      <w:pPr>
        <w:tabs>
          <w:tab w:val="left" w:pos="709"/>
        </w:tabs>
        <w:spacing w:before="0"/>
        <w:ind w:left="709"/>
        <w:jc w:val="both"/>
        <w:rPr>
          <w:b/>
          <w:i/>
          <w:sz w:val="22"/>
          <w:szCs w:val="22"/>
        </w:rPr>
      </w:pPr>
      <w:bookmarkStart w:id="134" w:name="_odc9jc" w:colFirst="0" w:colLast="0"/>
      <w:bookmarkEnd w:id="134"/>
      <w:r>
        <w:rPr>
          <w:b/>
          <w:i/>
          <w:sz w:val="22"/>
          <w:szCs w:val="22"/>
        </w:rPr>
        <w:t>Общие положения</w:t>
      </w:r>
    </w:p>
    <w:p w14:paraId="24BD54B3" w14:textId="228564C0" w:rsidR="006F4C0C" w:rsidRDefault="006C684F" w:rsidP="004E2678">
      <w:pPr>
        <w:numPr>
          <w:ilvl w:val="1"/>
          <w:numId w:val="1"/>
        </w:numPr>
        <w:tabs>
          <w:tab w:val="left" w:pos="709"/>
        </w:tabs>
        <w:spacing w:before="0"/>
        <w:ind w:left="709" w:hanging="709"/>
        <w:jc w:val="both"/>
      </w:pPr>
      <w:bookmarkStart w:id="135" w:name="_38czs75" w:colFirst="0" w:colLast="0"/>
      <w:bookmarkEnd w:id="135"/>
      <w:r>
        <w:rPr>
          <w:sz w:val="22"/>
          <w:szCs w:val="22"/>
        </w:rPr>
        <w:t>П</w:t>
      </w:r>
      <w:r w:rsidR="00ED28F5">
        <w:rPr>
          <w:sz w:val="22"/>
          <w:szCs w:val="22"/>
        </w:rPr>
        <w:t>одрядчик</w:t>
      </w:r>
      <w:r w:rsidR="006F4C0C">
        <w:rPr>
          <w:sz w:val="22"/>
          <w:szCs w:val="22"/>
        </w:rPr>
        <w:t xml:space="preserve"> для исполнения своих обязанностей по Договору вправе привлекать суб</w:t>
      </w:r>
      <w:r w:rsidR="00ED28F5">
        <w:rPr>
          <w:sz w:val="22"/>
          <w:szCs w:val="22"/>
        </w:rPr>
        <w:t>подрядчик</w:t>
      </w:r>
      <w:r w:rsidR="006F4C0C">
        <w:rPr>
          <w:sz w:val="22"/>
          <w:szCs w:val="22"/>
        </w:rPr>
        <w:t>ов и поставщиков (далее – «</w:t>
      </w:r>
      <w:r w:rsidR="006F4C0C">
        <w:rPr>
          <w:b/>
          <w:sz w:val="22"/>
          <w:szCs w:val="22"/>
        </w:rPr>
        <w:t>Соисполнители</w:t>
      </w:r>
      <w:r w:rsidR="006F4C0C">
        <w:rPr>
          <w:sz w:val="22"/>
          <w:szCs w:val="22"/>
        </w:rPr>
        <w:t xml:space="preserve">»). </w:t>
      </w:r>
    </w:p>
    <w:p w14:paraId="0E6717B2" w14:textId="5EE3E89B" w:rsidR="006F4C0C" w:rsidRDefault="006F4C0C" w:rsidP="004E2678">
      <w:pPr>
        <w:numPr>
          <w:ilvl w:val="1"/>
          <w:numId w:val="1"/>
        </w:numPr>
        <w:tabs>
          <w:tab w:val="left" w:pos="709"/>
        </w:tabs>
        <w:spacing w:before="0"/>
        <w:ind w:left="709" w:hanging="709"/>
        <w:jc w:val="both"/>
      </w:pPr>
      <w:r>
        <w:rPr>
          <w:sz w:val="22"/>
          <w:szCs w:val="22"/>
        </w:rPr>
        <w:t>Заказчик и Лица, относящиеся к Заказчику</w:t>
      </w:r>
      <w:r w:rsidR="0049061D">
        <w:rPr>
          <w:sz w:val="22"/>
          <w:szCs w:val="22"/>
        </w:rPr>
        <w:t xml:space="preserve">, </w:t>
      </w:r>
      <w:r w:rsidR="00ED28F5">
        <w:rPr>
          <w:sz w:val="22"/>
          <w:szCs w:val="22"/>
        </w:rPr>
        <w:t>Генеральный подрядчик</w:t>
      </w:r>
      <w:r w:rsidR="0049061D">
        <w:rPr>
          <w:sz w:val="22"/>
          <w:szCs w:val="22"/>
        </w:rPr>
        <w:t xml:space="preserve">, </w:t>
      </w:r>
      <w:r>
        <w:rPr>
          <w:sz w:val="22"/>
          <w:szCs w:val="22"/>
        </w:rPr>
        <w:t>вправе осуществлять мониторинг за выполнением Работ Соисполнителями при условии, что такой мониторинг не представляет собой вмешательство в хозяйственную деятельность Соисполнителя.</w:t>
      </w:r>
    </w:p>
    <w:p w14:paraId="5D05494D" w14:textId="08563CE5" w:rsidR="00F45B34" w:rsidRPr="002E0FDB" w:rsidRDefault="006C684F" w:rsidP="004E2678">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несет ответственность перед </w:t>
      </w:r>
      <w:r w:rsidR="00ED28F5">
        <w:rPr>
          <w:sz w:val="22"/>
          <w:szCs w:val="22"/>
        </w:rPr>
        <w:t>Генеральны</w:t>
      </w:r>
      <w:r>
        <w:rPr>
          <w:sz w:val="22"/>
          <w:szCs w:val="22"/>
        </w:rPr>
        <w:t>м</w:t>
      </w:r>
      <w:r w:rsidR="00ED28F5">
        <w:rPr>
          <w:sz w:val="22"/>
          <w:szCs w:val="22"/>
        </w:rPr>
        <w:t xml:space="preserve"> подрядчик</w:t>
      </w:r>
      <w:r w:rsidR="0049061D">
        <w:rPr>
          <w:sz w:val="22"/>
          <w:szCs w:val="22"/>
        </w:rPr>
        <w:t>ом</w:t>
      </w:r>
      <w:r w:rsidR="006F4C0C">
        <w:rPr>
          <w:sz w:val="22"/>
          <w:szCs w:val="22"/>
        </w:rPr>
        <w:t xml:space="preserve"> за любые действия и/или бездействие Соисполнителей, третьих лиц, привлекаемых Соисполнителями, как если бы такие </w:t>
      </w:r>
      <w:r w:rsidR="006F4C0C" w:rsidRPr="002E0FDB">
        <w:rPr>
          <w:sz w:val="22"/>
          <w:szCs w:val="22"/>
        </w:rPr>
        <w:t xml:space="preserve">действия и/или бездействие были действиями и/или бездействием </w:t>
      </w:r>
      <w:r>
        <w:rPr>
          <w:sz w:val="22"/>
          <w:szCs w:val="22"/>
        </w:rPr>
        <w:t>П</w:t>
      </w:r>
      <w:r w:rsidR="00ED28F5">
        <w:rPr>
          <w:sz w:val="22"/>
          <w:szCs w:val="22"/>
        </w:rPr>
        <w:t>одрядчик</w:t>
      </w:r>
      <w:r w:rsidR="006F4C0C" w:rsidRPr="002E0FDB">
        <w:rPr>
          <w:sz w:val="22"/>
          <w:szCs w:val="22"/>
        </w:rPr>
        <w:t>а.</w:t>
      </w:r>
    </w:p>
    <w:p w14:paraId="08CFDD14" w14:textId="67E982D8" w:rsidR="00F940B7" w:rsidRPr="002E0FDB" w:rsidRDefault="006C684F" w:rsidP="0049061D">
      <w:pPr>
        <w:tabs>
          <w:tab w:val="left" w:pos="711"/>
        </w:tabs>
        <w:spacing w:before="0"/>
        <w:ind w:left="709"/>
        <w:jc w:val="both"/>
      </w:pPr>
      <w:bookmarkStart w:id="136" w:name="_1nia2ey" w:colFirst="0" w:colLast="0"/>
      <w:bookmarkEnd w:id="136"/>
      <w:r>
        <w:rPr>
          <w:sz w:val="22"/>
          <w:szCs w:val="22"/>
        </w:rPr>
        <w:t>П</w:t>
      </w:r>
      <w:r w:rsidR="00ED28F5">
        <w:rPr>
          <w:sz w:val="22"/>
          <w:szCs w:val="22"/>
        </w:rPr>
        <w:t>одрядчик</w:t>
      </w:r>
      <w:r w:rsidR="006F4C0C" w:rsidRPr="00F45B34">
        <w:rPr>
          <w:sz w:val="22"/>
          <w:szCs w:val="22"/>
        </w:rPr>
        <w:t xml:space="preserve"> обязан </w:t>
      </w:r>
      <w:r w:rsidR="003027A2" w:rsidRPr="00F45B34">
        <w:rPr>
          <w:sz w:val="22"/>
          <w:szCs w:val="22"/>
        </w:rPr>
        <w:t>уведомит</w:t>
      </w:r>
      <w:r w:rsidR="0019347B">
        <w:rPr>
          <w:sz w:val="22"/>
          <w:szCs w:val="22"/>
        </w:rPr>
        <w:t>ь</w:t>
      </w:r>
      <w:r w:rsidR="006F4C0C" w:rsidRPr="00F45B34">
        <w:rPr>
          <w:sz w:val="22"/>
          <w:szCs w:val="22"/>
        </w:rPr>
        <w:t xml:space="preserve"> </w:t>
      </w:r>
      <w:r w:rsidR="00ED28F5">
        <w:rPr>
          <w:sz w:val="22"/>
          <w:szCs w:val="22"/>
        </w:rPr>
        <w:t>Генеральн</w:t>
      </w:r>
      <w:r>
        <w:rPr>
          <w:sz w:val="22"/>
          <w:szCs w:val="22"/>
        </w:rPr>
        <w:t>ого</w:t>
      </w:r>
      <w:r w:rsidR="00ED28F5">
        <w:rPr>
          <w:sz w:val="22"/>
          <w:szCs w:val="22"/>
        </w:rPr>
        <w:t xml:space="preserve"> подрядчик</w:t>
      </w:r>
      <w:r w:rsidR="0049061D">
        <w:rPr>
          <w:sz w:val="22"/>
          <w:szCs w:val="22"/>
        </w:rPr>
        <w:t>а</w:t>
      </w:r>
      <w:r w:rsidR="00947153" w:rsidRPr="00F45B34">
        <w:rPr>
          <w:sz w:val="22"/>
          <w:szCs w:val="22"/>
        </w:rPr>
        <w:t xml:space="preserve"> </w:t>
      </w:r>
      <w:r w:rsidR="00F45B34" w:rsidRPr="00F45B34">
        <w:rPr>
          <w:sz w:val="22"/>
          <w:szCs w:val="22"/>
        </w:rPr>
        <w:t xml:space="preserve">о </w:t>
      </w:r>
      <w:r w:rsidR="006F4C0C" w:rsidRPr="00F45B34">
        <w:rPr>
          <w:sz w:val="22"/>
          <w:szCs w:val="22"/>
        </w:rPr>
        <w:t>привлечени</w:t>
      </w:r>
      <w:r w:rsidR="00F45B34" w:rsidRPr="00F45B34">
        <w:rPr>
          <w:sz w:val="22"/>
          <w:szCs w:val="22"/>
        </w:rPr>
        <w:t>и</w:t>
      </w:r>
      <w:r w:rsidR="006F4C0C" w:rsidRPr="00F45B34">
        <w:rPr>
          <w:sz w:val="22"/>
          <w:szCs w:val="22"/>
        </w:rPr>
        <w:t xml:space="preserve"> или замен</w:t>
      </w:r>
      <w:r w:rsidR="00F45B34" w:rsidRPr="00F45B34">
        <w:rPr>
          <w:sz w:val="22"/>
          <w:szCs w:val="22"/>
        </w:rPr>
        <w:t>ы</w:t>
      </w:r>
      <w:r w:rsidR="006F4C0C" w:rsidRPr="00F45B34">
        <w:rPr>
          <w:sz w:val="22"/>
          <w:szCs w:val="22"/>
        </w:rPr>
        <w:t xml:space="preserve"> любого Соисполнителя на сумму договора более </w:t>
      </w:r>
      <w:r w:rsidR="003027A2" w:rsidRPr="00F45B34">
        <w:rPr>
          <w:sz w:val="22"/>
          <w:szCs w:val="22"/>
        </w:rPr>
        <w:t xml:space="preserve">10 000 000 (десять миллионов) рублей 00 копеек </w:t>
      </w:r>
      <w:r w:rsidR="006F4C0C" w:rsidRPr="00F45B34">
        <w:rPr>
          <w:sz w:val="22"/>
          <w:szCs w:val="22"/>
        </w:rPr>
        <w:t xml:space="preserve">рублей </w:t>
      </w:r>
      <w:r w:rsidR="00F45B34" w:rsidRPr="00F45B34">
        <w:rPr>
          <w:sz w:val="22"/>
          <w:szCs w:val="22"/>
        </w:rPr>
        <w:t xml:space="preserve">в течение 5 (пяти) рабочих дней с </w:t>
      </w:r>
      <w:r w:rsidR="0049061D">
        <w:rPr>
          <w:sz w:val="22"/>
          <w:szCs w:val="22"/>
        </w:rPr>
        <w:t xml:space="preserve">даты заключения </w:t>
      </w:r>
      <w:r w:rsidR="00F940B7">
        <w:rPr>
          <w:sz w:val="22"/>
          <w:szCs w:val="22"/>
        </w:rPr>
        <w:t xml:space="preserve">соответствующего </w:t>
      </w:r>
      <w:r w:rsidR="00F45B34" w:rsidRPr="00F45B34">
        <w:rPr>
          <w:sz w:val="22"/>
          <w:szCs w:val="22"/>
        </w:rPr>
        <w:t xml:space="preserve">договора с Соисполнителем </w:t>
      </w:r>
      <w:r w:rsidR="006F4C0C" w:rsidRPr="00F45B34">
        <w:rPr>
          <w:sz w:val="22"/>
          <w:szCs w:val="22"/>
        </w:rPr>
        <w:t xml:space="preserve">путем направления письменного </w:t>
      </w:r>
      <w:r w:rsidR="00F45B34" w:rsidRPr="00F45B34">
        <w:rPr>
          <w:sz w:val="22"/>
          <w:szCs w:val="22"/>
        </w:rPr>
        <w:t xml:space="preserve">уведомления </w:t>
      </w:r>
      <w:r w:rsidR="00F940B7">
        <w:rPr>
          <w:sz w:val="22"/>
          <w:szCs w:val="22"/>
        </w:rPr>
        <w:t xml:space="preserve">с </w:t>
      </w:r>
      <w:r w:rsidR="00F940B7" w:rsidRPr="00F940B7">
        <w:rPr>
          <w:color w:val="000000"/>
          <w:sz w:val="22"/>
          <w:szCs w:val="22"/>
        </w:rPr>
        <w:t>копи</w:t>
      </w:r>
      <w:r w:rsidR="00F940B7">
        <w:rPr>
          <w:color w:val="000000"/>
          <w:sz w:val="22"/>
          <w:szCs w:val="22"/>
        </w:rPr>
        <w:t>ей</w:t>
      </w:r>
      <w:r w:rsidR="00F940B7" w:rsidRPr="00F940B7">
        <w:rPr>
          <w:color w:val="000000"/>
          <w:sz w:val="22"/>
          <w:szCs w:val="22"/>
        </w:rPr>
        <w:t xml:space="preserve"> договора, заключенного с Соисполнителем</w:t>
      </w:r>
      <w:r w:rsidR="009F6922">
        <w:rPr>
          <w:sz w:val="22"/>
          <w:szCs w:val="22"/>
        </w:rPr>
        <w:t>.</w:t>
      </w:r>
    </w:p>
    <w:p w14:paraId="78BA7011" w14:textId="06449071" w:rsidR="007B761D" w:rsidRPr="00F940B7" w:rsidRDefault="006C684F" w:rsidP="0014360A">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7B761D" w:rsidRPr="00F940B7">
        <w:rPr>
          <w:sz w:val="22"/>
          <w:szCs w:val="22"/>
        </w:rPr>
        <w:t xml:space="preserve"> обязан обеспечить включение в договоры со своими </w:t>
      </w:r>
      <w:r w:rsidR="00F27EF3" w:rsidRPr="00F940B7">
        <w:rPr>
          <w:sz w:val="22"/>
          <w:szCs w:val="22"/>
        </w:rPr>
        <w:t>С</w:t>
      </w:r>
      <w:r w:rsidR="007B761D" w:rsidRPr="00F940B7">
        <w:rPr>
          <w:sz w:val="22"/>
          <w:szCs w:val="22"/>
        </w:rPr>
        <w:t xml:space="preserve">оисполнителями обязательства таких </w:t>
      </w:r>
      <w:r w:rsidR="00F27EF3" w:rsidRPr="00F940B7">
        <w:rPr>
          <w:sz w:val="22"/>
          <w:szCs w:val="22"/>
        </w:rPr>
        <w:t>С</w:t>
      </w:r>
      <w:r w:rsidR="007B761D" w:rsidRPr="00F940B7">
        <w:rPr>
          <w:sz w:val="22"/>
          <w:szCs w:val="22"/>
        </w:rPr>
        <w:t xml:space="preserve">оисполнителей согласовывать с </w:t>
      </w:r>
      <w:r>
        <w:rPr>
          <w:sz w:val="22"/>
          <w:szCs w:val="22"/>
        </w:rPr>
        <w:t>П</w:t>
      </w:r>
      <w:r w:rsidR="00ED28F5">
        <w:rPr>
          <w:sz w:val="22"/>
          <w:szCs w:val="22"/>
        </w:rPr>
        <w:t>одрядчик</w:t>
      </w:r>
      <w:r w:rsidR="007B761D" w:rsidRPr="00F940B7">
        <w:rPr>
          <w:sz w:val="22"/>
          <w:szCs w:val="22"/>
        </w:rPr>
        <w:t xml:space="preserve">ом </w:t>
      </w:r>
      <w:r w:rsidR="00AE20DC" w:rsidRPr="00F940B7">
        <w:rPr>
          <w:sz w:val="22"/>
          <w:szCs w:val="22"/>
        </w:rPr>
        <w:t xml:space="preserve">заключаемые такими </w:t>
      </w:r>
      <w:r w:rsidR="00F27EF3" w:rsidRPr="00F940B7">
        <w:rPr>
          <w:sz w:val="22"/>
          <w:szCs w:val="22"/>
        </w:rPr>
        <w:t>С</w:t>
      </w:r>
      <w:r w:rsidR="007B761D" w:rsidRPr="00F940B7">
        <w:rPr>
          <w:sz w:val="22"/>
          <w:szCs w:val="22"/>
        </w:rPr>
        <w:t xml:space="preserve">оисполнителями договоры подряда, возмездного оказания услуг и поставки, если цена соответствующего договора превышает </w:t>
      </w:r>
      <w:r w:rsidR="007B761D" w:rsidRPr="00F940B7">
        <w:rPr>
          <w:sz w:val="22"/>
          <w:szCs w:val="22"/>
          <w:highlight w:val="lightGray"/>
        </w:rPr>
        <w:t>10 000 000 (десять миллионов</w:t>
      </w:r>
      <w:r w:rsidR="007B761D" w:rsidRPr="00F940B7">
        <w:rPr>
          <w:sz w:val="22"/>
          <w:szCs w:val="22"/>
        </w:rPr>
        <w:t>) рублей.</w:t>
      </w:r>
    </w:p>
    <w:p w14:paraId="236A3D34" w14:textId="0E3D9ECA" w:rsidR="00512595" w:rsidRPr="002E0FDB" w:rsidRDefault="006C684F" w:rsidP="004E2678">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512595" w:rsidRPr="002E0FDB">
        <w:rPr>
          <w:sz w:val="22"/>
          <w:szCs w:val="22"/>
        </w:rPr>
        <w:t xml:space="preserve"> обязан обеспечить включение в договоры со своими Соисполнителями, заключенные на сумму более </w:t>
      </w:r>
      <w:r w:rsidR="0098291E">
        <w:rPr>
          <w:sz w:val="22"/>
          <w:szCs w:val="22"/>
        </w:rPr>
        <w:t xml:space="preserve">1 000 000 </w:t>
      </w:r>
      <w:r w:rsidR="00F45B34">
        <w:rPr>
          <w:sz w:val="22"/>
          <w:szCs w:val="22"/>
        </w:rPr>
        <w:t>(один миллион)</w:t>
      </w:r>
      <w:r w:rsidR="00512595" w:rsidRPr="002E0FDB">
        <w:rPr>
          <w:sz w:val="22"/>
          <w:szCs w:val="22"/>
        </w:rPr>
        <w:t xml:space="preserve"> рублей, условий о </w:t>
      </w:r>
      <w:r w:rsidR="00ED1231" w:rsidRPr="002E0FDB">
        <w:rPr>
          <w:sz w:val="22"/>
          <w:szCs w:val="22"/>
        </w:rPr>
        <w:t xml:space="preserve">предоставлении такими Соисполнителями обеспечения исполнения договоров в виде независимой гарантии и (или) поручительства на сумму не менее совокупности 10 % (десяти процентов) от цены соответствующего договора и общей суммы авансов, уплачиваемых </w:t>
      </w:r>
      <w:r w:rsidR="0049061D">
        <w:rPr>
          <w:sz w:val="22"/>
          <w:szCs w:val="22"/>
        </w:rPr>
        <w:t>Суб</w:t>
      </w:r>
      <w:r w:rsidR="00ED1231" w:rsidRPr="002E0FDB">
        <w:rPr>
          <w:sz w:val="22"/>
          <w:szCs w:val="22"/>
        </w:rPr>
        <w:t>одрядчиком по такому договору.</w:t>
      </w:r>
    </w:p>
    <w:p w14:paraId="3DBAC5A3" w14:textId="18BC1265" w:rsidR="007C143A" w:rsidRPr="002E0FDB" w:rsidRDefault="006C684F" w:rsidP="004E2678">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7C143A" w:rsidRPr="002E0FDB">
        <w:rPr>
          <w:sz w:val="22"/>
          <w:szCs w:val="22"/>
        </w:rPr>
        <w:t xml:space="preserve"> обязан обеспечить включение в договоры со своими Соисполнителями согласия на перевод </w:t>
      </w:r>
      <w:r>
        <w:rPr>
          <w:sz w:val="22"/>
          <w:szCs w:val="22"/>
        </w:rPr>
        <w:t>П</w:t>
      </w:r>
      <w:r w:rsidR="00ED28F5">
        <w:rPr>
          <w:sz w:val="22"/>
          <w:szCs w:val="22"/>
        </w:rPr>
        <w:t>одрядчик</w:t>
      </w:r>
      <w:r w:rsidR="007C143A" w:rsidRPr="002E0FDB">
        <w:rPr>
          <w:sz w:val="22"/>
          <w:szCs w:val="22"/>
        </w:rPr>
        <w:t xml:space="preserve">ом своих прав и обязанностей по договорам в пользу </w:t>
      </w:r>
      <w:r w:rsidR="00ED28F5">
        <w:rPr>
          <w:sz w:val="22"/>
          <w:szCs w:val="22"/>
        </w:rPr>
        <w:t>Генеральн</w:t>
      </w:r>
      <w:r>
        <w:rPr>
          <w:sz w:val="22"/>
          <w:szCs w:val="22"/>
        </w:rPr>
        <w:t>ого</w:t>
      </w:r>
      <w:r w:rsidR="00ED28F5">
        <w:rPr>
          <w:sz w:val="22"/>
          <w:szCs w:val="22"/>
        </w:rPr>
        <w:t xml:space="preserve"> подрядчик</w:t>
      </w:r>
      <w:r w:rsidR="0049061D">
        <w:rPr>
          <w:sz w:val="22"/>
          <w:szCs w:val="22"/>
        </w:rPr>
        <w:t>а</w:t>
      </w:r>
      <w:r w:rsidR="007C143A" w:rsidRPr="002E0FDB">
        <w:rPr>
          <w:sz w:val="22"/>
          <w:szCs w:val="22"/>
        </w:rPr>
        <w:t xml:space="preserve">, Финансирующей организации, Публичной стороны и (или) указанных ими лиц, а также запрета на уступку Соисполнителем своих прав без </w:t>
      </w:r>
      <w:r>
        <w:rPr>
          <w:sz w:val="22"/>
          <w:szCs w:val="22"/>
        </w:rPr>
        <w:t>П</w:t>
      </w:r>
      <w:r w:rsidR="00ED28F5">
        <w:rPr>
          <w:sz w:val="22"/>
          <w:szCs w:val="22"/>
        </w:rPr>
        <w:t>одрядчик</w:t>
      </w:r>
      <w:r w:rsidR="007C143A" w:rsidRPr="002E0FDB">
        <w:rPr>
          <w:sz w:val="22"/>
          <w:szCs w:val="22"/>
        </w:rPr>
        <w:t>а и ответственности за нарушение такого запрета.</w:t>
      </w:r>
    </w:p>
    <w:p w14:paraId="413CDE93" w14:textId="2138B919" w:rsidR="006F4C0C" w:rsidRPr="002E0FDB" w:rsidRDefault="00ED28F5" w:rsidP="004E2678">
      <w:pPr>
        <w:numPr>
          <w:ilvl w:val="1"/>
          <w:numId w:val="1"/>
        </w:numPr>
        <w:tabs>
          <w:tab w:val="left" w:pos="709"/>
        </w:tabs>
        <w:spacing w:before="0"/>
        <w:ind w:left="709" w:hanging="709"/>
        <w:jc w:val="both"/>
        <w:rPr>
          <w:sz w:val="22"/>
          <w:szCs w:val="22"/>
        </w:rPr>
      </w:pPr>
      <w:r>
        <w:rPr>
          <w:sz w:val="22"/>
          <w:szCs w:val="22"/>
        </w:rPr>
        <w:lastRenderedPageBreak/>
        <w:t>Генеральный подрядчик</w:t>
      </w:r>
      <w:r w:rsidR="00947153" w:rsidRPr="002E0FDB">
        <w:rPr>
          <w:sz w:val="22"/>
          <w:szCs w:val="22"/>
        </w:rPr>
        <w:t xml:space="preserve"> вправе потребовать предварительного согласования с ним соисполнителей</w:t>
      </w:r>
      <w:r w:rsidR="00F940B7">
        <w:rPr>
          <w:sz w:val="22"/>
          <w:szCs w:val="22"/>
        </w:rPr>
        <w:t xml:space="preserve">, в том числе </w:t>
      </w:r>
      <w:r w:rsidR="00947153" w:rsidRPr="002E0FDB">
        <w:rPr>
          <w:sz w:val="22"/>
          <w:szCs w:val="22"/>
        </w:rPr>
        <w:t>более низкого уровня (</w:t>
      </w:r>
      <w:r w:rsidR="00AE20DC" w:rsidRPr="002E0FDB">
        <w:rPr>
          <w:sz w:val="22"/>
          <w:szCs w:val="22"/>
        </w:rPr>
        <w:t>с</w:t>
      </w:r>
      <w:r w:rsidR="00947153" w:rsidRPr="002E0FDB">
        <w:rPr>
          <w:sz w:val="22"/>
          <w:szCs w:val="22"/>
        </w:rPr>
        <w:t xml:space="preserve">оисполнителей, привлекаемых Соисполнителями), если это необходимо для привлечения финансирования. </w:t>
      </w:r>
    </w:p>
    <w:p w14:paraId="483EBFD0" w14:textId="77777777" w:rsidR="006F4C0C" w:rsidRDefault="006F4C0C" w:rsidP="004E2678">
      <w:pPr>
        <w:keepNext/>
        <w:keepLines/>
        <w:numPr>
          <w:ilvl w:val="1"/>
          <w:numId w:val="1"/>
        </w:numPr>
        <w:tabs>
          <w:tab w:val="left" w:pos="709"/>
        </w:tabs>
        <w:spacing w:before="0"/>
        <w:ind w:left="709" w:hanging="709"/>
        <w:jc w:val="both"/>
      </w:pPr>
      <w:r>
        <w:rPr>
          <w:sz w:val="22"/>
          <w:szCs w:val="22"/>
        </w:rPr>
        <w:t>Каждый договор с Соисполнителем должен предусматривать, среди прочего:</w:t>
      </w:r>
    </w:p>
    <w:p w14:paraId="2A515DFD" w14:textId="37A622FA"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гарантийные обязательства Соисполнителя в отношении выполняемых им работ или поставляемого оборудования, срок действия которых не должен прекращаться ранее истечения Гарантийного срока по Договору. </w:t>
      </w:r>
    </w:p>
    <w:p w14:paraId="0E8F7B12" w14:textId="3CEBDA3F"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ответственность Соисполнителя за нарушение своих обязательств в объеме пропорциональном установленному в Договоре за аналогичные нарушения </w:t>
      </w:r>
      <w:r w:rsidR="006C684F">
        <w:rPr>
          <w:color w:val="000000"/>
          <w:sz w:val="22"/>
          <w:szCs w:val="22"/>
        </w:rPr>
        <w:t>П</w:t>
      </w:r>
      <w:r w:rsidR="00ED28F5">
        <w:rPr>
          <w:color w:val="000000"/>
          <w:sz w:val="22"/>
          <w:szCs w:val="22"/>
        </w:rPr>
        <w:t>одрядчик</w:t>
      </w:r>
      <w:r>
        <w:rPr>
          <w:color w:val="000000"/>
          <w:sz w:val="22"/>
          <w:szCs w:val="22"/>
        </w:rPr>
        <w:t>а;</w:t>
      </w:r>
    </w:p>
    <w:p w14:paraId="317111F2" w14:textId="699C7770"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право </w:t>
      </w:r>
      <w:r w:rsidR="006C684F">
        <w:rPr>
          <w:color w:val="000000"/>
          <w:sz w:val="22"/>
          <w:szCs w:val="22"/>
        </w:rPr>
        <w:t>П</w:t>
      </w:r>
      <w:r w:rsidR="00ED28F5">
        <w:rPr>
          <w:color w:val="000000"/>
          <w:sz w:val="22"/>
          <w:szCs w:val="22"/>
        </w:rPr>
        <w:t>одрядчик</w:t>
      </w:r>
      <w:r>
        <w:rPr>
          <w:color w:val="000000"/>
          <w:sz w:val="22"/>
          <w:szCs w:val="22"/>
        </w:rPr>
        <w:t xml:space="preserve">а требовать приостановления работ Соисполнителем в случае направления </w:t>
      </w:r>
      <w:r w:rsidR="006C684F">
        <w:rPr>
          <w:color w:val="000000"/>
          <w:sz w:val="22"/>
          <w:szCs w:val="22"/>
        </w:rPr>
        <w:t>Генеральным подрядчиком</w:t>
      </w:r>
      <w:r>
        <w:rPr>
          <w:color w:val="000000"/>
          <w:sz w:val="22"/>
          <w:szCs w:val="22"/>
        </w:rPr>
        <w:t xml:space="preserve"> указания о приостановлении Работ;</w:t>
      </w:r>
    </w:p>
    <w:p w14:paraId="59CA316D" w14:textId="53D1B665"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положения, предусматривающие отчуждение Генеральному </w:t>
      </w:r>
      <w:r w:rsidR="00ED28F5">
        <w:rPr>
          <w:color w:val="000000"/>
          <w:sz w:val="22"/>
          <w:szCs w:val="22"/>
        </w:rPr>
        <w:t>подрядчик</w:t>
      </w:r>
      <w:r>
        <w:rPr>
          <w:color w:val="000000"/>
          <w:sz w:val="22"/>
          <w:szCs w:val="22"/>
        </w:rPr>
        <w:t>у исключительных прав на результаты интеллектуальной деятельности, создаваемые Соисполнителем при выполнении Работ;</w:t>
      </w:r>
    </w:p>
    <w:p w14:paraId="3CD70B7F" w14:textId="3BC99E9B"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режим конфиденциальности, аналогичный режиму конфиденциальности по Договору;</w:t>
      </w:r>
    </w:p>
    <w:p w14:paraId="20E0EC5E" w14:textId="0C5EBB4A"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обязанность Соисполнителя предоставлять </w:t>
      </w:r>
      <w:r w:rsidR="006C684F">
        <w:rPr>
          <w:color w:val="000000"/>
          <w:sz w:val="22"/>
          <w:szCs w:val="22"/>
        </w:rPr>
        <w:t>П</w:t>
      </w:r>
      <w:r w:rsidR="00ED28F5">
        <w:rPr>
          <w:color w:val="000000"/>
          <w:sz w:val="22"/>
          <w:szCs w:val="22"/>
        </w:rPr>
        <w:t>одрядчик</w:t>
      </w:r>
      <w:r>
        <w:rPr>
          <w:color w:val="000000"/>
          <w:sz w:val="22"/>
          <w:szCs w:val="22"/>
        </w:rPr>
        <w:t>у любую информацию и документы, относящихся к договору с Соисполнителем, в течение 3 (трех) рабочих дней с даты получения запроса, за исключением случаев, когда указанная информация отсутствует у Соисполнителя, и ее получение потребует дополнительного времени. В этом случае стороны согласовывают необходимый для этого дополнительный срок;</w:t>
      </w:r>
    </w:p>
    <w:p w14:paraId="1FF159B7" w14:textId="562683A5" w:rsidR="00497D47"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перечень оснований для одностороннего отказа со стороны </w:t>
      </w:r>
      <w:r w:rsidR="006C684F">
        <w:rPr>
          <w:color w:val="000000"/>
          <w:sz w:val="22"/>
          <w:szCs w:val="22"/>
        </w:rPr>
        <w:t>П</w:t>
      </w:r>
      <w:r w:rsidR="00ED28F5">
        <w:rPr>
          <w:color w:val="000000"/>
          <w:sz w:val="22"/>
          <w:szCs w:val="22"/>
        </w:rPr>
        <w:t>одрядчик</w:t>
      </w:r>
      <w:r>
        <w:rPr>
          <w:color w:val="000000"/>
          <w:sz w:val="22"/>
          <w:szCs w:val="22"/>
        </w:rPr>
        <w:t xml:space="preserve">а от договора аналогичный или более широкий, чем перечень оснований для одностороннего отказа со стороны </w:t>
      </w:r>
      <w:r w:rsidR="00ED28F5">
        <w:rPr>
          <w:color w:val="000000"/>
          <w:sz w:val="22"/>
          <w:szCs w:val="22"/>
        </w:rPr>
        <w:t>Генеральн</w:t>
      </w:r>
      <w:r w:rsidR="006C684F">
        <w:rPr>
          <w:color w:val="000000"/>
          <w:sz w:val="22"/>
          <w:szCs w:val="22"/>
        </w:rPr>
        <w:t>ого</w:t>
      </w:r>
      <w:r w:rsidR="00ED28F5">
        <w:rPr>
          <w:color w:val="000000"/>
          <w:sz w:val="22"/>
          <w:szCs w:val="22"/>
        </w:rPr>
        <w:t xml:space="preserve"> подрядчик</w:t>
      </w:r>
      <w:r w:rsidR="0049061D">
        <w:rPr>
          <w:color w:val="000000"/>
          <w:sz w:val="22"/>
          <w:szCs w:val="22"/>
        </w:rPr>
        <w:t>а</w:t>
      </w:r>
      <w:r>
        <w:rPr>
          <w:color w:val="000000"/>
          <w:sz w:val="22"/>
          <w:szCs w:val="22"/>
        </w:rPr>
        <w:t xml:space="preserve"> по Договору</w:t>
      </w:r>
      <w:r w:rsidR="00587340">
        <w:rPr>
          <w:color w:val="000000"/>
          <w:sz w:val="22"/>
          <w:szCs w:val="22"/>
        </w:rPr>
        <w:t xml:space="preserve">, при этом договор с Соисполнителем должен содержать запрет на отказ </w:t>
      </w:r>
      <w:r w:rsidR="006C684F">
        <w:rPr>
          <w:color w:val="000000"/>
          <w:sz w:val="22"/>
          <w:szCs w:val="22"/>
        </w:rPr>
        <w:t>П</w:t>
      </w:r>
      <w:r w:rsidR="00ED28F5">
        <w:rPr>
          <w:color w:val="000000"/>
          <w:sz w:val="22"/>
          <w:szCs w:val="22"/>
        </w:rPr>
        <w:t>одрядчик</w:t>
      </w:r>
      <w:r w:rsidR="00587340">
        <w:rPr>
          <w:color w:val="000000"/>
          <w:sz w:val="22"/>
          <w:szCs w:val="22"/>
        </w:rPr>
        <w:t>а от договора на основании статьи 717 Гражданского кодекса РФ</w:t>
      </w:r>
      <w:r w:rsidR="001C2863">
        <w:rPr>
          <w:color w:val="000000"/>
          <w:sz w:val="22"/>
          <w:szCs w:val="22"/>
        </w:rPr>
        <w:t>, либо по иному немотивированному основанию</w:t>
      </w:r>
      <w:r>
        <w:rPr>
          <w:color w:val="000000"/>
          <w:sz w:val="22"/>
          <w:szCs w:val="22"/>
        </w:rPr>
        <w:t>;</w:t>
      </w:r>
    </w:p>
    <w:p w14:paraId="62D2A28B" w14:textId="2B5A4E12"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право </w:t>
      </w:r>
      <w:r w:rsidR="00ED28F5">
        <w:rPr>
          <w:color w:val="000000"/>
          <w:sz w:val="22"/>
          <w:szCs w:val="22"/>
        </w:rPr>
        <w:t>Генераль</w:t>
      </w:r>
      <w:r w:rsidR="006C684F">
        <w:rPr>
          <w:color w:val="000000"/>
          <w:sz w:val="22"/>
          <w:szCs w:val="22"/>
        </w:rPr>
        <w:t>ного</w:t>
      </w:r>
      <w:r w:rsidR="00ED28F5">
        <w:rPr>
          <w:color w:val="000000"/>
          <w:sz w:val="22"/>
          <w:szCs w:val="22"/>
        </w:rPr>
        <w:t xml:space="preserve"> подрядчик</w:t>
      </w:r>
      <w:r w:rsidR="0049061D">
        <w:rPr>
          <w:color w:val="000000"/>
          <w:sz w:val="22"/>
          <w:szCs w:val="22"/>
        </w:rPr>
        <w:t xml:space="preserve">а, </w:t>
      </w:r>
      <w:r>
        <w:rPr>
          <w:color w:val="000000"/>
          <w:sz w:val="22"/>
          <w:szCs w:val="22"/>
        </w:rPr>
        <w:t>Заказчика и Лиц, относящихся к Заказчику, на проведение проверок деятельности Соисполнителя и запрос документов у Соисполнителя;</w:t>
      </w:r>
    </w:p>
    <w:p w14:paraId="45B28F61" w14:textId="60807B13"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заранее данное согласие Соисполнителя на </w:t>
      </w:r>
      <w:r w:rsidR="008142DC">
        <w:rPr>
          <w:color w:val="000000"/>
          <w:sz w:val="22"/>
          <w:szCs w:val="22"/>
        </w:rPr>
        <w:t xml:space="preserve">передачу </w:t>
      </w:r>
      <w:r>
        <w:rPr>
          <w:color w:val="000000"/>
          <w:sz w:val="22"/>
          <w:szCs w:val="22"/>
        </w:rPr>
        <w:t xml:space="preserve">договора с ним </w:t>
      </w:r>
      <w:r w:rsidR="006C684F">
        <w:rPr>
          <w:color w:val="000000"/>
          <w:sz w:val="22"/>
          <w:szCs w:val="22"/>
        </w:rPr>
        <w:t>в адрес</w:t>
      </w:r>
      <w:r>
        <w:rPr>
          <w:color w:val="000000"/>
          <w:sz w:val="22"/>
          <w:szCs w:val="22"/>
        </w:rPr>
        <w:t xml:space="preserve"> </w:t>
      </w:r>
      <w:r w:rsidR="00ED28F5">
        <w:rPr>
          <w:color w:val="000000"/>
          <w:sz w:val="22"/>
          <w:szCs w:val="22"/>
        </w:rPr>
        <w:t>Генеральн</w:t>
      </w:r>
      <w:r w:rsidR="006C684F">
        <w:rPr>
          <w:color w:val="000000"/>
          <w:sz w:val="22"/>
          <w:szCs w:val="22"/>
        </w:rPr>
        <w:t>ого</w:t>
      </w:r>
      <w:r w:rsidR="00ED28F5">
        <w:rPr>
          <w:color w:val="000000"/>
          <w:sz w:val="22"/>
          <w:szCs w:val="22"/>
        </w:rPr>
        <w:t xml:space="preserve"> подрядчик</w:t>
      </w:r>
      <w:r w:rsidR="0049061D">
        <w:rPr>
          <w:color w:val="000000"/>
          <w:sz w:val="22"/>
          <w:szCs w:val="22"/>
        </w:rPr>
        <w:t>а</w:t>
      </w:r>
      <w:r>
        <w:rPr>
          <w:color w:val="000000"/>
          <w:sz w:val="22"/>
          <w:szCs w:val="22"/>
        </w:rPr>
        <w:t xml:space="preserve"> или указанное</w:t>
      </w:r>
      <w:r w:rsidR="0049061D">
        <w:rPr>
          <w:color w:val="000000"/>
          <w:sz w:val="22"/>
          <w:szCs w:val="22"/>
        </w:rPr>
        <w:t xml:space="preserve"> </w:t>
      </w:r>
      <w:r w:rsidR="00ED28F5">
        <w:rPr>
          <w:color w:val="000000"/>
          <w:sz w:val="22"/>
          <w:szCs w:val="22"/>
        </w:rPr>
        <w:t>Генеральны</w:t>
      </w:r>
      <w:r w:rsidR="006C684F">
        <w:rPr>
          <w:color w:val="000000"/>
          <w:sz w:val="22"/>
          <w:szCs w:val="22"/>
        </w:rPr>
        <w:t>м</w:t>
      </w:r>
      <w:r w:rsidR="00ED28F5">
        <w:rPr>
          <w:color w:val="000000"/>
          <w:sz w:val="22"/>
          <w:szCs w:val="22"/>
        </w:rPr>
        <w:t xml:space="preserve"> подрядчик</w:t>
      </w:r>
      <w:r w:rsidR="0049061D">
        <w:rPr>
          <w:color w:val="000000"/>
          <w:sz w:val="22"/>
          <w:szCs w:val="22"/>
        </w:rPr>
        <w:t xml:space="preserve">ом, </w:t>
      </w:r>
      <w:r>
        <w:rPr>
          <w:color w:val="000000"/>
          <w:sz w:val="22"/>
          <w:szCs w:val="22"/>
        </w:rPr>
        <w:t>Заказчиком лицо, включая Публичную сторону или указанное ей лицо.</w:t>
      </w:r>
    </w:p>
    <w:p w14:paraId="23EC18E4" w14:textId="11BDB126" w:rsidR="006F4C0C" w:rsidRPr="002E0FDB" w:rsidRDefault="006C684F" w:rsidP="004E2678">
      <w:pPr>
        <w:numPr>
          <w:ilvl w:val="1"/>
          <w:numId w:val="1"/>
        </w:numPr>
        <w:tabs>
          <w:tab w:val="left" w:pos="709"/>
        </w:tabs>
        <w:spacing w:before="0"/>
        <w:ind w:left="709" w:hanging="709"/>
        <w:jc w:val="both"/>
      </w:pPr>
      <w:r>
        <w:rPr>
          <w:sz w:val="22"/>
          <w:szCs w:val="22"/>
        </w:rPr>
        <w:t>Генеральный подрядчик</w:t>
      </w:r>
      <w:r w:rsidR="006F4C0C" w:rsidRPr="002E0FDB">
        <w:rPr>
          <w:sz w:val="22"/>
          <w:szCs w:val="22"/>
        </w:rPr>
        <w:t xml:space="preserve"> вправе направить </w:t>
      </w:r>
      <w:r>
        <w:rPr>
          <w:sz w:val="22"/>
          <w:szCs w:val="22"/>
        </w:rPr>
        <w:t>П</w:t>
      </w:r>
      <w:r w:rsidR="00ED28F5">
        <w:rPr>
          <w:sz w:val="22"/>
          <w:szCs w:val="22"/>
        </w:rPr>
        <w:t>одрядчик</w:t>
      </w:r>
      <w:r w:rsidR="006F4C0C" w:rsidRPr="002E0FDB">
        <w:rPr>
          <w:sz w:val="22"/>
          <w:szCs w:val="22"/>
        </w:rPr>
        <w:t xml:space="preserve">у требование о замене Соисполнителя в случае существенного нарушения последним своих обязательств по договору Соисполнителя с </w:t>
      </w:r>
      <w:r>
        <w:rPr>
          <w:sz w:val="22"/>
          <w:szCs w:val="22"/>
        </w:rPr>
        <w:t>П</w:t>
      </w:r>
      <w:r w:rsidR="00ED28F5">
        <w:rPr>
          <w:sz w:val="22"/>
          <w:szCs w:val="22"/>
        </w:rPr>
        <w:t>одрядчик</w:t>
      </w:r>
      <w:r w:rsidR="006F4C0C" w:rsidRPr="002E0FDB">
        <w:rPr>
          <w:sz w:val="22"/>
          <w:szCs w:val="22"/>
        </w:rPr>
        <w:t xml:space="preserve">ом, являющегося основанием для расторжения договора Соисполнителя с </w:t>
      </w:r>
      <w:r>
        <w:rPr>
          <w:sz w:val="22"/>
          <w:szCs w:val="22"/>
        </w:rPr>
        <w:t>П</w:t>
      </w:r>
      <w:r w:rsidR="00ED28F5">
        <w:rPr>
          <w:sz w:val="22"/>
          <w:szCs w:val="22"/>
        </w:rPr>
        <w:t>одрядчик</w:t>
      </w:r>
      <w:r w:rsidR="006F4C0C" w:rsidRPr="002E0FDB">
        <w:rPr>
          <w:sz w:val="22"/>
          <w:szCs w:val="22"/>
        </w:rPr>
        <w:t xml:space="preserve">ом в соответствии с условиями соответствующего договора, выявленного </w:t>
      </w:r>
      <w:r>
        <w:rPr>
          <w:sz w:val="22"/>
          <w:szCs w:val="22"/>
        </w:rPr>
        <w:t>Генеральным подрядчиком</w:t>
      </w:r>
      <w:r w:rsidR="006F4C0C" w:rsidRPr="002E0FDB">
        <w:rPr>
          <w:sz w:val="22"/>
          <w:szCs w:val="22"/>
        </w:rPr>
        <w:t xml:space="preserve"> при проведении мониторинга исполнения обязательств по договору с Соисполнителем. </w:t>
      </w:r>
    </w:p>
    <w:p w14:paraId="3AA8D412" w14:textId="02401C9B" w:rsidR="0030791A" w:rsidRDefault="006C684F" w:rsidP="00F940B7">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обязан обеспечить, чтобы Соисполнители, находясь на Строительной площадке, соблюдали требования норм и правил по охране труда, пожарной, промышленной, экологической и санитарно-эпидемиологической безопасности, требования природоохранного законодательства, либо удалять нарушителей со Строительной площадки.</w:t>
      </w:r>
    </w:p>
    <w:p w14:paraId="297F6915" w14:textId="77777777" w:rsidR="006F4C0C" w:rsidRPr="00F43489" w:rsidRDefault="006F4C0C" w:rsidP="004E2678">
      <w:pPr>
        <w:pStyle w:val="10"/>
        <w:numPr>
          <w:ilvl w:val="0"/>
          <w:numId w:val="1"/>
        </w:numPr>
        <w:tabs>
          <w:tab w:val="left" w:pos="709"/>
        </w:tabs>
        <w:spacing w:before="0"/>
        <w:ind w:left="709" w:hanging="709"/>
        <w:jc w:val="both"/>
        <w:rPr>
          <w:b/>
          <w:bCs/>
          <w:sz w:val="22"/>
          <w:szCs w:val="22"/>
        </w:rPr>
      </w:pPr>
      <w:bookmarkStart w:id="137" w:name="_47hxl2r" w:colFirst="0" w:colLast="0"/>
      <w:bookmarkStart w:id="138" w:name="_2mn7vak" w:colFirst="0" w:colLast="0"/>
      <w:bookmarkStart w:id="139" w:name="_11si5id" w:colFirst="0" w:colLast="0"/>
      <w:bookmarkStart w:id="140" w:name="_3ls5o66" w:colFirst="0" w:colLast="0"/>
      <w:bookmarkStart w:id="141" w:name="4kx3h1s" w:colFirst="0" w:colLast="0"/>
      <w:bookmarkStart w:id="142" w:name="_20xfydz" w:colFirst="0" w:colLast="0"/>
      <w:bookmarkStart w:id="143" w:name="_Toc152782078"/>
      <w:bookmarkStart w:id="144" w:name="_Toc159233069"/>
      <w:bookmarkEnd w:id="137"/>
      <w:bookmarkEnd w:id="138"/>
      <w:bookmarkEnd w:id="139"/>
      <w:bookmarkEnd w:id="140"/>
      <w:bookmarkEnd w:id="141"/>
      <w:bookmarkEnd w:id="142"/>
      <w:r w:rsidRPr="00F43489">
        <w:rPr>
          <w:b/>
          <w:bCs/>
          <w:sz w:val="22"/>
          <w:szCs w:val="22"/>
        </w:rPr>
        <w:t>ОТВЕТСТВЕННОСТЬ</w:t>
      </w:r>
      <w:bookmarkEnd w:id="143"/>
      <w:bookmarkEnd w:id="144"/>
    </w:p>
    <w:p w14:paraId="17EF1D94" w14:textId="77777777" w:rsidR="006F4C0C" w:rsidRDefault="006F4C0C" w:rsidP="006F4C0C">
      <w:pPr>
        <w:keepNext/>
        <w:keepLines/>
        <w:tabs>
          <w:tab w:val="left" w:pos="709"/>
        </w:tabs>
        <w:spacing w:before="0"/>
        <w:ind w:left="709"/>
        <w:jc w:val="both"/>
        <w:rPr>
          <w:b/>
          <w:i/>
          <w:sz w:val="22"/>
          <w:szCs w:val="22"/>
        </w:rPr>
      </w:pPr>
      <w:r>
        <w:rPr>
          <w:b/>
          <w:i/>
          <w:sz w:val="22"/>
          <w:szCs w:val="22"/>
        </w:rPr>
        <w:t>Общие положения</w:t>
      </w:r>
    </w:p>
    <w:p w14:paraId="4B4E6D2A" w14:textId="27AB40A4" w:rsidR="006F4C0C" w:rsidRDefault="006F4C0C" w:rsidP="004E2678">
      <w:pPr>
        <w:numPr>
          <w:ilvl w:val="1"/>
          <w:numId w:val="1"/>
        </w:numPr>
        <w:tabs>
          <w:tab w:val="left" w:pos="709"/>
        </w:tabs>
        <w:spacing w:before="0"/>
        <w:ind w:left="709" w:hanging="709"/>
        <w:jc w:val="both"/>
      </w:pPr>
      <w:r>
        <w:rPr>
          <w:sz w:val="22"/>
          <w:szCs w:val="22"/>
        </w:rPr>
        <w:t xml:space="preserve">Сторона обязуется возместить по требованию другой стороны в полном объеме убытки, возникшие в результате или в связи с нарушением своих обязательств по Договору. В частности, в случае прекращения Договора по причинам, связанным с нарушениями </w:t>
      </w:r>
      <w:r w:rsidR="006C684F">
        <w:rPr>
          <w:sz w:val="22"/>
          <w:szCs w:val="22"/>
        </w:rPr>
        <w:t>П</w:t>
      </w:r>
      <w:r w:rsidR="00ED28F5">
        <w:rPr>
          <w:sz w:val="22"/>
          <w:szCs w:val="22"/>
        </w:rPr>
        <w:t>одрядчик</w:t>
      </w:r>
      <w:r>
        <w:rPr>
          <w:sz w:val="22"/>
          <w:szCs w:val="22"/>
        </w:rPr>
        <w:t xml:space="preserve">а, </w:t>
      </w:r>
      <w:r w:rsidR="006C684F">
        <w:rPr>
          <w:sz w:val="22"/>
          <w:szCs w:val="22"/>
        </w:rPr>
        <w:t>П</w:t>
      </w:r>
      <w:r w:rsidR="00ED28F5">
        <w:rPr>
          <w:sz w:val="22"/>
          <w:szCs w:val="22"/>
        </w:rPr>
        <w:t>одрядчик</w:t>
      </w:r>
      <w:r>
        <w:rPr>
          <w:sz w:val="22"/>
          <w:szCs w:val="22"/>
        </w:rPr>
        <w:t xml:space="preserve"> обязан возместить убытки </w:t>
      </w:r>
      <w:r w:rsidR="006C684F">
        <w:rPr>
          <w:sz w:val="22"/>
          <w:szCs w:val="22"/>
        </w:rPr>
        <w:t>Генеральному подрядчику</w:t>
      </w:r>
      <w:r>
        <w:rPr>
          <w:sz w:val="22"/>
          <w:szCs w:val="22"/>
        </w:rPr>
        <w:t xml:space="preserve"> в размере положительной разницы между ценой нового договора подряда, заключенного взамен Договора</w:t>
      </w:r>
      <w:r w:rsidR="00DE5E03">
        <w:rPr>
          <w:sz w:val="22"/>
          <w:szCs w:val="22"/>
        </w:rPr>
        <w:t xml:space="preserve"> (либо, по выбору </w:t>
      </w:r>
      <w:r w:rsidR="006C684F">
        <w:rPr>
          <w:sz w:val="22"/>
          <w:szCs w:val="22"/>
        </w:rPr>
        <w:t>Генерального подрядчика</w:t>
      </w:r>
      <w:r w:rsidR="00DE5E03">
        <w:rPr>
          <w:sz w:val="22"/>
          <w:szCs w:val="22"/>
        </w:rPr>
        <w:t xml:space="preserve">, рыночной ценой нового договора подряда, который может быть заключен </w:t>
      </w:r>
      <w:r w:rsidR="006C684F">
        <w:rPr>
          <w:sz w:val="22"/>
          <w:szCs w:val="22"/>
        </w:rPr>
        <w:t>Генеральным подрядчиком</w:t>
      </w:r>
      <w:r w:rsidR="00DE5E03">
        <w:rPr>
          <w:sz w:val="22"/>
          <w:szCs w:val="22"/>
        </w:rPr>
        <w:t xml:space="preserve"> взамен Договора, или стоимостью завершения Работ </w:t>
      </w:r>
      <w:r w:rsidR="006C684F">
        <w:rPr>
          <w:sz w:val="22"/>
          <w:szCs w:val="22"/>
        </w:rPr>
        <w:lastRenderedPageBreak/>
        <w:t>Генеральным подрядчиком</w:t>
      </w:r>
      <w:r w:rsidR="00DE5E03">
        <w:rPr>
          <w:sz w:val="22"/>
          <w:szCs w:val="22"/>
        </w:rPr>
        <w:t xml:space="preserve"> самостоятельно)</w:t>
      </w:r>
      <w:r>
        <w:rPr>
          <w:sz w:val="22"/>
          <w:szCs w:val="22"/>
        </w:rPr>
        <w:t xml:space="preserve">, и не полученной </w:t>
      </w:r>
      <w:r w:rsidR="006C684F">
        <w:rPr>
          <w:sz w:val="22"/>
          <w:szCs w:val="22"/>
        </w:rPr>
        <w:t>П</w:t>
      </w:r>
      <w:r w:rsidR="00ED28F5">
        <w:rPr>
          <w:sz w:val="22"/>
          <w:szCs w:val="22"/>
        </w:rPr>
        <w:t>одрядчик</w:t>
      </w:r>
      <w:r>
        <w:rPr>
          <w:sz w:val="22"/>
          <w:szCs w:val="22"/>
        </w:rPr>
        <w:t>ом к моменту прекращения Договора частью Цены договора.</w:t>
      </w:r>
    </w:p>
    <w:p w14:paraId="1ABEB927" w14:textId="4643547C" w:rsidR="006F4C0C" w:rsidRDefault="006F4C0C" w:rsidP="006F4C0C">
      <w:pPr>
        <w:tabs>
          <w:tab w:val="left" w:pos="709"/>
        </w:tabs>
        <w:spacing w:before="0"/>
        <w:ind w:left="709"/>
        <w:jc w:val="both"/>
        <w:rPr>
          <w:b/>
          <w:i/>
          <w:sz w:val="22"/>
          <w:szCs w:val="22"/>
        </w:rPr>
      </w:pPr>
      <w:r>
        <w:rPr>
          <w:b/>
          <w:i/>
          <w:sz w:val="22"/>
          <w:szCs w:val="22"/>
        </w:rPr>
        <w:t xml:space="preserve">Неустойки и штрафы </w:t>
      </w:r>
    </w:p>
    <w:p w14:paraId="21D1DF4B" w14:textId="45B4B774" w:rsidR="006F4C0C" w:rsidRDefault="006F4C0C" w:rsidP="004E2678">
      <w:pPr>
        <w:numPr>
          <w:ilvl w:val="1"/>
          <w:numId w:val="1"/>
        </w:numPr>
        <w:tabs>
          <w:tab w:val="left" w:pos="709"/>
        </w:tabs>
        <w:spacing w:before="0"/>
        <w:ind w:left="709" w:hanging="709"/>
        <w:jc w:val="both"/>
      </w:pPr>
      <w:bookmarkStart w:id="145" w:name="_302dr9l" w:colFirst="0" w:colLast="0"/>
      <w:bookmarkEnd w:id="145"/>
      <w:r>
        <w:rPr>
          <w:sz w:val="22"/>
          <w:szCs w:val="22"/>
        </w:rPr>
        <w:t xml:space="preserve">В случае несоблюдения </w:t>
      </w:r>
      <w:r w:rsidR="006C684F">
        <w:rPr>
          <w:sz w:val="22"/>
          <w:szCs w:val="22"/>
        </w:rPr>
        <w:t>П</w:t>
      </w:r>
      <w:r w:rsidR="00ED28F5">
        <w:rPr>
          <w:sz w:val="22"/>
          <w:szCs w:val="22"/>
        </w:rPr>
        <w:t>одрядчик</w:t>
      </w:r>
      <w:r>
        <w:rPr>
          <w:sz w:val="22"/>
          <w:szCs w:val="22"/>
        </w:rPr>
        <w:t xml:space="preserve">ом отдельных положений Договора </w:t>
      </w:r>
      <w:r w:rsidR="006C684F">
        <w:rPr>
          <w:sz w:val="22"/>
          <w:szCs w:val="22"/>
        </w:rPr>
        <w:t>Генеральный подрядчик</w:t>
      </w:r>
      <w:r>
        <w:rPr>
          <w:sz w:val="22"/>
          <w:szCs w:val="22"/>
        </w:rPr>
        <w:t xml:space="preserve"> вправе потребовать, </w:t>
      </w:r>
      <w:bookmarkStart w:id="146" w:name="_Hlk151908822"/>
      <w:r>
        <w:rPr>
          <w:sz w:val="22"/>
          <w:szCs w:val="22"/>
        </w:rPr>
        <w:t xml:space="preserve">а </w:t>
      </w:r>
      <w:r w:rsidR="006C684F">
        <w:rPr>
          <w:sz w:val="22"/>
          <w:szCs w:val="22"/>
        </w:rPr>
        <w:t>П</w:t>
      </w:r>
      <w:r w:rsidR="00ED28F5">
        <w:rPr>
          <w:sz w:val="22"/>
          <w:szCs w:val="22"/>
        </w:rPr>
        <w:t>одрядчик</w:t>
      </w:r>
      <w:r>
        <w:rPr>
          <w:sz w:val="22"/>
          <w:szCs w:val="22"/>
        </w:rPr>
        <w:t xml:space="preserve"> обязан по требованию </w:t>
      </w:r>
      <w:r w:rsidR="008C1096">
        <w:rPr>
          <w:sz w:val="22"/>
          <w:szCs w:val="22"/>
        </w:rPr>
        <w:t>Генерального подрядчика</w:t>
      </w:r>
      <w:r>
        <w:rPr>
          <w:sz w:val="22"/>
          <w:szCs w:val="22"/>
        </w:rPr>
        <w:t xml:space="preserve"> в течение 5 (пяти) рабочих дней обязан уплатить</w:t>
      </w:r>
      <w:bookmarkEnd w:id="146"/>
      <w:r>
        <w:rPr>
          <w:sz w:val="22"/>
          <w:szCs w:val="22"/>
        </w:rPr>
        <w:t>:</w:t>
      </w:r>
    </w:p>
    <w:p w14:paraId="6158CCB4" w14:textId="1EC077B3"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bookmarkStart w:id="147" w:name="_1f7o1he" w:colFirst="0" w:colLast="0"/>
      <w:bookmarkEnd w:id="147"/>
      <w:r>
        <w:rPr>
          <w:color w:val="000000"/>
          <w:sz w:val="22"/>
          <w:szCs w:val="22"/>
        </w:rPr>
        <w:t xml:space="preserve">в случае нарушения </w:t>
      </w:r>
      <w:r w:rsidR="006C684F">
        <w:rPr>
          <w:color w:val="000000"/>
          <w:sz w:val="22"/>
          <w:szCs w:val="22"/>
        </w:rPr>
        <w:t>П</w:t>
      </w:r>
      <w:r w:rsidR="00ED28F5">
        <w:rPr>
          <w:color w:val="000000"/>
          <w:sz w:val="22"/>
          <w:szCs w:val="22"/>
        </w:rPr>
        <w:t>одрядчик</w:t>
      </w:r>
      <w:r>
        <w:rPr>
          <w:color w:val="000000"/>
          <w:sz w:val="22"/>
          <w:szCs w:val="22"/>
        </w:rPr>
        <w:t>ом любого из промежуточных сроков, установленных в Графике производства работ</w:t>
      </w:r>
      <w:r w:rsidR="00446DD8" w:rsidRPr="00446DD8">
        <w:rPr>
          <w:color w:val="000000"/>
          <w:sz w:val="22"/>
          <w:szCs w:val="22"/>
        </w:rPr>
        <w:t xml:space="preserve"> </w:t>
      </w:r>
      <w:r w:rsidR="00446DD8">
        <w:rPr>
          <w:color w:val="000000"/>
          <w:sz w:val="22"/>
          <w:szCs w:val="22"/>
        </w:rPr>
        <w:t xml:space="preserve">и (или) иных предоставляемых </w:t>
      </w:r>
      <w:r w:rsidR="006C684F">
        <w:rPr>
          <w:color w:val="000000"/>
          <w:sz w:val="22"/>
          <w:szCs w:val="22"/>
        </w:rPr>
        <w:t>П</w:t>
      </w:r>
      <w:r w:rsidR="00ED28F5">
        <w:rPr>
          <w:color w:val="000000"/>
          <w:sz w:val="22"/>
          <w:szCs w:val="22"/>
        </w:rPr>
        <w:t>одрядчик</w:t>
      </w:r>
      <w:r w:rsidR="00446DD8">
        <w:rPr>
          <w:color w:val="000000"/>
          <w:sz w:val="22"/>
          <w:szCs w:val="22"/>
        </w:rPr>
        <w:t>ом в соответствии с Договором графиках</w:t>
      </w:r>
      <w:r>
        <w:rPr>
          <w:color w:val="000000"/>
          <w:sz w:val="22"/>
          <w:szCs w:val="22"/>
        </w:rPr>
        <w:t>,</w:t>
      </w:r>
      <w:r w:rsidR="00202734" w:rsidRPr="0049061D">
        <w:rPr>
          <w:color w:val="000000"/>
          <w:sz w:val="22"/>
          <w:szCs w:val="22"/>
        </w:rPr>
        <w:t xml:space="preserve"> </w:t>
      </w:r>
      <w:r w:rsidR="00202734">
        <w:rPr>
          <w:color w:val="000000"/>
          <w:sz w:val="22"/>
          <w:szCs w:val="22"/>
        </w:rPr>
        <w:t>а также нарушения срока окончания всех Работ по Договору,</w:t>
      </w:r>
      <w:r>
        <w:rPr>
          <w:color w:val="000000"/>
          <w:sz w:val="22"/>
          <w:szCs w:val="22"/>
        </w:rPr>
        <w:t xml:space="preserve"> </w:t>
      </w:r>
      <w:r w:rsidR="006C684F">
        <w:rPr>
          <w:color w:val="000000"/>
          <w:sz w:val="22"/>
          <w:szCs w:val="22"/>
        </w:rPr>
        <w:t>П</w:t>
      </w:r>
      <w:r w:rsidR="00ED28F5">
        <w:rPr>
          <w:color w:val="000000"/>
          <w:sz w:val="22"/>
          <w:szCs w:val="22"/>
        </w:rPr>
        <w:t>одрядчик</w:t>
      </w:r>
      <w:r>
        <w:rPr>
          <w:color w:val="000000"/>
          <w:sz w:val="22"/>
          <w:szCs w:val="22"/>
        </w:rPr>
        <w:t xml:space="preserve"> уплачивает </w:t>
      </w:r>
      <w:r w:rsidR="00ED28F5">
        <w:rPr>
          <w:color w:val="000000"/>
          <w:sz w:val="22"/>
          <w:szCs w:val="22"/>
        </w:rPr>
        <w:t>Генеральн</w:t>
      </w:r>
      <w:r w:rsidR="006C684F">
        <w:rPr>
          <w:color w:val="000000"/>
          <w:sz w:val="22"/>
          <w:szCs w:val="22"/>
        </w:rPr>
        <w:t>ому</w:t>
      </w:r>
      <w:r w:rsidR="00ED28F5">
        <w:rPr>
          <w:color w:val="000000"/>
          <w:sz w:val="22"/>
          <w:szCs w:val="22"/>
        </w:rPr>
        <w:t xml:space="preserve"> подрядчик</w:t>
      </w:r>
      <w:r w:rsidR="0049061D">
        <w:rPr>
          <w:color w:val="000000"/>
          <w:sz w:val="22"/>
          <w:szCs w:val="22"/>
        </w:rPr>
        <w:t>у</w:t>
      </w:r>
      <w:r>
        <w:rPr>
          <w:color w:val="000000"/>
          <w:sz w:val="22"/>
          <w:szCs w:val="22"/>
        </w:rPr>
        <w:t xml:space="preserve"> неустойку в размер</w:t>
      </w:r>
      <w:r w:rsidR="0049061D">
        <w:rPr>
          <w:color w:val="000000"/>
          <w:sz w:val="22"/>
          <w:szCs w:val="22"/>
        </w:rPr>
        <w:t>е</w:t>
      </w:r>
      <w:r w:rsidR="00F9656F">
        <w:rPr>
          <w:color w:val="000000"/>
          <w:sz w:val="22"/>
          <w:szCs w:val="22"/>
        </w:rPr>
        <w:t xml:space="preserve"> </w:t>
      </w:r>
      <w:r w:rsidR="0049061D">
        <w:rPr>
          <w:color w:val="000000"/>
          <w:sz w:val="22"/>
          <w:szCs w:val="22"/>
        </w:rPr>
        <w:t xml:space="preserve">0,03% </w:t>
      </w:r>
      <w:r w:rsidRPr="002E0FDB">
        <w:rPr>
          <w:color w:val="000000"/>
          <w:sz w:val="22"/>
          <w:szCs w:val="22"/>
          <w:highlight w:val="lightGray"/>
        </w:rPr>
        <w:t>(ноль целых три сотых процента</w:t>
      </w:r>
      <w:r w:rsidRPr="002E0FDB">
        <w:rPr>
          <w:color w:val="000000"/>
          <w:sz w:val="22"/>
          <w:szCs w:val="22"/>
        </w:rPr>
        <w:t>)</w:t>
      </w:r>
      <w:r>
        <w:rPr>
          <w:color w:val="000000"/>
          <w:sz w:val="22"/>
          <w:szCs w:val="22"/>
        </w:rPr>
        <w:t xml:space="preserve"> от стоимости невыполненной части вида Работ, выполнение которых задержано, за каждый календарный день просрочки до фактического исполнения обязательства;</w:t>
      </w:r>
    </w:p>
    <w:p w14:paraId="1BB4E789" w14:textId="526BE3D1" w:rsidR="006F4C0C" w:rsidRDefault="006F4C0C" w:rsidP="006F4C0C">
      <w:pPr>
        <w:pBdr>
          <w:top w:val="nil"/>
          <w:left w:val="nil"/>
          <w:bottom w:val="nil"/>
          <w:right w:val="nil"/>
          <w:between w:val="nil"/>
        </w:pBdr>
        <w:tabs>
          <w:tab w:val="left" w:pos="711"/>
        </w:tabs>
        <w:ind w:left="1225"/>
        <w:jc w:val="both"/>
        <w:rPr>
          <w:color w:val="000000"/>
          <w:sz w:val="22"/>
          <w:szCs w:val="22"/>
        </w:rPr>
      </w:pPr>
      <w:bookmarkStart w:id="148" w:name="_3z7bk57" w:colFirst="0" w:colLast="0"/>
      <w:bookmarkEnd w:id="148"/>
      <w:r w:rsidRPr="00B64024">
        <w:rPr>
          <w:color w:val="000000"/>
          <w:sz w:val="22"/>
          <w:szCs w:val="22"/>
        </w:rPr>
        <w:t>а также компенсирует</w:t>
      </w:r>
      <w:r>
        <w:rPr>
          <w:color w:val="000000"/>
          <w:sz w:val="22"/>
          <w:szCs w:val="22"/>
        </w:rPr>
        <w:t xml:space="preserve"> на авторский надзор, </w:t>
      </w:r>
      <w:r w:rsidR="00CC3073">
        <w:rPr>
          <w:color w:val="000000"/>
          <w:sz w:val="22"/>
          <w:szCs w:val="22"/>
        </w:rPr>
        <w:t>С</w:t>
      </w:r>
      <w:r>
        <w:rPr>
          <w:color w:val="000000"/>
          <w:sz w:val="22"/>
          <w:szCs w:val="22"/>
        </w:rPr>
        <w:t>троительный контроль</w:t>
      </w:r>
      <w:r w:rsidR="00CC3073">
        <w:rPr>
          <w:color w:val="000000"/>
          <w:sz w:val="22"/>
          <w:szCs w:val="22"/>
        </w:rPr>
        <w:t xml:space="preserve"> Заказчика</w:t>
      </w:r>
      <w:r>
        <w:rPr>
          <w:color w:val="000000"/>
          <w:sz w:val="22"/>
          <w:szCs w:val="22"/>
        </w:rPr>
        <w:t>, понесенные в связи с просрочкой окончания выполнения Работ</w:t>
      </w:r>
      <w:r w:rsidRPr="00657ABA">
        <w:rPr>
          <w:color w:val="000000"/>
          <w:sz w:val="22"/>
          <w:szCs w:val="22"/>
        </w:rPr>
        <w:t xml:space="preserve"> </w:t>
      </w:r>
      <w:r w:rsidRPr="00BA3E25">
        <w:rPr>
          <w:color w:val="000000"/>
          <w:sz w:val="22"/>
          <w:szCs w:val="22"/>
        </w:rPr>
        <w:t>(такие затраты компенсируются без ущерба для права взыскания убытков)</w:t>
      </w:r>
      <w:r>
        <w:rPr>
          <w:color w:val="000000"/>
          <w:sz w:val="22"/>
          <w:szCs w:val="22"/>
        </w:rPr>
        <w:t>;</w:t>
      </w:r>
    </w:p>
    <w:p w14:paraId="06232B7E" w14:textId="680A9638"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bookmarkStart w:id="149" w:name="_2eclud0" w:colFirst="0" w:colLast="0"/>
      <w:bookmarkEnd w:id="149"/>
      <w:r>
        <w:rPr>
          <w:color w:val="000000"/>
          <w:sz w:val="22"/>
          <w:szCs w:val="22"/>
        </w:rPr>
        <w:t xml:space="preserve">в случае нарушения </w:t>
      </w:r>
      <w:r w:rsidR="00A8583B">
        <w:rPr>
          <w:color w:val="000000"/>
          <w:sz w:val="22"/>
          <w:szCs w:val="22"/>
        </w:rPr>
        <w:t>П</w:t>
      </w:r>
      <w:r w:rsidR="00ED28F5">
        <w:rPr>
          <w:color w:val="000000"/>
          <w:sz w:val="22"/>
          <w:szCs w:val="22"/>
        </w:rPr>
        <w:t>одрядчик</w:t>
      </w:r>
      <w:r>
        <w:rPr>
          <w:color w:val="000000"/>
          <w:sz w:val="22"/>
          <w:szCs w:val="22"/>
        </w:rPr>
        <w:t xml:space="preserve">ом предусмотренных Договором сроков возврата авансовых платежей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49061D">
        <w:rPr>
          <w:color w:val="000000"/>
          <w:sz w:val="22"/>
          <w:szCs w:val="22"/>
        </w:rPr>
        <w:t>у</w:t>
      </w:r>
      <w:r>
        <w:rPr>
          <w:color w:val="000000"/>
          <w:sz w:val="22"/>
          <w:szCs w:val="22"/>
        </w:rPr>
        <w:t xml:space="preserve"> неустойку в размере </w:t>
      </w:r>
      <w:r w:rsidRPr="00F43489">
        <w:rPr>
          <w:color w:val="000000"/>
          <w:sz w:val="22"/>
          <w:szCs w:val="22"/>
          <w:highlight w:val="lightGray"/>
        </w:rPr>
        <w:t>0,05% (ноль целых пять сотых процента</w:t>
      </w:r>
      <w:r>
        <w:rPr>
          <w:color w:val="000000"/>
          <w:sz w:val="22"/>
          <w:szCs w:val="22"/>
        </w:rPr>
        <w:t>) от суммы несвоевременно возвращенного аванса за каждый день просрочки;</w:t>
      </w:r>
    </w:p>
    <w:p w14:paraId="0E484782" w14:textId="13AE347C"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в случае нарушения </w:t>
      </w:r>
      <w:r w:rsidR="00A8583B">
        <w:rPr>
          <w:color w:val="000000"/>
          <w:sz w:val="22"/>
          <w:szCs w:val="22"/>
        </w:rPr>
        <w:t>П</w:t>
      </w:r>
      <w:r w:rsidR="00ED28F5">
        <w:rPr>
          <w:color w:val="000000"/>
          <w:sz w:val="22"/>
          <w:szCs w:val="22"/>
        </w:rPr>
        <w:t>одрядчик</w:t>
      </w:r>
      <w:r>
        <w:rPr>
          <w:color w:val="000000"/>
          <w:sz w:val="22"/>
          <w:szCs w:val="22"/>
        </w:rPr>
        <w:t xml:space="preserve">ом предусмотренных Договором сроков для устранения </w:t>
      </w:r>
      <w:r w:rsidR="00A8583B">
        <w:rPr>
          <w:color w:val="000000"/>
          <w:sz w:val="22"/>
          <w:szCs w:val="22"/>
        </w:rPr>
        <w:t>По</w:t>
      </w:r>
      <w:r w:rsidR="00ED28F5">
        <w:rPr>
          <w:color w:val="000000"/>
          <w:sz w:val="22"/>
          <w:szCs w:val="22"/>
        </w:rPr>
        <w:t>дрядчик</w:t>
      </w:r>
      <w:r>
        <w:rPr>
          <w:color w:val="000000"/>
          <w:sz w:val="22"/>
          <w:szCs w:val="22"/>
        </w:rPr>
        <w:t xml:space="preserve">ом Недостатков в Работах, </w:t>
      </w:r>
      <w:r w:rsidR="00A8583B">
        <w:rPr>
          <w:color w:val="000000"/>
          <w:sz w:val="22"/>
          <w:szCs w:val="22"/>
        </w:rPr>
        <w:t>П</w:t>
      </w:r>
      <w:r w:rsidR="00ED28F5">
        <w:rPr>
          <w:color w:val="000000"/>
          <w:sz w:val="22"/>
          <w:szCs w:val="22"/>
        </w:rPr>
        <w:t>одрядчик</w:t>
      </w:r>
      <w:r>
        <w:rPr>
          <w:color w:val="000000"/>
          <w:sz w:val="22"/>
          <w:szCs w:val="22"/>
        </w:rPr>
        <w:t xml:space="preserve"> уплачивает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49061D">
        <w:rPr>
          <w:color w:val="000000"/>
          <w:sz w:val="22"/>
          <w:szCs w:val="22"/>
        </w:rPr>
        <w:t>у</w:t>
      </w:r>
      <w:r>
        <w:rPr>
          <w:color w:val="000000"/>
          <w:sz w:val="22"/>
          <w:szCs w:val="22"/>
        </w:rPr>
        <w:t xml:space="preserve"> неустойку в размере </w:t>
      </w:r>
      <w:r w:rsidRPr="00F43489">
        <w:rPr>
          <w:color w:val="000000"/>
          <w:sz w:val="22"/>
          <w:szCs w:val="22"/>
          <w:highlight w:val="lightGray"/>
        </w:rPr>
        <w:t>0,05% (ноль целых пять сотых процента)</w:t>
      </w:r>
      <w:r>
        <w:rPr>
          <w:color w:val="000000"/>
          <w:sz w:val="22"/>
          <w:szCs w:val="22"/>
        </w:rPr>
        <w:t xml:space="preserve"> от стоимости Работ, по которым допущено нарушение срока устранения Недостатков, за каждый календарный день просрочки до полного устранения Недостатков;</w:t>
      </w:r>
    </w:p>
    <w:p w14:paraId="05EC0BB0" w14:textId="20899B87"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bookmarkStart w:id="150" w:name="_thw4kt" w:colFirst="0" w:colLast="0"/>
      <w:bookmarkEnd w:id="150"/>
      <w:r>
        <w:rPr>
          <w:color w:val="000000"/>
          <w:sz w:val="22"/>
          <w:szCs w:val="22"/>
        </w:rPr>
        <w:t xml:space="preserve">в случае приостановки выполнения Работ уполномоченным Государственным органом в связи с нарушением </w:t>
      </w:r>
      <w:r w:rsidR="00A8583B">
        <w:rPr>
          <w:color w:val="000000"/>
          <w:sz w:val="22"/>
          <w:szCs w:val="22"/>
        </w:rPr>
        <w:t>П</w:t>
      </w:r>
      <w:r w:rsidR="00ED28F5">
        <w:rPr>
          <w:color w:val="000000"/>
          <w:sz w:val="22"/>
          <w:szCs w:val="22"/>
        </w:rPr>
        <w:t>одрядчик</w:t>
      </w:r>
      <w:r>
        <w:rPr>
          <w:color w:val="000000"/>
          <w:sz w:val="22"/>
          <w:szCs w:val="22"/>
        </w:rPr>
        <w:t xml:space="preserve">ом законодательства, в том числе в области охраны окружающей среды, о санитарно-эпидемиологическом благополучии населения, миграционного или трудового законодательства,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Pr>
          <w:color w:val="000000"/>
          <w:sz w:val="22"/>
          <w:szCs w:val="22"/>
        </w:rPr>
        <w:t xml:space="preserve"> неустойку в размере </w:t>
      </w:r>
      <w:r w:rsidRPr="00F43489">
        <w:rPr>
          <w:color w:val="000000"/>
          <w:sz w:val="22"/>
          <w:szCs w:val="22"/>
          <w:highlight w:val="lightGray"/>
        </w:rPr>
        <w:t>200 000 (двести тысяч) рублей</w:t>
      </w:r>
      <w:r>
        <w:rPr>
          <w:color w:val="000000"/>
          <w:sz w:val="22"/>
          <w:szCs w:val="22"/>
        </w:rPr>
        <w:t xml:space="preserve"> за каждый случай нарушения;</w:t>
      </w:r>
    </w:p>
    <w:p w14:paraId="4B892106" w14:textId="17EA1F5D"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в случае недопуска </w:t>
      </w:r>
      <w:r w:rsidR="00FF4B43">
        <w:rPr>
          <w:color w:val="000000"/>
          <w:sz w:val="22"/>
          <w:szCs w:val="22"/>
        </w:rPr>
        <w:t>л</w:t>
      </w:r>
      <w:r>
        <w:rPr>
          <w:color w:val="000000"/>
          <w:sz w:val="22"/>
          <w:szCs w:val="22"/>
        </w:rPr>
        <w:t xml:space="preserve">иц, указанных в </w:t>
      </w:r>
      <w:r w:rsidR="003B18E2">
        <w:rPr>
          <w:color w:val="000000"/>
          <w:sz w:val="22"/>
          <w:szCs w:val="22"/>
        </w:rPr>
        <w:t xml:space="preserve">пунктах 10.1 и 10.2 </w:t>
      </w:r>
      <w:r>
        <w:rPr>
          <w:color w:val="000000"/>
          <w:sz w:val="22"/>
          <w:szCs w:val="22"/>
        </w:rPr>
        <w:t>Договор</w:t>
      </w:r>
      <w:r w:rsidR="003B18E2">
        <w:rPr>
          <w:color w:val="000000"/>
          <w:sz w:val="22"/>
          <w:szCs w:val="22"/>
        </w:rPr>
        <w:t>а</w:t>
      </w:r>
      <w:r>
        <w:rPr>
          <w:color w:val="000000"/>
          <w:sz w:val="22"/>
          <w:szCs w:val="22"/>
        </w:rPr>
        <w:t xml:space="preserve"> на </w:t>
      </w:r>
      <w:r w:rsidR="00FF4B43">
        <w:rPr>
          <w:color w:val="000000"/>
          <w:sz w:val="22"/>
          <w:szCs w:val="22"/>
        </w:rPr>
        <w:t>Объект</w:t>
      </w:r>
      <w:r>
        <w:rPr>
          <w:color w:val="000000"/>
          <w:sz w:val="22"/>
          <w:szCs w:val="22"/>
        </w:rPr>
        <w:t xml:space="preserve"> для осуществления контроля, или непредоставления таким лицам запрошенных последними документов</w:t>
      </w:r>
      <w:r w:rsidR="00BC4AEE">
        <w:rPr>
          <w:color w:val="000000"/>
          <w:sz w:val="22"/>
          <w:szCs w:val="22"/>
        </w:rPr>
        <w:t xml:space="preserve"> без уважительных причин: а именно чрезвычайное происшествие, обстоятельства, которые могли причинить вред и здоровью лиц,</w:t>
      </w:r>
      <w:r>
        <w:rPr>
          <w:color w:val="000000"/>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Pr>
          <w:color w:val="000000"/>
          <w:sz w:val="22"/>
          <w:szCs w:val="22"/>
        </w:rPr>
        <w:t xml:space="preserve"> неустойку в размере </w:t>
      </w:r>
      <w:r w:rsidRPr="00F43489">
        <w:rPr>
          <w:color w:val="000000"/>
          <w:sz w:val="22"/>
          <w:szCs w:val="22"/>
          <w:highlight w:val="lightGray"/>
        </w:rPr>
        <w:t>30 000 (тридцать тысяч) рублей</w:t>
      </w:r>
      <w:r>
        <w:rPr>
          <w:color w:val="000000"/>
          <w:sz w:val="22"/>
          <w:szCs w:val="22"/>
        </w:rPr>
        <w:t xml:space="preserve"> за каждый случай нарушения;</w:t>
      </w:r>
    </w:p>
    <w:p w14:paraId="66C4C4F6" w14:textId="52BC5201"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в случае неисполнения или ненадлежащего исполнения обязательств по охране Строительной площадки и Объекта, и (или) нарушения правил пожарной и иной безопасности на Строительной площадке и Объекте, и (или) правил охраны труда на Строительной площадке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Pr>
          <w:color w:val="000000"/>
          <w:sz w:val="22"/>
          <w:szCs w:val="22"/>
        </w:rPr>
        <w:t xml:space="preserve"> неустойку в размере </w:t>
      </w:r>
      <w:r w:rsidRPr="00F43489">
        <w:rPr>
          <w:color w:val="000000"/>
          <w:sz w:val="22"/>
          <w:szCs w:val="22"/>
          <w:highlight w:val="lightGray"/>
        </w:rPr>
        <w:t>150 000 (сто пятьдесят тысяч)</w:t>
      </w:r>
      <w:r>
        <w:rPr>
          <w:color w:val="000000"/>
          <w:sz w:val="22"/>
          <w:szCs w:val="22"/>
        </w:rPr>
        <w:t xml:space="preserve"> рублей за каждый случай нарушения;</w:t>
      </w:r>
    </w:p>
    <w:p w14:paraId="7E99312E" w14:textId="0ACD30E8" w:rsidR="00F23704" w:rsidRPr="007752C5"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sidRPr="007752C5">
        <w:rPr>
          <w:color w:val="000000"/>
          <w:sz w:val="22"/>
          <w:szCs w:val="22"/>
        </w:rPr>
        <w:t>в случае нарушения обязательств по залогу банковских счетов</w:t>
      </w:r>
      <w:r w:rsidR="005C75A2" w:rsidRPr="007752C5">
        <w:rPr>
          <w:color w:val="000000"/>
          <w:sz w:val="22"/>
          <w:szCs w:val="22"/>
        </w:rPr>
        <w:t xml:space="preserve"> и (или) предоставлению </w:t>
      </w:r>
      <w:r w:rsidR="00FF4B43">
        <w:rPr>
          <w:color w:val="000000"/>
          <w:sz w:val="22"/>
          <w:szCs w:val="22"/>
        </w:rPr>
        <w:t>(продлению) банковских гарантий</w:t>
      </w:r>
      <w:r w:rsidRPr="007752C5">
        <w:rPr>
          <w:color w:val="000000"/>
          <w:sz w:val="22"/>
          <w:szCs w:val="22"/>
        </w:rPr>
        <w:t xml:space="preserve"> </w:t>
      </w:r>
      <w:r w:rsidR="00A8583B">
        <w:rPr>
          <w:color w:val="000000"/>
          <w:sz w:val="22"/>
          <w:szCs w:val="22"/>
        </w:rPr>
        <w:t>П</w:t>
      </w:r>
      <w:r w:rsidR="00ED28F5">
        <w:rPr>
          <w:color w:val="000000"/>
          <w:sz w:val="22"/>
          <w:szCs w:val="22"/>
        </w:rPr>
        <w:t>одрядчик</w:t>
      </w:r>
      <w:r w:rsidRPr="007752C5">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7752C5">
        <w:rPr>
          <w:color w:val="000000"/>
          <w:sz w:val="22"/>
          <w:szCs w:val="22"/>
        </w:rPr>
        <w:t xml:space="preserve"> неустойку в размере </w:t>
      </w:r>
      <w:r w:rsidRPr="007752C5">
        <w:rPr>
          <w:color w:val="000000"/>
          <w:sz w:val="22"/>
          <w:szCs w:val="22"/>
          <w:highlight w:val="lightGray"/>
        </w:rPr>
        <w:t>1</w:t>
      </w:r>
      <w:r w:rsidR="009803AA" w:rsidRPr="007752C5">
        <w:rPr>
          <w:color w:val="000000"/>
          <w:sz w:val="22"/>
          <w:szCs w:val="22"/>
          <w:highlight w:val="lightGray"/>
        </w:rPr>
        <w:t>0</w:t>
      </w:r>
      <w:r w:rsidRPr="007752C5">
        <w:rPr>
          <w:color w:val="000000"/>
          <w:sz w:val="22"/>
          <w:szCs w:val="22"/>
          <w:highlight w:val="lightGray"/>
        </w:rPr>
        <w:t> 000 000 (</w:t>
      </w:r>
      <w:r w:rsidR="009803AA" w:rsidRPr="007752C5">
        <w:rPr>
          <w:color w:val="000000"/>
          <w:sz w:val="22"/>
          <w:szCs w:val="22"/>
          <w:highlight w:val="lightGray"/>
        </w:rPr>
        <w:t xml:space="preserve">десять </w:t>
      </w:r>
      <w:r w:rsidRPr="007752C5">
        <w:rPr>
          <w:color w:val="000000"/>
          <w:sz w:val="22"/>
          <w:szCs w:val="22"/>
          <w:highlight w:val="lightGray"/>
        </w:rPr>
        <w:t>миллион</w:t>
      </w:r>
      <w:r w:rsidR="009803AA" w:rsidRPr="007752C5">
        <w:rPr>
          <w:color w:val="000000"/>
          <w:sz w:val="22"/>
          <w:szCs w:val="22"/>
          <w:highlight w:val="lightGray"/>
        </w:rPr>
        <w:t>ов</w:t>
      </w:r>
      <w:r w:rsidRPr="007752C5">
        <w:rPr>
          <w:color w:val="000000"/>
          <w:sz w:val="22"/>
          <w:szCs w:val="22"/>
          <w:highlight w:val="lightGray"/>
        </w:rPr>
        <w:t>)</w:t>
      </w:r>
      <w:r w:rsidRPr="007752C5">
        <w:rPr>
          <w:color w:val="000000"/>
          <w:sz w:val="22"/>
          <w:szCs w:val="22"/>
        </w:rPr>
        <w:t xml:space="preserve"> рублей за каждый случай нарушения;</w:t>
      </w:r>
    </w:p>
    <w:p w14:paraId="0EBC7F37" w14:textId="09114360" w:rsidR="006F4C0C" w:rsidRDefault="006F4C0C" w:rsidP="004E2678">
      <w:pPr>
        <w:numPr>
          <w:ilvl w:val="2"/>
          <w:numId w:val="1"/>
        </w:numPr>
        <w:pBdr>
          <w:top w:val="nil"/>
          <w:left w:val="nil"/>
          <w:bottom w:val="nil"/>
          <w:right w:val="nil"/>
          <w:between w:val="nil"/>
        </w:pBdr>
        <w:tabs>
          <w:tab w:val="left" w:pos="711"/>
        </w:tabs>
        <w:ind w:left="1225" w:hanging="505"/>
        <w:jc w:val="both"/>
        <w:rPr>
          <w:color w:val="000000"/>
          <w:sz w:val="22"/>
          <w:szCs w:val="22"/>
        </w:rPr>
      </w:pPr>
      <w:r>
        <w:rPr>
          <w:color w:val="000000"/>
          <w:sz w:val="22"/>
          <w:szCs w:val="22"/>
        </w:rPr>
        <w:t xml:space="preserve">в случае уступки любых своих прав по Договору третьему лицу без предварительного письменного согласия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FF4B43">
        <w:rPr>
          <w:color w:val="000000"/>
          <w:sz w:val="22"/>
          <w:szCs w:val="22"/>
        </w:rPr>
        <w:t>а</w:t>
      </w:r>
      <w:r>
        <w:rPr>
          <w:color w:val="000000"/>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Pr>
          <w:color w:val="000000"/>
          <w:sz w:val="22"/>
          <w:szCs w:val="22"/>
        </w:rPr>
        <w:t xml:space="preserve"> неустойку в </w:t>
      </w:r>
      <w:r w:rsidR="004E293D" w:rsidRPr="007752C5">
        <w:rPr>
          <w:color w:val="000000"/>
          <w:sz w:val="22"/>
          <w:szCs w:val="22"/>
        </w:rPr>
        <w:t xml:space="preserve">размере </w:t>
      </w:r>
      <w:r w:rsidR="004E293D" w:rsidRPr="007752C5">
        <w:rPr>
          <w:color w:val="000000"/>
          <w:sz w:val="22"/>
          <w:szCs w:val="22"/>
          <w:highlight w:val="lightGray"/>
        </w:rPr>
        <w:t>5</w:t>
      </w:r>
      <w:r w:rsidRPr="007752C5">
        <w:rPr>
          <w:color w:val="000000"/>
          <w:sz w:val="22"/>
          <w:szCs w:val="22"/>
          <w:highlight w:val="lightGray"/>
        </w:rPr>
        <w:t>0 000 000 (</w:t>
      </w:r>
      <w:r w:rsidR="004E293D" w:rsidRPr="007752C5">
        <w:rPr>
          <w:color w:val="000000"/>
          <w:sz w:val="22"/>
          <w:szCs w:val="22"/>
          <w:highlight w:val="lightGray"/>
        </w:rPr>
        <w:t>пят</w:t>
      </w:r>
      <w:r w:rsidR="00593C0B" w:rsidRPr="007752C5">
        <w:rPr>
          <w:color w:val="000000"/>
          <w:sz w:val="22"/>
          <w:szCs w:val="22"/>
          <w:highlight w:val="lightGray"/>
        </w:rPr>
        <w:t>ьдесят</w:t>
      </w:r>
      <w:r w:rsidRPr="007752C5">
        <w:rPr>
          <w:color w:val="000000"/>
          <w:sz w:val="22"/>
          <w:szCs w:val="22"/>
          <w:highlight w:val="lightGray"/>
        </w:rPr>
        <w:t xml:space="preserve"> миллионов</w:t>
      </w:r>
      <w:r w:rsidRPr="00F43489">
        <w:rPr>
          <w:color w:val="000000"/>
          <w:sz w:val="22"/>
          <w:szCs w:val="22"/>
          <w:highlight w:val="lightGray"/>
        </w:rPr>
        <w:t>)</w:t>
      </w:r>
      <w:r>
        <w:rPr>
          <w:color w:val="000000"/>
          <w:sz w:val="22"/>
          <w:szCs w:val="22"/>
        </w:rPr>
        <w:t xml:space="preserve"> рублей за каждый случай нарушения;</w:t>
      </w:r>
    </w:p>
    <w:p w14:paraId="70690A30" w14:textId="5A717D27" w:rsidR="006F4C0C" w:rsidRDefault="006F4C0C" w:rsidP="004E2678">
      <w:pPr>
        <w:numPr>
          <w:ilvl w:val="2"/>
          <w:numId w:val="1"/>
        </w:numPr>
        <w:pBdr>
          <w:top w:val="nil"/>
          <w:left w:val="nil"/>
          <w:bottom w:val="nil"/>
          <w:right w:val="nil"/>
          <w:between w:val="nil"/>
        </w:pBdr>
        <w:tabs>
          <w:tab w:val="left" w:pos="711"/>
        </w:tabs>
        <w:jc w:val="both"/>
        <w:rPr>
          <w:color w:val="000000"/>
          <w:sz w:val="22"/>
          <w:szCs w:val="22"/>
        </w:rPr>
      </w:pPr>
      <w:r w:rsidRPr="00A31AD2">
        <w:rPr>
          <w:color w:val="000000"/>
          <w:sz w:val="22"/>
          <w:szCs w:val="22"/>
        </w:rPr>
        <w:t>в случае выявления нарушений требований к сод</w:t>
      </w:r>
      <w:r>
        <w:rPr>
          <w:color w:val="000000"/>
          <w:sz w:val="22"/>
          <w:szCs w:val="22"/>
        </w:rPr>
        <w:t>ержанию и организации работ на С</w:t>
      </w:r>
      <w:r w:rsidRPr="00A31AD2">
        <w:rPr>
          <w:color w:val="000000"/>
          <w:sz w:val="22"/>
          <w:szCs w:val="22"/>
        </w:rPr>
        <w:t xml:space="preserve">троительной площадке, установленных </w:t>
      </w:r>
      <w:r>
        <w:rPr>
          <w:color w:val="000000"/>
          <w:sz w:val="22"/>
          <w:szCs w:val="22"/>
        </w:rPr>
        <w:t>Применимым правом</w:t>
      </w:r>
      <w:r w:rsidRPr="00A31AD2">
        <w:rPr>
          <w:color w:val="000000"/>
          <w:sz w:val="22"/>
          <w:szCs w:val="22"/>
        </w:rPr>
        <w:t xml:space="preserve"> и (или) </w:t>
      </w:r>
      <w:r>
        <w:rPr>
          <w:color w:val="000000"/>
          <w:sz w:val="22"/>
          <w:szCs w:val="22"/>
        </w:rPr>
        <w:t>Договором</w:t>
      </w:r>
      <w:r w:rsidRPr="00A31AD2">
        <w:rPr>
          <w:color w:val="000000"/>
          <w:sz w:val="22"/>
          <w:szCs w:val="22"/>
        </w:rPr>
        <w:t xml:space="preserve">, и их </w:t>
      </w:r>
      <w:r w:rsidRPr="00A31AD2">
        <w:rPr>
          <w:color w:val="000000"/>
          <w:sz w:val="22"/>
          <w:szCs w:val="22"/>
        </w:rPr>
        <w:lastRenderedPageBreak/>
        <w:t>неустранении в течение ср</w:t>
      </w:r>
      <w:r>
        <w:rPr>
          <w:color w:val="000000"/>
          <w:sz w:val="22"/>
          <w:szCs w:val="22"/>
        </w:rPr>
        <w:t>ока, установленного п</w:t>
      </w:r>
      <w:r w:rsidRPr="00A31AD2">
        <w:rPr>
          <w:color w:val="000000"/>
          <w:sz w:val="22"/>
          <w:szCs w:val="22"/>
        </w:rPr>
        <w:t>редписанием</w:t>
      </w:r>
      <w:r>
        <w:rPr>
          <w:color w:val="000000"/>
          <w:sz w:val="22"/>
          <w:szCs w:val="22"/>
        </w:rPr>
        <w:t xml:space="preserve"> (кроме случая, установленного подпунктом </w:t>
      </w:r>
      <w:r w:rsidR="00123E95">
        <w:rPr>
          <w:color w:val="000000"/>
          <w:sz w:val="22"/>
          <w:szCs w:val="22"/>
        </w:rPr>
        <w:t>(</w:t>
      </w:r>
      <w:r>
        <w:rPr>
          <w:color w:val="000000"/>
          <w:sz w:val="22"/>
          <w:szCs w:val="22"/>
          <w:lang w:val="en-US"/>
        </w:rPr>
        <w:t>h</w:t>
      </w:r>
      <w:r w:rsidR="00123E95" w:rsidRPr="00DE5E03">
        <w:rPr>
          <w:color w:val="000000"/>
          <w:sz w:val="22"/>
          <w:szCs w:val="22"/>
        </w:rPr>
        <w:t>) настоя</w:t>
      </w:r>
      <w:r w:rsidR="00123E95">
        <w:rPr>
          <w:color w:val="000000"/>
          <w:sz w:val="22"/>
          <w:szCs w:val="22"/>
        </w:rPr>
        <w:t>щего пункта Договора</w:t>
      </w:r>
      <w:r>
        <w:rPr>
          <w:color w:val="000000"/>
          <w:sz w:val="22"/>
          <w:szCs w:val="22"/>
        </w:rPr>
        <w:t>)</w:t>
      </w:r>
      <w:r w:rsidRPr="00A31AD2">
        <w:rPr>
          <w:color w:val="000000"/>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A31AD2">
        <w:rPr>
          <w:color w:val="000000"/>
          <w:sz w:val="22"/>
          <w:szCs w:val="22"/>
        </w:rPr>
        <w:t xml:space="preserve"> неустойку в размере </w:t>
      </w:r>
      <w:r w:rsidRPr="00F43489">
        <w:rPr>
          <w:color w:val="000000"/>
          <w:sz w:val="22"/>
          <w:szCs w:val="22"/>
          <w:highlight w:val="lightGray"/>
        </w:rPr>
        <w:t>10 000 (десяти тысяч) рублей</w:t>
      </w:r>
      <w:r w:rsidRPr="00A31AD2">
        <w:rPr>
          <w:color w:val="000000"/>
          <w:sz w:val="22"/>
          <w:szCs w:val="22"/>
        </w:rPr>
        <w:t xml:space="preserve"> за каждый выявленный </w:t>
      </w:r>
      <w:r>
        <w:rPr>
          <w:color w:val="000000"/>
          <w:sz w:val="22"/>
          <w:szCs w:val="22"/>
        </w:rPr>
        <w:t>случай нарушения;</w:t>
      </w:r>
    </w:p>
    <w:p w14:paraId="08B8CFE6" w14:textId="33CEF08B" w:rsidR="006F4C0C" w:rsidRPr="00CA4DCF" w:rsidRDefault="006F4C0C" w:rsidP="004E2678">
      <w:pPr>
        <w:pStyle w:val="-"/>
        <w:numPr>
          <w:ilvl w:val="2"/>
          <w:numId w:val="1"/>
        </w:numPr>
        <w:spacing w:before="120" w:after="120"/>
        <w:rPr>
          <w:sz w:val="22"/>
          <w:szCs w:val="22"/>
        </w:rPr>
      </w:pPr>
      <w:r w:rsidRPr="00CA4DCF">
        <w:rPr>
          <w:sz w:val="22"/>
          <w:szCs w:val="22"/>
        </w:rPr>
        <w:t xml:space="preserve">в случае нарушения обязательств по предоставлению </w:t>
      </w:r>
      <w:r>
        <w:rPr>
          <w:sz w:val="22"/>
          <w:szCs w:val="22"/>
        </w:rPr>
        <w:t>Отчетности в предусмотренные Договором сроки</w:t>
      </w:r>
      <w:r w:rsidRPr="00CA4DCF">
        <w:rPr>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10 000 (десяти тысяч</w:t>
      </w:r>
      <w:r w:rsidRPr="00CA4DCF">
        <w:rPr>
          <w:sz w:val="22"/>
          <w:szCs w:val="22"/>
        </w:rPr>
        <w:t xml:space="preserve">) рублей за </w:t>
      </w:r>
      <w:r w:rsidRPr="00EC30C0">
        <w:rPr>
          <w:sz w:val="22"/>
          <w:szCs w:val="22"/>
        </w:rPr>
        <w:t>каждый день просрочки исполнения</w:t>
      </w:r>
      <w:r w:rsidRPr="00CA4DCF">
        <w:rPr>
          <w:sz w:val="22"/>
          <w:szCs w:val="22"/>
        </w:rPr>
        <w:t xml:space="preserve"> указанного обязательства;</w:t>
      </w:r>
    </w:p>
    <w:p w14:paraId="350C52CB" w14:textId="04779264" w:rsidR="006F4C0C" w:rsidRPr="00EC30C0" w:rsidRDefault="006F4C0C" w:rsidP="004E2678">
      <w:pPr>
        <w:pStyle w:val="-"/>
        <w:numPr>
          <w:ilvl w:val="2"/>
          <w:numId w:val="1"/>
        </w:numPr>
        <w:spacing w:before="120" w:after="120"/>
        <w:rPr>
          <w:sz w:val="22"/>
          <w:szCs w:val="22"/>
        </w:rPr>
      </w:pPr>
      <w:r w:rsidRPr="00CA4DCF">
        <w:rPr>
          <w:sz w:val="22"/>
          <w:szCs w:val="22"/>
        </w:rPr>
        <w:t>в случае неисполнени</w:t>
      </w:r>
      <w:r>
        <w:rPr>
          <w:sz w:val="22"/>
          <w:szCs w:val="22"/>
        </w:rPr>
        <w:t>я или ненадлежащего исполнения п</w:t>
      </w:r>
      <w:r w:rsidRPr="00CA4DCF">
        <w:rPr>
          <w:sz w:val="22"/>
          <w:szCs w:val="22"/>
        </w:rPr>
        <w:t xml:space="preserve">редписаний в установленные в соответствующих </w:t>
      </w:r>
      <w:r>
        <w:rPr>
          <w:sz w:val="22"/>
          <w:szCs w:val="22"/>
        </w:rPr>
        <w:t>п</w:t>
      </w:r>
      <w:r w:rsidRPr="00CA4DCF">
        <w:rPr>
          <w:sz w:val="22"/>
          <w:szCs w:val="22"/>
        </w:rPr>
        <w:t xml:space="preserve">редписаниях сроки, за исключением случая, указанного в </w:t>
      </w:r>
      <w:r w:rsidRPr="009F6922">
        <w:rPr>
          <w:sz w:val="22"/>
          <w:szCs w:val="22"/>
        </w:rPr>
        <w:t>п</w:t>
      </w:r>
      <w:r w:rsidR="00123E95" w:rsidRPr="009F6922">
        <w:rPr>
          <w:sz w:val="22"/>
          <w:szCs w:val="22"/>
        </w:rPr>
        <w:t>одпункте (</w:t>
      </w:r>
      <w:r w:rsidR="009F6922" w:rsidRPr="009F6922">
        <w:rPr>
          <w:sz w:val="22"/>
          <w:szCs w:val="22"/>
          <w:lang w:val="en-US"/>
        </w:rPr>
        <w:t>h</w:t>
      </w:r>
      <w:r w:rsidR="00123E95" w:rsidRPr="009F6922">
        <w:rPr>
          <w:sz w:val="22"/>
          <w:szCs w:val="22"/>
        </w:rPr>
        <w:t>)</w:t>
      </w:r>
      <w:r w:rsidR="00123E95">
        <w:rPr>
          <w:sz w:val="22"/>
          <w:szCs w:val="22"/>
        </w:rPr>
        <w:t xml:space="preserve"> настоящего пункта Договора</w:t>
      </w:r>
      <w:r w:rsidRPr="00CA4DCF">
        <w:rPr>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10 000 (десяти тысяч)</w:t>
      </w:r>
      <w:r w:rsidR="00C074D8">
        <w:rPr>
          <w:sz w:val="22"/>
          <w:szCs w:val="22"/>
        </w:rPr>
        <w:t xml:space="preserve"> рублей за </w:t>
      </w:r>
      <w:r w:rsidRPr="00EC30C0">
        <w:rPr>
          <w:sz w:val="22"/>
          <w:szCs w:val="22"/>
        </w:rPr>
        <w:t>каждый день просрочки исполнения указанного обязательства;</w:t>
      </w:r>
    </w:p>
    <w:p w14:paraId="34D0FDFA" w14:textId="30E7AEB9" w:rsidR="006F4C0C" w:rsidRPr="00CA4DCF" w:rsidRDefault="006F4C0C" w:rsidP="004E2678">
      <w:pPr>
        <w:pStyle w:val="-"/>
        <w:numPr>
          <w:ilvl w:val="2"/>
          <w:numId w:val="1"/>
        </w:numPr>
        <w:spacing w:before="120" w:after="120"/>
        <w:rPr>
          <w:sz w:val="22"/>
          <w:szCs w:val="22"/>
        </w:rPr>
      </w:pPr>
      <w:r w:rsidRPr="00CA4DCF">
        <w:rPr>
          <w:sz w:val="22"/>
          <w:szCs w:val="22"/>
        </w:rPr>
        <w:t xml:space="preserve">в случае неустранения в срок требований, содержащихся в </w:t>
      </w:r>
      <w:r>
        <w:rPr>
          <w:sz w:val="22"/>
          <w:szCs w:val="22"/>
        </w:rPr>
        <w:t>п</w:t>
      </w:r>
      <w:r w:rsidRPr="00CA4DCF">
        <w:rPr>
          <w:sz w:val="22"/>
          <w:szCs w:val="22"/>
        </w:rPr>
        <w:t>редписании, касающихся приостановки строительных работ по причине нарушения технологии выполнения</w:t>
      </w:r>
      <w:r>
        <w:rPr>
          <w:sz w:val="22"/>
          <w:szCs w:val="22"/>
        </w:rPr>
        <w:t xml:space="preserve"> Работ</w:t>
      </w:r>
      <w:r w:rsidRPr="00CA4DCF">
        <w:rPr>
          <w:sz w:val="22"/>
          <w:szCs w:val="22"/>
        </w:rPr>
        <w:t xml:space="preserve">, применения некачественных материалов,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10 000 (десяти тысяч</w:t>
      </w:r>
      <w:r w:rsidRPr="00CA4DCF">
        <w:rPr>
          <w:sz w:val="22"/>
          <w:szCs w:val="22"/>
        </w:rPr>
        <w:t xml:space="preserve">) </w:t>
      </w:r>
      <w:r w:rsidRPr="00FF4B43">
        <w:rPr>
          <w:sz w:val="22"/>
          <w:szCs w:val="22"/>
        </w:rPr>
        <w:t>рублей</w:t>
      </w:r>
      <w:r w:rsidRPr="00CA4DCF">
        <w:rPr>
          <w:sz w:val="22"/>
          <w:szCs w:val="22"/>
        </w:rPr>
        <w:t xml:space="preserve"> за каждое </w:t>
      </w:r>
      <w:r>
        <w:rPr>
          <w:sz w:val="22"/>
          <w:szCs w:val="22"/>
        </w:rPr>
        <w:t>п</w:t>
      </w:r>
      <w:r w:rsidRPr="00CA4DCF">
        <w:rPr>
          <w:sz w:val="22"/>
          <w:szCs w:val="22"/>
        </w:rPr>
        <w:t>редписание;</w:t>
      </w:r>
    </w:p>
    <w:p w14:paraId="50AC3D8E" w14:textId="31BE2165" w:rsidR="006F4C0C" w:rsidRPr="00CA4DCF" w:rsidRDefault="006F4C0C" w:rsidP="004E2678">
      <w:pPr>
        <w:pStyle w:val="-"/>
        <w:numPr>
          <w:ilvl w:val="2"/>
          <w:numId w:val="1"/>
        </w:numPr>
        <w:spacing w:before="120" w:after="120"/>
        <w:rPr>
          <w:sz w:val="22"/>
          <w:szCs w:val="22"/>
        </w:rPr>
      </w:pPr>
      <w:r w:rsidRPr="00CA4DCF">
        <w:rPr>
          <w:sz w:val="22"/>
          <w:szCs w:val="22"/>
        </w:rPr>
        <w:t xml:space="preserve">в случае предоставления </w:t>
      </w:r>
      <w:r w:rsidR="00A8583B">
        <w:rPr>
          <w:sz w:val="22"/>
          <w:szCs w:val="22"/>
        </w:rPr>
        <w:t>П</w:t>
      </w:r>
      <w:r w:rsidR="00ED28F5">
        <w:rPr>
          <w:sz w:val="22"/>
          <w:szCs w:val="22"/>
        </w:rPr>
        <w:t>одрядчик</w:t>
      </w:r>
      <w:r>
        <w:rPr>
          <w:sz w:val="22"/>
          <w:szCs w:val="22"/>
        </w:rPr>
        <w:t>ом</w:t>
      </w:r>
      <w:r w:rsidRPr="00CA4DCF">
        <w:rPr>
          <w:sz w:val="22"/>
          <w:szCs w:val="22"/>
        </w:rPr>
        <w:t xml:space="preserve"> </w:t>
      </w:r>
      <w:r>
        <w:rPr>
          <w:sz w:val="22"/>
          <w:szCs w:val="22"/>
        </w:rPr>
        <w:t>Отчетности, иных документов</w:t>
      </w:r>
      <w:r w:rsidRPr="00CA4DCF">
        <w:rPr>
          <w:sz w:val="22"/>
          <w:szCs w:val="22"/>
        </w:rPr>
        <w:t xml:space="preserve">, обязательство по предоставлению которых возложено на </w:t>
      </w:r>
      <w:r w:rsidR="00A8583B">
        <w:rPr>
          <w:sz w:val="22"/>
          <w:szCs w:val="22"/>
        </w:rPr>
        <w:t>П</w:t>
      </w:r>
      <w:r w:rsidR="00ED28F5">
        <w:rPr>
          <w:sz w:val="22"/>
          <w:szCs w:val="22"/>
        </w:rPr>
        <w:t>одрядчик</w:t>
      </w:r>
      <w:r>
        <w:rPr>
          <w:sz w:val="22"/>
          <w:szCs w:val="22"/>
        </w:rPr>
        <w:t>а Договором</w:t>
      </w:r>
      <w:r w:rsidRPr="00CA4DCF">
        <w:rPr>
          <w:sz w:val="22"/>
          <w:szCs w:val="22"/>
        </w:rPr>
        <w:t xml:space="preserve">, содержащих недостоверную информацию,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10 000 (десяти тысяч)</w:t>
      </w:r>
      <w:r w:rsidRPr="00CA4DCF">
        <w:rPr>
          <w:sz w:val="22"/>
          <w:szCs w:val="22"/>
        </w:rPr>
        <w:t xml:space="preserve"> рублей за каждый выявленный факт (случай);</w:t>
      </w:r>
    </w:p>
    <w:p w14:paraId="0C0419E2" w14:textId="3B398352" w:rsidR="006F4C0C" w:rsidRPr="00CA4DCF" w:rsidRDefault="006F4C0C" w:rsidP="004E2678">
      <w:pPr>
        <w:pStyle w:val="-"/>
        <w:numPr>
          <w:ilvl w:val="2"/>
          <w:numId w:val="1"/>
        </w:numPr>
        <w:spacing w:before="120" w:after="120"/>
        <w:rPr>
          <w:sz w:val="22"/>
          <w:szCs w:val="22"/>
        </w:rPr>
      </w:pPr>
      <w:r w:rsidRPr="00CA4DCF">
        <w:rPr>
          <w:sz w:val="22"/>
          <w:szCs w:val="22"/>
        </w:rPr>
        <w:t xml:space="preserve">в случае использования </w:t>
      </w:r>
      <w:r w:rsidR="00A8583B">
        <w:rPr>
          <w:sz w:val="22"/>
          <w:szCs w:val="22"/>
        </w:rPr>
        <w:t>П</w:t>
      </w:r>
      <w:r w:rsidR="00ED28F5">
        <w:rPr>
          <w:sz w:val="22"/>
          <w:szCs w:val="22"/>
        </w:rPr>
        <w:t>одрядчик</w:t>
      </w:r>
      <w:r>
        <w:rPr>
          <w:sz w:val="22"/>
          <w:szCs w:val="22"/>
        </w:rPr>
        <w:t>ом</w:t>
      </w:r>
      <w:r w:rsidRPr="00CA4DCF">
        <w:rPr>
          <w:sz w:val="22"/>
          <w:szCs w:val="22"/>
        </w:rPr>
        <w:t xml:space="preserve"> при выполнении </w:t>
      </w:r>
      <w:r>
        <w:rPr>
          <w:sz w:val="22"/>
          <w:szCs w:val="22"/>
        </w:rPr>
        <w:t>Работ несертифицированного О</w:t>
      </w:r>
      <w:r w:rsidRPr="00CA4DCF">
        <w:rPr>
          <w:sz w:val="22"/>
          <w:szCs w:val="22"/>
        </w:rPr>
        <w:t>борудования</w:t>
      </w:r>
      <w:r w:rsidR="00862BCC">
        <w:rPr>
          <w:sz w:val="22"/>
          <w:szCs w:val="22"/>
        </w:rPr>
        <w:t xml:space="preserve">, материалов,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w:t>
      </w:r>
      <w:r>
        <w:rPr>
          <w:sz w:val="22"/>
          <w:szCs w:val="22"/>
        </w:rPr>
        <w:t>н</w:t>
      </w:r>
      <w:r w:rsidRPr="00CA4DCF">
        <w:rPr>
          <w:sz w:val="22"/>
          <w:szCs w:val="22"/>
        </w:rPr>
        <w:t xml:space="preserve">еустойку в размере </w:t>
      </w:r>
      <w:r w:rsidRPr="00F43489">
        <w:rPr>
          <w:sz w:val="22"/>
          <w:szCs w:val="22"/>
          <w:highlight w:val="lightGray"/>
        </w:rPr>
        <w:t>20 000 (двадцати тысяч</w:t>
      </w:r>
      <w:r w:rsidRPr="00CA4DCF">
        <w:rPr>
          <w:sz w:val="22"/>
          <w:szCs w:val="22"/>
        </w:rPr>
        <w:t>) рублей за каждый такой выявленный факт (случай);</w:t>
      </w:r>
    </w:p>
    <w:p w14:paraId="1461AE86" w14:textId="0AAA0F7C" w:rsidR="006F4C0C" w:rsidRPr="00CA4DCF" w:rsidRDefault="006F4C0C" w:rsidP="004E2678">
      <w:pPr>
        <w:pStyle w:val="-"/>
        <w:numPr>
          <w:ilvl w:val="2"/>
          <w:numId w:val="1"/>
        </w:numPr>
        <w:spacing w:before="120" w:after="120"/>
        <w:rPr>
          <w:sz w:val="22"/>
          <w:szCs w:val="22"/>
        </w:rPr>
      </w:pPr>
      <w:r w:rsidRPr="00CA4DCF">
        <w:rPr>
          <w:sz w:val="22"/>
          <w:szCs w:val="22"/>
        </w:rPr>
        <w:t xml:space="preserve">в случае отсутствия у </w:t>
      </w:r>
      <w:r>
        <w:rPr>
          <w:sz w:val="22"/>
          <w:szCs w:val="22"/>
        </w:rPr>
        <w:t>Соисполнителей</w:t>
      </w:r>
      <w:r w:rsidRPr="00CA4DCF">
        <w:rPr>
          <w:sz w:val="22"/>
          <w:szCs w:val="22"/>
        </w:rPr>
        <w:t xml:space="preserve"> предусмотренных Законодательством лицензий, разрешений и допу</w:t>
      </w:r>
      <w:r>
        <w:rPr>
          <w:sz w:val="22"/>
          <w:szCs w:val="22"/>
        </w:rPr>
        <w:t>сков к выполнению работ (услуг)</w:t>
      </w:r>
      <w:r w:rsidRPr="00CA4DCF">
        <w:rPr>
          <w:sz w:val="22"/>
          <w:szCs w:val="22"/>
        </w:rPr>
        <w:t xml:space="preserve">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A8583B">
        <w:rPr>
          <w:color w:val="000000"/>
          <w:sz w:val="22"/>
          <w:szCs w:val="22"/>
        </w:rPr>
        <w:t>Генеральному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30 000 (тридцати тысяч</w:t>
      </w:r>
      <w:r w:rsidRPr="00CA4DCF">
        <w:rPr>
          <w:sz w:val="22"/>
          <w:szCs w:val="22"/>
        </w:rPr>
        <w:t>) рублей за каждый выявленный случай;</w:t>
      </w:r>
    </w:p>
    <w:p w14:paraId="4ACCEBEE" w14:textId="2C653274" w:rsidR="00971435" w:rsidRDefault="006F4C0C" w:rsidP="004E2678">
      <w:pPr>
        <w:pStyle w:val="-"/>
        <w:numPr>
          <w:ilvl w:val="2"/>
          <w:numId w:val="1"/>
        </w:numPr>
        <w:spacing w:before="120" w:after="120"/>
        <w:rPr>
          <w:sz w:val="22"/>
          <w:szCs w:val="22"/>
        </w:rPr>
      </w:pPr>
      <w:r w:rsidRPr="00CA4DCF">
        <w:rPr>
          <w:sz w:val="22"/>
          <w:szCs w:val="22"/>
        </w:rPr>
        <w:t xml:space="preserve">в случае необоснованного уклонения </w:t>
      </w:r>
      <w:r w:rsidR="00A8583B">
        <w:rPr>
          <w:sz w:val="22"/>
          <w:szCs w:val="22"/>
        </w:rPr>
        <w:t>П</w:t>
      </w:r>
      <w:r w:rsidR="00ED28F5">
        <w:rPr>
          <w:sz w:val="22"/>
          <w:szCs w:val="22"/>
        </w:rPr>
        <w:t>одрядчик</w:t>
      </w:r>
      <w:r>
        <w:rPr>
          <w:sz w:val="22"/>
          <w:szCs w:val="22"/>
        </w:rPr>
        <w:t>а</w:t>
      </w:r>
      <w:r w:rsidRPr="00CA4DCF">
        <w:rPr>
          <w:sz w:val="22"/>
          <w:szCs w:val="22"/>
        </w:rPr>
        <w:t xml:space="preserve"> от подписания документации, в том числе, актов, предусмотренной </w:t>
      </w:r>
      <w:r>
        <w:rPr>
          <w:sz w:val="22"/>
          <w:szCs w:val="22"/>
        </w:rPr>
        <w:t>Договором</w:t>
      </w:r>
      <w:r w:rsidRPr="00CA4DCF">
        <w:rPr>
          <w:sz w:val="22"/>
          <w:szCs w:val="22"/>
        </w:rPr>
        <w:t xml:space="preserve"> (в тех случаях, когда предусматривается обязанность </w:t>
      </w:r>
      <w:r w:rsidR="00A8583B">
        <w:rPr>
          <w:sz w:val="22"/>
          <w:szCs w:val="22"/>
        </w:rPr>
        <w:t>П</w:t>
      </w:r>
      <w:r w:rsidR="00ED28F5">
        <w:rPr>
          <w:sz w:val="22"/>
          <w:szCs w:val="22"/>
        </w:rPr>
        <w:t>одрядчик</w:t>
      </w:r>
      <w:r>
        <w:rPr>
          <w:sz w:val="22"/>
          <w:szCs w:val="22"/>
        </w:rPr>
        <w:t>а</w:t>
      </w:r>
      <w:r w:rsidRPr="00CA4DCF">
        <w:rPr>
          <w:sz w:val="22"/>
          <w:szCs w:val="22"/>
        </w:rPr>
        <w:t xml:space="preserve"> подписать соответствующие документы и отсутствуют основания, исчерпывающим образом определенные в </w:t>
      </w:r>
      <w:r>
        <w:rPr>
          <w:sz w:val="22"/>
          <w:szCs w:val="22"/>
        </w:rPr>
        <w:t>Договоре</w:t>
      </w:r>
      <w:r w:rsidRPr="00CA4DCF">
        <w:rPr>
          <w:sz w:val="22"/>
          <w:szCs w:val="22"/>
        </w:rPr>
        <w:t xml:space="preserve">, для неподписания соответствующих документов), </w:t>
      </w:r>
      <w:r w:rsidR="00A8583B">
        <w:rPr>
          <w:color w:val="000000"/>
          <w:sz w:val="22"/>
          <w:szCs w:val="22"/>
        </w:rPr>
        <w:t>П</w:t>
      </w:r>
      <w:r w:rsidR="00ED28F5">
        <w:rPr>
          <w:color w:val="000000"/>
          <w:sz w:val="22"/>
          <w:szCs w:val="22"/>
        </w:rPr>
        <w:t>одрядчик</w:t>
      </w:r>
      <w:r>
        <w:rPr>
          <w:color w:val="000000"/>
          <w:sz w:val="22"/>
          <w:szCs w:val="22"/>
        </w:rPr>
        <w:t xml:space="preserve"> выплачивает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FF4B43">
        <w:rPr>
          <w:color w:val="000000"/>
          <w:sz w:val="22"/>
          <w:szCs w:val="22"/>
        </w:rPr>
        <w:t>у</w:t>
      </w:r>
      <w:r w:rsidRPr="00CA4DCF">
        <w:rPr>
          <w:sz w:val="22"/>
          <w:szCs w:val="22"/>
        </w:rPr>
        <w:t xml:space="preserve"> неустойку в размере </w:t>
      </w:r>
      <w:r w:rsidRPr="00F43489">
        <w:rPr>
          <w:sz w:val="22"/>
          <w:szCs w:val="22"/>
          <w:highlight w:val="lightGray"/>
        </w:rPr>
        <w:t>5 000 (пяти тысяч)</w:t>
      </w:r>
      <w:r w:rsidRPr="00CA4DCF">
        <w:rPr>
          <w:sz w:val="22"/>
          <w:szCs w:val="22"/>
        </w:rPr>
        <w:t xml:space="preserve"> рублей за каждый такой факт (случай)</w:t>
      </w:r>
      <w:r w:rsidR="00971435">
        <w:rPr>
          <w:sz w:val="22"/>
          <w:szCs w:val="22"/>
        </w:rPr>
        <w:t>;</w:t>
      </w:r>
    </w:p>
    <w:p w14:paraId="0270FFBC" w14:textId="6760B587" w:rsidR="006F4C0C" w:rsidRPr="008C1096" w:rsidRDefault="00971435" w:rsidP="004E2678">
      <w:pPr>
        <w:pStyle w:val="-"/>
        <w:numPr>
          <w:ilvl w:val="2"/>
          <w:numId w:val="1"/>
        </w:numPr>
        <w:spacing w:before="120" w:after="120"/>
        <w:rPr>
          <w:sz w:val="22"/>
          <w:szCs w:val="22"/>
        </w:rPr>
      </w:pPr>
      <w:r>
        <w:rPr>
          <w:sz w:val="22"/>
          <w:szCs w:val="22"/>
        </w:rPr>
        <w:t xml:space="preserve">в случае выявления недостоверности данных </w:t>
      </w:r>
      <w:r w:rsidR="00A8583B">
        <w:rPr>
          <w:sz w:val="22"/>
          <w:szCs w:val="22"/>
        </w:rPr>
        <w:t>П</w:t>
      </w:r>
      <w:r w:rsidR="00ED28F5">
        <w:rPr>
          <w:sz w:val="22"/>
          <w:szCs w:val="22"/>
        </w:rPr>
        <w:t>одрядчик</w:t>
      </w:r>
      <w:r>
        <w:rPr>
          <w:sz w:val="22"/>
          <w:szCs w:val="22"/>
        </w:rPr>
        <w:t xml:space="preserve">ом в соответствии с Договором заверений </w:t>
      </w:r>
      <w:r w:rsidR="00A8583B">
        <w:rPr>
          <w:sz w:val="22"/>
          <w:szCs w:val="22"/>
        </w:rPr>
        <w:t>П</w:t>
      </w:r>
      <w:r w:rsidR="00ED28F5">
        <w:rPr>
          <w:sz w:val="22"/>
          <w:szCs w:val="22"/>
        </w:rPr>
        <w:t>одрядчик</w:t>
      </w:r>
      <w:r>
        <w:rPr>
          <w:sz w:val="22"/>
          <w:szCs w:val="22"/>
        </w:rPr>
        <w:t xml:space="preserve"> выплачивает </w:t>
      </w:r>
      <w:r w:rsidR="00A8583B">
        <w:rPr>
          <w:sz w:val="22"/>
          <w:szCs w:val="22"/>
        </w:rPr>
        <w:t>Генеральному</w:t>
      </w:r>
      <w:r w:rsidR="00ED28F5">
        <w:rPr>
          <w:sz w:val="22"/>
          <w:szCs w:val="22"/>
        </w:rPr>
        <w:t xml:space="preserve"> подрядчик</w:t>
      </w:r>
      <w:r w:rsidR="00FF4B43">
        <w:rPr>
          <w:sz w:val="22"/>
          <w:szCs w:val="22"/>
        </w:rPr>
        <w:t>у</w:t>
      </w:r>
      <w:r>
        <w:rPr>
          <w:sz w:val="22"/>
          <w:szCs w:val="22"/>
        </w:rPr>
        <w:t xml:space="preserve"> неустойку в размере </w:t>
      </w:r>
      <w:r w:rsidRPr="00F43489">
        <w:rPr>
          <w:sz w:val="22"/>
          <w:szCs w:val="22"/>
          <w:highlight w:val="lightGray"/>
        </w:rPr>
        <w:t xml:space="preserve">100 000 </w:t>
      </w:r>
      <w:r w:rsidRPr="008C1096">
        <w:rPr>
          <w:sz w:val="22"/>
          <w:szCs w:val="22"/>
        </w:rPr>
        <w:t>(ста тысяч) рублей за каждый такой факт (случай)</w:t>
      </w:r>
      <w:r w:rsidR="006F4C0C" w:rsidRPr="008C1096">
        <w:rPr>
          <w:color w:val="000000"/>
          <w:sz w:val="22"/>
          <w:szCs w:val="22"/>
        </w:rPr>
        <w:t>.</w:t>
      </w:r>
    </w:p>
    <w:p w14:paraId="6D4931CB" w14:textId="77777777" w:rsidR="00F9656F" w:rsidRPr="008C1096" w:rsidRDefault="00F9656F" w:rsidP="002772FA">
      <w:pPr>
        <w:spacing w:before="0" w:after="0"/>
        <w:ind w:left="709" w:hanging="709"/>
        <w:jc w:val="both"/>
      </w:pPr>
    </w:p>
    <w:p w14:paraId="37F88B30" w14:textId="2F41BCD4" w:rsidR="00F9656F" w:rsidRPr="008C1096" w:rsidRDefault="008C1096" w:rsidP="002772FA">
      <w:pPr>
        <w:pStyle w:val="af2"/>
        <w:numPr>
          <w:ilvl w:val="1"/>
          <w:numId w:val="1"/>
        </w:numPr>
        <w:spacing w:before="0" w:after="0"/>
        <w:ind w:left="709" w:hanging="709"/>
        <w:jc w:val="both"/>
        <w:rPr>
          <w:sz w:val="22"/>
          <w:szCs w:val="22"/>
        </w:rPr>
      </w:pPr>
      <w:r w:rsidRPr="008C1096">
        <w:rPr>
          <w:sz w:val="22"/>
          <w:szCs w:val="22"/>
        </w:rPr>
        <w:t xml:space="preserve">В случае если нарушение срока выполнения работ по вине </w:t>
      </w:r>
      <w:r>
        <w:rPr>
          <w:sz w:val="22"/>
          <w:szCs w:val="22"/>
        </w:rPr>
        <w:t>П</w:t>
      </w:r>
      <w:r w:rsidRPr="008C1096">
        <w:rPr>
          <w:sz w:val="22"/>
          <w:szCs w:val="22"/>
        </w:rPr>
        <w:t>одрядчика</w:t>
      </w:r>
      <w:r>
        <w:rPr>
          <w:sz w:val="22"/>
          <w:szCs w:val="22"/>
        </w:rPr>
        <w:t>, что</w:t>
      </w:r>
      <w:r w:rsidRPr="008C1096">
        <w:rPr>
          <w:sz w:val="22"/>
          <w:szCs w:val="22"/>
        </w:rPr>
        <w:t xml:space="preserve"> привело к предъявлению </w:t>
      </w:r>
      <w:r>
        <w:rPr>
          <w:sz w:val="22"/>
          <w:szCs w:val="22"/>
        </w:rPr>
        <w:t xml:space="preserve">Генеральному подрядчику </w:t>
      </w:r>
      <w:r w:rsidRPr="008C1096">
        <w:rPr>
          <w:sz w:val="22"/>
          <w:szCs w:val="22"/>
        </w:rPr>
        <w:t xml:space="preserve">требований об оплате неустоек, связанной возвратом средств из бюджета Томской области в федеральный бюджет, </w:t>
      </w:r>
      <w:r>
        <w:rPr>
          <w:sz w:val="22"/>
          <w:szCs w:val="22"/>
        </w:rPr>
        <w:t>П</w:t>
      </w:r>
      <w:r w:rsidRPr="008C1096">
        <w:rPr>
          <w:sz w:val="22"/>
          <w:szCs w:val="22"/>
        </w:rPr>
        <w:t xml:space="preserve">одрядчик, согласно ст. 406.1. ГК РФ, обязан возместить </w:t>
      </w:r>
      <w:r>
        <w:rPr>
          <w:sz w:val="22"/>
          <w:szCs w:val="22"/>
        </w:rPr>
        <w:t>Генеральному подрядчику</w:t>
      </w:r>
      <w:r w:rsidRPr="008C1096">
        <w:rPr>
          <w:sz w:val="22"/>
          <w:szCs w:val="22"/>
        </w:rPr>
        <w:t xml:space="preserve"> потери, в размере неустоек выставленных </w:t>
      </w:r>
      <w:r>
        <w:rPr>
          <w:sz w:val="22"/>
          <w:szCs w:val="22"/>
        </w:rPr>
        <w:t>Заказчиком</w:t>
      </w:r>
      <w:r w:rsidR="008963D4" w:rsidRPr="008C1096">
        <w:rPr>
          <w:sz w:val="22"/>
          <w:szCs w:val="22"/>
        </w:rPr>
        <w:t xml:space="preserve">. </w:t>
      </w:r>
    </w:p>
    <w:p w14:paraId="4065D5BF" w14:textId="77777777" w:rsidR="00F9656F" w:rsidRDefault="00F9656F" w:rsidP="002772FA">
      <w:pPr>
        <w:tabs>
          <w:tab w:val="left" w:pos="709"/>
        </w:tabs>
        <w:spacing w:before="0"/>
        <w:ind w:left="709" w:hanging="709"/>
        <w:jc w:val="both"/>
        <w:rPr>
          <w:sz w:val="22"/>
          <w:szCs w:val="22"/>
        </w:rPr>
      </w:pPr>
    </w:p>
    <w:p w14:paraId="440F737D" w14:textId="4A5F2D9E" w:rsidR="006F4C0C" w:rsidRPr="007E14C5" w:rsidRDefault="006F4C0C" w:rsidP="002772FA">
      <w:pPr>
        <w:numPr>
          <w:ilvl w:val="1"/>
          <w:numId w:val="1"/>
        </w:numPr>
        <w:tabs>
          <w:tab w:val="left" w:pos="709"/>
        </w:tabs>
        <w:spacing w:before="0"/>
        <w:ind w:left="709" w:hanging="709"/>
        <w:jc w:val="both"/>
        <w:rPr>
          <w:sz w:val="22"/>
          <w:szCs w:val="22"/>
        </w:rPr>
      </w:pPr>
      <w:r>
        <w:rPr>
          <w:sz w:val="22"/>
          <w:szCs w:val="22"/>
        </w:rPr>
        <w:t>Уплата штрафов и неустоек не освобождает Сторону от обязанности возместить в полном объеме убытки другой Стороны, возникшие в результате или в связи с нарушением такой Сто</w:t>
      </w:r>
      <w:r w:rsidRPr="007E14C5">
        <w:rPr>
          <w:sz w:val="22"/>
          <w:szCs w:val="22"/>
        </w:rPr>
        <w:t>роной своих обязательств по Договору.</w:t>
      </w:r>
      <w:bookmarkStart w:id="151" w:name="_3dhjn8m" w:colFirst="0" w:colLast="0"/>
      <w:bookmarkEnd w:id="151"/>
    </w:p>
    <w:p w14:paraId="1FCE51FD" w14:textId="636B73F5" w:rsidR="006F4C0C" w:rsidRDefault="006F4C0C" w:rsidP="002772FA">
      <w:pPr>
        <w:numPr>
          <w:ilvl w:val="1"/>
          <w:numId w:val="1"/>
        </w:numPr>
        <w:tabs>
          <w:tab w:val="left" w:pos="709"/>
        </w:tabs>
        <w:spacing w:before="0"/>
        <w:ind w:left="709" w:hanging="709"/>
        <w:jc w:val="both"/>
        <w:rPr>
          <w:sz w:val="22"/>
          <w:szCs w:val="22"/>
        </w:rPr>
      </w:pPr>
      <w:r>
        <w:rPr>
          <w:sz w:val="22"/>
          <w:szCs w:val="22"/>
        </w:rPr>
        <w:t xml:space="preserve">В случае нарушения </w:t>
      </w:r>
      <w:r w:rsidR="00ED28F5">
        <w:rPr>
          <w:sz w:val="22"/>
          <w:szCs w:val="22"/>
        </w:rPr>
        <w:t>Генеральны</w:t>
      </w:r>
      <w:r w:rsidR="00A8583B">
        <w:rPr>
          <w:sz w:val="22"/>
          <w:szCs w:val="22"/>
        </w:rPr>
        <w:t>м</w:t>
      </w:r>
      <w:r w:rsidR="00ED28F5">
        <w:rPr>
          <w:sz w:val="22"/>
          <w:szCs w:val="22"/>
        </w:rPr>
        <w:t xml:space="preserve"> подрядчик</w:t>
      </w:r>
      <w:r w:rsidR="00FF4B43">
        <w:rPr>
          <w:sz w:val="22"/>
          <w:szCs w:val="22"/>
        </w:rPr>
        <w:t>ом</w:t>
      </w:r>
      <w:r>
        <w:rPr>
          <w:sz w:val="22"/>
          <w:szCs w:val="22"/>
        </w:rPr>
        <w:t xml:space="preserve"> срока исполнения обязательства по оплате, </w:t>
      </w:r>
      <w:r w:rsidR="00ED28F5">
        <w:rPr>
          <w:sz w:val="22"/>
          <w:szCs w:val="22"/>
        </w:rPr>
        <w:t>Генеральный подрядчик</w:t>
      </w:r>
      <w:r>
        <w:rPr>
          <w:sz w:val="22"/>
          <w:szCs w:val="22"/>
        </w:rPr>
        <w:t xml:space="preserve"> </w:t>
      </w:r>
      <w:r w:rsidRPr="00D81986">
        <w:rPr>
          <w:sz w:val="22"/>
          <w:szCs w:val="22"/>
        </w:rPr>
        <w:t xml:space="preserve">обязан по требованию </w:t>
      </w:r>
      <w:r w:rsidR="00A8583B">
        <w:rPr>
          <w:sz w:val="22"/>
          <w:szCs w:val="22"/>
        </w:rPr>
        <w:t>П</w:t>
      </w:r>
      <w:r w:rsidR="00ED28F5">
        <w:rPr>
          <w:sz w:val="22"/>
          <w:szCs w:val="22"/>
        </w:rPr>
        <w:t>одрядчик</w:t>
      </w:r>
      <w:r>
        <w:rPr>
          <w:sz w:val="22"/>
          <w:szCs w:val="22"/>
        </w:rPr>
        <w:t>а</w:t>
      </w:r>
      <w:r w:rsidRPr="00D81986">
        <w:rPr>
          <w:sz w:val="22"/>
          <w:szCs w:val="22"/>
        </w:rPr>
        <w:t xml:space="preserve"> в течение 5 (пяти) рабочих дней уплатить</w:t>
      </w:r>
      <w:r>
        <w:rPr>
          <w:sz w:val="22"/>
          <w:szCs w:val="22"/>
        </w:rPr>
        <w:t xml:space="preserve"> неустойку в размере </w:t>
      </w:r>
      <w:r w:rsidRPr="008933A8">
        <w:rPr>
          <w:sz w:val="22"/>
          <w:szCs w:val="22"/>
        </w:rPr>
        <w:t>1/300 ключевой ставки Центрального банка Российской Федерации</w:t>
      </w:r>
      <w:r>
        <w:rPr>
          <w:sz w:val="22"/>
          <w:szCs w:val="22"/>
        </w:rPr>
        <w:t xml:space="preserve"> от суммы задолженности</w:t>
      </w:r>
      <w:r w:rsidRPr="008933A8">
        <w:rPr>
          <w:sz w:val="22"/>
          <w:szCs w:val="22"/>
        </w:rPr>
        <w:t xml:space="preserve"> </w:t>
      </w:r>
      <w:r>
        <w:rPr>
          <w:sz w:val="22"/>
          <w:szCs w:val="22"/>
        </w:rPr>
        <w:t>за каждый день просрочки</w:t>
      </w:r>
      <w:r w:rsidRPr="008933A8">
        <w:rPr>
          <w:sz w:val="22"/>
          <w:szCs w:val="22"/>
        </w:rPr>
        <w:t xml:space="preserve">. </w:t>
      </w:r>
      <w:r>
        <w:rPr>
          <w:sz w:val="22"/>
          <w:szCs w:val="22"/>
        </w:rPr>
        <w:t>Неустойка начисляется</w:t>
      </w:r>
      <w:r w:rsidRPr="008933A8">
        <w:rPr>
          <w:sz w:val="22"/>
          <w:szCs w:val="22"/>
        </w:rPr>
        <w:t xml:space="preserve"> </w:t>
      </w:r>
      <w:r w:rsidRPr="008933A8">
        <w:rPr>
          <w:sz w:val="22"/>
          <w:szCs w:val="22"/>
        </w:rPr>
        <w:lastRenderedPageBreak/>
        <w:t>ежедневно с даты</w:t>
      </w:r>
      <w:r>
        <w:rPr>
          <w:sz w:val="22"/>
          <w:szCs w:val="22"/>
        </w:rPr>
        <w:t>, следующей за датой</w:t>
      </w:r>
      <w:r w:rsidRPr="008933A8">
        <w:rPr>
          <w:sz w:val="22"/>
          <w:szCs w:val="22"/>
        </w:rPr>
        <w:t xml:space="preserve"> </w:t>
      </w:r>
      <w:r>
        <w:rPr>
          <w:sz w:val="22"/>
          <w:szCs w:val="22"/>
        </w:rPr>
        <w:t>оплаты, установленной Договором,</w:t>
      </w:r>
      <w:r w:rsidRPr="008933A8">
        <w:rPr>
          <w:sz w:val="22"/>
          <w:szCs w:val="22"/>
        </w:rPr>
        <w:t xml:space="preserve"> до даты фактической выплаты</w:t>
      </w:r>
      <w:r w:rsidRPr="00AE2138">
        <w:rPr>
          <w:sz w:val="22"/>
          <w:szCs w:val="22"/>
        </w:rPr>
        <w:t xml:space="preserve"> </w:t>
      </w:r>
      <w:r w:rsidRPr="008933A8">
        <w:rPr>
          <w:sz w:val="22"/>
          <w:szCs w:val="22"/>
        </w:rPr>
        <w:t>и рассчитыва</w:t>
      </w:r>
      <w:r>
        <w:rPr>
          <w:sz w:val="22"/>
          <w:szCs w:val="22"/>
        </w:rPr>
        <w:t>е</w:t>
      </w:r>
      <w:r w:rsidRPr="008933A8">
        <w:rPr>
          <w:sz w:val="22"/>
          <w:szCs w:val="22"/>
        </w:rPr>
        <w:t>тся ежемесячно</w:t>
      </w:r>
      <w:r>
        <w:rPr>
          <w:sz w:val="22"/>
          <w:szCs w:val="22"/>
        </w:rPr>
        <w:t>.</w:t>
      </w:r>
    </w:p>
    <w:p w14:paraId="6A4EF03A" w14:textId="1522F54B" w:rsidR="008963D4" w:rsidRPr="00FF4B43" w:rsidRDefault="008963D4" w:rsidP="002772FA">
      <w:pPr>
        <w:pStyle w:val="af2"/>
        <w:numPr>
          <w:ilvl w:val="1"/>
          <w:numId w:val="1"/>
        </w:numPr>
        <w:spacing w:before="0" w:after="0"/>
        <w:ind w:left="709" w:hanging="709"/>
        <w:jc w:val="both"/>
        <w:rPr>
          <w:sz w:val="22"/>
          <w:szCs w:val="22"/>
        </w:rPr>
      </w:pPr>
      <w:r w:rsidRPr="00FF4B43">
        <w:rPr>
          <w:sz w:val="22"/>
          <w:szCs w:val="22"/>
        </w:rPr>
        <w:t xml:space="preserve">Предусмотренные настоящим </w:t>
      </w:r>
      <w:r>
        <w:rPr>
          <w:sz w:val="22"/>
          <w:szCs w:val="22"/>
        </w:rPr>
        <w:t>Договором</w:t>
      </w:r>
      <w:r w:rsidRPr="00FF4B43">
        <w:rPr>
          <w:sz w:val="22"/>
          <w:szCs w:val="22"/>
        </w:rPr>
        <w:t xml:space="preserve"> требования уплаты неустойки, штрафов, пени и (или) возмещения убытков являются правом, а не обязанностью Стороны, права которой нарушены.</w:t>
      </w:r>
    </w:p>
    <w:p w14:paraId="60CD489A" w14:textId="77777777" w:rsidR="00FF4B43" w:rsidRDefault="00FF4B43" w:rsidP="006F4C0C">
      <w:pPr>
        <w:tabs>
          <w:tab w:val="left" w:pos="709"/>
        </w:tabs>
        <w:spacing w:before="0"/>
        <w:ind w:left="709"/>
        <w:jc w:val="both"/>
        <w:rPr>
          <w:b/>
          <w:i/>
          <w:sz w:val="22"/>
          <w:szCs w:val="22"/>
        </w:rPr>
      </w:pPr>
    </w:p>
    <w:p w14:paraId="492C1DA4" w14:textId="2F18ADB8" w:rsidR="006F4C0C" w:rsidRPr="00C47C1D" w:rsidRDefault="006F4C0C" w:rsidP="006F4C0C">
      <w:pPr>
        <w:tabs>
          <w:tab w:val="left" w:pos="709"/>
        </w:tabs>
        <w:spacing w:before="0"/>
        <w:ind w:left="709"/>
        <w:jc w:val="both"/>
        <w:rPr>
          <w:b/>
          <w:i/>
          <w:sz w:val="22"/>
          <w:szCs w:val="22"/>
        </w:rPr>
      </w:pPr>
      <w:r w:rsidRPr="00C47C1D">
        <w:rPr>
          <w:b/>
          <w:i/>
          <w:sz w:val="22"/>
          <w:szCs w:val="22"/>
        </w:rPr>
        <w:t>Требования третьих лиц</w:t>
      </w:r>
    </w:p>
    <w:p w14:paraId="3C7A0867" w14:textId="76691FCD" w:rsidR="006F4C0C" w:rsidRPr="00AF5CC5" w:rsidRDefault="006F4C0C" w:rsidP="002772FA">
      <w:pPr>
        <w:pStyle w:val="af2"/>
        <w:numPr>
          <w:ilvl w:val="1"/>
          <w:numId w:val="1"/>
        </w:numPr>
        <w:tabs>
          <w:tab w:val="left" w:pos="709"/>
        </w:tabs>
        <w:spacing w:before="0"/>
        <w:ind w:left="709" w:hanging="709"/>
        <w:jc w:val="both"/>
        <w:rPr>
          <w:sz w:val="22"/>
          <w:szCs w:val="22"/>
        </w:rPr>
      </w:pPr>
      <w:bookmarkStart w:id="152" w:name="_1smtxgf" w:colFirst="0" w:colLast="0"/>
      <w:bookmarkEnd w:id="152"/>
      <w:r w:rsidRPr="00AF5CC5">
        <w:rPr>
          <w:sz w:val="22"/>
          <w:szCs w:val="22"/>
        </w:rPr>
        <w:t xml:space="preserve">В случае предъявления </w:t>
      </w:r>
      <w:r w:rsidR="00A8583B">
        <w:rPr>
          <w:sz w:val="22"/>
          <w:szCs w:val="22"/>
        </w:rPr>
        <w:t>Генеральному</w:t>
      </w:r>
      <w:r w:rsidR="00ED28F5">
        <w:rPr>
          <w:sz w:val="22"/>
          <w:szCs w:val="22"/>
        </w:rPr>
        <w:t xml:space="preserve"> подрядчик</w:t>
      </w:r>
      <w:r w:rsidR="00AF5CC5">
        <w:rPr>
          <w:sz w:val="22"/>
          <w:szCs w:val="22"/>
        </w:rPr>
        <w:t>у</w:t>
      </w:r>
      <w:r w:rsidRPr="00AF5CC5">
        <w:rPr>
          <w:sz w:val="22"/>
          <w:szCs w:val="22"/>
        </w:rPr>
        <w:t xml:space="preserve"> претензий, судебных исков или любых иных требований со стороны третьих лиц, Государственных органов, включая требования Публичной стороны </w:t>
      </w:r>
      <w:r w:rsidR="00AF5CC5">
        <w:rPr>
          <w:sz w:val="22"/>
          <w:szCs w:val="22"/>
        </w:rPr>
        <w:t>(</w:t>
      </w:r>
      <w:r w:rsidRPr="00AF5CC5">
        <w:rPr>
          <w:sz w:val="22"/>
          <w:szCs w:val="22"/>
        </w:rPr>
        <w:t xml:space="preserve">в связи с ненадлежащим выполнением Работ), которые возникли вследствие неисполнения или ненадлежащего исполнения </w:t>
      </w:r>
      <w:r w:rsidR="00A8583B">
        <w:rPr>
          <w:sz w:val="22"/>
          <w:szCs w:val="22"/>
        </w:rPr>
        <w:t>П</w:t>
      </w:r>
      <w:r w:rsidR="00ED28F5">
        <w:rPr>
          <w:sz w:val="22"/>
          <w:szCs w:val="22"/>
        </w:rPr>
        <w:t>одрядчик</w:t>
      </w:r>
      <w:r w:rsidRPr="00AF5CC5">
        <w:rPr>
          <w:sz w:val="22"/>
          <w:szCs w:val="22"/>
        </w:rPr>
        <w:t xml:space="preserve">ом, Соисполнителями или иными привлеченными </w:t>
      </w:r>
      <w:r w:rsidR="00A8583B">
        <w:rPr>
          <w:sz w:val="22"/>
          <w:szCs w:val="22"/>
        </w:rPr>
        <w:t>П</w:t>
      </w:r>
      <w:r w:rsidR="00ED28F5">
        <w:rPr>
          <w:sz w:val="22"/>
          <w:szCs w:val="22"/>
        </w:rPr>
        <w:t>одрядчик</w:t>
      </w:r>
      <w:r w:rsidRPr="00AF5CC5">
        <w:rPr>
          <w:sz w:val="22"/>
          <w:szCs w:val="22"/>
        </w:rPr>
        <w:t>ом третьими лицами, обязательств, предусмотренных Договором и Применимым правом (включая административные регламенты и иные применимые акты, регулирующие порядок проведения Работ)</w:t>
      </w:r>
      <w:r w:rsidR="00056363" w:rsidRPr="00AF5CC5">
        <w:rPr>
          <w:sz w:val="22"/>
          <w:szCs w:val="22"/>
        </w:rPr>
        <w:t>, или в связи с таким неисполнением</w:t>
      </w:r>
      <w:r w:rsidRPr="00AF5CC5">
        <w:rPr>
          <w:sz w:val="22"/>
          <w:szCs w:val="22"/>
        </w:rPr>
        <w:t xml:space="preserve">, </w:t>
      </w:r>
      <w:r w:rsidR="00A8583B">
        <w:rPr>
          <w:sz w:val="22"/>
          <w:szCs w:val="22"/>
        </w:rPr>
        <w:t>П</w:t>
      </w:r>
      <w:r w:rsidR="00ED28F5">
        <w:rPr>
          <w:sz w:val="22"/>
          <w:szCs w:val="22"/>
        </w:rPr>
        <w:t>одрядчик</w:t>
      </w:r>
      <w:r w:rsidRPr="00AF5CC5">
        <w:rPr>
          <w:sz w:val="22"/>
          <w:szCs w:val="22"/>
        </w:rPr>
        <w:t xml:space="preserve"> обязуется возместить </w:t>
      </w:r>
      <w:r w:rsidR="00ED28F5">
        <w:rPr>
          <w:sz w:val="22"/>
          <w:szCs w:val="22"/>
        </w:rPr>
        <w:t>Генеральн</w:t>
      </w:r>
      <w:r w:rsidR="00A8583B">
        <w:rPr>
          <w:sz w:val="22"/>
          <w:szCs w:val="22"/>
        </w:rPr>
        <w:t>ому</w:t>
      </w:r>
      <w:r w:rsidR="00ED28F5">
        <w:rPr>
          <w:sz w:val="22"/>
          <w:szCs w:val="22"/>
        </w:rPr>
        <w:t xml:space="preserve"> подрядчик</w:t>
      </w:r>
      <w:r w:rsidR="00AF5CC5">
        <w:rPr>
          <w:sz w:val="22"/>
          <w:szCs w:val="22"/>
        </w:rPr>
        <w:t>у</w:t>
      </w:r>
      <w:r w:rsidRPr="00AF5CC5">
        <w:rPr>
          <w:sz w:val="22"/>
          <w:szCs w:val="22"/>
        </w:rPr>
        <w:t xml:space="preserve"> все понесенные </w:t>
      </w:r>
      <w:r w:rsidR="00ED28F5">
        <w:rPr>
          <w:sz w:val="22"/>
          <w:szCs w:val="22"/>
        </w:rPr>
        <w:t>Генеральны</w:t>
      </w:r>
      <w:r w:rsidR="00A8583B">
        <w:rPr>
          <w:sz w:val="22"/>
          <w:szCs w:val="22"/>
        </w:rPr>
        <w:t>м</w:t>
      </w:r>
      <w:r w:rsidR="00ED28F5">
        <w:rPr>
          <w:sz w:val="22"/>
          <w:szCs w:val="22"/>
        </w:rPr>
        <w:t xml:space="preserve"> подрядчик</w:t>
      </w:r>
      <w:r w:rsidR="00AF5CC5">
        <w:rPr>
          <w:sz w:val="22"/>
          <w:szCs w:val="22"/>
        </w:rPr>
        <w:t>ом</w:t>
      </w:r>
      <w:r w:rsidRPr="00AF5CC5">
        <w:rPr>
          <w:sz w:val="22"/>
          <w:szCs w:val="22"/>
        </w:rPr>
        <w:t xml:space="preserve"> убытки, штрафы/неустойки, издержки, расходы и имущественные потери, в полном размере</w:t>
      </w:r>
      <w:r w:rsidR="005F39A5" w:rsidRPr="00AF5CC5">
        <w:rPr>
          <w:sz w:val="22"/>
          <w:szCs w:val="22"/>
        </w:rPr>
        <w:t xml:space="preserve"> в течение 5 (пяти) рабочих дней с момента получения требования</w:t>
      </w:r>
      <w:r w:rsidRPr="00AF5CC5">
        <w:rPr>
          <w:sz w:val="22"/>
          <w:szCs w:val="22"/>
        </w:rPr>
        <w:t xml:space="preserve">. Во избежание сомнений, к возмещению, указанному в настоящем пункте, относятся также расходы, разумно понесенные </w:t>
      </w:r>
      <w:r w:rsidR="00ED28F5">
        <w:rPr>
          <w:sz w:val="22"/>
          <w:szCs w:val="22"/>
        </w:rPr>
        <w:t>Генеральны</w:t>
      </w:r>
      <w:r w:rsidR="00A8583B">
        <w:rPr>
          <w:sz w:val="22"/>
          <w:szCs w:val="22"/>
        </w:rPr>
        <w:t>м</w:t>
      </w:r>
      <w:r w:rsidR="00ED28F5">
        <w:rPr>
          <w:sz w:val="22"/>
          <w:szCs w:val="22"/>
        </w:rPr>
        <w:t xml:space="preserve"> подрядчик</w:t>
      </w:r>
      <w:r w:rsidR="00AF5CC5">
        <w:rPr>
          <w:sz w:val="22"/>
          <w:szCs w:val="22"/>
        </w:rPr>
        <w:t>ом</w:t>
      </w:r>
      <w:r w:rsidRPr="00AF5CC5">
        <w:rPr>
          <w:sz w:val="22"/>
          <w:szCs w:val="22"/>
        </w:rPr>
        <w:t xml:space="preserve"> в связи с осуществлением своих прав в соответствии с настоящ</w:t>
      </w:r>
      <w:r w:rsidR="00123E95" w:rsidRPr="00AF5CC5">
        <w:rPr>
          <w:sz w:val="22"/>
          <w:szCs w:val="22"/>
        </w:rPr>
        <w:t>им разделом Договора.</w:t>
      </w:r>
    </w:p>
    <w:p w14:paraId="53B5719D" w14:textId="6463BD6E" w:rsidR="006F4C0C" w:rsidRPr="0083641E" w:rsidRDefault="0008795F" w:rsidP="002772FA">
      <w:pPr>
        <w:numPr>
          <w:ilvl w:val="1"/>
          <w:numId w:val="1"/>
        </w:numPr>
        <w:tabs>
          <w:tab w:val="left" w:pos="711"/>
        </w:tabs>
        <w:spacing w:before="0"/>
        <w:ind w:left="709" w:hanging="709"/>
        <w:jc w:val="both"/>
        <w:rPr>
          <w:sz w:val="22"/>
          <w:szCs w:val="22"/>
        </w:rPr>
      </w:pPr>
      <w:bookmarkStart w:id="153" w:name="_4cmhg48" w:colFirst="0" w:colLast="0"/>
      <w:bookmarkEnd w:id="153"/>
      <w:r>
        <w:rPr>
          <w:sz w:val="22"/>
          <w:szCs w:val="22"/>
        </w:rPr>
        <w:t xml:space="preserve">В </w:t>
      </w:r>
      <w:r w:rsidR="006F4C0C" w:rsidRPr="0008795F">
        <w:rPr>
          <w:color w:val="000000"/>
          <w:sz w:val="22"/>
          <w:szCs w:val="22"/>
        </w:rPr>
        <w:t xml:space="preserve">случае если требование, предъявляемое третьей стороной, стало предметом судебного разбирательства (в случае подачи и принятия судом надлежащей юрисдикции искового заявления), </w:t>
      </w:r>
      <w:r w:rsidR="00A8583B">
        <w:rPr>
          <w:color w:val="000000"/>
          <w:sz w:val="22"/>
          <w:szCs w:val="22"/>
        </w:rPr>
        <w:t>П</w:t>
      </w:r>
      <w:r w:rsidR="00ED28F5">
        <w:rPr>
          <w:color w:val="000000"/>
          <w:sz w:val="22"/>
          <w:szCs w:val="22"/>
        </w:rPr>
        <w:t>одрядчик</w:t>
      </w:r>
      <w:r w:rsidR="006F4C0C" w:rsidRPr="0008795F">
        <w:rPr>
          <w:color w:val="000000"/>
          <w:sz w:val="22"/>
          <w:szCs w:val="22"/>
        </w:rPr>
        <w:t xml:space="preserve"> обязуется, по требованию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AF5CC5">
        <w:rPr>
          <w:color w:val="000000"/>
          <w:sz w:val="22"/>
          <w:szCs w:val="22"/>
        </w:rPr>
        <w:t>а</w:t>
      </w:r>
      <w:r w:rsidR="006F4C0C" w:rsidRPr="0008795F">
        <w:rPr>
          <w:color w:val="000000"/>
          <w:sz w:val="22"/>
          <w:szCs w:val="22"/>
        </w:rPr>
        <w:t xml:space="preserve">, принять участие в деле в качестве третьей стороны или иной стороны по делу в той степени, в которой это допускается Применимым правом, и предоставлять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AF5CC5">
        <w:rPr>
          <w:color w:val="000000"/>
          <w:sz w:val="22"/>
          <w:szCs w:val="22"/>
        </w:rPr>
        <w:t>у</w:t>
      </w:r>
      <w:r w:rsidR="006F4C0C" w:rsidRPr="0008795F">
        <w:rPr>
          <w:color w:val="000000"/>
          <w:sz w:val="22"/>
          <w:szCs w:val="22"/>
        </w:rPr>
        <w:t xml:space="preserve"> любую информацию и документы, которые могут потребоваться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AF5CC5">
        <w:rPr>
          <w:color w:val="000000"/>
          <w:sz w:val="22"/>
          <w:szCs w:val="22"/>
        </w:rPr>
        <w:t>у</w:t>
      </w:r>
      <w:r w:rsidR="006F4C0C" w:rsidRPr="0008795F">
        <w:rPr>
          <w:color w:val="000000"/>
          <w:sz w:val="22"/>
          <w:szCs w:val="22"/>
        </w:rPr>
        <w:t xml:space="preserve"> в целях формирования позиции в рамках разбирательства и/или </w:t>
      </w:r>
      <w:r w:rsidR="006F4C0C" w:rsidRPr="0083641E">
        <w:rPr>
          <w:color w:val="000000"/>
          <w:sz w:val="22"/>
          <w:szCs w:val="22"/>
        </w:rPr>
        <w:t>предоставления суду.</w:t>
      </w:r>
    </w:p>
    <w:p w14:paraId="6CFFC9B8" w14:textId="741FFB21" w:rsidR="006F4C0C" w:rsidRPr="00F43489" w:rsidRDefault="006F4C0C" w:rsidP="002772FA">
      <w:pPr>
        <w:pStyle w:val="10"/>
        <w:numPr>
          <w:ilvl w:val="0"/>
          <w:numId w:val="1"/>
        </w:numPr>
        <w:tabs>
          <w:tab w:val="left" w:pos="709"/>
        </w:tabs>
        <w:spacing w:before="0"/>
        <w:ind w:left="709" w:hanging="709"/>
        <w:jc w:val="both"/>
        <w:rPr>
          <w:b/>
          <w:bCs/>
          <w:sz w:val="22"/>
          <w:szCs w:val="22"/>
        </w:rPr>
      </w:pPr>
      <w:bookmarkStart w:id="154" w:name="_2rrrqc1" w:colFirst="0" w:colLast="0"/>
      <w:bookmarkStart w:id="155" w:name="_3qwpj7n" w:colFirst="0" w:colLast="0"/>
      <w:bookmarkStart w:id="156" w:name="_Toc152782080"/>
      <w:bookmarkStart w:id="157" w:name="_Toc159233071"/>
      <w:bookmarkEnd w:id="154"/>
      <w:bookmarkEnd w:id="155"/>
      <w:r w:rsidRPr="00F43489">
        <w:rPr>
          <w:b/>
          <w:bCs/>
          <w:sz w:val="22"/>
          <w:szCs w:val="22"/>
        </w:rPr>
        <w:t>ОБСТОЯТЕЛЬСТВА НЕПРЕОДОЛИМОЙ СИЛЫ</w:t>
      </w:r>
      <w:bookmarkEnd w:id="156"/>
      <w:bookmarkEnd w:id="157"/>
    </w:p>
    <w:p w14:paraId="2BEA7B33" w14:textId="77777777" w:rsidR="006F4C0C" w:rsidRDefault="006F4C0C" w:rsidP="006F4C0C">
      <w:pPr>
        <w:keepNext/>
        <w:keepLines/>
        <w:widowControl w:val="0"/>
        <w:pBdr>
          <w:top w:val="nil"/>
          <w:left w:val="nil"/>
          <w:bottom w:val="nil"/>
          <w:right w:val="nil"/>
          <w:between w:val="nil"/>
        </w:pBdr>
        <w:tabs>
          <w:tab w:val="left" w:pos="709"/>
        </w:tabs>
        <w:spacing w:before="0" w:line="259" w:lineRule="auto"/>
        <w:ind w:left="709"/>
        <w:jc w:val="both"/>
        <w:rPr>
          <w:b/>
          <w:i/>
          <w:color w:val="000000"/>
          <w:sz w:val="22"/>
          <w:szCs w:val="22"/>
        </w:rPr>
      </w:pPr>
      <w:r>
        <w:rPr>
          <w:b/>
          <w:i/>
          <w:color w:val="000000"/>
          <w:sz w:val="22"/>
          <w:szCs w:val="22"/>
        </w:rPr>
        <w:t>Определение Обстоятельств непреодолимой силы</w:t>
      </w:r>
    </w:p>
    <w:p w14:paraId="5D8527F8" w14:textId="11698388"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bookmarkStart w:id="158" w:name="_261ztfg" w:colFirst="0" w:colLast="0"/>
      <w:bookmarkEnd w:id="158"/>
      <w:r w:rsidRPr="00AF5CC5">
        <w:rPr>
          <w:color w:val="000000"/>
          <w:sz w:val="22"/>
          <w:szCs w:val="22"/>
        </w:rPr>
        <w:t>Обстоятельством непреодолимой силы является любое событие, наступившее после даты заключения Договора, которое носит непредотвратимый и чрезвычайный характер и приводит или может привести к просрочке и/или невозможности выполнения Стороной (далее – «</w:t>
      </w:r>
      <w:r w:rsidRPr="00AF5CC5">
        <w:rPr>
          <w:b/>
          <w:color w:val="000000"/>
          <w:sz w:val="22"/>
          <w:szCs w:val="22"/>
        </w:rPr>
        <w:t>Пострадавшая сторона</w:t>
      </w:r>
      <w:r w:rsidRPr="00AF5CC5">
        <w:rPr>
          <w:color w:val="000000"/>
          <w:sz w:val="22"/>
          <w:szCs w:val="22"/>
        </w:rPr>
        <w:t>») своих обязательств в соответствии с Договором (далее – «</w:t>
      </w:r>
      <w:r w:rsidRPr="00AF5CC5">
        <w:rPr>
          <w:b/>
          <w:color w:val="000000"/>
          <w:sz w:val="22"/>
          <w:szCs w:val="22"/>
        </w:rPr>
        <w:t>Обстоятельство непреодолимой силы</w:t>
      </w:r>
      <w:r w:rsidRPr="00AF5CC5">
        <w:rPr>
          <w:color w:val="000000"/>
          <w:sz w:val="22"/>
          <w:szCs w:val="22"/>
        </w:rPr>
        <w:t>»). Не является Обстоятельством непреодолимой силы событие, наступление которого находится в сфере контроля Сторон, то есть если наступление такого обстоятельства могло быть предотвращено Сторонами разумными и добросовестными усилиями. К Обстоятельствам непреодолимой силы, в частности, относятся:</w:t>
      </w:r>
    </w:p>
    <w:p w14:paraId="585B4A21" w14:textId="77777777"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военные действия (объявленные или необъявленные), вооруженные конфликты либо действия зарубежных противников, при этом – в каждом случае –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 специальная военная операция по защите интересов РФ и/или иных государств, в том числе признанных Российской Федерацией государств, в том числе на территории другого государства, с привлечением Вооруженных Сил Российской Федерации;</w:t>
      </w:r>
    </w:p>
    <w:p w14:paraId="4137C98D" w14:textId="635ABA2F"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 xml:space="preserve">ядерное, химическое или биологическое заражение Строительной площадки или Объекта, за исключением случаев, когда источник или причина такого заражения является результатом действий (бездействий) </w:t>
      </w:r>
      <w:r w:rsidR="00A8583B">
        <w:rPr>
          <w:color w:val="000000"/>
          <w:sz w:val="22"/>
          <w:szCs w:val="22"/>
        </w:rPr>
        <w:t>П</w:t>
      </w:r>
      <w:r w:rsidR="00ED28F5">
        <w:rPr>
          <w:color w:val="000000"/>
          <w:sz w:val="22"/>
          <w:szCs w:val="22"/>
        </w:rPr>
        <w:t>одрядчик</w:t>
      </w:r>
      <w:r>
        <w:rPr>
          <w:color w:val="000000"/>
          <w:sz w:val="22"/>
          <w:szCs w:val="22"/>
        </w:rPr>
        <w:t xml:space="preserve">а или иного Лица, относящегося </w:t>
      </w:r>
      <w:r w:rsidR="00A8583B">
        <w:rPr>
          <w:color w:val="000000"/>
          <w:sz w:val="22"/>
          <w:szCs w:val="22"/>
        </w:rPr>
        <w:t>П</w:t>
      </w:r>
      <w:r w:rsidR="00ED28F5">
        <w:rPr>
          <w:color w:val="000000"/>
          <w:sz w:val="22"/>
          <w:szCs w:val="22"/>
        </w:rPr>
        <w:t>одрядчик</w:t>
      </w:r>
      <w:r>
        <w:rPr>
          <w:color w:val="000000"/>
          <w:sz w:val="22"/>
          <w:szCs w:val="22"/>
        </w:rPr>
        <w:t>у;</w:t>
      </w:r>
    </w:p>
    <w:p w14:paraId="143BFFD7" w14:textId="77777777"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столкновение военных или гражданских воздушных судов с любой частью Объекта;</w:t>
      </w:r>
    </w:p>
    <w:p w14:paraId="5CD297DF" w14:textId="7591B3FE"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 xml:space="preserve">революции, восстания или иные общественные беспорядки, террористические акты или саботаж (за исключением тех, которые вызваны действиями </w:t>
      </w:r>
      <w:r w:rsidR="00A8583B">
        <w:rPr>
          <w:color w:val="000000"/>
          <w:sz w:val="22"/>
          <w:szCs w:val="22"/>
        </w:rPr>
        <w:t>П</w:t>
      </w:r>
      <w:r w:rsidR="00ED28F5">
        <w:rPr>
          <w:color w:val="000000"/>
          <w:sz w:val="22"/>
          <w:szCs w:val="22"/>
        </w:rPr>
        <w:t>одрядчик</w:t>
      </w:r>
      <w:r>
        <w:rPr>
          <w:color w:val="000000"/>
          <w:sz w:val="22"/>
          <w:szCs w:val="22"/>
        </w:rPr>
        <w:t xml:space="preserve">а или сотрудниками </w:t>
      </w:r>
      <w:r w:rsidR="00A8583B">
        <w:rPr>
          <w:color w:val="000000"/>
          <w:sz w:val="22"/>
          <w:szCs w:val="22"/>
        </w:rPr>
        <w:t>П</w:t>
      </w:r>
      <w:r w:rsidR="00ED28F5">
        <w:rPr>
          <w:color w:val="000000"/>
          <w:sz w:val="22"/>
          <w:szCs w:val="22"/>
        </w:rPr>
        <w:t>одрядчик</w:t>
      </w:r>
      <w:r>
        <w:rPr>
          <w:color w:val="000000"/>
          <w:sz w:val="22"/>
          <w:szCs w:val="22"/>
        </w:rPr>
        <w:t>а);</w:t>
      </w:r>
    </w:p>
    <w:p w14:paraId="16192BC4" w14:textId="1CA47070"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lastRenderedPageBreak/>
        <w:t xml:space="preserve">забастовки, производственные конфликты и/или локауты, за исключением проводимых исключительно сотрудниками </w:t>
      </w:r>
      <w:r w:rsidR="00A8583B">
        <w:rPr>
          <w:color w:val="000000"/>
          <w:sz w:val="22"/>
          <w:szCs w:val="22"/>
        </w:rPr>
        <w:t>П</w:t>
      </w:r>
      <w:r w:rsidR="00ED28F5">
        <w:rPr>
          <w:color w:val="000000"/>
          <w:sz w:val="22"/>
          <w:szCs w:val="22"/>
        </w:rPr>
        <w:t>одрядчик</w:t>
      </w:r>
      <w:r>
        <w:rPr>
          <w:color w:val="000000"/>
          <w:sz w:val="22"/>
          <w:szCs w:val="22"/>
        </w:rPr>
        <w:t xml:space="preserve">а и/или Лиц, относящихся к </w:t>
      </w:r>
      <w:r w:rsidR="00A8583B">
        <w:rPr>
          <w:color w:val="000000"/>
          <w:sz w:val="22"/>
          <w:szCs w:val="22"/>
        </w:rPr>
        <w:t>П</w:t>
      </w:r>
      <w:r w:rsidR="00ED28F5">
        <w:rPr>
          <w:color w:val="000000"/>
          <w:sz w:val="22"/>
          <w:szCs w:val="22"/>
        </w:rPr>
        <w:t>одрядчик</w:t>
      </w:r>
      <w:r>
        <w:rPr>
          <w:color w:val="000000"/>
          <w:sz w:val="22"/>
          <w:szCs w:val="22"/>
        </w:rPr>
        <w:t>у;</w:t>
      </w:r>
    </w:p>
    <w:p w14:paraId="5EB0CB4E" w14:textId="77777777"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любое влияние стихий, включая молнии, землетрясения, снежные лавины, песчаные бури, наводнения, цунами, бури, ураганы, или торнадо;</w:t>
      </w:r>
    </w:p>
    <w:p w14:paraId="3F7445A7" w14:textId="77777777"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непрогнозируемое поведение вечномерзлых грунтов (ненормативные просадки, оттаивание и пр.): изменение свойств мерзлых грунтов, полученных при выполнении инженерных изысканий, связанное с неконтролируемыми изменениями климатических параметров, а также техногенными воздействиями, не учтенными в прогнозе изменения геокриологических условий;</w:t>
      </w:r>
    </w:p>
    <w:p w14:paraId="6AA0FB18" w14:textId="38F4E220"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эпидемия или эпизоотия</w:t>
      </w:r>
      <w:r w:rsidR="00DF5A15">
        <w:rPr>
          <w:color w:val="000000"/>
          <w:sz w:val="22"/>
          <w:szCs w:val="22"/>
        </w:rPr>
        <w:t>;</w:t>
      </w:r>
    </w:p>
    <w:p w14:paraId="3CCDC958" w14:textId="4AC4A140"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 xml:space="preserve">аварии, взрывы на инженерных и коммунальных объектах, объектах транспортной инфраструктуры иные события техногенного воздействия, за исключением случаев, когда источник или причина такого события являются результатом действий (бездействий) </w:t>
      </w:r>
      <w:r w:rsidR="00A8583B">
        <w:rPr>
          <w:color w:val="000000"/>
          <w:sz w:val="22"/>
          <w:szCs w:val="22"/>
        </w:rPr>
        <w:t>П</w:t>
      </w:r>
      <w:r w:rsidR="00ED28F5">
        <w:rPr>
          <w:color w:val="000000"/>
          <w:sz w:val="22"/>
          <w:szCs w:val="22"/>
        </w:rPr>
        <w:t>одрядчик</w:t>
      </w:r>
      <w:r>
        <w:rPr>
          <w:color w:val="000000"/>
          <w:sz w:val="22"/>
          <w:szCs w:val="22"/>
        </w:rPr>
        <w:t xml:space="preserve">а и/или Лица, относящегося к </w:t>
      </w:r>
      <w:r w:rsidR="00A8583B">
        <w:rPr>
          <w:color w:val="000000"/>
          <w:sz w:val="22"/>
          <w:szCs w:val="22"/>
        </w:rPr>
        <w:t>П</w:t>
      </w:r>
      <w:r w:rsidR="00ED28F5">
        <w:rPr>
          <w:color w:val="000000"/>
          <w:sz w:val="22"/>
          <w:szCs w:val="22"/>
        </w:rPr>
        <w:t>одрядчик</w:t>
      </w:r>
      <w:r>
        <w:rPr>
          <w:color w:val="000000"/>
          <w:sz w:val="22"/>
          <w:szCs w:val="22"/>
        </w:rPr>
        <w:t>у;</w:t>
      </w:r>
    </w:p>
    <w:p w14:paraId="3DB217F3" w14:textId="77777777" w:rsidR="006F4C0C" w:rsidRDefault="006F4C0C" w:rsidP="002772FA">
      <w:pPr>
        <w:numPr>
          <w:ilvl w:val="2"/>
          <w:numId w:val="1"/>
        </w:numPr>
        <w:pBdr>
          <w:top w:val="nil"/>
          <w:left w:val="nil"/>
          <w:bottom w:val="nil"/>
          <w:right w:val="nil"/>
          <w:between w:val="nil"/>
        </w:pBdr>
        <w:spacing w:before="0"/>
        <w:ind w:left="709" w:hanging="709"/>
        <w:jc w:val="both"/>
        <w:rPr>
          <w:color w:val="000000"/>
          <w:sz w:val="22"/>
          <w:szCs w:val="22"/>
        </w:rPr>
      </w:pPr>
      <w:r>
        <w:rPr>
          <w:color w:val="000000"/>
          <w:sz w:val="22"/>
          <w:szCs w:val="22"/>
        </w:rPr>
        <w:t>природные явления, повлекшие наступление чрезвычайных ситуаций, признаваемых уполномоченными Государственными органами в соответствии с Применимым правом.</w:t>
      </w:r>
    </w:p>
    <w:p w14:paraId="744D9D17" w14:textId="2198BEB2" w:rsidR="006F4C0C" w:rsidRDefault="006F4C0C" w:rsidP="002772FA">
      <w:pPr>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r>
        <w:rPr>
          <w:color w:val="000000"/>
          <w:sz w:val="22"/>
          <w:szCs w:val="22"/>
        </w:rPr>
        <w:t>Любое обстоятельство, которое может быть квалифицировано как Обстоятельство непреодолимой силы в соответствии с пунктом 2</w:t>
      </w:r>
      <w:r w:rsidR="009F6922">
        <w:rPr>
          <w:color w:val="000000"/>
          <w:sz w:val="22"/>
          <w:szCs w:val="22"/>
        </w:rPr>
        <w:t>3</w:t>
      </w:r>
      <w:r>
        <w:rPr>
          <w:color w:val="000000"/>
          <w:sz w:val="22"/>
          <w:szCs w:val="22"/>
        </w:rPr>
        <w:t>.1 Договора, не считается таковым, если:</w:t>
      </w:r>
    </w:p>
    <w:p w14:paraId="6090770F" w14:textId="77777777" w:rsidR="006F4C0C" w:rsidRDefault="006F4C0C" w:rsidP="002772FA">
      <w:pPr>
        <w:widowControl w:val="0"/>
        <w:numPr>
          <w:ilvl w:val="2"/>
          <w:numId w:val="1"/>
        </w:numPr>
        <w:pBdr>
          <w:top w:val="nil"/>
          <w:left w:val="nil"/>
          <w:bottom w:val="nil"/>
          <w:right w:val="nil"/>
          <w:between w:val="nil"/>
        </w:pBdr>
        <w:tabs>
          <w:tab w:val="left" w:pos="709"/>
        </w:tabs>
        <w:spacing w:before="0" w:line="259" w:lineRule="auto"/>
        <w:ind w:left="709" w:hanging="709"/>
        <w:jc w:val="both"/>
        <w:rPr>
          <w:color w:val="000000"/>
          <w:sz w:val="22"/>
          <w:szCs w:val="22"/>
        </w:rPr>
      </w:pPr>
      <w:r>
        <w:rPr>
          <w:color w:val="000000"/>
          <w:sz w:val="22"/>
          <w:szCs w:val="22"/>
        </w:rPr>
        <w:t>наступление такого обстоятельства могло быть предотвращено Пострадавшей стороной разумными и добросовестными усилиями, включая получение таких заменяющих товаров, работ и услуг, которые были необходимы в сложившихся обстоятельствах (и могли быть разумно приобретены с точки зрения цены и иных показателей);</w:t>
      </w:r>
    </w:p>
    <w:p w14:paraId="21347675" w14:textId="536C8F7B" w:rsidR="006F4C0C" w:rsidRDefault="006F4C0C" w:rsidP="002772FA">
      <w:pPr>
        <w:widowControl w:val="0"/>
        <w:numPr>
          <w:ilvl w:val="2"/>
          <w:numId w:val="1"/>
        </w:numPr>
        <w:pBdr>
          <w:top w:val="nil"/>
          <w:left w:val="nil"/>
          <w:bottom w:val="nil"/>
          <w:right w:val="nil"/>
          <w:between w:val="nil"/>
        </w:pBdr>
        <w:tabs>
          <w:tab w:val="left" w:pos="709"/>
        </w:tabs>
        <w:spacing w:before="0" w:line="259" w:lineRule="auto"/>
        <w:ind w:left="709" w:hanging="709"/>
        <w:jc w:val="both"/>
        <w:rPr>
          <w:color w:val="000000"/>
          <w:sz w:val="22"/>
          <w:szCs w:val="22"/>
        </w:rPr>
      </w:pPr>
      <w:r>
        <w:rPr>
          <w:color w:val="000000"/>
          <w:sz w:val="22"/>
          <w:szCs w:val="22"/>
        </w:rPr>
        <w:t>наступление такого обстоятельства было вызвано полностью или частично нарушением Пострадавшей стороной любого из своих обязательств согласно Договору, иному договору или Применимому праву;</w:t>
      </w:r>
    </w:p>
    <w:p w14:paraId="4CC7FB1E" w14:textId="77777777" w:rsidR="006F4C0C" w:rsidRDefault="006F4C0C" w:rsidP="006F4C0C">
      <w:pPr>
        <w:widowControl w:val="0"/>
        <w:pBdr>
          <w:top w:val="nil"/>
          <w:left w:val="nil"/>
          <w:bottom w:val="nil"/>
          <w:right w:val="nil"/>
          <w:between w:val="nil"/>
        </w:pBdr>
        <w:tabs>
          <w:tab w:val="left" w:pos="709"/>
        </w:tabs>
        <w:spacing w:before="0" w:line="259" w:lineRule="auto"/>
        <w:ind w:left="709"/>
        <w:jc w:val="both"/>
        <w:rPr>
          <w:b/>
          <w:i/>
          <w:color w:val="000000"/>
          <w:sz w:val="22"/>
          <w:szCs w:val="22"/>
        </w:rPr>
      </w:pPr>
      <w:r>
        <w:rPr>
          <w:b/>
          <w:i/>
          <w:color w:val="000000"/>
          <w:sz w:val="22"/>
          <w:szCs w:val="22"/>
        </w:rPr>
        <w:t>Действия Сторон в случае наступления Обстоятельств непреодолимой силы</w:t>
      </w:r>
    </w:p>
    <w:p w14:paraId="2EF98D95" w14:textId="76CF1FF8"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bookmarkStart w:id="159" w:name="_l7a3n9" w:colFirst="0" w:colLast="0"/>
      <w:bookmarkEnd w:id="159"/>
      <w:r w:rsidRPr="00AF5CC5">
        <w:rPr>
          <w:color w:val="000000"/>
          <w:sz w:val="22"/>
          <w:szCs w:val="22"/>
        </w:rPr>
        <w:t>В случае если какое-либо Обстоятельство непреодолимой силы непосредственно приводит к просрочке и/или невозможности выполнения Пострадавшей стороной своих обязательств в соответствии с Договором, Пострадавшая сторона обязана при первой возможности, но в любом случае не позднее 7 (семи) рабочих дней с момента наступления Обстоятельства непреодолимой силы, уведомить о его наступлении другую Сторону, содержащее следующую информацию (далее – «</w:t>
      </w:r>
      <w:r w:rsidRPr="00AF5CC5">
        <w:rPr>
          <w:b/>
          <w:color w:val="000000"/>
          <w:sz w:val="22"/>
          <w:szCs w:val="22"/>
        </w:rPr>
        <w:t>Уведомление об обстоятельстве непреодолимой силы</w:t>
      </w:r>
      <w:r w:rsidRPr="00AF5CC5">
        <w:rPr>
          <w:color w:val="000000"/>
          <w:sz w:val="22"/>
          <w:szCs w:val="22"/>
        </w:rPr>
        <w:t>»).</w:t>
      </w:r>
    </w:p>
    <w:p w14:paraId="36B9653F" w14:textId="6414B4FE"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описание Обстоятельства непреодолимой силы и его предполагаемой длительности в той мере, в какой это возможно оценить. В качестве подтверждения наступления</w:t>
      </w:r>
      <w:r w:rsidRPr="00AF5CC5">
        <w:rPr>
          <w:b/>
          <w:color w:val="000000"/>
          <w:sz w:val="22"/>
          <w:szCs w:val="22"/>
        </w:rPr>
        <w:t xml:space="preserve"> </w:t>
      </w:r>
      <w:r w:rsidRPr="00AF5CC5">
        <w:rPr>
          <w:color w:val="000000"/>
          <w:sz w:val="22"/>
          <w:szCs w:val="22"/>
        </w:rPr>
        <w:t xml:space="preserve">Обстоятельства непреодолимой силы </w:t>
      </w:r>
      <w:r w:rsidR="00A8583B">
        <w:rPr>
          <w:color w:val="000000"/>
          <w:sz w:val="22"/>
          <w:szCs w:val="22"/>
        </w:rPr>
        <w:t>П</w:t>
      </w:r>
      <w:r w:rsidR="00ED28F5">
        <w:rPr>
          <w:color w:val="000000"/>
          <w:sz w:val="22"/>
          <w:szCs w:val="22"/>
        </w:rPr>
        <w:t>одрядчик</w:t>
      </w:r>
      <w:r w:rsidRPr="00AF5CC5">
        <w:rPr>
          <w:color w:val="000000"/>
          <w:sz w:val="22"/>
          <w:szCs w:val="22"/>
        </w:rPr>
        <w:t xml:space="preserve"> обязан представить заключение Московской торгово-промышленной палаты или Торгово-промышленной палаты </w:t>
      </w:r>
      <w:r w:rsidR="00AF5CC5">
        <w:rPr>
          <w:color w:val="000000"/>
          <w:sz w:val="22"/>
          <w:szCs w:val="22"/>
        </w:rPr>
        <w:t>Томской области</w:t>
      </w:r>
      <w:r w:rsidRPr="00AF5CC5">
        <w:rPr>
          <w:color w:val="000000"/>
          <w:sz w:val="22"/>
          <w:szCs w:val="22"/>
        </w:rPr>
        <w:t xml:space="preserve"> (если применимо). Во избежание сомнений заключение торгово-промышленной палаты не является единственным возможным доказательства наступления Обстоятельства непреодолимой силы;</w:t>
      </w:r>
    </w:p>
    <w:p w14:paraId="016DECBF" w14:textId="1E68A004"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описание влияния Обстоятельства непреодолимой силы на исполнение Пострадавшей стороной своих обязательств по Договору в той мере, в какой это возможно оценить;</w:t>
      </w:r>
    </w:p>
    <w:p w14:paraId="711FFA1B" w14:textId="06041D57"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описание действий, предпринятых или подлежащих принятию Пострадавшей стороной для устранения последствий Обстоятельств непреодолимой силы; </w:t>
      </w:r>
    </w:p>
    <w:p w14:paraId="72CAC9C7" w14:textId="77777777" w:rsidR="006F4C0C" w:rsidRDefault="006F4C0C" w:rsidP="002772FA">
      <w:pPr>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оценка:</w:t>
      </w:r>
    </w:p>
    <w:p w14:paraId="5CEB40FA" w14:textId="77777777" w:rsidR="00AF5CC5" w:rsidRDefault="006F4C0C" w:rsidP="002772FA">
      <w:pPr>
        <w:numPr>
          <w:ilvl w:val="3"/>
          <w:numId w:val="1"/>
        </w:numPr>
        <w:tabs>
          <w:tab w:val="left" w:pos="709"/>
        </w:tabs>
        <w:spacing w:before="0"/>
        <w:ind w:left="709" w:hanging="709"/>
        <w:jc w:val="both"/>
        <w:rPr>
          <w:sz w:val="22"/>
          <w:szCs w:val="22"/>
        </w:rPr>
      </w:pPr>
      <w:r>
        <w:rPr>
          <w:sz w:val="22"/>
          <w:szCs w:val="22"/>
        </w:rPr>
        <w:t>отсрочки, необходимой Пострадавшей стороне для исполнения обязательства, подверженного влиянию Обстоятельства непреодолимой силы; и</w:t>
      </w:r>
    </w:p>
    <w:p w14:paraId="607876B9" w14:textId="77777777" w:rsidR="00AF5CC5" w:rsidRPr="00AF5CC5" w:rsidRDefault="006F4C0C" w:rsidP="002772FA">
      <w:pPr>
        <w:numPr>
          <w:ilvl w:val="2"/>
          <w:numId w:val="1"/>
        </w:numPr>
        <w:pBdr>
          <w:top w:val="nil"/>
          <w:left w:val="nil"/>
          <w:bottom w:val="nil"/>
          <w:right w:val="nil"/>
          <w:between w:val="nil"/>
        </w:pBdr>
        <w:tabs>
          <w:tab w:val="left" w:pos="709"/>
        </w:tabs>
        <w:spacing w:before="0"/>
        <w:ind w:left="709" w:hanging="709"/>
        <w:jc w:val="both"/>
        <w:rPr>
          <w:color w:val="000000"/>
          <w:sz w:val="22"/>
          <w:szCs w:val="22"/>
        </w:rPr>
      </w:pPr>
      <w:r w:rsidRPr="00AF5CC5">
        <w:rPr>
          <w:sz w:val="22"/>
          <w:szCs w:val="22"/>
        </w:rPr>
        <w:t>необходимости продления срока выполнения Работ;</w:t>
      </w:r>
    </w:p>
    <w:p w14:paraId="7C374FD5" w14:textId="35A6F101" w:rsidR="006F4C0C" w:rsidRPr="00AF5CC5" w:rsidRDefault="006F4C0C" w:rsidP="002772FA">
      <w:pPr>
        <w:numPr>
          <w:ilvl w:val="2"/>
          <w:numId w:val="1"/>
        </w:numPr>
        <w:pBdr>
          <w:top w:val="nil"/>
          <w:left w:val="nil"/>
          <w:bottom w:val="nil"/>
          <w:right w:val="nil"/>
          <w:between w:val="nil"/>
        </w:pBdr>
        <w:tabs>
          <w:tab w:val="left" w:pos="709"/>
        </w:tabs>
        <w:spacing w:before="0"/>
        <w:ind w:left="709" w:hanging="709"/>
        <w:jc w:val="both"/>
        <w:rPr>
          <w:color w:val="000000"/>
          <w:sz w:val="22"/>
          <w:szCs w:val="22"/>
        </w:rPr>
      </w:pPr>
      <w:r w:rsidRPr="00AF5CC5">
        <w:rPr>
          <w:color w:val="000000"/>
          <w:sz w:val="22"/>
          <w:szCs w:val="22"/>
        </w:rPr>
        <w:t>предлагаемые Пострадавшей стороной изменения Договора, Проектной документации и/или Рабочей документации, необходимые в связи с наступлением Обстоятельства непреодолимой силы для продолжения исполнения Пострадавшей стороной обязательств согласно Договору (при необходимости).</w:t>
      </w:r>
    </w:p>
    <w:p w14:paraId="70FE97D6" w14:textId="253841AA"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bookmarkStart w:id="160" w:name="_356xmb2" w:colFirst="0" w:colLast="0"/>
      <w:bookmarkEnd w:id="160"/>
      <w:r w:rsidRPr="00AF5CC5">
        <w:rPr>
          <w:color w:val="000000"/>
          <w:sz w:val="22"/>
          <w:szCs w:val="22"/>
        </w:rPr>
        <w:lastRenderedPageBreak/>
        <w:t>В течение 20 (двадцати) рабочих дней с момента получения Стороной Уведомления об обстоятельстве непреодолимой силы Стороны должны провести встречи (по требованию Заказчика – с участием Публичной стороны)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а также для согласования (в случае необходимости) изменений Договора, Проектной документации и/или Рабочей документации, в том числе изменений сроков исполнения обязанностей Сторон, необходимых в связи с наступлением Обстоятельства непреодолимой силы, для продолжения исполнения Пострадавшей стороной обязательств согласно Договору.</w:t>
      </w:r>
    </w:p>
    <w:p w14:paraId="7213D783" w14:textId="7AA3427F" w:rsidR="006F4C0C" w:rsidRPr="009F6922"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sz w:val="22"/>
          <w:szCs w:val="22"/>
        </w:rPr>
      </w:pPr>
      <w:r w:rsidRPr="00AF5CC5">
        <w:rPr>
          <w:color w:val="000000"/>
          <w:sz w:val="22"/>
          <w:szCs w:val="22"/>
        </w:rPr>
        <w:t>В случае недостижения согласия относительно порядка последующих действий в течение срока, предусмотренного пунктом 2</w:t>
      </w:r>
      <w:r w:rsidR="002772FA">
        <w:rPr>
          <w:color w:val="000000"/>
          <w:sz w:val="22"/>
          <w:szCs w:val="22"/>
        </w:rPr>
        <w:t>3</w:t>
      </w:r>
      <w:r w:rsidRPr="00AF5CC5">
        <w:rPr>
          <w:color w:val="000000"/>
          <w:sz w:val="22"/>
          <w:szCs w:val="22"/>
        </w:rPr>
        <w:t>.4 Договора, вопрос должен рассматриваться как Спор, подлежащий разрешению в соответствии с</w:t>
      </w:r>
      <w:r w:rsidR="00DF5A15" w:rsidRPr="00AF5CC5">
        <w:rPr>
          <w:color w:val="000000"/>
          <w:sz w:val="22"/>
          <w:szCs w:val="22"/>
        </w:rPr>
        <w:t xml:space="preserve"> разделом </w:t>
      </w:r>
      <w:r w:rsidRPr="009F6922">
        <w:rPr>
          <w:color w:val="000000"/>
          <w:sz w:val="22"/>
          <w:szCs w:val="22"/>
        </w:rPr>
        <w:t>2</w:t>
      </w:r>
      <w:r w:rsidR="009F6922" w:rsidRPr="009F6922">
        <w:rPr>
          <w:color w:val="000000"/>
          <w:sz w:val="22"/>
          <w:szCs w:val="22"/>
        </w:rPr>
        <w:t>6</w:t>
      </w:r>
      <w:r w:rsidRPr="00AF5CC5">
        <w:rPr>
          <w:color w:val="000000"/>
          <w:sz w:val="22"/>
          <w:szCs w:val="22"/>
        </w:rPr>
        <w:t xml:space="preserve"> Договора.</w:t>
      </w:r>
    </w:p>
    <w:p w14:paraId="7E3FB6A5" w14:textId="73E63654"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bookmarkStart w:id="161" w:name="_1kc7wiv" w:colFirst="0" w:colLast="0"/>
      <w:bookmarkEnd w:id="161"/>
      <w:r w:rsidRPr="00AF5CC5">
        <w:rPr>
          <w:color w:val="000000"/>
          <w:sz w:val="22"/>
          <w:szCs w:val="22"/>
        </w:rPr>
        <w:t>Пострадавшая сторона обязана принять разумные возможные меры для предотвращения и/или уменьшения воздействия Обстоятельства непреодолимой силы, а также незамедлительно возобновить исполнение всех своих обязательств по Договору после прекращения Обстоятельства непреодолимой силы.</w:t>
      </w:r>
    </w:p>
    <w:p w14:paraId="6D4ED418" w14:textId="4D002A5B"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r w:rsidRPr="00AF5CC5">
        <w:rPr>
          <w:color w:val="000000"/>
          <w:sz w:val="22"/>
          <w:szCs w:val="22"/>
        </w:rPr>
        <w:t xml:space="preserve">Во избежание сомнений, наступление Обстоятельства непреодолимой силы не освобождает Пострадавшую сторону от исполнения своих обязательств по Договору, не затронутых Обстоятельством непреодолимой силы, включая обязательства Пострадавшей стороны, предусмотренные </w:t>
      </w:r>
      <w:r w:rsidR="00DF5A15" w:rsidRPr="00AF5CC5">
        <w:rPr>
          <w:color w:val="000000"/>
          <w:sz w:val="22"/>
          <w:szCs w:val="22"/>
        </w:rPr>
        <w:t xml:space="preserve">разделом </w:t>
      </w:r>
      <w:r w:rsidRPr="00AF5CC5">
        <w:rPr>
          <w:color w:val="000000"/>
          <w:sz w:val="22"/>
          <w:szCs w:val="22"/>
        </w:rPr>
        <w:t>2</w:t>
      </w:r>
      <w:r w:rsidR="002772FA">
        <w:rPr>
          <w:color w:val="000000"/>
          <w:sz w:val="22"/>
          <w:szCs w:val="22"/>
        </w:rPr>
        <w:t>3</w:t>
      </w:r>
      <w:r w:rsidRPr="00AF5CC5">
        <w:rPr>
          <w:color w:val="000000"/>
          <w:sz w:val="22"/>
          <w:szCs w:val="22"/>
        </w:rPr>
        <w:t xml:space="preserve"> Договора.</w:t>
      </w:r>
    </w:p>
    <w:p w14:paraId="042B9C2D" w14:textId="424A160E" w:rsidR="006F4C0C" w:rsidRPr="00AF5CC5" w:rsidRDefault="006F4C0C" w:rsidP="002772FA">
      <w:pPr>
        <w:pStyle w:val="af2"/>
        <w:widowControl w:val="0"/>
        <w:numPr>
          <w:ilvl w:val="1"/>
          <w:numId w:val="1"/>
        </w:numPr>
        <w:pBdr>
          <w:top w:val="nil"/>
          <w:left w:val="nil"/>
          <w:bottom w:val="nil"/>
          <w:right w:val="nil"/>
          <w:between w:val="nil"/>
        </w:pBdr>
        <w:tabs>
          <w:tab w:val="left" w:pos="709"/>
        </w:tabs>
        <w:spacing w:before="0" w:line="259" w:lineRule="auto"/>
        <w:ind w:left="709" w:hanging="709"/>
        <w:jc w:val="both"/>
        <w:rPr>
          <w:color w:val="000000"/>
        </w:rPr>
      </w:pPr>
      <w:r w:rsidRPr="00AF5CC5">
        <w:rPr>
          <w:color w:val="000000"/>
          <w:sz w:val="22"/>
          <w:szCs w:val="22"/>
        </w:rPr>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по Договору Пострадавшая сторона должна в кратчайшие сроки:</w:t>
      </w:r>
    </w:p>
    <w:p w14:paraId="18131CC7" w14:textId="0C036D68"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письменно уведомить об этом другую Сторону; и</w:t>
      </w:r>
    </w:p>
    <w:p w14:paraId="3043BB23" w14:textId="4B84FAE0"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исполнить обязательства, исполнению которых препятствовало Обстоятельство непреодолимой силы, если Стороны не договорились письменно об ином, и если не имеется иных не зависящих от соответствующей Стороны препятствий для исполнения обязательства.</w:t>
      </w:r>
    </w:p>
    <w:p w14:paraId="316EF413" w14:textId="77777777" w:rsidR="006F4C0C" w:rsidRPr="00F43489" w:rsidRDefault="006F4C0C" w:rsidP="002772FA">
      <w:pPr>
        <w:pStyle w:val="10"/>
        <w:numPr>
          <w:ilvl w:val="0"/>
          <w:numId w:val="1"/>
        </w:numPr>
        <w:tabs>
          <w:tab w:val="left" w:pos="709"/>
        </w:tabs>
        <w:spacing w:before="0"/>
        <w:ind w:left="709" w:hanging="709"/>
        <w:jc w:val="both"/>
        <w:rPr>
          <w:b/>
          <w:bCs/>
          <w:sz w:val="22"/>
          <w:szCs w:val="22"/>
        </w:rPr>
      </w:pPr>
      <w:bookmarkStart w:id="162" w:name="_44bvf6o" w:colFirst="0" w:colLast="0"/>
      <w:bookmarkStart w:id="163" w:name="_Toc152782081"/>
      <w:bookmarkStart w:id="164" w:name="_Toc159233072"/>
      <w:bookmarkEnd w:id="162"/>
      <w:r w:rsidRPr="00F43489">
        <w:rPr>
          <w:b/>
          <w:bCs/>
          <w:sz w:val="22"/>
          <w:szCs w:val="22"/>
        </w:rPr>
        <w:t>ИЗМЕНЕНИЕ ДОГОВОРА</w:t>
      </w:r>
      <w:bookmarkEnd w:id="163"/>
      <w:bookmarkEnd w:id="164"/>
    </w:p>
    <w:p w14:paraId="401B912E" w14:textId="6101BEC7" w:rsidR="00257EA2" w:rsidRPr="001A6EDE" w:rsidRDefault="00782F2E" w:rsidP="002772FA">
      <w:pPr>
        <w:pStyle w:val="af2"/>
        <w:numPr>
          <w:ilvl w:val="1"/>
          <w:numId w:val="1"/>
        </w:numPr>
        <w:tabs>
          <w:tab w:val="left" w:pos="709"/>
        </w:tabs>
        <w:spacing w:before="0"/>
        <w:ind w:left="709" w:hanging="709"/>
        <w:jc w:val="both"/>
        <w:rPr>
          <w:sz w:val="22"/>
          <w:szCs w:val="22"/>
        </w:rPr>
      </w:pPr>
      <w:r w:rsidRPr="00AF5CC5">
        <w:rPr>
          <w:sz w:val="22"/>
          <w:szCs w:val="22"/>
        </w:rPr>
        <w:t>Изменение</w:t>
      </w:r>
      <w:r>
        <w:t xml:space="preserve"> </w:t>
      </w:r>
      <w:r w:rsidRPr="00AF5CC5">
        <w:rPr>
          <w:sz w:val="22"/>
          <w:szCs w:val="22"/>
        </w:rPr>
        <w:t xml:space="preserve">Договора в одностороннем порядке не допускается. Договор </w:t>
      </w:r>
      <w:r w:rsidR="00C51FF6" w:rsidRPr="00AF5CC5">
        <w:rPr>
          <w:sz w:val="22"/>
          <w:szCs w:val="22"/>
        </w:rPr>
        <w:t>подлежит изменению</w:t>
      </w:r>
      <w:r w:rsidRPr="00AF5CC5">
        <w:rPr>
          <w:sz w:val="22"/>
          <w:szCs w:val="22"/>
        </w:rPr>
        <w:t xml:space="preserve"> по соглашению Сторон</w:t>
      </w:r>
      <w:r w:rsidR="001A6EDE">
        <w:rPr>
          <w:sz w:val="22"/>
          <w:szCs w:val="22"/>
        </w:rPr>
        <w:t>.</w:t>
      </w:r>
      <w:r w:rsidRPr="001A6EDE">
        <w:rPr>
          <w:sz w:val="22"/>
          <w:szCs w:val="22"/>
        </w:rPr>
        <w:t xml:space="preserve"> </w:t>
      </w:r>
    </w:p>
    <w:p w14:paraId="089645E3" w14:textId="0A10ABA6" w:rsidR="006F4C0C" w:rsidRDefault="00ED28F5" w:rsidP="002772FA">
      <w:pPr>
        <w:pStyle w:val="af2"/>
        <w:numPr>
          <w:ilvl w:val="1"/>
          <w:numId w:val="1"/>
        </w:numPr>
        <w:tabs>
          <w:tab w:val="left" w:pos="709"/>
        </w:tabs>
        <w:spacing w:before="0"/>
        <w:ind w:left="709" w:hanging="709"/>
        <w:jc w:val="both"/>
      </w:pPr>
      <w:r>
        <w:rPr>
          <w:sz w:val="22"/>
          <w:szCs w:val="22"/>
        </w:rPr>
        <w:t>Генеральный подрядчик</w:t>
      </w:r>
      <w:r w:rsidR="006F4C0C" w:rsidRPr="00AF5CC5">
        <w:rPr>
          <w:sz w:val="22"/>
          <w:szCs w:val="22"/>
        </w:rPr>
        <w:t xml:space="preserve"> вправе вносить изменения в требования к любой части Работ, вносить изменения в Проектную документацию и Рабочую документацию, в том числе предполагающие необходимость выполнения </w:t>
      </w:r>
      <w:r w:rsidR="00A8583B">
        <w:rPr>
          <w:sz w:val="22"/>
          <w:szCs w:val="22"/>
        </w:rPr>
        <w:t>П</w:t>
      </w:r>
      <w:r>
        <w:rPr>
          <w:sz w:val="22"/>
          <w:szCs w:val="22"/>
        </w:rPr>
        <w:t>одрядчик</w:t>
      </w:r>
      <w:r w:rsidR="006F4C0C" w:rsidRPr="00AF5CC5">
        <w:rPr>
          <w:sz w:val="22"/>
          <w:szCs w:val="22"/>
        </w:rPr>
        <w:t xml:space="preserve">ом </w:t>
      </w:r>
      <w:r w:rsidR="00A8583B">
        <w:rPr>
          <w:sz w:val="22"/>
          <w:szCs w:val="22"/>
        </w:rPr>
        <w:t>П</w:t>
      </w:r>
      <w:r>
        <w:rPr>
          <w:sz w:val="22"/>
          <w:szCs w:val="22"/>
        </w:rPr>
        <w:t>одрядчик</w:t>
      </w:r>
      <w:r w:rsidR="006F4C0C" w:rsidRPr="00AF5CC5">
        <w:rPr>
          <w:sz w:val="22"/>
          <w:szCs w:val="22"/>
        </w:rPr>
        <w:t xml:space="preserve">а, при этом любые такие изменения считаются согласованными с момента подписания Сторонами соответствующего дополнительного соглашения к Договору. </w:t>
      </w:r>
    </w:p>
    <w:p w14:paraId="0803C5CC" w14:textId="412CE06A" w:rsidR="006F4C0C" w:rsidRDefault="006F4C0C" w:rsidP="002772FA">
      <w:pPr>
        <w:pStyle w:val="af2"/>
        <w:numPr>
          <w:ilvl w:val="1"/>
          <w:numId w:val="1"/>
        </w:numPr>
        <w:tabs>
          <w:tab w:val="left" w:pos="709"/>
        </w:tabs>
        <w:spacing w:before="0"/>
        <w:ind w:left="709" w:hanging="709"/>
        <w:jc w:val="both"/>
      </w:pPr>
      <w:bookmarkStart w:id="165" w:name="_ymfzma" w:colFirst="0" w:colLast="0"/>
      <w:bookmarkEnd w:id="165"/>
      <w:r w:rsidRPr="00AF5CC5">
        <w:rPr>
          <w:sz w:val="22"/>
          <w:szCs w:val="22"/>
        </w:rPr>
        <w:t xml:space="preserve">Если в результате изменений, внесенных </w:t>
      </w:r>
      <w:r w:rsidR="00ED28F5">
        <w:rPr>
          <w:sz w:val="22"/>
          <w:szCs w:val="22"/>
        </w:rPr>
        <w:t>Генеральны</w:t>
      </w:r>
      <w:r w:rsidR="00A8583B">
        <w:rPr>
          <w:sz w:val="22"/>
          <w:szCs w:val="22"/>
        </w:rPr>
        <w:t>м</w:t>
      </w:r>
      <w:r w:rsidR="00ED28F5">
        <w:rPr>
          <w:sz w:val="22"/>
          <w:szCs w:val="22"/>
        </w:rPr>
        <w:t xml:space="preserve"> подрядчик</w:t>
      </w:r>
      <w:r w:rsidR="001A6EDE">
        <w:rPr>
          <w:sz w:val="22"/>
          <w:szCs w:val="22"/>
        </w:rPr>
        <w:t>ом</w:t>
      </w:r>
      <w:r w:rsidRPr="00AF5CC5">
        <w:rPr>
          <w:sz w:val="22"/>
          <w:szCs w:val="22"/>
        </w:rPr>
        <w:t xml:space="preserve"> в соответствии с пунктом </w:t>
      </w:r>
      <w:r w:rsidR="009F6922">
        <w:rPr>
          <w:sz w:val="22"/>
          <w:szCs w:val="22"/>
        </w:rPr>
        <w:t>24</w:t>
      </w:r>
      <w:r w:rsidR="00765F54" w:rsidRPr="00AF5CC5">
        <w:rPr>
          <w:sz w:val="22"/>
          <w:szCs w:val="22"/>
        </w:rPr>
        <w:t>.2</w:t>
      </w:r>
      <w:r w:rsidRPr="00AF5CC5">
        <w:rPr>
          <w:sz w:val="22"/>
          <w:szCs w:val="22"/>
        </w:rPr>
        <w:t xml:space="preserve"> Договора, возникнет необходимость в переделке ранее выполненных Работ и/или в выполнении дополнительных Работ, а также если какие-либо работы исключаются из объема Работ, </w:t>
      </w:r>
      <w:r w:rsidR="00A8583B">
        <w:rPr>
          <w:sz w:val="22"/>
          <w:szCs w:val="22"/>
        </w:rPr>
        <w:t>П</w:t>
      </w:r>
      <w:r w:rsidR="00ED28F5">
        <w:rPr>
          <w:sz w:val="22"/>
          <w:szCs w:val="22"/>
        </w:rPr>
        <w:t>одрядчик</w:t>
      </w:r>
      <w:r w:rsidRPr="00AF5CC5">
        <w:rPr>
          <w:sz w:val="22"/>
          <w:szCs w:val="22"/>
        </w:rPr>
        <w:t xml:space="preserve"> в течение 10 (десяти) рабочих дней с момента получения уведомления </w:t>
      </w:r>
      <w:r w:rsidR="00ED28F5">
        <w:rPr>
          <w:sz w:val="22"/>
          <w:szCs w:val="22"/>
        </w:rPr>
        <w:t>Генеральн</w:t>
      </w:r>
      <w:r w:rsidR="00A8583B">
        <w:rPr>
          <w:sz w:val="22"/>
          <w:szCs w:val="22"/>
        </w:rPr>
        <w:t>ого</w:t>
      </w:r>
      <w:r w:rsidR="00ED28F5">
        <w:rPr>
          <w:sz w:val="22"/>
          <w:szCs w:val="22"/>
        </w:rPr>
        <w:t xml:space="preserve"> подрядчик</w:t>
      </w:r>
      <w:r w:rsidR="001A6EDE">
        <w:rPr>
          <w:sz w:val="22"/>
          <w:szCs w:val="22"/>
        </w:rPr>
        <w:t>а</w:t>
      </w:r>
      <w:r w:rsidRPr="00AF5CC5">
        <w:rPr>
          <w:sz w:val="22"/>
          <w:szCs w:val="22"/>
        </w:rPr>
        <w:t xml:space="preserve"> обязан:</w:t>
      </w:r>
    </w:p>
    <w:p w14:paraId="1415C1CD" w14:textId="77777777" w:rsid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прекратить выполнение Работ в сроки, в части и в объеме, указанных в уведомлении об изменении объемов Работ; </w:t>
      </w:r>
      <w:bookmarkStart w:id="166" w:name="_3im3ia3" w:colFirst="0" w:colLast="0"/>
      <w:bookmarkEnd w:id="166"/>
    </w:p>
    <w:p w14:paraId="5D1E1479" w14:textId="2C91E24D" w:rsid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составить смету на дополнительные Работы или на подлежащие исключению работы с предоставлением сопоставительной ведомости объемов и стоимости работ, а также уведомить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1A6EDE">
        <w:rPr>
          <w:color w:val="000000"/>
          <w:sz w:val="22"/>
          <w:szCs w:val="22"/>
        </w:rPr>
        <w:t>а</w:t>
      </w:r>
      <w:r w:rsidRPr="00AF5CC5">
        <w:rPr>
          <w:color w:val="000000"/>
          <w:sz w:val="22"/>
          <w:szCs w:val="22"/>
        </w:rPr>
        <w:t xml:space="preserve"> о необходимости корректировки ранее подписанных Отчета о СМР, актов КС-2 и справок КС-3 вследствие указанных изменений (если применимо); </w:t>
      </w:r>
      <w:bookmarkStart w:id="167" w:name="_1xrdshw" w:colFirst="0" w:colLast="0"/>
      <w:bookmarkEnd w:id="167"/>
    </w:p>
    <w:p w14:paraId="3EAB85F1" w14:textId="77777777" w:rsid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подготовить новый График производства работ и новые редакции иных приложений к Договору (как применимо) с учетом указанного изменения объема и/или содержания Работ; </w:t>
      </w:r>
    </w:p>
    <w:p w14:paraId="4980FD1A" w14:textId="52A80E23"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представить документы, указанные в подпунктах </w:t>
      </w:r>
      <w:r w:rsidR="002772FA">
        <w:rPr>
          <w:color w:val="000000"/>
          <w:sz w:val="22"/>
          <w:szCs w:val="22"/>
        </w:rPr>
        <w:t>(</w:t>
      </w:r>
      <w:r w:rsidR="002772FA">
        <w:rPr>
          <w:color w:val="000000"/>
          <w:sz w:val="22"/>
          <w:szCs w:val="22"/>
          <w:lang w:val="en-US"/>
        </w:rPr>
        <w:t>b</w:t>
      </w:r>
      <w:r w:rsidR="002772FA" w:rsidRPr="002772FA">
        <w:rPr>
          <w:color w:val="000000"/>
          <w:sz w:val="22"/>
          <w:szCs w:val="22"/>
        </w:rPr>
        <w:t xml:space="preserve">) </w:t>
      </w:r>
      <w:r w:rsidR="002772FA">
        <w:rPr>
          <w:color w:val="000000"/>
          <w:sz w:val="22"/>
          <w:szCs w:val="22"/>
        </w:rPr>
        <w:t>и</w:t>
      </w:r>
      <w:r w:rsidR="002772FA" w:rsidRPr="002772FA">
        <w:rPr>
          <w:color w:val="000000"/>
          <w:sz w:val="22"/>
          <w:szCs w:val="22"/>
        </w:rPr>
        <w:t xml:space="preserve"> (</w:t>
      </w:r>
      <w:r w:rsidR="002772FA">
        <w:rPr>
          <w:color w:val="000000"/>
          <w:sz w:val="22"/>
          <w:szCs w:val="22"/>
          <w:lang w:val="en-US"/>
        </w:rPr>
        <w:t>c</w:t>
      </w:r>
      <w:r w:rsidR="002772FA" w:rsidRPr="002772FA">
        <w:rPr>
          <w:color w:val="000000"/>
          <w:sz w:val="22"/>
          <w:szCs w:val="22"/>
        </w:rPr>
        <w:t xml:space="preserve">) </w:t>
      </w:r>
      <w:r w:rsidR="00DF5A15" w:rsidRPr="00AF5CC5">
        <w:rPr>
          <w:color w:val="000000"/>
          <w:sz w:val="22"/>
          <w:szCs w:val="22"/>
        </w:rPr>
        <w:t>настоящего пунк</w:t>
      </w:r>
      <w:r w:rsidR="00DE5E03" w:rsidRPr="00AF5CC5">
        <w:rPr>
          <w:color w:val="000000"/>
          <w:sz w:val="22"/>
          <w:szCs w:val="22"/>
        </w:rPr>
        <w:t>т</w:t>
      </w:r>
      <w:r w:rsidR="00DF5A15" w:rsidRPr="00AF5CC5">
        <w:rPr>
          <w:color w:val="000000"/>
          <w:sz w:val="22"/>
          <w:szCs w:val="22"/>
        </w:rPr>
        <w:t>а Договора</w:t>
      </w:r>
      <w:r w:rsidR="00DE5E03" w:rsidRPr="00AF5CC5">
        <w:rPr>
          <w:color w:val="000000"/>
          <w:sz w:val="22"/>
          <w:szCs w:val="22"/>
        </w:rPr>
        <w:t>,</w:t>
      </w:r>
      <w:r w:rsidR="00DF5A15" w:rsidRPr="00AF5CC5">
        <w:rPr>
          <w:color w:val="000000"/>
          <w:sz w:val="22"/>
          <w:szCs w:val="22"/>
        </w:rPr>
        <w:t xml:space="preserve"> </w:t>
      </w:r>
      <w:r w:rsidRPr="00AF5CC5">
        <w:rPr>
          <w:color w:val="000000"/>
          <w:sz w:val="22"/>
          <w:szCs w:val="22"/>
        </w:rPr>
        <w:t xml:space="preserve">на рассмотрение и утверждение </w:t>
      </w:r>
      <w:r w:rsidR="00ED28F5">
        <w:rPr>
          <w:color w:val="000000"/>
          <w:sz w:val="22"/>
          <w:szCs w:val="22"/>
        </w:rPr>
        <w:t>Генеральн</w:t>
      </w:r>
      <w:r w:rsidR="00A8583B">
        <w:rPr>
          <w:color w:val="000000"/>
          <w:sz w:val="22"/>
          <w:szCs w:val="22"/>
        </w:rPr>
        <w:t>ому</w:t>
      </w:r>
      <w:r w:rsidR="00ED28F5">
        <w:rPr>
          <w:color w:val="000000"/>
          <w:sz w:val="22"/>
          <w:szCs w:val="22"/>
        </w:rPr>
        <w:t xml:space="preserve"> подрядчик</w:t>
      </w:r>
      <w:r w:rsidR="001A6EDE">
        <w:rPr>
          <w:color w:val="000000"/>
          <w:sz w:val="22"/>
          <w:szCs w:val="22"/>
        </w:rPr>
        <w:t>у</w:t>
      </w:r>
      <w:r w:rsidRPr="00AF5CC5">
        <w:rPr>
          <w:color w:val="000000"/>
          <w:sz w:val="22"/>
          <w:szCs w:val="22"/>
        </w:rPr>
        <w:t>.</w:t>
      </w:r>
    </w:p>
    <w:p w14:paraId="747ABDC9" w14:textId="34625BA8" w:rsidR="006F4C0C" w:rsidRPr="00606D28" w:rsidRDefault="00ED28F5" w:rsidP="002772FA">
      <w:pPr>
        <w:pStyle w:val="af2"/>
        <w:numPr>
          <w:ilvl w:val="1"/>
          <w:numId w:val="1"/>
        </w:numPr>
        <w:tabs>
          <w:tab w:val="left" w:pos="709"/>
        </w:tabs>
        <w:spacing w:before="0"/>
        <w:ind w:left="709" w:hanging="709"/>
        <w:jc w:val="both"/>
      </w:pPr>
      <w:r>
        <w:rPr>
          <w:sz w:val="22"/>
          <w:szCs w:val="22"/>
        </w:rPr>
        <w:t>Генеральный подрядчик</w:t>
      </w:r>
      <w:r w:rsidR="006F4C0C" w:rsidRPr="00AF5CC5">
        <w:rPr>
          <w:sz w:val="22"/>
          <w:szCs w:val="22"/>
        </w:rPr>
        <w:t xml:space="preserve"> в течение 10 (десяти) рабочих дней обязан рассмотреть документы, предоставленные </w:t>
      </w:r>
      <w:r w:rsidR="00A8583B">
        <w:rPr>
          <w:sz w:val="22"/>
          <w:szCs w:val="22"/>
        </w:rPr>
        <w:t>П</w:t>
      </w:r>
      <w:r>
        <w:rPr>
          <w:sz w:val="22"/>
          <w:szCs w:val="22"/>
        </w:rPr>
        <w:t>одрядчик</w:t>
      </w:r>
      <w:r w:rsidR="006F4C0C" w:rsidRPr="00AF5CC5">
        <w:rPr>
          <w:sz w:val="22"/>
          <w:szCs w:val="22"/>
        </w:rPr>
        <w:t xml:space="preserve">ом в соответствии с пунктом </w:t>
      </w:r>
      <w:r w:rsidR="002772FA">
        <w:rPr>
          <w:sz w:val="22"/>
          <w:szCs w:val="22"/>
        </w:rPr>
        <w:t>24</w:t>
      </w:r>
      <w:r w:rsidR="003F052D" w:rsidRPr="00AF5CC5">
        <w:rPr>
          <w:sz w:val="22"/>
          <w:szCs w:val="22"/>
        </w:rPr>
        <w:t>.3</w:t>
      </w:r>
      <w:r w:rsidR="00DF5A15" w:rsidRPr="00AF5CC5">
        <w:rPr>
          <w:sz w:val="22"/>
          <w:szCs w:val="22"/>
        </w:rPr>
        <w:t xml:space="preserve"> Договора</w:t>
      </w:r>
      <w:r w:rsidR="006F4C0C" w:rsidRPr="00AF5CC5">
        <w:rPr>
          <w:sz w:val="22"/>
          <w:szCs w:val="22"/>
        </w:rPr>
        <w:t xml:space="preserve">, и направить </w:t>
      </w:r>
      <w:r w:rsidR="00A8583B">
        <w:rPr>
          <w:sz w:val="22"/>
          <w:szCs w:val="22"/>
        </w:rPr>
        <w:t>П</w:t>
      </w:r>
      <w:r>
        <w:rPr>
          <w:sz w:val="22"/>
          <w:szCs w:val="22"/>
        </w:rPr>
        <w:t>одрядчик</w:t>
      </w:r>
      <w:r w:rsidR="006F4C0C" w:rsidRPr="00AF5CC5">
        <w:rPr>
          <w:sz w:val="22"/>
          <w:szCs w:val="22"/>
        </w:rPr>
        <w:t xml:space="preserve">у либо подтверждение о согласовании документов и необходимости оформления </w:t>
      </w:r>
      <w:r w:rsidR="006F4C0C" w:rsidRPr="00AF5CC5">
        <w:rPr>
          <w:sz w:val="22"/>
          <w:szCs w:val="22"/>
        </w:rPr>
        <w:lastRenderedPageBreak/>
        <w:t>дополнительного соглашения к Договору, либо мотивированный отказ от согласования документов.</w:t>
      </w:r>
    </w:p>
    <w:p w14:paraId="23CFC514" w14:textId="5FE8CFE0" w:rsidR="006F4C0C" w:rsidRDefault="006F4C0C" w:rsidP="002772FA">
      <w:pPr>
        <w:pStyle w:val="af2"/>
        <w:numPr>
          <w:ilvl w:val="1"/>
          <w:numId w:val="1"/>
        </w:numPr>
        <w:tabs>
          <w:tab w:val="left" w:pos="709"/>
        </w:tabs>
        <w:spacing w:before="0"/>
        <w:ind w:left="709" w:hanging="709"/>
        <w:jc w:val="both"/>
      </w:pPr>
      <w:r w:rsidRPr="00AF5CC5">
        <w:rPr>
          <w:sz w:val="22"/>
          <w:szCs w:val="22"/>
        </w:rPr>
        <w:t>Стороны обязаны оформить договоренность об изменении Договора путем подписания дополнительного соглашения в течение 10 (десяти) рабочих дней после достижения согласия об изменении Договора, при этом:</w:t>
      </w:r>
    </w:p>
    <w:p w14:paraId="0086D302" w14:textId="5A98F79E" w:rsidR="00AF5CC5" w:rsidRDefault="00A8583B"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Pr>
          <w:color w:val="000000"/>
          <w:sz w:val="22"/>
          <w:szCs w:val="22"/>
        </w:rPr>
        <w:t>П</w:t>
      </w:r>
      <w:r w:rsidR="00ED28F5">
        <w:rPr>
          <w:color w:val="000000"/>
          <w:sz w:val="22"/>
          <w:szCs w:val="22"/>
        </w:rPr>
        <w:t>одрядчик</w:t>
      </w:r>
      <w:r w:rsidR="006F4C0C" w:rsidRPr="00AF5CC5">
        <w:rPr>
          <w:color w:val="000000"/>
          <w:sz w:val="22"/>
          <w:szCs w:val="22"/>
        </w:rPr>
        <w:t xml:space="preserve"> не обязан выполнять любые дополнительные Работы до подписания Сторонами дополнительного соглашения на такие Работы;</w:t>
      </w:r>
    </w:p>
    <w:p w14:paraId="42C75717" w14:textId="1600D655" w:rsidR="006F4C0C" w:rsidRPr="00AF5CC5" w:rsidRDefault="006F4C0C" w:rsidP="002772FA">
      <w:pPr>
        <w:pStyle w:val="af2"/>
        <w:numPr>
          <w:ilvl w:val="2"/>
          <w:numId w:val="1"/>
        </w:numPr>
        <w:pBdr>
          <w:top w:val="nil"/>
          <w:left w:val="nil"/>
          <w:bottom w:val="nil"/>
          <w:right w:val="nil"/>
          <w:between w:val="nil"/>
        </w:pBdr>
        <w:tabs>
          <w:tab w:val="left" w:pos="1276"/>
        </w:tabs>
        <w:spacing w:before="0"/>
        <w:ind w:left="709" w:hanging="709"/>
        <w:jc w:val="both"/>
        <w:rPr>
          <w:color w:val="000000"/>
          <w:sz w:val="22"/>
          <w:szCs w:val="22"/>
        </w:rPr>
      </w:pPr>
      <w:r w:rsidRPr="00AF5CC5">
        <w:rPr>
          <w:color w:val="000000"/>
          <w:sz w:val="22"/>
          <w:szCs w:val="22"/>
        </w:rPr>
        <w:t xml:space="preserve">любые дополнительные Работы, выполненные без согласования их стоимости с </w:t>
      </w:r>
      <w:r w:rsidR="00ED28F5">
        <w:rPr>
          <w:color w:val="000000"/>
          <w:sz w:val="22"/>
          <w:szCs w:val="22"/>
        </w:rPr>
        <w:t>Генеральны</w:t>
      </w:r>
      <w:r w:rsidR="00A8583B">
        <w:rPr>
          <w:color w:val="000000"/>
          <w:sz w:val="22"/>
          <w:szCs w:val="22"/>
        </w:rPr>
        <w:t>м</w:t>
      </w:r>
      <w:r w:rsidR="00ED28F5">
        <w:rPr>
          <w:color w:val="000000"/>
          <w:sz w:val="22"/>
          <w:szCs w:val="22"/>
        </w:rPr>
        <w:t xml:space="preserve"> подрядчик</w:t>
      </w:r>
      <w:r w:rsidR="001A6EDE">
        <w:rPr>
          <w:color w:val="000000"/>
          <w:sz w:val="22"/>
          <w:szCs w:val="22"/>
        </w:rPr>
        <w:t>ом</w:t>
      </w:r>
      <w:r w:rsidRPr="00AF5CC5">
        <w:rPr>
          <w:color w:val="000000"/>
          <w:sz w:val="22"/>
          <w:szCs w:val="22"/>
        </w:rPr>
        <w:t xml:space="preserve">, выполняются за счет </w:t>
      </w:r>
      <w:r w:rsidR="00A8583B">
        <w:rPr>
          <w:color w:val="000000"/>
          <w:sz w:val="22"/>
          <w:szCs w:val="22"/>
        </w:rPr>
        <w:t>П</w:t>
      </w:r>
      <w:r w:rsidR="00ED28F5">
        <w:rPr>
          <w:color w:val="000000"/>
          <w:sz w:val="22"/>
          <w:szCs w:val="22"/>
        </w:rPr>
        <w:t>одрядчик</w:t>
      </w:r>
      <w:r w:rsidRPr="00AF5CC5">
        <w:rPr>
          <w:color w:val="000000"/>
          <w:sz w:val="22"/>
          <w:szCs w:val="22"/>
        </w:rPr>
        <w:t>а и не влекут за собой увеличения Цены договора.</w:t>
      </w:r>
    </w:p>
    <w:p w14:paraId="066D61FA" w14:textId="77777777" w:rsidR="006F4C0C" w:rsidRPr="00F43489" w:rsidRDefault="006F4C0C" w:rsidP="002772FA">
      <w:pPr>
        <w:pStyle w:val="10"/>
        <w:numPr>
          <w:ilvl w:val="0"/>
          <w:numId w:val="1"/>
        </w:numPr>
        <w:tabs>
          <w:tab w:val="left" w:pos="709"/>
        </w:tabs>
        <w:spacing w:before="0"/>
        <w:ind w:left="709" w:hanging="709"/>
        <w:jc w:val="both"/>
        <w:rPr>
          <w:b/>
          <w:bCs/>
          <w:sz w:val="22"/>
          <w:szCs w:val="22"/>
        </w:rPr>
      </w:pPr>
      <w:bookmarkStart w:id="168" w:name="_4hr1b5p" w:colFirst="0" w:colLast="0"/>
      <w:bookmarkStart w:id="169" w:name="_Toc152782082"/>
      <w:bookmarkStart w:id="170" w:name="_Toc159233073"/>
      <w:bookmarkEnd w:id="168"/>
      <w:r w:rsidRPr="00F43489">
        <w:rPr>
          <w:b/>
          <w:bCs/>
          <w:sz w:val="22"/>
          <w:szCs w:val="22"/>
        </w:rPr>
        <w:t>ПРЕКРАЩЕНИЕ ДОГОВОРА</w:t>
      </w:r>
      <w:bookmarkEnd w:id="169"/>
      <w:bookmarkEnd w:id="170"/>
    </w:p>
    <w:p w14:paraId="307DF086" w14:textId="41756D32" w:rsidR="0046775F" w:rsidRPr="0046775F" w:rsidRDefault="0046775F" w:rsidP="002772FA">
      <w:pPr>
        <w:numPr>
          <w:ilvl w:val="1"/>
          <w:numId w:val="1"/>
        </w:numPr>
        <w:tabs>
          <w:tab w:val="left" w:pos="709"/>
        </w:tabs>
        <w:spacing w:before="0"/>
        <w:ind w:left="709" w:hanging="709"/>
        <w:jc w:val="both"/>
        <w:rPr>
          <w:bCs/>
          <w:iCs/>
          <w:sz w:val="22"/>
          <w:szCs w:val="22"/>
        </w:rPr>
      </w:pPr>
      <w:r w:rsidRPr="0046775F">
        <w:rPr>
          <w:bCs/>
          <w:iCs/>
          <w:sz w:val="22"/>
          <w:szCs w:val="22"/>
        </w:rPr>
        <w:t>Догов</w:t>
      </w:r>
      <w:r w:rsidR="001A6EDE">
        <w:rPr>
          <w:bCs/>
          <w:iCs/>
          <w:sz w:val="22"/>
          <w:szCs w:val="22"/>
        </w:rPr>
        <w:t>о</w:t>
      </w:r>
      <w:r>
        <w:rPr>
          <w:bCs/>
          <w:iCs/>
          <w:sz w:val="22"/>
          <w:szCs w:val="22"/>
        </w:rPr>
        <w:t>р может быть расторгнут</w:t>
      </w:r>
      <w:r w:rsidRPr="0046775F">
        <w:rPr>
          <w:bCs/>
          <w:iCs/>
          <w:sz w:val="22"/>
          <w:szCs w:val="22"/>
        </w:rPr>
        <w:t>:</w:t>
      </w:r>
      <w:r>
        <w:rPr>
          <w:bCs/>
          <w:iCs/>
          <w:sz w:val="22"/>
          <w:szCs w:val="22"/>
        </w:rPr>
        <w:t xml:space="preserve"> </w:t>
      </w:r>
      <w:r w:rsidRPr="0046775F">
        <w:rPr>
          <w:bCs/>
          <w:iCs/>
          <w:sz w:val="22"/>
          <w:szCs w:val="22"/>
        </w:rPr>
        <w:t>(</w:t>
      </w:r>
      <w:r>
        <w:rPr>
          <w:bCs/>
          <w:iCs/>
          <w:sz w:val="22"/>
          <w:szCs w:val="22"/>
          <w:lang w:val="en-US"/>
        </w:rPr>
        <w:t>i</w:t>
      </w:r>
      <w:r w:rsidRPr="0046775F">
        <w:rPr>
          <w:bCs/>
          <w:iCs/>
          <w:sz w:val="22"/>
          <w:szCs w:val="22"/>
        </w:rPr>
        <w:t xml:space="preserve">) </w:t>
      </w:r>
      <w:r>
        <w:rPr>
          <w:bCs/>
          <w:iCs/>
          <w:sz w:val="22"/>
          <w:szCs w:val="22"/>
        </w:rPr>
        <w:t>по соглашению Сторон</w:t>
      </w:r>
      <w:r w:rsidRPr="0046775F">
        <w:rPr>
          <w:bCs/>
          <w:iCs/>
          <w:sz w:val="22"/>
          <w:szCs w:val="22"/>
        </w:rPr>
        <w:t>;</w:t>
      </w:r>
      <w:r>
        <w:rPr>
          <w:bCs/>
          <w:iCs/>
          <w:sz w:val="22"/>
          <w:szCs w:val="22"/>
        </w:rPr>
        <w:t xml:space="preserve"> </w:t>
      </w:r>
      <w:r w:rsidRPr="0046775F">
        <w:rPr>
          <w:bCs/>
          <w:iCs/>
          <w:sz w:val="22"/>
          <w:szCs w:val="22"/>
        </w:rPr>
        <w:t>(</w:t>
      </w:r>
      <w:r>
        <w:rPr>
          <w:bCs/>
          <w:iCs/>
          <w:sz w:val="22"/>
          <w:szCs w:val="22"/>
          <w:lang w:val="en-US"/>
        </w:rPr>
        <w:t>ii</w:t>
      </w:r>
      <w:r w:rsidRPr="0046775F">
        <w:rPr>
          <w:bCs/>
          <w:iCs/>
          <w:sz w:val="22"/>
          <w:szCs w:val="22"/>
        </w:rPr>
        <w:t xml:space="preserve">) </w:t>
      </w:r>
      <w:r>
        <w:rPr>
          <w:bCs/>
          <w:iCs/>
          <w:sz w:val="22"/>
          <w:szCs w:val="22"/>
        </w:rPr>
        <w:t>по одностороннему внесудебному отказу любой Стороны в случае прекращения Соглашения или замены Заказчика</w:t>
      </w:r>
      <w:r w:rsidRPr="0046775F">
        <w:rPr>
          <w:bCs/>
          <w:iCs/>
          <w:sz w:val="22"/>
          <w:szCs w:val="22"/>
        </w:rPr>
        <w:t>; (</w:t>
      </w:r>
      <w:r>
        <w:rPr>
          <w:bCs/>
          <w:iCs/>
          <w:sz w:val="22"/>
          <w:szCs w:val="22"/>
          <w:lang w:val="en-US"/>
        </w:rPr>
        <w:t>iii</w:t>
      </w:r>
      <w:r w:rsidRPr="0046775F">
        <w:rPr>
          <w:bCs/>
          <w:iCs/>
          <w:sz w:val="22"/>
          <w:szCs w:val="22"/>
        </w:rPr>
        <w:t>)</w:t>
      </w:r>
      <w:r>
        <w:rPr>
          <w:bCs/>
          <w:iCs/>
          <w:sz w:val="22"/>
          <w:szCs w:val="22"/>
        </w:rPr>
        <w:t xml:space="preserve"> по одностороннему внесудебному отказу </w:t>
      </w:r>
      <w:r w:rsidR="00A8583B">
        <w:rPr>
          <w:bCs/>
          <w:iCs/>
          <w:sz w:val="22"/>
          <w:szCs w:val="22"/>
        </w:rPr>
        <w:t>Генерального</w:t>
      </w:r>
      <w:r w:rsidR="00ED28F5">
        <w:rPr>
          <w:bCs/>
          <w:iCs/>
          <w:sz w:val="22"/>
          <w:szCs w:val="22"/>
        </w:rPr>
        <w:t xml:space="preserve"> подрядчик</w:t>
      </w:r>
      <w:r w:rsidR="001A6EDE">
        <w:rPr>
          <w:bCs/>
          <w:iCs/>
          <w:sz w:val="22"/>
          <w:szCs w:val="22"/>
        </w:rPr>
        <w:t>а</w:t>
      </w:r>
      <w:r>
        <w:rPr>
          <w:bCs/>
          <w:iCs/>
          <w:sz w:val="22"/>
          <w:szCs w:val="22"/>
        </w:rPr>
        <w:t xml:space="preserve"> или </w:t>
      </w:r>
      <w:r w:rsidR="00A8583B">
        <w:rPr>
          <w:bCs/>
          <w:iCs/>
          <w:sz w:val="22"/>
          <w:szCs w:val="22"/>
        </w:rPr>
        <w:t>П</w:t>
      </w:r>
      <w:r w:rsidR="00ED28F5">
        <w:rPr>
          <w:bCs/>
          <w:iCs/>
          <w:sz w:val="22"/>
          <w:szCs w:val="22"/>
        </w:rPr>
        <w:t>одрядчик</w:t>
      </w:r>
      <w:r>
        <w:rPr>
          <w:bCs/>
          <w:iCs/>
          <w:sz w:val="22"/>
          <w:szCs w:val="22"/>
        </w:rPr>
        <w:t>а по основаниям, предусмотренным Договором.</w:t>
      </w:r>
    </w:p>
    <w:p w14:paraId="4928C789" w14:textId="288CD0E1" w:rsidR="001A6EDE" w:rsidRDefault="006F4C0C" w:rsidP="001A6EDE">
      <w:pPr>
        <w:tabs>
          <w:tab w:val="left" w:pos="709"/>
        </w:tabs>
        <w:spacing w:before="0"/>
        <w:ind w:left="709"/>
        <w:jc w:val="both"/>
        <w:rPr>
          <w:b/>
          <w:i/>
          <w:sz w:val="22"/>
          <w:szCs w:val="22"/>
        </w:rPr>
      </w:pPr>
      <w:r>
        <w:rPr>
          <w:b/>
          <w:i/>
          <w:sz w:val="22"/>
          <w:szCs w:val="22"/>
        </w:rPr>
        <w:t xml:space="preserve">Односторонний отказ </w:t>
      </w:r>
      <w:r w:rsidR="00A8583B">
        <w:rPr>
          <w:b/>
          <w:i/>
          <w:sz w:val="22"/>
          <w:szCs w:val="22"/>
        </w:rPr>
        <w:t>Генерального</w:t>
      </w:r>
      <w:r w:rsidR="00ED28F5">
        <w:rPr>
          <w:b/>
          <w:i/>
          <w:sz w:val="22"/>
          <w:szCs w:val="22"/>
        </w:rPr>
        <w:t xml:space="preserve"> подрядчик</w:t>
      </w:r>
      <w:r w:rsidR="001A6EDE">
        <w:rPr>
          <w:b/>
          <w:i/>
          <w:sz w:val="22"/>
          <w:szCs w:val="22"/>
        </w:rPr>
        <w:t>а</w:t>
      </w:r>
      <w:r>
        <w:rPr>
          <w:b/>
          <w:i/>
          <w:sz w:val="22"/>
          <w:szCs w:val="22"/>
        </w:rPr>
        <w:t xml:space="preserve"> от исполнения Договора</w:t>
      </w:r>
      <w:bookmarkStart w:id="171" w:name="_2wwbldi" w:colFirst="0" w:colLast="0"/>
      <w:bookmarkEnd w:id="171"/>
    </w:p>
    <w:p w14:paraId="19E36218" w14:textId="1D8B3BEE" w:rsidR="006F4C0C" w:rsidRPr="001A6EDE" w:rsidRDefault="00ED28F5" w:rsidP="002772FA">
      <w:pPr>
        <w:pStyle w:val="af2"/>
        <w:numPr>
          <w:ilvl w:val="1"/>
          <w:numId w:val="1"/>
        </w:numPr>
        <w:tabs>
          <w:tab w:val="left" w:pos="709"/>
        </w:tabs>
        <w:spacing w:before="0"/>
        <w:ind w:left="709" w:hanging="709"/>
        <w:jc w:val="both"/>
        <w:rPr>
          <w:b/>
          <w:i/>
          <w:sz w:val="22"/>
          <w:szCs w:val="22"/>
        </w:rPr>
      </w:pPr>
      <w:r>
        <w:rPr>
          <w:sz w:val="22"/>
          <w:szCs w:val="22"/>
        </w:rPr>
        <w:t>Генеральный подрядчик</w:t>
      </w:r>
      <w:r w:rsidR="006F4C0C" w:rsidRPr="001A6EDE">
        <w:rPr>
          <w:sz w:val="22"/>
          <w:szCs w:val="22"/>
        </w:rPr>
        <w:t xml:space="preserve"> имеет право в одностороннем внесудебном порядке отказаться от Договора путем направления </w:t>
      </w:r>
      <w:r w:rsidR="00A8583B">
        <w:rPr>
          <w:sz w:val="22"/>
          <w:szCs w:val="22"/>
        </w:rPr>
        <w:t>П</w:t>
      </w:r>
      <w:r>
        <w:rPr>
          <w:sz w:val="22"/>
          <w:szCs w:val="22"/>
        </w:rPr>
        <w:t>одрядчик</w:t>
      </w:r>
      <w:r w:rsidR="006F4C0C" w:rsidRPr="001A6EDE">
        <w:rPr>
          <w:sz w:val="22"/>
          <w:szCs w:val="22"/>
        </w:rPr>
        <w:t>у уведомления об одностороннем отказе от Договора за 5 (пять) рабочих дней до предполагаемой даты расторжения Договора при наступлении любого из следующих обстоятельств:</w:t>
      </w:r>
      <w:r w:rsidR="006F4C0C" w:rsidRPr="001A6EDE">
        <w:rPr>
          <w:b/>
          <w:i/>
          <w:sz w:val="22"/>
          <w:szCs w:val="22"/>
        </w:rPr>
        <w:t xml:space="preserve"> </w:t>
      </w:r>
    </w:p>
    <w:p w14:paraId="671D576B" w14:textId="20374E74" w:rsidR="00087F43" w:rsidRDefault="00087F43" w:rsidP="001A6EDE">
      <w:pPr>
        <w:numPr>
          <w:ilvl w:val="2"/>
          <w:numId w:val="1"/>
        </w:numPr>
        <w:pBdr>
          <w:top w:val="nil"/>
          <w:left w:val="nil"/>
          <w:bottom w:val="nil"/>
          <w:right w:val="nil"/>
          <w:between w:val="nil"/>
        </w:pBdr>
        <w:tabs>
          <w:tab w:val="left" w:pos="1276"/>
        </w:tabs>
        <w:spacing w:before="0"/>
        <w:jc w:val="both"/>
        <w:rPr>
          <w:color w:val="000000"/>
          <w:sz w:val="22"/>
          <w:szCs w:val="22"/>
        </w:rPr>
      </w:pPr>
      <w:r w:rsidRPr="00087F43">
        <w:rPr>
          <w:color w:val="000000"/>
          <w:sz w:val="22"/>
          <w:szCs w:val="22"/>
        </w:rPr>
        <w:t xml:space="preserve">принятие решения о ликвидации или принятие судом заявления о банкротстве </w:t>
      </w:r>
      <w:r w:rsidR="00A8583B">
        <w:rPr>
          <w:color w:val="000000"/>
          <w:sz w:val="22"/>
          <w:szCs w:val="22"/>
        </w:rPr>
        <w:t>П</w:t>
      </w:r>
      <w:r w:rsidR="00ED28F5">
        <w:rPr>
          <w:color w:val="000000"/>
          <w:sz w:val="22"/>
          <w:szCs w:val="22"/>
        </w:rPr>
        <w:t>одрядчик</w:t>
      </w:r>
      <w:r w:rsidRPr="00087F43">
        <w:rPr>
          <w:color w:val="000000"/>
          <w:sz w:val="22"/>
          <w:szCs w:val="22"/>
        </w:rPr>
        <w:t>а в соответствии с действующим законодательством;</w:t>
      </w:r>
    </w:p>
    <w:p w14:paraId="618C5808" w14:textId="08EAB5F6" w:rsidR="0046775F" w:rsidRPr="00087F43" w:rsidRDefault="0046775F" w:rsidP="001A6EDE">
      <w:pPr>
        <w:numPr>
          <w:ilvl w:val="2"/>
          <w:numId w:val="1"/>
        </w:numPr>
        <w:pBdr>
          <w:top w:val="nil"/>
          <w:left w:val="nil"/>
          <w:bottom w:val="nil"/>
          <w:right w:val="nil"/>
          <w:between w:val="nil"/>
        </w:pBdr>
        <w:tabs>
          <w:tab w:val="left" w:pos="1276"/>
        </w:tabs>
        <w:spacing w:before="0"/>
        <w:jc w:val="both"/>
        <w:rPr>
          <w:color w:val="000000"/>
          <w:sz w:val="22"/>
          <w:szCs w:val="22"/>
        </w:rPr>
      </w:pPr>
      <w:r w:rsidRPr="00087F43">
        <w:rPr>
          <w:color w:val="000000"/>
          <w:sz w:val="22"/>
          <w:szCs w:val="22"/>
        </w:rPr>
        <w:t xml:space="preserve">нарушение </w:t>
      </w:r>
      <w:r w:rsidR="00A8583B">
        <w:rPr>
          <w:color w:val="000000"/>
          <w:sz w:val="22"/>
          <w:szCs w:val="22"/>
        </w:rPr>
        <w:t>П</w:t>
      </w:r>
      <w:r w:rsidR="00ED28F5">
        <w:rPr>
          <w:color w:val="000000"/>
          <w:sz w:val="22"/>
          <w:szCs w:val="22"/>
        </w:rPr>
        <w:t>одрядчик</w:t>
      </w:r>
      <w:r w:rsidRPr="00087F43">
        <w:rPr>
          <w:color w:val="000000"/>
          <w:sz w:val="22"/>
          <w:szCs w:val="22"/>
        </w:rPr>
        <w:t xml:space="preserve">ом планируемой даты завершения работ более чем на </w:t>
      </w:r>
      <w:r w:rsidR="001A6EDE">
        <w:rPr>
          <w:color w:val="000000"/>
          <w:sz w:val="22"/>
          <w:szCs w:val="22"/>
        </w:rPr>
        <w:t xml:space="preserve">3 </w:t>
      </w:r>
      <w:r w:rsidRPr="00087F43">
        <w:rPr>
          <w:color w:val="000000"/>
          <w:sz w:val="22"/>
          <w:szCs w:val="22"/>
        </w:rPr>
        <w:t>(</w:t>
      </w:r>
      <w:r w:rsidR="001A6EDE">
        <w:rPr>
          <w:color w:val="000000"/>
          <w:sz w:val="22"/>
          <w:szCs w:val="22"/>
        </w:rPr>
        <w:t>три</w:t>
      </w:r>
      <w:r w:rsidRPr="00087F43">
        <w:rPr>
          <w:color w:val="000000"/>
          <w:sz w:val="22"/>
          <w:szCs w:val="22"/>
        </w:rPr>
        <w:t xml:space="preserve">) </w:t>
      </w:r>
      <w:r w:rsidR="001A6EDE">
        <w:rPr>
          <w:color w:val="000000"/>
          <w:sz w:val="22"/>
          <w:szCs w:val="22"/>
        </w:rPr>
        <w:t>месяца</w:t>
      </w:r>
      <w:r w:rsidRPr="00087F43">
        <w:rPr>
          <w:color w:val="000000"/>
          <w:sz w:val="22"/>
          <w:szCs w:val="22"/>
        </w:rPr>
        <w:t>;</w:t>
      </w:r>
    </w:p>
    <w:p w14:paraId="2F1C0F17" w14:textId="3708AF96" w:rsidR="0046775F" w:rsidRPr="007752C5" w:rsidRDefault="0046775F" w:rsidP="001A6EDE">
      <w:pPr>
        <w:numPr>
          <w:ilvl w:val="2"/>
          <w:numId w:val="1"/>
        </w:numPr>
        <w:pBdr>
          <w:top w:val="nil"/>
          <w:left w:val="nil"/>
          <w:bottom w:val="nil"/>
          <w:right w:val="nil"/>
          <w:between w:val="nil"/>
        </w:pBdr>
        <w:tabs>
          <w:tab w:val="left" w:pos="1276"/>
        </w:tabs>
        <w:spacing w:before="0"/>
        <w:jc w:val="both"/>
        <w:rPr>
          <w:color w:val="000000"/>
          <w:sz w:val="22"/>
          <w:szCs w:val="22"/>
        </w:rPr>
      </w:pPr>
      <w:r w:rsidRPr="007752C5">
        <w:rPr>
          <w:color w:val="000000"/>
          <w:sz w:val="22"/>
          <w:szCs w:val="22"/>
        </w:rPr>
        <w:t xml:space="preserve">нарушение </w:t>
      </w:r>
      <w:r w:rsidR="00A8583B">
        <w:rPr>
          <w:color w:val="000000"/>
          <w:sz w:val="22"/>
          <w:szCs w:val="22"/>
        </w:rPr>
        <w:t>П</w:t>
      </w:r>
      <w:r w:rsidR="00ED28F5">
        <w:rPr>
          <w:color w:val="000000"/>
          <w:sz w:val="22"/>
          <w:szCs w:val="22"/>
        </w:rPr>
        <w:t>одрядчик</w:t>
      </w:r>
      <w:r w:rsidRPr="007752C5">
        <w:rPr>
          <w:color w:val="000000"/>
          <w:sz w:val="22"/>
          <w:szCs w:val="22"/>
        </w:rPr>
        <w:t>ом Графика производства работ</w:t>
      </w:r>
      <w:r w:rsidR="001A6EDE">
        <w:rPr>
          <w:color w:val="000000"/>
          <w:sz w:val="22"/>
          <w:szCs w:val="22"/>
        </w:rPr>
        <w:t xml:space="preserve"> (Приложение № </w:t>
      </w:r>
      <w:r w:rsidR="004D7128">
        <w:rPr>
          <w:color w:val="000000"/>
          <w:sz w:val="22"/>
          <w:szCs w:val="22"/>
        </w:rPr>
        <w:t>3</w:t>
      </w:r>
      <w:r w:rsidR="000F55AE" w:rsidRPr="007752C5">
        <w:rPr>
          <w:color w:val="000000"/>
          <w:sz w:val="22"/>
          <w:szCs w:val="22"/>
        </w:rPr>
        <w:t>)</w:t>
      </w:r>
      <w:r w:rsidR="007D6199">
        <w:rPr>
          <w:color w:val="000000"/>
          <w:sz w:val="22"/>
          <w:szCs w:val="22"/>
        </w:rPr>
        <w:t xml:space="preserve"> более чем </w:t>
      </w:r>
      <w:r w:rsidR="001A6EDE">
        <w:rPr>
          <w:color w:val="000000"/>
          <w:sz w:val="22"/>
          <w:szCs w:val="22"/>
        </w:rPr>
        <w:t>на 6</w:t>
      </w:r>
      <w:r w:rsidR="007D6199">
        <w:rPr>
          <w:color w:val="000000"/>
          <w:sz w:val="22"/>
          <w:szCs w:val="22"/>
        </w:rPr>
        <w:t>0 (</w:t>
      </w:r>
      <w:r w:rsidR="001A6EDE">
        <w:rPr>
          <w:color w:val="000000"/>
          <w:sz w:val="22"/>
          <w:szCs w:val="22"/>
        </w:rPr>
        <w:t>шестьдесят</w:t>
      </w:r>
      <w:r w:rsidR="007D6199">
        <w:rPr>
          <w:color w:val="000000"/>
          <w:sz w:val="22"/>
          <w:szCs w:val="22"/>
        </w:rPr>
        <w:t>) календарных дней</w:t>
      </w:r>
      <w:r w:rsidRPr="007752C5">
        <w:rPr>
          <w:color w:val="000000"/>
          <w:sz w:val="22"/>
          <w:szCs w:val="22"/>
        </w:rPr>
        <w:t>;</w:t>
      </w:r>
    </w:p>
    <w:p w14:paraId="3C40E26E" w14:textId="4AD1820C" w:rsidR="0046775F" w:rsidRPr="007752C5" w:rsidRDefault="0046775F"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sidRPr="007752C5">
        <w:rPr>
          <w:color w:val="000000"/>
          <w:sz w:val="22"/>
          <w:szCs w:val="22"/>
        </w:rPr>
        <w:t xml:space="preserve">неисполнение или ненадлежащее исполнение </w:t>
      </w:r>
      <w:r w:rsidR="00A8583B">
        <w:rPr>
          <w:color w:val="000000"/>
          <w:sz w:val="22"/>
          <w:szCs w:val="22"/>
        </w:rPr>
        <w:t>П</w:t>
      </w:r>
      <w:r w:rsidR="00ED28F5">
        <w:rPr>
          <w:color w:val="000000"/>
          <w:sz w:val="22"/>
          <w:szCs w:val="22"/>
        </w:rPr>
        <w:t>одрядчик</w:t>
      </w:r>
      <w:r w:rsidRPr="007752C5">
        <w:rPr>
          <w:color w:val="000000"/>
          <w:sz w:val="22"/>
          <w:szCs w:val="22"/>
        </w:rPr>
        <w:t xml:space="preserve">ом обязательств </w:t>
      </w:r>
      <w:r w:rsidR="005C75A2" w:rsidRPr="007752C5">
        <w:rPr>
          <w:color w:val="000000"/>
          <w:sz w:val="22"/>
          <w:szCs w:val="22"/>
        </w:rPr>
        <w:t xml:space="preserve">по предоставлению </w:t>
      </w:r>
      <w:r w:rsidR="001A6EDE">
        <w:rPr>
          <w:color w:val="000000"/>
          <w:sz w:val="22"/>
          <w:szCs w:val="22"/>
        </w:rPr>
        <w:t>(продлению) банковских гарантий</w:t>
      </w:r>
      <w:r w:rsidRPr="007752C5">
        <w:rPr>
          <w:color w:val="000000"/>
          <w:sz w:val="22"/>
          <w:szCs w:val="22"/>
        </w:rPr>
        <w:t>;</w:t>
      </w:r>
    </w:p>
    <w:p w14:paraId="4F1F883A" w14:textId="77777777" w:rsidR="0046775F" w:rsidRPr="007752C5" w:rsidRDefault="0046775F"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sidRPr="007752C5">
        <w:rPr>
          <w:color w:val="000000"/>
          <w:sz w:val="22"/>
          <w:szCs w:val="22"/>
        </w:rPr>
        <w:t>неоднократное нарушение в течение календарного квартала правил по контролю и обеспечению целевого использования денежных средств, полученных в счет Цены договора;</w:t>
      </w:r>
    </w:p>
    <w:p w14:paraId="372FB5DE" w14:textId="77203BE3" w:rsidR="006F4C0C" w:rsidRPr="007752C5" w:rsidRDefault="0046775F"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sidRPr="007752C5">
        <w:rPr>
          <w:color w:val="000000"/>
          <w:sz w:val="22"/>
          <w:szCs w:val="22"/>
        </w:rPr>
        <w:t xml:space="preserve">неисполнение или ненадлежащее исполнение </w:t>
      </w:r>
      <w:r w:rsidR="00A8583B">
        <w:rPr>
          <w:color w:val="000000"/>
          <w:sz w:val="22"/>
          <w:szCs w:val="22"/>
        </w:rPr>
        <w:t>П</w:t>
      </w:r>
      <w:r w:rsidR="00ED28F5">
        <w:rPr>
          <w:color w:val="000000"/>
          <w:sz w:val="22"/>
          <w:szCs w:val="22"/>
        </w:rPr>
        <w:t>одрядчик</w:t>
      </w:r>
      <w:r w:rsidRPr="007752C5">
        <w:rPr>
          <w:color w:val="000000"/>
          <w:sz w:val="22"/>
          <w:szCs w:val="22"/>
        </w:rPr>
        <w:t>ом обязательств по Договору, которое повлекло за собой причинение вреда жизни или здоровью людей</w:t>
      </w:r>
      <w:r w:rsidR="008214EC" w:rsidRPr="007752C5">
        <w:rPr>
          <w:color w:val="000000"/>
          <w:sz w:val="22"/>
          <w:szCs w:val="22"/>
        </w:rPr>
        <w:t>;</w:t>
      </w:r>
    </w:p>
    <w:p w14:paraId="3B90D854" w14:textId="52EF7EEF" w:rsidR="000F55AE" w:rsidRPr="007752C5"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sidRPr="007752C5">
        <w:rPr>
          <w:color w:val="000000"/>
          <w:sz w:val="22"/>
          <w:szCs w:val="22"/>
        </w:rPr>
        <w:t xml:space="preserve">неоднократное нарушение </w:t>
      </w:r>
      <w:r w:rsidR="00A8583B">
        <w:rPr>
          <w:color w:val="000000"/>
          <w:sz w:val="22"/>
          <w:szCs w:val="22"/>
        </w:rPr>
        <w:t>П</w:t>
      </w:r>
      <w:r w:rsidR="00ED28F5">
        <w:rPr>
          <w:color w:val="000000"/>
          <w:sz w:val="22"/>
          <w:szCs w:val="22"/>
        </w:rPr>
        <w:t>одрядчик</w:t>
      </w:r>
      <w:r w:rsidRPr="007752C5">
        <w:rPr>
          <w:color w:val="000000"/>
          <w:sz w:val="22"/>
          <w:szCs w:val="22"/>
        </w:rPr>
        <w:t xml:space="preserve">ом срока устранения Недостатков более чем на </w:t>
      </w:r>
      <w:r w:rsidR="001A6EDE">
        <w:rPr>
          <w:color w:val="000000"/>
          <w:sz w:val="22"/>
          <w:szCs w:val="22"/>
        </w:rPr>
        <w:t>3</w:t>
      </w:r>
      <w:r w:rsidRPr="007752C5">
        <w:rPr>
          <w:color w:val="000000"/>
          <w:sz w:val="22"/>
          <w:szCs w:val="22"/>
        </w:rPr>
        <w:t>0 (</w:t>
      </w:r>
      <w:r w:rsidR="001A6EDE">
        <w:rPr>
          <w:color w:val="000000"/>
          <w:sz w:val="22"/>
          <w:szCs w:val="22"/>
        </w:rPr>
        <w:t>тридцать</w:t>
      </w:r>
      <w:r w:rsidRPr="007752C5">
        <w:rPr>
          <w:color w:val="000000"/>
          <w:sz w:val="22"/>
          <w:szCs w:val="22"/>
        </w:rPr>
        <w:t>) рабочих дней;</w:t>
      </w:r>
    </w:p>
    <w:p w14:paraId="3EC7D912" w14:textId="2F1B4112"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sidRPr="007752C5">
        <w:rPr>
          <w:color w:val="000000"/>
          <w:sz w:val="22"/>
          <w:szCs w:val="22"/>
        </w:rPr>
        <w:t>если отступления в Работах от условий Договора, ухудшившие</w:t>
      </w:r>
      <w:r>
        <w:rPr>
          <w:color w:val="000000"/>
          <w:sz w:val="22"/>
          <w:szCs w:val="22"/>
        </w:rPr>
        <w:t xml:space="preserve"> результат Работ, или иные Недостатки являются существенными и неустранимыми и/или делают его непригодным для </w:t>
      </w:r>
      <w:r w:rsidR="008214EC">
        <w:rPr>
          <w:color w:val="000000"/>
          <w:sz w:val="22"/>
          <w:szCs w:val="22"/>
        </w:rPr>
        <w:t>э</w:t>
      </w:r>
      <w:r>
        <w:rPr>
          <w:color w:val="000000"/>
          <w:sz w:val="22"/>
          <w:szCs w:val="22"/>
        </w:rPr>
        <w:t>ксплуатации;</w:t>
      </w:r>
    </w:p>
    <w:p w14:paraId="13DF571E" w14:textId="29966FBE"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если приостановка Работ, вызванная нарушением </w:t>
      </w:r>
      <w:r w:rsidR="00A8583B">
        <w:rPr>
          <w:color w:val="000000"/>
          <w:sz w:val="22"/>
          <w:szCs w:val="22"/>
        </w:rPr>
        <w:t>П</w:t>
      </w:r>
      <w:r w:rsidR="00ED28F5">
        <w:rPr>
          <w:color w:val="000000"/>
          <w:sz w:val="22"/>
          <w:szCs w:val="22"/>
        </w:rPr>
        <w:t>одрядчик</w:t>
      </w:r>
      <w:r>
        <w:rPr>
          <w:color w:val="000000"/>
          <w:sz w:val="22"/>
          <w:szCs w:val="22"/>
        </w:rPr>
        <w:t>ом условий Договора, превысила 30 (тридцать) рабочих дней;</w:t>
      </w:r>
    </w:p>
    <w:p w14:paraId="7A1DC9A0" w14:textId="5E96B8AD"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наличие обстоятельств, свидетельствующих, по обоснованному и разумному мнению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1A6EDE">
        <w:rPr>
          <w:color w:val="000000"/>
          <w:sz w:val="22"/>
          <w:szCs w:val="22"/>
        </w:rPr>
        <w:t>а</w:t>
      </w:r>
      <w:r>
        <w:rPr>
          <w:color w:val="000000"/>
          <w:sz w:val="22"/>
          <w:szCs w:val="22"/>
        </w:rPr>
        <w:t xml:space="preserve">, о том, что Работы не будут выполнены </w:t>
      </w:r>
      <w:r w:rsidR="00A8583B">
        <w:rPr>
          <w:color w:val="000000"/>
          <w:sz w:val="22"/>
          <w:szCs w:val="22"/>
        </w:rPr>
        <w:t>П</w:t>
      </w:r>
      <w:r w:rsidR="00ED28F5">
        <w:rPr>
          <w:color w:val="000000"/>
          <w:sz w:val="22"/>
          <w:szCs w:val="22"/>
        </w:rPr>
        <w:t>одрядчик</w:t>
      </w:r>
      <w:r>
        <w:rPr>
          <w:color w:val="000000"/>
          <w:sz w:val="22"/>
          <w:szCs w:val="22"/>
        </w:rPr>
        <w:t xml:space="preserve">ом к установленной дате завершения Работ, если такие обстоятельства не будут устранены </w:t>
      </w:r>
      <w:r w:rsidR="00A8583B">
        <w:rPr>
          <w:color w:val="000000"/>
          <w:sz w:val="22"/>
          <w:szCs w:val="22"/>
        </w:rPr>
        <w:t>П</w:t>
      </w:r>
      <w:r w:rsidR="00ED28F5">
        <w:rPr>
          <w:color w:val="000000"/>
          <w:sz w:val="22"/>
          <w:szCs w:val="22"/>
        </w:rPr>
        <w:t>одрядчик</w:t>
      </w:r>
      <w:r>
        <w:rPr>
          <w:color w:val="000000"/>
          <w:sz w:val="22"/>
          <w:szCs w:val="22"/>
        </w:rPr>
        <w:t xml:space="preserve">ом в течение 20 (двадцати) рабочих дней с даты направления соответствующего уведомления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1A6EDE">
        <w:rPr>
          <w:color w:val="000000"/>
          <w:sz w:val="22"/>
          <w:szCs w:val="22"/>
        </w:rPr>
        <w:t>а</w:t>
      </w:r>
      <w:r>
        <w:rPr>
          <w:color w:val="000000"/>
          <w:sz w:val="22"/>
          <w:szCs w:val="22"/>
        </w:rPr>
        <w:t>;</w:t>
      </w:r>
    </w:p>
    <w:p w14:paraId="63CCF403" w14:textId="4B2529CB"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при выполнении своих обязательств по Договору </w:t>
      </w:r>
      <w:r w:rsidR="00A8583B">
        <w:rPr>
          <w:color w:val="000000"/>
          <w:sz w:val="22"/>
          <w:szCs w:val="22"/>
        </w:rPr>
        <w:t>П</w:t>
      </w:r>
      <w:r w:rsidR="00ED28F5">
        <w:rPr>
          <w:color w:val="000000"/>
          <w:sz w:val="22"/>
          <w:szCs w:val="22"/>
        </w:rPr>
        <w:t>одрядчик</w:t>
      </w:r>
      <w:r>
        <w:rPr>
          <w:color w:val="000000"/>
          <w:sz w:val="22"/>
          <w:szCs w:val="22"/>
        </w:rPr>
        <w:t xml:space="preserve"> неоднократно в течение календарного квартала допускает существенные нарушения Применимого права и/или технических требований в части требований к конструктивным и иным характеристикам надежности и безопасности и/или экологическим нормативам и не исправляет такие существенные нарушения в течение 30 (тридцати) рабочих дней после истечения срока, установленного в соответствующем предписании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1A6EDE">
        <w:rPr>
          <w:color w:val="000000"/>
          <w:sz w:val="22"/>
          <w:szCs w:val="22"/>
        </w:rPr>
        <w:t>а</w:t>
      </w:r>
      <w:r>
        <w:rPr>
          <w:color w:val="000000"/>
          <w:sz w:val="22"/>
          <w:szCs w:val="22"/>
        </w:rPr>
        <w:t>;</w:t>
      </w:r>
    </w:p>
    <w:p w14:paraId="48B9FEB7" w14:textId="22ED35C3"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lastRenderedPageBreak/>
        <w:t xml:space="preserve">необоснованный отказ или уклонение </w:t>
      </w:r>
      <w:r w:rsidR="00A8583B">
        <w:rPr>
          <w:color w:val="000000"/>
          <w:sz w:val="22"/>
          <w:szCs w:val="22"/>
        </w:rPr>
        <w:t>П</w:t>
      </w:r>
      <w:r w:rsidR="00ED28F5">
        <w:rPr>
          <w:color w:val="000000"/>
          <w:sz w:val="22"/>
          <w:szCs w:val="22"/>
        </w:rPr>
        <w:t>одрядчик</w:t>
      </w:r>
      <w:r>
        <w:rPr>
          <w:color w:val="000000"/>
          <w:sz w:val="22"/>
          <w:szCs w:val="22"/>
        </w:rPr>
        <w:t>а от участия в приемке Работ или от подписания актов приемки, а также от подписания, согласования или утверждения иных документов в течение более чем 30 (тридцати) рабочих дней;</w:t>
      </w:r>
    </w:p>
    <w:p w14:paraId="786C8EE5" w14:textId="17FF656D" w:rsidR="000F55AE"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прекращение членства </w:t>
      </w:r>
      <w:r w:rsidR="00A8583B">
        <w:rPr>
          <w:color w:val="000000"/>
          <w:sz w:val="22"/>
          <w:szCs w:val="22"/>
        </w:rPr>
        <w:t>П</w:t>
      </w:r>
      <w:r w:rsidR="00ED28F5">
        <w:rPr>
          <w:color w:val="000000"/>
          <w:sz w:val="22"/>
          <w:szCs w:val="22"/>
        </w:rPr>
        <w:t>одрядчик</w:t>
      </w:r>
      <w:r>
        <w:rPr>
          <w:color w:val="000000"/>
          <w:sz w:val="22"/>
          <w:szCs w:val="22"/>
        </w:rPr>
        <w:t xml:space="preserve">а в саморегулируемой организации и (или) прекращение действия любой разрешительной или аналогичной документации в отношении </w:t>
      </w:r>
      <w:r w:rsidR="00A8583B">
        <w:rPr>
          <w:color w:val="000000"/>
          <w:sz w:val="22"/>
          <w:szCs w:val="22"/>
        </w:rPr>
        <w:t>П</w:t>
      </w:r>
      <w:r w:rsidR="00ED28F5">
        <w:rPr>
          <w:color w:val="000000"/>
          <w:sz w:val="22"/>
          <w:szCs w:val="22"/>
        </w:rPr>
        <w:t>одрядчик</w:t>
      </w:r>
      <w:r>
        <w:rPr>
          <w:color w:val="000000"/>
          <w:sz w:val="22"/>
          <w:szCs w:val="22"/>
        </w:rPr>
        <w:t>а, необходимой для выполнения Работ, если такое обстоятельство не устранено в течение 20 (двадцати) рабочих дней с момента возникновения;</w:t>
      </w:r>
    </w:p>
    <w:p w14:paraId="7C125ABF" w14:textId="393C9343" w:rsidR="000F55AE" w:rsidRPr="00B079E5" w:rsidRDefault="000F55AE" w:rsidP="001A6EDE">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прекращение Соглашения или замена концессионера по Соглашению (независимо от оснований). В случае прекращения Соглашения </w:t>
      </w:r>
      <w:r w:rsidR="00ED28F5">
        <w:rPr>
          <w:color w:val="000000"/>
          <w:sz w:val="22"/>
          <w:szCs w:val="22"/>
        </w:rPr>
        <w:t>Генеральный подрядчик</w:t>
      </w:r>
      <w:r w:rsidR="008C1096">
        <w:rPr>
          <w:color w:val="000000"/>
          <w:sz w:val="22"/>
          <w:szCs w:val="22"/>
        </w:rPr>
        <w:t>,</w:t>
      </w:r>
      <w:r w:rsidR="002772FA">
        <w:rPr>
          <w:color w:val="000000"/>
          <w:sz w:val="22"/>
          <w:szCs w:val="22"/>
        </w:rPr>
        <w:t xml:space="preserve"> </w:t>
      </w:r>
      <w:r>
        <w:rPr>
          <w:color w:val="000000"/>
          <w:sz w:val="22"/>
          <w:szCs w:val="22"/>
        </w:rPr>
        <w:t xml:space="preserve">Заказчик или Публичная сторона вправе вместо прекращения Договора потребовать перевода прав и обязанностей </w:t>
      </w:r>
      <w:r w:rsidR="00ED28F5">
        <w:rPr>
          <w:color w:val="000000"/>
          <w:sz w:val="22"/>
          <w:szCs w:val="22"/>
        </w:rPr>
        <w:t>Генеральн</w:t>
      </w:r>
      <w:r w:rsidR="00A8583B">
        <w:rPr>
          <w:color w:val="000000"/>
          <w:sz w:val="22"/>
          <w:szCs w:val="22"/>
        </w:rPr>
        <w:t>ого</w:t>
      </w:r>
      <w:r w:rsidR="00ED28F5">
        <w:rPr>
          <w:color w:val="000000"/>
          <w:sz w:val="22"/>
          <w:szCs w:val="22"/>
        </w:rPr>
        <w:t xml:space="preserve"> подрядчик</w:t>
      </w:r>
      <w:r w:rsidR="002772FA">
        <w:rPr>
          <w:color w:val="000000"/>
          <w:sz w:val="22"/>
          <w:szCs w:val="22"/>
        </w:rPr>
        <w:t>а</w:t>
      </w:r>
      <w:r>
        <w:rPr>
          <w:color w:val="000000"/>
          <w:sz w:val="22"/>
          <w:szCs w:val="22"/>
        </w:rPr>
        <w:t xml:space="preserve"> по Договору и (или) (по выбору Публичной стороны) прав и обязанностей </w:t>
      </w:r>
      <w:r w:rsidR="00A8583B">
        <w:rPr>
          <w:color w:val="000000"/>
          <w:sz w:val="22"/>
          <w:szCs w:val="22"/>
        </w:rPr>
        <w:t>П</w:t>
      </w:r>
      <w:r w:rsidR="00ED28F5">
        <w:rPr>
          <w:color w:val="000000"/>
          <w:sz w:val="22"/>
          <w:szCs w:val="22"/>
        </w:rPr>
        <w:t>одрядчик</w:t>
      </w:r>
      <w:r>
        <w:rPr>
          <w:color w:val="000000"/>
          <w:sz w:val="22"/>
          <w:szCs w:val="22"/>
        </w:rPr>
        <w:t xml:space="preserve">а по договорам с Соисполнителями, </w:t>
      </w:r>
      <w:r w:rsidRPr="00523134">
        <w:rPr>
          <w:color w:val="000000"/>
          <w:sz w:val="22"/>
          <w:szCs w:val="22"/>
        </w:rPr>
        <w:t>гарантийным обязательствам, обеспечениям</w:t>
      </w:r>
      <w:r>
        <w:rPr>
          <w:color w:val="000000"/>
          <w:sz w:val="22"/>
          <w:szCs w:val="22"/>
        </w:rPr>
        <w:t xml:space="preserve"> </w:t>
      </w:r>
      <w:r w:rsidRPr="00E61043">
        <w:rPr>
          <w:color w:val="000000"/>
          <w:sz w:val="22"/>
          <w:szCs w:val="22"/>
        </w:rPr>
        <w:t>по ним, за исключением обязательств по уплате штрафных санкций или иной ответственности в пользу Соисполнителя, возникших до перевода договора или по причинам, имевшим место до перевода договора</w:t>
      </w:r>
      <w:r>
        <w:rPr>
          <w:color w:val="000000"/>
          <w:sz w:val="22"/>
          <w:szCs w:val="22"/>
        </w:rPr>
        <w:t>, на Публичную сторону или указанное ей лицо, согласованное с Финансирующей организацией.</w:t>
      </w:r>
    </w:p>
    <w:p w14:paraId="3C60E3E9" w14:textId="75F1946B" w:rsidR="006F4C0C" w:rsidRDefault="00ED28F5" w:rsidP="002772FA">
      <w:pPr>
        <w:pStyle w:val="af2"/>
        <w:numPr>
          <w:ilvl w:val="1"/>
          <w:numId w:val="1"/>
        </w:numPr>
        <w:tabs>
          <w:tab w:val="left" w:pos="709"/>
        </w:tabs>
        <w:spacing w:before="0"/>
        <w:ind w:left="709" w:hanging="709"/>
        <w:jc w:val="both"/>
      </w:pPr>
      <w:r>
        <w:rPr>
          <w:sz w:val="22"/>
          <w:szCs w:val="22"/>
        </w:rPr>
        <w:t>Генеральный подрядчик</w:t>
      </w:r>
      <w:r w:rsidR="006F4C0C" w:rsidRPr="002772FA">
        <w:rPr>
          <w:sz w:val="22"/>
          <w:szCs w:val="22"/>
        </w:rPr>
        <w:t xml:space="preserve"> вправе потребовать возмещения возникших у не</w:t>
      </w:r>
      <w:r w:rsidR="00A966A5" w:rsidRPr="002772FA">
        <w:rPr>
          <w:sz w:val="22"/>
          <w:szCs w:val="22"/>
        </w:rPr>
        <w:t>го</w:t>
      </w:r>
      <w:r w:rsidR="006F4C0C" w:rsidRPr="002772FA">
        <w:rPr>
          <w:sz w:val="22"/>
          <w:szCs w:val="22"/>
        </w:rPr>
        <w:t xml:space="preserve"> в связи с досрочным прекращением Договора убытков, если прекращение Договора осуществляется по основаниям, относящимся к сфере ответственности </w:t>
      </w:r>
      <w:r w:rsidR="00A8583B">
        <w:rPr>
          <w:sz w:val="22"/>
          <w:szCs w:val="22"/>
        </w:rPr>
        <w:t>П</w:t>
      </w:r>
      <w:r>
        <w:rPr>
          <w:sz w:val="22"/>
          <w:szCs w:val="22"/>
        </w:rPr>
        <w:t>одрядчик</w:t>
      </w:r>
      <w:r w:rsidR="008675BF" w:rsidRPr="002772FA">
        <w:rPr>
          <w:sz w:val="22"/>
          <w:szCs w:val="22"/>
        </w:rPr>
        <w:t>а</w:t>
      </w:r>
      <w:r w:rsidR="006F4C0C" w:rsidRPr="002772FA">
        <w:rPr>
          <w:sz w:val="22"/>
          <w:szCs w:val="22"/>
        </w:rPr>
        <w:t>.</w:t>
      </w:r>
    </w:p>
    <w:p w14:paraId="0548BD02" w14:textId="1E420430" w:rsidR="006F4C0C" w:rsidRDefault="006F4C0C" w:rsidP="006F4C0C">
      <w:pPr>
        <w:keepNext/>
        <w:keepLines/>
        <w:tabs>
          <w:tab w:val="left" w:pos="709"/>
        </w:tabs>
        <w:spacing w:before="0"/>
        <w:ind w:left="709"/>
        <w:jc w:val="both"/>
        <w:rPr>
          <w:b/>
          <w:i/>
          <w:sz w:val="22"/>
          <w:szCs w:val="22"/>
        </w:rPr>
      </w:pPr>
      <w:r>
        <w:rPr>
          <w:b/>
          <w:i/>
          <w:sz w:val="22"/>
          <w:szCs w:val="22"/>
        </w:rPr>
        <w:t xml:space="preserve">Односторонний отказ </w:t>
      </w:r>
      <w:r w:rsidR="00A8583B">
        <w:rPr>
          <w:b/>
          <w:i/>
          <w:sz w:val="22"/>
          <w:szCs w:val="22"/>
        </w:rPr>
        <w:t>П</w:t>
      </w:r>
      <w:r w:rsidR="00ED28F5">
        <w:rPr>
          <w:b/>
          <w:i/>
          <w:sz w:val="22"/>
          <w:szCs w:val="22"/>
        </w:rPr>
        <w:t>одрядчик</w:t>
      </w:r>
      <w:r>
        <w:rPr>
          <w:b/>
          <w:i/>
          <w:sz w:val="22"/>
          <w:szCs w:val="22"/>
        </w:rPr>
        <w:t>а от исполнения Договора</w:t>
      </w:r>
    </w:p>
    <w:p w14:paraId="5287B185" w14:textId="61124565" w:rsidR="006F4C0C" w:rsidRPr="002772FA" w:rsidRDefault="00A8583B" w:rsidP="002772FA">
      <w:pPr>
        <w:numPr>
          <w:ilvl w:val="1"/>
          <w:numId w:val="1"/>
        </w:numPr>
        <w:tabs>
          <w:tab w:val="left" w:pos="709"/>
        </w:tabs>
        <w:spacing w:before="0"/>
        <w:ind w:left="709" w:hanging="709"/>
        <w:jc w:val="both"/>
        <w:rPr>
          <w:sz w:val="22"/>
          <w:szCs w:val="22"/>
        </w:rPr>
      </w:pPr>
      <w:r>
        <w:rPr>
          <w:sz w:val="22"/>
          <w:szCs w:val="22"/>
        </w:rPr>
        <w:t>П</w:t>
      </w:r>
      <w:r w:rsidR="00ED28F5">
        <w:rPr>
          <w:sz w:val="22"/>
          <w:szCs w:val="22"/>
        </w:rPr>
        <w:t>одрядчик</w:t>
      </w:r>
      <w:r w:rsidR="006F4C0C">
        <w:rPr>
          <w:sz w:val="22"/>
          <w:szCs w:val="22"/>
        </w:rPr>
        <w:t xml:space="preserve"> вправе в одностороннем внесудебном порядке отказаться от исполнения Договора в следующих случаях: </w:t>
      </w:r>
    </w:p>
    <w:p w14:paraId="0136C14F" w14:textId="1F50F3CA" w:rsidR="008675BF" w:rsidRPr="002772FA" w:rsidRDefault="008675BF" w:rsidP="002772FA">
      <w:pPr>
        <w:numPr>
          <w:ilvl w:val="2"/>
          <w:numId w:val="1"/>
        </w:numPr>
        <w:pBdr>
          <w:top w:val="nil"/>
          <w:left w:val="nil"/>
          <w:bottom w:val="nil"/>
          <w:right w:val="nil"/>
          <w:between w:val="nil"/>
        </w:pBdr>
        <w:tabs>
          <w:tab w:val="left" w:pos="1276"/>
        </w:tabs>
        <w:spacing w:before="0"/>
        <w:jc w:val="both"/>
        <w:rPr>
          <w:sz w:val="22"/>
          <w:szCs w:val="22"/>
        </w:rPr>
      </w:pPr>
      <w:r w:rsidRPr="002772FA">
        <w:rPr>
          <w:sz w:val="22"/>
          <w:szCs w:val="22"/>
        </w:rPr>
        <w:t xml:space="preserve">необоснованного нарушения </w:t>
      </w:r>
      <w:r w:rsidR="00ED28F5">
        <w:rPr>
          <w:sz w:val="22"/>
          <w:szCs w:val="22"/>
        </w:rPr>
        <w:t>Генеральны</w:t>
      </w:r>
      <w:r w:rsidR="00A8583B">
        <w:rPr>
          <w:sz w:val="22"/>
          <w:szCs w:val="22"/>
        </w:rPr>
        <w:t>м</w:t>
      </w:r>
      <w:r w:rsidR="00ED28F5">
        <w:rPr>
          <w:sz w:val="22"/>
          <w:szCs w:val="22"/>
        </w:rPr>
        <w:t xml:space="preserve"> подрядчик</w:t>
      </w:r>
      <w:r w:rsidR="002772FA" w:rsidRPr="002772FA">
        <w:rPr>
          <w:sz w:val="22"/>
          <w:szCs w:val="22"/>
        </w:rPr>
        <w:t>ом</w:t>
      </w:r>
      <w:r w:rsidRPr="002772FA">
        <w:rPr>
          <w:sz w:val="22"/>
          <w:szCs w:val="22"/>
        </w:rPr>
        <w:t xml:space="preserve"> сроков оплаты работ более чем на </w:t>
      </w:r>
      <w:r w:rsidR="00BC4AEE" w:rsidRPr="002772FA">
        <w:rPr>
          <w:sz w:val="22"/>
          <w:szCs w:val="22"/>
        </w:rPr>
        <w:t>60</w:t>
      </w:r>
      <w:r w:rsidRPr="002772FA">
        <w:rPr>
          <w:sz w:val="22"/>
          <w:szCs w:val="22"/>
        </w:rPr>
        <w:t xml:space="preserve"> (</w:t>
      </w:r>
      <w:r w:rsidR="00BC4AEE" w:rsidRPr="002772FA">
        <w:rPr>
          <w:sz w:val="22"/>
          <w:szCs w:val="22"/>
        </w:rPr>
        <w:t>Шестьдесят</w:t>
      </w:r>
      <w:r w:rsidRPr="002772FA">
        <w:rPr>
          <w:sz w:val="22"/>
          <w:szCs w:val="22"/>
        </w:rPr>
        <w:t>)</w:t>
      </w:r>
      <w:r w:rsidR="00BC4AEE" w:rsidRPr="002772FA">
        <w:rPr>
          <w:sz w:val="22"/>
          <w:szCs w:val="22"/>
        </w:rPr>
        <w:t xml:space="preserve"> рабочих дней</w:t>
      </w:r>
      <w:r w:rsidRPr="002772FA">
        <w:rPr>
          <w:sz w:val="22"/>
          <w:szCs w:val="22"/>
        </w:rPr>
        <w:t>;</w:t>
      </w:r>
    </w:p>
    <w:p w14:paraId="2CA2A77A" w14:textId="1501EA96" w:rsidR="008675BF" w:rsidRPr="002772FA" w:rsidRDefault="008675BF" w:rsidP="002772FA">
      <w:pPr>
        <w:numPr>
          <w:ilvl w:val="2"/>
          <w:numId w:val="1"/>
        </w:numPr>
        <w:pBdr>
          <w:top w:val="nil"/>
          <w:left w:val="nil"/>
          <w:bottom w:val="nil"/>
          <w:right w:val="nil"/>
          <w:between w:val="nil"/>
        </w:pBdr>
        <w:tabs>
          <w:tab w:val="left" w:pos="1276"/>
        </w:tabs>
        <w:spacing w:before="0"/>
        <w:jc w:val="both"/>
        <w:rPr>
          <w:sz w:val="22"/>
          <w:szCs w:val="22"/>
        </w:rPr>
      </w:pPr>
      <w:r w:rsidRPr="002772FA">
        <w:rPr>
          <w:sz w:val="22"/>
          <w:szCs w:val="22"/>
        </w:rPr>
        <w:t xml:space="preserve">необоснованного нарушения </w:t>
      </w:r>
      <w:r w:rsidR="00ED28F5">
        <w:rPr>
          <w:sz w:val="22"/>
          <w:szCs w:val="22"/>
        </w:rPr>
        <w:t>Генеральны</w:t>
      </w:r>
      <w:r w:rsidR="00A8583B">
        <w:rPr>
          <w:sz w:val="22"/>
          <w:szCs w:val="22"/>
        </w:rPr>
        <w:t>м</w:t>
      </w:r>
      <w:r w:rsidR="00ED28F5">
        <w:rPr>
          <w:sz w:val="22"/>
          <w:szCs w:val="22"/>
        </w:rPr>
        <w:t xml:space="preserve"> подрядчик</w:t>
      </w:r>
      <w:r w:rsidR="002772FA" w:rsidRPr="002772FA">
        <w:rPr>
          <w:sz w:val="22"/>
          <w:szCs w:val="22"/>
        </w:rPr>
        <w:t>ом</w:t>
      </w:r>
      <w:r w:rsidRPr="002772FA">
        <w:rPr>
          <w:sz w:val="22"/>
          <w:szCs w:val="22"/>
        </w:rPr>
        <w:t xml:space="preserve"> сроков приемки результата работ и/или приемки Объекта более чем на </w:t>
      </w:r>
      <w:r w:rsidR="00BC4AEE" w:rsidRPr="002772FA">
        <w:rPr>
          <w:sz w:val="22"/>
          <w:szCs w:val="22"/>
        </w:rPr>
        <w:t>30</w:t>
      </w:r>
      <w:r w:rsidRPr="002772FA">
        <w:rPr>
          <w:sz w:val="22"/>
          <w:szCs w:val="22"/>
        </w:rPr>
        <w:t xml:space="preserve"> (</w:t>
      </w:r>
      <w:r w:rsidR="00BC4AEE" w:rsidRPr="002772FA">
        <w:rPr>
          <w:sz w:val="22"/>
          <w:szCs w:val="22"/>
        </w:rPr>
        <w:t>Тридцать</w:t>
      </w:r>
      <w:r w:rsidRPr="002772FA">
        <w:rPr>
          <w:sz w:val="22"/>
          <w:szCs w:val="22"/>
        </w:rPr>
        <w:t xml:space="preserve">) </w:t>
      </w:r>
      <w:r w:rsidR="00BC4AEE" w:rsidRPr="002772FA">
        <w:rPr>
          <w:sz w:val="22"/>
          <w:szCs w:val="22"/>
        </w:rPr>
        <w:t>рабочих дней</w:t>
      </w:r>
      <w:r w:rsidR="0051254E">
        <w:rPr>
          <w:sz w:val="22"/>
          <w:szCs w:val="22"/>
        </w:rPr>
        <w:t>.</w:t>
      </w:r>
    </w:p>
    <w:p w14:paraId="7EE4CCC2" w14:textId="77777777" w:rsidR="006F4C0C" w:rsidRPr="002772FA" w:rsidRDefault="006F4C0C" w:rsidP="006F4C0C">
      <w:pPr>
        <w:keepNext/>
        <w:keepLines/>
        <w:tabs>
          <w:tab w:val="left" w:pos="709"/>
        </w:tabs>
        <w:spacing w:before="0"/>
        <w:ind w:left="709"/>
        <w:jc w:val="both"/>
        <w:rPr>
          <w:b/>
          <w:i/>
          <w:sz w:val="22"/>
          <w:szCs w:val="22"/>
        </w:rPr>
      </w:pPr>
      <w:bookmarkStart w:id="172" w:name="_3w19e94" w:colFirst="0" w:colLast="0"/>
      <w:bookmarkEnd w:id="172"/>
      <w:r w:rsidRPr="002772FA">
        <w:rPr>
          <w:b/>
          <w:i/>
          <w:sz w:val="22"/>
          <w:szCs w:val="22"/>
        </w:rPr>
        <w:t>Последствия прекращения Договора</w:t>
      </w:r>
    </w:p>
    <w:p w14:paraId="2A901F78" w14:textId="17F6D353" w:rsidR="006F4C0C" w:rsidRDefault="006F4C0C" w:rsidP="002772FA">
      <w:pPr>
        <w:numPr>
          <w:ilvl w:val="1"/>
          <w:numId w:val="1"/>
        </w:numPr>
        <w:tabs>
          <w:tab w:val="left" w:pos="709"/>
        </w:tabs>
        <w:spacing w:before="0"/>
        <w:ind w:left="709" w:hanging="709"/>
        <w:jc w:val="both"/>
      </w:pPr>
      <w:bookmarkStart w:id="173" w:name="_2b6jogx" w:colFirst="0" w:colLast="0"/>
      <w:bookmarkEnd w:id="173"/>
      <w:r>
        <w:rPr>
          <w:sz w:val="22"/>
          <w:szCs w:val="22"/>
        </w:rPr>
        <w:t xml:space="preserve">С момента получения уведомления </w:t>
      </w:r>
      <w:r w:rsidR="00ED28F5">
        <w:rPr>
          <w:sz w:val="22"/>
          <w:szCs w:val="22"/>
        </w:rPr>
        <w:t>Генеральн</w:t>
      </w:r>
      <w:r w:rsidR="00A8583B">
        <w:rPr>
          <w:sz w:val="22"/>
          <w:szCs w:val="22"/>
        </w:rPr>
        <w:t>ого</w:t>
      </w:r>
      <w:r w:rsidR="00ED28F5">
        <w:rPr>
          <w:sz w:val="22"/>
          <w:szCs w:val="22"/>
        </w:rPr>
        <w:t xml:space="preserve"> подрядчик</w:t>
      </w:r>
      <w:r w:rsidR="0051254E">
        <w:rPr>
          <w:sz w:val="22"/>
          <w:szCs w:val="22"/>
        </w:rPr>
        <w:t>а</w:t>
      </w:r>
      <w:r>
        <w:rPr>
          <w:sz w:val="22"/>
          <w:szCs w:val="22"/>
        </w:rPr>
        <w:t xml:space="preserve"> об одностороннем отказе или с момента направления </w:t>
      </w:r>
      <w:r w:rsidR="00A8583B">
        <w:rPr>
          <w:sz w:val="22"/>
          <w:szCs w:val="22"/>
        </w:rPr>
        <w:t>П</w:t>
      </w:r>
      <w:r w:rsidR="00ED28F5">
        <w:rPr>
          <w:sz w:val="22"/>
          <w:szCs w:val="22"/>
        </w:rPr>
        <w:t>одрядчик</w:t>
      </w:r>
      <w:r>
        <w:rPr>
          <w:sz w:val="22"/>
          <w:szCs w:val="22"/>
        </w:rPr>
        <w:t xml:space="preserve">ом уведомления об одностороннем отказе </w:t>
      </w:r>
      <w:r w:rsidR="00573636">
        <w:rPr>
          <w:sz w:val="22"/>
          <w:szCs w:val="22"/>
        </w:rPr>
        <w:t>П</w:t>
      </w:r>
      <w:r w:rsidR="00ED28F5">
        <w:rPr>
          <w:sz w:val="22"/>
          <w:szCs w:val="22"/>
        </w:rPr>
        <w:t>одрядчик</w:t>
      </w:r>
      <w:r>
        <w:rPr>
          <w:sz w:val="22"/>
          <w:szCs w:val="22"/>
        </w:rPr>
        <w:t>:</w:t>
      </w:r>
    </w:p>
    <w:p w14:paraId="76141522" w14:textId="77777777" w:rsidR="006F4C0C" w:rsidRDefault="006F4C0C" w:rsidP="00B51AA8">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не вправе заключать новые договоры с Соисполнителями;</w:t>
      </w:r>
    </w:p>
    <w:p w14:paraId="7B7BB1AF" w14:textId="739AEDC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обязан приостановить исполнение договоров с Соисполнителями (в случае допустимости данного действия законом или договором), а в случае получения соответствующих письменных указаний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1254E">
        <w:rPr>
          <w:color w:val="000000"/>
          <w:sz w:val="22"/>
          <w:szCs w:val="22"/>
        </w:rPr>
        <w:t>а</w:t>
      </w:r>
      <w:r>
        <w:rPr>
          <w:color w:val="000000"/>
          <w:sz w:val="22"/>
          <w:szCs w:val="22"/>
        </w:rPr>
        <w:t xml:space="preserve"> – совершить все необходимые действия, направленные на прекращение договоров с Соисполнителями (в случае допустимости данного действия законом или договором) </w:t>
      </w:r>
    </w:p>
    <w:p w14:paraId="535C7BFC" w14:textId="71EFD6C5" w:rsidR="006F4C0C" w:rsidRDefault="0051254E"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в течение 5</w:t>
      </w:r>
      <w:r w:rsidR="006F4C0C">
        <w:rPr>
          <w:color w:val="000000"/>
          <w:sz w:val="22"/>
          <w:szCs w:val="22"/>
        </w:rPr>
        <w:t xml:space="preserve"> (</w:t>
      </w:r>
      <w:r>
        <w:rPr>
          <w:color w:val="000000"/>
          <w:sz w:val="22"/>
          <w:szCs w:val="22"/>
        </w:rPr>
        <w:t>пяти</w:t>
      </w:r>
      <w:r w:rsidR="006F4C0C">
        <w:rPr>
          <w:color w:val="000000"/>
          <w:sz w:val="22"/>
          <w:szCs w:val="22"/>
        </w:rPr>
        <w:t xml:space="preserve">) рабочих дней после получения или направления уведомления об одностороннем отказе обязан подготовить и представить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Pr>
          <w:color w:val="000000"/>
          <w:sz w:val="22"/>
          <w:szCs w:val="22"/>
        </w:rPr>
        <w:t>у</w:t>
      </w:r>
      <w:r w:rsidR="006F4C0C">
        <w:rPr>
          <w:color w:val="000000"/>
          <w:sz w:val="22"/>
          <w:szCs w:val="22"/>
        </w:rPr>
        <w:t xml:space="preserve"> копии всех договоров с Соисполнителями со всеми приложениями, изменениями и дополнениями, а также реестр заключенных и не исполненных договоров с Соисполнителями (далее – «</w:t>
      </w:r>
      <w:r w:rsidR="006F4C0C">
        <w:rPr>
          <w:b/>
          <w:color w:val="000000"/>
          <w:sz w:val="22"/>
          <w:szCs w:val="22"/>
        </w:rPr>
        <w:t xml:space="preserve">Реестр обязательств </w:t>
      </w:r>
      <w:r w:rsidR="00573636">
        <w:rPr>
          <w:b/>
          <w:color w:val="000000"/>
          <w:sz w:val="22"/>
          <w:szCs w:val="22"/>
        </w:rPr>
        <w:t>П</w:t>
      </w:r>
      <w:r w:rsidR="00ED28F5">
        <w:rPr>
          <w:b/>
          <w:color w:val="000000"/>
          <w:sz w:val="22"/>
          <w:szCs w:val="22"/>
        </w:rPr>
        <w:t>одрядчик</w:t>
      </w:r>
      <w:r w:rsidR="006F4C0C">
        <w:rPr>
          <w:b/>
          <w:color w:val="000000"/>
          <w:sz w:val="22"/>
          <w:szCs w:val="22"/>
        </w:rPr>
        <w:t>а</w:t>
      </w:r>
      <w:r w:rsidR="006F4C0C">
        <w:rPr>
          <w:color w:val="000000"/>
          <w:sz w:val="22"/>
          <w:szCs w:val="22"/>
        </w:rPr>
        <w:t>»), содержащий следующую информацию:</w:t>
      </w:r>
    </w:p>
    <w:p w14:paraId="1E0D64AA" w14:textId="77777777" w:rsidR="006F4C0C" w:rsidRDefault="006F4C0C" w:rsidP="00E1132F">
      <w:pPr>
        <w:numPr>
          <w:ilvl w:val="3"/>
          <w:numId w:val="1"/>
        </w:numPr>
        <w:tabs>
          <w:tab w:val="left" w:pos="709"/>
        </w:tabs>
        <w:spacing w:before="0"/>
        <w:ind w:left="1843" w:hanging="567"/>
        <w:jc w:val="both"/>
        <w:rPr>
          <w:sz w:val="22"/>
          <w:szCs w:val="22"/>
        </w:rPr>
      </w:pPr>
      <w:r>
        <w:rPr>
          <w:sz w:val="22"/>
          <w:szCs w:val="22"/>
        </w:rPr>
        <w:t>объем Работ, материалов и оборудования, выполнение или поставка которых является предметом договоров с соответствующим Соисполнителем;</w:t>
      </w:r>
    </w:p>
    <w:p w14:paraId="02DB99BD" w14:textId="77777777" w:rsidR="006F4C0C" w:rsidRDefault="006F4C0C" w:rsidP="009F6922">
      <w:pPr>
        <w:numPr>
          <w:ilvl w:val="3"/>
          <w:numId w:val="1"/>
        </w:numPr>
        <w:tabs>
          <w:tab w:val="left" w:pos="709"/>
        </w:tabs>
        <w:spacing w:before="0"/>
        <w:ind w:left="1843" w:hanging="567"/>
        <w:jc w:val="both"/>
        <w:rPr>
          <w:sz w:val="22"/>
          <w:szCs w:val="22"/>
        </w:rPr>
      </w:pPr>
      <w:r>
        <w:rPr>
          <w:sz w:val="22"/>
          <w:szCs w:val="22"/>
        </w:rPr>
        <w:t xml:space="preserve">статус выполнения каждого договора включая объем и стоимость выполненных и невыполненных работ, поставленных и непоставленных материалов и оборудования, статус выполнения работ или поставки, сведения о суммах и сроках оплаты таких работ, материалов или оборудования; </w:t>
      </w:r>
    </w:p>
    <w:p w14:paraId="3DA5A22E" w14:textId="0289B907" w:rsidR="006F4C0C" w:rsidRDefault="006F4C0C" w:rsidP="009F6922">
      <w:pPr>
        <w:numPr>
          <w:ilvl w:val="3"/>
          <w:numId w:val="1"/>
        </w:numPr>
        <w:tabs>
          <w:tab w:val="left" w:pos="709"/>
        </w:tabs>
        <w:spacing w:before="0"/>
        <w:ind w:left="1843" w:hanging="567"/>
        <w:jc w:val="both"/>
        <w:rPr>
          <w:sz w:val="22"/>
          <w:szCs w:val="22"/>
        </w:rPr>
      </w:pPr>
      <w:r>
        <w:rPr>
          <w:sz w:val="22"/>
          <w:szCs w:val="22"/>
        </w:rPr>
        <w:lastRenderedPageBreak/>
        <w:t xml:space="preserve">совершенные и запланированные расчеты и ближайшие запланированные действия </w:t>
      </w:r>
      <w:r w:rsidR="00573636">
        <w:rPr>
          <w:sz w:val="22"/>
          <w:szCs w:val="22"/>
        </w:rPr>
        <w:t>П</w:t>
      </w:r>
      <w:r w:rsidR="00ED28F5">
        <w:rPr>
          <w:sz w:val="22"/>
          <w:szCs w:val="22"/>
        </w:rPr>
        <w:t>одрядчик</w:t>
      </w:r>
      <w:r>
        <w:rPr>
          <w:sz w:val="22"/>
          <w:szCs w:val="22"/>
        </w:rPr>
        <w:t>а и Соисполнителя по каждому из договоров;</w:t>
      </w:r>
    </w:p>
    <w:p w14:paraId="164B933C" w14:textId="5A279C12"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выполнить иные обязательства, предусмотренные </w:t>
      </w:r>
      <w:r w:rsidR="0051254E">
        <w:rPr>
          <w:color w:val="000000"/>
          <w:sz w:val="22"/>
          <w:szCs w:val="22"/>
        </w:rPr>
        <w:t>разделом 25</w:t>
      </w:r>
      <w:r w:rsidR="00733497">
        <w:rPr>
          <w:color w:val="000000"/>
          <w:sz w:val="22"/>
          <w:szCs w:val="22"/>
        </w:rPr>
        <w:t xml:space="preserve"> </w:t>
      </w:r>
      <w:r>
        <w:rPr>
          <w:color w:val="000000"/>
          <w:sz w:val="22"/>
          <w:szCs w:val="22"/>
        </w:rPr>
        <w:t>Договора.</w:t>
      </w:r>
    </w:p>
    <w:p w14:paraId="6C5C2B14" w14:textId="49A4964F" w:rsidR="006F4C0C" w:rsidRDefault="006F4C0C" w:rsidP="009F6922">
      <w:pPr>
        <w:numPr>
          <w:ilvl w:val="1"/>
          <w:numId w:val="1"/>
        </w:numPr>
        <w:tabs>
          <w:tab w:val="left" w:pos="709"/>
        </w:tabs>
        <w:spacing w:before="0"/>
        <w:ind w:left="709" w:hanging="709"/>
        <w:jc w:val="both"/>
      </w:pPr>
      <w:bookmarkStart w:id="174" w:name="_qbtyoq" w:colFirst="0" w:colLast="0"/>
      <w:bookmarkEnd w:id="174"/>
      <w:r>
        <w:rPr>
          <w:sz w:val="22"/>
          <w:szCs w:val="22"/>
        </w:rPr>
        <w:t xml:space="preserve">В срок, согласованный Сторонами, но в любом случае не позднее 30 (тридцати) рабочих дней с даты прекращения Договора и проведения всех расчетов, вне зависимости от оснований прекращения, </w:t>
      </w:r>
      <w:r w:rsidR="00573636">
        <w:rPr>
          <w:sz w:val="22"/>
          <w:szCs w:val="22"/>
        </w:rPr>
        <w:t>П</w:t>
      </w:r>
      <w:r w:rsidR="00ED28F5">
        <w:rPr>
          <w:sz w:val="22"/>
          <w:szCs w:val="22"/>
        </w:rPr>
        <w:t>одрядчик</w:t>
      </w:r>
      <w:r>
        <w:rPr>
          <w:sz w:val="22"/>
          <w:szCs w:val="22"/>
        </w:rPr>
        <w:t xml:space="preserve"> обязан за свой счет:</w:t>
      </w:r>
    </w:p>
    <w:p w14:paraId="26ED86A5" w14:textId="6EA3C931"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передать </w:t>
      </w:r>
      <w:r w:rsidR="0051254E">
        <w:rPr>
          <w:color w:val="000000"/>
          <w:sz w:val="22"/>
          <w:szCs w:val="22"/>
        </w:rPr>
        <w:t>результат работ</w:t>
      </w:r>
      <w:r>
        <w:rPr>
          <w:color w:val="000000"/>
          <w:sz w:val="22"/>
          <w:szCs w:val="22"/>
        </w:rPr>
        <w:t xml:space="preserve">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или назначенному им лицу без каких бы то ни было прав третьих лиц, в том числе без прав удержания, залога, какого-либо обременения, и отказаться от своих прав на </w:t>
      </w:r>
      <w:r w:rsidR="0051254E">
        <w:rPr>
          <w:color w:val="000000"/>
          <w:sz w:val="22"/>
          <w:szCs w:val="22"/>
        </w:rPr>
        <w:t>результат работ</w:t>
      </w:r>
      <w:r>
        <w:rPr>
          <w:color w:val="000000"/>
          <w:sz w:val="22"/>
          <w:szCs w:val="22"/>
        </w:rPr>
        <w:t>;</w:t>
      </w:r>
    </w:p>
    <w:p w14:paraId="01531C78" w14:textId="7EE43322"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передать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свободные от каких-либо обременений или прав третьих лиц материалы и оборудование, которые были поставлены на Строительную площадку, оплачены </w:t>
      </w:r>
      <w:r w:rsidR="00ED28F5">
        <w:rPr>
          <w:color w:val="000000"/>
          <w:sz w:val="22"/>
          <w:szCs w:val="22"/>
        </w:rPr>
        <w:t>Генеральны</w:t>
      </w:r>
      <w:r w:rsidR="00573636">
        <w:rPr>
          <w:color w:val="000000"/>
          <w:sz w:val="22"/>
          <w:szCs w:val="22"/>
        </w:rPr>
        <w:t>м</w:t>
      </w:r>
      <w:r w:rsidR="00ED28F5">
        <w:rPr>
          <w:color w:val="000000"/>
          <w:sz w:val="22"/>
          <w:szCs w:val="22"/>
        </w:rPr>
        <w:t xml:space="preserve"> подрядчик</w:t>
      </w:r>
      <w:r w:rsidR="0051254E">
        <w:rPr>
          <w:color w:val="000000"/>
          <w:sz w:val="22"/>
          <w:szCs w:val="22"/>
        </w:rPr>
        <w:t>ом</w:t>
      </w:r>
      <w:r>
        <w:rPr>
          <w:color w:val="000000"/>
          <w:sz w:val="22"/>
          <w:szCs w:val="22"/>
        </w:rPr>
        <w:t xml:space="preserve"> и не входят в состав Объекта, или их стоимость зачтена в расчетах сторон при расторжении Договора;</w:t>
      </w:r>
    </w:p>
    <w:p w14:paraId="6C77E7BB" w14:textId="44AB5DF4"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освободить </w:t>
      </w:r>
      <w:r w:rsidR="0051254E">
        <w:rPr>
          <w:color w:val="000000"/>
          <w:sz w:val="22"/>
          <w:szCs w:val="22"/>
        </w:rPr>
        <w:t xml:space="preserve">Объект и передать его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или назначенному им лицу;</w:t>
      </w:r>
    </w:p>
    <w:p w14:paraId="4F01DD5B" w14:textId="7E76477C"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передать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права на объекты интеллектуальной собственности, полученные </w:t>
      </w:r>
      <w:r w:rsidR="00573636">
        <w:rPr>
          <w:color w:val="000000"/>
          <w:sz w:val="22"/>
          <w:szCs w:val="22"/>
        </w:rPr>
        <w:t>П</w:t>
      </w:r>
      <w:r w:rsidR="00ED28F5">
        <w:rPr>
          <w:color w:val="000000"/>
          <w:sz w:val="22"/>
          <w:szCs w:val="22"/>
        </w:rPr>
        <w:t>одрядчик</w:t>
      </w:r>
      <w:r>
        <w:rPr>
          <w:color w:val="000000"/>
          <w:sz w:val="22"/>
          <w:szCs w:val="22"/>
        </w:rPr>
        <w:t xml:space="preserve">ом или за счет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1254E">
        <w:rPr>
          <w:color w:val="000000"/>
          <w:sz w:val="22"/>
          <w:szCs w:val="22"/>
        </w:rPr>
        <w:t>а</w:t>
      </w:r>
      <w:r>
        <w:rPr>
          <w:color w:val="000000"/>
          <w:sz w:val="22"/>
          <w:szCs w:val="22"/>
        </w:rPr>
        <w:t xml:space="preserve"> в связи с исполнением Договора;</w:t>
      </w:r>
    </w:p>
    <w:p w14:paraId="1595CB25" w14:textId="00D1004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с учетом всех обязанностей по ведению установленной Применимым правом отчетности и соблюдению конфиденциальности, предоставить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все книги, учетные документы, документацию, обоснованно необходимые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1254E">
        <w:rPr>
          <w:color w:val="000000"/>
          <w:sz w:val="22"/>
          <w:szCs w:val="22"/>
        </w:rPr>
        <w:t>у</w:t>
      </w:r>
      <w:r>
        <w:rPr>
          <w:color w:val="000000"/>
          <w:sz w:val="22"/>
          <w:szCs w:val="22"/>
        </w:rPr>
        <w:t xml:space="preserve"> или назначенному им лицу для использования, эксплуатации и технического обслуживания Объекта;</w:t>
      </w:r>
    </w:p>
    <w:p w14:paraId="2E9F112D" w14:textId="01013209"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перевести по указанию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1254E">
        <w:rPr>
          <w:color w:val="000000"/>
          <w:sz w:val="22"/>
          <w:szCs w:val="22"/>
        </w:rPr>
        <w:t>а</w:t>
      </w:r>
      <w:r>
        <w:rPr>
          <w:color w:val="000000"/>
          <w:sz w:val="22"/>
          <w:szCs w:val="22"/>
        </w:rPr>
        <w:t xml:space="preserve"> договоры с определенными </w:t>
      </w:r>
      <w:r w:rsidR="00ED28F5">
        <w:rPr>
          <w:color w:val="000000"/>
          <w:sz w:val="22"/>
          <w:szCs w:val="22"/>
        </w:rPr>
        <w:t>Генеральны</w:t>
      </w:r>
      <w:r w:rsidR="00573636">
        <w:rPr>
          <w:color w:val="000000"/>
          <w:sz w:val="22"/>
          <w:szCs w:val="22"/>
        </w:rPr>
        <w:t>м</w:t>
      </w:r>
      <w:r w:rsidR="00ED28F5">
        <w:rPr>
          <w:color w:val="000000"/>
          <w:sz w:val="22"/>
          <w:szCs w:val="22"/>
        </w:rPr>
        <w:t xml:space="preserve"> подрядчик</w:t>
      </w:r>
      <w:r w:rsidR="0051254E">
        <w:rPr>
          <w:color w:val="000000"/>
          <w:sz w:val="22"/>
          <w:szCs w:val="22"/>
        </w:rPr>
        <w:t>ом</w:t>
      </w:r>
      <w:r>
        <w:rPr>
          <w:color w:val="000000"/>
          <w:sz w:val="22"/>
          <w:szCs w:val="22"/>
        </w:rPr>
        <w:t xml:space="preserve"> Соисполнителями на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1254E">
        <w:rPr>
          <w:color w:val="000000"/>
          <w:sz w:val="22"/>
          <w:szCs w:val="22"/>
        </w:rPr>
        <w:t>а</w:t>
      </w:r>
      <w:r>
        <w:rPr>
          <w:color w:val="000000"/>
          <w:sz w:val="22"/>
          <w:szCs w:val="22"/>
        </w:rPr>
        <w:t xml:space="preserve"> или указанное </w:t>
      </w:r>
      <w:r w:rsidR="00ED28F5">
        <w:rPr>
          <w:color w:val="000000"/>
          <w:sz w:val="22"/>
          <w:szCs w:val="22"/>
        </w:rPr>
        <w:t>Генеральны</w:t>
      </w:r>
      <w:r w:rsidR="00573636">
        <w:rPr>
          <w:color w:val="000000"/>
          <w:sz w:val="22"/>
          <w:szCs w:val="22"/>
        </w:rPr>
        <w:t>м</w:t>
      </w:r>
      <w:r w:rsidR="00ED28F5">
        <w:rPr>
          <w:color w:val="000000"/>
          <w:sz w:val="22"/>
          <w:szCs w:val="22"/>
        </w:rPr>
        <w:t xml:space="preserve"> подрядчик</w:t>
      </w:r>
      <w:r w:rsidR="0051254E">
        <w:rPr>
          <w:color w:val="000000"/>
          <w:sz w:val="22"/>
          <w:szCs w:val="22"/>
        </w:rPr>
        <w:t>ом</w:t>
      </w:r>
      <w:r>
        <w:rPr>
          <w:color w:val="000000"/>
          <w:sz w:val="22"/>
          <w:szCs w:val="22"/>
        </w:rPr>
        <w:t xml:space="preserve"> лицо либо (по усмотрению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1254E">
        <w:rPr>
          <w:color w:val="000000"/>
          <w:sz w:val="22"/>
          <w:szCs w:val="22"/>
        </w:rPr>
        <w:t>а</w:t>
      </w:r>
      <w:r>
        <w:rPr>
          <w:color w:val="000000"/>
          <w:sz w:val="22"/>
          <w:szCs w:val="22"/>
        </w:rPr>
        <w:t>) уступить права по таким договорам,</w:t>
      </w:r>
      <w:r w:rsidRPr="00523134">
        <w:t xml:space="preserve"> </w:t>
      </w:r>
      <w:r w:rsidRPr="00523134">
        <w:rPr>
          <w:color w:val="000000"/>
          <w:sz w:val="22"/>
          <w:szCs w:val="22"/>
        </w:rPr>
        <w:t>гарантийным обязательствам, обеспечениям</w:t>
      </w:r>
      <w:r>
        <w:rPr>
          <w:color w:val="000000"/>
          <w:sz w:val="22"/>
          <w:szCs w:val="22"/>
        </w:rPr>
        <w:t xml:space="preserve"> </w:t>
      </w:r>
      <w:r w:rsidRPr="00E61043">
        <w:rPr>
          <w:color w:val="000000"/>
          <w:sz w:val="22"/>
          <w:szCs w:val="22"/>
        </w:rPr>
        <w:t>по ним, за исключением обязательств по уплате штрафных санкций или иной ответственности в пользу Соисполнителя, возникших до перевода договора или по причинам, имевшим место до перевода договора</w:t>
      </w:r>
      <w:r>
        <w:rPr>
          <w:color w:val="000000"/>
          <w:sz w:val="22"/>
          <w:szCs w:val="22"/>
        </w:rPr>
        <w:t xml:space="preserve">; </w:t>
      </w:r>
    </w:p>
    <w:p w14:paraId="2762B0CF" w14:textId="539B1790"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вывезти любой мусор и отходы, а также, по указанию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5543C0">
        <w:rPr>
          <w:color w:val="000000"/>
          <w:sz w:val="22"/>
          <w:szCs w:val="22"/>
        </w:rPr>
        <w:t>а</w:t>
      </w:r>
      <w:r>
        <w:rPr>
          <w:color w:val="000000"/>
          <w:sz w:val="22"/>
          <w:szCs w:val="22"/>
        </w:rPr>
        <w:t>, иное имущество, находящееся на Строительной площадке.</w:t>
      </w:r>
    </w:p>
    <w:p w14:paraId="1025B74A" w14:textId="71D2EF62" w:rsidR="006F4C0C" w:rsidRDefault="006F4C0C" w:rsidP="009F6922">
      <w:pPr>
        <w:numPr>
          <w:ilvl w:val="1"/>
          <w:numId w:val="1"/>
        </w:numPr>
        <w:tabs>
          <w:tab w:val="left" w:pos="709"/>
        </w:tabs>
        <w:spacing w:before="0"/>
        <w:ind w:left="709" w:hanging="709"/>
        <w:jc w:val="both"/>
      </w:pPr>
      <w:r>
        <w:rPr>
          <w:sz w:val="22"/>
          <w:szCs w:val="22"/>
        </w:rPr>
        <w:t xml:space="preserve">В случае прекращения Договора </w:t>
      </w:r>
      <w:r w:rsidR="00573636">
        <w:rPr>
          <w:sz w:val="22"/>
          <w:szCs w:val="22"/>
        </w:rPr>
        <w:t>П</w:t>
      </w:r>
      <w:r w:rsidR="00ED28F5">
        <w:rPr>
          <w:sz w:val="22"/>
          <w:szCs w:val="22"/>
        </w:rPr>
        <w:t>одрядчик</w:t>
      </w:r>
      <w:r>
        <w:rPr>
          <w:sz w:val="22"/>
          <w:szCs w:val="22"/>
        </w:rPr>
        <w:t xml:space="preserve"> обязан обеспечить передачу </w:t>
      </w:r>
      <w:r w:rsidR="00ED28F5">
        <w:rPr>
          <w:sz w:val="22"/>
          <w:szCs w:val="22"/>
        </w:rPr>
        <w:t>Генеральн</w:t>
      </w:r>
      <w:r w:rsidR="00573636">
        <w:rPr>
          <w:sz w:val="22"/>
          <w:szCs w:val="22"/>
        </w:rPr>
        <w:t>ому</w:t>
      </w:r>
      <w:r w:rsidR="00ED28F5">
        <w:rPr>
          <w:sz w:val="22"/>
          <w:szCs w:val="22"/>
        </w:rPr>
        <w:t xml:space="preserve"> подрядчик</w:t>
      </w:r>
      <w:r w:rsidR="005543C0">
        <w:rPr>
          <w:sz w:val="22"/>
          <w:szCs w:val="22"/>
        </w:rPr>
        <w:t>у</w:t>
      </w:r>
      <w:r>
        <w:rPr>
          <w:sz w:val="22"/>
          <w:szCs w:val="22"/>
        </w:rPr>
        <w:t xml:space="preserve"> в срок, согласованный Сторонами, но в любом случае не позднее 30 (тридцати) рабочих дней с даты прекращения Договора следующих документов:</w:t>
      </w:r>
    </w:p>
    <w:p w14:paraId="11F54D4E" w14:textId="2AFA0D75"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вс</w:t>
      </w:r>
      <w:r w:rsidR="0037538F">
        <w:rPr>
          <w:color w:val="000000"/>
          <w:sz w:val="22"/>
          <w:szCs w:val="22"/>
        </w:rPr>
        <w:t xml:space="preserve">ей </w:t>
      </w:r>
      <w:r>
        <w:rPr>
          <w:color w:val="000000"/>
          <w:sz w:val="22"/>
          <w:szCs w:val="22"/>
        </w:rPr>
        <w:t>Исполнительн</w:t>
      </w:r>
      <w:r w:rsidR="0037538F">
        <w:rPr>
          <w:color w:val="000000"/>
          <w:sz w:val="22"/>
          <w:szCs w:val="22"/>
        </w:rPr>
        <w:t>ой</w:t>
      </w:r>
      <w:r>
        <w:rPr>
          <w:color w:val="000000"/>
          <w:sz w:val="22"/>
          <w:szCs w:val="22"/>
        </w:rPr>
        <w:t xml:space="preserve"> документаци</w:t>
      </w:r>
      <w:r w:rsidR="0037538F">
        <w:rPr>
          <w:color w:val="000000"/>
          <w:sz w:val="22"/>
          <w:szCs w:val="22"/>
        </w:rPr>
        <w:t>и</w:t>
      </w:r>
      <w:r>
        <w:rPr>
          <w:color w:val="000000"/>
          <w:sz w:val="22"/>
          <w:szCs w:val="22"/>
        </w:rPr>
        <w:t>, Организационно-технологическ</w:t>
      </w:r>
      <w:r w:rsidR="0037538F">
        <w:rPr>
          <w:color w:val="000000"/>
          <w:sz w:val="22"/>
          <w:szCs w:val="22"/>
        </w:rPr>
        <w:t>ой</w:t>
      </w:r>
      <w:r>
        <w:rPr>
          <w:color w:val="000000"/>
          <w:sz w:val="22"/>
          <w:szCs w:val="22"/>
        </w:rPr>
        <w:t xml:space="preserve"> документаци</w:t>
      </w:r>
      <w:r w:rsidR="0037538F">
        <w:rPr>
          <w:color w:val="000000"/>
          <w:sz w:val="22"/>
          <w:szCs w:val="22"/>
        </w:rPr>
        <w:t>и</w:t>
      </w:r>
      <w:r>
        <w:rPr>
          <w:color w:val="000000"/>
          <w:sz w:val="22"/>
          <w:szCs w:val="22"/>
        </w:rPr>
        <w:t xml:space="preserve"> и ин</w:t>
      </w:r>
      <w:r w:rsidR="0037538F">
        <w:rPr>
          <w:color w:val="000000"/>
          <w:sz w:val="22"/>
          <w:szCs w:val="22"/>
        </w:rPr>
        <w:t>ой</w:t>
      </w:r>
      <w:r>
        <w:rPr>
          <w:color w:val="000000"/>
          <w:sz w:val="22"/>
          <w:szCs w:val="22"/>
        </w:rPr>
        <w:t xml:space="preserve"> документаци</w:t>
      </w:r>
      <w:r w:rsidR="0037538F">
        <w:rPr>
          <w:color w:val="000000"/>
          <w:sz w:val="22"/>
          <w:szCs w:val="22"/>
        </w:rPr>
        <w:t>и</w:t>
      </w:r>
      <w:r>
        <w:rPr>
          <w:color w:val="000000"/>
          <w:sz w:val="22"/>
          <w:szCs w:val="22"/>
        </w:rPr>
        <w:t>, подготовленн</w:t>
      </w:r>
      <w:r w:rsidR="0037538F">
        <w:rPr>
          <w:color w:val="000000"/>
          <w:sz w:val="22"/>
          <w:szCs w:val="22"/>
        </w:rPr>
        <w:t>ой</w:t>
      </w:r>
      <w:r>
        <w:rPr>
          <w:color w:val="000000"/>
          <w:sz w:val="22"/>
          <w:szCs w:val="22"/>
        </w:rPr>
        <w:t xml:space="preserve"> </w:t>
      </w:r>
      <w:r w:rsidR="00573636">
        <w:rPr>
          <w:color w:val="000000"/>
          <w:sz w:val="22"/>
          <w:szCs w:val="22"/>
        </w:rPr>
        <w:t>П</w:t>
      </w:r>
      <w:r w:rsidR="00ED28F5">
        <w:rPr>
          <w:color w:val="000000"/>
          <w:sz w:val="22"/>
          <w:szCs w:val="22"/>
        </w:rPr>
        <w:t>одрядчик</w:t>
      </w:r>
      <w:r>
        <w:rPr>
          <w:color w:val="000000"/>
          <w:sz w:val="22"/>
          <w:szCs w:val="22"/>
        </w:rPr>
        <w:t xml:space="preserve">ом или для </w:t>
      </w:r>
      <w:r w:rsidR="00573636">
        <w:rPr>
          <w:color w:val="000000"/>
          <w:sz w:val="22"/>
          <w:szCs w:val="22"/>
        </w:rPr>
        <w:t>П</w:t>
      </w:r>
      <w:r w:rsidR="00ED28F5">
        <w:rPr>
          <w:color w:val="000000"/>
          <w:sz w:val="22"/>
          <w:szCs w:val="22"/>
        </w:rPr>
        <w:t>одрядчик</w:t>
      </w:r>
      <w:r>
        <w:rPr>
          <w:color w:val="000000"/>
          <w:sz w:val="22"/>
          <w:szCs w:val="22"/>
        </w:rPr>
        <w:t>а до даты прекращения Договора (включая все права на использование такой документации); и</w:t>
      </w:r>
    </w:p>
    <w:p w14:paraId="0AA35E64" w14:textId="58F5DF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копии всех Разрешений, полученных </w:t>
      </w:r>
      <w:r w:rsidR="00573636">
        <w:rPr>
          <w:color w:val="000000"/>
          <w:sz w:val="22"/>
          <w:szCs w:val="22"/>
        </w:rPr>
        <w:t>П</w:t>
      </w:r>
      <w:r w:rsidR="00ED28F5">
        <w:rPr>
          <w:color w:val="000000"/>
          <w:sz w:val="22"/>
          <w:szCs w:val="22"/>
        </w:rPr>
        <w:t>одрядчик</w:t>
      </w:r>
      <w:r>
        <w:rPr>
          <w:color w:val="000000"/>
          <w:sz w:val="22"/>
          <w:szCs w:val="22"/>
        </w:rPr>
        <w:t>ом для целей выполнения Работ.</w:t>
      </w:r>
    </w:p>
    <w:p w14:paraId="3868C685" w14:textId="1D43A606" w:rsidR="006F4C0C" w:rsidRDefault="006F4C0C" w:rsidP="009F6922">
      <w:pPr>
        <w:numPr>
          <w:ilvl w:val="1"/>
          <w:numId w:val="1"/>
        </w:numPr>
        <w:tabs>
          <w:tab w:val="left" w:pos="709"/>
        </w:tabs>
        <w:spacing w:before="0"/>
        <w:ind w:left="709" w:hanging="709"/>
        <w:jc w:val="both"/>
      </w:pPr>
      <w:bookmarkStart w:id="175" w:name="_3abhhcj" w:colFirst="0" w:colLast="0"/>
      <w:bookmarkEnd w:id="175"/>
      <w:r>
        <w:rPr>
          <w:sz w:val="22"/>
          <w:szCs w:val="22"/>
        </w:rPr>
        <w:t xml:space="preserve">На момент передачи Объекта в связи с прекращением Договора </w:t>
      </w:r>
      <w:r w:rsidR="00573636">
        <w:rPr>
          <w:sz w:val="22"/>
          <w:szCs w:val="22"/>
        </w:rPr>
        <w:t>П</w:t>
      </w:r>
      <w:r w:rsidR="00ED28F5">
        <w:rPr>
          <w:sz w:val="22"/>
          <w:szCs w:val="22"/>
        </w:rPr>
        <w:t>одрядчик</w:t>
      </w:r>
      <w:r>
        <w:rPr>
          <w:sz w:val="22"/>
          <w:szCs w:val="22"/>
        </w:rPr>
        <w:t xml:space="preserve"> обязан устранить выявленные в процессе передачи Недостатки в согласованный Сторонами срок.</w:t>
      </w:r>
    </w:p>
    <w:p w14:paraId="2694ABE4" w14:textId="77777777" w:rsidR="006F4C0C" w:rsidRDefault="006F4C0C" w:rsidP="006F4C0C">
      <w:pPr>
        <w:tabs>
          <w:tab w:val="left" w:pos="709"/>
        </w:tabs>
        <w:spacing w:before="0"/>
        <w:ind w:left="709"/>
        <w:jc w:val="both"/>
        <w:rPr>
          <w:b/>
          <w:i/>
          <w:sz w:val="22"/>
          <w:szCs w:val="22"/>
        </w:rPr>
      </w:pPr>
      <w:r>
        <w:rPr>
          <w:b/>
          <w:i/>
          <w:sz w:val="22"/>
          <w:szCs w:val="22"/>
        </w:rPr>
        <w:t>Расчеты Сторон</w:t>
      </w:r>
    </w:p>
    <w:p w14:paraId="30931FEC" w14:textId="10B05025" w:rsidR="006F4C0C" w:rsidRDefault="00C331CA" w:rsidP="002772FA">
      <w:pPr>
        <w:numPr>
          <w:ilvl w:val="1"/>
          <w:numId w:val="1"/>
        </w:numPr>
        <w:tabs>
          <w:tab w:val="left" w:pos="709"/>
        </w:tabs>
        <w:spacing w:before="0"/>
        <w:ind w:left="709" w:hanging="709"/>
        <w:jc w:val="both"/>
      </w:pPr>
      <w:bookmarkStart w:id="176" w:name="_1pgrrkc" w:colFirst="0" w:colLast="0"/>
      <w:bookmarkEnd w:id="176"/>
      <w:r>
        <w:rPr>
          <w:sz w:val="22"/>
          <w:szCs w:val="22"/>
        </w:rPr>
        <w:t>В течение 15 (пятнадцати) рабочих дней со дня подписания Сторонами акта, предусмотренного п</w:t>
      </w:r>
      <w:r w:rsidR="005531CA">
        <w:rPr>
          <w:sz w:val="22"/>
          <w:szCs w:val="22"/>
        </w:rPr>
        <w:t>одпунктом (а) пункта 25.15.</w:t>
      </w:r>
      <w:r w:rsidR="0041407E">
        <w:rPr>
          <w:sz w:val="22"/>
          <w:szCs w:val="22"/>
        </w:rPr>
        <w:t xml:space="preserve"> </w:t>
      </w:r>
      <w:r>
        <w:rPr>
          <w:sz w:val="22"/>
          <w:szCs w:val="22"/>
        </w:rPr>
        <w:t xml:space="preserve">Договора (если более поздний срок не предусмотрен Договором), </w:t>
      </w:r>
      <w:r w:rsidR="00ED28F5">
        <w:rPr>
          <w:sz w:val="22"/>
          <w:szCs w:val="22"/>
        </w:rPr>
        <w:t>Генеральный подрядчик</w:t>
      </w:r>
      <w:r w:rsidR="006F4C0C">
        <w:rPr>
          <w:sz w:val="22"/>
          <w:szCs w:val="22"/>
        </w:rPr>
        <w:t xml:space="preserve"> обеспечивает </w:t>
      </w:r>
      <w:r w:rsidR="00745211">
        <w:rPr>
          <w:sz w:val="22"/>
          <w:szCs w:val="22"/>
        </w:rPr>
        <w:t xml:space="preserve">оплату </w:t>
      </w:r>
      <w:r w:rsidR="00573636">
        <w:rPr>
          <w:sz w:val="22"/>
          <w:szCs w:val="22"/>
        </w:rPr>
        <w:t>П</w:t>
      </w:r>
      <w:r w:rsidR="00ED28F5">
        <w:rPr>
          <w:sz w:val="22"/>
          <w:szCs w:val="22"/>
        </w:rPr>
        <w:t>одрядчик</w:t>
      </w:r>
      <w:r w:rsidR="00745211">
        <w:rPr>
          <w:sz w:val="22"/>
          <w:szCs w:val="22"/>
        </w:rPr>
        <w:t>у</w:t>
      </w:r>
      <w:r w:rsidR="006F4C0C">
        <w:rPr>
          <w:sz w:val="22"/>
          <w:szCs w:val="22"/>
        </w:rPr>
        <w:t>:</w:t>
      </w:r>
    </w:p>
    <w:p w14:paraId="173C6F43" w14:textId="6791DE3E" w:rsidR="006F4C0C" w:rsidRDefault="006F4C0C" w:rsidP="005531CA">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bookmarkStart w:id="177" w:name="_49gfa85" w:colFirst="0" w:colLast="0"/>
      <w:bookmarkEnd w:id="177"/>
      <w:r>
        <w:rPr>
          <w:color w:val="000000"/>
          <w:sz w:val="22"/>
          <w:szCs w:val="22"/>
        </w:rPr>
        <w:t>част</w:t>
      </w:r>
      <w:r w:rsidR="00C331CA">
        <w:rPr>
          <w:color w:val="000000"/>
          <w:sz w:val="22"/>
          <w:szCs w:val="22"/>
        </w:rPr>
        <w:t>и</w:t>
      </w:r>
      <w:r>
        <w:rPr>
          <w:color w:val="000000"/>
          <w:sz w:val="22"/>
          <w:szCs w:val="22"/>
        </w:rPr>
        <w:t xml:space="preserve"> Цены договора за Работы, выполненные к дате досрочного расторжения Договора, принятые и подлежащие принятию </w:t>
      </w:r>
      <w:r w:rsidR="00ED28F5">
        <w:rPr>
          <w:color w:val="000000"/>
          <w:sz w:val="22"/>
          <w:szCs w:val="22"/>
        </w:rPr>
        <w:t>Генеральны</w:t>
      </w:r>
      <w:r w:rsidR="00573636">
        <w:rPr>
          <w:color w:val="000000"/>
          <w:sz w:val="22"/>
          <w:szCs w:val="22"/>
        </w:rPr>
        <w:t>м</w:t>
      </w:r>
      <w:r w:rsidR="00ED28F5">
        <w:rPr>
          <w:color w:val="000000"/>
          <w:sz w:val="22"/>
          <w:szCs w:val="22"/>
        </w:rPr>
        <w:t xml:space="preserve"> подрядчик</w:t>
      </w:r>
      <w:r w:rsidR="005531CA">
        <w:rPr>
          <w:color w:val="000000"/>
          <w:sz w:val="22"/>
          <w:szCs w:val="22"/>
        </w:rPr>
        <w:t>ом</w:t>
      </w:r>
      <w:r>
        <w:rPr>
          <w:color w:val="000000"/>
          <w:sz w:val="22"/>
          <w:szCs w:val="22"/>
        </w:rPr>
        <w:t xml:space="preserve"> (при отсутствии нарушений по качеству),</w:t>
      </w:r>
      <w:r w:rsidR="00CE745B">
        <w:rPr>
          <w:color w:val="000000"/>
          <w:sz w:val="22"/>
          <w:szCs w:val="22"/>
        </w:rPr>
        <w:t xml:space="preserve"> при условии оформления Исполнительной документации на фактически выполненный объем работ к моменту расторжения, </w:t>
      </w:r>
      <w:r>
        <w:rPr>
          <w:color w:val="000000"/>
          <w:sz w:val="22"/>
          <w:szCs w:val="22"/>
        </w:rPr>
        <w:t xml:space="preserve">за вычетом расходов </w:t>
      </w:r>
      <w:r w:rsidR="00ED28F5">
        <w:rPr>
          <w:color w:val="000000"/>
          <w:sz w:val="22"/>
          <w:szCs w:val="22"/>
        </w:rPr>
        <w:lastRenderedPageBreak/>
        <w:t>Генеральн</w:t>
      </w:r>
      <w:r w:rsidR="00573636">
        <w:rPr>
          <w:color w:val="000000"/>
          <w:sz w:val="22"/>
          <w:szCs w:val="22"/>
        </w:rPr>
        <w:t>ого</w:t>
      </w:r>
      <w:r w:rsidR="00ED28F5">
        <w:rPr>
          <w:color w:val="000000"/>
          <w:sz w:val="22"/>
          <w:szCs w:val="22"/>
        </w:rPr>
        <w:t xml:space="preserve"> подрядчик</w:t>
      </w:r>
      <w:r w:rsidR="005531CA">
        <w:rPr>
          <w:color w:val="000000"/>
          <w:sz w:val="22"/>
          <w:szCs w:val="22"/>
        </w:rPr>
        <w:t>а</w:t>
      </w:r>
      <w:r>
        <w:rPr>
          <w:color w:val="000000"/>
          <w:sz w:val="22"/>
          <w:szCs w:val="22"/>
        </w:rPr>
        <w:t xml:space="preserve"> на устранение Недостатков, неустоек и убытков, и иных сумм, причитающихся к уплате </w:t>
      </w:r>
      <w:r w:rsidR="00573636">
        <w:rPr>
          <w:color w:val="000000"/>
          <w:sz w:val="22"/>
          <w:szCs w:val="22"/>
        </w:rPr>
        <w:t>П</w:t>
      </w:r>
      <w:r w:rsidR="00ED28F5">
        <w:rPr>
          <w:color w:val="000000"/>
          <w:sz w:val="22"/>
          <w:szCs w:val="22"/>
        </w:rPr>
        <w:t>одрядчик</w:t>
      </w:r>
      <w:r>
        <w:rPr>
          <w:color w:val="000000"/>
          <w:sz w:val="22"/>
          <w:szCs w:val="22"/>
        </w:rPr>
        <w:t xml:space="preserve">ом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5531CA">
        <w:rPr>
          <w:color w:val="000000"/>
          <w:sz w:val="22"/>
          <w:szCs w:val="22"/>
        </w:rPr>
        <w:t>у.</w:t>
      </w:r>
    </w:p>
    <w:p w14:paraId="69067CFE" w14:textId="6A196AA7" w:rsidR="006F4C0C" w:rsidRDefault="006F4C0C" w:rsidP="002772FA">
      <w:pPr>
        <w:numPr>
          <w:ilvl w:val="1"/>
          <w:numId w:val="1"/>
        </w:numPr>
        <w:tabs>
          <w:tab w:val="left" w:pos="709"/>
        </w:tabs>
        <w:spacing w:before="0"/>
        <w:ind w:left="709" w:hanging="709"/>
        <w:jc w:val="both"/>
      </w:pPr>
      <w:r>
        <w:rPr>
          <w:sz w:val="22"/>
          <w:szCs w:val="22"/>
        </w:rPr>
        <w:t xml:space="preserve">В случае расторжения Договора </w:t>
      </w:r>
      <w:r w:rsidR="00573636">
        <w:rPr>
          <w:sz w:val="22"/>
          <w:szCs w:val="22"/>
        </w:rPr>
        <w:t>П</w:t>
      </w:r>
      <w:r w:rsidR="00ED28F5">
        <w:rPr>
          <w:sz w:val="22"/>
          <w:szCs w:val="22"/>
        </w:rPr>
        <w:t>одрядчик</w:t>
      </w:r>
      <w:r>
        <w:rPr>
          <w:sz w:val="22"/>
          <w:szCs w:val="22"/>
        </w:rPr>
        <w:t xml:space="preserve"> обязан в течение 10 (десяти) </w:t>
      </w:r>
      <w:r w:rsidR="000E3C6E">
        <w:rPr>
          <w:sz w:val="22"/>
          <w:szCs w:val="22"/>
        </w:rPr>
        <w:t xml:space="preserve">календарных </w:t>
      </w:r>
      <w:r>
        <w:rPr>
          <w:sz w:val="22"/>
          <w:szCs w:val="22"/>
        </w:rPr>
        <w:t xml:space="preserve">дней с даты передачи </w:t>
      </w:r>
      <w:r w:rsidR="005531CA">
        <w:rPr>
          <w:sz w:val="22"/>
          <w:szCs w:val="22"/>
        </w:rPr>
        <w:t>выполненных работ</w:t>
      </w:r>
      <w:r w:rsidRPr="003F1778">
        <w:rPr>
          <w:sz w:val="22"/>
          <w:szCs w:val="22"/>
        </w:rPr>
        <w:t xml:space="preserve">, направить </w:t>
      </w:r>
      <w:r w:rsidR="00ED28F5">
        <w:rPr>
          <w:sz w:val="22"/>
          <w:szCs w:val="22"/>
        </w:rPr>
        <w:t>Генеральн</w:t>
      </w:r>
      <w:r w:rsidR="00573636">
        <w:rPr>
          <w:sz w:val="22"/>
          <w:szCs w:val="22"/>
        </w:rPr>
        <w:t>ому</w:t>
      </w:r>
      <w:r w:rsidR="00ED28F5">
        <w:rPr>
          <w:sz w:val="22"/>
          <w:szCs w:val="22"/>
        </w:rPr>
        <w:t xml:space="preserve"> подрядчик</w:t>
      </w:r>
      <w:r w:rsidR="005531CA">
        <w:rPr>
          <w:sz w:val="22"/>
          <w:szCs w:val="22"/>
        </w:rPr>
        <w:t>у</w:t>
      </w:r>
      <w:r w:rsidRPr="003F1778">
        <w:rPr>
          <w:sz w:val="22"/>
          <w:szCs w:val="22"/>
        </w:rPr>
        <w:t xml:space="preserve"> акт сверки взаиморасчетов. </w:t>
      </w:r>
      <w:r w:rsidR="00ED28F5">
        <w:rPr>
          <w:sz w:val="22"/>
          <w:szCs w:val="22"/>
        </w:rPr>
        <w:t>Генеральный подрядчик</w:t>
      </w:r>
      <w:r w:rsidRPr="003F1778">
        <w:rPr>
          <w:sz w:val="22"/>
          <w:szCs w:val="22"/>
        </w:rPr>
        <w:t xml:space="preserve"> в течение 5 (пяти) рабочих</w:t>
      </w:r>
      <w:r>
        <w:rPr>
          <w:sz w:val="22"/>
          <w:szCs w:val="22"/>
        </w:rPr>
        <w:t xml:space="preserve"> дней рассматривает его и направляет </w:t>
      </w:r>
      <w:r w:rsidR="00573636">
        <w:rPr>
          <w:sz w:val="22"/>
          <w:szCs w:val="22"/>
        </w:rPr>
        <w:t>Подрядчику,</w:t>
      </w:r>
      <w:r>
        <w:rPr>
          <w:sz w:val="22"/>
          <w:szCs w:val="22"/>
        </w:rPr>
        <w:t xml:space="preserve"> </w:t>
      </w:r>
      <w:r w:rsidR="000E3C6E">
        <w:rPr>
          <w:sz w:val="22"/>
          <w:szCs w:val="22"/>
        </w:rPr>
        <w:t xml:space="preserve">подписанный без разногласий или с разногласиями </w:t>
      </w:r>
      <w:r>
        <w:rPr>
          <w:sz w:val="22"/>
          <w:szCs w:val="22"/>
        </w:rPr>
        <w:t>акт сверки взаиморасчетов.</w:t>
      </w:r>
    </w:p>
    <w:p w14:paraId="38F60339" w14:textId="43453C0F" w:rsidR="006F4C0C" w:rsidRDefault="00573636" w:rsidP="006F4C0C">
      <w:pPr>
        <w:tabs>
          <w:tab w:val="left" w:pos="709"/>
        </w:tabs>
        <w:spacing w:before="0"/>
        <w:ind w:left="709"/>
        <w:jc w:val="both"/>
        <w:rPr>
          <w:sz w:val="22"/>
          <w:szCs w:val="22"/>
        </w:rPr>
      </w:pPr>
      <w:r>
        <w:rPr>
          <w:sz w:val="22"/>
          <w:szCs w:val="22"/>
        </w:rPr>
        <w:t>П</w:t>
      </w:r>
      <w:r w:rsidR="00ED28F5">
        <w:rPr>
          <w:sz w:val="22"/>
          <w:szCs w:val="22"/>
        </w:rPr>
        <w:t>одрядчик</w:t>
      </w:r>
      <w:r w:rsidR="006F4C0C">
        <w:rPr>
          <w:sz w:val="22"/>
          <w:szCs w:val="22"/>
        </w:rPr>
        <w:t xml:space="preserve"> в течение 5 (пяти) рабочих дней с даты получения мотивированного отказа либо в иной согласованный Сторонами срок с учетом характера Недостатков обязан устранить все Недостатки и нарушения, указанные </w:t>
      </w:r>
      <w:r w:rsidR="00ED28F5">
        <w:rPr>
          <w:sz w:val="22"/>
          <w:szCs w:val="22"/>
        </w:rPr>
        <w:t>Генеральны</w:t>
      </w:r>
      <w:r>
        <w:rPr>
          <w:sz w:val="22"/>
          <w:szCs w:val="22"/>
        </w:rPr>
        <w:t>м</w:t>
      </w:r>
      <w:r w:rsidR="00ED28F5">
        <w:rPr>
          <w:sz w:val="22"/>
          <w:szCs w:val="22"/>
        </w:rPr>
        <w:t xml:space="preserve"> подрядчик</w:t>
      </w:r>
      <w:r w:rsidR="005531CA">
        <w:rPr>
          <w:sz w:val="22"/>
          <w:szCs w:val="22"/>
        </w:rPr>
        <w:t>ом</w:t>
      </w:r>
      <w:r w:rsidR="006F4C0C">
        <w:rPr>
          <w:sz w:val="22"/>
          <w:szCs w:val="22"/>
        </w:rPr>
        <w:t>, после чего процедура, указанная в настоящем пункте</w:t>
      </w:r>
      <w:r w:rsidR="007C38EA">
        <w:rPr>
          <w:sz w:val="22"/>
          <w:szCs w:val="22"/>
        </w:rPr>
        <w:t xml:space="preserve"> Договора</w:t>
      </w:r>
      <w:r w:rsidR="006F4C0C">
        <w:rPr>
          <w:sz w:val="22"/>
          <w:szCs w:val="22"/>
        </w:rPr>
        <w:t>, подлежит повторному применению.</w:t>
      </w:r>
    </w:p>
    <w:p w14:paraId="50E66391" w14:textId="654B02F1" w:rsidR="006F4C0C" w:rsidRDefault="00573636" w:rsidP="006F4C0C">
      <w:pPr>
        <w:tabs>
          <w:tab w:val="left" w:pos="709"/>
        </w:tabs>
        <w:spacing w:before="0"/>
        <w:ind w:left="709"/>
        <w:jc w:val="both"/>
        <w:rPr>
          <w:sz w:val="22"/>
          <w:szCs w:val="22"/>
        </w:rPr>
      </w:pPr>
      <w:r>
        <w:rPr>
          <w:sz w:val="22"/>
          <w:szCs w:val="22"/>
        </w:rPr>
        <w:t>П</w:t>
      </w:r>
      <w:r w:rsidR="00ED28F5">
        <w:rPr>
          <w:sz w:val="22"/>
          <w:szCs w:val="22"/>
        </w:rPr>
        <w:t>одрядчик</w:t>
      </w:r>
      <w:r w:rsidR="006F4C0C">
        <w:rPr>
          <w:sz w:val="22"/>
          <w:szCs w:val="22"/>
        </w:rPr>
        <w:t xml:space="preserve"> обязан вернуть </w:t>
      </w:r>
      <w:r w:rsidR="00ED28F5">
        <w:rPr>
          <w:sz w:val="22"/>
          <w:szCs w:val="22"/>
        </w:rPr>
        <w:t>Генеральн</w:t>
      </w:r>
      <w:r>
        <w:rPr>
          <w:sz w:val="22"/>
          <w:szCs w:val="22"/>
        </w:rPr>
        <w:t>ому</w:t>
      </w:r>
      <w:r w:rsidR="00ED28F5">
        <w:rPr>
          <w:sz w:val="22"/>
          <w:szCs w:val="22"/>
        </w:rPr>
        <w:t xml:space="preserve"> подрядчик</w:t>
      </w:r>
      <w:r w:rsidR="005531CA">
        <w:rPr>
          <w:sz w:val="22"/>
          <w:szCs w:val="22"/>
        </w:rPr>
        <w:t>у</w:t>
      </w:r>
      <w:r w:rsidR="006F4C0C">
        <w:rPr>
          <w:sz w:val="22"/>
          <w:szCs w:val="22"/>
        </w:rPr>
        <w:t xml:space="preserve"> непогашенные авансовые платежи в течение 5 (пяти) рабочих дней с момента прекращения Договора по любому основанию. В случае </w:t>
      </w:r>
      <w:r w:rsidR="00CE745B">
        <w:rPr>
          <w:sz w:val="22"/>
          <w:szCs w:val="22"/>
        </w:rPr>
        <w:t>расторжения</w:t>
      </w:r>
      <w:r w:rsidR="006F4C0C">
        <w:rPr>
          <w:sz w:val="22"/>
          <w:szCs w:val="22"/>
        </w:rPr>
        <w:t xml:space="preserve"> Договора в связи с </w:t>
      </w:r>
      <w:r w:rsidR="00CE745B">
        <w:rPr>
          <w:sz w:val="22"/>
          <w:szCs w:val="22"/>
        </w:rPr>
        <w:t xml:space="preserve">расторжением </w:t>
      </w:r>
      <w:r w:rsidR="00CE745B" w:rsidRPr="00CE745B">
        <w:rPr>
          <w:sz w:val="22"/>
          <w:szCs w:val="22"/>
        </w:rPr>
        <w:t>/</w:t>
      </w:r>
      <w:r w:rsidR="00CE745B">
        <w:rPr>
          <w:sz w:val="22"/>
          <w:szCs w:val="22"/>
        </w:rPr>
        <w:t xml:space="preserve"> </w:t>
      </w:r>
      <w:r w:rsidR="006F4C0C">
        <w:rPr>
          <w:sz w:val="22"/>
          <w:szCs w:val="22"/>
        </w:rPr>
        <w:t xml:space="preserve">прекращением Соглашения </w:t>
      </w:r>
      <w:r w:rsidR="00ED28F5">
        <w:rPr>
          <w:sz w:val="22"/>
          <w:szCs w:val="22"/>
        </w:rPr>
        <w:t>Генеральный подрядчик</w:t>
      </w:r>
      <w:r w:rsidR="006F4C0C">
        <w:rPr>
          <w:sz w:val="22"/>
          <w:szCs w:val="22"/>
        </w:rPr>
        <w:t xml:space="preserve"> вправе без согласия </w:t>
      </w:r>
      <w:r>
        <w:rPr>
          <w:sz w:val="22"/>
          <w:szCs w:val="22"/>
        </w:rPr>
        <w:t>П</w:t>
      </w:r>
      <w:r w:rsidR="00ED28F5">
        <w:rPr>
          <w:sz w:val="22"/>
          <w:szCs w:val="22"/>
        </w:rPr>
        <w:t>одрядчик</w:t>
      </w:r>
      <w:r w:rsidR="006F4C0C">
        <w:rPr>
          <w:sz w:val="22"/>
          <w:szCs w:val="22"/>
        </w:rPr>
        <w:t>а уступить право требовать возврата непогашенных авансовых платежей в пользу Публичной стороны</w:t>
      </w:r>
      <w:r w:rsidR="00416F6F">
        <w:rPr>
          <w:sz w:val="22"/>
          <w:szCs w:val="22"/>
        </w:rPr>
        <w:t xml:space="preserve"> и (или) Финансирующей организации</w:t>
      </w:r>
      <w:r w:rsidR="006F4C0C">
        <w:rPr>
          <w:sz w:val="22"/>
          <w:szCs w:val="22"/>
        </w:rPr>
        <w:t>.</w:t>
      </w:r>
    </w:p>
    <w:p w14:paraId="15718CC9" w14:textId="4616C78F" w:rsidR="006F4C0C" w:rsidRPr="005531CA" w:rsidRDefault="006F4C0C" w:rsidP="005531CA">
      <w:pPr>
        <w:keepNext/>
        <w:keepLines/>
        <w:widowControl w:val="0"/>
        <w:tabs>
          <w:tab w:val="left" w:pos="709"/>
        </w:tabs>
        <w:spacing w:before="0"/>
        <w:ind w:left="709"/>
        <w:jc w:val="both"/>
        <w:rPr>
          <w:b/>
          <w:i/>
          <w:sz w:val="22"/>
          <w:szCs w:val="22"/>
        </w:rPr>
      </w:pPr>
      <w:r>
        <w:rPr>
          <w:b/>
          <w:i/>
          <w:sz w:val="22"/>
          <w:szCs w:val="22"/>
        </w:rPr>
        <w:t>Передача Объекта</w:t>
      </w:r>
      <w:r w:rsidR="00FF255E">
        <w:rPr>
          <w:b/>
          <w:i/>
          <w:sz w:val="22"/>
          <w:szCs w:val="22"/>
        </w:rPr>
        <w:t xml:space="preserve"> и устранение недостатков</w:t>
      </w:r>
      <w:r>
        <w:rPr>
          <w:b/>
          <w:i/>
          <w:sz w:val="22"/>
          <w:szCs w:val="22"/>
        </w:rPr>
        <w:t xml:space="preserve"> </w:t>
      </w:r>
      <w:bookmarkStart w:id="178" w:name="_2olpkfy" w:colFirst="0" w:colLast="0"/>
      <w:bookmarkEnd w:id="178"/>
    </w:p>
    <w:p w14:paraId="4032C473" w14:textId="74F154D2" w:rsidR="006F4C0C" w:rsidRPr="009F6922" w:rsidRDefault="00573636" w:rsidP="005531CA">
      <w:pPr>
        <w:numPr>
          <w:ilvl w:val="1"/>
          <w:numId w:val="1"/>
        </w:numPr>
        <w:tabs>
          <w:tab w:val="left" w:pos="709"/>
        </w:tabs>
        <w:spacing w:before="0"/>
        <w:ind w:left="709" w:hanging="709"/>
        <w:jc w:val="both"/>
      </w:pPr>
      <w:bookmarkStart w:id="179" w:name="_13qzunr" w:colFirst="0" w:colLast="0"/>
      <w:bookmarkEnd w:id="179"/>
      <w:r>
        <w:rPr>
          <w:sz w:val="22"/>
          <w:szCs w:val="22"/>
        </w:rPr>
        <w:t>П</w:t>
      </w:r>
      <w:r w:rsidR="00ED28F5">
        <w:rPr>
          <w:sz w:val="22"/>
          <w:szCs w:val="22"/>
        </w:rPr>
        <w:t>одрядчик</w:t>
      </w:r>
      <w:r w:rsidR="006F4C0C" w:rsidRPr="009F6922">
        <w:rPr>
          <w:sz w:val="22"/>
          <w:szCs w:val="22"/>
        </w:rPr>
        <w:t xml:space="preserve"> в срок, указанный </w:t>
      </w:r>
      <w:r w:rsidR="00ED28F5">
        <w:rPr>
          <w:sz w:val="22"/>
          <w:szCs w:val="22"/>
        </w:rPr>
        <w:t>Генеральны</w:t>
      </w:r>
      <w:r>
        <w:rPr>
          <w:sz w:val="22"/>
          <w:szCs w:val="22"/>
        </w:rPr>
        <w:t>м</w:t>
      </w:r>
      <w:r w:rsidR="00ED28F5">
        <w:rPr>
          <w:sz w:val="22"/>
          <w:szCs w:val="22"/>
        </w:rPr>
        <w:t xml:space="preserve"> подрядчик</w:t>
      </w:r>
      <w:r w:rsidR="005531CA" w:rsidRPr="009F6922">
        <w:rPr>
          <w:sz w:val="22"/>
          <w:szCs w:val="22"/>
        </w:rPr>
        <w:t>ом</w:t>
      </w:r>
      <w:r w:rsidR="006F4C0C" w:rsidRPr="009F6922">
        <w:rPr>
          <w:sz w:val="22"/>
          <w:szCs w:val="22"/>
        </w:rPr>
        <w:t xml:space="preserve">, обязуется предоставить доступ </w:t>
      </w:r>
      <w:r w:rsidR="00ED28F5">
        <w:rPr>
          <w:sz w:val="22"/>
          <w:szCs w:val="22"/>
        </w:rPr>
        <w:t>Генеральн</w:t>
      </w:r>
      <w:r>
        <w:rPr>
          <w:sz w:val="22"/>
          <w:szCs w:val="22"/>
        </w:rPr>
        <w:t>ому</w:t>
      </w:r>
      <w:r w:rsidR="00ED28F5">
        <w:rPr>
          <w:sz w:val="22"/>
          <w:szCs w:val="22"/>
        </w:rPr>
        <w:t xml:space="preserve"> подрядчик</w:t>
      </w:r>
      <w:r w:rsidR="005531CA" w:rsidRPr="009F6922">
        <w:rPr>
          <w:sz w:val="22"/>
          <w:szCs w:val="22"/>
        </w:rPr>
        <w:t>у</w:t>
      </w:r>
      <w:r w:rsidR="006F4C0C" w:rsidRPr="009F6922">
        <w:rPr>
          <w:sz w:val="22"/>
          <w:szCs w:val="22"/>
        </w:rPr>
        <w:t xml:space="preserve"> и указанным им лицам (в том числе представителям Публичной стороны) (далее – «</w:t>
      </w:r>
      <w:r w:rsidR="006F4C0C" w:rsidRPr="009F6922">
        <w:rPr>
          <w:b/>
          <w:sz w:val="22"/>
          <w:szCs w:val="22"/>
        </w:rPr>
        <w:t>Передаточная комиссия</w:t>
      </w:r>
      <w:r w:rsidR="006F4C0C" w:rsidRPr="009F6922">
        <w:rPr>
          <w:sz w:val="22"/>
          <w:szCs w:val="22"/>
        </w:rPr>
        <w:t xml:space="preserve">») для осмотра и оценки состояния Объекта. </w:t>
      </w:r>
    </w:p>
    <w:p w14:paraId="76A749EA" w14:textId="42451B89" w:rsidR="006F4C0C" w:rsidRPr="009F6922" w:rsidRDefault="006F4C0C" w:rsidP="005531CA">
      <w:pPr>
        <w:numPr>
          <w:ilvl w:val="1"/>
          <w:numId w:val="1"/>
        </w:numPr>
        <w:tabs>
          <w:tab w:val="left" w:pos="709"/>
        </w:tabs>
        <w:spacing w:before="0"/>
        <w:ind w:left="709" w:hanging="709"/>
        <w:jc w:val="both"/>
        <w:rPr>
          <w:iCs/>
        </w:rPr>
      </w:pPr>
      <w:r w:rsidRPr="009F6922">
        <w:rPr>
          <w:sz w:val="22"/>
          <w:szCs w:val="22"/>
        </w:rPr>
        <w:t xml:space="preserve">В случае если Передаточной комиссией будет установлено, что </w:t>
      </w:r>
      <w:r w:rsidR="009F6922" w:rsidRPr="009F6922">
        <w:rPr>
          <w:sz w:val="22"/>
          <w:szCs w:val="22"/>
        </w:rPr>
        <w:t>выполненные работы</w:t>
      </w:r>
      <w:r w:rsidRPr="009F6922">
        <w:rPr>
          <w:sz w:val="22"/>
          <w:szCs w:val="22"/>
        </w:rPr>
        <w:t xml:space="preserve"> не соответствует </w:t>
      </w:r>
      <w:r w:rsidR="009F6922" w:rsidRPr="009F6922">
        <w:rPr>
          <w:sz w:val="22"/>
          <w:szCs w:val="22"/>
        </w:rPr>
        <w:t>условиям</w:t>
      </w:r>
      <w:r w:rsidRPr="009F6922">
        <w:rPr>
          <w:sz w:val="22"/>
          <w:szCs w:val="22"/>
        </w:rPr>
        <w:t xml:space="preserve"> Договора, </w:t>
      </w:r>
      <w:r w:rsidR="00573636">
        <w:rPr>
          <w:sz w:val="22"/>
          <w:szCs w:val="22"/>
        </w:rPr>
        <w:t>П</w:t>
      </w:r>
      <w:r w:rsidR="00ED28F5">
        <w:rPr>
          <w:sz w:val="22"/>
          <w:szCs w:val="22"/>
        </w:rPr>
        <w:t>одрядчик</w:t>
      </w:r>
      <w:r w:rsidRPr="009F6922">
        <w:rPr>
          <w:sz w:val="22"/>
          <w:szCs w:val="22"/>
        </w:rPr>
        <w:t xml:space="preserve"> </w:t>
      </w:r>
      <w:r w:rsidRPr="009F6922">
        <w:rPr>
          <w:iCs/>
          <w:sz w:val="22"/>
          <w:szCs w:val="22"/>
        </w:rPr>
        <w:t xml:space="preserve">в течение 10 (десяти) рабочих дней после подготовки акта Передаточной комиссии обязан предоставить </w:t>
      </w:r>
      <w:r w:rsidR="00ED28F5">
        <w:rPr>
          <w:iCs/>
          <w:sz w:val="22"/>
          <w:szCs w:val="22"/>
        </w:rPr>
        <w:t>Генеральн</w:t>
      </w:r>
      <w:r w:rsidR="00573636">
        <w:rPr>
          <w:iCs/>
          <w:sz w:val="22"/>
          <w:szCs w:val="22"/>
        </w:rPr>
        <w:t>ому</w:t>
      </w:r>
      <w:r w:rsidR="00ED28F5">
        <w:rPr>
          <w:iCs/>
          <w:sz w:val="22"/>
          <w:szCs w:val="22"/>
        </w:rPr>
        <w:t xml:space="preserve"> подрядчик</w:t>
      </w:r>
      <w:r w:rsidR="00854CB3" w:rsidRPr="009F6922">
        <w:rPr>
          <w:iCs/>
          <w:sz w:val="22"/>
          <w:szCs w:val="22"/>
        </w:rPr>
        <w:t>у</w:t>
      </w:r>
      <w:r w:rsidRPr="009F6922">
        <w:rPr>
          <w:iCs/>
          <w:sz w:val="22"/>
          <w:szCs w:val="22"/>
        </w:rPr>
        <w:t>:</w:t>
      </w:r>
    </w:p>
    <w:p w14:paraId="0ACB838E" w14:textId="1E48D884" w:rsidR="006F4C0C" w:rsidRPr="009F6922" w:rsidRDefault="006F4C0C" w:rsidP="00854CB3">
      <w:pPr>
        <w:numPr>
          <w:ilvl w:val="2"/>
          <w:numId w:val="1"/>
        </w:numPr>
        <w:pBdr>
          <w:top w:val="nil"/>
          <w:left w:val="nil"/>
          <w:bottom w:val="nil"/>
          <w:right w:val="nil"/>
          <w:between w:val="nil"/>
        </w:pBdr>
        <w:tabs>
          <w:tab w:val="left" w:pos="1276"/>
        </w:tabs>
        <w:spacing w:before="0"/>
        <w:ind w:left="1276" w:hanging="567"/>
        <w:jc w:val="both"/>
        <w:rPr>
          <w:iCs/>
          <w:color w:val="000000"/>
          <w:sz w:val="22"/>
          <w:szCs w:val="22"/>
        </w:rPr>
      </w:pPr>
      <w:bookmarkStart w:id="180" w:name="_22vxnjd" w:colFirst="0" w:colLast="0"/>
      <w:bookmarkEnd w:id="180"/>
      <w:r w:rsidRPr="009F6922">
        <w:rPr>
          <w:iCs/>
          <w:color w:val="000000"/>
          <w:sz w:val="22"/>
          <w:szCs w:val="22"/>
        </w:rPr>
        <w:t xml:space="preserve">предложение </w:t>
      </w:r>
      <w:r w:rsidR="00573636">
        <w:rPr>
          <w:iCs/>
          <w:color w:val="000000"/>
          <w:sz w:val="22"/>
          <w:szCs w:val="22"/>
        </w:rPr>
        <w:t>П</w:t>
      </w:r>
      <w:r w:rsidR="00ED28F5">
        <w:rPr>
          <w:iCs/>
          <w:color w:val="000000"/>
          <w:sz w:val="22"/>
          <w:szCs w:val="22"/>
        </w:rPr>
        <w:t>одрядчик</w:t>
      </w:r>
      <w:r w:rsidRPr="009F6922">
        <w:rPr>
          <w:iCs/>
          <w:color w:val="000000"/>
          <w:sz w:val="22"/>
          <w:szCs w:val="22"/>
        </w:rPr>
        <w:t xml:space="preserve">а в отношении работ, выполнение которых необходимо для обеспечения соответствия Объекта </w:t>
      </w:r>
      <w:r w:rsidR="00854CB3" w:rsidRPr="009F6922">
        <w:rPr>
          <w:iCs/>
          <w:color w:val="000000"/>
          <w:sz w:val="22"/>
          <w:szCs w:val="22"/>
        </w:rPr>
        <w:t>условиям Договора</w:t>
      </w:r>
      <w:r w:rsidRPr="009F6922">
        <w:rPr>
          <w:iCs/>
          <w:color w:val="000000"/>
          <w:sz w:val="22"/>
          <w:szCs w:val="22"/>
        </w:rPr>
        <w:t>, а также иных работ по передаче, установленных Передаточной комиссией (далее – «</w:t>
      </w:r>
      <w:r w:rsidRPr="009F6922">
        <w:rPr>
          <w:b/>
          <w:iCs/>
          <w:color w:val="000000"/>
          <w:sz w:val="22"/>
          <w:szCs w:val="22"/>
        </w:rPr>
        <w:t>Работы по передаче</w:t>
      </w:r>
      <w:r w:rsidRPr="009F6922">
        <w:rPr>
          <w:iCs/>
          <w:color w:val="000000"/>
          <w:sz w:val="22"/>
          <w:szCs w:val="22"/>
        </w:rPr>
        <w:t xml:space="preserve">»); </w:t>
      </w:r>
    </w:p>
    <w:p w14:paraId="3C82A7A4" w14:textId="77777777" w:rsidR="006F4C0C" w:rsidRPr="009F6922" w:rsidRDefault="006F4C0C" w:rsidP="00B51AA8">
      <w:pPr>
        <w:numPr>
          <w:ilvl w:val="2"/>
          <w:numId w:val="1"/>
        </w:numPr>
        <w:pBdr>
          <w:top w:val="nil"/>
          <w:left w:val="nil"/>
          <w:bottom w:val="nil"/>
          <w:right w:val="nil"/>
          <w:between w:val="nil"/>
        </w:pBdr>
        <w:tabs>
          <w:tab w:val="left" w:pos="1276"/>
        </w:tabs>
        <w:spacing w:before="0"/>
        <w:ind w:left="1276" w:hanging="567"/>
        <w:jc w:val="both"/>
        <w:rPr>
          <w:iCs/>
          <w:color w:val="000000"/>
          <w:sz w:val="22"/>
          <w:szCs w:val="22"/>
        </w:rPr>
      </w:pPr>
      <w:bookmarkStart w:id="181" w:name="_i17xr6" w:colFirst="0" w:colLast="0"/>
      <w:bookmarkEnd w:id="181"/>
      <w:r w:rsidRPr="009F6922">
        <w:rPr>
          <w:iCs/>
          <w:color w:val="000000"/>
          <w:sz w:val="22"/>
          <w:szCs w:val="22"/>
        </w:rPr>
        <w:t>программу выполнения Работ по передаче, с описанием необходимых работ и способа их выполнения (далее – «</w:t>
      </w:r>
      <w:r w:rsidRPr="009F6922">
        <w:rPr>
          <w:b/>
          <w:iCs/>
          <w:color w:val="000000"/>
          <w:sz w:val="22"/>
          <w:szCs w:val="22"/>
        </w:rPr>
        <w:t>План передачи</w:t>
      </w:r>
      <w:r w:rsidRPr="009F6922">
        <w:rPr>
          <w:iCs/>
          <w:color w:val="000000"/>
          <w:sz w:val="22"/>
          <w:szCs w:val="22"/>
        </w:rPr>
        <w:t xml:space="preserve">»); и </w:t>
      </w:r>
    </w:p>
    <w:p w14:paraId="7B661C3C" w14:textId="66494807" w:rsidR="006F4C0C" w:rsidRPr="009F6922" w:rsidRDefault="006F4C0C" w:rsidP="00E1132F">
      <w:pPr>
        <w:numPr>
          <w:ilvl w:val="2"/>
          <w:numId w:val="1"/>
        </w:numPr>
        <w:pBdr>
          <w:top w:val="nil"/>
          <w:left w:val="nil"/>
          <w:bottom w:val="nil"/>
          <w:right w:val="nil"/>
          <w:between w:val="nil"/>
        </w:pBdr>
        <w:tabs>
          <w:tab w:val="left" w:pos="1276"/>
        </w:tabs>
        <w:spacing w:before="0"/>
        <w:ind w:left="1276" w:hanging="567"/>
        <w:jc w:val="both"/>
        <w:rPr>
          <w:iCs/>
          <w:color w:val="000000"/>
          <w:sz w:val="22"/>
          <w:szCs w:val="22"/>
        </w:rPr>
      </w:pPr>
      <w:bookmarkStart w:id="182" w:name="_320vgez" w:colFirst="0" w:colLast="0"/>
      <w:bookmarkEnd w:id="182"/>
      <w:r w:rsidRPr="009F6922">
        <w:rPr>
          <w:iCs/>
          <w:color w:val="000000"/>
          <w:sz w:val="22"/>
          <w:szCs w:val="22"/>
        </w:rPr>
        <w:t xml:space="preserve">оценку, произведенную </w:t>
      </w:r>
      <w:r w:rsidR="00573636">
        <w:rPr>
          <w:iCs/>
          <w:color w:val="000000"/>
          <w:sz w:val="22"/>
          <w:szCs w:val="22"/>
        </w:rPr>
        <w:t>П</w:t>
      </w:r>
      <w:r w:rsidR="00ED28F5">
        <w:rPr>
          <w:iCs/>
          <w:color w:val="000000"/>
          <w:sz w:val="22"/>
          <w:szCs w:val="22"/>
        </w:rPr>
        <w:t>одрядчик</w:t>
      </w:r>
      <w:r w:rsidRPr="009F6922">
        <w:rPr>
          <w:iCs/>
          <w:color w:val="000000"/>
          <w:sz w:val="22"/>
          <w:szCs w:val="22"/>
        </w:rPr>
        <w:t>ом в отношении стоимости выполнения Работ по передаче (далее – «</w:t>
      </w:r>
      <w:r w:rsidRPr="009F6922">
        <w:rPr>
          <w:b/>
          <w:iCs/>
          <w:color w:val="000000"/>
          <w:sz w:val="22"/>
          <w:szCs w:val="22"/>
        </w:rPr>
        <w:t>Стоимость работ по передаче</w:t>
      </w:r>
      <w:r w:rsidRPr="009F6922">
        <w:rPr>
          <w:iCs/>
          <w:color w:val="000000"/>
          <w:sz w:val="22"/>
          <w:szCs w:val="22"/>
        </w:rPr>
        <w:t>»).</w:t>
      </w:r>
    </w:p>
    <w:p w14:paraId="17562BF3" w14:textId="5CC7E966" w:rsidR="006F4C0C" w:rsidRPr="009F6922" w:rsidRDefault="006F4C0C" w:rsidP="006F4C0C">
      <w:pPr>
        <w:tabs>
          <w:tab w:val="left" w:pos="1276"/>
        </w:tabs>
        <w:spacing w:before="0"/>
        <w:ind w:left="709"/>
        <w:jc w:val="both"/>
        <w:rPr>
          <w:iCs/>
          <w:sz w:val="22"/>
          <w:szCs w:val="22"/>
        </w:rPr>
      </w:pPr>
      <w:bookmarkStart w:id="183" w:name="_1h65qms" w:colFirst="0" w:colLast="0"/>
      <w:bookmarkEnd w:id="183"/>
      <w:r w:rsidRPr="009F6922">
        <w:rPr>
          <w:iCs/>
          <w:sz w:val="22"/>
          <w:szCs w:val="22"/>
        </w:rPr>
        <w:t xml:space="preserve">Если Стороны с участием Публичной стороны (если применимо) не согласуют Работы по устранению замечаний Передаточной комиссии и их срок в течение 30 (тридцати) рабочих дней с момента завершения осмотра Объекта Передаточной комиссией, неразрешенные вопросы подлежат разрешению в порядке, установленном </w:t>
      </w:r>
      <w:r w:rsidR="00D23592" w:rsidRPr="009F6922">
        <w:rPr>
          <w:iCs/>
          <w:sz w:val="22"/>
          <w:szCs w:val="22"/>
        </w:rPr>
        <w:t xml:space="preserve">разделом </w:t>
      </w:r>
      <w:r w:rsidRPr="009F6922">
        <w:rPr>
          <w:iCs/>
          <w:sz w:val="22"/>
          <w:szCs w:val="22"/>
        </w:rPr>
        <w:t>2</w:t>
      </w:r>
      <w:r w:rsidR="009F6922" w:rsidRPr="009F6922">
        <w:rPr>
          <w:iCs/>
          <w:sz w:val="22"/>
          <w:szCs w:val="22"/>
        </w:rPr>
        <w:t>6</w:t>
      </w:r>
      <w:r w:rsidRPr="009F6922">
        <w:rPr>
          <w:iCs/>
          <w:sz w:val="22"/>
          <w:szCs w:val="22"/>
        </w:rPr>
        <w:t xml:space="preserve"> Договора.</w:t>
      </w:r>
    </w:p>
    <w:p w14:paraId="5FE0D062" w14:textId="5F31E3E6" w:rsidR="006F4C0C" w:rsidRPr="009F6922" w:rsidRDefault="006F4C0C" w:rsidP="002772FA">
      <w:pPr>
        <w:numPr>
          <w:ilvl w:val="1"/>
          <w:numId w:val="1"/>
        </w:numPr>
        <w:tabs>
          <w:tab w:val="left" w:pos="709"/>
        </w:tabs>
        <w:spacing w:before="0"/>
        <w:ind w:left="709" w:hanging="709"/>
        <w:jc w:val="both"/>
        <w:rPr>
          <w:iCs/>
        </w:rPr>
      </w:pPr>
      <w:bookmarkStart w:id="184" w:name="_415t9al" w:colFirst="0" w:colLast="0"/>
      <w:bookmarkEnd w:id="184"/>
      <w:r w:rsidRPr="009F6922">
        <w:rPr>
          <w:iCs/>
          <w:sz w:val="22"/>
          <w:szCs w:val="22"/>
        </w:rPr>
        <w:t xml:space="preserve">После согласования или определения в порядке разрешения Спора объема Работ по передаче, Плана передачи и Стоимости работ по передаче </w:t>
      </w:r>
      <w:r w:rsidR="00573636">
        <w:rPr>
          <w:iCs/>
          <w:sz w:val="22"/>
          <w:szCs w:val="22"/>
        </w:rPr>
        <w:t>П</w:t>
      </w:r>
      <w:r w:rsidR="00ED28F5">
        <w:rPr>
          <w:iCs/>
          <w:sz w:val="22"/>
          <w:szCs w:val="22"/>
        </w:rPr>
        <w:t>одрядчик</w:t>
      </w:r>
      <w:r w:rsidRPr="009F6922">
        <w:rPr>
          <w:iCs/>
          <w:sz w:val="22"/>
          <w:szCs w:val="22"/>
        </w:rPr>
        <w:t xml:space="preserve"> обязан выполнить Работы по передаче в соответствии с Планом передачи, Применимым правом и иными требованиями Договора, а также в соответствии со Стоимостью работ по передаче.</w:t>
      </w:r>
    </w:p>
    <w:p w14:paraId="4EA727E7" w14:textId="525FF98A" w:rsidR="006F4C0C" w:rsidRPr="009F6922" w:rsidRDefault="006F4C0C" w:rsidP="002772FA">
      <w:pPr>
        <w:numPr>
          <w:ilvl w:val="1"/>
          <w:numId w:val="1"/>
        </w:numPr>
        <w:tabs>
          <w:tab w:val="left" w:pos="709"/>
        </w:tabs>
        <w:spacing w:before="0"/>
        <w:ind w:left="709" w:hanging="709"/>
        <w:jc w:val="both"/>
        <w:rPr>
          <w:iCs/>
        </w:rPr>
      </w:pPr>
      <w:bookmarkStart w:id="185" w:name="_2gb3jie" w:colFirst="0" w:colLast="0"/>
      <w:bookmarkEnd w:id="185"/>
      <w:r w:rsidRPr="009F6922">
        <w:rPr>
          <w:iCs/>
          <w:sz w:val="22"/>
          <w:szCs w:val="22"/>
        </w:rPr>
        <w:t xml:space="preserve">Не позднее 5 (пяти) рабочих дней со дня устранения </w:t>
      </w:r>
      <w:r w:rsidR="00573636">
        <w:rPr>
          <w:iCs/>
          <w:sz w:val="22"/>
          <w:szCs w:val="22"/>
        </w:rPr>
        <w:t>П</w:t>
      </w:r>
      <w:r w:rsidR="00ED28F5">
        <w:rPr>
          <w:iCs/>
          <w:sz w:val="22"/>
          <w:szCs w:val="22"/>
        </w:rPr>
        <w:t>одрядчик</w:t>
      </w:r>
      <w:r w:rsidRPr="009F6922">
        <w:rPr>
          <w:iCs/>
          <w:sz w:val="22"/>
          <w:szCs w:val="22"/>
        </w:rPr>
        <w:t xml:space="preserve">ом нарушений </w:t>
      </w:r>
      <w:r w:rsidR="00ED28F5">
        <w:rPr>
          <w:iCs/>
          <w:sz w:val="22"/>
          <w:szCs w:val="22"/>
        </w:rPr>
        <w:t>Генеральный подрядчик</w:t>
      </w:r>
      <w:r w:rsidRPr="009F6922">
        <w:rPr>
          <w:iCs/>
          <w:sz w:val="22"/>
          <w:szCs w:val="22"/>
        </w:rPr>
        <w:t xml:space="preserve"> обязан:</w:t>
      </w:r>
    </w:p>
    <w:p w14:paraId="7DB29CC2" w14:textId="3AB197E3" w:rsidR="006F4C0C" w:rsidRPr="009F6922" w:rsidRDefault="00D23592" w:rsidP="0051254E">
      <w:pPr>
        <w:numPr>
          <w:ilvl w:val="2"/>
          <w:numId w:val="1"/>
        </w:numPr>
        <w:pBdr>
          <w:top w:val="nil"/>
          <w:left w:val="nil"/>
          <w:bottom w:val="nil"/>
          <w:right w:val="nil"/>
          <w:between w:val="nil"/>
        </w:pBdr>
        <w:tabs>
          <w:tab w:val="left" w:pos="1276"/>
        </w:tabs>
        <w:spacing w:before="0"/>
        <w:ind w:left="1276" w:hanging="567"/>
        <w:jc w:val="both"/>
        <w:rPr>
          <w:iCs/>
          <w:color w:val="000000"/>
          <w:sz w:val="22"/>
          <w:szCs w:val="22"/>
        </w:rPr>
      </w:pPr>
      <w:bookmarkStart w:id="186" w:name="_vgdtq7" w:colFirst="0" w:colLast="0"/>
      <w:bookmarkEnd w:id="186"/>
      <w:r w:rsidRPr="009F6922">
        <w:rPr>
          <w:iCs/>
          <w:color w:val="000000"/>
          <w:sz w:val="22"/>
          <w:szCs w:val="22"/>
        </w:rPr>
        <w:t>В</w:t>
      </w:r>
      <w:r w:rsidR="006F4C0C" w:rsidRPr="009F6922">
        <w:rPr>
          <w:iCs/>
          <w:color w:val="000000"/>
          <w:sz w:val="22"/>
          <w:szCs w:val="22"/>
        </w:rPr>
        <w:t xml:space="preserve">ыдать </w:t>
      </w:r>
      <w:r w:rsidR="00573636">
        <w:rPr>
          <w:iCs/>
          <w:color w:val="000000"/>
          <w:sz w:val="22"/>
          <w:szCs w:val="22"/>
        </w:rPr>
        <w:t>П</w:t>
      </w:r>
      <w:r w:rsidR="00ED28F5">
        <w:rPr>
          <w:iCs/>
          <w:color w:val="000000"/>
          <w:sz w:val="22"/>
          <w:szCs w:val="22"/>
        </w:rPr>
        <w:t>одрядчик</w:t>
      </w:r>
      <w:r w:rsidR="006F4C0C" w:rsidRPr="009F6922">
        <w:rPr>
          <w:iCs/>
          <w:color w:val="000000"/>
          <w:sz w:val="22"/>
          <w:szCs w:val="22"/>
        </w:rPr>
        <w:t xml:space="preserve">у акт, подтверждающий соответствие Объекта требованиям, </w:t>
      </w:r>
      <w:r w:rsidR="00854CB3" w:rsidRPr="009F6922">
        <w:rPr>
          <w:iCs/>
          <w:color w:val="000000"/>
          <w:sz w:val="22"/>
          <w:szCs w:val="22"/>
        </w:rPr>
        <w:t>установленным Договором</w:t>
      </w:r>
      <w:r w:rsidR="006F4C0C" w:rsidRPr="009F6922">
        <w:rPr>
          <w:iCs/>
          <w:color w:val="000000"/>
          <w:sz w:val="22"/>
          <w:szCs w:val="22"/>
        </w:rPr>
        <w:t>; или</w:t>
      </w:r>
    </w:p>
    <w:p w14:paraId="4834C87F" w14:textId="0720099F" w:rsidR="006F4C0C" w:rsidRPr="009F6922" w:rsidRDefault="006F4C0C" w:rsidP="0051254E">
      <w:pPr>
        <w:numPr>
          <w:ilvl w:val="2"/>
          <w:numId w:val="1"/>
        </w:numPr>
        <w:pBdr>
          <w:top w:val="nil"/>
          <w:left w:val="nil"/>
          <w:bottom w:val="nil"/>
          <w:right w:val="nil"/>
          <w:between w:val="nil"/>
        </w:pBdr>
        <w:tabs>
          <w:tab w:val="left" w:pos="1276"/>
        </w:tabs>
        <w:spacing w:before="0"/>
        <w:ind w:left="1276" w:hanging="567"/>
        <w:jc w:val="both"/>
        <w:rPr>
          <w:iCs/>
          <w:color w:val="000000"/>
          <w:sz w:val="22"/>
          <w:szCs w:val="22"/>
        </w:rPr>
      </w:pPr>
      <w:r w:rsidRPr="009F6922">
        <w:rPr>
          <w:iCs/>
          <w:color w:val="000000"/>
          <w:sz w:val="22"/>
          <w:szCs w:val="22"/>
        </w:rPr>
        <w:t xml:space="preserve">уведомить </w:t>
      </w:r>
      <w:r w:rsidR="00573636">
        <w:rPr>
          <w:iCs/>
          <w:color w:val="000000"/>
          <w:sz w:val="22"/>
          <w:szCs w:val="22"/>
        </w:rPr>
        <w:t>П</w:t>
      </w:r>
      <w:r w:rsidR="00ED28F5">
        <w:rPr>
          <w:iCs/>
          <w:color w:val="000000"/>
          <w:sz w:val="22"/>
          <w:szCs w:val="22"/>
        </w:rPr>
        <w:t>одрядчик</w:t>
      </w:r>
      <w:r w:rsidRPr="009F6922">
        <w:rPr>
          <w:iCs/>
          <w:color w:val="000000"/>
          <w:sz w:val="22"/>
          <w:szCs w:val="22"/>
        </w:rPr>
        <w:t xml:space="preserve">а об отказе в выдаче </w:t>
      </w:r>
      <w:r w:rsidR="00854CB3" w:rsidRPr="009F6922">
        <w:rPr>
          <w:iCs/>
          <w:color w:val="000000"/>
          <w:sz w:val="22"/>
          <w:szCs w:val="22"/>
        </w:rPr>
        <w:t>акта,</w:t>
      </w:r>
      <w:r w:rsidRPr="009F6922">
        <w:rPr>
          <w:iCs/>
          <w:color w:val="000000"/>
          <w:sz w:val="22"/>
          <w:szCs w:val="22"/>
        </w:rPr>
        <w:t xml:space="preserve"> указанного в подпункте (а) пункта 2</w:t>
      </w:r>
      <w:r w:rsidR="009F6922" w:rsidRPr="009F6922">
        <w:rPr>
          <w:iCs/>
          <w:color w:val="000000"/>
          <w:sz w:val="22"/>
          <w:szCs w:val="22"/>
        </w:rPr>
        <w:t>5.15</w:t>
      </w:r>
      <w:r w:rsidR="00D23592" w:rsidRPr="009F6922">
        <w:rPr>
          <w:iCs/>
          <w:color w:val="000000"/>
          <w:sz w:val="22"/>
          <w:szCs w:val="22"/>
        </w:rPr>
        <w:t>. Договора</w:t>
      </w:r>
      <w:r w:rsidRPr="009F6922">
        <w:rPr>
          <w:iCs/>
          <w:color w:val="000000"/>
          <w:sz w:val="22"/>
          <w:szCs w:val="22"/>
        </w:rPr>
        <w:t xml:space="preserve">, в случае несоответствия Объекта требованиям, указанным в </w:t>
      </w:r>
      <w:r w:rsidR="00854CB3" w:rsidRPr="009F6922">
        <w:rPr>
          <w:iCs/>
          <w:color w:val="000000"/>
          <w:sz w:val="22"/>
          <w:szCs w:val="22"/>
        </w:rPr>
        <w:t>Договоре</w:t>
      </w:r>
      <w:r w:rsidRPr="009F6922">
        <w:rPr>
          <w:iCs/>
          <w:color w:val="000000"/>
          <w:sz w:val="22"/>
          <w:szCs w:val="22"/>
        </w:rPr>
        <w:t>, с указанием замечаний.</w:t>
      </w:r>
    </w:p>
    <w:p w14:paraId="2BFC7A18" w14:textId="5965AB89" w:rsidR="006F4C0C" w:rsidRPr="009F6922" w:rsidRDefault="006F4C0C" w:rsidP="005543C0">
      <w:pPr>
        <w:numPr>
          <w:ilvl w:val="1"/>
          <w:numId w:val="1"/>
        </w:numPr>
        <w:tabs>
          <w:tab w:val="left" w:pos="709"/>
        </w:tabs>
        <w:spacing w:before="0"/>
        <w:ind w:left="709" w:hanging="709"/>
        <w:jc w:val="both"/>
        <w:rPr>
          <w:iCs/>
        </w:rPr>
      </w:pPr>
      <w:bookmarkStart w:id="187" w:name="_3fg1ce0" w:colFirst="0" w:colLast="0"/>
      <w:bookmarkEnd w:id="187"/>
      <w:r w:rsidRPr="009F6922">
        <w:rPr>
          <w:iCs/>
          <w:sz w:val="22"/>
          <w:szCs w:val="22"/>
        </w:rPr>
        <w:t xml:space="preserve">В случае если </w:t>
      </w:r>
      <w:r w:rsidR="00573636">
        <w:rPr>
          <w:iCs/>
          <w:sz w:val="22"/>
          <w:szCs w:val="22"/>
        </w:rPr>
        <w:t>П</w:t>
      </w:r>
      <w:r w:rsidR="00ED28F5">
        <w:rPr>
          <w:iCs/>
          <w:sz w:val="22"/>
          <w:szCs w:val="22"/>
        </w:rPr>
        <w:t>одрядчик</w:t>
      </w:r>
      <w:r w:rsidRPr="009F6922">
        <w:rPr>
          <w:iCs/>
          <w:sz w:val="22"/>
          <w:szCs w:val="22"/>
        </w:rPr>
        <w:t xml:space="preserve"> не согласен с полученными замечаниями, он вправе в течение 10 (десяти) рабочих дней с даты получения уведомления передать вопрос на рассмотрение в качестве Спора, подлежащего разрешению в порядке, установленном </w:t>
      </w:r>
      <w:r w:rsidR="00D23592" w:rsidRPr="009F6922">
        <w:rPr>
          <w:iCs/>
          <w:sz w:val="22"/>
          <w:szCs w:val="22"/>
        </w:rPr>
        <w:t>разделом</w:t>
      </w:r>
      <w:r w:rsidR="009F6922">
        <w:rPr>
          <w:iCs/>
          <w:sz w:val="22"/>
          <w:szCs w:val="22"/>
        </w:rPr>
        <w:t xml:space="preserve"> 26</w:t>
      </w:r>
      <w:r w:rsidRPr="009F6922">
        <w:rPr>
          <w:iCs/>
          <w:sz w:val="22"/>
          <w:szCs w:val="22"/>
        </w:rPr>
        <w:t xml:space="preserve"> Договора. В ином случае </w:t>
      </w:r>
      <w:r w:rsidR="00573636">
        <w:rPr>
          <w:iCs/>
          <w:sz w:val="22"/>
          <w:szCs w:val="22"/>
        </w:rPr>
        <w:t>П</w:t>
      </w:r>
      <w:r w:rsidR="00ED28F5">
        <w:rPr>
          <w:iCs/>
          <w:sz w:val="22"/>
          <w:szCs w:val="22"/>
        </w:rPr>
        <w:t>одрядчик</w:t>
      </w:r>
      <w:r w:rsidRPr="009F6922">
        <w:rPr>
          <w:iCs/>
          <w:sz w:val="22"/>
          <w:szCs w:val="22"/>
        </w:rPr>
        <w:t xml:space="preserve"> обязан, по усмотрению </w:t>
      </w:r>
      <w:r w:rsidR="00ED28F5">
        <w:rPr>
          <w:iCs/>
          <w:sz w:val="22"/>
          <w:szCs w:val="22"/>
        </w:rPr>
        <w:t>Генеральн</w:t>
      </w:r>
      <w:r w:rsidR="00573636">
        <w:rPr>
          <w:iCs/>
          <w:sz w:val="22"/>
          <w:szCs w:val="22"/>
        </w:rPr>
        <w:t>ого</w:t>
      </w:r>
      <w:r w:rsidR="00ED28F5">
        <w:rPr>
          <w:iCs/>
          <w:sz w:val="22"/>
          <w:szCs w:val="22"/>
        </w:rPr>
        <w:t xml:space="preserve"> подрядчик</w:t>
      </w:r>
      <w:r w:rsidR="00854CB3" w:rsidRPr="009F6922">
        <w:rPr>
          <w:iCs/>
          <w:sz w:val="22"/>
          <w:szCs w:val="22"/>
        </w:rPr>
        <w:t>а</w:t>
      </w:r>
      <w:r w:rsidRPr="009F6922">
        <w:rPr>
          <w:iCs/>
          <w:sz w:val="22"/>
          <w:szCs w:val="22"/>
        </w:rPr>
        <w:t xml:space="preserve">: </w:t>
      </w:r>
    </w:p>
    <w:p w14:paraId="0FE4A8EA" w14:textId="77777777" w:rsidR="006F4C0C" w:rsidRPr="009F6922" w:rsidRDefault="006F4C0C" w:rsidP="005531CA">
      <w:pPr>
        <w:numPr>
          <w:ilvl w:val="2"/>
          <w:numId w:val="1"/>
        </w:numPr>
        <w:tabs>
          <w:tab w:val="left" w:pos="1276"/>
        </w:tabs>
        <w:spacing w:before="0"/>
        <w:ind w:left="851" w:hanging="142"/>
        <w:jc w:val="both"/>
        <w:rPr>
          <w:iCs/>
          <w:sz w:val="22"/>
          <w:szCs w:val="22"/>
        </w:rPr>
      </w:pPr>
      <w:r w:rsidRPr="009F6922">
        <w:rPr>
          <w:iCs/>
          <w:sz w:val="22"/>
          <w:szCs w:val="22"/>
        </w:rPr>
        <w:lastRenderedPageBreak/>
        <w:t>устранить нарушения в соответствии с полученными замечаниями; или</w:t>
      </w:r>
    </w:p>
    <w:p w14:paraId="5230C357" w14:textId="22042AB6" w:rsidR="006F4C0C" w:rsidRPr="009F6922" w:rsidRDefault="006F4C0C" w:rsidP="00854CB3">
      <w:pPr>
        <w:numPr>
          <w:ilvl w:val="2"/>
          <w:numId w:val="1"/>
        </w:numPr>
        <w:tabs>
          <w:tab w:val="left" w:pos="1276"/>
        </w:tabs>
        <w:spacing w:before="0"/>
        <w:ind w:left="1276" w:hanging="567"/>
        <w:jc w:val="both"/>
        <w:rPr>
          <w:iCs/>
          <w:sz w:val="22"/>
          <w:szCs w:val="22"/>
        </w:rPr>
      </w:pPr>
      <w:r w:rsidRPr="009F6922">
        <w:rPr>
          <w:iCs/>
          <w:sz w:val="22"/>
          <w:szCs w:val="22"/>
        </w:rPr>
        <w:t xml:space="preserve">выплатить </w:t>
      </w:r>
      <w:r w:rsidR="00ED28F5">
        <w:rPr>
          <w:iCs/>
          <w:sz w:val="22"/>
          <w:szCs w:val="22"/>
        </w:rPr>
        <w:t>Генеральн</w:t>
      </w:r>
      <w:r w:rsidR="00573636">
        <w:rPr>
          <w:iCs/>
          <w:sz w:val="22"/>
          <w:szCs w:val="22"/>
        </w:rPr>
        <w:t>ому</w:t>
      </w:r>
      <w:r w:rsidR="00ED28F5">
        <w:rPr>
          <w:iCs/>
          <w:sz w:val="22"/>
          <w:szCs w:val="22"/>
        </w:rPr>
        <w:t xml:space="preserve"> подрядчик</w:t>
      </w:r>
      <w:r w:rsidR="00854CB3" w:rsidRPr="009F6922">
        <w:rPr>
          <w:iCs/>
          <w:sz w:val="22"/>
          <w:szCs w:val="22"/>
        </w:rPr>
        <w:t>у</w:t>
      </w:r>
      <w:r w:rsidRPr="009F6922">
        <w:rPr>
          <w:iCs/>
          <w:sz w:val="22"/>
          <w:szCs w:val="22"/>
        </w:rPr>
        <w:t xml:space="preserve"> стоимость работ по приведению Объекта в соответствие с требованиями Договора в размере, указанном </w:t>
      </w:r>
      <w:r w:rsidR="00ED28F5">
        <w:rPr>
          <w:iCs/>
          <w:sz w:val="22"/>
          <w:szCs w:val="22"/>
        </w:rPr>
        <w:t>Генеральны</w:t>
      </w:r>
      <w:r w:rsidR="00573636">
        <w:rPr>
          <w:iCs/>
          <w:sz w:val="22"/>
          <w:szCs w:val="22"/>
        </w:rPr>
        <w:t>м</w:t>
      </w:r>
      <w:r w:rsidR="00ED28F5">
        <w:rPr>
          <w:iCs/>
          <w:sz w:val="22"/>
          <w:szCs w:val="22"/>
        </w:rPr>
        <w:t xml:space="preserve"> подрядчик</w:t>
      </w:r>
      <w:r w:rsidR="00854CB3" w:rsidRPr="009F6922">
        <w:rPr>
          <w:iCs/>
          <w:sz w:val="22"/>
          <w:szCs w:val="22"/>
        </w:rPr>
        <w:t>ом</w:t>
      </w:r>
      <w:r w:rsidR="00B72DF0" w:rsidRPr="009F6922">
        <w:rPr>
          <w:iCs/>
          <w:sz w:val="22"/>
          <w:szCs w:val="22"/>
        </w:rPr>
        <w:t xml:space="preserve"> и подтвержденном документально</w:t>
      </w:r>
      <w:r w:rsidRPr="009F6922">
        <w:rPr>
          <w:iCs/>
          <w:sz w:val="22"/>
          <w:szCs w:val="22"/>
        </w:rPr>
        <w:t xml:space="preserve">, не позднее 30 (тридцати) дней с даты направления уведомления </w:t>
      </w:r>
      <w:r w:rsidR="00ED28F5">
        <w:rPr>
          <w:iCs/>
          <w:sz w:val="22"/>
          <w:szCs w:val="22"/>
        </w:rPr>
        <w:t>Генеральн</w:t>
      </w:r>
      <w:r w:rsidR="00573636">
        <w:rPr>
          <w:iCs/>
          <w:sz w:val="22"/>
          <w:szCs w:val="22"/>
        </w:rPr>
        <w:t>ого</w:t>
      </w:r>
      <w:r w:rsidR="00ED28F5">
        <w:rPr>
          <w:iCs/>
          <w:sz w:val="22"/>
          <w:szCs w:val="22"/>
        </w:rPr>
        <w:t xml:space="preserve"> подрядчик</w:t>
      </w:r>
      <w:r w:rsidR="00854CB3" w:rsidRPr="009F6922">
        <w:rPr>
          <w:iCs/>
          <w:sz w:val="22"/>
          <w:szCs w:val="22"/>
        </w:rPr>
        <w:t>а</w:t>
      </w:r>
      <w:r w:rsidRPr="009F6922">
        <w:rPr>
          <w:iCs/>
          <w:sz w:val="22"/>
          <w:szCs w:val="22"/>
        </w:rPr>
        <w:t xml:space="preserve"> или принятия решения суда первой инстанции в отношении стоимости таких работ, если между Сторонами возник Спор.</w:t>
      </w:r>
    </w:p>
    <w:p w14:paraId="3D746684" w14:textId="77777777" w:rsidR="006F4C0C" w:rsidRPr="00B72DF0" w:rsidRDefault="006F4C0C" w:rsidP="00854CB3">
      <w:pPr>
        <w:pStyle w:val="10"/>
        <w:numPr>
          <w:ilvl w:val="0"/>
          <w:numId w:val="1"/>
        </w:numPr>
        <w:tabs>
          <w:tab w:val="left" w:pos="709"/>
        </w:tabs>
        <w:spacing w:before="0"/>
        <w:ind w:left="709" w:hanging="709"/>
        <w:jc w:val="both"/>
        <w:rPr>
          <w:b/>
          <w:bCs/>
          <w:sz w:val="22"/>
          <w:szCs w:val="22"/>
        </w:rPr>
      </w:pPr>
      <w:bookmarkStart w:id="188" w:name="_1ulbmlt" w:colFirst="0" w:colLast="0"/>
      <w:bookmarkStart w:id="189" w:name="_n5rssn" w:colFirst="0" w:colLast="0"/>
      <w:bookmarkStart w:id="190" w:name="_Toc152782083"/>
      <w:bookmarkStart w:id="191" w:name="_Toc159233074"/>
      <w:bookmarkEnd w:id="188"/>
      <w:bookmarkEnd w:id="189"/>
      <w:r w:rsidRPr="00B72DF0">
        <w:rPr>
          <w:b/>
          <w:bCs/>
          <w:sz w:val="22"/>
          <w:szCs w:val="22"/>
        </w:rPr>
        <w:t>ПОРЯДОК РАЗРЕШЕНИЯ СПОРОВ</w:t>
      </w:r>
      <w:bookmarkEnd w:id="190"/>
      <w:bookmarkEnd w:id="191"/>
    </w:p>
    <w:p w14:paraId="358DBC9C" w14:textId="77777777" w:rsidR="006F4C0C" w:rsidRDefault="006F4C0C" w:rsidP="006F4C0C">
      <w:pPr>
        <w:keepNext/>
        <w:keepLines/>
        <w:pBdr>
          <w:top w:val="nil"/>
          <w:left w:val="nil"/>
          <w:bottom w:val="nil"/>
          <w:right w:val="nil"/>
          <w:between w:val="nil"/>
        </w:pBdr>
        <w:ind w:firstLine="708"/>
        <w:rPr>
          <w:b/>
          <w:i/>
          <w:color w:val="000000"/>
          <w:sz w:val="22"/>
          <w:szCs w:val="22"/>
        </w:rPr>
      </w:pPr>
      <w:r>
        <w:rPr>
          <w:b/>
          <w:i/>
          <w:color w:val="000000"/>
          <w:sz w:val="22"/>
          <w:szCs w:val="22"/>
        </w:rPr>
        <w:t>Общий порядок разрешения Споров</w:t>
      </w:r>
    </w:p>
    <w:p w14:paraId="1989714F" w14:textId="5D5E875C" w:rsidR="006F4C0C" w:rsidRDefault="006F4C0C" w:rsidP="002772FA">
      <w:pPr>
        <w:numPr>
          <w:ilvl w:val="1"/>
          <w:numId w:val="1"/>
        </w:numPr>
        <w:tabs>
          <w:tab w:val="left" w:pos="709"/>
        </w:tabs>
        <w:spacing w:before="0"/>
        <w:ind w:left="709" w:hanging="709"/>
        <w:jc w:val="both"/>
      </w:pPr>
      <w:bookmarkStart w:id="192" w:name="_375fbgg" w:colFirst="0" w:colLast="0"/>
      <w:bookmarkEnd w:id="192"/>
      <w:r>
        <w:rPr>
          <w:sz w:val="22"/>
          <w:szCs w:val="22"/>
        </w:rPr>
        <w:t xml:space="preserve">Все споры, </w:t>
      </w:r>
      <w:r>
        <w:rPr>
          <w:color w:val="000000"/>
          <w:sz w:val="22"/>
          <w:szCs w:val="22"/>
        </w:rPr>
        <w:t>разногласия или требования</w:t>
      </w:r>
      <w:r>
        <w:rPr>
          <w:sz w:val="22"/>
          <w:szCs w:val="22"/>
        </w:rPr>
        <w:t xml:space="preserve">, возникающие из Договора </w:t>
      </w:r>
      <w:r>
        <w:rPr>
          <w:color w:val="000000"/>
          <w:sz w:val="22"/>
          <w:szCs w:val="22"/>
        </w:rPr>
        <w:t>или в связи с ним, в том числе касающиеся его заключения, исполнения, нарушения, прекращения, недействительности или толкования (далее – «</w:t>
      </w:r>
      <w:r>
        <w:rPr>
          <w:b/>
          <w:color w:val="000000"/>
          <w:sz w:val="22"/>
          <w:szCs w:val="22"/>
        </w:rPr>
        <w:t>Спор»</w:t>
      </w:r>
      <w:r>
        <w:rPr>
          <w:color w:val="000000"/>
          <w:sz w:val="22"/>
          <w:szCs w:val="22"/>
        </w:rPr>
        <w:t>), должны разрешаться в соответствии с настоящ</w:t>
      </w:r>
      <w:r w:rsidR="00230D64">
        <w:rPr>
          <w:color w:val="000000"/>
          <w:sz w:val="22"/>
          <w:szCs w:val="22"/>
        </w:rPr>
        <w:t xml:space="preserve">им разделом </w:t>
      </w:r>
      <w:r>
        <w:rPr>
          <w:color w:val="000000"/>
          <w:sz w:val="22"/>
          <w:szCs w:val="22"/>
        </w:rPr>
        <w:t>Договора.</w:t>
      </w:r>
    </w:p>
    <w:p w14:paraId="48CCA5DC" w14:textId="77777777" w:rsidR="006F4C0C" w:rsidRDefault="006F4C0C" w:rsidP="005531CA">
      <w:pPr>
        <w:numPr>
          <w:ilvl w:val="1"/>
          <w:numId w:val="1"/>
        </w:numPr>
        <w:tabs>
          <w:tab w:val="left" w:pos="709"/>
        </w:tabs>
        <w:spacing w:before="0"/>
        <w:ind w:left="709" w:hanging="709"/>
        <w:jc w:val="both"/>
      </w:pPr>
      <w:r>
        <w:rPr>
          <w:color w:val="000000"/>
          <w:sz w:val="22"/>
          <w:szCs w:val="22"/>
        </w:rPr>
        <w:t>Все Споры подлежат досудебному урегулированию.</w:t>
      </w:r>
    </w:p>
    <w:p w14:paraId="6E03D1AB" w14:textId="77777777" w:rsidR="006F4C0C" w:rsidRDefault="006F4C0C" w:rsidP="00854CB3">
      <w:pPr>
        <w:numPr>
          <w:ilvl w:val="1"/>
          <w:numId w:val="1"/>
        </w:numPr>
        <w:tabs>
          <w:tab w:val="left" w:pos="709"/>
        </w:tabs>
        <w:spacing w:before="0"/>
        <w:ind w:left="709" w:hanging="709"/>
        <w:jc w:val="both"/>
      </w:pPr>
      <w:r>
        <w:rPr>
          <w:color w:val="000000"/>
          <w:sz w:val="22"/>
          <w:szCs w:val="22"/>
        </w:rPr>
        <w:t>Сторона, полагающая, что ее права и интересы нарушены, направляет предполагаемому нарушителю претензию в письменной форме.</w:t>
      </w:r>
    </w:p>
    <w:p w14:paraId="238F8AC7" w14:textId="77777777" w:rsidR="006F4C0C" w:rsidRDefault="006F4C0C" w:rsidP="00B51AA8">
      <w:pPr>
        <w:numPr>
          <w:ilvl w:val="1"/>
          <w:numId w:val="1"/>
        </w:numPr>
        <w:tabs>
          <w:tab w:val="left" w:pos="709"/>
        </w:tabs>
        <w:spacing w:before="0"/>
        <w:ind w:left="709" w:hanging="709"/>
        <w:jc w:val="both"/>
        <w:rPr>
          <w:color w:val="000000"/>
        </w:rPr>
      </w:pPr>
      <w:r>
        <w:rPr>
          <w:color w:val="000000"/>
          <w:sz w:val="22"/>
          <w:szCs w:val="22"/>
        </w:rPr>
        <w:t>В претензии должны быть указаны:</w:t>
      </w:r>
    </w:p>
    <w:p w14:paraId="54CBBF4C" w14:textId="7777777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наименование отправителя претензии;</w:t>
      </w:r>
    </w:p>
    <w:p w14:paraId="277699A2" w14:textId="7777777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имя представителя, включая руководителя, отправителя претензии;</w:t>
      </w:r>
    </w:p>
    <w:p w14:paraId="0BF09939" w14:textId="7777777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наименование адресата претензии;</w:t>
      </w:r>
    </w:p>
    <w:p w14:paraId="2832CA1E" w14:textId="7777777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в чем заключается нарушение или угроза нарушения прав и интересов;</w:t>
      </w:r>
    </w:p>
    <w:p w14:paraId="3F80B365"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требования отправителя.</w:t>
      </w:r>
    </w:p>
    <w:p w14:paraId="476F0301" w14:textId="77777777" w:rsidR="006F4C0C" w:rsidRDefault="006F4C0C" w:rsidP="009F6922">
      <w:pPr>
        <w:numPr>
          <w:ilvl w:val="1"/>
          <w:numId w:val="1"/>
        </w:numPr>
        <w:tabs>
          <w:tab w:val="left" w:pos="709"/>
        </w:tabs>
        <w:spacing w:before="0"/>
        <w:ind w:left="709" w:hanging="709"/>
        <w:jc w:val="both"/>
        <w:rPr>
          <w:color w:val="000000"/>
        </w:rPr>
      </w:pPr>
      <w:r>
        <w:rPr>
          <w:color w:val="000000"/>
          <w:sz w:val="22"/>
          <w:szCs w:val="22"/>
        </w:rPr>
        <w:t>Направление претензии, не отвечающей указанным требованиям, означает несоблюдение претензионного порядка.</w:t>
      </w:r>
    </w:p>
    <w:p w14:paraId="08D32AFD" w14:textId="77777777" w:rsidR="006F4C0C" w:rsidRDefault="006F4C0C" w:rsidP="009F6922">
      <w:pPr>
        <w:numPr>
          <w:ilvl w:val="1"/>
          <w:numId w:val="1"/>
        </w:numPr>
        <w:tabs>
          <w:tab w:val="left" w:pos="709"/>
        </w:tabs>
        <w:spacing w:before="0"/>
        <w:ind w:left="709" w:hanging="709"/>
        <w:jc w:val="both"/>
      </w:pPr>
      <w:bookmarkStart w:id="193" w:name="_1maplo9" w:colFirst="0" w:colLast="0"/>
      <w:bookmarkEnd w:id="193"/>
      <w:r>
        <w:rPr>
          <w:color w:val="000000"/>
          <w:sz w:val="22"/>
          <w:szCs w:val="22"/>
        </w:rPr>
        <w:t>Ответ на претензию должен быть представлен другой Стороной в письменной форме в течение 30 (тридцати) дней с даты ее получения другой Стороной.</w:t>
      </w:r>
    </w:p>
    <w:p w14:paraId="2824D56C" w14:textId="77777777" w:rsidR="006F4C0C" w:rsidRDefault="006F4C0C" w:rsidP="006F4C0C">
      <w:pPr>
        <w:keepNext/>
        <w:keepLines/>
        <w:pBdr>
          <w:top w:val="nil"/>
          <w:left w:val="nil"/>
          <w:bottom w:val="nil"/>
          <w:right w:val="nil"/>
          <w:between w:val="nil"/>
        </w:pBdr>
        <w:ind w:firstLine="709"/>
        <w:rPr>
          <w:b/>
          <w:i/>
          <w:color w:val="000000"/>
          <w:sz w:val="22"/>
          <w:szCs w:val="22"/>
        </w:rPr>
      </w:pPr>
      <w:r>
        <w:rPr>
          <w:b/>
          <w:i/>
          <w:color w:val="000000"/>
          <w:sz w:val="22"/>
          <w:szCs w:val="22"/>
        </w:rPr>
        <w:t>Арбитражный суд</w:t>
      </w:r>
    </w:p>
    <w:p w14:paraId="281C5BD7" w14:textId="7E11E137" w:rsidR="006F4C0C" w:rsidRDefault="006F4C0C" w:rsidP="002772FA">
      <w:pPr>
        <w:numPr>
          <w:ilvl w:val="1"/>
          <w:numId w:val="1"/>
        </w:numPr>
        <w:tabs>
          <w:tab w:val="left" w:pos="709"/>
        </w:tabs>
        <w:spacing w:before="0"/>
        <w:ind w:left="709" w:hanging="709"/>
        <w:jc w:val="both"/>
        <w:rPr>
          <w:color w:val="000000"/>
        </w:rPr>
      </w:pPr>
      <w:bookmarkStart w:id="194" w:name="_46ad4c2" w:colFirst="0" w:colLast="0"/>
      <w:bookmarkEnd w:id="194"/>
      <w:r>
        <w:rPr>
          <w:color w:val="000000"/>
          <w:sz w:val="22"/>
          <w:szCs w:val="22"/>
        </w:rPr>
        <w:t xml:space="preserve">В случае, если </w:t>
      </w:r>
      <w:r>
        <w:rPr>
          <w:sz w:val="22"/>
          <w:szCs w:val="22"/>
        </w:rPr>
        <w:t>ответ на претензию не был получен в указанный в пункте 2</w:t>
      </w:r>
      <w:r w:rsidR="000811AE">
        <w:rPr>
          <w:sz w:val="22"/>
          <w:szCs w:val="22"/>
        </w:rPr>
        <w:t>6</w:t>
      </w:r>
      <w:r>
        <w:rPr>
          <w:sz w:val="22"/>
          <w:szCs w:val="22"/>
        </w:rPr>
        <w:t>.6 Договора срок</w:t>
      </w:r>
      <w:r w:rsidR="00096A2B">
        <w:rPr>
          <w:sz w:val="22"/>
          <w:szCs w:val="22"/>
        </w:rPr>
        <w:t>,</w:t>
      </w:r>
      <w:r>
        <w:rPr>
          <w:sz w:val="22"/>
          <w:szCs w:val="22"/>
        </w:rPr>
        <w:t xml:space="preserve"> или отправитель претензии не согласен с полученным ответом,</w:t>
      </w:r>
      <w:r>
        <w:rPr>
          <w:color w:val="000000"/>
          <w:sz w:val="22"/>
          <w:szCs w:val="22"/>
        </w:rPr>
        <w:t xml:space="preserve"> Спор может быть направлен на разрешение Арбитражного суда </w:t>
      </w:r>
      <w:r w:rsidR="000811AE">
        <w:rPr>
          <w:color w:val="000000"/>
          <w:sz w:val="22"/>
          <w:szCs w:val="22"/>
        </w:rPr>
        <w:t>Санкт-Петербурга и Ленинградской области</w:t>
      </w:r>
      <w:r w:rsidR="00CE745B">
        <w:rPr>
          <w:color w:val="000000"/>
          <w:sz w:val="22"/>
          <w:szCs w:val="22"/>
        </w:rPr>
        <w:t xml:space="preserve"> </w:t>
      </w:r>
      <w:r>
        <w:rPr>
          <w:color w:val="000000"/>
          <w:sz w:val="22"/>
          <w:szCs w:val="22"/>
        </w:rPr>
        <w:t>(далее – «</w:t>
      </w:r>
      <w:r>
        <w:rPr>
          <w:b/>
          <w:color w:val="000000"/>
          <w:sz w:val="22"/>
          <w:szCs w:val="22"/>
        </w:rPr>
        <w:t>Арбитражный суд</w:t>
      </w:r>
      <w:r>
        <w:rPr>
          <w:color w:val="000000"/>
          <w:sz w:val="22"/>
          <w:szCs w:val="22"/>
        </w:rPr>
        <w:t>»).</w:t>
      </w:r>
    </w:p>
    <w:p w14:paraId="62FC0525" w14:textId="77777777" w:rsidR="006F4C0C" w:rsidRDefault="006F4C0C" w:rsidP="005531CA">
      <w:pPr>
        <w:numPr>
          <w:ilvl w:val="1"/>
          <w:numId w:val="1"/>
        </w:numPr>
        <w:tabs>
          <w:tab w:val="left" w:pos="709"/>
        </w:tabs>
        <w:spacing w:before="0"/>
        <w:ind w:left="709" w:hanging="709"/>
        <w:jc w:val="both"/>
        <w:rPr>
          <w:color w:val="000000"/>
        </w:rPr>
      </w:pPr>
      <w:r>
        <w:rPr>
          <w:color w:val="000000"/>
          <w:sz w:val="22"/>
          <w:szCs w:val="22"/>
        </w:rPr>
        <w:t>Стороны обязуются добросовестно пользоваться своими процессуальными правами при разрешении Спора в Арбитражном суде, направляя друг другу процессуальные позиции и доказательства заблаговременно, и стремиться к мирному урегулированию Спора, если это возможно, исходя из конкретных обстоятельств Спора.</w:t>
      </w:r>
    </w:p>
    <w:p w14:paraId="795E4590" w14:textId="0964FB3C" w:rsidR="006F4C0C" w:rsidRDefault="006F4C0C" w:rsidP="00854CB3">
      <w:pPr>
        <w:numPr>
          <w:ilvl w:val="1"/>
          <w:numId w:val="1"/>
        </w:numPr>
        <w:tabs>
          <w:tab w:val="left" w:pos="709"/>
        </w:tabs>
        <w:spacing w:before="0"/>
        <w:ind w:left="709" w:hanging="709"/>
        <w:jc w:val="both"/>
        <w:rPr>
          <w:color w:val="000000"/>
        </w:rPr>
      </w:pPr>
      <w:bookmarkStart w:id="195" w:name="_2lfnejv" w:colFirst="0" w:colLast="0"/>
      <w:bookmarkEnd w:id="195"/>
      <w:r>
        <w:rPr>
          <w:color w:val="000000"/>
          <w:sz w:val="22"/>
          <w:szCs w:val="22"/>
        </w:rPr>
        <w:t>При возникновении Спора в связи с Работами</w:t>
      </w:r>
      <w:r w:rsidR="00573636">
        <w:rPr>
          <w:color w:val="000000"/>
          <w:sz w:val="22"/>
          <w:szCs w:val="22"/>
        </w:rPr>
        <w:t>,</w:t>
      </w:r>
      <w:r>
        <w:rPr>
          <w:color w:val="000000"/>
          <w:sz w:val="22"/>
          <w:szCs w:val="22"/>
        </w:rPr>
        <w:t xml:space="preserve"> </w:t>
      </w:r>
      <w:r w:rsidR="00ED28F5">
        <w:rPr>
          <w:color w:val="000000"/>
          <w:sz w:val="22"/>
          <w:szCs w:val="22"/>
        </w:rPr>
        <w:t>Генеральный подрядчик</w:t>
      </w:r>
      <w:r w:rsidR="00863FE3">
        <w:rPr>
          <w:color w:val="000000"/>
          <w:sz w:val="22"/>
          <w:szCs w:val="22"/>
        </w:rPr>
        <w:t xml:space="preserve"> </w:t>
      </w:r>
      <w:r>
        <w:rPr>
          <w:color w:val="000000"/>
          <w:sz w:val="22"/>
          <w:szCs w:val="22"/>
        </w:rPr>
        <w:t xml:space="preserve">вправе привлечь к участию в процессе </w:t>
      </w:r>
      <w:r w:rsidR="00573636">
        <w:rPr>
          <w:color w:val="000000"/>
          <w:sz w:val="22"/>
          <w:szCs w:val="22"/>
        </w:rPr>
        <w:t>П</w:t>
      </w:r>
      <w:r w:rsidR="00ED28F5">
        <w:rPr>
          <w:color w:val="000000"/>
          <w:sz w:val="22"/>
          <w:szCs w:val="22"/>
        </w:rPr>
        <w:t>одрядчик</w:t>
      </w:r>
      <w:r>
        <w:rPr>
          <w:color w:val="000000"/>
          <w:sz w:val="22"/>
          <w:szCs w:val="22"/>
        </w:rPr>
        <w:t>а.</w:t>
      </w:r>
    </w:p>
    <w:p w14:paraId="309F9F72" w14:textId="71849BD7" w:rsidR="006F4C0C" w:rsidRDefault="006F4C0C" w:rsidP="00863FE3">
      <w:pPr>
        <w:numPr>
          <w:ilvl w:val="1"/>
          <w:numId w:val="1"/>
        </w:numPr>
        <w:tabs>
          <w:tab w:val="left" w:pos="709"/>
        </w:tabs>
        <w:spacing w:before="0"/>
        <w:ind w:left="709" w:hanging="709"/>
        <w:jc w:val="both"/>
        <w:rPr>
          <w:color w:val="000000"/>
        </w:rPr>
      </w:pPr>
      <w:r>
        <w:rPr>
          <w:color w:val="000000"/>
          <w:sz w:val="22"/>
          <w:szCs w:val="22"/>
        </w:rPr>
        <w:t xml:space="preserve">При возникновении Спора в связи с Работами между </w:t>
      </w:r>
      <w:r w:rsidR="00573636">
        <w:rPr>
          <w:color w:val="000000"/>
          <w:sz w:val="22"/>
          <w:szCs w:val="22"/>
        </w:rPr>
        <w:t>П</w:t>
      </w:r>
      <w:r w:rsidR="00ED28F5">
        <w:rPr>
          <w:color w:val="000000"/>
          <w:sz w:val="22"/>
          <w:szCs w:val="22"/>
        </w:rPr>
        <w:t>одрядчик</w:t>
      </w:r>
      <w:r>
        <w:rPr>
          <w:color w:val="000000"/>
          <w:sz w:val="22"/>
          <w:szCs w:val="22"/>
        </w:rPr>
        <w:t xml:space="preserve">ом и иными лицами, исход которого может прямо или косвенно повлиять на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xml:space="preserve">, </w:t>
      </w:r>
      <w:r w:rsidR="00573636">
        <w:rPr>
          <w:color w:val="000000"/>
          <w:sz w:val="22"/>
          <w:szCs w:val="22"/>
        </w:rPr>
        <w:t>П</w:t>
      </w:r>
      <w:r w:rsidR="00ED28F5">
        <w:rPr>
          <w:color w:val="000000"/>
          <w:sz w:val="22"/>
          <w:szCs w:val="22"/>
        </w:rPr>
        <w:t>одрядчик</w:t>
      </w:r>
      <w:r>
        <w:rPr>
          <w:color w:val="000000"/>
          <w:sz w:val="22"/>
          <w:szCs w:val="22"/>
        </w:rPr>
        <w:t xml:space="preserve"> обязан уведомить </w:t>
      </w:r>
      <w:r w:rsidR="00573636">
        <w:rPr>
          <w:color w:val="000000"/>
          <w:sz w:val="22"/>
          <w:szCs w:val="22"/>
        </w:rPr>
        <w:t>П</w:t>
      </w:r>
      <w:r w:rsidR="00ED28F5">
        <w:rPr>
          <w:color w:val="000000"/>
          <w:sz w:val="22"/>
          <w:szCs w:val="22"/>
        </w:rPr>
        <w:t>одрядчик</w:t>
      </w:r>
      <w:r w:rsidR="00863FE3">
        <w:rPr>
          <w:color w:val="000000"/>
          <w:sz w:val="22"/>
          <w:szCs w:val="22"/>
        </w:rPr>
        <w:t>а</w:t>
      </w:r>
      <w:r>
        <w:rPr>
          <w:color w:val="000000"/>
          <w:sz w:val="22"/>
          <w:szCs w:val="22"/>
        </w:rPr>
        <w:t xml:space="preserve"> о существе спора и, при желании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привлечь его к участию в процессе.</w:t>
      </w:r>
    </w:p>
    <w:p w14:paraId="76B4B53F" w14:textId="3060B9BA" w:rsidR="006F4C0C" w:rsidRPr="00B72DF0" w:rsidRDefault="006F4C0C" w:rsidP="00863FE3">
      <w:pPr>
        <w:pStyle w:val="10"/>
        <w:numPr>
          <w:ilvl w:val="0"/>
          <w:numId w:val="1"/>
        </w:numPr>
        <w:tabs>
          <w:tab w:val="left" w:pos="709"/>
        </w:tabs>
        <w:spacing w:before="0"/>
        <w:ind w:left="709" w:hanging="709"/>
        <w:jc w:val="both"/>
        <w:rPr>
          <w:b/>
          <w:bCs/>
          <w:sz w:val="22"/>
          <w:szCs w:val="22"/>
        </w:rPr>
      </w:pPr>
      <w:bookmarkStart w:id="196" w:name="_10kxoro" w:colFirst="0" w:colLast="0"/>
      <w:bookmarkStart w:id="197" w:name="_Toc152782084"/>
      <w:bookmarkStart w:id="198" w:name="_Toc159233075"/>
      <w:bookmarkEnd w:id="196"/>
      <w:r w:rsidRPr="00B72DF0">
        <w:rPr>
          <w:b/>
          <w:bCs/>
          <w:sz w:val="22"/>
          <w:szCs w:val="22"/>
        </w:rPr>
        <w:t>ПРАВА НА РЕЗУЛЬТАТЫ ИНТЕЛЛЕКТУАЛЬНОЙ ДЕЯТЕЛЬНОСТИ</w:t>
      </w:r>
      <w:bookmarkEnd w:id="197"/>
      <w:bookmarkEnd w:id="198"/>
      <w:r w:rsidRPr="00B72DF0">
        <w:rPr>
          <w:b/>
          <w:bCs/>
          <w:sz w:val="22"/>
          <w:szCs w:val="22"/>
        </w:rPr>
        <w:t xml:space="preserve"> </w:t>
      </w:r>
    </w:p>
    <w:p w14:paraId="0D9A341E" w14:textId="3CD5751B" w:rsidR="006F4C0C" w:rsidRDefault="006F4C0C" w:rsidP="00B51AA8">
      <w:pPr>
        <w:numPr>
          <w:ilvl w:val="1"/>
          <w:numId w:val="1"/>
        </w:numPr>
        <w:tabs>
          <w:tab w:val="left" w:pos="709"/>
        </w:tabs>
        <w:spacing w:before="0"/>
        <w:ind w:left="709" w:hanging="709"/>
        <w:jc w:val="both"/>
        <w:rPr>
          <w:color w:val="000000"/>
        </w:rPr>
      </w:pPr>
      <w:r>
        <w:rPr>
          <w:color w:val="000000"/>
          <w:sz w:val="22"/>
          <w:szCs w:val="22"/>
        </w:rPr>
        <w:t xml:space="preserve">Все планы, чертежи, кальки, спецификации, программы, отчеты, модели, макеты, проекты, расчеты, графики, техническая информация, данные и любые иные документы, и материалы любого характера и рода на любом носителе (включая, без ограничения, CD, DVD, FDD, HDD, SSD и flash накопители), созданные </w:t>
      </w:r>
      <w:r w:rsidR="00573636">
        <w:rPr>
          <w:color w:val="000000"/>
          <w:sz w:val="22"/>
          <w:szCs w:val="22"/>
        </w:rPr>
        <w:t>П</w:t>
      </w:r>
      <w:r w:rsidR="00ED28F5">
        <w:rPr>
          <w:color w:val="000000"/>
          <w:sz w:val="22"/>
          <w:szCs w:val="22"/>
        </w:rPr>
        <w:t>одрядчик</w:t>
      </w:r>
      <w:r>
        <w:rPr>
          <w:color w:val="000000"/>
          <w:sz w:val="22"/>
          <w:szCs w:val="22"/>
        </w:rPr>
        <w:t xml:space="preserve">ом и/или Соисполнителями в рамках выполнения Работ по Договору, независимо от стадии выполнения Работ, являются собственностью </w:t>
      </w:r>
      <w:r w:rsidR="00ED28F5">
        <w:rPr>
          <w:sz w:val="22"/>
          <w:szCs w:val="22"/>
        </w:rPr>
        <w:lastRenderedPageBreak/>
        <w:t>Генеральн</w:t>
      </w:r>
      <w:r w:rsidR="00573636">
        <w:rPr>
          <w:sz w:val="22"/>
          <w:szCs w:val="22"/>
        </w:rPr>
        <w:t>ого</w:t>
      </w:r>
      <w:r w:rsidR="00ED28F5">
        <w:rPr>
          <w:sz w:val="22"/>
          <w:szCs w:val="22"/>
        </w:rPr>
        <w:t xml:space="preserve"> подрядчик</w:t>
      </w:r>
      <w:r w:rsidR="00863FE3">
        <w:rPr>
          <w:sz w:val="22"/>
          <w:szCs w:val="22"/>
        </w:rPr>
        <w:t>а</w:t>
      </w:r>
      <w:r>
        <w:rPr>
          <w:color w:val="000000"/>
          <w:sz w:val="22"/>
          <w:szCs w:val="22"/>
        </w:rPr>
        <w:t xml:space="preserve">, и право собственности на указанную документацию и исключительные (имущественные) права на результаты интеллектуальной деятельности, содержащиеся в результатах Работ </w:t>
      </w:r>
      <w:r w:rsidR="00573636">
        <w:rPr>
          <w:color w:val="000000"/>
          <w:sz w:val="22"/>
          <w:szCs w:val="22"/>
        </w:rPr>
        <w:t>П</w:t>
      </w:r>
      <w:r w:rsidR="00ED28F5">
        <w:rPr>
          <w:color w:val="000000"/>
          <w:sz w:val="22"/>
          <w:szCs w:val="22"/>
        </w:rPr>
        <w:t>одрядчик</w:t>
      </w:r>
      <w:r>
        <w:rPr>
          <w:color w:val="000000"/>
          <w:sz w:val="22"/>
          <w:szCs w:val="22"/>
        </w:rPr>
        <w:t xml:space="preserve">а, принадлежат </w:t>
      </w:r>
      <w:r w:rsidR="00ED28F5">
        <w:rPr>
          <w:sz w:val="22"/>
          <w:szCs w:val="22"/>
        </w:rPr>
        <w:t>Генеральн</w:t>
      </w:r>
      <w:r w:rsidR="00573636">
        <w:rPr>
          <w:sz w:val="22"/>
          <w:szCs w:val="22"/>
        </w:rPr>
        <w:t>ому</w:t>
      </w:r>
      <w:r w:rsidR="00ED28F5">
        <w:rPr>
          <w:sz w:val="22"/>
          <w:szCs w:val="22"/>
        </w:rPr>
        <w:t xml:space="preserve"> подрядчик</w:t>
      </w:r>
      <w:r w:rsidR="00863FE3">
        <w:rPr>
          <w:sz w:val="22"/>
          <w:szCs w:val="22"/>
        </w:rPr>
        <w:t>у</w:t>
      </w:r>
      <w:r>
        <w:rPr>
          <w:sz w:val="22"/>
          <w:szCs w:val="22"/>
        </w:rPr>
        <w:t xml:space="preserve"> </w:t>
      </w:r>
      <w:r>
        <w:rPr>
          <w:color w:val="000000"/>
          <w:sz w:val="22"/>
          <w:szCs w:val="22"/>
        </w:rPr>
        <w:t xml:space="preserve">в полном объеме и без каких-либо ограничений их использования с момента создания соответствующего результата интеллектуальной деятельности. </w:t>
      </w:r>
      <w:r w:rsidR="00573636">
        <w:rPr>
          <w:color w:val="000000"/>
          <w:sz w:val="22"/>
          <w:szCs w:val="22"/>
        </w:rPr>
        <w:t>П</w:t>
      </w:r>
      <w:r w:rsidR="00ED28F5">
        <w:rPr>
          <w:color w:val="000000"/>
          <w:sz w:val="22"/>
          <w:szCs w:val="22"/>
        </w:rPr>
        <w:t>одрядчик</w:t>
      </w:r>
      <w:r>
        <w:rPr>
          <w:color w:val="000000"/>
          <w:sz w:val="22"/>
          <w:szCs w:val="22"/>
        </w:rPr>
        <w:t xml:space="preserve"> обязуется не позднее 10 (десяти) дней с момента создания соответствующего результата интеллектуальной деятельности передать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863FE3">
        <w:rPr>
          <w:color w:val="000000"/>
          <w:sz w:val="22"/>
          <w:szCs w:val="22"/>
        </w:rPr>
        <w:t>у</w:t>
      </w:r>
      <w:r>
        <w:rPr>
          <w:color w:val="000000"/>
          <w:sz w:val="22"/>
          <w:szCs w:val="22"/>
        </w:rPr>
        <w:t xml:space="preserve"> по акту приема-передачи все документы, материалы, информацию и любые иные данные и носители, имеющие отношение к такому результату интеллектуальной деятельности, в том числе все коды, шифры, ключи и лицензионное программное обеспечение в отношении оборудования. Одновременно с этим </w:t>
      </w:r>
      <w:r w:rsidR="00573636">
        <w:rPr>
          <w:color w:val="000000"/>
          <w:sz w:val="22"/>
          <w:szCs w:val="22"/>
        </w:rPr>
        <w:t>П</w:t>
      </w:r>
      <w:r w:rsidR="00ED28F5">
        <w:rPr>
          <w:color w:val="000000"/>
          <w:sz w:val="22"/>
          <w:szCs w:val="22"/>
        </w:rPr>
        <w:t>одрядчик</w:t>
      </w:r>
      <w:r>
        <w:rPr>
          <w:color w:val="000000"/>
          <w:sz w:val="22"/>
          <w:szCs w:val="22"/>
        </w:rPr>
        <w:t xml:space="preserve"> обязуется уступить </w:t>
      </w:r>
      <w:r w:rsidR="00ED28F5">
        <w:rPr>
          <w:sz w:val="22"/>
          <w:szCs w:val="22"/>
        </w:rPr>
        <w:t>Генеральн</w:t>
      </w:r>
      <w:r w:rsidR="00573636">
        <w:rPr>
          <w:sz w:val="22"/>
          <w:szCs w:val="22"/>
        </w:rPr>
        <w:t>ому</w:t>
      </w:r>
      <w:r w:rsidR="00ED28F5">
        <w:rPr>
          <w:sz w:val="22"/>
          <w:szCs w:val="22"/>
        </w:rPr>
        <w:t xml:space="preserve"> подрядчик</w:t>
      </w:r>
      <w:r w:rsidR="00863FE3">
        <w:rPr>
          <w:sz w:val="22"/>
          <w:szCs w:val="22"/>
        </w:rPr>
        <w:t>у</w:t>
      </w:r>
      <w:r>
        <w:rPr>
          <w:sz w:val="22"/>
          <w:szCs w:val="22"/>
        </w:rPr>
        <w:t xml:space="preserve"> </w:t>
      </w:r>
      <w:r>
        <w:rPr>
          <w:color w:val="000000"/>
          <w:sz w:val="22"/>
          <w:szCs w:val="22"/>
        </w:rPr>
        <w:t xml:space="preserve">все свои права требования из договоров с поставщиками оборудования в отношении соответствующего программного обеспечения. При этом стоимость уступаемых </w:t>
      </w:r>
      <w:r w:rsidR="00ED28F5">
        <w:rPr>
          <w:sz w:val="22"/>
          <w:szCs w:val="22"/>
        </w:rPr>
        <w:t>Генеральн</w:t>
      </w:r>
      <w:r w:rsidR="00573636">
        <w:rPr>
          <w:sz w:val="22"/>
          <w:szCs w:val="22"/>
        </w:rPr>
        <w:t>ому</w:t>
      </w:r>
      <w:r w:rsidR="00ED28F5">
        <w:rPr>
          <w:sz w:val="22"/>
          <w:szCs w:val="22"/>
        </w:rPr>
        <w:t xml:space="preserve"> подрядчик</w:t>
      </w:r>
      <w:r w:rsidR="00863FE3">
        <w:rPr>
          <w:sz w:val="22"/>
          <w:szCs w:val="22"/>
        </w:rPr>
        <w:t>у</w:t>
      </w:r>
      <w:r>
        <w:rPr>
          <w:sz w:val="22"/>
          <w:szCs w:val="22"/>
        </w:rPr>
        <w:t xml:space="preserve"> </w:t>
      </w:r>
      <w:r>
        <w:rPr>
          <w:color w:val="000000"/>
          <w:sz w:val="22"/>
          <w:szCs w:val="22"/>
        </w:rPr>
        <w:t>прав требования включена в Цену договора.</w:t>
      </w:r>
    </w:p>
    <w:p w14:paraId="6FCE0AAF" w14:textId="65823224" w:rsidR="006F4C0C" w:rsidRDefault="006F4C0C" w:rsidP="00E1132F">
      <w:pPr>
        <w:numPr>
          <w:ilvl w:val="1"/>
          <w:numId w:val="1"/>
        </w:numPr>
        <w:tabs>
          <w:tab w:val="left" w:pos="709"/>
        </w:tabs>
        <w:spacing w:before="0"/>
        <w:ind w:left="709" w:hanging="709"/>
        <w:jc w:val="both"/>
        <w:rPr>
          <w:color w:val="000000"/>
        </w:rPr>
      </w:pPr>
      <w:r>
        <w:rPr>
          <w:color w:val="000000"/>
          <w:sz w:val="22"/>
          <w:szCs w:val="22"/>
        </w:rPr>
        <w:t xml:space="preserve">В случаях, когда в соответствии с Применимым правом отчуждение исключительных прав на результаты интеллектуальной деятельности, созданные </w:t>
      </w:r>
      <w:r w:rsidR="00573636">
        <w:rPr>
          <w:color w:val="000000"/>
          <w:sz w:val="22"/>
          <w:szCs w:val="22"/>
        </w:rPr>
        <w:t>П</w:t>
      </w:r>
      <w:r w:rsidR="00ED28F5">
        <w:rPr>
          <w:color w:val="000000"/>
          <w:sz w:val="22"/>
          <w:szCs w:val="22"/>
        </w:rPr>
        <w:t>одрядчик</w:t>
      </w:r>
      <w:r>
        <w:rPr>
          <w:color w:val="000000"/>
          <w:sz w:val="22"/>
          <w:szCs w:val="22"/>
        </w:rPr>
        <w:t xml:space="preserve">ом и/или Соисполнителями в рамках выполнения Работ по Договору, </w:t>
      </w:r>
      <w:r w:rsidRPr="00C5319B">
        <w:rPr>
          <w:color w:val="000000"/>
          <w:sz w:val="22"/>
          <w:szCs w:val="22"/>
        </w:rPr>
        <w:t xml:space="preserve">в пользу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sidRPr="00C5319B">
        <w:rPr>
          <w:sz w:val="22"/>
          <w:szCs w:val="22"/>
        </w:rPr>
        <w:t xml:space="preserve"> </w:t>
      </w:r>
      <w:r w:rsidRPr="00C5319B">
        <w:rPr>
          <w:color w:val="000000"/>
          <w:sz w:val="22"/>
          <w:szCs w:val="22"/>
        </w:rPr>
        <w:t xml:space="preserve">подлежит </w:t>
      </w:r>
      <w:r w:rsidR="00031523">
        <w:rPr>
          <w:color w:val="000000"/>
          <w:sz w:val="22"/>
          <w:szCs w:val="22"/>
        </w:rPr>
        <w:t xml:space="preserve">обязательной </w:t>
      </w:r>
      <w:r w:rsidRPr="00C5319B">
        <w:rPr>
          <w:color w:val="000000"/>
          <w:sz w:val="22"/>
          <w:szCs w:val="22"/>
        </w:rPr>
        <w:t>государственной регистрации в уполномоченном федеральном органе исполнительной власти,</w:t>
      </w:r>
      <w:r>
        <w:rPr>
          <w:color w:val="000000"/>
          <w:sz w:val="22"/>
          <w:szCs w:val="22"/>
        </w:rPr>
        <w:t xml:space="preserve"> </w:t>
      </w:r>
      <w:r w:rsidR="00573636">
        <w:rPr>
          <w:color w:val="000000"/>
          <w:sz w:val="22"/>
          <w:szCs w:val="22"/>
        </w:rPr>
        <w:t>П</w:t>
      </w:r>
      <w:r w:rsidR="00ED28F5">
        <w:rPr>
          <w:color w:val="000000"/>
          <w:sz w:val="22"/>
          <w:szCs w:val="22"/>
        </w:rPr>
        <w:t>одрядчик</w:t>
      </w:r>
      <w:r>
        <w:rPr>
          <w:color w:val="000000"/>
          <w:sz w:val="22"/>
          <w:szCs w:val="22"/>
        </w:rPr>
        <w:t xml:space="preserve"> обязуется обеспечить такую государственную регистрацию в кратчайшие сроки с момента создания соответствующего результата интеллектуальной деятельности. </w:t>
      </w:r>
      <w:r w:rsidRPr="00C5319B">
        <w:rPr>
          <w:color w:val="000000"/>
          <w:sz w:val="22"/>
          <w:szCs w:val="22"/>
        </w:rPr>
        <w:t xml:space="preserve">Вознаграждение за отчуждение указанных исключительных прав в пользу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sidRPr="00C5319B">
        <w:rPr>
          <w:sz w:val="22"/>
          <w:szCs w:val="22"/>
        </w:rPr>
        <w:t xml:space="preserve"> </w:t>
      </w:r>
      <w:r w:rsidRPr="00C5319B">
        <w:rPr>
          <w:color w:val="000000"/>
          <w:sz w:val="22"/>
          <w:szCs w:val="22"/>
        </w:rPr>
        <w:t>считается включенным в Цену договора</w:t>
      </w:r>
      <w:r>
        <w:rPr>
          <w:color w:val="000000"/>
          <w:sz w:val="22"/>
          <w:szCs w:val="22"/>
        </w:rPr>
        <w:t xml:space="preserve">. </w:t>
      </w:r>
      <w:r w:rsidR="00573636">
        <w:rPr>
          <w:color w:val="000000"/>
          <w:sz w:val="22"/>
          <w:szCs w:val="22"/>
        </w:rPr>
        <w:t>П</w:t>
      </w:r>
      <w:r w:rsidR="00ED28F5">
        <w:rPr>
          <w:color w:val="000000"/>
          <w:sz w:val="22"/>
          <w:szCs w:val="22"/>
        </w:rPr>
        <w:t>одрядчик</w:t>
      </w:r>
      <w:r>
        <w:rPr>
          <w:color w:val="000000"/>
          <w:sz w:val="22"/>
          <w:szCs w:val="22"/>
        </w:rPr>
        <w:t xml:space="preserve"> обязан предпринять все действия, необходимые для оформления отчуждения исключительных прав на результаты интеллектуальной деятельности в пользу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в полном объеме и без каких-либо ограничений (включая, без ограничений, проведение при необходимости государственной регистрации прав и их передачи), в том числе и в случаях, если обладателем исключительных прав первоначально являлось другое лицо.</w:t>
      </w:r>
    </w:p>
    <w:p w14:paraId="4E7CC6B9" w14:textId="1DA93A01" w:rsidR="006F4C0C" w:rsidRDefault="006F4C0C" w:rsidP="00E1132F">
      <w:pPr>
        <w:numPr>
          <w:ilvl w:val="1"/>
          <w:numId w:val="1"/>
        </w:numPr>
        <w:tabs>
          <w:tab w:val="left" w:pos="709"/>
        </w:tabs>
        <w:spacing w:before="0"/>
        <w:ind w:left="709" w:hanging="709"/>
        <w:jc w:val="both"/>
        <w:rPr>
          <w:color w:val="000000"/>
        </w:rPr>
      </w:pPr>
      <w:r>
        <w:rPr>
          <w:color w:val="000000"/>
          <w:sz w:val="22"/>
          <w:szCs w:val="22"/>
        </w:rPr>
        <w:t xml:space="preserve">Документация и исключительные права на результаты интеллектуальной деятельности предоставляются </w:t>
      </w:r>
      <w:r w:rsidR="00ED28F5">
        <w:rPr>
          <w:sz w:val="22"/>
          <w:szCs w:val="22"/>
        </w:rPr>
        <w:t>Генеральн</w:t>
      </w:r>
      <w:r w:rsidR="00573636">
        <w:rPr>
          <w:sz w:val="22"/>
          <w:szCs w:val="22"/>
        </w:rPr>
        <w:t>ому</w:t>
      </w:r>
      <w:r w:rsidR="00ED28F5">
        <w:rPr>
          <w:sz w:val="22"/>
          <w:szCs w:val="22"/>
        </w:rPr>
        <w:t xml:space="preserve"> подрядчик</w:t>
      </w:r>
      <w:r w:rsidR="00863FE3">
        <w:rPr>
          <w:sz w:val="22"/>
          <w:szCs w:val="22"/>
        </w:rPr>
        <w:t>у</w:t>
      </w:r>
      <w:r>
        <w:rPr>
          <w:sz w:val="22"/>
          <w:szCs w:val="22"/>
        </w:rPr>
        <w:t xml:space="preserve"> </w:t>
      </w:r>
      <w:r>
        <w:rPr>
          <w:color w:val="000000"/>
          <w:sz w:val="22"/>
          <w:szCs w:val="22"/>
        </w:rPr>
        <w:t xml:space="preserve">в сроки, указанные в Договоре, а если сроки не указаны, то незамедлительно по получении </w:t>
      </w:r>
      <w:r w:rsidR="00573636">
        <w:rPr>
          <w:color w:val="000000"/>
          <w:sz w:val="22"/>
          <w:szCs w:val="22"/>
        </w:rPr>
        <w:t>П</w:t>
      </w:r>
      <w:r w:rsidR="00ED28F5">
        <w:rPr>
          <w:color w:val="000000"/>
          <w:sz w:val="22"/>
          <w:szCs w:val="22"/>
        </w:rPr>
        <w:t>одрядчик</w:t>
      </w:r>
      <w:r>
        <w:rPr>
          <w:color w:val="000000"/>
          <w:sz w:val="22"/>
          <w:szCs w:val="22"/>
        </w:rPr>
        <w:t xml:space="preserve">ом письменного требования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 xml:space="preserve">об их предоставлении, а при непредоставлении требования – при подписании </w:t>
      </w:r>
      <w:r>
        <w:rPr>
          <w:sz w:val="22"/>
          <w:szCs w:val="22"/>
        </w:rPr>
        <w:t xml:space="preserve">Акта </w:t>
      </w:r>
      <w:r w:rsidR="00863FE3">
        <w:rPr>
          <w:sz w:val="22"/>
          <w:szCs w:val="22"/>
        </w:rPr>
        <w:t xml:space="preserve">окончательной приемки работ </w:t>
      </w:r>
      <w:r>
        <w:rPr>
          <w:color w:val="000000"/>
          <w:sz w:val="22"/>
          <w:szCs w:val="22"/>
        </w:rPr>
        <w:t xml:space="preserve">или в дату прекращения Договора по любой причине до подписания </w:t>
      </w:r>
      <w:r>
        <w:rPr>
          <w:sz w:val="22"/>
          <w:szCs w:val="22"/>
        </w:rPr>
        <w:t xml:space="preserve">Акта </w:t>
      </w:r>
      <w:r w:rsidR="00863FE3">
        <w:rPr>
          <w:sz w:val="22"/>
          <w:szCs w:val="22"/>
        </w:rPr>
        <w:t>окончательной приемки работ</w:t>
      </w:r>
      <w:r w:rsidR="00863FE3">
        <w:rPr>
          <w:color w:val="000000"/>
          <w:sz w:val="22"/>
          <w:szCs w:val="22"/>
        </w:rPr>
        <w:t xml:space="preserve"> </w:t>
      </w:r>
      <w:r>
        <w:rPr>
          <w:color w:val="000000"/>
          <w:sz w:val="22"/>
          <w:szCs w:val="22"/>
        </w:rPr>
        <w:t xml:space="preserve">– в зависимости от того, что наступит раньше. Документация </w:t>
      </w:r>
      <w:r w:rsidR="00573636">
        <w:rPr>
          <w:color w:val="000000"/>
          <w:sz w:val="22"/>
          <w:szCs w:val="22"/>
        </w:rPr>
        <w:t>П</w:t>
      </w:r>
      <w:r w:rsidR="00ED28F5">
        <w:rPr>
          <w:color w:val="000000"/>
          <w:sz w:val="22"/>
          <w:szCs w:val="22"/>
        </w:rPr>
        <w:t>одрядчик</w:t>
      </w:r>
      <w:r>
        <w:rPr>
          <w:color w:val="000000"/>
          <w:sz w:val="22"/>
          <w:szCs w:val="22"/>
        </w:rPr>
        <w:t xml:space="preserve">а и исключительные права на результаты интеллектуальной деятельности могут быть использованы </w:t>
      </w:r>
      <w:r w:rsidR="00ED28F5">
        <w:rPr>
          <w:sz w:val="22"/>
          <w:szCs w:val="22"/>
        </w:rPr>
        <w:t>Генеральны</w:t>
      </w:r>
      <w:r w:rsidR="00573636">
        <w:rPr>
          <w:sz w:val="22"/>
          <w:szCs w:val="22"/>
        </w:rPr>
        <w:t>м</w:t>
      </w:r>
      <w:r w:rsidR="00ED28F5">
        <w:rPr>
          <w:sz w:val="22"/>
          <w:szCs w:val="22"/>
        </w:rPr>
        <w:t xml:space="preserve"> подрядчик</w:t>
      </w:r>
      <w:r w:rsidR="00863FE3">
        <w:rPr>
          <w:sz w:val="22"/>
          <w:szCs w:val="22"/>
        </w:rPr>
        <w:t>ом</w:t>
      </w:r>
      <w:r>
        <w:rPr>
          <w:sz w:val="22"/>
          <w:szCs w:val="22"/>
        </w:rPr>
        <w:t xml:space="preserve"> </w:t>
      </w:r>
      <w:r>
        <w:rPr>
          <w:color w:val="000000"/>
          <w:sz w:val="22"/>
          <w:szCs w:val="22"/>
        </w:rPr>
        <w:t xml:space="preserve">и его работниками, представителями и правопреемниками, в целом или в части, в оригинальной форме или в измененном виде, для любых целей и любыми способами, которые они сочтут необходимыми без необходимости привлечения </w:t>
      </w:r>
      <w:r w:rsidR="00573636">
        <w:rPr>
          <w:color w:val="000000"/>
          <w:sz w:val="22"/>
          <w:szCs w:val="22"/>
        </w:rPr>
        <w:t>П</w:t>
      </w:r>
      <w:r w:rsidR="00ED28F5">
        <w:rPr>
          <w:color w:val="000000"/>
          <w:sz w:val="22"/>
          <w:szCs w:val="22"/>
        </w:rPr>
        <w:t>одрядчик</w:t>
      </w:r>
      <w:r>
        <w:rPr>
          <w:color w:val="000000"/>
          <w:sz w:val="22"/>
          <w:szCs w:val="22"/>
        </w:rPr>
        <w:t xml:space="preserve">а, получения согласования или уплаты компенсации </w:t>
      </w:r>
      <w:r w:rsidR="00573636">
        <w:rPr>
          <w:color w:val="000000"/>
          <w:sz w:val="22"/>
          <w:szCs w:val="22"/>
        </w:rPr>
        <w:t>П</w:t>
      </w:r>
      <w:r w:rsidR="00ED28F5">
        <w:rPr>
          <w:color w:val="000000"/>
          <w:sz w:val="22"/>
          <w:szCs w:val="22"/>
        </w:rPr>
        <w:t>одрядчик</w:t>
      </w:r>
      <w:r>
        <w:rPr>
          <w:color w:val="000000"/>
          <w:sz w:val="22"/>
          <w:szCs w:val="22"/>
        </w:rPr>
        <w:t>у и/или Соисполнителям и/или третьим лицам.</w:t>
      </w:r>
    </w:p>
    <w:p w14:paraId="23E07775" w14:textId="09AA5BBF" w:rsidR="006F4C0C" w:rsidRDefault="00573636" w:rsidP="00E1132F">
      <w:pPr>
        <w:numPr>
          <w:ilvl w:val="1"/>
          <w:numId w:val="1"/>
        </w:numPr>
        <w:tabs>
          <w:tab w:val="left" w:pos="709"/>
        </w:tabs>
        <w:spacing w:before="0"/>
        <w:ind w:left="709" w:hanging="709"/>
        <w:jc w:val="both"/>
        <w:rPr>
          <w:color w:val="000000"/>
        </w:rPr>
      </w:pPr>
      <w:r>
        <w:rPr>
          <w:color w:val="000000"/>
          <w:sz w:val="22"/>
          <w:szCs w:val="22"/>
        </w:rPr>
        <w:t>П</w:t>
      </w:r>
      <w:r w:rsidR="00ED28F5">
        <w:rPr>
          <w:color w:val="000000"/>
          <w:sz w:val="22"/>
          <w:szCs w:val="22"/>
        </w:rPr>
        <w:t>одрядчик</w:t>
      </w:r>
      <w:r w:rsidR="006F4C0C">
        <w:rPr>
          <w:color w:val="000000"/>
          <w:sz w:val="22"/>
          <w:szCs w:val="22"/>
        </w:rPr>
        <w:t xml:space="preserve"> не вправе использовать какие-либо результаты интеллектуальной деятельности, созданные при выполнении Договора, для собственных нужд в течение всего срока действия исключительного права на соответствующий результат интеллектуальной деятельности.</w:t>
      </w:r>
    </w:p>
    <w:p w14:paraId="75538B95" w14:textId="531142CE" w:rsidR="006F4C0C" w:rsidRDefault="00ED28F5" w:rsidP="00E1132F">
      <w:pPr>
        <w:numPr>
          <w:ilvl w:val="1"/>
          <w:numId w:val="1"/>
        </w:numPr>
        <w:tabs>
          <w:tab w:val="left" w:pos="709"/>
        </w:tabs>
        <w:spacing w:before="0"/>
        <w:ind w:left="709" w:hanging="709"/>
        <w:jc w:val="both"/>
        <w:rPr>
          <w:color w:val="000000"/>
        </w:rPr>
      </w:pPr>
      <w:r>
        <w:rPr>
          <w:sz w:val="22"/>
          <w:szCs w:val="22"/>
        </w:rPr>
        <w:t>Генеральный подрядчик</w:t>
      </w:r>
      <w:r w:rsidR="006F4C0C">
        <w:rPr>
          <w:sz w:val="22"/>
          <w:szCs w:val="22"/>
        </w:rPr>
        <w:t xml:space="preserve"> </w:t>
      </w:r>
      <w:r w:rsidR="006F4C0C">
        <w:rPr>
          <w:color w:val="000000"/>
          <w:sz w:val="22"/>
          <w:szCs w:val="22"/>
        </w:rPr>
        <w:t xml:space="preserve">вправе неоднократно и по своему усмотрению использовать документацию </w:t>
      </w:r>
      <w:r w:rsidR="00573636">
        <w:rPr>
          <w:color w:val="000000"/>
          <w:sz w:val="22"/>
          <w:szCs w:val="22"/>
        </w:rPr>
        <w:t>П</w:t>
      </w:r>
      <w:r>
        <w:rPr>
          <w:color w:val="000000"/>
          <w:sz w:val="22"/>
          <w:szCs w:val="22"/>
        </w:rPr>
        <w:t>одрядчик</w:t>
      </w:r>
      <w:r w:rsidR="006F4C0C">
        <w:rPr>
          <w:color w:val="000000"/>
          <w:sz w:val="22"/>
          <w:szCs w:val="22"/>
        </w:rPr>
        <w:t>а и исключительные права на результаты интеллектуальной деятельности любыми способами.</w:t>
      </w:r>
    </w:p>
    <w:p w14:paraId="211EC94B" w14:textId="21275D3C" w:rsidR="006F4C0C" w:rsidRDefault="006F4C0C" w:rsidP="009F6922">
      <w:pPr>
        <w:numPr>
          <w:ilvl w:val="1"/>
          <w:numId w:val="1"/>
        </w:numPr>
        <w:tabs>
          <w:tab w:val="left" w:pos="709"/>
        </w:tabs>
        <w:spacing w:before="0"/>
        <w:ind w:left="709" w:hanging="709"/>
        <w:jc w:val="both"/>
        <w:rPr>
          <w:color w:val="000000"/>
        </w:rPr>
      </w:pPr>
      <w:r>
        <w:rPr>
          <w:color w:val="000000"/>
          <w:sz w:val="22"/>
          <w:szCs w:val="22"/>
        </w:rPr>
        <w:t xml:space="preserve">Для защиты имущественных прав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 xml:space="preserve">на документацию </w:t>
      </w:r>
      <w:r w:rsidR="00573636">
        <w:rPr>
          <w:color w:val="000000"/>
          <w:sz w:val="22"/>
          <w:szCs w:val="22"/>
        </w:rPr>
        <w:t>П</w:t>
      </w:r>
      <w:r w:rsidR="00ED28F5">
        <w:rPr>
          <w:color w:val="000000"/>
          <w:sz w:val="22"/>
          <w:szCs w:val="22"/>
        </w:rPr>
        <w:t>одрядчик</w:t>
      </w:r>
      <w:r>
        <w:rPr>
          <w:color w:val="000000"/>
          <w:sz w:val="22"/>
          <w:szCs w:val="22"/>
        </w:rPr>
        <w:t xml:space="preserve">а, оборудование, материалы и иные результаты Работ, в том числе результаты интеллектуальной деятельности, в отношении которых права перешли или принадлежат </w:t>
      </w:r>
      <w:r w:rsidR="00ED28F5">
        <w:rPr>
          <w:sz w:val="22"/>
          <w:szCs w:val="22"/>
        </w:rPr>
        <w:t>Генеральн</w:t>
      </w:r>
      <w:r w:rsidR="00573636">
        <w:rPr>
          <w:sz w:val="22"/>
          <w:szCs w:val="22"/>
        </w:rPr>
        <w:t>ому</w:t>
      </w:r>
      <w:r w:rsidR="00ED28F5">
        <w:rPr>
          <w:sz w:val="22"/>
          <w:szCs w:val="22"/>
        </w:rPr>
        <w:t xml:space="preserve"> подрядчик</w:t>
      </w:r>
      <w:r w:rsidR="00863FE3">
        <w:rPr>
          <w:sz w:val="22"/>
          <w:szCs w:val="22"/>
        </w:rPr>
        <w:t>у</w:t>
      </w:r>
      <w:r>
        <w:rPr>
          <w:color w:val="000000"/>
          <w:sz w:val="22"/>
          <w:szCs w:val="22"/>
        </w:rPr>
        <w:t xml:space="preserve">, но которые остаются во владении иных, кроме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color w:val="000000"/>
          <w:sz w:val="22"/>
          <w:szCs w:val="22"/>
        </w:rPr>
        <w:t xml:space="preserve">, лиц, включая </w:t>
      </w:r>
      <w:r w:rsidR="00573636">
        <w:rPr>
          <w:color w:val="000000"/>
          <w:sz w:val="22"/>
          <w:szCs w:val="22"/>
        </w:rPr>
        <w:t>П</w:t>
      </w:r>
      <w:r w:rsidR="00ED28F5">
        <w:rPr>
          <w:color w:val="000000"/>
          <w:sz w:val="22"/>
          <w:szCs w:val="22"/>
        </w:rPr>
        <w:t>одрядчик</w:t>
      </w:r>
      <w:r>
        <w:rPr>
          <w:color w:val="000000"/>
          <w:sz w:val="22"/>
          <w:szCs w:val="22"/>
        </w:rPr>
        <w:t xml:space="preserve">а, </w:t>
      </w:r>
      <w:r w:rsidR="00573636">
        <w:rPr>
          <w:color w:val="000000"/>
          <w:sz w:val="22"/>
          <w:szCs w:val="22"/>
        </w:rPr>
        <w:t>П</w:t>
      </w:r>
      <w:r w:rsidR="00ED28F5">
        <w:rPr>
          <w:color w:val="000000"/>
          <w:sz w:val="22"/>
          <w:szCs w:val="22"/>
        </w:rPr>
        <w:t>одрядчик</w:t>
      </w:r>
      <w:r>
        <w:rPr>
          <w:color w:val="000000"/>
          <w:sz w:val="22"/>
          <w:szCs w:val="22"/>
        </w:rPr>
        <w:t xml:space="preserve"> должен принять или обеспечить принятие всех необходимых мер в соответствии с действующим законодательством для защиты прав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 xml:space="preserve">и защиты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 xml:space="preserve">от претензий иных лиц. </w:t>
      </w:r>
    </w:p>
    <w:p w14:paraId="351D06F5" w14:textId="3A5FA8A2" w:rsidR="006F4C0C" w:rsidRDefault="00573636" w:rsidP="009F6922">
      <w:pPr>
        <w:numPr>
          <w:ilvl w:val="1"/>
          <w:numId w:val="1"/>
        </w:numPr>
        <w:tabs>
          <w:tab w:val="left" w:pos="709"/>
        </w:tabs>
        <w:spacing w:before="0"/>
        <w:ind w:left="709" w:hanging="709"/>
        <w:jc w:val="both"/>
        <w:rPr>
          <w:color w:val="000000"/>
        </w:rPr>
      </w:pPr>
      <w:r>
        <w:rPr>
          <w:color w:val="000000"/>
          <w:sz w:val="22"/>
          <w:szCs w:val="22"/>
        </w:rPr>
        <w:t>П</w:t>
      </w:r>
      <w:r w:rsidR="00ED28F5">
        <w:rPr>
          <w:color w:val="000000"/>
          <w:sz w:val="22"/>
          <w:szCs w:val="22"/>
        </w:rPr>
        <w:t>одрядчик</w:t>
      </w:r>
      <w:r w:rsidR="006F4C0C">
        <w:rPr>
          <w:color w:val="000000"/>
          <w:sz w:val="22"/>
          <w:szCs w:val="22"/>
        </w:rPr>
        <w:t xml:space="preserve"> гарантирует, что выполнение Работ по Договору не нарушает какие-либо права третьих лиц на результаты интеллектуальной деятельности.</w:t>
      </w:r>
    </w:p>
    <w:p w14:paraId="35A0AE23" w14:textId="4768C716" w:rsidR="006F4C0C" w:rsidRDefault="00573636" w:rsidP="009F6922">
      <w:pPr>
        <w:numPr>
          <w:ilvl w:val="1"/>
          <w:numId w:val="1"/>
        </w:numPr>
        <w:tabs>
          <w:tab w:val="left" w:pos="709"/>
        </w:tabs>
        <w:spacing w:before="0"/>
        <w:ind w:left="709" w:hanging="709"/>
        <w:jc w:val="both"/>
        <w:rPr>
          <w:color w:val="000000"/>
        </w:rPr>
      </w:pPr>
      <w:r>
        <w:rPr>
          <w:color w:val="000000"/>
          <w:sz w:val="22"/>
          <w:szCs w:val="22"/>
        </w:rPr>
        <w:lastRenderedPageBreak/>
        <w:t>П</w:t>
      </w:r>
      <w:r w:rsidR="00ED28F5">
        <w:rPr>
          <w:color w:val="000000"/>
          <w:sz w:val="22"/>
          <w:szCs w:val="22"/>
        </w:rPr>
        <w:t>одрядчик</w:t>
      </w:r>
      <w:r w:rsidR="006F4C0C">
        <w:rPr>
          <w:color w:val="000000"/>
          <w:sz w:val="22"/>
          <w:szCs w:val="22"/>
        </w:rPr>
        <w:t xml:space="preserve"> вправе использовать при выполнении Работ по Договору права на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704532FA" w14:textId="1465EEA9" w:rsidR="006F4C0C" w:rsidRDefault="006F4C0C" w:rsidP="009F6922">
      <w:pPr>
        <w:numPr>
          <w:ilvl w:val="1"/>
          <w:numId w:val="1"/>
        </w:numPr>
        <w:tabs>
          <w:tab w:val="left" w:pos="709"/>
        </w:tabs>
        <w:spacing w:before="0"/>
        <w:ind w:left="709" w:hanging="709"/>
        <w:jc w:val="both"/>
        <w:rPr>
          <w:color w:val="000000"/>
        </w:rPr>
      </w:pPr>
      <w:r>
        <w:rPr>
          <w:color w:val="000000"/>
          <w:sz w:val="22"/>
          <w:szCs w:val="22"/>
        </w:rPr>
        <w:t xml:space="preserve">Все планы, чертежи, механизмы, материалы, процессы, оборудование и спецификации или иная документация </w:t>
      </w:r>
      <w:r w:rsidR="00573636">
        <w:rPr>
          <w:color w:val="000000"/>
          <w:sz w:val="22"/>
          <w:szCs w:val="22"/>
        </w:rPr>
        <w:t>П</w:t>
      </w:r>
      <w:r w:rsidR="00ED28F5">
        <w:rPr>
          <w:color w:val="000000"/>
          <w:sz w:val="22"/>
          <w:szCs w:val="22"/>
        </w:rPr>
        <w:t>одрядчик</w:t>
      </w:r>
      <w:r>
        <w:rPr>
          <w:color w:val="000000"/>
          <w:sz w:val="22"/>
          <w:szCs w:val="22"/>
        </w:rPr>
        <w:t xml:space="preserve">а, изготовленная, предоставляемая или предоставление которой обеспечивается </w:t>
      </w:r>
      <w:r w:rsidR="00573636">
        <w:rPr>
          <w:color w:val="000000"/>
          <w:sz w:val="22"/>
          <w:szCs w:val="22"/>
        </w:rPr>
        <w:t>П</w:t>
      </w:r>
      <w:r w:rsidR="00ED28F5">
        <w:rPr>
          <w:color w:val="000000"/>
          <w:sz w:val="22"/>
          <w:szCs w:val="22"/>
        </w:rPr>
        <w:t>одрядчик</w:t>
      </w:r>
      <w:r>
        <w:rPr>
          <w:color w:val="000000"/>
          <w:sz w:val="22"/>
          <w:szCs w:val="22"/>
        </w:rPr>
        <w:t xml:space="preserve">ом (включая документацию, разработанную Соисполнителями), а также иные результаты Работ по Договору, не должны требовать использования результатов интеллектуальной деятельности и средств индивидуализации, исключительные права на которые принадлежат третьим лицам и использование которых </w:t>
      </w:r>
      <w:r w:rsidR="00ED28F5">
        <w:rPr>
          <w:sz w:val="22"/>
          <w:szCs w:val="22"/>
        </w:rPr>
        <w:t>Генеральны</w:t>
      </w:r>
      <w:r w:rsidR="00573636">
        <w:rPr>
          <w:sz w:val="22"/>
          <w:szCs w:val="22"/>
        </w:rPr>
        <w:t>м</w:t>
      </w:r>
      <w:r w:rsidR="00ED28F5">
        <w:rPr>
          <w:sz w:val="22"/>
          <w:szCs w:val="22"/>
        </w:rPr>
        <w:t xml:space="preserve"> подрядчик</w:t>
      </w:r>
      <w:r w:rsidR="00863FE3">
        <w:rPr>
          <w:sz w:val="22"/>
          <w:szCs w:val="22"/>
        </w:rPr>
        <w:t>ом</w:t>
      </w:r>
      <w:r>
        <w:rPr>
          <w:sz w:val="22"/>
          <w:szCs w:val="22"/>
        </w:rPr>
        <w:t xml:space="preserve"> </w:t>
      </w:r>
      <w:r>
        <w:rPr>
          <w:color w:val="000000"/>
          <w:sz w:val="22"/>
          <w:szCs w:val="22"/>
        </w:rPr>
        <w:t xml:space="preserve">подразумевает выплату вознаграждения соответствующему правообладателю в течение срока действия Договора или в любое время в последующем, за исключением случаев, когда </w:t>
      </w:r>
      <w:r w:rsidR="00573636">
        <w:rPr>
          <w:color w:val="000000"/>
          <w:sz w:val="22"/>
          <w:szCs w:val="22"/>
        </w:rPr>
        <w:t>П</w:t>
      </w:r>
      <w:r w:rsidR="00ED28F5">
        <w:rPr>
          <w:color w:val="000000"/>
          <w:sz w:val="22"/>
          <w:szCs w:val="22"/>
        </w:rPr>
        <w:t>одрядчик</w:t>
      </w:r>
      <w:r>
        <w:rPr>
          <w:color w:val="000000"/>
          <w:sz w:val="22"/>
          <w:szCs w:val="22"/>
        </w:rPr>
        <w:t xml:space="preserve"> специально и заблаговременно в письменной форме уведомляет </w:t>
      </w:r>
      <w:r w:rsidR="00ED28F5">
        <w:rPr>
          <w:sz w:val="22"/>
          <w:szCs w:val="22"/>
        </w:rPr>
        <w:t>Генеральн</w:t>
      </w:r>
      <w:r w:rsidR="00573636">
        <w:rPr>
          <w:sz w:val="22"/>
          <w:szCs w:val="22"/>
        </w:rPr>
        <w:t>ого</w:t>
      </w:r>
      <w:r w:rsidR="00ED28F5">
        <w:rPr>
          <w:sz w:val="22"/>
          <w:szCs w:val="22"/>
        </w:rPr>
        <w:t xml:space="preserve"> подрядчик</w:t>
      </w:r>
      <w:r w:rsidR="00863FE3">
        <w:rPr>
          <w:sz w:val="22"/>
          <w:szCs w:val="22"/>
        </w:rPr>
        <w:t>а</w:t>
      </w:r>
      <w:r>
        <w:rPr>
          <w:sz w:val="22"/>
          <w:szCs w:val="22"/>
        </w:rPr>
        <w:t xml:space="preserve"> </w:t>
      </w:r>
      <w:r>
        <w:rPr>
          <w:color w:val="000000"/>
          <w:sz w:val="22"/>
          <w:szCs w:val="22"/>
        </w:rPr>
        <w:t xml:space="preserve">об этом обстоятельстве, и </w:t>
      </w:r>
      <w:r w:rsidR="00ED28F5">
        <w:rPr>
          <w:sz w:val="22"/>
          <w:szCs w:val="22"/>
        </w:rPr>
        <w:t>Генеральный подрядчик</w:t>
      </w:r>
      <w:r>
        <w:rPr>
          <w:sz w:val="22"/>
          <w:szCs w:val="22"/>
        </w:rPr>
        <w:t xml:space="preserve"> </w:t>
      </w:r>
      <w:r>
        <w:rPr>
          <w:color w:val="000000"/>
          <w:sz w:val="22"/>
          <w:szCs w:val="22"/>
        </w:rPr>
        <w:t xml:space="preserve">дает свое предварительное письменное согласие </w:t>
      </w:r>
      <w:r w:rsidR="00573636">
        <w:rPr>
          <w:color w:val="000000"/>
          <w:sz w:val="22"/>
          <w:szCs w:val="22"/>
        </w:rPr>
        <w:t>П</w:t>
      </w:r>
      <w:r w:rsidR="00ED28F5">
        <w:rPr>
          <w:color w:val="000000"/>
          <w:sz w:val="22"/>
          <w:szCs w:val="22"/>
        </w:rPr>
        <w:t>одрядчик</w:t>
      </w:r>
      <w:r>
        <w:rPr>
          <w:color w:val="000000"/>
          <w:sz w:val="22"/>
          <w:szCs w:val="22"/>
        </w:rPr>
        <w:t xml:space="preserve">у на использование данного элемента в Работах, и </w:t>
      </w:r>
      <w:r w:rsidR="00573636">
        <w:rPr>
          <w:color w:val="000000"/>
          <w:sz w:val="22"/>
          <w:szCs w:val="22"/>
        </w:rPr>
        <w:t>П</w:t>
      </w:r>
      <w:r w:rsidR="00ED28F5">
        <w:rPr>
          <w:color w:val="000000"/>
          <w:sz w:val="22"/>
          <w:szCs w:val="22"/>
        </w:rPr>
        <w:t>одрядчик</w:t>
      </w:r>
      <w:r>
        <w:rPr>
          <w:color w:val="000000"/>
          <w:sz w:val="22"/>
          <w:szCs w:val="22"/>
        </w:rPr>
        <w:t xml:space="preserve"> обеспечивает получение всех необходимых разрешений третьих лиц, обладающих правами на такие элементы. </w:t>
      </w:r>
    </w:p>
    <w:p w14:paraId="29C19EDA" w14:textId="54C0544F" w:rsidR="006F4C0C" w:rsidRDefault="006F4C0C" w:rsidP="009F6922">
      <w:pPr>
        <w:numPr>
          <w:ilvl w:val="1"/>
          <w:numId w:val="1"/>
        </w:numPr>
        <w:tabs>
          <w:tab w:val="left" w:pos="709"/>
        </w:tabs>
        <w:spacing w:before="0"/>
        <w:ind w:left="709" w:hanging="709"/>
        <w:jc w:val="both"/>
        <w:rPr>
          <w:color w:val="000000"/>
        </w:rPr>
      </w:pPr>
      <w:r>
        <w:rPr>
          <w:color w:val="000000"/>
          <w:sz w:val="22"/>
          <w:szCs w:val="22"/>
        </w:rPr>
        <w:t xml:space="preserve">Если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863FE3">
        <w:rPr>
          <w:color w:val="000000"/>
          <w:sz w:val="22"/>
          <w:szCs w:val="22"/>
        </w:rPr>
        <w:t>у</w:t>
      </w:r>
      <w:r>
        <w:rPr>
          <w:color w:val="000000"/>
          <w:sz w:val="22"/>
          <w:szCs w:val="22"/>
        </w:rPr>
        <w:t xml:space="preserve"> будут предъявлены претензии, связанные с тем, что при выполнении Работ по Договору были нарушены права третьих лиц на результаты интеллектуальной деятельности, </w:t>
      </w:r>
      <w:r w:rsidR="00573636">
        <w:rPr>
          <w:color w:val="000000"/>
          <w:sz w:val="22"/>
          <w:szCs w:val="22"/>
        </w:rPr>
        <w:t>П</w:t>
      </w:r>
      <w:r w:rsidR="00ED28F5">
        <w:rPr>
          <w:color w:val="000000"/>
          <w:sz w:val="22"/>
          <w:szCs w:val="22"/>
        </w:rPr>
        <w:t>одрядчик</w:t>
      </w:r>
      <w:r>
        <w:rPr>
          <w:color w:val="000000"/>
          <w:sz w:val="22"/>
          <w:szCs w:val="22"/>
        </w:rPr>
        <w:t xml:space="preserve"> обязан:</w:t>
      </w:r>
    </w:p>
    <w:p w14:paraId="03F7D8C1"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урегулировать указанные претензии и возникшие в связи с ними споры (в том числе, участвовать в судебном процессе) своими силами и за свой счет;</w:t>
      </w:r>
    </w:p>
    <w:p w14:paraId="5643297F" w14:textId="5CA37CF0"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если соответствующие претензия и/или спор не будут урегулированы, за свой счет переделать или заменить часть Работ (по указанию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xml:space="preserve">), в отношении которых предъявлены претензии третьих лиц таким образом, чтобы устранить нарушение в сроки, указанные в соответствующем требовании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и</w:t>
      </w:r>
    </w:p>
    <w:p w14:paraId="699BCE9E" w14:textId="10D84C6A"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полностью возместить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863FE3">
        <w:rPr>
          <w:color w:val="000000"/>
          <w:sz w:val="22"/>
          <w:szCs w:val="22"/>
        </w:rPr>
        <w:t>у</w:t>
      </w:r>
      <w:r>
        <w:rPr>
          <w:color w:val="000000"/>
          <w:sz w:val="22"/>
          <w:szCs w:val="22"/>
        </w:rPr>
        <w:t xml:space="preserve"> все убытки, связанные с такими претензиями, включая расходы на юридических консультантов, не позднее 20 (двадцати) дней с даты получения требования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xml:space="preserve"> и о компенсации соответствующих расходов. </w:t>
      </w:r>
    </w:p>
    <w:p w14:paraId="1952694E" w14:textId="5FD41F09" w:rsidR="006F4C0C" w:rsidRDefault="006F4C0C" w:rsidP="009F6922">
      <w:pPr>
        <w:numPr>
          <w:ilvl w:val="1"/>
          <w:numId w:val="1"/>
        </w:numPr>
        <w:tabs>
          <w:tab w:val="left" w:pos="709"/>
        </w:tabs>
        <w:spacing w:before="0"/>
        <w:ind w:left="709" w:hanging="709"/>
        <w:jc w:val="both"/>
        <w:rPr>
          <w:color w:val="000000"/>
        </w:rPr>
      </w:pPr>
      <w:r>
        <w:rPr>
          <w:color w:val="000000"/>
          <w:sz w:val="22"/>
          <w:szCs w:val="22"/>
        </w:rPr>
        <w:t xml:space="preserve">Если </w:t>
      </w:r>
      <w:r w:rsidR="00573636">
        <w:rPr>
          <w:color w:val="000000"/>
          <w:sz w:val="22"/>
          <w:szCs w:val="22"/>
        </w:rPr>
        <w:t>П</w:t>
      </w:r>
      <w:r w:rsidR="00ED28F5">
        <w:rPr>
          <w:color w:val="000000"/>
          <w:sz w:val="22"/>
          <w:szCs w:val="22"/>
        </w:rPr>
        <w:t>одрядчик</w:t>
      </w:r>
      <w:r>
        <w:rPr>
          <w:color w:val="000000"/>
          <w:sz w:val="22"/>
          <w:szCs w:val="22"/>
        </w:rPr>
        <w:t>у</w:t>
      </w:r>
      <w:r>
        <w:rPr>
          <w:sz w:val="22"/>
          <w:szCs w:val="22"/>
        </w:rPr>
        <w:t xml:space="preserve"> </w:t>
      </w:r>
      <w:r>
        <w:rPr>
          <w:color w:val="000000"/>
          <w:sz w:val="22"/>
          <w:szCs w:val="22"/>
        </w:rPr>
        <w:t xml:space="preserve">будут предъявлены претензии, связанные с тем, что при выполнении Работ по Договору были нарушены права третьих лиц на результаты интеллектуальной деятельности, </w:t>
      </w:r>
      <w:r w:rsidR="00573636">
        <w:rPr>
          <w:color w:val="000000"/>
          <w:sz w:val="22"/>
          <w:szCs w:val="22"/>
        </w:rPr>
        <w:t>П</w:t>
      </w:r>
      <w:r w:rsidR="00ED28F5">
        <w:rPr>
          <w:color w:val="000000"/>
          <w:sz w:val="22"/>
          <w:szCs w:val="22"/>
        </w:rPr>
        <w:t>одрядчик</w:t>
      </w:r>
      <w:r>
        <w:rPr>
          <w:color w:val="000000"/>
          <w:sz w:val="22"/>
          <w:szCs w:val="22"/>
        </w:rPr>
        <w:t xml:space="preserve"> обязан сообщить о любой такой претензии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863FE3">
        <w:rPr>
          <w:color w:val="000000"/>
          <w:sz w:val="22"/>
          <w:szCs w:val="22"/>
        </w:rPr>
        <w:t>у</w:t>
      </w:r>
      <w:r>
        <w:rPr>
          <w:color w:val="000000"/>
          <w:sz w:val="22"/>
          <w:szCs w:val="22"/>
        </w:rPr>
        <w:t xml:space="preserve"> не позднее 10 (десяти) дней с даты получения претензии.</w:t>
      </w:r>
    </w:p>
    <w:p w14:paraId="099E8A04" w14:textId="0035E32D" w:rsidR="006F4C0C" w:rsidRDefault="007A769B" w:rsidP="009F6922">
      <w:pPr>
        <w:numPr>
          <w:ilvl w:val="1"/>
          <w:numId w:val="1"/>
        </w:numPr>
        <w:tabs>
          <w:tab w:val="left" w:pos="709"/>
        </w:tabs>
        <w:spacing w:before="0"/>
        <w:ind w:left="709" w:hanging="709"/>
        <w:jc w:val="both"/>
        <w:rPr>
          <w:color w:val="000000"/>
        </w:rPr>
      </w:pPr>
      <w:r>
        <w:rPr>
          <w:color w:val="000000"/>
          <w:sz w:val="22"/>
          <w:szCs w:val="22"/>
        </w:rPr>
        <w:t xml:space="preserve">Если </w:t>
      </w:r>
      <w:r w:rsidR="00A64A52">
        <w:rPr>
          <w:color w:val="000000"/>
          <w:sz w:val="22"/>
          <w:szCs w:val="22"/>
        </w:rPr>
        <w:t xml:space="preserve">Договор предусматривает передачу </w:t>
      </w:r>
      <w:r w:rsidR="00ED28F5">
        <w:rPr>
          <w:color w:val="000000"/>
          <w:sz w:val="22"/>
          <w:szCs w:val="22"/>
        </w:rPr>
        <w:t>Генеральны</w:t>
      </w:r>
      <w:r w:rsidR="00573636">
        <w:rPr>
          <w:color w:val="000000"/>
          <w:sz w:val="22"/>
          <w:szCs w:val="22"/>
        </w:rPr>
        <w:t>м</w:t>
      </w:r>
      <w:r w:rsidR="00ED28F5">
        <w:rPr>
          <w:color w:val="000000"/>
          <w:sz w:val="22"/>
          <w:szCs w:val="22"/>
        </w:rPr>
        <w:t xml:space="preserve"> подрядчик</w:t>
      </w:r>
      <w:r w:rsidR="00863FE3">
        <w:rPr>
          <w:color w:val="000000"/>
          <w:sz w:val="22"/>
          <w:szCs w:val="22"/>
        </w:rPr>
        <w:t>ом</w:t>
      </w:r>
      <w:r w:rsidR="00A64A52">
        <w:rPr>
          <w:color w:val="000000"/>
          <w:sz w:val="22"/>
          <w:szCs w:val="22"/>
        </w:rPr>
        <w:t xml:space="preserve"> </w:t>
      </w:r>
      <w:r w:rsidR="00573636">
        <w:rPr>
          <w:color w:val="000000"/>
          <w:sz w:val="22"/>
          <w:szCs w:val="22"/>
        </w:rPr>
        <w:t>П</w:t>
      </w:r>
      <w:r w:rsidR="00ED28F5">
        <w:rPr>
          <w:color w:val="000000"/>
          <w:sz w:val="22"/>
          <w:szCs w:val="22"/>
        </w:rPr>
        <w:t>одрядчик</w:t>
      </w:r>
      <w:r w:rsidR="00A64A52">
        <w:rPr>
          <w:color w:val="000000"/>
          <w:sz w:val="22"/>
          <w:szCs w:val="22"/>
        </w:rPr>
        <w:t xml:space="preserve">у </w:t>
      </w:r>
      <w:r w:rsidR="00635B0F">
        <w:rPr>
          <w:color w:val="000000"/>
          <w:sz w:val="22"/>
          <w:szCs w:val="22"/>
        </w:rPr>
        <w:t xml:space="preserve">документации, в составе которой в соответствии с Применимым правом имеются </w:t>
      </w:r>
      <w:r w:rsidR="00A64A52">
        <w:rPr>
          <w:color w:val="000000"/>
          <w:sz w:val="22"/>
          <w:szCs w:val="22"/>
        </w:rPr>
        <w:t>результат</w:t>
      </w:r>
      <w:r w:rsidR="00635B0F">
        <w:rPr>
          <w:color w:val="000000"/>
          <w:sz w:val="22"/>
          <w:szCs w:val="22"/>
        </w:rPr>
        <w:t>ы</w:t>
      </w:r>
      <w:r w:rsidR="00A64A52">
        <w:rPr>
          <w:color w:val="000000"/>
          <w:sz w:val="22"/>
          <w:szCs w:val="22"/>
        </w:rPr>
        <w:t xml:space="preserve"> интеллектуальной деятельности, то </w:t>
      </w:r>
      <w:r w:rsidR="00635B0F">
        <w:rPr>
          <w:color w:val="000000"/>
          <w:sz w:val="22"/>
          <w:szCs w:val="22"/>
        </w:rPr>
        <w:t xml:space="preserve">со дня получения такой документации </w:t>
      </w:r>
      <w:r w:rsidR="00573636">
        <w:rPr>
          <w:color w:val="000000"/>
          <w:sz w:val="22"/>
          <w:szCs w:val="22"/>
        </w:rPr>
        <w:t>П</w:t>
      </w:r>
      <w:r w:rsidR="00ED28F5">
        <w:rPr>
          <w:color w:val="000000"/>
          <w:sz w:val="22"/>
          <w:szCs w:val="22"/>
        </w:rPr>
        <w:t>одрядчик</w:t>
      </w:r>
      <w:r w:rsidR="00635B0F">
        <w:rPr>
          <w:color w:val="000000"/>
          <w:sz w:val="22"/>
          <w:szCs w:val="22"/>
        </w:rPr>
        <w:t xml:space="preserve"> использует</w:t>
      </w:r>
      <w:r w:rsidR="00A64A52">
        <w:rPr>
          <w:color w:val="000000"/>
          <w:sz w:val="22"/>
          <w:szCs w:val="22"/>
        </w:rPr>
        <w:t xml:space="preserve"> результаты интеллектуальной деятельности </w:t>
      </w:r>
      <w:r w:rsidR="00635B0F">
        <w:rPr>
          <w:color w:val="000000"/>
          <w:sz w:val="22"/>
          <w:szCs w:val="22"/>
        </w:rPr>
        <w:t xml:space="preserve">безвозмездно на условиях простой (неисключительной) лицензии </w:t>
      </w:r>
      <w:r w:rsidR="00A64A52">
        <w:rPr>
          <w:color w:val="000000"/>
          <w:sz w:val="22"/>
          <w:szCs w:val="22"/>
        </w:rPr>
        <w:t>в целях исполнения Договора</w:t>
      </w:r>
      <w:r w:rsidR="00971435">
        <w:rPr>
          <w:color w:val="000000"/>
          <w:sz w:val="22"/>
          <w:szCs w:val="22"/>
        </w:rPr>
        <w:t>,</w:t>
      </w:r>
      <w:r w:rsidR="00A64A52">
        <w:rPr>
          <w:color w:val="000000"/>
          <w:sz w:val="22"/>
          <w:szCs w:val="22"/>
        </w:rPr>
        <w:t xml:space="preserve"> и право использовать такие результаты интеллектуальной деятельности сохраняет свое действие </w:t>
      </w:r>
      <w:r w:rsidR="00635B0F">
        <w:rPr>
          <w:color w:val="000000"/>
          <w:sz w:val="22"/>
          <w:szCs w:val="22"/>
        </w:rPr>
        <w:t>на период выполнения Работ</w:t>
      </w:r>
      <w:r w:rsidR="00A64A52">
        <w:rPr>
          <w:color w:val="000000"/>
          <w:sz w:val="22"/>
          <w:szCs w:val="22"/>
        </w:rPr>
        <w:t xml:space="preserve">. </w:t>
      </w:r>
      <w:r w:rsidR="00573636">
        <w:rPr>
          <w:color w:val="000000"/>
          <w:sz w:val="22"/>
          <w:szCs w:val="22"/>
        </w:rPr>
        <w:t>П</w:t>
      </w:r>
      <w:r w:rsidR="00ED28F5">
        <w:rPr>
          <w:color w:val="000000"/>
          <w:sz w:val="22"/>
          <w:szCs w:val="22"/>
        </w:rPr>
        <w:t>одрядчик</w:t>
      </w:r>
      <w:r w:rsidR="006F4C0C">
        <w:rPr>
          <w:color w:val="000000"/>
          <w:sz w:val="22"/>
          <w:szCs w:val="22"/>
        </w:rPr>
        <w:t xml:space="preserve"> не вправе использовать для собственных нужд какие-либо права в отношении результатов интеллектуальной деятельности, принадлежащих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863FE3">
        <w:rPr>
          <w:color w:val="000000"/>
          <w:sz w:val="22"/>
          <w:szCs w:val="22"/>
        </w:rPr>
        <w:t>у</w:t>
      </w:r>
      <w:r w:rsidR="006F4C0C">
        <w:rPr>
          <w:color w:val="000000"/>
          <w:sz w:val="22"/>
          <w:szCs w:val="22"/>
        </w:rPr>
        <w:t>, и используемых им при выполнении Работ по Договору, в том числе право передачи третьим лицам права использования (предоставление лицензий) соответствующих результатов.</w:t>
      </w:r>
    </w:p>
    <w:p w14:paraId="2221632B" w14:textId="044E97BB" w:rsidR="006F4C0C" w:rsidRDefault="006F4C0C" w:rsidP="009F6922">
      <w:pPr>
        <w:numPr>
          <w:ilvl w:val="1"/>
          <w:numId w:val="1"/>
        </w:numPr>
        <w:tabs>
          <w:tab w:val="left" w:pos="709"/>
        </w:tabs>
        <w:spacing w:before="0"/>
        <w:ind w:left="709" w:hanging="709"/>
        <w:jc w:val="both"/>
        <w:rPr>
          <w:color w:val="000000"/>
        </w:rPr>
      </w:pPr>
      <w:r>
        <w:rPr>
          <w:color w:val="000000"/>
          <w:sz w:val="22"/>
          <w:szCs w:val="22"/>
        </w:rPr>
        <w:t xml:space="preserve">По запросу </w:t>
      </w:r>
      <w:r w:rsidR="00ED28F5">
        <w:rPr>
          <w:color w:val="000000"/>
          <w:sz w:val="22"/>
          <w:szCs w:val="22"/>
        </w:rPr>
        <w:t>Генеральн</w:t>
      </w:r>
      <w:r w:rsidR="00573636">
        <w:rPr>
          <w:color w:val="000000"/>
          <w:sz w:val="22"/>
          <w:szCs w:val="22"/>
        </w:rPr>
        <w:t>ого</w:t>
      </w:r>
      <w:r w:rsidR="00ED28F5">
        <w:rPr>
          <w:color w:val="000000"/>
          <w:sz w:val="22"/>
          <w:szCs w:val="22"/>
        </w:rPr>
        <w:t xml:space="preserve"> подрядчик</w:t>
      </w:r>
      <w:r w:rsidR="00863FE3">
        <w:rPr>
          <w:color w:val="000000"/>
          <w:sz w:val="22"/>
          <w:szCs w:val="22"/>
        </w:rPr>
        <w:t>а</w:t>
      </w:r>
      <w:r>
        <w:rPr>
          <w:color w:val="000000"/>
          <w:sz w:val="22"/>
          <w:szCs w:val="22"/>
        </w:rPr>
        <w:t xml:space="preserve"> </w:t>
      </w:r>
      <w:r w:rsidR="00573636">
        <w:rPr>
          <w:color w:val="000000"/>
          <w:sz w:val="22"/>
          <w:szCs w:val="22"/>
        </w:rPr>
        <w:t>П</w:t>
      </w:r>
      <w:r w:rsidR="00ED28F5">
        <w:rPr>
          <w:color w:val="000000"/>
          <w:sz w:val="22"/>
          <w:szCs w:val="22"/>
        </w:rPr>
        <w:t>одрядчик</w:t>
      </w:r>
      <w:r>
        <w:rPr>
          <w:color w:val="000000"/>
          <w:sz w:val="22"/>
          <w:szCs w:val="22"/>
        </w:rPr>
        <w:t xml:space="preserve"> безвозмездно и в разумный срок с даты получения запроса обеспечивает предоставление </w:t>
      </w:r>
      <w:r w:rsidR="00573636">
        <w:rPr>
          <w:color w:val="000000"/>
          <w:sz w:val="22"/>
          <w:szCs w:val="22"/>
        </w:rPr>
        <w:t>Заказчику</w:t>
      </w:r>
      <w:r w:rsidR="00863FE3">
        <w:rPr>
          <w:color w:val="000000"/>
          <w:sz w:val="22"/>
          <w:szCs w:val="22"/>
        </w:rPr>
        <w:t xml:space="preserve"> или </w:t>
      </w:r>
      <w:r>
        <w:rPr>
          <w:color w:val="000000"/>
          <w:sz w:val="22"/>
          <w:szCs w:val="22"/>
        </w:rPr>
        <w:t>Публичной стороне простой (неисключительной) лицензии на право пользования результатами интеллектуальной деятельности, включая возможность использования таких результатов, за исключением средств индивидуализации.</w:t>
      </w:r>
    </w:p>
    <w:p w14:paraId="75E6266F" w14:textId="77777777" w:rsidR="006F4C0C" w:rsidRPr="00B72DF0" w:rsidRDefault="006F4C0C" w:rsidP="009F6922">
      <w:pPr>
        <w:pStyle w:val="10"/>
        <w:numPr>
          <w:ilvl w:val="0"/>
          <w:numId w:val="1"/>
        </w:numPr>
        <w:tabs>
          <w:tab w:val="left" w:pos="709"/>
        </w:tabs>
        <w:spacing w:before="0"/>
        <w:ind w:left="709" w:hanging="709"/>
        <w:jc w:val="both"/>
        <w:rPr>
          <w:b/>
          <w:bCs/>
          <w:sz w:val="22"/>
          <w:szCs w:val="22"/>
        </w:rPr>
      </w:pPr>
      <w:bookmarkStart w:id="199" w:name="_3kkl7fh" w:colFirst="0" w:colLast="0"/>
      <w:bookmarkStart w:id="200" w:name="_Toc152782085"/>
      <w:bookmarkStart w:id="201" w:name="_Toc159233076"/>
      <w:bookmarkEnd w:id="199"/>
      <w:r w:rsidRPr="00B72DF0">
        <w:rPr>
          <w:b/>
          <w:bCs/>
          <w:sz w:val="22"/>
          <w:szCs w:val="22"/>
        </w:rPr>
        <w:lastRenderedPageBreak/>
        <w:t>ЗАВЕРЕНИЯ ОБ ОБСТОЯТЕЛЬСТВАХ</w:t>
      </w:r>
      <w:bookmarkEnd w:id="200"/>
      <w:bookmarkEnd w:id="201"/>
    </w:p>
    <w:p w14:paraId="195D6AE9" w14:textId="77777777" w:rsidR="006F4C0C" w:rsidRDefault="006F4C0C" w:rsidP="009F6922">
      <w:pPr>
        <w:numPr>
          <w:ilvl w:val="1"/>
          <w:numId w:val="1"/>
        </w:numPr>
        <w:tabs>
          <w:tab w:val="left" w:pos="709"/>
        </w:tabs>
        <w:spacing w:before="0"/>
        <w:ind w:left="709" w:hanging="709"/>
        <w:jc w:val="both"/>
        <w:rPr>
          <w:color w:val="000000"/>
        </w:rPr>
      </w:pPr>
      <w:bookmarkStart w:id="202" w:name="_1zpvhna" w:colFirst="0" w:colLast="0"/>
      <w:bookmarkEnd w:id="202"/>
      <w:r>
        <w:rPr>
          <w:color w:val="000000"/>
          <w:sz w:val="22"/>
          <w:szCs w:val="22"/>
        </w:rPr>
        <w:t>Каждая Сторона в соответствии со статьей 431.2 Гражданского кодекса Российской Федерации, заверяет другую Сторону, что на дату заключения Договора следующие обстоятельства соответствуют действительности:</w:t>
      </w:r>
    </w:p>
    <w:p w14:paraId="2FDB266A" w14:textId="3E977726"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Сторона является юридическим лицом, надлежащим образом учрежденным и осуществляющим свою деятельность в соответствии с законодательством юрисдикции своего учреждения, обладает надлежащей правоспособностью для заключения и исполнения Договора, а ее представители обладают надлежащими полномочиями для подписания Договора;</w:t>
      </w:r>
    </w:p>
    <w:p w14:paraId="055D8C13" w14:textId="6FB3EC2E"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Стороной получены, находятся в силе и действительны все необходимые согласия, разрешения и одобрения третьих лиц (включая, если применимо, органов управления такой Стороны) и Государственных органов (а также, в отношении </w:t>
      </w:r>
      <w:r w:rsidR="00573636">
        <w:rPr>
          <w:color w:val="000000"/>
          <w:sz w:val="22"/>
          <w:szCs w:val="22"/>
        </w:rPr>
        <w:t>П</w:t>
      </w:r>
      <w:r w:rsidR="00ED28F5">
        <w:rPr>
          <w:color w:val="000000"/>
          <w:sz w:val="22"/>
          <w:szCs w:val="22"/>
        </w:rPr>
        <w:t>одрядчик</w:t>
      </w:r>
      <w:r>
        <w:rPr>
          <w:color w:val="000000"/>
          <w:sz w:val="22"/>
          <w:szCs w:val="22"/>
        </w:rPr>
        <w:t>а, членства в соответствующих саморегулируемых организациях), которые Сторона должна получить для заключения Договора и исполнения всех обязательств, предусмотренных Договором в соответствии с требованиями Применимого права, и Сторона не обязана и не будет обязана направлять какие-либо уведомления, подавать какие-либо документы или получать какие-либо согласия или отказы от претензий со стороны какого-либо Государственного органа в связи с заключением и исполнением Договора;</w:t>
      </w:r>
    </w:p>
    <w:p w14:paraId="70D36707"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Сторона выполнила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w:t>
      </w:r>
    </w:p>
    <w:p w14:paraId="349A62C8" w14:textId="33AA00F4" w:rsidR="007C3426" w:rsidRPr="007C3426" w:rsidRDefault="00230D64"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Сторон</w:t>
      </w:r>
      <w:r w:rsidR="007C3426">
        <w:rPr>
          <w:color w:val="000000"/>
          <w:sz w:val="22"/>
          <w:szCs w:val="22"/>
        </w:rPr>
        <w:t>а</w:t>
      </w:r>
      <w:r>
        <w:rPr>
          <w:color w:val="000000"/>
          <w:sz w:val="22"/>
          <w:szCs w:val="22"/>
        </w:rPr>
        <w:t xml:space="preserve"> ознакомил</w:t>
      </w:r>
      <w:r w:rsidR="00971435">
        <w:rPr>
          <w:color w:val="000000"/>
          <w:sz w:val="22"/>
          <w:szCs w:val="22"/>
        </w:rPr>
        <w:t>а</w:t>
      </w:r>
      <w:r>
        <w:rPr>
          <w:color w:val="000000"/>
          <w:sz w:val="22"/>
          <w:szCs w:val="22"/>
        </w:rPr>
        <w:t>сь с учредительными и иными корпоративными документами (протоколами, приказами, положениями и т. д.)</w:t>
      </w:r>
      <w:r w:rsidR="007C3426">
        <w:rPr>
          <w:color w:val="000000"/>
          <w:sz w:val="22"/>
          <w:szCs w:val="22"/>
        </w:rPr>
        <w:t xml:space="preserve"> другой Стороны, </w:t>
      </w:r>
      <w:r>
        <w:rPr>
          <w:color w:val="000000"/>
          <w:sz w:val="22"/>
          <w:szCs w:val="22"/>
        </w:rPr>
        <w:t xml:space="preserve">а также действующими </w:t>
      </w:r>
      <w:r w:rsidR="007C3426">
        <w:rPr>
          <w:color w:val="000000"/>
          <w:sz w:val="22"/>
          <w:szCs w:val="22"/>
        </w:rPr>
        <w:t xml:space="preserve">в ней </w:t>
      </w:r>
      <w:r>
        <w:rPr>
          <w:color w:val="000000"/>
          <w:sz w:val="22"/>
          <w:szCs w:val="22"/>
        </w:rPr>
        <w:t>локальными нормативными актами, определяющими компетенцию и полномочи</w:t>
      </w:r>
      <w:r w:rsidR="00971435">
        <w:rPr>
          <w:color w:val="000000"/>
          <w:sz w:val="22"/>
          <w:szCs w:val="22"/>
        </w:rPr>
        <w:t>я</w:t>
      </w:r>
      <w:r>
        <w:rPr>
          <w:color w:val="000000"/>
          <w:sz w:val="22"/>
          <w:szCs w:val="22"/>
        </w:rPr>
        <w:t xml:space="preserve"> </w:t>
      </w:r>
      <w:r w:rsidR="007C3426">
        <w:rPr>
          <w:color w:val="000000"/>
          <w:sz w:val="22"/>
          <w:szCs w:val="22"/>
        </w:rPr>
        <w:t xml:space="preserve">ее </w:t>
      </w:r>
      <w:r>
        <w:rPr>
          <w:color w:val="000000"/>
          <w:sz w:val="22"/>
          <w:szCs w:val="22"/>
        </w:rPr>
        <w:t>органов управления;</w:t>
      </w:r>
    </w:p>
    <w:p w14:paraId="7924653C" w14:textId="770206DD"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представитель Стороны, подписывающий Договор, а также любые документы, поручения и распоряжения, направленные на его исполнение, обладает (или будет на момент подписания обладать) для этого всеми необходимыми полномочиями, оформленными в соответствии с требованиями Применимого права;</w:t>
      </w:r>
    </w:p>
    <w:p w14:paraId="044CAC02"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Договор и иные документы, упомянутые в нем, являются (или будут являться после их подписания) действительными, законными и подлежащими принудительному исполнению (в соответствии с их условиями) обязательствами Стороны.</w:t>
      </w:r>
    </w:p>
    <w:p w14:paraId="0C6F69EC" w14:textId="12C1BD95" w:rsidR="006F4C0C" w:rsidRDefault="00573636" w:rsidP="009F6922">
      <w:pPr>
        <w:numPr>
          <w:ilvl w:val="1"/>
          <w:numId w:val="1"/>
        </w:numPr>
        <w:tabs>
          <w:tab w:val="left" w:pos="709"/>
        </w:tabs>
        <w:spacing w:before="0"/>
        <w:ind w:left="709" w:hanging="709"/>
        <w:jc w:val="both"/>
        <w:rPr>
          <w:color w:val="000000"/>
        </w:rPr>
      </w:pPr>
      <w:bookmarkStart w:id="203" w:name="_4jpj0b3" w:colFirst="0" w:colLast="0"/>
      <w:bookmarkEnd w:id="203"/>
      <w:r>
        <w:rPr>
          <w:color w:val="000000"/>
          <w:sz w:val="22"/>
          <w:szCs w:val="22"/>
        </w:rPr>
        <w:t>П</w:t>
      </w:r>
      <w:r w:rsidR="00ED28F5">
        <w:rPr>
          <w:color w:val="000000"/>
          <w:sz w:val="22"/>
          <w:szCs w:val="22"/>
        </w:rPr>
        <w:t>одрядчик</w:t>
      </w:r>
      <w:r w:rsidR="006F4C0C">
        <w:rPr>
          <w:color w:val="000000"/>
          <w:sz w:val="22"/>
          <w:szCs w:val="22"/>
        </w:rPr>
        <w:t xml:space="preserve"> в соответствии со статьей 431.2 Гражданского кодекса Российской Федерации заверяет </w:t>
      </w:r>
      <w:r w:rsidR="00ED28F5">
        <w:rPr>
          <w:color w:val="000000"/>
          <w:sz w:val="22"/>
          <w:szCs w:val="22"/>
        </w:rPr>
        <w:t>Генеральн</w:t>
      </w:r>
      <w:r>
        <w:rPr>
          <w:color w:val="000000"/>
          <w:sz w:val="22"/>
          <w:szCs w:val="22"/>
        </w:rPr>
        <w:t>ого</w:t>
      </w:r>
      <w:r w:rsidR="00ED28F5">
        <w:rPr>
          <w:color w:val="000000"/>
          <w:sz w:val="22"/>
          <w:szCs w:val="22"/>
        </w:rPr>
        <w:t xml:space="preserve"> подрядчик</w:t>
      </w:r>
      <w:r w:rsidR="00863FE3">
        <w:rPr>
          <w:color w:val="000000"/>
          <w:sz w:val="22"/>
          <w:szCs w:val="22"/>
        </w:rPr>
        <w:t>а</w:t>
      </w:r>
      <w:r w:rsidR="006F4C0C">
        <w:rPr>
          <w:color w:val="000000"/>
          <w:sz w:val="22"/>
          <w:szCs w:val="22"/>
        </w:rPr>
        <w:t>, что на дату заключения Договора следующие обстоятельства соответствуют действительности:</w:t>
      </w:r>
    </w:p>
    <w:p w14:paraId="293F481F" w14:textId="6B571381"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bookmarkStart w:id="204" w:name="_2yutaiw" w:colFirst="0" w:colLast="0"/>
      <w:bookmarkEnd w:id="204"/>
      <w:r>
        <w:rPr>
          <w:color w:val="000000"/>
          <w:sz w:val="22"/>
          <w:szCs w:val="22"/>
        </w:rPr>
        <w:t xml:space="preserve">заключение </w:t>
      </w:r>
      <w:r w:rsidR="00573636">
        <w:rPr>
          <w:color w:val="000000"/>
          <w:sz w:val="22"/>
          <w:szCs w:val="22"/>
        </w:rPr>
        <w:t>П</w:t>
      </w:r>
      <w:r w:rsidR="00ED28F5">
        <w:rPr>
          <w:color w:val="000000"/>
          <w:sz w:val="22"/>
          <w:szCs w:val="22"/>
        </w:rPr>
        <w:t>одрядчик</w:t>
      </w:r>
      <w:r>
        <w:rPr>
          <w:color w:val="000000"/>
          <w:sz w:val="22"/>
          <w:szCs w:val="22"/>
        </w:rPr>
        <w:t>ом Договора не противоречит:</w:t>
      </w:r>
    </w:p>
    <w:p w14:paraId="7BBE8860" w14:textId="77777777" w:rsidR="006F4C0C" w:rsidRDefault="006F4C0C" w:rsidP="009F6922">
      <w:pPr>
        <w:numPr>
          <w:ilvl w:val="3"/>
          <w:numId w:val="1"/>
        </w:numPr>
        <w:tabs>
          <w:tab w:val="left" w:pos="709"/>
        </w:tabs>
        <w:spacing w:before="0"/>
        <w:ind w:left="1843" w:hanging="567"/>
        <w:jc w:val="both"/>
        <w:rPr>
          <w:color w:val="000000"/>
          <w:sz w:val="22"/>
          <w:szCs w:val="22"/>
        </w:rPr>
      </w:pPr>
      <w:r>
        <w:rPr>
          <w:color w:val="000000"/>
          <w:sz w:val="22"/>
          <w:szCs w:val="22"/>
        </w:rPr>
        <w:t xml:space="preserve">его </w:t>
      </w:r>
      <w:r>
        <w:rPr>
          <w:sz w:val="22"/>
          <w:szCs w:val="22"/>
        </w:rPr>
        <w:t>учредительным</w:t>
      </w:r>
      <w:r>
        <w:rPr>
          <w:color w:val="000000"/>
          <w:sz w:val="22"/>
          <w:szCs w:val="22"/>
        </w:rPr>
        <w:t xml:space="preserve"> документам;</w:t>
      </w:r>
    </w:p>
    <w:p w14:paraId="5782D724" w14:textId="77777777" w:rsidR="006F4C0C" w:rsidRDefault="006F4C0C" w:rsidP="009F6922">
      <w:pPr>
        <w:numPr>
          <w:ilvl w:val="3"/>
          <w:numId w:val="1"/>
        </w:numPr>
        <w:tabs>
          <w:tab w:val="left" w:pos="709"/>
        </w:tabs>
        <w:spacing w:before="0"/>
        <w:ind w:left="1843" w:hanging="567"/>
        <w:jc w:val="both"/>
        <w:rPr>
          <w:color w:val="000000"/>
          <w:sz w:val="22"/>
          <w:szCs w:val="22"/>
        </w:rPr>
      </w:pPr>
      <w:r>
        <w:rPr>
          <w:sz w:val="22"/>
          <w:szCs w:val="22"/>
        </w:rPr>
        <w:t>Применимому</w:t>
      </w:r>
      <w:r>
        <w:rPr>
          <w:color w:val="000000"/>
          <w:sz w:val="22"/>
          <w:szCs w:val="22"/>
        </w:rPr>
        <w:t xml:space="preserve"> праву;</w:t>
      </w:r>
    </w:p>
    <w:p w14:paraId="51845B1E" w14:textId="52A32CEA" w:rsidR="006F4C0C" w:rsidRDefault="006F4C0C" w:rsidP="009F6922">
      <w:pPr>
        <w:numPr>
          <w:ilvl w:val="3"/>
          <w:numId w:val="1"/>
        </w:numPr>
        <w:tabs>
          <w:tab w:val="left" w:pos="709"/>
        </w:tabs>
        <w:spacing w:before="0"/>
        <w:ind w:left="1843" w:hanging="567"/>
        <w:jc w:val="both"/>
        <w:rPr>
          <w:color w:val="000000"/>
          <w:sz w:val="22"/>
          <w:szCs w:val="22"/>
        </w:rPr>
      </w:pPr>
      <w:r>
        <w:rPr>
          <w:sz w:val="22"/>
          <w:szCs w:val="22"/>
        </w:rPr>
        <w:t>условиям</w:t>
      </w:r>
      <w:r>
        <w:rPr>
          <w:color w:val="000000"/>
          <w:sz w:val="22"/>
          <w:szCs w:val="22"/>
        </w:rPr>
        <w:t xml:space="preserve"> любых договоров, стороной по которым является </w:t>
      </w:r>
      <w:r w:rsidR="00573636">
        <w:rPr>
          <w:color w:val="000000"/>
          <w:sz w:val="22"/>
          <w:szCs w:val="22"/>
        </w:rPr>
        <w:t>П</w:t>
      </w:r>
      <w:r w:rsidR="00ED28F5">
        <w:rPr>
          <w:color w:val="000000"/>
          <w:sz w:val="22"/>
          <w:szCs w:val="22"/>
        </w:rPr>
        <w:t>одрядчик</w:t>
      </w:r>
      <w:r>
        <w:rPr>
          <w:color w:val="000000"/>
          <w:sz w:val="22"/>
          <w:szCs w:val="22"/>
        </w:rPr>
        <w:t xml:space="preserve"> и/или действие которых касается </w:t>
      </w:r>
      <w:r w:rsidR="00573636">
        <w:rPr>
          <w:color w:val="000000"/>
          <w:sz w:val="22"/>
          <w:szCs w:val="22"/>
        </w:rPr>
        <w:t>П</w:t>
      </w:r>
      <w:r w:rsidR="00ED28F5">
        <w:rPr>
          <w:color w:val="000000"/>
          <w:sz w:val="22"/>
          <w:szCs w:val="22"/>
        </w:rPr>
        <w:t>одрядчик</w:t>
      </w:r>
      <w:r>
        <w:rPr>
          <w:color w:val="000000"/>
          <w:sz w:val="22"/>
          <w:szCs w:val="22"/>
        </w:rPr>
        <w:t>а, а также не приводит к их нарушению и не является нарушением обязательств по таким договорам;</w:t>
      </w:r>
    </w:p>
    <w:p w14:paraId="5DA85BF9" w14:textId="742FCD20" w:rsidR="006F4C0C" w:rsidRDefault="006F4C0C" w:rsidP="009F6922">
      <w:pPr>
        <w:numPr>
          <w:ilvl w:val="3"/>
          <w:numId w:val="1"/>
        </w:numPr>
        <w:tabs>
          <w:tab w:val="left" w:pos="709"/>
        </w:tabs>
        <w:spacing w:before="0"/>
        <w:ind w:left="1843" w:hanging="567"/>
        <w:jc w:val="both"/>
        <w:rPr>
          <w:color w:val="000000"/>
          <w:sz w:val="22"/>
          <w:szCs w:val="22"/>
        </w:rPr>
      </w:pPr>
      <w:r>
        <w:rPr>
          <w:color w:val="000000"/>
          <w:sz w:val="22"/>
          <w:szCs w:val="22"/>
        </w:rPr>
        <w:t xml:space="preserve">любому документу, налагающему обязательства на </w:t>
      </w:r>
      <w:r w:rsidR="00573636">
        <w:rPr>
          <w:color w:val="000000"/>
          <w:sz w:val="22"/>
          <w:szCs w:val="22"/>
        </w:rPr>
        <w:t>П</w:t>
      </w:r>
      <w:r w:rsidR="00ED28F5">
        <w:rPr>
          <w:color w:val="000000"/>
          <w:sz w:val="22"/>
          <w:szCs w:val="22"/>
        </w:rPr>
        <w:t>одрядчик</w:t>
      </w:r>
      <w:r>
        <w:rPr>
          <w:color w:val="000000"/>
          <w:sz w:val="22"/>
          <w:szCs w:val="22"/>
        </w:rPr>
        <w:t xml:space="preserve">а или на его имущество в степени, в которой такое противоречие возможно негативно повлияет на способность </w:t>
      </w:r>
      <w:r w:rsidR="00573636">
        <w:rPr>
          <w:color w:val="000000"/>
          <w:sz w:val="22"/>
          <w:szCs w:val="22"/>
        </w:rPr>
        <w:t>П</w:t>
      </w:r>
      <w:r w:rsidR="00ED28F5">
        <w:rPr>
          <w:color w:val="000000"/>
          <w:sz w:val="22"/>
          <w:szCs w:val="22"/>
        </w:rPr>
        <w:t>одрядчик</w:t>
      </w:r>
      <w:r>
        <w:rPr>
          <w:color w:val="000000"/>
          <w:sz w:val="22"/>
          <w:szCs w:val="22"/>
        </w:rPr>
        <w:t>а выполнять свои обязательства по Договору;</w:t>
      </w:r>
    </w:p>
    <w:p w14:paraId="1EDD43A3" w14:textId="410D1575" w:rsidR="006F4C0C" w:rsidRDefault="00573636"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П</w:t>
      </w:r>
      <w:r w:rsidR="00ED28F5">
        <w:rPr>
          <w:color w:val="000000"/>
          <w:sz w:val="22"/>
          <w:szCs w:val="22"/>
        </w:rPr>
        <w:t>одрядчик</w:t>
      </w:r>
      <w:r w:rsidR="006F4C0C" w:rsidRPr="00881807">
        <w:rPr>
          <w:color w:val="000000"/>
          <w:sz w:val="22"/>
          <w:szCs w:val="22"/>
        </w:rPr>
        <w:t xml:space="preserve"> обладает оборудованием, средствами, кадровыми и прочими ресурсами</w:t>
      </w:r>
      <w:r w:rsidR="006F4C0C">
        <w:rPr>
          <w:color w:val="000000"/>
          <w:sz w:val="22"/>
          <w:szCs w:val="22"/>
        </w:rPr>
        <w:t>,</w:t>
      </w:r>
      <w:r w:rsidR="006F4C0C" w:rsidRPr="00881807">
        <w:rPr>
          <w:color w:val="000000"/>
          <w:sz w:val="22"/>
          <w:szCs w:val="22"/>
        </w:rPr>
        <w:t xml:space="preserve"> необходимыми для выполнения Работ и устранения любых недостатков в них, в том числе для размещения персонала, транспортировки, обработки и хранения грузов</w:t>
      </w:r>
      <w:r w:rsidR="006F4C0C">
        <w:rPr>
          <w:color w:val="000000"/>
          <w:sz w:val="22"/>
          <w:szCs w:val="22"/>
        </w:rPr>
        <w:t>;</w:t>
      </w:r>
    </w:p>
    <w:p w14:paraId="29789870" w14:textId="32CEB1ED"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lastRenderedPageBreak/>
        <w:t xml:space="preserve">все документы, предоставленные </w:t>
      </w:r>
      <w:r w:rsidR="00573636">
        <w:rPr>
          <w:color w:val="000000"/>
          <w:sz w:val="22"/>
          <w:szCs w:val="22"/>
        </w:rPr>
        <w:t>П</w:t>
      </w:r>
      <w:r w:rsidR="00ED28F5">
        <w:rPr>
          <w:color w:val="000000"/>
          <w:sz w:val="22"/>
          <w:szCs w:val="22"/>
        </w:rPr>
        <w:t>одрядчик</w:t>
      </w:r>
      <w:r>
        <w:rPr>
          <w:color w:val="000000"/>
          <w:sz w:val="22"/>
          <w:szCs w:val="22"/>
        </w:rPr>
        <w:t>ом в рамках или в связи с соблюдением предусмотренных Применимым правом процедур заключения Договора, были на момент их подачи действительными и достоверными;</w:t>
      </w:r>
    </w:p>
    <w:p w14:paraId="127CBA76" w14:textId="3A449EB5" w:rsidR="006F4C0C" w:rsidRDefault="00573636"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bookmarkStart w:id="205" w:name="_Hlk158046880"/>
      <w:r>
        <w:rPr>
          <w:color w:val="000000"/>
          <w:sz w:val="22"/>
          <w:szCs w:val="22"/>
        </w:rPr>
        <w:t>П</w:t>
      </w:r>
      <w:r w:rsidR="00ED28F5">
        <w:rPr>
          <w:color w:val="000000"/>
          <w:sz w:val="22"/>
          <w:szCs w:val="22"/>
        </w:rPr>
        <w:t>одрядчик</w:t>
      </w:r>
      <w:r w:rsidR="006F4C0C">
        <w:rPr>
          <w:color w:val="000000"/>
          <w:sz w:val="22"/>
          <w:szCs w:val="22"/>
        </w:rPr>
        <w:t xml:space="preserve"> полностью ознакомился со всеми местными и региональными условиями, а также условиями на Строительной площадке, способными повлиять на выполнение Работ и/или его обязательств по Договору, в том числе:</w:t>
      </w:r>
    </w:p>
    <w:p w14:paraId="5609F611" w14:textId="77777777" w:rsidR="006F4C0C" w:rsidRDefault="006F4C0C" w:rsidP="009F6922">
      <w:pPr>
        <w:numPr>
          <w:ilvl w:val="3"/>
          <w:numId w:val="1"/>
        </w:numPr>
        <w:tabs>
          <w:tab w:val="left" w:pos="709"/>
        </w:tabs>
        <w:spacing w:before="0"/>
        <w:ind w:left="1843" w:hanging="567"/>
        <w:jc w:val="both"/>
        <w:rPr>
          <w:color w:val="000000"/>
          <w:sz w:val="22"/>
          <w:szCs w:val="22"/>
        </w:rPr>
      </w:pPr>
      <w:r>
        <w:rPr>
          <w:color w:val="000000"/>
          <w:sz w:val="22"/>
          <w:szCs w:val="22"/>
        </w:rPr>
        <w:t>характер и местоположение Строительной площадки, в том числе пути доступа к ней;</w:t>
      </w:r>
    </w:p>
    <w:bookmarkEnd w:id="205"/>
    <w:p w14:paraId="3062DD9A" w14:textId="77777777" w:rsidR="004F054E" w:rsidRDefault="004F054E" w:rsidP="009F6922">
      <w:pPr>
        <w:numPr>
          <w:ilvl w:val="3"/>
          <w:numId w:val="1"/>
        </w:numPr>
        <w:tabs>
          <w:tab w:val="left" w:pos="709"/>
        </w:tabs>
        <w:spacing w:before="0"/>
        <w:ind w:left="1843" w:hanging="567"/>
        <w:jc w:val="both"/>
        <w:rPr>
          <w:color w:val="000000"/>
          <w:sz w:val="22"/>
          <w:szCs w:val="22"/>
        </w:rPr>
      </w:pPr>
      <w:r>
        <w:rPr>
          <w:sz w:val="22"/>
          <w:szCs w:val="22"/>
        </w:rPr>
        <w:t>атмосферные</w:t>
      </w:r>
      <w:r>
        <w:rPr>
          <w:color w:val="000000"/>
          <w:sz w:val="22"/>
          <w:szCs w:val="22"/>
        </w:rPr>
        <w:t>, метеорологические, топографические, гидрологические, геологические, грунтовые и иные условия;</w:t>
      </w:r>
    </w:p>
    <w:p w14:paraId="2B05E174" w14:textId="32105448" w:rsidR="006F4C0C" w:rsidRDefault="006F4C0C" w:rsidP="009F6922">
      <w:pPr>
        <w:numPr>
          <w:ilvl w:val="3"/>
          <w:numId w:val="1"/>
        </w:numPr>
        <w:tabs>
          <w:tab w:val="left" w:pos="709"/>
        </w:tabs>
        <w:spacing w:before="0"/>
        <w:ind w:left="1843" w:hanging="567"/>
        <w:jc w:val="both"/>
        <w:rPr>
          <w:color w:val="000000"/>
          <w:sz w:val="22"/>
          <w:szCs w:val="22"/>
        </w:rPr>
      </w:pPr>
      <w:r>
        <w:rPr>
          <w:color w:val="000000"/>
          <w:sz w:val="22"/>
          <w:szCs w:val="22"/>
        </w:rPr>
        <w:t>применимое законодательство и правила, в том числе обязательные технические правила, таможенные, налоговые, финансовые и трудовые нормы, практика их применения.</w:t>
      </w:r>
    </w:p>
    <w:p w14:paraId="377E1078" w14:textId="1DBAF129" w:rsidR="004F054E" w:rsidRPr="004F054E" w:rsidRDefault="004F054E" w:rsidP="009F6922">
      <w:pPr>
        <w:numPr>
          <w:ilvl w:val="3"/>
          <w:numId w:val="1"/>
        </w:numPr>
        <w:tabs>
          <w:tab w:val="left" w:pos="709"/>
        </w:tabs>
        <w:spacing w:before="0"/>
        <w:ind w:left="1843" w:hanging="567"/>
        <w:jc w:val="both"/>
        <w:rPr>
          <w:color w:val="000000"/>
          <w:sz w:val="22"/>
          <w:szCs w:val="22"/>
        </w:rPr>
      </w:pPr>
      <w:r>
        <w:rPr>
          <w:color w:val="000000"/>
          <w:sz w:val="22"/>
          <w:szCs w:val="22"/>
        </w:rPr>
        <w:t xml:space="preserve">все </w:t>
      </w:r>
      <w:r>
        <w:rPr>
          <w:sz w:val="22"/>
          <w:szCs w:val="22"/>
        </w:rPr>
        <w:t>иные</w:t>
      </w:r>
      <w:r>
        <w:rPr>
          <w:color w:val="000000"/>
          <w:sz w:val="22"/>
          <w:szCs w:val="22"/>
        </w:rPr>
        <w:t xml:space="preserve"> местные условия и/или условия на Строительной площадке;</w:t>
      </w:r>
    </w:p>
    <w:p w14:paraId="1BA6F5FC" w14:textId="620E1C41" w:rsidR="006F4C0C" w:rsidRDefault="00573636"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П</w:t>
      </w:r>
      <w:r w:rsidR="00ED28F5">
        <w:rPr>
          <w:color w:val="000000"/>
          <w:sz w:val="22"/>
          <w:szCs w:val="22"/>
        </w:rPr>
        <w:t>одрядчик</w:t>
      </w:r>
      <w:r w:rsidR="006F4C0C">
        <w:rPr>
          <w:color w:val="000000"/>
          <w:sz w:val="22"/>
          <w:szCs w:val="22"/>
        </w:rPr>
        <w:t xml:space="preserve"> не является стороной каких-либо судебных или административных разбирательств, результатом которых может являться вынесение решения, затрудняющего или запрещающего заключение и/или исполнение Договора и/или предусмотренных в нем действий полностью или в части, и </w:t>
      </w:r>
      <w:r>
        <w:rPr>
          <w:color w:val="000000"/>
          <w:sz w:val="22"/>
          <w:szCs w:val="22"/>
        </w:rPr>
        <w:t>П</w:t>
      </w:r>
      <w:r w:rsidR="00ED28F5">
        <w:rPr>
          <w:color w:val="000000"/>
          <w:sz w:val="22"/>
          <w:szCs w:val="22"/>
        </w:rPr>
        <w:t>одрядчик</w:t>
      </w:r>
      <w:r w:rsidR="006F4C0C">
        <w:rPr>
          <w:color w:val="000000"/>
          <w:sz w:val="22"/>
          <w:szCs w:val="22"/>
        </w:rPr>
        <w:t xml:space="preserve"> не получал каких-либо уведомлений о возбуждении таких разбирательств;</w:t>
      </w:r>
    </w:p>
    <w:p w14:paraId="6F378C07" w14:textId="69552915"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отсутствуют предусмотренные Применимым правом </w:t>
      </w:r>
      <w:r w:rsidR="00307C05">
        <w:rPr>
          <w:color w:val="000000"/>
          <w:sz w:val="22"/>
          <w:szCs w:val="22"/>
        </w:rPr>
        <w:t xml:space="preserve">признаки банкротства </w:t>
      </w:r>
      <w:r w:rsidR="00573636">
        <w:rPr>
          <w:color w:val="000000"/>
          <w:sz w:val="22"/>
          <w:szCs w:val="22"/>
        </w:rPr>
        <w:t>П</w:t>
      </w:r>
      <w:r w:rsidR="00ED28F5">
        <w:rPr>
          <w:color w:val="000000"/>
          <w:sz w:val="22"/>
          <w:szCs w:val="22"/>
        </w:rPr>
        <w:t>одрядчик</w:t>
      </w:r>
      <w:r w:rsidR="00307C05">
        <w:rPr>
          <w:color w:val="000000"/>
          <w:sz w:val="22"/>
          <w:szCs w:val="22"/>
        </w:rPr>
        <w:t xml:space="preserve">а, а также </w:t>
      </w:r>
      <w:r>
        <w:rPr>
          <w:color w:val="000000"/>
          <w:sz w:val="22"/>
          <w:szCs w:val="22"/>
        </w:rPr>
        <w:t xml:space="preserve">условия для принятия судом заявления о признании </w:t>
      </w:r>
      <w:r w:rsidR="00573636">
        <w:rPr>
          <w:color w:val="000000"/>
          <w:sz w:val="22"/>
          <w:szCs w:val="22"/>
        </w:rPr>
        <w:t>П</w:t>
      </w:r>
      <w:r w:rsidR="00ED28F5">
        <w:rPr>
          <w:color w:val="000000"/>
          <w:sz w:val="22"/>
          <w:szCs w:val="22"/>
        </w:rPr>
        <w:t>одрядчик</w:t>
      </w:r>
      <w:r>
        <w:rPr>
          <w:color w:val="000000"/>
          <w:sz w:val="22"/>
          <w:szCs w:val="22"/>
        </w:rPr>
        <w:t xml:space="preserve">а банкротом, а также в отношении </w:t>
      </w:r>
      <w:r w:rsidR="00573636">
        <w:rPr>
          <w:color w:val="000000"/>
          <w:sz w:val="22"/>
          <w:szCs w:val="22"/>
        </w:rPr>
        <w:t>П</w:t>
      </w:r>
      <w:r w:rsidR="00ED28F5">
        <w:rPr>
          <w:color w:val="000000"/>
          <w:sz w:val="22"/>
          <w:szCs w:val="22"/>
        </w:rPr>
        <w:t>одрядчик</w:t>
      </w:r>
      <w:r>
        <w:rPr>
          <w:color w:val="000000"/>
          <w:sz w:val="22"/>
          <w:szCs w:val="22"/>
        </w:rPr>
        <w:t xml:space="preserve">а не была начата процедура несостоятельности или банкротства, а также не был назначен финансовый, арбитражный или аналогичный управляющий. </w:t>
      </w:r>
      <w:r w:rsidR="00573636">
        <w:rPr>
          <w:color w:val="000000"/>
          <w:sz w:val="22"/>
          <w:szCs w:val="22"/>
        </w:rPr>
        <w:t>П</w:t>
      </w:r>
      <w:r w:rsidR="00ED28F5">
        <w:rPr>
          <w:color w:val="000000"/>
          <w:sz w:val="22"/>
          <w:szCs w:val="22"/>
        </w:rPr>
        <w:t>одрядчик</w:t>
      </w:r>
      <w:r>
        <w:rPr>
          <w:color w:val="000000"/>
          <w:sz w:val="22"/>
          <w:szCs w:val="22"/>
        </w:rPr>
        <w:t xml:space="preserve"> не получал уведомления о начале любой из таких процедур;</w:t>
      </w:r>
    </w:p>
    <w:p w14:paraId="4103CD52" w14:textId="782D313E"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в отношении </w:t>
      </w:r>
      <w:r w:rsidR="00573636">
        <w:rPr>
          <w:color w:val="000000"/>
          <w:sz w:val="22"/>
          <w:szCs w:val="22"/>
        </w:rPr>
        <w:t>П</w:t>
      </w:r>
      <w:r w:rsidR="00ED28F5">
        <w:rPr>
          <w:color w:val="000000"/>
          <w:sz w:val="22"/>
          <w:szCs w:val="22"/>
        </w:rPr>
        <w:t>одрядчик</w:t>
      </w:r>
      <w:r>
        <w:rPr>
          <w:color w:val="000000"/>
          <w:sz w:val="22"/>
          <w:szCs w:val="22"/>
        </w:rPr>
        <w:t>а не было внесено никакого решения, постановления или определения Государственного органа в связи с его ликвидацией;</w:t>
      </w:r>
    </w:p>
    <w:p w14:paraId="7D93C9B9" w14:textId="6CF5E56E" w:rsidR="006F4C0C" w:rsidRPr="00DC0E59" w:rsidRDefault="006F4C0C" w:rsidP="00DC0E59">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вся информация, предоставленная </w:t>
      </w:r>
      <w:r w:rsidR="00573636">
        <w:rPr>
          <w:color w:val="000000"/>
          <w:sz w:val="22"/>
          <w:szCs w:val="22"/>
        </w:rPr>
        <w:t>П</w:t>
      </w:r>
      <w:r w:rsidR="00ED28F5">
        <w:rPr>
          <w:color w:val="000000"/>
          <w:sz w:val="22"/>
          <w:szCs w:val="22"/>
        </w:rPr>
        <w:t>одрядчик</w:t>
      </w:r>
      <w:r>
        <w:rPr>
          <w:color w:val="000000"/>
          <w:sz w:val="22"/>
          <w:szCs w:val="22"/>
        </w:rPr>
        <w:t xml:space="preserve">ом </w:t>
      </w:r>
      <w:r w:rsidR="00ED28F5">
        <w:rPr>
          <w:color w:val="000000"/>
          <w:sz w:val="22"/>
          <w:szCs w:val="22"/>
        </w:rPr>
        <w:t>Генеральн</w:t>
      </w:r>
      <w:r w:rsidR="00573636">
        <w:rPr>
          <w:color w:val="000000"/>
          <w:sz w:val="22"/>
          <w:szCs w:val="22"/>
        </w:rPr>
        <w:t>ому</w:t>
      </w:r>
      <w:r w:rsidR="00ED28F5">
        <w:rPr>
          <w:color w:val="000000"/>
          <w:sz w:val="22"/>
          <w:szCs w:val="22"/>
        </w:rPr>
        <w:t xml:space="preserve"> подрядчик</w:t>
      </w:r>
      <w:r w:rsidR="002157C5">
        <w:rPr>
          <w:color w:val="000000"/>
          <w:sz w:val="22"/>
          <w:szCs w:val="22"/>
        </w:rPr>
        <w:t>у</w:t>
      </w:r>
      <w:r>
        <w:rPr>
          <w:color w:val="000000"/>
          <w:sz w:val="22"/>
          <w:szCs w:val="22"/>
        </w:rPr>
        <w:t>, является достоверной и точно</w:t>
      </w:r>
      <w:r w:rsidR="00DC0E59">
        <w:rPr>
          <w:color w:val="000000"/>
          <w:sz w:val="22"/>
          <w:szCs w:val="22"/>
        </w:rPr>
        <w:t>й во всех существенных аспектах.</w:t>
      </w:r>
    </w:p>
    <w:p w14:paraId="2DEA2808" w14:textId="4991DF5F" w:rsidR="0070310E" w:rsidRPr="00DC0E59" w:rsidRDefault="00573636" w:rsidP="00DC0E59">
      <w:pPr>
        <w:pStyle w:val="af2"/>
        <w:numPr>
          <w:ilvl w:val="1"/>
          <w:numId w:val="1"/>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заверяет, на момент подписания настоящего договора и гарантирует в налоговых периодах, в которых совершаются и за которые отражаются в налоговом и бухгалтерском учете операции по настоящему договору, что:</w:t>
      </w:r>
    </w:p>
    <w:p w14:paraId="0B0E8D55" w14:textId="3C924520" w:rsidR="0070310E" w:rsidRPr="00DC0E59" w:rsidRDefault="00573636"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соблюдает требования законодательства Российской Федерации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14:paraId="4850A1DD" w14:textId="0DE6F539" w:rsidR="0070310E" w:rsidRPr="00DC0E59" w:rsidRDefault="00573636"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необоснованного применения специальных налоговых режимов;</w:t>
      </w:r>
    </w:p>
    <w:p w14:paraId="585E66A9" w14:textId="3DADBBBA" w:rsidR="0070310E" w:rsidRPr="00DC0E59" w:rsidRDefault="00573636"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предоставил в территориальный налоговый орган по месту своей регистрации согласие на признание части сведений, составляющих налоговую тайну, общедоступными, в соответствии с подпунктом 1 пункта 1 статьи 102 Налогового кодекса Российской Федерации в отношении сведений о наличии (урегулировании/ неурегулировании) несформированного источника по цепочке поставщиков товаров (работ/услуг) для принятия к вычету сумм НДС по форме, утвержденной приказом ФНС России от 14.11.2022 №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w:t>
      </w:r>
      <w:r w:rsidR="00DC0E59">
        <w:rPr>
          <w:color w:val="000000"/>
          <w:sz w:val="22"/>
          <w:szCs w:val="22"/>
        </w:rPr>
        <w:t>суб</w:t>
      </w:r>
      <w:r w:rsidR="0070310E" w:rsidRPr="00DC0E59">
        <w:rPr>
          <w:color w:val="000000"/>
          <w:sz w:val="22"/>
          <w:szCs w:val="22"/>
        </w:rPr>
        <w:t xml:space="preserve">подряда, и не менее окончания календарного года, в котором будут совершаться и отражаться в налоговом и бухгалтерском учете операции по договору </w:t>
      </w:r>
      <w:r w:rsidR="00DC0E59">
        <w:rPr>
          <w:color w:val="000000"/>
          <w:sz w:val="22"/>
          <w:szCs w:val="22"/>
        </w:rPr>
        <w:t>суб</w:t>
      </w:r>
      <w:r w:rsidR="0070310E" w:rsidRPr="00DC0E59">
        <w:rPr>
          <w:color w:val="000000"/>
          <w:sz w:val="22"/>
          <w:szCs w:val="22"/>
        </w:rPr>
        <w:t>подряда, сроком действия – бессрочно;</w:t>
      </w:r>
    </w:p>
    <w:p w14:paraId="38955742" w14:textId="6879DA44" w:rsidR="0070310E" w:rsidRPr="00DC0E59" w:rsidRDefault="00573636"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lastRenderedPageBreak/>
        <w:t>П</w:t>
      </w:r>
      <w:r w:rsidR="00ED28F5">
        <w:rPr>
          <w:color w:val="000000"/>
          <w:sz w:val="22"/>
          <w:szCs w:val="22"/>
        </w:rPr>
        <w:t>одрядчик</w:t>
      </w:r>
      <w:r w:rsidR="0070310E" w:rsidRPr="00DC0E59">
        <w:rPr>
          <w:color w:val="000000"/>
          <w:sz w:val="22"/>
          <w:szCs w:val="22"/>
        </w:rPr>
        <w:t xml:space="preserve"> дает свое согласие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w:t>
      </w:r>
      <w:r>
        <w:rPr>
          <w:color w:val="000000"/>
          <w:sz w:val="22"/>
          <w:szCs w:val="22"/>
        </w:rPr>
        <w:t>П</w:t>
      </w:r>
      <w:r w:rsidR="00ED28F5">
        <w:rPr>
          <w:color w:val="000000"/>
          <w:sz w:val="22"/>
          <w:szCs w:val="22"/>
        </w:rPr>
        <w:t>одрядчик</w:t>
      </w:r>
      <w:r w:rsidR="0070310E" w:rsidRPr="00DC0E59">
        <w:rPr>
          <w:color w:val="000000"/>
          <w:sz w:val="22"/>
          <w:szCs w:val="22"/>
        </w:rPr>
        <w:t xml:space="preserve">а, сроком действия с начала календарного года, в котором заключен договор </w:t>
      </w:r>
      <w:r w:rsidR="00DC0E59">
        <w:rPr>
          <w:color w:val="000000"/>
          <w:sz w:val="22"/>
          <w:szCs w:val="22"/>
        </w:rPr>
        <w:t>суб</w:t>
      </w:r>
      <w:r w:rsidR="0070310E" w:rsidRPr="00DC0E59">
        <w:rPr>
          <w:color w:val="000000"/>
          <w:sz w:val="22"/>
          <w:szCs w:val="22"/>
        </w:rPr>
        <w:t>подряда, бессрочно;</w:t>
      </w:r>
    </w:p>
    <w:p w14:paraId="54414E1A" w14:textId="3288BE94" w:rsidR="0070310E" w:rsidRPr="00DC0E59" w:rsidRDefault="00573636"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несет перед </w:t>
      </w:r>
      <w:r w:rsidR="00ED28F5">
        <w:rPr>
          <w:color w:val="000000"/>
          <w:sz w:val="22"/>
          <w:szCs w:val="22"/>
        </w:rPr>
        <w:t>Генеральны</w:t>
      </w:r>
      <w:r>
        <w:rPr>
          <w:color w:val="000000"/>
          <w:sz w:val="22"/>
          <w:szCs w:val="22"/>
        </w:rPr>
        <w:t>м</w:t>
      </w:r>
      <w:r w:rsidR="00ED28F5">
        <w:rPr>
          <w:color w:val="000000"/>
          <w:sz w:val="22"/>
          <w:szCs w:val="22"/>
        </w:rPr>
        <w:t xml:space="preserve"> подрядчик</w:t>
      </w:r>
      <w:r w:rsidR="00DC0E59">
        <w:rPr>
          <w:color w:val="000000"/>
          <w:sz w:val="22"/>
          <w:szCs w:val="22"/>
        </w:rPr>
        <w:t>ом</w:t>
      </w:r>
      <w:r w:rsidR="0070310E" w:rsidRPr="00DC0E59">
        <w:rPr>
          <w:color w:val="000000"/>
          <w:sz w:val="22"/>
          <w:szCs w:val="22"/>
        </w:rPr>
        <w:t xml:space="preserve"> по настоящему договору ответственность за последствия неисполнения или ненадлежащего исполнения обязательств суб</w:t>
      </w:r>
      <w:r w:rsidR="00ED28F5">
        <w:rPr>
          <w:color w:val="000000"/>
          <w:sz w:val="22"/>
          <w:szCs w:val="22"/>
        </w:rPr>
        <w:t>подрядчик</w:t>
      </w:r>
      <w:r w:rsidR="0070310E" w:rsidRPr="00DC0E59">
        <w:rPr>
          <w:color w:val="000000"/>
          <w:sz w:val="22"/>
          <w:szCs w:val="22"/>
        </w:rPr>
        <w:t>ом в соответствии с правилами пункта 1 статьи 313 и статьи 403 Гражданского кодекса Российской Федерации;</w:t>
      </w:r>
    </w:p>
    <w:p w14:paraId="685E0E17" w14:textId="4B96A111" w:rsidR="0070310E" w:rsidRPr="00DC0E59" w:rsidRDefault="00CC5F47" w:rsidP="00D604A4">
      <w:pPr>
        <w:pStyle w:val="af2"/>
        <w:numPr>
          <w:ilvl w:val="0"/>
          <w:numId w:val="12"/>
        </w:numPr>
        <w:tabs>
          <w:tab w:val="left" w:pos="1418"/>
        </w:tabs>
        <w:spacing w:before="0" w:after="0"/>
        <w:ind w:left="709" w:hanging="709"/>
        <w:jc w:val="both"/>
        <w:rPr>
          <w:color w:val="000000"/>
          <w:sz w:val="22"/>
          <w:szCs w:val="22"/>
        </w:rPr>
      </w:pPr>
      <w:r>
        <w:rPr>
          <w:color w:val="000000"/>
          <w:sz w:val="22"/>
          <w:szCs w:val="22"/>
        </w:rPr>
        <w:t>П</w:t>
      </w:r>
      <w:r w:rsidR="00ED28F5">
        <w:rPr>
          <w:color w:val="000000"/>
          <w:sz w:val="22"/>
          <w:szCs w:val="22"/>
        </w:rPr>
        <w:t>одрядчик</w:t>
      </w:r>
      <w:r w:rsidR="0070310E" w:rsidRPr="00DC0E59">
        <w:rPr>
          <w:color w:val="000000"/>
          <w:sz w:val="22"/>
          <w:szCs w:val="22"/>
        </w:rPr>
        <w:t xml:space="preserve"> предоставит (в том числе обеспечит предоставление третьими лицами (суб</w:t>
      </w:r>
      <w:r w:rsidR="00ED28F5">
        <w:rPr>
          <w:color w:val="000000"/>
          <w:sz w:val="22"/>
          <w:szCs w:val="22"/>
        </w:rPr>
        <w:t>подрядчик</w:t>
      </w:r>
      <w:r w:rsidR="0070310E" w:rsidRPr="00DC0E59">
        <w:rPr>
          <w:color w:val="000000"/>
          <w:sz w:val="22"/>
          <w:szCs w:val="22"/>
        </w:rPr>
        <w:t xml:space="preserve">ами), привлеченными </w:t>
      </w:r>
      <w:r>
        <w:rPr>
          <w:color w:val="000000"/>
          <w:sz w:val="22"/>
          <w:szCs w:val="22"/>
        </w:rPr>
        <w:t>П</w:t>
      </w:r>
      <w:r w:rsidR="00ED28F5">
        <w:rPr>
          <w:color w:val="000000"/>
          <w:sz w:val="22"/>
          <w:szCs w:val="22"/>
        </w:rPr>
        <w:t>одрядчик</w:t>
      </w:r>
      <w:r w:rsidR="0070310E" w:rsidRPr="00DC0E59">
        <w:rPr>
          <w:color w:val="000000"/>
          <w:sz w:val="22"/>
          <w:szCs w:val="22"/>
        </w:rPr>
        <w:t xml:space="preserve">ом к исполнению обязательств по договору генерального </w:t>
      </w:r>
      <w:r w:rsidR="00DC0E59">
        <w:rPr>
          <w:color w:val="000000"/>
          <w:sz w:val="22"/>
          <w:szCs w:val="22"/>
        </w:rPr>
        <w:t xml:space="preserve">подряда) по первому требованию </w:t>
      </w:r>
      <w:r w:rsidR="00ED28F5">
        <w:rPr>
          <w:color w:val="000000"/>
          <w:sz w:val="22"/>
          <w:szCs w:val="22"/>
        </w:rPr>
        <w:t>Генеральн</w:t>
      </w:r>
      <w:r>
        <w:rPr>
          <w:color w:val="000000"/>
          <w:sz w:val="22"/>
          <w:szCs w:val="22"/>
        </w:rPr>
        <w:t>ого</w:t>
      </w:r>
      <w:r w:rsidR="00ED28F5">
        <w:rPr>
          <w:color w:val="000000"/>
          <w:sz w:val="22"/>
          <w:szCs w:val="22"/>
        </w:rPr>
        <w:t xml:space="preserve"> подрядчик</w:t>
      </w:r>
      <w:r w:rsidR="00DC0E59">
        <w:rPr>
          <w:color w:val="000000"/>
          <w:sz w:val="22"/>
          <w:szCs w:val="22"/>
        </w:rPr>
        <w:t>а, З</w:t>
      </w:r>
      <w:r w:rsidR="0070310E" w:rsidRPr="00DC0E59">
        <w:rPr>
          <w:color w:val="000000"/>
          <w:sz w:val="22"/>
          <w:szCs w:val="22"/>
        </w:rPr>
        <w:t xml:space="preserve">аказчика, Государственных органов или суда, необходимые и достаточные доказательства, относящиеся к осуществлению операций по исполнению настоящего договора и подтверждающие гарантии и заверения, указанные в настоящем пункте, в срок, не превышающий 10 (десять) рабочих дней с момента получения соответствующего запроса от </w:t>
      </w:r>
      <w:r w:rsidR="00ED28F5">
        <w:rPr>
          <w:color w:val="000000"/>
          <w:sz w:val="22"/>
          <w:szCs w:val="22"/>
        </w:rPr>
        <w:t>Генеральн</w:t>
      </w:r>
      <w:r>
        <w:rPr>
          <w:color w:val="000000"/>
          <w:sz w:val="22"/>
          <w:szCs w:val="22"/>
        </w:rPr>
        <w:t>ого</w:t>
      </w:r>
      <w:r w:rsidR="00ED28F5">
        <w:rPr>
          <w:color w:val="000000"/>
          <w:sz w:val="22"/>
          <w:szCs w:val="22"/>
        </w:rPr>
        <w:t xml:space="preserve"> подрядчик</w:t>
      </w:r>
      <w:r w:rsidR="00DC0E59">
        <w:rPr>
          <w:color w:val="000000"/>
          <w:sz w:val="22"/>
          <w:szCs w:val="22"/>
        </w:rPr>
        <w:t>а</w:t>
      </w:r>
      <w:r w:rsidR="0070310E" w:rsidRPr="00DC0E59">
        <w:rPr>
          <w:color w:val="000000"/>
          <w:sz w:val="22"/>
          <w:szCs w:val="22"/>
        </w:rPr>
        <w:t xml:space="preserve"> по настоящему договору, Государственного органа или суда, если иной срок не указан в запросе.</w:t>
      </w:r>
    </w:p>
    <w:p w14:paraId="29AEBF03" w14:textId="35321D63" w:rsidR="006F4C0C" w:rsidRDefault="006F4C0C" w:rsidP="005531CA">
      <w:pPr>
        <w:numPr>
          <w:ilvl w:val="1"/>
          <w:numId w:val="1"/>
        </w:numPr>
        <w:tabs>
          <w:tab w:val="left" w:pos="709"/>
        </w:tabs>
        <w:spacing w:before="0"/>
        <w:ind w:left="709" w:hanging="709"/>
        <w:jc w:val="both"/>
        <w:rPr>
          <w:color w:val="000000"/>
        </w:rPr>
      </w:pPr>
      <w:r>
        <w:rPr>
          <w:color w:val="000000"/>
          <w:sz w:val="22"/>
          <w:szCs w:val="22"/>
        </w:rPr>
        <w:t xml:space="preserve">Все заверения об обстоятельствах, указанные в пунктах </w:t>
      </w:r>
      <w:r w:rsidR="00DC0E59">
        <w:rPr>
          <w:color w:val="000000"/>
          <w:sz w:val="22"/>
          <w:szCs w:val="22"/>
        </w:rPr>
        <w:t xml:space="preserve">28.1. </w:t>
      </w:r>
      <w:r w:rsidR="00650EB3">
        <w:rPr>
          <w:color w:val="000000"/>
          <w:sz w:val="22"/>
          <w:szCs w:val="22"/>
        </w:rPr>
        <w:t xml:space="preserve">- </w:t>
      </w:r>
      <w:r w:rsidR="00DC0E59">
        <w:rPr>
          <w:color w:val="000000"/>
          <w:sz w:val="22"/>
          <w:szCs w:val="22"/>
        </w:rPr>
        <w:t>28.3.</w:t>
      </w:r>
      <w:r>
        <w:rPr>
          <w:color w:val="000000"/>
          <w:sz w:val="22"/>
          <w:szCs w:val="22"/>
        </w:rPr>
        <w:t xml:space="preserve"> Договора, считаются предоставленными со стороны </w:t>
      </w:r>
      <w:r w:rsidR="00CC5F47">
        <w:rPr>
          <w:color w:val="000000"/>
          <w:sz w:val="22"/>
          <w:szCs w:val="22"/>
        </w:rPr>
        <w:t>П</w:t>
      </w:r>
      <w:r w:rsidR="00ED28F5">
        <w:rPr>
          <w:color w:val="000000"/>
          <w:sz w:val="22"/>
          <w:szCs w:val="22"/>
        </w:rPr>
        <w:t>одрядчик</w:t>
      </w:r>
      <w:r>
        <w:rPr>
          <w:color w:val="000000"/>
          <w:sz w:val="22"/>
          <w:szCs w:val="22"/>
        </w:rPr>
        <w:t xml:space="preserve">а повторно в дату подписания каждого акта приемки выполненных Работ по форме КС-2 и </w:t>
      </w:r>
      <w:r>
        <w:rPr>
          <w:sz w:val="22"/>
          <w:szCs w:val="22"/>
        </w:rPr>
        <w:t xml:space="preserve">Акта </w:t>
      </w:r>
      <w:r w:rsidR="00392B0A">
        <w:rPr>
          <w:sz w:val="22"/>
          <w:szCs w:val="22"/>
        </w:rPr>
        <w:t>окончательного завершения работ</w:t>
      </w:r>
      <w:r>
        <w:rPr>
          <w:color w:val="000000"/>
          <w:sz w:val="22"/>
          <w:szCs w:val="22"/>
        </w:rPr>
        <w:t>.</w:t>
      </w:r>
    </w:p>
    <w:p w14:paraId="2FE292DC" w14:textId="77777777" w:rsidR="006F4C0C" w:rsidRDefault="006F4C0C" w:rsidP="00854CB3">
      <w:pPr>
        <w:numPr>
          <w:ilvl w:val="1"/>
          <w:numId w:val="1"/>
        </w:numPr>
        <w:tabs>
          <w:tab w:val="left" w:pos="709"/>
        </w:tabs>
        <w:spacing w:before="0"/>
        <w:ind w:left="709" w:hanging="709"/>
        <w:jc w:val="both"/>
        <w:rPr>
          <w:color w:val="000000"/>
        </w:rPr>
      </w:pPr>
      <w:r>
        <w:rPr>
          <w:color w:val="000000"/>
          <w:sz w:val="22"/>
          <w:szCs w:val="22"/>
        </w:rPr>
        <w:t>Каждое из заверений, предоставленное Стороной, является самостоятельным и независимым от любого другого заверения, предоставленного такой Стороной, и не подлежит ограничительному толкованию в связи с каким-либо другим заверением, предоставленным такой Стороной.</w:t>
      </w:r>
    </w:p>
    <w:p w14:paraId="2228C150" w14:textId="77777777" w:rsidR="006F4C0C" w:rsidRDefault="006F4C0C" w:rsidP="00DC0E59">
      <w:pPr>
        <w:numPr>
          <w:ilvl w:val="1"/>
          <w:numId w:val="1"/>
        </w:numPr>
        <w:tabs>
          <w:tab w:val="left" w:pos="709"/>
        </w:tabs>
        <w:spacing w:before="0"/>
        <w:ind w:left="709" w:hanging="709"/>
        <w:jc w:val="both"/>
        <w:rPr>
          <w:color w:val="000000"/>
        </w:rPr>
      </w:pPr>
      <w:r>
        <w:rPr>
          <w:color w:val="000000"/>
          <w:sz w:val="22"/>
          <w:szCs w:val="22"/>
        </w:rPr>
        <w:t>В случае недостоверности какого-либо заверения, предоставленного какой-либо Стороной, такая Сторона несет ответственность за недостоверность такого заверения, независимо от того, было ли ей известно о такой недостоверности. Ни одна из Сторон не вправе отказаться от Договора в случае недостоверности какого-либо заверения, предоставленного другой Стороной.</w:t>
      </w:r>
    </w:p>
    <w:p w14:paraId="108CE72B" w14:textId="77777777" w:rsidR="006F4C0C" w:rsidRDefault="006F4C0C" w:rsidP="00E1132F">
      <w:pPr>
        <w:numPr>
          <w:ilvl w:val="1"/>
          <w:numId w:val="1"/>
        </w:numPr>
        <w:tabs>
          <w:tab w:val="left" w:pos="709"/>
        </w:tabs>
        <w:spacing w:before="0"/>
        <w:ind w:left="709" w:hanging="709"/>
        <w:jc w:val="both"/>
        <w:rPr>
          <w:color w:val="000000"/>
        </w:rPr>
      </w:pPr>
      <w:bookmarkStart w:id="206" w:name="_1e03kqp" w:colFirst="0" w:colLast="0"/>
      <w:bookmarkEnd w:id="206"/>
      <w:r>
        <w:rPr>
          <w:color w:val="000000"/>
          <w:sz w:val="22"/>
          <w:szCs w:val="22"/>
        </w:rPr>
        <w:t>Каждая Сторона обязуется уведомить другую Сторону в письменной форме о любых событиях, фактах и обстоятельствах, которые могут стать известными такой Стороне после даты заключения Договора и которые приводят или с большой вероятностью могут свидетельствовать о том, что какое-либо из заверений, предоставленных такой Стороной, было недостоверным на дату его предоставления такой Стороной.</w:t>
      </w:r>
    </w:p>
    <w:p w14:paraId="088D0C94" w14:textId="77777777" w:rsidR="006F4C0C" w:rsidRPr="00B72DF0" w:rsidRDefault="006F4C0C" w:rsidP="00E1132F">
      <w:pPr>
        <w:pStyle w:val="10"/>
        <w:numPr>
          <w:ilvl w:val="0"/>
          <w:numId w:val="1"/>
        </w:numPr>
        <w:tabs>
          <w:tab w:val="left" w:pos="709"/>
        </w:tabs>
        <w:spacing w:before="0"/>
        <w:ind w:left="709" w:hanging="709"/>
        <w:jc w:val="both"/>
        <w:rPr>
          <w:b/>
          <w:bCs/>
          <w:sz w:val="22"/>
          <w:szCs w:val="22"/>
        </w:rPr>
      </w:pPr>
      <w:bookmarkStart w:id="207" w:name="_Toc152782086"/>
      <w:bookmarkStart w:id="208" w:name="_Toc159233077"/>
      <w:r w:rsidRPr="00B72DF0">
        <w:rPr>
          <w:b/>
          <w:bCs/>
          <w:sz w:val="22"/>
          <w:szCs w:val="22"/>
        </w:rPr>
        <w:t>УСТУПКА ПРАВ И ПЕРЕВОД ОБЯЗАННОСТЕЙ</w:t>
      </w:r>
      <w:bookmarkEnd w:id="207"/>
      <w:bookmarkEnd w:id="208"/>
    </w:p>
    <w:p w14:paraId="262846D6" w14:textId="47C5168B" w:rsidR="006F4C0C" w:rsidRPr="00066D2B" w:rsidRDefault="00CC5F47" w:rsidP="00E1132F">
      <w:pPr>
        <w:numPr>
          <w:ilvl w:val="1"/>
          <w:numId w:val="1"/>
        </w:numPr>
        <w:tabs>
          <w:tab w:val="left" w:pos="709"/>
        </w:tabs>
        <w:spacing w:before="0"/>
        <w:ind w:left="709" w:hanging="709"/>
        <w:jc w:val="both"/>
      </w:pPr>
      <w:r>
        <w:rPr>
          <w:sz w:val="22"/>
          <w:szCs w:val="22"/>
        </w:rPr>
        <w:t>П</w:t>
      </w:r>
      <w:r w:rsidR="00ED28F5">
        <w:rPr>
          <w:sz w:val="22"/>
          <w:szCs w:val="22"/>
        </w:rPr>
        <w:t>одрядчик</w:t>
      </w:r>
      <w:r w:rsidR="006F4C0C">
        <w:rPr>
          <w:sz w:val="22"/>
          <w:szCs w:val="22"/>
        </w:rPr>
        <w:t xml:space="preserve"> не имеет права передавать свои права или обязанности по Договору какой-либо третьей стороне без предварительного письменного согласия </w:t>
      </w:r>
      <w:r w:rsidR="00ED28F5">
        <w:rPr>
          <w:sz w:val="22"/>
          <w:szCs w:val="22"/>
        </w:rPr>
        <w:t>Генеральн</w:t>
      </w:r>
      <w:r>
        <w:rPr>
          <w:sz w:val="22"/>
          <w:szCs w:val="22"/>
        </w:rPr>
        <w:t>ого</w:t>
      </w:r>
      <w:r w:rsidR="00ED28F5">
        <w:rPr>
          <w:sz w:val="22"/>
          <w:szCs w:val="22"/>
        </w:rPr>
        <w:t xml:space="preserve"> подрядчик</w:t>
      </w:r>
      <w:r w:rsidR="00392B0A">
        <w:rPr>
          <w:sz w:val="22"/>
          <w:szCs w:val="22"/>
        </w:rPr>
        <w:t>а</w:t>
      </w:r>
      <w:r w:rsidR="000706AB" w:rsidRPr="007752C5">
        <w:rPr>
          <w:sz w:val="22"/>
          <w:szCs w:val="22"/>
        </w:rPr>
        <w:t>.</w:t>
      </w:r>
      <w:r w:rsidR="006F4C0C" w:rsidRPr="007752C5">
        <w:rPr>
          <w:sz w:val="22"/>
          <w:szCs w:val="22"/>
        </w:rPr>
        <w:t xml:space="preserve"> </w:t>
      </w:r>
      <w:r w:rsidR="00ED28F5">
        <w:rPr>
          <w:sz w:val="22"/>
          <w:szCs w:val="22"/>
        </w:rPr>
        <w:t>Генеральный подрядчик</w:t>
      </w:r>
      <w:r w:rsidR="006F4C0C" w:rsidRPr="007752C5">
        <w:rPr>
          <w:sz w:val="22"/>
          <w:szCs w:val="22"/>
        </w:rPr>
        <w:t xml:space="preserve"> вправе потребовать, а </w:t>
      </w:r>
      <w:r>
        <w:rPr>
          <w:sz w:val="22"/>
          <w:szCs w:val="22"/>
        </w:rPr>
        <w:t>П</w:t>
      </w:r>
      <w:r w:rsidR="00ED28F5">
        <w:rPr>
          <w:sz w:val="22"/>
          <w:szCs w:val="22"/>
        </w:rPr>
        <w:t>одрядчик</w:t>
      </w:r>
      <w:r w:rsidR="006F4C0C" w:rsidRPr="007752C5">
        <w:rPr>
          <w:sz w:val="22"/>
          <w:szCs w:val="22"/>
        </w:rPr>
        <w:t xml:space="preserve"> в случае получения такого требования в течение 15 (пятнадцати) рабочих дней обязуется передать в залог Финансирующей организации или иному указанному </w:t>
      </w:r>
      <w:r w:rsidR="00ED28F5">
        <w:rPr>
          <w:sz w:val="22"/>
          <w:szCs w:val="22"/>
        </w:rPr>
        <w:t>Генеральны</w:t>
      </w:r>
      <w:r>
        <w:rPr>
          <w:sz w:val="22"/>
          <w:szCs w:val="22"/>
        </w:rPr>
        <w:t>м</w:t>
      </w:r>
      <w:r w:rsidR="00ED28F5">
        <w:rPr>
          <w:sz w:val="22"/>
          <w:szCs w:val="22"/>
        </w:rPr>
        <w:t xml:space="preserve"> подрядчик</w:t>
      </w:r>
      <w:r w:rsidR="00392B0A">
        <w:rPr>
          <w:sz w:val="22"/>
          <w:szCs w:val="22"/>
        </w:rPr>
        <w:t>ом</w:t>
      </w:r>
      <w:r w:rsidR="006F4C0C" w:rsidRPr="007752C5">
        <w:rPr>
          <w:sz w:val="22"/>
          <w:szCs w:val="22"/>
        </w:rPr>
        <w:t xml:space="preserve"> лицу права </w:t>
      </w:r>
      <w:r>
        <w:rPr>
          <w:sz w:val="22"/>
          <w:szCs w:val="22"/>
        </w:rPr>
        <w:t>П</w:t>
      </w:r>
      <w:r w:rsidR="00ED28F5">
        <w:rPr>
          <w:sz w:val="22"/>
          <w:szCs w:val="22"/>
        </w:rPr>
        <w:t>одрядчик</w:t>
      </w:r>
      <w:r w:rsidR="006F4C0C" w:rsidRPr="007752C5">
        <w:rPr>
          <w:sz w:val="22"/>
          <w:szCs w:val="22"/>
        </w:rPr>
        <w:t xml:space="preserve">а по Договору в обеспечение обязательств </w:t>
      </w:r>
      <w:r w:rsidR="00ED28F5">
        <w:rPr>
          <w:sz w:val="22"/>
          <w:szCs w:val="22"/>
        </w:rPr>
        <w:t>Генеральн</w:t>
      </w:r>
      <w:r>
        <w:rPr>
          <w:sz w:val="22"/>
          <w:szCs w:val="22"/>
        </w:rPr>
        <w:t>ого</w:t>
      </w:r>
      <w:r w:rsidR="00ED28F5">
        <w:rPr>
          <w:sz w:val="22"/>
          <w:szCs w:val="22"/>
        </w:rPr>
        <w:t xml:space="preserve"> подрядчик</w:t>
      </w:r>
      <w:r w:rsidR="00392B0A">
        <w:rPr>
          <w:sz w:val="22"/>
          <w:szCs w:val="22"/>
        </w:rPr>
        <w:t>а</w:t>
      </w:r>
      <w:r w:rsidR="006F4C0C" w:rsidRPr="007752C5">
        <w:rPr>
          <w:sz w:val="22"/>
          <w:szCs w:val="22"/>
        </w:rPr>
        <w:t xml:space="preserve"> перед таким лицом, связанных с реализацией проекта.</w:t>
      </w:r>
    </w:p>
    <w:p w14:paraId="723234A4" w14:textId="0DB66C40" w:rsidR="006F4C0C" w:rsidRPr="009377C4" w:rsidRDefault="00ED28F5" w:rsidP="009F6922">
      <w:pPr>
        <w:numPr>
          <w:ilvl w:val="1"/>
          <w:numId w:val="1"/>
        </w:numPr>
        <w:tabs>
          <w:tab w:val="left" w:pos="709"/>
        </w:tabs>
        <w:spacing w:before="0"/>
        <w:ind w:left="709" w:hanging="709"/>
        <w:jc w:val="both"/>
      </w:pPr>
      <w:r>
        <w:rPr>
          <w:sz w:val="22"/>
          <w:szCs w:val="22"/>
        </w:rPr>
        <w:t>Генеральный подрядчик</w:t>
      </w:r>
      <w:r w:rsidR="006F4C0C">
        <w:rPr>
          <w:sz w:val="22"/>
          <w:szCs w:val="22"/>
        </w:rPr>
        <w:t xml:space="preserve"> имеет право уступить свои права по данному Договору любой третьей стороне без предварительного письменного согласия </w:t>
      </w:r>
      <w:r w:rsidR="00CC5F47">
        <w:rPr>
          <w:sz w:val="22"/>
          <w:szCs w:val="22"/>
        </w:rPr>
        <w:t>П</w:t>
      </w:r>
      <w:r>
        <w:rPr>
          <w:sz w:val="22"/>
          <w:szCs w:val="22"/>
        </w:rPr>
        <w:t>одрядчик</w:t>
      </w:r>
      <w:r w:rsidR="006F4C0C">
        <w:rPr>
          <w:sz w:val="22"/>
          <w:szCs w:val="22"/>
        </w:rPr>
        <w:t xml:space="preserve">а. </w:t>
      </w:r>
    </w:p>
    <w:p w14:paraId="0B1A5A90" w14:textId="16224A34" w:rsidR="006F4C0C" w:rsidRDefault="006F4C0C" w:rsidP="009F6922">
      <w:pPr>
        <w:numPr>
          <w:ilvl w:val="1"/>
          <w:numId w:val="1"/>
        </w:numPr>
        <w:tabs>
          <w:tab w:val="left" w:pos="709"/>
        </w:tabs>
        <w:spacing w:before="0"/>
        <w:ind w:left="709" w:hanging="709"/>
        <w:jc w:val="both"/>
      </w:pPr>
      <w:r w:rsidRPr="009377C4">
        <w:rPr>
          <w:sz w:val="22"/>
          <w:szCs w:val="22"/>
        </w:rPr>
        <w:t xml:space="preserve">В случае прекращения Соглашения </w:t>
      </w:r>
      <w:r w:rsidR="00ED28F5">
        <w:rPr>
          <w:sz w:val="22"/>
          <w:szCs w:val="22"/>
        </w:rPr>
        <w:t>Генеральный подрядчик</w:t>
      </w:r>
      <w:r w:rsidR="00BB5009">
        <w:rPr>
          <w:sz w:val="22"/>
          <w:szCs w:val="22"/>
        </w:rPr>
        <w:t xml:space="preserve">, Заказчик, </w:t>
      </w:r>
      <w:r w:rsidRPr="009377C4">
        <w:rPr>
          <w:sz w:val="22"/>
          <w:szCs w:val="22"/>
        </w:rPr>
        <w:t xml:space="preserve">или Публичная сторона вправе вместо прекращения Договора потребовать перевода прав и обязанностей </w:t>
      </w:r>
      <w:r w:rsidR="00ED28F5">
        <w:rPr>
          <w:sz w:val="22"/>
          <w:szCs w:val="22"/>
        </w:rPr>
        <w:t>Генеральн</w:t>
      </w:r>
      <w:r w:rsidR="00CC5F47">
        <w:rPr>
          <w:sz w:val="22"/>
          <w:szCs w:val="22"/>
        </w:rPr>
        <w:t>ого</w:t>
      </w:r>
      <w:r w:rsidR="00ED28F5">
        <w:rPr>
          <w:sz w:val="22"/>
          <w:szCs w:val="22"/>
        </w:rPr>
        <w:t xml:space="preserve"> подрядчик</w:t>
      </w:r>
      <w:r w:rsidR="00392B0A">
        <w:rPr>
          <w:sz w:val="22"/>
          <w:szCs w:val="22"/>
        </w:rPr>
        <w:t>а</w:t>
      </w:r>
      <w:r w:rsidRPr="009377C4">
        <w:rPr>
          <w:sz w:val="22"/>
          <w:szCs w:val="22"/>
        </w:rPr>
        <w:t xml:space="preserve"> по Договору и (или) (по выбору Публичной стороны) прав и обязанностей </w:t>
      </w:r>
      <w:r w:rsidR="00CC5F47">
        <w:rPr>
          <w:sz w:val="22"/>
          <w:szCs w:val="22"/>
        </w:rPr>
        <w:t>П</w:t>
      </w:r>
      <w:r w:rsidR="00ED28F5">
        <w:rPr>
          <w:sz w:val="22"/>
          <w:szCs w:val="22"/>
        </w:rPr>
        <w:t>одрядчик</w:t>
      </w:r>
      <w:r w:rsidRPr="009377C4">
        <w:rPr>
          <w:sz w:val="22"/>
          <w:szCs w:val="22"/>
        </w:rPr>
        <w:t>а по договорам с Соисполнителями</w:t>
      </w:r>
      <w:r>
        <w:rPr>
          <w:sz w:val="22"/>
          <w:szCs w:val="22"/>
        </w:rPr>
        <w:t xml:space="preserve"> без штрафных санкций</w:t>
      </w:r>
      <w:r w:rsidRPr="009377C4">
        <w:rPr>
          <w:sz w:val="22"/>
          <w:szCs w:val="22"/>
        </w:rPr>
        <w:t xml:space="preserve"> на Публичную сторону или указанное ей лицо.</w:t>
      </w:r>
    </w:p>
    <w:p w14:paraId="019AA306" w14:textId="77777777" w:rsidR="006F4C0C" w:rsidRPr="00B72DF0" w:rsidRDefault="006F4C0C" w:rsidP="009F6922">
      <w:pPr>
        <w:pStyle w:val="10"/>
        <w:numPr>
          <w:ilvl w:val="0"/>
          <w:numId w:val="1"/>
        </w:numPr>
        <w:tabs>
          <w:tab w:val="left" w:pos="709"/>
        </w:tabs>
        <w:spacing w:before="0"/>
        <w:ind w:left="709" w:hanging="709"/>
        <w:jc w:val="both"/>
        <w:rPr>
          <w:b/>
          <w:bCs/>
          <w:sz w:val="22"/>
          <w:szCs w:val="22"/>
        </w:rPr>
      </w:pPr>
      <w:bookmarkStart w:id="209" w:name="_3xzr3ei" w:colFirst="0" w:colLast="0"/>
      <w:bookmarkStart w:id="210" w:name="_Toc152782087"/>
      <w:bookmarkStart w:id="211" w:name="_Toc159233078"/>
      <w:bookmarkEnd w:id="209"/>
      <w:r w:rsidRPr="00B72DF0">
        <w:rPr>
          <w:b/>
          <w:bCs/>
          <w:sz w:val="22"/>
          <w:szCs w:val="22"/>
        </w:rPr>
        <w:t>КОНФИДЕНЦИАЛЬНОСТЬ</w:t>
      </w:r>
      <w:bookmarkEnd w:id="210"/>
      <w:bookmarkEnd w:id="211"/>
    </w:p>
    <w:p w14:paraId="246CC172" w14:textId="7CF2F52E" w:rsidR="006F4C0C" w:rsidRDefault="006F4C0C" w:rsidP="009F6922">
      <w:pPr>
        <w:numPr>
          <w:ilvl w:val="1"/>
          <w:numId w:val="1"/>
        </w:numPr>
        <w:tabs>
          <w:tab w:val="left" w:pos="709"/>
        </w:tabs>
        <w:spacing w:before="0"/>
        <w:ind w:left="709" w:hanging="709"/>
        <w:jc w:val="both"/>
      </w:pPr>
      <w:bookmarkStart w:id="212" w:name="_2d51dmb" w:colFirst="0" w:colLast="0"/>
      <w:bookmarkEnd w:id="212"/>
      <w:r>
        <w:rPr>
          <w:sz w:val="22"/>
          <w:szCs w:val="22"/>
        </w:rPr>
        <w:t xml:space="preserve">Каждая Сторона обязуется сохранять в тайне все коммерческие, финансовые, технические и иные данные, касающиеся Проекта, полученные Стороной при заключении Договора и в рамках </w:t>
      </w:r>
      <w:r>
        <w:rPr>
          <w:sz w:val="22"/>
          <w:szCs w:val="22"/>
        </w:rPr>
        <w:lastRenderedPageBreak/>
        <w:t>его исполнения (далее – «</w:t>
      </w:r>
      <w:r>
        <w:rPr>
          <w:b/>
          <w:sz w:val="22"/>
          <w:szCs w:val="22"/>
        </w:rPr>
        <w:t>Конфиденциальные данные</w:t>
      </w:r>
      <w:r>
        <w:rPr>
          <w:sz w:val="22"/>
          <w:szCs w:val="22"/>
        </w:rPr>
        <w:t>»), включая любые сведения, предоставляемые в ходе разрешения Споров по Договору, а также обязуется не раскрывать и не использовать такие Конфиденциальные данные в целях, не связанных с исполнением обязательств по Договору и связанным с ним договорам, за исключением случаев, указанных в пунктах 3</w:t>
      </w:r>
      <w:r w:rsidR="00BB5009">
        <w:rPr>
          <w:sz w:val="22"/>
          <w:szCs w:val="22"/>
        </w:rPr>
        <w:t>0</w:t>
      </w:r>
      <w:r>
        <w:rPr>
          <w:sz w:val="22"/>
          <w:szCs w:val="22"/>
        </w:rPr>
        <w:t>.3 и 3</w:t>
      </w:r>
      <w:r w:rsidR="00BB5009">
        <w:rPr>
          <w:sz w:val="22"/>
          <w:szCs w:val="22"/>
        </w:rPr>
        <w:t>0</w:t>
      </w:r>
      <w:r>
        <w:rPr>
          <w:sz w:val="22"/>
          <w:szCs w:val="22"/>
        </w:rPr>
        <w:t xml:space="preserve">.4 Договора. </w:t>
      </w:r>
    </w:p>
    <w:p w14:paraId="7B4608F4" w14:textId="6DB06226" w:rsidR="006F4C0C" w:rsidRDefault="006F4C0C" w:rsidP="009F6922">
      <w:pPr>
        <w:numPr>
          <w:ilvl w:val="1"/>
          <w:numId w:val="1"/>
        </w:numPr>
        <w:tabs>
          <w:tab w:val="left" w:pos="709"/>
        </w:tabs>
        <w:spacing w:before="0"/>
        <w:ind w:left="709" w:hanging="709"/>
        <w:jc w:val="both"/>
      </w:pPr>
      <w:r>
        <w:rPr>
          <w:sz w:val="22"/>
          <w:szCs w:val="22"/>
        </w:rPr>
        <w:t xml:space="preserve">Каждая Сторона обязана обеспечить сохранение в тайне Конфиденциальных данных со стороны своих должностных лиц, работников, представителей, </w:t>
      </w:r>
      <w:r w:rsidR="00ED28F5">
        <w:rPr>
          <w:sz w:val="22"/>
          <w:szCs w:val="22"/>
        </w:rPr>
        <w:t>Генеральн</w:t>
      </w:r>
      <w:r w:rsidR="00CC5F47">
        <w:rPr>
          <w:sz w:val="22"/>
          <w:szCs w:val="22"/>
        </w:rPr>
        <w:t>ого</w:t>
      </w:r>
      <w:r w:rsidR="00ED28F5">
        <w:rPr>
          <w:sz w:val="22"/>
          <w:szCs w:val="22"/>
        </w:rPr>
        <w:t xml:space="preserve"> подрядчик</w:t>
      </w:r>
      <w:r>
        <w:rPr>
          <w:sz w:val="22"/>
          <w:szCs w:val="22"/>
        </w:rPr>
        <w:t>ов, консультантов, дочерних обществ и иных аффилированных лиц</w:t>
      </w:r>
      <w:r w:rsidR="00DA1E07">
        <w:rPr>
          <w:sz w:val="22"/>
          <w:szCs w:val="22"/>
        </w:rPr>
        <w:t xml:space="preserve"> </w:t>
      </w:r>
      <w:r w:rsidR="00DA1E07" w:rsidRPr="00DA1E07">
        <w:rPr>
          <w:sz w:val="22"/>
          <w:szCs w:val="22"/>
        </w:rPr>
        <w:t>(по смыслу ст. 53.2 Г</w:t>
      </w:r>
      <w:r w:rsidR="00DA1E07">
        <w:rPr>
          <w:sz w:val="22"/>
          <w:szCs w:val="22"/>
        </w:rPr>
        <w:t xml:space="preserve">ражданского кодекса Российской Федерации и статьи 4 </w:t>
      </w:r>
      <w:r w:rsidR="00DA1E07" w:rsidRPr="00DA1E07">
        <w:rPr>
          <w:sz w:val="22"/>
          <w:szCs w:val="22"/>
        </w:rPr>
        <w:t>Закон</w:t>
      </w:r>
      <w:r w:rsidR="00DA1E07">
        <w:rPr>
          <w:sz w:val="22"/>
          <w:szCs w:val="22"/>
        </w:rPr>
        <w:t>а</w:t>
      </w:r>
      <w:r w:rsidR="00DA1E07" w:rsidRPr="00DA1E07">
        <w:rPr>
          <w:sz w:val="22"/>
          <w:szCs w:val="22"/>
        </w:rPr>
        <w:t xml:space="preserve"> РСФСР от 22</w:t>
      </w:r>
      <w:r w:rsidR="00DA1E07">
        <w:rPr>
          <w:sz w:val="22"/>
          <w:szCs w:val="22"/>
        </w:rPr>
        <w:t xml:space="preserve"> марта 19</w:t>
      </w:r>
      <w:r w:rsidR="00DA1E07" w:rsidRPr="00DA1E07">
        <w:rPr>
          <w:sz w:val="22"/>
          <w:szCs w:val="22"/>
        </w:rPr>
        <w:t>91</w:t>
      </w:r>
      <w:r w:rsidR="00DA1E07">
        <w:rPr>
          <w:sz w:val="22"/>
          <w:szCs w:val="22"/>
        </w:rPr>
        <w:t xml:space="preserve"> г.</w:t>
      </w:r>
      <w:r w:rsidR="00DA1E07" w:rsidRPr="00DA1E07">
        <w:rPr>
          <w:sz w:val="22"/>
          <w:szCs w:val="22"/>
        </w:rPr>
        <w:t xml:space="preserve"> </w:t>
      </w:r>
      <w:r w:rsidR="00DA1E07">
        <w:rPr>
          <w:sz w:val="22"/>
          <w:szCs w:val="22"/>
        </w:rPr>
        <w:t xml:space="preserve">№ </w:t>
      </w:r>
      <w:r w:rsidR="00DA1E07" w:rsidRPr="00DA1E07">
        <w:rPr>
          <w:sz w:val="22"/>
          <w:szCs w:val="22"/>
        </w:rPr>
        <w:t xml:space="preserve"> 948-I</w:t>
      </w:r>
      <w:r w:rsidR="00DA1E07">
        <w:rPr>
          <w:sz w:val="22"/>
          <w:szCs w:val="22"/>
        </w:rPr>
        <w:t xml:space="preserve"> «</w:t>
      </w:r>
      <w:r w:rsidR="00DA1E07" w:rsidRPr="00DA1E07">
        <w:rPr>
          <w:sz w:val="22"/>
          <w:szCs w:val="22"/>
        </w:rPr>
        <w:t>О конкуренции и ограничении монополистической деятельности на товарных рынках</w:t>
      </w:r>
      <w:r w:rsidR="00DA1E07">
        <w:rPr>
          <w:sz w:val="22"/>
          <w:szCs w:val="22"/>
        </w:rPr>
        <w:t>»</w:t>
      </w:r>
      <w:r w:rsidR="00971435">
        <w:rPr>
          <w:sz w:val="22"/>
          <w:szCs w:val="22"/>
        </w:rPr>
        <w:t xml:space="preserve"> либо иных заменяющих их документов</w:t>
      </w:r>
      <w:r w:rsidR="00DA1E07">
        <w:rPr>
          <w:sz w:val="22"/>
          <w:szCs w:val="22"/>
        </w:rPr>
        <w:t>),</w:t>
      </w:r>
      <w:r>
        <w:rPr>
          <w:sz w:val="22"/>
          <w:szCs w:val="22"/>
        </w:rPr>
        <w:t xml:space="preserve"> равно как и любых других лиц, которым такая Сторона раскрыла соответствующие данные в соответствии с пунктом 3</w:t>
      </w:r>
      <w:r w:rsidR="00BB5009">
        <w:rPr>
          <w:sz w:val="22"/>
          <w:szCs w:val="22"/>
        </w:rPr>
        <w:t>0</w:t>
      </w:r>
      <w:r>
        <w:rPr>
          <w:sz w:val="22"/>
          <w:szCs w:val="22"/>
        </w:rPr>
        <w:t>.4</w:t>
      </w:r>
      <w:r w:rsidR="00DA1E07">
        <w:rPr>
          <w:sz w:val="22"/>
          <w:szCs w:val="22"/>
        </w:rPr>
        <w:t>.</w:t>
      </w:r>
      <w:r>
        <w:rPr>
          <w:sz w:val="22"/>
          <w:szCs w:val="22"/>
        </w:rPr>
        <w:t xml:space="preserve"> Договора.</w:t>
      </w:r>
    </w:p>
    <w:p w14:paraId="48D27C7A" w14:textId="77777777" w:rsidR="006F4C0C" w:rsidRDefault="006F4C0C" w:rsidP="009F6922">
      <w:pPr>
        <w:numPr>
          <w:ilvl w:val="1"/>
          <w:numId w:val="1"/>
        </w:numPr>
        <w:tabs>
          <w:tab w:val="left" w:pos="709"/>
        </w:tabs>
        <w:spacing w:before="0"/>
        <w:ind w:left="709" w:hanging="709"/>
        <w:jc w:val="both"/>
      </w:pPr>
      <w:bookmarkStart w:id="213" w:name="_sabnu4" w:colFirst="0" w:colLast="0"/>
      <w:bookmarkEnd w:id="213"/>
      <w:r>
        <w:rPr>
          <w:sz w:val="22"/>
          <w:szCs w:val="22"/>
        </w:rPr>
        <w:t>К Конфиденциальным данным не относятся:</w:t>
      </w:r>
    </w:p>
    <w:p w14:paraId="4DFE31E8" w14:textId="286372EC"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данные, которые являлись общеизвестными до момента их раскрытия Стороной, за исключением случая, когда такие данные стали общеизвестными в результате нарушения </w:t>
      </w:r>
      <w:r w:rsidR="00DA1E07">
        <w:rPr>
          <w:color w:val="000000"/>
          <w:sz w:val="22"/>
          <w:szCs w:val="22"/>
        </w:rPr>
        <w:t>положений настоящего раздела Договора</w:t>
      </w:r>
      <w:r>
        <w:rPr>
          <w:color w:val="000000"/>
          <w:sz w:val="22"/>
          <w:szCs w:val="22"/>
        </w:rPr>
        <w:t>;</w:t>
      </w:r>
    </w:p>
    <w:p w14:paraId="2BCD661A"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данные, которые стали известны Стороне на законном основании до того, как они были предоставлены другой Стороной.</w:t>
      </w:r>
    </w:p>
    <w:p w14:paraId="01D2BE9A" w14:textId="0C51B5CE" w:rsidR="006F4C0C" w:rsidRDefault="00ED28F5" w:rsidP="009F6922">
      <w:pPr>
        <w:numPr>
          <w:ilvl w:val="1"/>
          <w:numId w:val="1"/>
        </w:numPr>
        <w:tabs>
          <w:tab w:val="left" w:pos="709"/>
        </w:tabs>
        <w:spacing w:before="0"/>
        <w:ind w:left="709" w:hanging="709"/>
        <w:jc w:val="both"/>
      </w:pPr>
      <w:bookmarkStart w:id="214" w:name="_3c9z6hx" w:colFirst="0" w:colLast="0"/>
      <w:bookmarkEnd w:id="214"/>
      <w:r>
        <w:rPr>
          <w:sz w:val="22"/>
          <w:szCs w:val="22"/>
        </w:rPr>
        <w:t>Генеральный подрядчик</w:t>
      </w:r>
      <w:r w:rsidR="006F4C0C">
        <w:rPr>
          <w:sz w:val="22"/>
          <w:szCs w:val="22"/>
        </w:rPr>
        <w:t xml:space="preserve"> вправе раскрывать Конфиденциальные данные без предварительного согласия </w:t>
      </w:r>
      <w:r w:rsidR="00CC5F47">
        <w:rPr>
          <w:sz w:val="22"/>
          <w:szCs w:val="22"/>
        </w:rPr>
        <w:t>П</w:t>
      </w:r>
      <w:r>
        <w:rPr>
          <w:sz w:val="22"/>
          <w:szCs w:val="22"/>
        </w:rPr>
        <w:t>одрядчик</w:t>
      </w:r>
      <w:r w:rsidR="006F4C0C">
        <w:rPr>
          <w:sz w:val="22"/>
          <w:szCs w:val="22"/>
        </w:rPr>
        <w:t xml:space="preserve">а: </w:t>
      </w:r>
    </w:p>
    <w:p w14:paraId="0CE6D48B" w14:textId="55704BE3" w:rsidR="006F4C0C" w:rsidRDefault="00BB5009"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bookmarkStart w:id="215" w:name="_1rf9gpq" w:colFirst="0" w:colLast="0"/>
      <w:bookmarkEnd w:id="215"/>
      <w:r>
        <w:rPr>
          <w:color w:val="000000"/>
          <w:sz w:val="22"/>
          <w:szCs w:val="22"/>
        </w:rPr>
        <w:t xml:space="preserve">Заказчику, Лицам, осуществляющим строительный контроль, </w:t>
      </w:r>
      <w:r w:rsidR="006F4C0C">
        <w:rPr>
          <w:color w:val="000000"/>
          <w:sz w:val="22"/>
          <w:szCs w:val="22"/>
        </w:rPr>
        <w:t xml:space="preserve">Лицам, относящимся к Публичной стороне, органам исполнительной власти </w:t>
      </w:r>
      <w:r w:rsidR="00AC1C88">
        <w:rPr>
          <w:color w:val="000000"/>
          <w:sz w:val="22"/>
          <w:szCs w:val="22"/>
        </w:rPr>
        <w:t>Томской области</w:t>
      </w:r>
      <w:r w:rsidR="006F4C0C">
        <w:rPr>
          <w:color w:val="000000"/>
          <w:sz w:val="22"/>
          <w:szCs w:val="22"/>
        </w:rPr>
        <w:t>;</w:t>
      </w:r>
    </w:p>
    <w:p w14:paraId="0E748DA0" w14:textId="7A60D1DB"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лицам, предоставляющим финансирование, консультантам указанных лиц, а также лицам, в отношении которых есть достаточные (по согласованному в письменной форме мнению </w:t>
      </w:r>
      <w:r w:rsidR="00ED28F5">
        <w:rPr>
          <w:color w:val="000000"/>
          <w:sz w:val="22"/>
          <w:szCs w:val="22"/>
        </w:rPr>
        <w:t>Генеральн</w:t>
      </w:r>
      <w:r w:rsidR="00CC5F47">
        <w:rPr>
          <w:color w:val="000000"/>
          <w:sz w:val="22"/>
          <w:szCs w:val="22"/>
        </w:rPr>
        <w:t>ого</w:t>
      </w:r>
      <w:r w:rsidR="00ED28F5">
        <w:rPr>
          <w:color w:val="000000"/>
          <w:sz w:val="22"/>
          <w:szCs w:val="22"/>
        </w:rPr>
        <w:t xml:space="preserve"> подрядчик</w:t>
      </w:r>
      <w:r w:rsidR="00BB5009">
        <w:rPr>
          <w:color w:val="000000"/>
          <w:sz w:val="22"/>
          <w:szCs w:val="22"/>
        </w:rPr>
        <w:t>а</w:t>
      </w:r>
      <w:r>
        <w:rPr>
          <w:color w:val="000000"/>
          <w:sz w:val="22"/>
          <w:szCs w:val="22"/>
        </w:rPr>
        <w:t xml:space="preserve"> и </w:t>
      </w:r>
      <w:r w:rsidR="00CC5F47">
        <w:rPr>
          <w:color w:val="000000"/>
          <w:sz w:val="22"/>
          <w:szCs w:val="22"/>
        </w:rPr>
        <w:t>П</w:t>
      </w:r>
      <w:r w:rsidR="00ED28F5">
        <w:rPr>
          <w:color w:val="000000"/>
          <w:sz w:val="22"/>
          <w:szCs w:val="22"/>
        </w:rPr>
        <w:t>одрядчик</w:t>
      </w:r>
      <w:r>
        <w:rPr>
          <w:color w:val="000000"/>
          <w:sz w:val="22"/>
          <w:szCs w:val="22"/>
        </w:rPr>
        <w:t>а) основания полагать, что они станут лицами, предоставляющими финансирование, а также их консультантам и аудиторам, если лицо, которому предоставляются Конфиденциальные данные, письменно информируется о ее конфиденциальном характере,</w:t>
      </w:r>
      <w:r w:rsidR="00AC1C88">
        <w:rPr>
          <w:color w:val="000000"/>
          <w:sz w:val="22"/>
          <w:szCs w:val="22"/>
        </w:rPr>
        <w:t xml:space="preserve"> либо с таким лицом заключено соглашение о конфиденциальности,</w:t>
      </w:r>
      <w:r>
        <w:rPr>
          <w:color w:val="000000"/>
          <w:sz w:val="22"/>
          <w:szCs w:val="22"/>
        </w:rPr>
        <w:t xml:space="preserve"> при этом необходимость в таком информировании отсутствует, если ее получатель в силу своих профессиональных обязанностей должен соблюдать конфиденциальность в отношении такой информации;</w:t>
      </w:r>
    </w:p>
    <w:p w14:paraId="03F37E4C" w14:textId="5723AD68"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третьим лицам, если раскрытие требуется </w:t>
      </w:r>
      <w:r w:rsidR="00BB5009">
        <w:rPr>
          <w:color w:val="000000"/>
          <w:sz w:val="22"/>
          <w:szCs w:val="22"/>
        </w:rPr>
        <w:t xml:space="preserve">Генеральному </w:t>
      </w:r>
      <w:r w:rsidR="00ED28F5">
        <w:rPr>
          <w:color w:val="000000"/>
          <w:sz w:val="22"/>
          <w:szCs w:val="22"/>
        </w:rPr>
        <w:t>подрядчик</w:t>
      </w:r>
      <w:r w:rsidR="00BB5009">
        <w:rPr>
          <w:color w:val="000000"/>
          <w:sz w:val="22"/>
          <w:szCs w:val="22"/>
        </w:rPr>
        <w:t xml:space="preserve">у, </w:t>
      </w:r>
      <w:r>
        <w:rPr>
          <w:color w:val="000000"/>
          <w:sz w:val="22"/>
          <w:szCs w:val="22"/>
        </w:rPr>
        <w:t>Заказчику для заключения, исполнения договоров во исполнение Соглашения;</w:t>
      </w:r>
    </w:p>
    <w:p w14:paraId="2F40EF1B"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третьим лицам в той степени, в какой такое раскрытие информации предусмотрено Применимым правом (включая решения судов и иных компетентных органов);</w:t>
      </w:r>
    </w:p>
    <w:p w14:paraId="6921B78F" w14:textId="4A5F4934"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страховщику после получения от такого страховщика гарантии соблюдения конфиденциальности, соответствующей той, которая содержится в настоящ</w:t>
      </w:r>
      <w:r w:rsidR="00DA1E07">
        <w:rPr>
          <w:color w:val="000000"/>
          <w:sz w:val="22"/>
          <w:szCs w:val="22"/>
        </w:rPr>
        <w:t>ем разделе Договора</w:t>
      </w:r>
      <w:r>
        <w:rPr>
          <w:color w:val="000000"/>
          <w:sz w:val="22"/>
          <w:szCs w:val="22"/>
        </w:rPr>
        <w:t>;</w:t>
      </w:r>
    </w:p>
    <w:p w14:paraId="4D8BDBDA" w14:textId="686B1E7D"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внешним консультантам, привлеченным</w:t>
      </w:r>
      <w:r w:rsidR="00BB5009">
        <w:rPr>
          <w:color w:val="000000"/>
          <w:sz w:val="22"/>
          <w:szCs w:val="22"/>
        </w:rPr>
        <w:t xml:space="preserve"> Генеральным </w:t>
      </w:r>
      <w:r w:rsidR="00ED28F5">
        <w:rPr>
          <w:color w:val="000000"/>
          <w:sz w:val="22"/>
          <w:szCs w:val="22"/>
        </w:rPr>
        <w:t>подрядчик</w:t>
      </w:r>
      <w:r w:rsidR="00BB5009">
        <w:rPr>
          <w:color w:val="000000"/>
          <w:sz w:val="22"/>
          <w:szCs w:val="22"/>
        </w:rPr>
        <w:t>ом,</w:t>
      </w:r>
      <w:r>
        <w:rPr>
          <w:color w:val="000000"/>
          <w:sz w:val="22"/>
          <w:szCs w:val="22"/>
        </w:rPr>
        <w:t xml:space="preserve"> Заказчиком или от имени Заказчика и действующим в этом качестве, после получения от таких консультантов гарантии соблюдения конфиденциальности</w:t>
      </w:r>
      <w:r w:rsidR="00AC1C88">
        <w:rPr>
          <w:color w:val="000000"/>
          <w:sz w:val="22"/>
          <w:szCs w:val="22"/>
        </w:rPr>
        <w:t xml:space="preserve"> и заключения соглашения о конфиденциальности</w:t>
      </w:r>
      <w:r>
        <w:rPr>
          <w:color w:val="000000"/>
          <w:sz w:val="22"/>
          <w:szCs w:val="22"/>
        </w:rPr>
        <w:t>, соответствующей содержащейся</w:t>
      </w:r>
      <w:r w:rsidR="00DA1E07">
        <w:rPr>
          <w:color w:val="000000"/>
          <w:sz w:val="22"/>
          <w:szCs w:val="22"/>
        </w:rPr>
        <w:t xml:space="preserve"> в настоящем разделе Договора</w:t>
      </w:r>
      <w:r>
        <w:rPr>
          <w:color w:val="000000"/>
          <w:sz w:val="22"/>
          <w:szCs w:val="22"/>
        </w:rPr>
        <w:t>;</w:t>
      </w:r>
    </w:p>
    <w:p w14:paraId="097E15C3"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любому Государственному органу в той степени, в какой такое раскрытие информации предусмотрено Применимым правом;</w:t>
      </w:r>
    </w:p>
    <w:p w14:paraId="45158BF8"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Заказчиком в пользу Финансирующей организации, ее аффилированных лиц и профессиональных консультантов;</w:t>
      </w:r>
    </w:p>
    <w:p w14:paraId="66A7706C"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любому бюро кредитных историй в соответствии с законодательством о кредитных историях;</w:t>
      </w:r>
    </w:p>
    <w:p w14:paraId="4090DC71"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lastRenderedPageBreak/>
        <w:t>представителю владельцев облигаций (как данный термин определен в законодательстве о рынке ценных бумаг) в отношении облигаций, права владельцев по которым обеспечены залогом прав в пользу Финансирующей организации;</w:t>
      </w:r>
    </w:p>
    <w:p w14:paraId="1065A289" w14:textId="0B63654C"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оценщикам и/или страховщикам в связи с проведением оценки и/или страхования имущества, предоставленного в обеспечение исполнения обязательств перед Финансирующей организацией;</w:t>
      </w:r>
    </w:p>
    <w:p w14:paraId="26192030"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для целей уступки и/или передачи в залог прав по соглашению с Финансирующей организацией Банку России, а также для дальнейшей уступки Банком России соответствующих прав третьим лицам в той степени, в которой это не противоречит законодательству, а также иным лицам, в случаях, когда такое раскрытие информации, включая предоставление документов, необходимо для реализации прав Финансирующей организации, предусмотренных Соглашением, соглашением с Финансирующей организацией и/или Применимым правом, а также для защиты законных интересов Финансирующей организации.</w:t>
      </w:r>
    </w:p>
    <w:p w14:paraId="2CF490AE" w14:textId="27B52F4D" w:rsidR="00BB5009" w:rsidRDefault="00CC5F47" w:rsidP="00BB5009">
      <w:pPr>
        <w:numPr>
          <w:ilvl w:val="1"/>
          <w:numId w:val="1"/>
        </w:numPr>
        <w:tabs>
          <w:tab w:val="left" w:pos="709"/>
        </w:tabs>
        <w:spacing w:before="0"/>
        <w:ind w:left="709" w:hanging="709"/>
        <w:jc w:val="both"/>
        <w:rPr>
          <w:color w:val="000000"/>
          <w:sz w:val="22"/>
          <w:szCs w:val="22"/>
        </w:rPr>
      </w:pPr>
      <w:r>
        <w:rPr>
          <w:sz w:val="22"/>
          <w:szCs w:val="22"/>
        </w:rPr>
        <w:t>П</w:t>
      </w:r>
      <w:r w:rsidR="00ED28F5">
        <w:rPr>
          <w:sz w:val="22"/>
          <w:szCs w:val="22"/>
        </w:rPr>
        <w:t>одрядчик</w:t>
      </w:r>
      <w:r w:rsidR="00E1132F">
        <w:rPr>
          <w:sz w:val="22"/>
          <w:szCs w:val="22"/>
        </w:rPr>
        <w:t>,</w:t>
      </w:r>
      <w:r w:rsidR="006F4C0C">
        <w:rPr>
          <w:sz w:val="22"/>
          <w:szCs w:val="22"/>
        </w:rPr>
        <w:t xml:space="preserve"> </w:t>
      </w:r>
      <w:r w:rsidR="00E1132F" w:rsidRPr="00AC1C88">
        <w:rPr>
          <w:sz w:val="22"/>
          <w:szCs w:val="22"/>
        </w:rPr>
        <w:t xml:space="preserve">а также его работники, представители и консультанты </w:t>
      </w:r>
      <w:r w:rsidR="00BB5009">
        <w:rPr>
          <w:sz w:val="22"/>
          <w:szCs w:val="22"/>
        </w:rPr>
        <w:t xml:space="preserve">не </w:t>
      </w:r>
      <w:r w:rsidR="006F4C0C">
        <w:rPr>
          <w:sz w:val="22"/>
          <w:szCs w:val="22"/>
        </w:rPr>
        <w:t xml:space="preserve">вправе раскрывать Конфиденциальные данные без предварительного согласия </w:t>
      </w:r>
      <w:r w:rsidR="00ED28F5">
        <w:rPr>
          <w:sz w:val="22"/>
          <w:szCs w:val="22"/>
        </w:rPr>
        <w:t>Генеральн</w:t>
      </w:r>
      <w:r>
        <w:rPr>
          <w:sz w:val="22"/>
          <w:szCs w:val="22"/>
        </w:rPr>
        <w:t>ого</w:t>
      </w:r>
      <w:r w:rsidR="00ED28F5">
        <w:rPr>
          <w:sz w:val="22"/>
          <w:szCs w:val="22"/>
        </w:rPr>
        <w:t xml:space="preserve"> подрядчик</w:t>
      </w:r>
      <w:r w:rsidR="00BB5009">
        <w:rPr>
          <w:sz w:val="22"/>
          <w:szCs w:val="22"/>
        </w:rPr>
        <w:t>а.</w:t>
      </w:r>
    </w:p>
    <w:p w14:paraId="24A6633D" w14:textId="52202C70" w:rsidR="006F4C0C" w:rsidRDefault="006F4C0C" w:rsidP="00DC0E59">
      <w:pPr>
        <w:numPr>
          <w:ilvl w:val="1"/>
          <w:numId w:val="1"/>
        </w:numPr>
        <w:tabs>
          <w:tab w:val="left" w:pos="709"/>
        </w:tabs>
        <w:spacing w:before="0"/>
        <w:ind w:left="709" w:hanging="709"/>
        <w:jc w:val="both"/>
      </w:pPr>
      <w:r>
        <w:rPr>
          <w:sz w:val="22"/>
          <w:szCs w:val="22"/>
        </w:rPr>
        <w:t>Настоящ</w:t>
      </w:r>
      <w:r w:rsidR="00D977E6">
        <w:rPr>
          <w:sz w:val="22"/>
          <w:szCs w:val="22"/>
        </w:rPr>
        <w:t>ий раздел Договора</w:t>
      </w:r>
      <w:r>
        <w:rPr>
          <w:sz w:val="22"/>
          <w:szCs w:val="22"/>
        </w:rPr>
        <w:t xml:space="preserve"> продолжает действовать </w:t>
      </w:r>
      <w:r w:rsidR="00E1132F">
        <w:rPr>
          <w:sz w:val="22"/>
          <w:szCs w:val="22"/>
        </w:rPr>
        <w:t>в течение</w:t>
      </w:r>
      <w:r>
        <w:rPr>
          <w:sz w:val="22"/>
          <w:szCs w:val="22"/>
        </w:rPr>
        <w:t xml:space="preserve"> 1</w:t>
      </w:r>
      <w:r w:rsidR="00E1132F">
        <w:rPr>
          <w:sz w:val="22"/>
          <w:szCs w:val="22"/>
        </w:rPr>
        <w:t>0 (десяти</w:t>
      </w:r>
      <w:r>
        <w:rPr>
          <w:sz w:val="22"/>
          <w:szCs w:val="22"/>
        </w:rPr>
        <w:t xml:space="preserve">) </w:t>
      </w:r>
      <w:r w:rsidR="00E1132F">
        <w:rPr>
          <w:sz w:val="22"/>
          <w:szCs w:val="22"/>
        </w:rPr>
        <w:t>лет</w:t>
      </w:r>
      <w:r>
        <w:rPr>
          <w:sz w:val="22"/>
          <w:szCs w:val="22"/>
        </w:rPr>
        <w:t xml:space="preserve"> со дня прекращения </w:t>
      </w:r>
      <w:r w:rsidR="00E1132F">
        <w:rPr>
          <w:sz w:val="22"/>
          <w:szCs w:val="22"/>
        </w:rPr>
        <w:t>Договора</w:t>
      </w:r>
      <w:r>
        <w:rPr>
          <w:sz w:val="22"/>
          <w:szCs w:val="22"/>
        </w:rPr>
        <w:t xml:space="preserve"> и сохраняет свою силу, даже если действие Договора прекратилось, независимо от причины.</w:t>
      </w:r>
    </w:p>
    <w:p w14:paraId="1E39F347" w14:textId="7C14D294" w:rsidR="006F4C0C" w:rsidRDefault="006F4C0C" w:rsidP="00E1132F">
      <w:pPr>
        <w:numPr>
          <w:ilvl w:val="1"/>
          <w:numId w:val="1"/>
        </w:numPr>
        <w:tabs>
          <w:tab w:val="left" w:pos="709"/>
        </w:tabs>
        <w:spacing w:before="0"/>
        <w:ind w:left="709" w:hanging="709"/>
        <w:jc w:val="both"/>
      </w:pPr>
      <w:r>
        <w:rPr>
          <w:sz w:val="22"/>
          <w:szCs w:val="22"/>
        </w:rPr>
        <w:t>Стороны обеспечивают включение в заключаемые в целях исполнения Договора договоры с третьими лицами обязанность третьих лиц сохранять в тайне все коммерческие, финансовые, технические и иные данные, касающиеся Договора, полученные третьими лицами в рамках исполнения Договора.</w:t>
      </w:r>
    </w:p>
    <w:p w14:paraId="3036B5A6" w14:textId="77777777" w:rsidR="006F4C0C" w:rsidRPr="00B72DF0" w:rsidRDefault="006F4C0C" w:rsidP="00E1132F">
      <w:pPr>
        <w:pStyle w:val="10"/>
        <w:numPr>
          <w:ilvl w:val="0"/>
          <w:numId w:val="1"/>
        </w:numPr>
        <w:tabs>
          <w:tab w:val="left" w:pos="709"/>
        </w:tabs>
        <w:spacing w:before="0"/>
        <w:ind w:left="709" w:hanging="709"/>
        <w:jc w:val="both"/>
        <w:rPr>
          <w:b/>
          <w:bCs/>
          <w:sz w:val="22"/>
          <w:szCs w:val="22"/>
        </w:rPr>
      </w:pPr>
      <w:bookmarkStart w:id="216" w:name="_4bewzdj" w:colFirst="0" w:colLast="0"/>
      <w:bookmarkStart w:id="217" w:name="_Toc152782088"/>
      <w:bookmarkStart w:id="218" w:name="_Toc159233079"/>
      <w:bookmarkEnd w:id="216"/>
      <w:r w:rsidRPr="00B72DF0">
        <w:rPr>
          <w:b/>
          <w:bCs/>
          <w:sz w:val="22"/>
          <w:szCs w:val="22"/>
        </w:rPr>
        <w:t>УВЕДОМЛЕНИЯ</w:t>
      </w:r>
      <w:bookmarkEnd w:id="217"/>
      <w:bookmarkEnd w:id="218"/>
    </w:p>
    <w:p w14:paraId="3DE36664" w14:textId="77777777" w:rsidR="006F4C0C" w:rsidRDefault="006F4C0C" w:rsidP="00E1132F">
      <w:pPr>
        <w:numPr>
          <w:ilvl w:val="1"/>
          <w:numId w:val="1"/>
        </w:numPr>
        <w:tabs>
          <w:tab w:val="left" w:pos="709"/>
        </w:tabs>
        <w:spacing w:before="0"/>
        <w:ind w:left="709" w:hanging="709"/>
        <w:jc w:val="both"/>
      </w:pPr>
      <w:bookmarkStart w:id="219" w:name="_2qk79lc" w:colFirst="0" w:colLast="0"/>
      <w:bookmarkEnd w:id="219"/>
      <w:r>
        <w:rPr>
          <w:sz w:val="22"/>
          <w:szCs w:val="22"/>
        </w:rPr>
        <w:t>Любые уведомления, указания, инструкции, требования, предложения, утверждения, согласования, корреспонденция и иные сообщения или документы, направляемые Сторонами в соответствии с Договором (далее – «</w:t>
      </w:r>
      <w:r>
        <w:rPr>
          <w:b/>
          <w:sz w:val="22"/>
          <w:szCs w:val="22"/>
        </w:rPr>
        <w:t>Уведомления</w:t>
      </w:r>
      <w:r>
        <w:rPr>
          <w:sz w:val="22"/>
          <w:szCs w:val="22"/>
        </w:rPr>
        <w:t>»), должны:</w:t>
      </w:r>
    </w:p>
    <w:p w14:paraId="57DBCFEF" w14:textId="77777777" w:rsidR="006F4C0C" w:rsidRDefault="006F4C0C" w:rsidP="00E1132F">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быть оформлены в письменном виде;</w:t>
      </w:r>
    </w:p>
    <w:p w14:paraId="26C4FA36"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быть составлены на русском языке;</w:t>
      </w:r>
    </w:p>
    <w:p w14:paraId="6DBFC327"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иметь уникальный, неповторяющийся (в рамках отношений Сторон по Договору) справочный номер и дату составления; </w:t>
      </w:r>
    </w:p>
    <w:p w14:paraId="70AEB1B1"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содержать указание на тему Уведомления; </w:t>
      </w:r>
    </w:p>
    <w:p w14:paraId="78E3BD52"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быть удостоверены подписью надлежащим образом уполномоченного лица соответствующей Стороны и, если это требуется Применимым правом, печатью данной Стороны. </w:t>
      </w:r>
    </w:p>
    <w:p w14:paraId="53E2F3E4" w14:textId="77777777" w:rsidR="006F4C0C" w:rsidRDefault="006F4C0C" w:rsidP="009F6922">
      <w:pPr>
        <w:numPr>
          <w:ilvl w:val="1"/>
          <w:numId w:val="1"/>
        </w:numPr>
        <w:tabs>
          <w:tab w:val="left" w:pos="709"/>
        </w:tabs>
        <w:spacing w:before="0"/>
        <w:ind w:left="709" w:hanging="709"/>
        <w:jc w:val="both"/>
      </w:pPr>
      <w:bookmarkStart w:id="220" w:name="_15phjt5" w:colFirst="0" w:colLast="0"/>
      <w:bookmarkEnd w:id="220"/>
      <w:r>
        <w:rPr>
          <w:sz w:val="22"/>
          <w:szCs w:val="22"/>
        </w:rPr>
        <w:t>Любые Уведомления должны быть отправлены или переданы адресату лично, ценным письмом с описью вложения, по факсу или курьерской службой. Уведомления также могут направляться по электронной почте, при условии направления соответствующего Уведомления на бумажном носителе не позднее 10 (десяти) рабочих дней с даты направления Уведомления по электронной почте.</w:t>
      </w:r>
    </w:p>
    <w:p w14:paraId="44B34A78" w14:textId="77777777" w:rsidR="006F4C0C" w:rsidRDefault="006F4C0C" w:rsidP="009F6922">
      <w:pPr>
        <w:numPr>
          <w:ilvl w:val="1"/>
          <w:numId w:val="1"/>
        </w:numPr>
        <w:tabs>
          <w:tab w:val="left" w:pos="709"/>
        </w:tabs>
        <w:spacing w:before="0"/>
        <w:ind w:left="709" w:hanging="709"/>
        <w:jc w:val="both"/>
      </w:pPr>
      <w:r>
        <w:rPr>
          <w:sz w:val="22"/>
          <w:szCs w:val="22"/>
        </w:rPr>
        <w:t>Любое Уведомление:</w:t>
      </w:r>
    </w:p>
    <w:p w14:paraId="2D3CB2DD"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направляемое посредством почтового сообщения ценным письмом с описью вложения, считается доставленным в момент доставки по адресу Стороны-адресата;</w:t>
      </w:r>
    </w:p>
    <w:p w14:paraId="0CA696E3"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направляемое курьерской службой, считается доставленным в момент доставки по адресу Стороны-адресата, что подтверждается соответствующей квитанцией курьерской службы о такой доставке;</w:t>
      </w:r>
    </w:p>
    <w:p w14:paraId="6DF74AB1"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 xml:space="preserve">направляемое по факсу, считается доставленным в момент подтверждения отправки факсимильным аппаратом; </w:t>
      </w:r>
    </w:p>
    <w:p w14:paraId="42F96C66" w14:textId="77777777"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lastRenderedPageBreak/>
        <w:t>доставленное лично, считается полученным посредством проставления Стороной-адресатом пометки о получении и подписи надлежащим образом уполномоченного представителя данной Стороны на копии оригинала Уведомления;</w:t>
      </w:r>
    </w:p>
    <w:p w14:paraId="75C067E2" w14:textId="129D935B" w:rsidR="006F4C0C" w:rsidRDefault="006F4C0C" w:rsidP="009F6922">
      <w:pPr>
        <w:numPr>
          <w:ilvl w:val="2"/>
          <w:numId w:val="1"/>
        </w:numPr>
        <w:pBdr>
          <w:top w:val="nil"/>
          <w:left w:val="nil"/>
          <w:bottom w:val="nil"/>
          <w:right w:val="nil"/>
          <w:between w:val="nil"/>
        </w:pBdr>
        <w:tabs>
          <w:tab w:val="left" w:pos="1276"/>
        </w:tabs>
        <w:spacing w:before="0"/>
        <w:ind w:left="1276" w:hanging="567"/>
        <w:jc w:val="both"/>
        <w:rPr>
          <w:color w:val="000000"/>
          <w:sz w:val="22"/>
          <w:szCs w:val="22"/>
        </w:rPr>
      </w:pPr>
      <w:r>
        <w:rPr>
          <w:color w:val="000000"/>
          <w:sz w:val="22"/>
          <w:szCs w:val="22"/>
        </w:rPr>
        <w:t>направляемое по электронной почте, считается полученным в дату отправления Уведомления, при условии, что отправителем не было получено автоматическое сообщение о невозможности доставки соответствующего Уведомления, а также при условии последующего направления Уведомления на бумажном носителе в соответствии с пунктом 3</w:t>
      </w:r>
      <w:r w:rsidR="00E1132F">
        <w:rPr>
          <w:color w:val="000000"/>
          <w:sz w:val="22"/>
          <w:szCs w:val="22"/>
        </w:rPr>
        <w:t>1</w:t>
      </w:r>
      <w:r>
        <w:rPr>
          <w:color w:val="000000"/>
          <w:sz w:val="22"/>
          <w:szCs w:val="22"/>
        </w:rPr>
        <w:t>.2</w:t>
      </w:r>
      <w:r w:rsidR="00D977E6">
        <w:rPr>
          <w:color w:val="000000"/>
          <w:sz w:val="22"/>
          <w:szCs w:val="22"/>
        </w:rPr>
        <w:t xml:space="preserve"> Договора.</w:t>
      </w:r>
    </w:p>
    <w:p w14:paraId="715E3957" w14:textId="77777777" w:rsidR="006F4C0C" w:rsidRDefault="006F4C0C" w:rsidP="009F6922">
      <w:pPr>
        <w:numPr>
          <w:ilvl w:val="1"/>
          <w:numId w:val="1"/>
        </w:numPr>
        <w:tabs>
          <w:tab w:val="left" w:pos="709"/>
        </w:tabs>
        <w:spacing w:before="0"/>
        <w:ind w:left="709" w:hanging="709"/>
        <w:jc w:val="both"/>
      </w:pPr>
      <w:r>
        <w:rPr>
          <w:sz w:val="22"/>
          <w:szCs w:val="22"/>
        </w:rPr>
        <w:t>Если Уведомление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 Сторона, обнаружившая ошибку в различных формах (форматах) документа (сообщения), в том числе при несовпадении информации в различных формах (форматах) документа (сообщения), передаваемого одновременно несколькими способами, в разумный срок уведомляет об ошибке другую Сторону путем совершения телефонного звонка уполномоченному представителю Стороны-отправителя или отправления сообщения по электронной почте. Во избежание сомнений, Сторона-адресат не обязана проверять полученную информацию на предмет ошибок и осуществление или неосуществление такой проверки не освобождает Сторону-отправителя от ответственности и рисков, связанных с направлением информации.</w:t>
      </w:r>
    </w:p>
    <w:p w14:paraId="46CAC2B4" w14:textId="77777777" w:rsidR="006F4C0C" w:rsidRDefault="006F4C0C" w:rsidP="009F6922">
      <w:pPr>
        <w:numPr>
          <w:ilvl w:val="1"/>
          <w:numId w:val="1"/>
        </w:numPr>
        <w:tabs>
          <w:tab w:val="left" w:pos="709"/>
        </w:tabs>
        <w:spacing w:before="0"/>
        <w:ind w:left="709" w:hanging="709"/>
        <w:jc w:val="both"/>
      </w:pPr>
      <w:r>
        <w:rPr>
          <w:sz w:val="22"/>
          <w:szCs w:val="22"/>
        </w:rPr>
        <w:t xml:space="preserve">Стороны обязуются уведомлять друг друга не позднее 2 (двух) рабочих дней об изменениях в своих контактных данных путем направления другой Стороне соответствующего Уведомления. </w:t>
      </w:r>
    </w:p>
    <w:p w14:paraId="6B9C5638" w14:textId="3824B727" w:rsidR="006F4C0C" w:rsidRDefault="006F4C0C" w:rsidP="009F6922">
      <w:pPr>
        <w:numPr>
          <w:ilvl w:val="1"/>
          <w:numId w:val="1"/>
        </w:numPr>
        <w:tabs>
          <w:tab w:val="left" w:pos="709"/>
        </w:tabs>
        <w:spacing w:before="0"/>
        <w:ind w:left="709" w:hanging="709"/>
        <w:jc w:val="both"/>
      </w:pPr>
      <w:r>
        <w:rPr>
          <w:sz w:val="22"/>
          <w:szCs w:val="22"/>
        </w:rPr>
        <w:t>Контактными данными каждой Стороны для всех Уведомлений в связи с Договором, в том числе для целей информационного взаимодействия и координации в ходе исполнения Договора и предварительного согласования документов по результатам Работ, являются данные, указанные ниже:</w:t>
      </w:r>
    </w:p>
    <w:p w14:paraId="67A49296" w14:textId="56E44B01" w:rsidR="006F4C0C" w:rsidRDefault="006F4C0C" w:rsidP="009F6922">
      <w:pPr>
        <w:numPr>
          <w:ilvl w:val="1"/>
          <w:numId w:val="1"/>
        </w:numPr>
        <w:tabs>
          <w:tab w:val="left" w:pos="709"/>
        </w:tabs>
        <w:spacing w:before="0"/>
        <w:ind w:left="709" w:hanging="709"/>
        <w:jc w:val="both"/>
      </w:pPr>
      <w:r>
        <w:rPr>
          <w:sz w:val="22"/>
          <w:szCs w:val="22"/>
        </w:rPr>
        <w:t xml:space="preserve">Со стороны </w:t>
      </w:r>
      <w:r w:rsidR="00ED28F5">
        <w:rPr>
          <w:sz w:val="22"/>
          <w:szCs w:val="22"/>
        </w:rPr>
        <w:t>Генеральн</w:t>
      </w:r>
      <w:r w:rsidR="00CC5F47">
        <w:rPr>
          <w:sz w:val="22"/>
          <w:szCs w:val="22"/>
        </w:rPr>
        <w:t>ого</w:t>
      </w:r>
      <w:r w:rsidR="00ED28F5">
        <w:rPr>
          <w:sz w:val="22"/>
          <w:szCs w:val="22"/>
        </w:rPr>
        <w:t xml:space="preserve"> подрядчик</w:t>
      </w:r>
      <w:r w:rsidR="00E1132F">
        <w:rPr>
          <w:sz w:val="22"/>
          <w:szCs w:val="22"/>
        </w:rPr>
        <w:t>а</w:t>
      </w:r>
      <w:r w:rsidR="009F6922">
        <w:rPr>
          <w:sz w:val="22"/>
          <w:szCs w:val="22"/>
        </w:rPr>
        <w:t>:</w:t>
      </w:r>
    </w:p>
    <w:p w14:paraId="2F98623B" w14:textId="618AFC62" w:rsidR="006F4C0C" w:rsidRPr="006C7366" w:rsidRDefault="006F4C0C" w:rsidP="006F4C0C">
      <w:pPr>
        <w:tabs>
          <w:tab w:val="left" w:pos="709"/>
        </w:tabs>
        <w:spacing w:before="0"/>
        <w:ind w:left="709"/>
        <w:jc w:val="both"/>
        <w:rPr>
          <w:sz w:val="22"/>
          <w:szCs w:val="22"/>
          <w:lang w:val="en-US"/>
        </w:rPr>
      </w:pPr>
      <w:r>
        <w:rPr>
          <w:sz w:val="22"/>
          <w:szCs w:val="22"/>
        </w:rPr>
        <w:t xml:space="preserve">Контактное </w:t>
      </w:r>
      <w:r w:rsidRPr="00AB48E7">
        <w:rPr>
          <w:sz w:val="22"/>
          <w:szCs w:val="22"/>
        </w:rPr>
        <w:t xml:space="preserve">лицо: </w:t>
      </w:r>
      <w:r w:rsidR="006C7366">
        <w:rPr>
          <w:sz w:val="22"/>
          <w:szCs w:val="22"/>
          <w:lang w:val="en-US"/>
        </w:rPr>
        <w:t>[</w:t>
      </w:r>
      <w:r w:rsidR="006C7366">
        <w:rPr>
          <w:sz w:val="22"/>
          <w:szCs w:val="22"/>
        </w:rPr>
        <w:t>указывается ФИО</w:t>
      </w:r>
      <w:r w:rsidR="006C7366">
        <w:rPr>
          <w:sz w:val="22"/>
          <w:szCs w:val="22"/>
          <w:lang w:val="en-US"/>
        </w:rPr>
        <w:t>]</w:t>
      </w:r>
    </w:p>
    <w:p w14:paraId="03FD2DD4" w14:textId="4566874A" w:rsidR="006F4C0C" w:rsidRPr="00AB48E7" w:rsidRDefault="006F4C0C" w:rsidP="006F4C0C">
      <w:pPr>
        <w:tabs>
          <w:tab w:val="left" w:pos="709"/>
        </w:tabs>
        <w:spacing w:before="0"/>
        <w:ind w:left="709"/>
        <w:jc w:val="both"/>
        <w:rPr>
          <w:sz w:val="22"/>
          <w:szCs w:val="22"/>
        </w:rPr>
      </w:pPr>
      <w:r w:rsidRPr="00AB48E7">
        <w:rPr>
          <w:sz w:val="22"/>
          <w:szCs w:val="22"/>
        </w:rPr>
        <w:t xml:space="preserve">Адрес: [указать адрес </w:t>
      </w:r>
      <w:r w:rsidR="008C1096">
        <w:rPr>
          <w:sz w:val="22"/>
          <w:szCs w:val="22"/>
        </w:rPr>
        <w:t>Генерального подрядчика</w:t>
      </w:r>
      <w:r w:rsidRPr="00AB48E7">
        <w:rPr>
          <w:sz w:val="22"/>
          <w:szCs w:val="22"/>
        </w:rPr>
        <w:t xml:space="preserve"> для уведомлений]</w:t>
      </w:r>
    </w:p>
    <w:p w14:paraId="22D3E0EE" w14:textId="2FE3E3F8" w:rsidR="006F4C0C" w:rsidRPr="00AB48E7" w:rsidRDefault="006F4C0C" w:rsidP="006F4C0C">
      <w:pPr>
        <w:tabs>
          <w:tab w:val="left" w:pos="709"/>
        </w:tabs>
        <w:spacing w:before="0"/>
        <w:ind w:left="709"/>
        <w:jc w:val="both"/>
        <w:rPr>
          <w:sz w:val="22"/>
          <w:szCs w:val="22"/>
        </w:rPr>
      </w:pPr>
      <w:r w:rsidRPr="00AB48E7">
        <w:rPr>
          <w:sz w:val="22"/>
          <w:szCs w:val="22"/>
        </w:rPr>
        <w:t xml:space="preserve">Телефон: [указать телефон </w:t>
      </w:r>
      <w:r w:rsidR="008C1096">
        <w:rPr>
          <w:sz w:val="22"/>
          <w:szCs w:val="22"/>
        </w:rPr>
        <w:t>Генерального подрядчика</w:t>
      </w:r>
      <w:r w:rsidR="008C1096" w:rsidRPr="00AB48E7">
        <w:rPr>
          <w:sz w:val="22"/>
          <w:szCs w:val="22"/>
        </w:rPr>
        <w:t xml:space="preserve"> </w:t>
      </w:r>
      <w:r w:rsidRPr="00AB48E7">
        <w:rPr>
          <w:sz w:val="22"/>
          <w:szCs w:val="22"/>
        </w:rPr>
        <w:t>для доставки уведомлений]</w:t>
      </w:r>
    </w:p>
    <w:p w14:paraId="3568C5CE" w14:textId="136C66BE" w:rsidR="006F4C0C" w:rsidRPr="006C7366" w:rsidRDefault="006F4C0C" w:rsidP="006F4C0C">
      <w:pPr>
        <w:tabs>
          <w:tab w:val="left" w:pos="709"/>
        </w:tabs>
        <w:spacing w:before="0"/>
        <w:ind w:left="709"/>
        <w:jc w:val="both"/>
        <w:rPr>
          <w:sz w:val="22"/>
          <w:szCs w:val="22"/>
        </w:rPr>
      </w:pPr>
      <w:r w:rsidRPr="00AB48E7">
        <w:rPr>
          <w:sz w:val="22"/>
          <w:szCs w:val="22"/>
        </w:rPr>
        <w:t xml:space="preserve">С копией на следующие адреса электронной почты: </w:t>
      </w:r>
      <w:r w:rsidR="006C7366" w:rsidRPr="006C7366">
        <w:rPr>
          <w:sz w:val="22"/>
          <w:szCs w:val="22"/>
        </w:rPr>
        <w:t>[</w:t>
      </w:r>
      <w:r w:rsidR="006C7366">
        <w:rPr>
          <w:sz w:val="22"/>
          <w:szCs w:val="22"/>
        </w:rPr>
        <w:t>указывается адрес электронной почты</w:t>
      </w:r>
      <w:r w:rsidR="006C7366" w:rsidRPr="006C7366">
        <w:rPr>
          <w:sz w:val="22"/>
          <w:szCs w:val="22"/>
        </w:rPr>
        <w:t>]</w:t>
      </w:r>
    </w:p>
    <w:p w14:paraId="0F794449" w14:textId="7A8C0344" w:rsidR="006F4C0C" w:rsidRPr="00AB48E7" w:rsidRDefault="006F4C0C" w:rsidP="002772FA">
      <w:pPr>
        <w:numPr>
          <w:ilvl w:val="1"/>
          <w:numId w:val="1"/>
        </w:numPr>
        <w:tabs>
          <w:tab w:val="left" w:pos="709"/>
        </w:tabs>
        <w:spacing w:before="0"/>
        <w:ind w:left="709" w:hanging="709"/>
        <w:jc w:val="both"/>
      </w:pPr>
      <w:r w:rsidRPr="00AB48E7">
        <w:rPr>
          <w:sz w:val="22"/>
          <w:szCs w:val="22"/>
        </w:rPr>
        <w:t xml:space="preserve">Со стороны </w:t>
      </w:r>
      <w:r w:rsidR="00CC5F47">
        <w:rPr>
          <w:sz w:val="22"/>
          <w:szCs w:val="22"/>
        </w:rPr>
        <w:t>П</w:t>
      </w:r>
      <w:r w:rsidR="00ED28F5">
        <w:rPr>
          <w:sz w:val="22"/>
          <w:szCs w:val="22"/>
        </w:rPr>
        <w:t>одрядчик</w:t>
      </w:r>
      <w:r w:rsidRPr="00AB48E7">
        <w:rPr>
          <w:sz w:val="22"/>
          <w:szCs w:val="22"/>
        </w:rPr>
        <w:t xml:space="preserve">а: </w:t>
      </w:r>
    </w:p>
    <w:p w14:paraId="3A3D4CD5" w14:textId="4B4E61F1" w:rsidR="006F4C0C" w:rsidRPr="00AB48E7" w:rsidRDefault="006F4C0C" w:rsidP="006F4C0C">
      <w:pPr>
        <w:tabs>
          <w:tab w:val="left" w:pos="709"/>
        </w:tabs>
        <w:spacing w:before="0"/>
        <w:ind w:left="709"/>
        <w:jc w:val="both"/>
        <w:rPr>
          <w:sz w:val="22"/>
          <w:szCs w:val="22"/>
        </w:rPr>
      </w:pPr>
      <w:r w:rsidRPr="00AB48E7">
        <w:rPr>
          <w:sz w:val="22"/>
          <w:szCs w:val="22"/>
        </w:rPr>
        <w:t xml:space="preserve">Контактное лицо: </w:t>
      </w:r>
      <w:r w:rsidR="006C7366">
        <w:rPr>
          <w:sz w:val="22"/>
          <w:szCs w:val="22"/>
          <w:lang w:val="en-US"/>
        </w:rPr>
        <w:t>[</w:t>
      </w:r>
      <w:r w:rsidR="006C7366">
        <w:rPr>
          <w:sz w:val="22"/>
          <w:szCs w:val="22"/>
        </w:rPr>
        <w:t>указывается ФИО</w:t>
      </w:r>
      <w:r w:rsidR="006C7366">
        <w:rPr>
          <w:sz w:val="22"/>
          <w:szCs w:val="22"/>
          <w:lang w:val="en-US"/>
        </w:rPr>
        <w:t>]</w:t>
      </w:r>
    </w:p>
    <w:p w14:paraId="5CB95694" w14:textId="08B08603" w:rsidR="006F4C0C" w:rsidRPr="00AB48E7" w:rsidRDefault="006F4C0C" w:rsidP="006F4C0C">
      <w:pPr>
        <w:tabs>
          <w:tab w:val="left" w:pos="709"/>
        </w:tabs>
        <w:spacing w:before="0"/>
        <w:ind w:left="709"/>
        <w:jc w:val="both"/>
        <w:rPr>
          <w:sz w:val="22"/>
          <w:szCs w:val="22"/>
        </w:rPr>
      </w:pPr>
      <w:r w:rsidRPr="00AB48E7">
        <w:rPr>
          <w:sz w:val="22"/>
          <w:szCs w:val="22"/>
        </w:rPr>
        <w:t xml:space="preserve">Адрес: [указать адрес </w:t>
      </w:r>
      <w:r w:rsidR="00CC5F47">
        <w:rPr>
          <w:sz w:val="22"/>
          <w:szCs w:val="22"/>
        </w:rPr>
        <w:t>П</w:t>
      </w:r>
      <w:r w:rsidR="00ED28F5">
        <w:rPr>
          <w:sz w:val="22"/>
          <w:szCs w:val="22"/>
        </w:rPr>
        <w:t>одрядчик</w:t>
      </w:r>
      <w:r w:rsidRPr="00AB48E7">
        <w:rPr>
          <w:sz w:val="22"/>
          <w:szCs w:val="22"/>
        </w:rPr>
        <w:t>а для уведомлений]</w:t>
      </w:r>
    </w:p>
    <w:p w14:paraId="4D3B4561" w14:textId="06178F14" w:rsidR="006F4C0C" w:rsidRPr="00AB48E7" w:rsidRDefault="006F4C0C" w:rsidP="006F4C0C">
      <w:pPr>
        <w:tabs>
          <w:tab w:val="left" w:pos="709"/>
        </w:tabs>
        <w:spacing w:before="0"/>
        <w:ind w:left="709"/>
        <w:jc w:val="both"/>
        <w:rPr>
          <w:sz w:val="22"/>
          <w:szCs w:val="22"/>
        </w:rPr>
      </w:pPr>
      <w:r w:rsidRPr="00AB48E7">
        <w:rPr>
          <w:sz w:val="22"/>
          <w:szCs w:val="22"/>
        </w:rPr>
        <w:t xml:space="preserve">Телефон: [указать телефон </w:t>
      </w:r>
      <w:r w:rsidR="00CC5F47">
        <w:rPr>
          <w:sz w:val="22"/>
          <w:szCs w:val="22"/>
        </w:rPr>
        <w:t>П</w:t>
      </w:r>
      <w:r w:rsidR="00ED28F5">
        <w:rPr>
          <w:sz w:val="22"/>
          <w:szCs w:val="22"/>
        </w:rPr>
        <w:t>одрядчик</w:t>
      </w:r>
      <w:r w:rsidRPr="00AB48E7">
        <w:rPr>
          <w:sz w:val="22"/>
          <w:szCs w:val="22"/>
        </w:rPr>
        <w:t>а для доставки уведомлений]</w:t>
      </w:r>
    </w:p>
    <w:p w14:paraId="75E17D5E" w14:textId="4CD694D6" w:rsidR="006F4C0C" w:rsidRDefault="006F4C0C" w:rsidP="006F4C0C">
      <w:pPr>
        <w:tabs>
          <w:tab w:val="left" w:pos="709"/>
        </w:tabs>
        <w:spacing w:before="0"/>
        <w:ind w:left="709"/>
        <w:jc w:val="both"/>
        <w:rPr>
          <w:sz w:val="22"/>
          <w:szCs w:val="22"/>
        </w:rPr>
      </w:pPr>
      <w:r w:rsidRPr="00AB48E7">
        <w:rPr>
          <w:sz w:val="22"/>
          <w:szCs w:val="22"/>
        </w:rPr>
        <w:t xml:space="preserve">С копией на следующие адреса электронной почты: </w:t>
      </w:r>
      <w:r w:rsidR="006C7366" w:rsidRPr="006C7366">
        <w:rPr>
          <w:sz w:val="22"/>
          <w:szCs w:val="22"/>
        </w:rPr>
        <w:t>[</w:t>
      </w:r>
      <w:r w:rsidR="006C7366">
        <w:rPr>
          <w:sz w:val="22"/>
          <w:szCs w:val="22"/>
        </w:rPr>
        <w:t>указывается адрес электронной почты</w:t>
      </w:r>
      <w:r w:rsidR="006C7366" w:rsidRPr="006C7366">
        <w:rPr>
          <w:sz w:val="22"/>
          <w:szCs w:val="22"/>
        </w:rPr>
        <w:t>]</w:t>
      </w:r>
    </w:p>
    <w:p w14:paraId="669364E6" w14:textId="77777777" w:rsidR="006F4C0C" w:rsidRPr="00B72DF0" w:rsidRDefault="006F4C0C" w:rsidP="002772FA">
      <w:pPr>
        <w:pStyle w:val="10"/>
        <w:numPr>
          <w:ilvl w:val="0"/>
          <w:numId w:val="1"/>
        </w:numPr>
        <w:tabs>
          <w:tab w:val="left" w:pos="709"/>
        </w:tabs>
        <w:spacing w:before="0"/>
        <w:ind w:left="709" w:hanging="709"/>
        <w:jc w:val="both"/>
        <w:rPr>
          <w:b/>
          <w:bCs/>
          <w:sz w:val="22"/>
          <w:szCs w:val="22"/>
        </w:rPr>
      </w:pPr>
      <w:bookmarkStart w:id="221" w:name="_Toc152782089"/>
      <w:bookmarkStart w:id="222" w:name="_Toc159233080"/>
      <w:r w:rsidRPr="00B72DF0">
        <w:rPr>
          <w:b/>
          <w:bCs/>
          <w:sz w:val="22"/>
          <w:szCs w:val="22"/>
        </w:rPr>
        <w:t>ЗАКЛЮЧИТЕЛЬНЫЕ ПОЛОЖЕНИЯ</w:t>
      </w:r>
      <w:bookmarkEnd w:id="221"/>
      <w:bookmarkEnd w:id="222"/>
    </w:p>
    <w:p w14:paraId="220C2467" w14:textId="2FD74A55" w:rsidR="006F4C0C" w:rsidRDefault="006F4C0C" w:rsidP="00DC0E59">
      <w:pPr>
        <w:numPr>
          <w:ilvl w:val="1"/>
          <w:numId w:val="1"/>
        </w:numPr>
        <w:tabs>
          <w:tab w:val="left" w:pos="709"/>
        </w:tabs>
        <w:spacing w:before="0"/>
        <w:ind w:left="709" w:hanging="709"/>
        <w:jc w:val="both"/>
      </w:pPr>
      <w:r>
        <w:rPr>
          <w:sz w:val="22"/>
          <w:szCs w:val="22"/>
        </w:rPr>
        <w:t>Договор вступает в силу с момента его подписания Сторонами и действует до полного выполнения Сторонами своих обязательств по Договору</w:t>
      </w:r>
    </w:p>
    <w:p w14:paraId="46DD3FF6" w14:textId="77777777" w:rsidR="006F4C0C" w:rsidRDefault="006F4C0C" w:rsidP="00E1132F">
      <w:pPr>
        <w:numPr>
          <w:ilvl w:val="1"/>
          <w:numId w:val="1"/>
        </w:numPr>
        <w:tabs>
          <w:tab w:val="left" w:pos="709"/>
        </w:tabs>
        <w:spacing w:before="0"/>
        <w:ind w:left="709" w:hanging="709"/>
        <w:jc w:val="both"/>
      </w:pPr>
      <w:r>
        <w:rPr>
          <w:sz w:val="22"/>
          <w:szCs w:val="22"/>
        </w:rPr>
        <w:t>Любые предшествовавшие заявления, обещания и договоренности Сторон и иных лиц, которые не отражены в Договоре и приложениях к нему, не могут расцениваться в качестве условий Договора (однако могут использоваться для выявления смысла отдельных условий Договора).</w:t>
      </w:r>
    </w:p>
    <w:p w14:paraId="30EB9137" w14:textId="77777777" w:rsidR="006F4C0C" w:rsidRDefault="006F4C0C" w:rsidP="00E1132F">
      <w:pPr>
        <w:numPr>
          <w:ilvl w:val="1"/>
          <w:numId w:val="1"/>
        </w:numPr>
        <w:tabs>
          <w:tab w:val="left" w:pos="709"/>
        </w:tabs>
        <w:spacing w:before="0"/>
        <w:ind w:left="709" w:hanging="709"/>
        <w:jc w:val="both"/>
      </w:pPr>
      <w:r>
        <w:rPr>
          <w:sz w:val="22"/>
          <w:szCs w:val="22"/>
        </w:rPr>
        <w:t>Стороны признают, что, если какое-либо из положений Договора становится недействительным в течение срока его действия, остальные положения Договора обязательны для Сторон в течение срока действия Договора. При недействительности положений Договора Стороны обязуются немедленно заключить соглашения о включении в Договор новых положений взамен недействительных.</w:t>
      </w:r>
    </w:p>
    <w:p w14:paraId="582EC472" w14:textId="77777777" w:rsidR="006F4C0C" w:rsidRDefault="006F4C0C" w:rsidP="00E1132F">
      <w:pPr>
        <w:numPr>
          <w:ilvl w:val="1"/>
          <w:numId w:val="1"/>
        </w:numPr>
        <w:tabs>
          <w:tab w:val="left" w:pos="709"/>
        </w:tabs>
        <w:spacing w:before="0"/>
        <w:ind w:left="709" w:hanging="709"/>
        <w:jc w:val="both"/>
      </w:pPr>
      <w:r>
        <w:rPr>
          <w:sz w:val="22"/>
          <w:szCs w:val="22"/>
        </w:rPr>
        <w:lastRenderedPageBreak/>
        <w:t>В случае противоречия между основным текстом Договора и приложением к нему, подлежит применению основной текст Договора, если прямо не указано обратное. Положения Договора, которые прямо указывают на то, что они сохраняют действие после даты прекращения действия Договора, или которые устанавливают последствия прекращения Договора, сохраняют свое действие до полного исполнения Сторонами соответствующих обязательств.</w:t>
      </w:r>
    </w:p>
    <w:p w14:paraId="15331E9C" w14:textId="77777777" w:rsidR="006F4C0C" w:rsidRDefault="006F4C0C" w:rsidP="009F6922">
      <w:pPr>
        <w:numPr>
          <w:ilvl w:val="1"/>
          <w:numId w:val="1"/>
        </w:numPr>
        <w:tabs>
          <w:tab w:val="left" w:pos="709"/>
        </w:tabs>
        <w:spacing w:before="0"/>
        <w:ind w:left="709" w:hanging="709"/>
        <w:jc w:val="both"/>
      </w:pPr>
      <w:r>
        <w:rPr>
          <w:sz w:val="22"/>
          <w:szCs w:val="22"/>
        </w:rPr>
        <w:t>Договор составлен в 2 (двух) идентичных экземплярах, имеющих равную юридическую силу, по одному для каждой из Сторон.</w:t>
      </w:r>
    </w:p>
    <w:p w14:paraId="652A0E4D" w14:textId="77777777" w:rsidR="006F4C0C" w:rsidRDefault="006F4C0C" w:rsidP="006F4C0C">
      <w:pPr>
        <w:tabs>
          <w:tab w:val="left" w:pos="709"/>
        </w:tabs>
        <w:spacing w:before="0"/>
        <w:jc w:val="center"/>
        <w:rPr>
          <w:sz w:val="22"/>
          <w:szCs w:val="22"/>
        </w:rPr>
      </w:pPr>
      <w:r>
        <w:rPr>
          <w:sz w:val="22"/>
          <w:szCs w:val="22"/>
        </w:rPr>
        <w:t>* * *</w:t>
      </w:r>
    </w:p>
    <w:p w14:paraId="197392B1" w14:textId="77777777" w:rsidR="006F4C0C" w:rsidRDefault="006F4C0C" w:rsidP="006F4C0C">
      <w:pPr>
        <w:spacing w:before="0" w:after="0"/>
        <w:rPr>
          <w:sz w:val="22"/>
          <w:szCs w:val="22"/>
        </w:rPr>
      </w:pPr>
      <w:r>
        <w:br w:type="page"/>
      </w:r>
    </w:p>
    <w:p w14:paraId="01CF474D" w14:textId="77777777" w:rsidR="006F4C0C" w:rsidRDefault="006F4C0C" w:rsidP="006F4C0C">
      <w:pPr>
        <w:keepNext/>
        <w:pBdr>
          <w:top w:val="nil"/>
          <w:left w:val="nil"/>
          <w:bottom w:val="nil"/>
          <w:right w:val="nil"/>
          <w:between w:val="nil"/>
        </w:pBdr>
        <w:tabs>
          <w:tab w:val="left" w:pos="709"/>
        </w:tabs>
        <w:spacing w:before="0"/>
        <w:jc w:val="center"/>
        <w:rPr>
          <w:b/>
          <w:color w:val="000000"/>
          <w:sz w:val="22"/>
          <w:szCs w:val="22"/>
        </w:rPr>
      </w:pPr>
      <w:bookmarkStart w:id="223" w:name="_3pp52gy" w:colFirst="0" w:colLast="0"/>
      <w:bookmarkEnd w:id="223"/>
      <w:r>
        <w:rPr>
          <w:b/>
          <w:color w:val="000000"/>
          <w:sz w:val="22"/>
          <w:szCs w:val="22"/>
        </w:rPr>
        <w:lastRenderedPageBreak/>
        <w:t>ПРИЛОЖЕНИЯ</w:t>
      </w:r>
    </w:p>
    <w:tbl>
      <w:tblPr>
        <w:tblStyle w:val="61"/>
        <w:tblW w:w="9743" w:type="dxa"/>
        <w:tblInd w:w="0" w:type="dxa"/>
        <w:tblLayout w:type="fixed"/>
        <w:tblLook w:val="0400" w:firstRow="0" w:lastRow="0" w:firstColumn="0" w:lastColumn="0" w:noHBand="0" w:noVBand="1"/>
      </w:tblPr>
      <w:tblGrid>
        <w:gridCol w:w="2262"/>
        <w:gridCol w:w="7481"/>
      </w:tblGrid>
      <w:tr w:rsidR="006F4C0C" w14:paraId="1834D703"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07EF14E4" w14:textId="77777777" w:rsidR="006F4C0C" w:rsidRDefault="006F4C0C" w:rsidP="002B1716">
            <w:pPr>
              <w:tabs>
                <w:tab w:val="left" w:pos="709"/>
              </w:tabs>
              <w:spacing w:before="0"/>
              <w:ind w:right="282"/>
              <w:rPr>
                <w:sz w:val="22"/>
                <w:szCs w:val="22"/>
              </w:rPr>
            </w:pPr>
            <w:bookmarkStart w:id="224" w:name="_24ufcor" w:colFirst="0" w:colLast="0"/>
            <w:bookmarkEnd w:id="224"/>
            <w:r>
              <w:rPr>
                <w:sz w:val="22"/>
                <w:szCs w:val="22"/>
              </w:rPr>
              <w:t>Приложение № 1</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7A011FFB" w14:textId="77777777" w:rsidR="006F4C0C" w:rsidRDefault="006F4C0C" w:rsidP="002B1716">
            <w:pPr>
              <w:tabs>
                <w:tab w:val="left" w:pos="709"/>
                <w:tab w:val="left" w:pos="7297"/>
              </w:tabs>
              <w:spacing w:before="0"/>
              <w:rPr>
                <w:sz w:val="22"/>
                <w:szCs w:val="22"/>
              </w:rPr>
            </w:pPr>
            <w:r>
              <w:rPr>
                <w:sz w:val="22"/>
                <w:szCs w:val="22"/>
              </w:rPr>
              <w:t>Термины и толкование</w:t>
            </w:r>
          </w:p>
        </w:tc>
      </w:tr>
      <w:tr w:rsidR="00B703CC" w14:paraId="1123007D"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7544D21" w14:textId="781C59BD" w:rsidR="00B703CC" w:rsidRPr="007752C5" w:rsidRDefault="00B703CC" w:rsidP="00B703CC">
            <w:pPr>
              <w:tabs>
                <w:tab w:val="left" w:pos="709"/>
              </w:tabs>
              <w:spacing w:before="0"/>
              <w:ind w:right="282"/>
              <w:rPr>
                <w:sz w:val="22"/>
                <w:szCs w:val="22"/>
              </w:rPr>
            </w:pPr>
            <w:r w:rsidRPr="007752C5">
              <w:rPr>
                <w:sz w:val="22"/>
                <w:szCs w:val="22"/>
              </w:rPr>
              <w:t xml:space="preserve">Приложение № </w:t>
            </w:r>
            <w:r>
              <w:rPr>
                <w:sz w:val="22"/>
                <w:szCs w:val="22"/>
              </w:rPr>
              <w:t>2</w:t>
            </w:r>
            <w:r w:rsidRPr="007752C5">
              <w:rPr>
                <w:sz w:val="22"/>
                <w:szCs w:val="22"/>
              </w:rPr>
              <w:t xml:space="preserve"> </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181FA5A9" w14:textId="24675E3B" w:rsidR="00B703CC" w:rsidRPr="007752C5" w:rsidRDefault="00B703CC" w:rsidP="002F4A7A">
            <w:pPr>
              <w:tabs>
                <w:tab w:val="left" w:pos="709"/>
                <w:tab w:val="left" w:pos="5992"/>
              </w:tabs>
              <w:spacing w:before="0"/>
              <w:ind w:right="282"/>
              <w:rPr>
                <w:sz w:val="22"/>
                <w:szCs w:val="22"/>
              </w:rPr>
            </w:pPr>
            <w:r w:rsidRPr="00835AF9">
              <w:rPr>
                <w:sz w:val="22"/>
                <w:szCs w:val="22"/>
              </w:rPr>
              <w:t>Ведомость объемов и стоимост</w:t>
            </w:r>
            <w:r w:rsidR="002F4A7A">
              <w:rPr>
                <w:sz w:val="22"/>
                <w:szCs w:val="22"/>
              </w:rPr>
              <w:t>и</w:t>
            </w:r>
            <w:r w:rsidRPr="00835AF9">
              <w:rPr>
                <w:sz w:val="22"/>
                <w:szCs w:val="22"/>
              </w:rPr>
              <w:t xml:space="preserve"> работ (ВОиСР )</w:t>
            </w:r>
            <w:r w:rsidRPr="007752C5">
              <w:rPr>
                <w:sz w:val="22"/>
                <w:szCs w:val="22"/>
              </w:rPr>
              <w:t xml:space="preserve"> </w:t>
            </w:r>
          </w:p>
        </w:tc>
      </w:tr>
      <w:tr w:rsidR="00B703CC" w14:paraId="0E2FB1BF"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6BC75559" w14:textId="6FDCE9E2" w:rsidR="00B703CC" w:rsidRPr="007752C5" w:rsidRDefault="00B703CC" w:rsidP="002B1716">
            <w:pPr>
              <w:tabs>
                <w:tab w:val="left" w:pos="709"/>
              </w:tabs>
              <w:spacing w:before="0"/>
              <w:ind w:right="282"/>
              <w:rPr>
                <w:sz w:val="22"/>
                <w:szCs w:val="22"/>
              </w:rPr>
            </w:pPr>
            <w:r>
              <w:rPr>
                <w:sz w:val="22"/>
                <w:szCs w:val="22"/>
              </w:rPr>
              <w:t>Приложение № 3</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59222699" w14:textId="13235435" w:rsidR="00B703CC" w:rsidRPr="007752C5" w:rsidRDefault="00B703CC" w:rsidP="002F4A7A">
            <w:pPr>
              <w:tabs>
                <w:tab w:val="left" w:pos="709"/>
                <w:tab w:val="left" w:pos="5992"/>
              </w:tabs>
              <w:spacing w:before="0"/>
              <w:ind w:right="282"/>
              <w:rPr>
                <w:sz w:val="22"/>
                <w:szCs w:val="22"/>
              </w:rPr>
            </w:pPr>
            <w:r>
              <w:rPr>
                <w:sz w:val="22"/>
                <w:szCs w:val="22"/>
              </w:rPr>
              <w:t xml:space="preserve">График </w:t>
            </w:r>
            <w:r w:rsidR="002F4A7A">
              <w:rPr>
                <w:sz w:val="22"/>
                <w:szCs w:val="22"/>
              </w:rPr>
              <w:t>выполнения строительно-монтажных работ</w:t>
            </w:r>
            <w:r>
              <w:rPr>
                <w:sz w:val="22"/>
                <w:szCs w:val="22"/>
              </w:rPr>
              <w:t xml:space="preserve"> </w:t>
            </w:r>
          </w:p>
        </w:tc>
      </w:tr>
      <w:tr w:rsidR="00B703CC" w14:paraId="66FFC5ED"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7F752980" w14:textId="535AB6AB" w:rsidR="00B703CC" w:rsidRPr="007752C5" w:rsidRDefault="00B703CC" w:rsidP="002B1716">
            <w:pPr>
              <w:tabs>
                <w:tab w:val="left" w:pos="709"/>
              </w:tabs>
              <w:spacing w:before="0"/>
              <w:ind w:right="282"/>
              <w:rPr>
                <w:sz w:val="22"/>
                <w:szCs w:val="22"/>
              </w:rPr>
            </w:pPr>
            <w:r>
              <w:rPr>
                <w:sz w:val="22"/>
                <w:szCs w:val="22"/>
              </w:rPr>
              <w:t>Приложение № 4</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4CC61AD2" w14:textId="3210D37F" w:rsidR="00B703CC" w:rsidRPr="007752C5" w:rsidRDefault="00B703CC" w:rsidP="002F4A7A">
            <w:pPr>
              <w:tabs>
                <w:tab w:val="left" w:pos="709"/>
                <w:tab w:val="left" w:pos="5992"/>
              </w:tabs>
              <w:spacing w:before="0"/>
              <w:ind w:right="282"/>
              <w:rPr>
                <w:sz w:val="22"/>
                <w:szCs w:val="22"/>
              </w:rPr>
            </w:pPr>
            <w:r>
              <w:rPr>
                <w:sz w:val="22"/>
                <w:szCs w:val="22"/>
              </w:rPr>
              <w:t xml:space="preserve">График </w:t>
            </w:r>
            <w:r w:rsidR="002F4A7A">
              <w:rPr>
                <w:sz w:val="22"/>
                <w:szCs w:val="22"/>
              </w:rPr>
              <w:t>выплаты и погашения авансов</w:t>
            </w:r>
            <w:r>
              <w:rPr>
                <w:sz w:val="22"/>
                <w:szCs w:val="22"/>
              </w:rPr>
              <w:t xml:space="preserve"> </w:t>
            </w:r>
          </w:p>
        </w:tc>
      </w:tr>
      <w:tr w:rsidR="00B703CC" w14:paraId="3C4ECB1E"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2C57D57E" w14:textId="05C1D45F" w:rsidR="00B703CC" w:rsidRPr="007752C5" w:rsidRDefault="00B703CC" w:rsidP="002B1716">
            <w:pPr>
              <w:tabs>
                <w:tab w:val="left" w:pos="709"/>
              </w:tabs>
              <w:spacing w:before="0"/>
              <w:ind w:right="282"/>
              <w:rPr>
                <w:sz w:val="22"/>
                <w:szCs w:val="22"/>
              </w:rPr>
            </w:pPr>
            <w:r>
              <w:rPr>
                <w:sz w:val="22"/>
                <w:szCs w:val="22"/>
              </w:rPr>
              <w:t xml:space="preserve">Приложение № 5 </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40A6065C" w14:textId="7B551C8B" w:rsidR="00B703CC" w:rsidRPr="007752C5" w:rsidRDefault="00B703CC" w:rsidP="007752C5">
            <w:pPr>
              <w:tabs>
                <w:tab w:val="left" w:pos="709"/>
                <w:tab w:val="left" w:pos="5992"/>
              </w:tabs>
              <w:spacing w:before="0"/>
              <w:ind w:right="282"/>
              <w:rPr>
                <w:sz w:val="22"/>
                <w:szCs w:val="22"/>
              </w:rPr>
            </w:pPr>
            <w:r w:rsidRPr="0077288F">
              <w:rPr>
                <w:sz w:val="22"/>
                <w:szCs w:val="22"/>
              </w:rPr>
              <w:t xml:space="preserve">Перечень документов, передаваемых после завершения </w:t>
            </w:r>
            <w:r>
              <w:rPr>
                <w:sz w:val="22"/>
                <w:szCs w:val="22"/>
              </w:rPr>
              <w:t>выполнения работ</w:t>
            </w:r>
          </w:p>
        </w:tc>
      </w:tr>
      <w:tr w:rsidR="00B703CC" w14:paraId="2CC35367"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766C668F" w14:textId="4DB93FE9" w:rsidR="00B703CC" w:rsidRDefault="009C1D7A" w:rsidP="002B1716">
            <w:pPr>
              <w:tabs>
                <w:tab w:val="left" w:pos="709"/>
              </w:tabs>
              <w:spacing w:before="0"/>
              <w:ind w:right="282"/>
              <w:rPr>
                <w:sz w:val="22"/>
                <w:szCs w:val="22"/>
              </w:rPr>
            </w:pPr>
            <w:r>
              <w:rPr>
                <w:sz w:val="22"/>
                <w:szCs w:val="22"/>
              </w:rPr>
              <w:t>Приложение № 6</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37A76B12" w14:textId="06032B86" w:rsidR="00B703CC" w:rsidRPr="0077288F" w:rsidRDefault="00B703CC" w:rsidP="009F6922">
            <w:pPr>
              <w:tabs>
                <w:tab w:val="left" w:pos="709"/>
                <w:tab w:val="left" w:pos="5992"/>
              </w:tabs>
              <w:spacing w:before="0"/>
              <w:ind w:right="282"/>
              <w:rPr>
                <w:sz w:val="22"/>
                <w:szCs w:val="22"/>
              </w:rPr>
            </w:pPr>
            <w:r>
              <w:rPr>
                <w:sz w:val="22"/>
                <w:szCs w:val="22"/>
              </w:rPr>
              <w:t xml:space="preserve">Основные требования к разделам и содержанию плана мероприятий по производственной безопасности </w:t>
            </w:r>
          </w:p>
        </w:tc>
      </w:tr>
      <w:tr w:rsidR="00B703CC" w14:paraId="31AC6AF9"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02C3EF64" w14:textId="5645F03B" w:rsidR="00B703CC" w:rsidRDefault="009C1D7A" w:rsidP="002B1716">
            <w:pPr>
              <w:tabs>
                <w:tab w:val="left" w:pos="709"/>
              </w:tabs>
              <w:spacing w:before="0"/>
              <w:ind w:right="282"/>
              <w:rPr>
                <w:sz w:val="22"/>
                <w:szCs w:val="22"/>
              </w:rPr>
            </w:pPr>
            <w:r>
              <w:rPr>
                <w:sz w:val="22"/>
                <w:szCs w:val="22"/>
              </w:rPr>
              <w:t>Приложение № 7</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31C37000" w14:textId="62ABB74A" w:rsidR="00B703CC" w:rsidRPr="0077288F" w:rsidRDefault="00B703CC" w:rsidP="007752C5">
            <w:pPr>
              <w:tabs>
                <w:tab w:val="left" w:pos="709"/>
                <w:tab w:val="left" w:pos="5992"/>
              </w:tabs>
              <w:spacing w:before="0"/>
              <w:ind w:right="282"/>
              <w:rPr>
                <w:sz w:val="22"/>
                <w:szCs w:val="22"/>
              </w:rPr>
            </w:pPr>
            <w:r w:rsidRPr="00CD2EE1">
              <w:rPr>
                <w:sz w:val="22"/>
                <w:szCs w:val="22"/>
              </w:rPr>
              <w:t>Перечень штрафных санкций</w:t>
            </w:r>
            <w:bookmarkStart w:id="225" w:name="_Toc42005724"/>
            <w:r>
              <w:rPr>
                <w:sz w:val="22"/>
                <w:szCs w:val="22"/>
              </w:rPr>
              <w:t xml:space="preserve"> </w:t>
            </w:r>
            <w:r w:rsidRPr="00CD2EE1">
              <w:rPr>
                <w:sz w:val="22"/>
                <w:szCs w:val="22"/>
              </w:rPr>
              <w:t>за нарушения в области производственной безопасности</w:t>
            </w:r>
            <w:bookmarkEnd w:id="225"/>
          </w:p>
        </w:tc>
      </w:tr>
      <w:tr w:rsidR="00B703CC" w14:paraId="36143880"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64ACA0DE" w14:textId="2A65858D" w:rsidR="00B703CC" w:rsidRDefault="009C1D7A" w:rsidP="00B703CC">
            <w:pPr>
              <w:tabs>
                <w:tab w:val="left" w:pos="709"/>
              </w:tabs>
              <w:spacing w:before="0"/>
              <w:ind w:right="282"/>
              <w:rPr>
                <w:sz w:val="22"/>
                <w:szCs w:val="22"/>
              </w:rPr>
            </w:pPr>
            <w:r>
              <w:rPr>
                <w:sz w:val="22"/>
                <w:szCs w:val="22"/>
              </w:rPr>
              <w:t>Приложение № 8</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4DA4606E" w14:textId="04113390" w:rsidR="00B703CC" w:rsidRDefault="00B703CC" w:rsidP="007752C5">
            <w:pPr>
              <w:tabs>
                <w:tab w:val="left" w:pos="709"/>
                <w:tab w:val="left" w:pos="5992"/>
              </w:tabs>
              <w:spacing w:before="0"/>
              <w:ind w:right="282"/>
              <w:rPr>
                <w:sz w:val="22"/>
                <w:szCs w:val="22"/>
              </w:rPr>
            </w:pPr>
            <w:r>
              <w:rPr>
                <w:sz w:val="22"/>
                <w:szCs w:val="22"/>
              </w:rPr>
              <w:t>Форма Акта-Допуска для производства работ на Объекте</w:t>
            </w:r>
          </w:p>
        </w:tc>
      </w:tr>
      <w:tr w:rsidR="00B703CC" w14:paraId="3B081562"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381F89C1" w14:textId="0D92BD8C" w:rsidR="00B703CC" w:rsidRDefault="009C1D7A" w:rsidP="009C1D7A">
            <w:pPr>
              <w:tabs>
                <w:tab w:val="left" w:pos="709"/>
              </w:tabs>
              <w:spacing w:before="0"/>
              <w:ind w:right="282"/>
              <w:rPr>
                <w:sz w:val="22"/>
                <w:szCs w:val="22"/>
              </w:rPr>
            </w:pPr>
            <w:r>
              <w:rPr>
                <w:sz w:val="22"/>
                <w:szCs w:val="22"/>
              </w:rPr>
              <w:t>Приложение № 9</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2CF48110" w14:textId="36239A7D" w:rsidR="00B703CC" w:rsidRDefault="00B703CC" w:rsidP="00CD2EE1">
            <w:pPr>
              <w:keepNext/>
              <w:spacing w:after="0"/>
              <w:outlineLvl w:val="0"/>
              <w:rPr>
                <w:sz w:val="22"/>
                <w:szCs w:val="22"/>
              </w:rPr>
            </w:pPr>
            <w:r>
              <w:rPr>
                <w:sz w:val="22"/>
                <w:szCs w:val="22"/>
              </w:rPr>
              <w:t>Форма Акт приема-передачи Строительной площадки</w:t>
            </w:r>
          </w:p>
        </w:tc>
      </w:tr>
      <w:tr w:rsidR="00B703CC" w14:paraId="7943CBE1"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3969583" w14:textId="00177B47" w:rsidR="00B703CC" w:rsidRDefault="00B703CC" w:rsidP="009C1D7A">
            <w:pPr>
              <w:tabs>
                <w:tab w:val="left" w:pos="709"/>
              </w:tabs>
              <w:spacing w:before="0"/>
              <w:ind w:right="282"/>
              <w:rPr>
                <w:sz w:val="22"/>
                <w:szCs w:val="22"/>
              </w:rPr>
            </w:pPr>
            <w:r>
              <w:rPr>
                <w:sz w:val="22"/>
                <w:szCs w:val="22"/>
              </w:rPr>
              <w:t>Приложение № 1</w:t>
            </w:r>
            <w:r w:rsidR="009C1D7A">
              <w:rPr>
                <w:sz w:val="22"/>
                <w:szCs w:val="22"/>
              </w:rPr>
              <w:t>0</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12F26CC7" w14:textId="43D98780" w:rsidR="00B703CC" w:rsidRPr="002269F6" w:rsidRDefault="00B703CC" w:rsidP="00CD2EE1">
            <w:pPr>
              <w:keepNext/>
              <w:spacing w:after="0"/>
              <w:outlineLvl w:val="0"/>
              <w:rPr>
                <w:sz w:val="22"/>
                <w:szCs w:val="22"/>
              </w:rPr>
            </w:pPr>
            <w:r w:rsidRPr="002269F6">
              <w:rPr>
                <w:sz w:val="22"/>
                <w:szCs w:val="22"/>
              </w:rPr>
              <w:t>Подтверждающие документы по Соисполнителям</w:t>
            </w:r>
          </w:p>
        </w:tc>
      </w:tr>
      <w:tr w:rsidR="00B703CC" w14:paraId="62330825" w14:textId="77777777" w:rsidTr="002269F6">
        <w:trPr>
          <w:trHeight w:val="58"/>
        </w:trPr>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0DB116B" w14:textId="44A42266" w:rsidR="00B703CC" w:rsidRDefault="009C1D7A" w:rsidP="00CD2EE1">
            <w:pPr>
              <w:tabs>
                <w:tab w:val="left" w:pos="709"/>
              </w:tabs>
              <w:spacing w:before="0"/>
              <w:ind w:right="282"/>
              <w:rPr>
                <w:sz w:val="22"/>
                <w:szCs w:val="22"/>
              </w:rPr>
            </w:pPr>
            <w:r>
              <w:rPr>
                <w:sz w:val="22"/>
                <w:szCs w:val="22"/>
              </w:rPr>
              <w:t>Приложение № 11</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3F37FEB4" w14:textId="1838BE03" w:rsidR="00B703CC" w:rsidRPr="002269F6" w:rsidRDefault="00427EF1" w:rsidP="007752C5">
            <w:pPr>
              <w:tabs>
                <w:tab w:val="left" w:pos="709"/>
                <w:tab w:val="left" w:pos="5992"/>
              </w:tabs>
              <w:spacing w:before="0"/>
              <w:ind w:right="282"/>
              <w:rPr>
                <w:sz w:val="22"/>
                <w:szCs w:val="22"/>
              </w:rPr>
            </w:pPr>
            <w:r w:rsidRPr="00427EF1">
              <w:rPr>
                <w:sz w:val="22"/>
                <w:szCs w:val="22"/>
              </w:rPr>
              <w:t>Перечень материально - технических ресурсов, закупаемых для реализации объекта строительства</w:t>
            </w:r>
            <w:bookmarkStart w:id="226" w:name="_GoBack"/>
            <w:bookmarkEnd w:id="226"/>
          </w:p>
        </w:tc>
      </w:tr>
      <w:tr w:rsidR="00770CAA" w14:paraId="3BE2043B" w14:textId="77777777" w:rsidTr="002269F6">
        <w:trPr>
          <w:trHeight w:val="58"/>
        </w:trPr>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6CBED108" w14:textId="5145A46D" w:rsidR="00770CAA" w:rsidRDefault="009C1D7A" w:rsidP="00CD2EE1">
            <w:pPr>
              <w:tabs>
                <w:tab w:val="left" w:pos="709"/>
              </w:tabs>
              <w:spacing w:before="0"/>
              <w:ind w:right="282"/>
              <w:rPr>
                <w:sz w:val="22"/>
                <w:szCs w:val="22"/>
              </w:rPr>
            </w:pPr>
            <w:r>
              <w:rPr>
                <w:sz w:val="22"/>
                <w:szCs w:val="22"/>
              </w:rPr>
              <w:t>Приложение № 12</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6F661FE2" w14:textId="74D5FB46" w:rsidR="00770CAA" w:rsidRPr="002269F6" w:rsidRDefault="00770CAA" w:rsidP="007752C5">
            <w:pPr>
              <w:tabs>
                <w:tab w:val="left" w:pos="709"/>
                <w:tab w:val="left" w:pos="5992"/>
              </w:tabs>
              <w:spacing w:before="0"/>
              <w:ind w:right="282"/>
              <w:rPr>
                <w:sz w:val="22"/>
                <w:szCs w:val="22"/>
              </w:rPr>
            </w:pPr>
            <w:r>
              <w:rPr>
                <w:sz w:val="22"/>
                <w:szCs w:val="22"/>
              </w:rPr>
              <w:t>Форма Акта о приемке выполненных работ (КС-2)</w:t>
            </w:r>
          </w:p>
        </w:tc>
      </w:tr>
      <w:tr w:rsidR="00B703CC" w14:paraId="334EAC69"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72FCAD2A" w14:textId="657B75F1" w:rsidR="00B703CC" w:rsidRDefault="009C1D7A" w:rsidP="002B1716">
            <w:pPr>
              <w:tabs>
                <w:tab w:val="left" w:pos="709"/>
              </w:tabs>
              <w:spacing w:before="0"/>
              <w:ind w:right="282"/>
              <w:rPr>
                <w:sz w:val="22"/>
                <w:szCs w:val="22"/>
              </w:rPr>
            </w:pPr>
            <w:r>
              <w:rPr>
                <w:sz w:val="22"/>
                <w:szCs w:val="22"/>
              </w:rPr>
              <w:t>Приложение № 13</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628C16AC" w14:textId="413A2977" w:rsidR="00B703CC" w:rsidRPr="0077288F" w:rsidRDefault="00B703CC" w:rsidP="007752C5">
            <w:pPr>
              <w:tabs>
                <w:tab w:val="left" w:pos="709"/>
                <w:tab w:val="left" w:pos="5992"/>
              </w:tabs>
              <w:spacing w:before="0"/>
              <w:ind w:right="282"/>
              <w:rPr>
                <w:sz w:val="22"/>
                <w:szCs w:val="22"/>
              </w:rPr>
            </w:pPr>
            <w:r>
              <w:rPr>
                <w:sz w:val="22"/>
                <w:szCs w:val="22"/>
              </w:rPr>
              <w:t>Форма реестра актов КС-2</w:t>
            </w:r>
          </w:p>
        </w:tc>
      </w:tr>
      <w:tr w:rsidR="00B703CC" w14:paraId="4E9A78A6"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7560A77E" w14:textId="501F6B0E" w:rsidR="00B703CC" w:rsidRDefault="009C1D7A" w:rsidP="002B1716">
            <w:pPr>
              <w:tabs>
                <w:tab w:val="left" w:pos="709"/>
              </w:tabs>
              <w:spacing w:before="0"/>
              <w:ind w:right="282"/>
              <w:rPr>
                <w:sz w:val="22"/>
                <w:szCs w:val="22"/>
              </w:rPr>
            </w:pPr>
            <w:r>
              <w:rPr>
                <w:sz w:val="22"/>
                <w:szCs w:val="22"/>
              </w:rPr>
              <w:t>Приложение № 14</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18068EA1" w14:textId="4A04909D" w:rsidR="00B703CC" w:rsidRPr="0077288F" w:rsidRDefault="00B703CC" w:rsidP="007752C5">
            <w:pPr>
              <w:tabs>
                <w:tab w:val="left" w:pos="709"/>
                <w:tab w:val="left" w:pos="5992"/>
              </w:tabs>
              <w:spacing w:before="0"/>
              <w:ind w:right="282"/>
              <w:rPr>
                <w:sz w:val="22"/>
                <w:szCs w:val="22"/>
              </w:rPr>
            </w:pPr>
            <w:r>
              <w:rPr>
                <w:sz w:val="22"/>
                <w:szCs w:val="22"/>
              </w:rPr>
              <w:t>Форма справки о стоимости выполненных работ и затрат (КС-3)</w:t>
            </w:r>
          </w:p>
        </w:tc>
      </w:tr>
      <w:tr w:rsidR="00B703CC" w14:paraId="4ADB4E22"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2D53FBCD" w14:textId="44476395" w:rsidR="00B703CC" w:rsidRDefault="009C1D7A" w:rsidP="002B1716">
            <w:pPr>
              <w:tabs>
                <w:tab w:val="left" w:pos="709"/>
              </w:tabs>
              <w:spacing w:before="0"/>
              <w:ind w:right="282"/>
              <w:rPr>
                <w:sz w:val="22"/>
                <w:szCs w:val="22"/>
              </w:rPr>
            </w:pPr>
            <w:r>
              <w:rPr>
                <w:sz w:val="22"/>
                <w:szCs w:val="22"/>
              </w:rPr>
              <w:t>Приложение № 15</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09EFAD62" w14:textId="210E1AF7" w:rsidR="00B703CC" w:rsidRDefault="00B703CC" w:rsidP="007752C5">
            <w:pPr>
              <w:tabs>
                <w:tab w:val="left" w:pos="709"/>
                <w:tab w:val="left" w:pos="5992"/>
              </w:tabs>
              <w:spacing w:before="0"/>
              <w:ind w:right="282"/>
              <w:rPr>
                <w:sz w:val="22"/>
                <w:szCs w:val="22"/>
              </w:rPr>
            </w:pPr>
            <w:r>
              <w:rPr>
                <w:sz w:val="22"/>
                <w:szCs w:val="22"/>
              </w:rPr>
              <w:t>Форма журнала учета выполненных работ (КС-6а)</w:t>
            </w:r>
          </w:p>
        </w:tc>
      </w:tr>
      <w:tr w:rsidR="00770CAA" w14:paraId="3F1788ED" w14:textId="77777777" w:rsidTr="002B1716">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3DE46B52" w14:textId="180FA342" w:rsidR="00770CAA" w:rsidRDefault="009C1D7A" w:rsidP="002B1716">
            <w:pPr>
              <w:tabs>
                <w:tab w:val="left" w:pos="709"/>
              </w:tabs>
              <w:spacing w:before="0"/>
              <w:ind w:right="282"/>
              <w:rPr>
                <w:sz w:val="22"/>
                <w:szCs w:val="22"/>
              </w:rPr>
            </w:pPr>
            <w:r>
              <w:rPr>
                <w:sz w:val="22"/>
                <w:szCs w:val="22"/>
              </w:rPr>
              <w:t>Приложение № 16</w:t>
            </w:r>
            <w:r w:rsidR="00770CAA">
              <w:rPr>
                <w:sz w:val="22"/>
                <w:szCs w:val="22"/>
              </w:rPr>
              <w:t xml:space="preserve"> </w:t>
            </w:r>
          </w:p>
        </w:tc>
        <w:tc>
          <w:tcPr>
            <w:tcW w:w="7481" w:type="dxa"/>
            <w:tcBorders>
              <w:top w:val="single" w:sz="4" w:space="0" w:color="000000"/>
              <w:left w:val="single" w:sz="4" w:space="0" w:color="000000"/>
              <w:bottom w:val="single" w:sz="4" w:space="0" w:color="000000"/>
              <w:right w:val="single" w:sz="4" w:space="0" w:color="000000"/>
            </w:tcBorders>
            <w:shd w:val="clear" w:color="auto" w:fill="auto"/>
          </w:tcPr>
          <w:p w14:paraId="7EF6047F" w14:textId="79F262F2" w:rsidR="00770CAA" w:rsidRDefault="00770CAA" w:rsidP="007752C5">
            <w:pPr>
              <w:tabs>
                <w:tab w:val="left" w:pos="709"/>
                <w:tab w:val="left" w:pos="5992"/>
              </w:tabs>
              <w:spacing w:before="0"/>
              <w:ind w:right="282"/>
              <w:rPr>
                <w:sz w:val="22"/>
                <w:szCs w:val="22"/>
              </w:rPr>
            </w:pPr>
            <w:r>
              <w:rPr>
                <w:sz w:val="22"/>
                <w:szCs w:val="22"/>
              </w:rPr>
              <w:t xml:space="preserve">Форма Акта окончания выполнения работ </w:t>
            </w:r>
          </w:p>
        </w:tc>
      </w:tr>
    </w:tbl>
    <w:p w14:paraId="6B36E9A5" w14:textId="77777777" w:rsidR="000706AB" w:rsidRPr="007752C5" w:rsidRDefault="000706AB" w:rsidP="007752C5">
      <w:pPr>
        <w:tabs>
          <w:tab w:val="left" w:pos="709"/>
        </w:tabs>
        <w:spacing w:before="0"/>
        <w:rPr>
          <w:sz w:val="22"/>
        </w:rPr>
      </w:pPr>
      <w:bookmarkStart w:id="227" w:name="_jzpmwk" w:colFirst="0" w:colLast="0"/>
      <w:bookmarkEnd w:id="227"/>
    </w:p>
    <w:p w14:paraId="2C868BC3" w14:textId="1C47027B" w:rsidR="006F4C0C" w:rsidRDefault="006F4C0C" w:rsidP="006F4C0C">
      <w:pPr>
        <w:pBdr>
          <w:top w:val="nil"/>
          <w:left w:val="nil"/>
          <w:bottom w:val="nil"/>
          <w:right w:val="nil"/>
          <w:between w:val="nil"/>
        </w:pBdr>
        <w:tabs>
          <w:tab w:val="left" w:pos="709"/>
        </w:tabs>
        <w:spacing w:before="0"/>
        <w:jc w:val="center"/>
        <w:rPr>
          <w:b/>
          <w:color w:val="000000"/>
          <w:sz w:val="22"/>
          <w:szCs w:val="22"/>
        </w:rPr>
      </w:pPr>
      <w:r>
        <w:rPr>
          <w:b/>
          <w:color w:val="000000"/>
          <w:sz w:val="22"/>
          <w:szCs w:val="22"/>
        </w:rPr>
        <w:t>РЕКВИЗИТЫ И ПОДПИСИ СТОРОН</w:t>
      </w:r>
    </w:p>
    <w:p w14:paraId="40AC8371" w14:textId="77777777" w:rsidR="006F4C0C" w:rsidRDefault="006F4C0C" w:rsidP="006F4C0C">
      <w:pPr>
        <w:pBdr>
          <w:top w:val="nil"/>
          <w:left w:val="nil"/>
          <w:bottom w:val="nil"/>
          <w:right w:val="nil"/>
          <w:between w:val="nil"/>
        </w:pBdr>
        <w:tabs>
          <w:tab w:val="left" w:pos="709"/>
        </w:tabs>
        <w:spacing w:before="0"/>
        <w:jc w:val="center"/>
        <w:rPr>
          <w:b/>
          <w:color w:val="000000"/>
          <w:sz w:val="22"/>
          <w:szCs w:val="22"/>
        </w:rPr>
      </w:pPr>
    </w:p>
    <w:tbl>
      <w:tblPr>
        <w:tblStyle w:val="51"/>
        <w:tblW w:w="1020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3"/>
        <w:gridCol w:w="4631"/>
        <w:gridCol w:w="1042"/>
      </w:tblGrid>
      <w:tr w:rsidR="006F4C0C" w:rsidRPr="007E0E41" w14:paraId="15A3CF80" w14:textId="77777777" w:rsidTr="00621A50">
        <w:trPr>
          <w:gridAfter w:val="1"/>
          <w:wAfter w:w="1042" w:type="dxa"/>
        </w:trPr>
        <w:tc>
          <w:tcPr>
            <w:tcW w:w="4533" w:type="dxa"/>
          </w:tcPr>
          <w:p w14:paraId="353B6A75" w14:textId="5E0A5324" w:rsidR="006F4C0C" w:rsidRPr="00621A50" w:rsidRDefault="00ED28F5" w:rsidP="007752C5">
            <w:pPr>
              <w:widowControl w:val="0"/>
              <w:tabs>
                <w:tab w:val="left" w:pos="709"/>
              </w:tabs>
              <w:spacing w:before="0" w:line="312" w:lineRule="auto"/>
              <w:jc w:val="both"/>
              <w:rPr>
                <w:sz w:val="22"/>
                <w:lang w:eastAsia="ar-SA"/>
              </w:rPr>
            </w:pPr>
            <w:r>
              <w:rPr>
                <w:rFonts w:eastAsiaTheme="minorHAnsi"/>
                <w:sz w:val="22"/>
                <w:lang w:eastAsia="ar-SA"/>
              </w:rPr>
              <w:t>Генеральный подрядчик</w:t>
            </w:r>
            <w:r w:rsidR="006F4C0C" w:rsidRPr="00621A50">
              <w:rPr>
                <w:rFonts w:eastAsiaTheme="minorHAnsi"/>
                <w:sz w:val="22"/>
                <w:lang w:eastAsia="ar-SA"/>
              </w:rPr>
              <w:t>:</w:t>
            </w:r>
          </w:p>
          <w:p w14:paraId="174BE897" w14:textId="77777777" w:rsidR="006F4C0C" w:rsidRPr="00621A50" w:rsidRDefault="006F4C0C" w:rsidP="00E1132F">
            <w:pPr>
              <w:pStyle w:val="aff0"/>
              <w:rPr>
                <w:sz w:val="22"/>
                <w:lang w:val="en-US"/>
              </w:rPr>
            </w:pPr>
          </w:p>
        </w:tc>
        <w:tc>
          <w:tcPr>
            <w:tcW w:w="4631" w:type="dxa"/>
          </w:tcPr>
          <w:p w14:paraId="5626A805" w14:textId="13D36791" w:rsidR="006F4C0C" w:rsidRPr="00621A50" w:rsidRDefault="00CC5F47" w:rsidP="00621A50">
            <w:pPr>
              <w:pStyle w:val="aff0"/>
              <w:rPr>
                <w:sz w:val="22"/>
              </w:rPr>
            </w:pPr>
            <w:r>
              <w:rPr>
                <w:sz w:val="22"/>
              </w:rPr>
              <w:t>П</w:t>
            </w:r>
            <w:r w:rsidR="00ED28F5">
              <w:rPr>
                <w:sz w:val="22"/>
              </w:rPr>
              <w:t>одрядчик</w:t>
            </w:r>
            <w:r w:rsidR="006F4C0C" w:rsidRPr="00621A50">
              <w:rPr>
                <w:sz w:val="22"/>
              </w:rPr>
              <w:t>:</w:t>
            </w:r>
          </w:p>
          <w:p w14:paraId="54ECA5DC" w14:textId="77777777" w:rsidR="006F4C0C" w:rsidRPr="00160D9D" w:rsidRDefault="006F4C0C" w:rsidP="00E1132F">
            <w:pPr>
              <w:pStyle w:val="aff0"/>
              <w:rPr>
                <w:sz w:val="22"/>
                <w:szCs w:val="22"/>
              </w:rPr>
            </w:pPr>
          </w:p>
        </w:tc>
      </w:tr>
      <w:tr w:rsidR="007E0E41" w:rsidRPr="007E0E41" w14:paraId="78465398" w14:textId="77777777" w:rsidTr="00621A50">
        <w:tc>
          <w:tcPr>
            <w:tcW w:w="4533" w:type="dxa"/>
          </w:tcPr>
          <w:p w14:paraId="485C2E87" w14:textId="367E09CA" w:rsidR="006F4C0C" w:rsidRPr="00621A50" w:rsidRDefault="00ED28F5" w:rsidP="00621A50">
            <w:pPr>
              <w:pStyle w:val="aff0"/>
              <w:rPr>
                <w:sz w:val="22"/>
              </w:rPr>
            </w:pPr>
            <w:r>
              <w:rPr>
                <w:sz w:val="22"/>
              </w:rPr>
              <w:t>Генеральный подрядчик</w:t>
            </w:r>
            <w:r w:rsidR="006F4C0C" w:rsidRPr="00621A50">
              <w:rPr>
                <w:sz w:val="22"/>
              </w:rPr>
              <w:t>:</w:t>
            </w:r>
          </w:p>
          <w:p w14:paraId="1371C065" w14:textId="1DACE002" w:rsidR="006F4C0C" w:rsidRPr="00160D9D" w:rsidRDefault="007E0E41" w:rsidP="00160D9D">
            <w:pPr>
              <w:pStyle w:val="aff0"/>
              <w:rPr>
                <w:sz w:val="22"/>
                <w:szCs w:val="22"/>
              </w:rPr>
            </w:pPr>
            <w:r>
              <w:rPr>
                <w:sz w:val="22"/>
                <w:szCs w:val="22"/>
              </w:rPr>
              <w:t>Генеральный директор</w:t>
            </w:r>
          </w:p>
          <w:p w14:paraId="0DEEA3E2" w14:textId="77777777" w:rsidR="006F4C0C" w:rsidRPr="00160D9D" w:rsidRDefault="006F4C0C" w:rsidP="00160D9D">
            <w:pPr>
              <w:pStyle w:val="aff0"/>
              <w:rPr>
                <w:sz w:val="22"/>
                <w:szCs w:val="22"/>
              </w:rPr>
            </w:pPr>
          </w:p>
          <w:p w14:paraId="1711C9A1" w14:textId="77777777" w:rsidR="006F4C0C" w:rsidRPr="00160D9D" w:rsidRDefault="006F4C0C" w:rsidP="00160D9D">
            <w:pPr>
              <w:pStyle w:val="aff0"/>
              <w:rPr>
                <w:sz w:val="22"/>
                <w:szCs w:val="22"/>
              </w:rPr>
            </w:pPr>
          </w:p>
          <w:p w14:paraId="2070E5A1" w14:textId="77777777" w:rsidR="006F4C0C" w:rsidRPr="00160D9D" w:rsidRDefault="006F4C0C" w:rsidP="00160D9D">
            <w:pPr>
              <w:pStyle w:val="aff0"/>
              <w:rPr>
                <w:sz w:val="22"/>
                <w:szCs w:val="22"/>
              </w:rPr>
            </w:pPr>
          </w:p>
          <w:p w14:paraId="2626178C" w14:textId="22DA53D0" w:rsidR="006F4C0C" w:rsidRPr="00621A50" w:rsidRDefault="006F4C0C" w:rsidP="00E1132F">
            <w:pPr>
              <w:pStyle w:val="aff0"/>
              <w:rPr>
                <w:sz w:val="22"/>
              </w:rPr>
            </w:pPr>
            <w:r w:rsidRPr="00160D9D">
              <w:rPr>
                <w:sz w:val="22"/>
                <w:szCs w:val="22"/>
              </w:rPr>
              <w:t>______________ /</w:t>
            </w:r>
          </w:p>
        </w:tc>
        <w:tc>
          <w:tcPr>
            <w:tcW w:w="5673" w:type="dxa"/>
            <w:gridSpan w:val="2"/>
          </w:tcPr>
          <w:p w14:paraId="1E622955" w14:textId="620E826E" w:rsidR="006F4C0C" w:rsidRPr="00621A50" w:rsidRDefault="00CC5F47" w:rsidP="00621A50">
            <w:pPr>
              <w:pStyle w:val="aff0"/>
              <w:rPr>
                <w:sz w:val="22"/>
              </w:rPr>
            </w:pPr>
            <w:r>
              <w:rPr>
                <w:sz w:val="22"/>
              </w:rPr>
              <w:t>П</w:t>
            </w:r>
            <w:r w:rsidR="00ED28F5">
              <w:rPr>
                <w:sz w:val="22"/>
              </w:rPr>
              <w:t>одрядчик</w:t>
            </w:r>
            <w:r w:rsidR="006F4C0C" w:rsidRPr="00621A50">
              <w:rPr>
                <w:sz w:val="22"/>
              </w:rPr>
              <w:t>:</w:t>
            </w:r>
          </w:p>
          <w:p w14:paraId="35920DDA" w14:textId="16B25C8A" w:rsidR="007E0E41" w:rsidRPr="00DE05AF" w:rsidRDefault="007E0E41" w:rsidP="007E0E41">
            <w:pPr>
              <w:pStyle w:val="aff0"/>
              <w:rPr>
                <w:sz w:val="22"/>
                <w:szCs w:val="22"/>
              </w:rPr>
            </w:pPr>
            <w:r>
              <w:rPr>
                <w:sz w:val="22"/>
                <w:szCs w:val="22"/>
              </w:rPr>
              <w:t>Генеральный директор</w:t>
            </w:r>
          </w:p>
          <w:p w14:paraId="264EFEB6" w14:textId="77777777" w:rsidR="006F4C0C" w:rsidRPr="00160D9D" w:rsidRDefault="006F4C0C" w:rsidP="00160D9D">
            <w:pPr>
              <w:pStyle w:val="aff0"/>
              <w:rPr>
                <w:sz w:val="22"/>
                <w:szCs w:val="22"/>
              </w:rPr>
            </w:pPr>
          </w:p>
          <w:p w14:paraId="3F8E60DD" w14:textId="77777777" w:rsidR="006F4C0C" w:rsidRPr="00160D9D" w:rsidRDefault="006F4C0C" w:rsidP="00160D9D">
            <w:pPr>
              <w:pStyle w:val="aff0"/>
              <w:rPr>
                <w:sz w:val="22"/>
                <w:szCs w:val="22"/>
              </w:rPr>
            </w:pPr>
          </w:p>
          <w:p w14:paraId="5426C278" w14:textId="77777777" w:rsidR="006F4C0C" w:rsidRPr="00160D9D" w:rsidRDefault="006F4C0C" w:rsidP="00160D9D">
            <w:pPr>
              <w:pStyle w:val="aff0"/>
              <w:rPr>
                <w:sz w:val="22"/>
                <w:szCs w:val="22"/>
              </w:rPr>
            </w:pPr>
          </w:p>
          <w:p w14:paraId="6DFF5AAB" w14:textId="69110C1E" w:rsidR="006F4C0C" w:rsidRPr="00621A50" w:rsidRDefault="006F4C0C" w:rsidP="00E1132F">
            <w:pPr>
              <w:pStyle w:val="aff0"/>
              <w:rPr>
                <w:sz w:val="22"/>
              </w:rPr>
            </w:pPr>
            <w:r w:rsidRPr="00160D9D">
              <w:rPr>
                <w:sz w:val="22"/>
                <w:szCs w:val="22"/>
              </w:rPr>
              <w:t xml:space="preserve">______________ / </w:t>
            </w:r>
          </w:p>
        </w:tc>
      </w:tr>
    </w:tbl>
    <w:p w14:paraId="3D01E9A0" w14:textId="77777777" w:rsidR="006F4C0C" w:rsidRDefault="006F4C0C" w:rsidP="006F4C0C">
      <w:pPr>
        <w:pBdr>
          <w:top w:val="nil"/>
          <w:left w:val="nil"/>
          <w:bottom w:val="nil"/>
          <w:right w:val="nil"/>
          <w:between w:val="nil"/>
        </w:pBdr>
        <w:tabs>
          <w:tab w:val="left" w:pos="709"/>
        </w:tabs>
        <w:spacing w:before="0"/>
        <w:jc w:val="center"/>
        <w:rPr>
          <w:b/>
          <w:color w:val="000000"/>
          <w:sz w:val="22"/>
          <w:szCs w:val="22"/>
        </w:rPr>
        <w:sectPr w:rsidR="006F4C0C" w:rsidSect="00D27BB4">
          <w:pgSz w:w="11907" w:h="16839"/>
          <w:pgMar w:top="1134" w:right="1080" w:bottom="1276" w:left="1080" w:header="426" w:footer="615" w:gutter="0"/>
          <w:cols w:space="720"/>
          <w:titlePg/>
        </w:sectPr>
      </w:pPr>
    </w:p>
    <w:p w14:paraId="2CD59558" w14:textId="77777777" w:rsidR="006F4C0C" w:rsidRDefault="006F4C0C" w:rsidP="006F4C0C">
      <w:pPr>
        <w:pBdr>
          <w:top w:val="nil"/>
          <w:left w:val="nil"/>
          <w:bottom w:val="nil"/>
          <w:right w:val="nil"/>
          <w:between w:val="nil"/>
        </w:pBdr>
        <w:tabs>
          <w:tab w:val="left" w:pos="5954"/>
        </w:tabs>
        <w:spacing w:before="0"/>
        <w:ind w:left="357"/>
        <w:jc w:val="right"/>
        <w:rPr>
          <w:color w:val="000000"/>
          <w:sz w:val="22"/>
          <w:szCs w:val="22"/>
        </w:rPr>
      </w:pPr>
      <w:bookmarkStart w:id="228" w:name="_xevivl" w:colFirst="0" w:colLast="0"/>
      <w:bookmarkStart w:id="229" w:name="_Hlk146112089"/>
      <w:bookmarkEnd w:id="228"/>
      <w:r>
        <w:rPr>
          <w:b/>
          <w:color w:val="000000"/>
          <w:sz w:val="22"/>
          <w:szCs w:val="22"/>
        </w:rPr>
        <w:lastRenderedPageBreak/>
        <w:t>Приложение № 1</w:t>
      </w:r>
      <w:r>
        <w:rPr>
          <w:color w:val="000000"/>
          <w:sz w:val="22"/>
          <w:szCs w:val="22"/>
        </w:rPr>
        <w:t xml:space="preserve"> </w:t>
      </w:r>
    </w:p>
    <w:p w14:paraId="18CF1036" w14:textId="6CF7B5B7" w:rsidR="006F4C0C" w:rsidRDefault="006F4C0C" w:rsidP="006F4C0C">
      <w:pPr>
        <w:jc w:val="right"/>
        <w:rPr>
          <w:sz w:val="22"/>
          <w:szCs w:val="22"/>
        </w:rPr>
      </w:pPr>
      <w:bookmarkStart w:id="230" w:name="_3hej1je" w:colFirst="0" w:colLast="0"/>
      <w:bookmarkEnd w:id="230"/>
      <w:r>
        <w:rPr>
          <w:sz w:val="22"/>
          <w:szCs w:val="22"/>
        </w:rPr>
        <w:t>к Договору подряда</w:t>
      </w:r>
      <w:r>
        <w:rPr>
          <w:sz w:val="22"/>
          <w:szCs w:val="22"/>
        </w:rPr>
        <w:br/>
        <w:t xml:space="preserve">№ </w:t>
      </w:r>
      <w:r w:rsidR="00881E16">
        <w:rPr>
          <w:sz w:val="22"/>
          <w:szCs w:val="22"/>
        </w:rPr>
        <w:t xml:space="preserve">_____ </w:t>
      </w:r>
      <w:r>
        <w:rPr>
          <w:sz w:val="22"/>
          <w:szCs w:val="22"/>
        </w:rPr>
        <w:t xml:space="preserve">от </w:t>
      </w:r>
      <w:r w:rsidR="00881E16">
        <w:rPr>
          <w:sz w:val="22"/>
          <w:szCs w:val="22"/>
        </w:rPr>
        <w:t xml:space="preserve">__ _______ </w:t>
      </w:r>
      <w:r>
        <w:rPr>
          <w:sz w:val="22"/>
          <w:szCs w:val="22"/>
        </w:rPr>
        <w:t>202</w:t>
      </w:r>
      <w:r w:rsidR="00881E16">
        <w:rPr>
          <w:sz w:val="22"/>
          <w:szCs w:val="22"/>
        </w:rPr>
        <w:t>_</w:t>
      </w:r>
      <w:r>
        <w:rPr>
          <w:sz w:val="22"/>
          <w:szCs w:val="22"/>
        </w:rPr>
        <w:t> года</w:t>
      </w:r>
    </w:p>
    <w:bookmarkEnd w:id="229"/>
    <w:p w14:paraId="5AADA6C8" w14:textId="77777777" w:rsidR="006F4C0C" w:rsidRDefault="006F4C0C" w:rsidP="006F4C0C">
      <w:pPr>
        <w:spacing w:before="240" w:after="240"/>
        <w:jc w:val="center"/>
        <w:rPr>
          <w:b/>
          <w:sz w:val="22"/>
          <w:szCs w:val="22"/>
        </w:rPr>
      </w:pPr>
      <w:r>
        <w:rPr>
          <w:b/>
          <w:sz w:val="22"/>
          <w:szCs w:val="22"/>
        </w:rPr>
        <w:t>ТЕРМИНЫ И ТОЛКОВАНИЕ</w:t>
      </w:r>
    </w:p>
    <w:p w14:paraId="52E42537" w14:textId="77777777" w:rsidR="006F4C0C" w:rsidRDefault="006F4C0C" w:rsidP="006F4C0C">
      <w:pPr>
        <w:pBdr>
          <w:top w:val="nil"/>
          <w:left w:val="nil"/>
          <w:bottom w:val="nil"/>
          <w:right w:val="nil"/>
          <w:between w:val="nil"/>
        </w:pBdr>
        <w:spacing w:before="0" w:after="240"/>
        <w:jc w:val="both"/>
        <w:rPr>
          <w:color w:val="000000"/>
          <w:sz w:val="22"/>
          <w:szCs w:val="22"/>
        </w:rPr>
      </w:pPr>
      <w:r>
        <w:rPr>
          <w:color w:val="000000"/>
          <w:sz w:val="22"/>
          <w:szCs w:val="22"/>
        </w:rPr>
        <w:t>Если иное прямо не следует из контекста, используемые в Договоре термины, начинающиеся с заглавной буквы, имеют значение, определенное ниже:</w:t>
      </w:r>
    </w:p>
    <w:tbl>
      <w:tblPr>
        <w:tblStyle w:val="42"/>
        <w:tblW w:w="973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1"/>
        <w:gridCol w:w="3607"/>
        <w:gridCol w:w="5489"/>
      </w:tblGrid>
      <w:tr w:rsidR="006F4C0C" w14:paraId="6E9AEFA0" w14:textId="77777777" w:rsidTr="002B1716">
        <w:trPr>
          <w:trHeight w:val="365"/>
          <w:tblHeader/>
        </w:trPr>
        <w:tc>
          <w:tcPr>
            <w:tcW w:w="641" w:type="dxa"/>
            <w:shd w:val="clear" w:color="auto" w:fill="D9D9D9"/>
            <w:vAlign w:val="center"/>
          </w:tcPr>
          <w:p w14:paraId="157491AA" w14:textId="77777777" w:rsidR="006F4C0C" w:rsidRDefault="006F4C0C" w:rsidP="002B1716">
            <w:pPr>
              <w:pBdr>
                <w:top w:val="nil"/>
                <w:left w:val="nil"/>
                <w:bottom w:val="nil"/>
                <w:right w:val="nil"/>
                <w:between w:val="nil"/>
              </w:pBdr>
              <w:jc w:val="center"/>
              <w:rPr>
                <w:b/>
                <w:smallCaps/>
                <w:color w:val="000000"/>
                <w:sz w:val="22"/>
                <w:szCs w:val="22"/>
              </w:rPr>
            </w:pPr>
            <w:r>
              <w:rPr>
                <w:b/>
                <w:smallCaps/>
                <w:color w:val="000000"/>
                <w:sz w:val="22"/>
                <w:szCs w:val="22"/>
              </w:rPr>
              <w:t>№</w:t>
            </w:r>
          </w:p>
        </w:tc>
        <w:tc>
          <w:tcPr>
            <w:tcW w:w="3607" w:type="dxa"/>
            <w:shd w:val="clear" w:color="auto" w:fill="D9D9D9"/>
            <w:vAlign w:val="center"/>
          </w:tcPr>
          <w:p w14:paraId="3404E2B4" w14:textId="77777777" w:rsidR="006F4C0C" w:rsidRDefault="006F4C0C" w:rsidP="002B1716">
            <w:pPr>
              <w:pBdr>
                <w:top w:val="nil"/>
                <w:left w:val="nil"/>
                <w:bottom w:val="nil"/>
                <w:right w:val="nil"/>
                <w:between w:val="nil"/>
              </w:pBdr>
              <w:rPr>
                <w:b/>
                <w:color w:val="000000"/>
                <w:sz w:val="22"/>
                <w:szCs w:val="22"/>
              </w:rPr>
            </w:pPr>
            <w:r>
              <w:rPr>
                <w:b/>
                <w:smallCaps/>
                <w:color w:val="000000"/>
                <w:sz w:val="22"/>
                <w:szCs w:val="22"/>
              </w:rPr>
              <w:t>Термин</w:t>
            </w:r>
          </w:p>
        </w:tc>
        <w:tc>
          <w:tcPr>
            <w:tcW w:w="5489" w:type="dxa"/>
            <w:shd w:val="clear" w:color="auto" w:fill="D9D9D9"/>
            <w:vAlign w:val="center"/>
          </w:tcPr>
          <w:p w14:paraId="3A79D2DB" w14:textId="77777777" w:rsidR="006F4C0C" w:rsidRDefault="006F4C0C" w:rsidP="002B1716">
            <w:pPr>
              <w:pBdr>
                <w:top w:val="nil"/>
                <w:left w:val="nil"/>
                <w:bottom w:val="nil"/>
                <w:right w:val="nil"/>
                <w:between w:val="nil"/>
              </w:pBdr>
              <w:jc w:val="both"/>
              <w:rPr>
                <w:b/>
                <w:smallCaps/>
                <w:color w:val="000000"/>
                <w:sz w:val="22"/>
                <w:szCs w:val="22"/>
              </w:rPr>
            </w:pPr>
            <w:r>
              <w:rPr>
                <w:b/>
                <w:smallCaps/>
                <w:color w:val="000000"/>
                <w:sz w:val="22"/>
                <w:szCs w:val="22"/>
              </w:rPr>
              <w:t>Определение</w:t>
            </w:r>
          </w:p>
        </w:tc>
      </w:tr>
      <w:tr w:rsidR="006F4C0C" w14:paraId="25385374"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7C5AF" w14:textId="77777777" w:rsidR="006F4C0C" w:rsidRDefault="006F4C0C"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7AE73" w14:textId="745A4A21" w:rsidR="006F4C0C" w:rsidRDefault="006F4C0C" w:rsidP="0000739A">
            <w:pPr>
              <w:pBdr>
                <w:top w:val="nil"/>
                <w:left w:val="nil"/>
                <w:bottom w:val="nil"/>
                <w:right w:val="nil"/>
                <w:between w:val="nil"/>
              </w:pBdr>
              <w:rPr>
                <w:b/>
                <w:color w:val="000000"/>
                <w:sz w:val="22"/>
                <w:szCs w:val="22"/>
              </w:rPr>
            </w:pPr>
            <w:r w:rsidRPr="00D8509F">
              <w:rPr>
                <w:b/>
                <w:bCs/>
                <w:color w:val="000000"/>
                <w:sz w:val="22"/>
                <w:szCs w:val="22"/>
              </w:rPr>
              <w:t xml:space="preserve">Акт приема-передачи </w:t>
            </w:r>
            <w:r w:rsidR="0000739A">
              <w:rPr>
                <w:b/>
                <w:bCs/>
                <w:color w:val="000000"/>
                <w:sz w:val="22"/>
                <w:szCs w:val="22"/>
              </w:rPr>
              <w:t>участка выполнения работ (Строительной площадки)</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C76DA" w14:textId="2A506206" w:rsidR="006F4C0C" w:rsidRDefault="006F4C0C" w:rsidP="00CC5F47">
            <w:pPr>
              <w:pBdr>
                <w:top w:val="nil"/>
                <w:left w:val="nil"/>
                <w:bottom w:val="nil"/>
                <w:right w:val="nil"/>
                <w:between w:val="nil"/>
              </w:pBdr>
              <w:jc w:val="both"/>
              <w:rPr>
                <w:color w:val="000000"/>
                <w:sz w:val="22"/>
                <w:szCs w:val="22"/>
              </w:rPr>
            </w:pPr>
            <w:r w:rsidRPr="00D8509F">
              <w:rPr>
                <w:color w:val="000000"/>
                <w:sz w:val="22"/>
                <w:szCs w:val="22"/>
              </w:rPr>
              <w:t xml:space="preserve">документ, подписываемый Сторонами при передаче </w:t>
            </w:r>
            <w:r w:rsidR="00ED28F5">
              <w:rPr>
                <w:color w:val="000000"/>
                <w:sz w:val="22"/>
                <w:szCs w:val="22"/>
              </w:rPr>
              <w:t>Генеральны</w:t>
            </w:r>
            <w:r w:rsidR="00CC5F47">
              <w:rPr>
                <w:color w:val="000000"/>
                <w:sz w:val="22"/>
                <w:szCs w:val="22"/>
              </w:rPr>
              <w:t>м</w:t>
            </w:r>
            <w:r w:rsidR="00ED28F5">
              <w:rPr>
                <w:color w:val="000000"/>
                <w:sz w:val="22"/>
                <w:szCs w:val="22"/>
              </w:rPr>
              <w:t xml:space="preserve"> подрядчик</w:t>
            </w:r>
            <w:r w:rsidR="0000739A">
              <w:rPr>
                <w:color w:val="000000"/>
                <w:sz w:val="22"/>
                <w:szCs w:val="22"/>
              </w:rPr>
              <w:t>ом</w:t>
            </w:r>
            <w:r>
              <w:rPr>
                <w:color w:val="000000"/>
                <w:sz w:val="22"/>
                <w:szCs w:val="22"/>
              </w:rPr>
              <w:t xml:space="preserve"> </w:t>
            </w:r>
            <w:r w:rsidR="00CC5F47">
              <w:rPr>
                <w:color w:val="000000"/>
                <w:sz w:val="22"/>
                <w:szCs w:val="22"/>
              </w:rPr>
              <w:t>П</w:t>
            </w:r>
            <w:r w:rsidR="00ED28F5">
              <w:rPr>
                <w:color w:val="000000"/>
                <w:sz w:val="22"/>
                <w:szCs w:val="22"/>
              </w:rPr>
              <w:t>одрядчик</w:t>
            </w:r>
            <w:r w:rsidRPr="00D8509F">
              <w:rPr>
                <w:color w:val="000000"/>
                <w:sz w:val="22"/>
                <w:szCs w:val="22"/>
              </w:rPr>
              <w:t xml:space="preserve">у </w:t>
            </w:r>
            <w:r w:rsidR="0000739A">
              <w:rPr>
                <w:color w:val="000000"/>
                <w:sz w:val="22"/>
                <w:szCs w:val="22"/>
              </w:rPr>
              <w:t>участка для строительства (</w:t>
            </w:r>
            <w:r w:rsidRPr="00D8509F">
              <w:rPr>
                <w:color w:val="000000"/>
                <w:sz w:val="22"/>
                <w:szCs w:val="22"/>
              </w:rPr>
              <w:t>Строительной площадки</w:t>
            </w:r>
            <w:r w:rsidR="0000739A">
              <w:rPr>
                <w:color w:val="000000"/>
                <w:sz w:val="22"/>
                <w:szCs w:val="22"/>
              </w:rPr>
              <w:t>)</w:t>
            </w:r>
            <w:r w:rsidRPr="00D8105B">
              <w:rPr>
                <w:color w:val="000000"/>
                <w:sz w:val="22"/>
                <w:szCs w:val="22"/>
              </w:rPr>
              <w:t xml:space="preserve"> в соответствии с пунктом </w:t>
            </w:r>
            <w:r w:rsidR="0000739A">
              <w:rPr>
                <w:color w:val="000000"/>
                <w:sz w:val="22"/>
                <w:szCs w:val="22"/>
              </w:rPr>
              <w:t>3.2.</w:t>
            </w:r>
            <w:r w:rsidRPr="00D8105B">
              <w:rPr>
                <w:color w:val="000000"/>
                <w:sz w:val="22"/>
                <w:szCs w:val="22"/>
              </w:rPr>
              <w:t xml:space="preserve"> Договора</w:t>
            </w:r>
            <w:r w:rsidRPr="00D8509F">
              <w:rPr>
                <w:color w:val="000000"/>
                <w:sz w:val="22"/>
                <w:szCs w:val="22"/>
              </w:rPr>
              <w:t>.</w:t>
            </w:r>
          </w:p>
        </w:tc>
      </w:tr>
      <w:tr w:rsidR="006F4C0C" w14:paraId="0E29AB2B"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63CD6" w14:textId="77777777" w:rsidR="006F4C0C" w:rsidRDefault="006F4C0C"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8EAAF" w14:textId="77777777" w:rsidR="006F4C0C" w:rsidRPr="00D8509F" w:rsidRDefault="006F4C0C" w:rsidP="002B1716">
            <w:pPr>
              <w:pBdr>
                <w:top w:val="nil"/>
                <w:left w:val="nil"/>
                <w:bottom w:val="nil"/>
                <w:right w:val="nil"/>
                <w:between w:val="nil"/>
              </w:pBdr>
              <w:rPr>
                <w:b/>
                <w:bCs/>
                <w:color w:val="000000"/>
                <w:sz w:val="22"/>
                <w:szCs w:val="22"/>
              </w:rPr>
            </w:pPr>
            <w:r w:rsidRPr="00AF1DCA">
              <w:rPr>
                <w:b/>
                <w:color w:val="000000"/>
                <w:sz w:val="22"/>
                <w:szCs w:val="22"/>
              </w:rPr>
              <w:t>Акт приемк</w:t>
            </w:r>
            <w:r>
              <w:rPr>
                <w:b/>
                <w:color w:val="000000"/>
                <w:sz w:val="22"/>
                <w:szCs w:val="22"/>
              </w:rPr>
              <w:t>и</w:t>
            </w:r>
            <w:r w:rsidRPr="00AF1DCA">
              <w:rPr>
                <w:b/>
                <w:color w:val="000000"/>
                <w:sz w:val="22"/>
                <w:szCs w:val="22"/>
              </w:rPr>
              <w:t xml:space="preserve"> законченного строительством объекта по форме КС-11</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008AC" w14:textId="35A64EAF" w:rsidR="006F4C0C" w:rsidRDefault="006F4C0C" w:rsidP="00CC5F47">
            <w:pPr>
              <w:pBdr>
                <w:top w:val="nil"/>
                <w:left w:val="nil"/>
                <w:bottom w:val="nil"/>
                <w:right w:val="nil"/>
                <w:between w:val="nil"/>
              </w:pBdr>
              <w:jc w:val="both"/>
              <w:rPr>
                <w:color w:val="000000"/>
                <w:sz w:val="22"/>
                <w:szCs w:val="22"/>
              </w:rPr>
            </w:pPr>
            <w:r w:rsidRPr="003122C1">
              <w:rPr>
                <w:color w:val="000000"/>
                <w:sz w:val="22"/>
                <w:szCs w:val="22"/>
              </w:rPr>
              <w:t xml:space="preserve">документ, подписанный </w:t>
            </w:r>
            <w:r w:rsidR="0000739A">
              <w:rPr>
                <w:color w:val="000000"/>
                <w:sz w:val="22"/>
                <w:szCs w:val="22"/>
              </w:rPr>
              <w:t xml:space="preserve">Заказчиком и Генеральным </w:t>
            </w:r>
            <w:r w:rsidR="00ED28F5">
              <w:rPr>
                <w:color w:val="000000"/>
                <w:sz w:val="22"/>
                <w:szCs w:val="22"/>
              </w:rPr>
              <w:t>подрядчик</w:t>
            </w:r>
            <w:r w:rsidR="0000739A">
              <w:rPr>
                <w:color w:val="000000"/>
                <w:sz w:val="22"/>
                <w:szCs w:val="22"/>
              </w:rPr>
              <w:t>ом</w:t>
            </w:r>
            <w:r w:rsidRPr="003122C1">
              <w:rPr>
                <w:color w:val="000000"/>
                <w:sz w:val="22"/>
                <w:szCs w:val="22"/>
              </w:rPr>
              <w:t xml:space="preserve"> о завершении и сдаче выполненных Ген</w:t>
            </w:r>
            <w:r>
              <w:rPr>
                <w:color w:val="000000"/>
                <w:sz w:val="22"/>
                <w:szCs w:val="22"/>
              </w:rPr>
              <w:t xml:space="preserve">еральным </w:t>
            </w:r>
            <w:r w:rsidR="00ED28F5">
              <w:rPr>
                <w:color w:val="000000"/>
                <w:sz w:val="22"/>
                <w:szCs w:val="22"/>
              </w:rPr>
              <w:t>подрядчик</w:t>
            </w:r>
            <w:r w:rsidRPr="003122C1">
              <w:rPr>
                <w:color w:val="000000"/>
                <w:sz w:val="22"/>
                <w:szCs w:val="22"/>
              </w:rPr>
              <w:t xml:space="preserve">ом </w:t>
            </w:r>
            <w:r>
              <w:rPr>
                <w:color w:val="000000"/>
                <w:sz w:val="22"/>
                <w:szCs w:val="22"/>
              </w:rPr>
              <w:t>р</w:t>
            </w:r>
            <w:r w:rsidRPr="003122C1">
              <w:rPr>
                <w:color w:val="000000"/>
                <w:sz w:val="22"/>
                <w:szCs w:val="22"/>
              </w:rPr>
              <w:t>абот по строительству Объекта и приёмка работ З</w:t>
            </w:r>
            <w:r>
              <w:rPr>
                <w:color w:val="000000"/>
                <w:sz w:val="22"/>
                <w:szCs w:val="22"/>
              </w:rPr>
              <w:t>аказчиком и Публичной стороной</w:t>
            </w:r>
            <w:r w:rsidRPr="003122C1">
              <w:rPr>
                <w:color w:val="000000"/>
                <w:sz w:val="22"/>
                <w:szCs w:val="22"/>
              </w:rPr>
              <w:t xml:space="preserve"> и подтверждающий выполнение Ген</w:t>
            </w:r>
            <w:r>
              <w:rPr>
                <w:color w:val="000000"/>
                <w:sz w:val="22"/>
                <w:szCs w:val="22"/>
              </w:rPr>
              <w:t xml:space="preserve">еральным </w:t>
            </w:r>
            <w:r w:rsidR="00ED28F5">
              <w:rPr>
                <w:color w:val="000000"/>
                <w:sz w:val="22"/>
                <w:szCs w:val="22"/>
              </w:rPr>
              <w:t>подрядчик</w:t>
            </w:r>
            <w:r w:rsidRPr="003122C1">
              <w:rPr>
                <w:color w:val="000000"/>
                <w:sz w:val="22"/>
                <w:szCs w:val="22"/>
              </w:rPr>
              <w:t xml:space="preserve">ом своих обязательств по строительству Объекта (кроме обязательств по гарантийному обслуживанию в течение Гарантийного срока) согласно условиям Договора, подготовленного </w:t>
            </w:r>
            <w:r w:rsidRPr="001841AD">
              <w:rPr>
                <w:color w:val="000000"/>
                <w:sz w:val="22"/>
                <w:szCs w:val="22"/>
              </w:rPr>
              <w:t>по унифицированной форме № КС-11, утвержденной постановлением Госкомстата РФ от 30.10.1997 № 71а</w:t>
            </w:r>
            <w:r w:rsidRPr="003122C1">
              <w:rPr>
                <w:color w:val="000000"/>
                <w:sz w:val="22"/>
                <w:szCs w:val="22"/>
              </w:rPr>
              <w:t xml:space="preserve">, свидетельствующий о начале течения Гарантийного срока. </w:t>
            </w:r>
          </w:p>
        </w:tc>
      </w:tr>
      <w:tr w:rsidR="00881E16" w14:paraId="698A2358"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3F0F" w14:textId="77777777" w:rsidR="00881E16" w:rsidRDefault="00881E16"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D866" w14:textId="3FB956EB" w:rsidR="00881E16" w:rsidRPr="00AF1DCA" w:rsidRDefault="00881E16" w:rsidP="002B1716">
            <w:pPr>
              <w:pBdr>
                <w:top w:val="nil"/>
                <w:left w:val="nil"/>
                <w:bottom w:val="nil"/>
                <w:right w:val="nil"/>
                <w:between w:val="nil"/>
              </w:pBdr>
              <w:rPr>
                <w:b/>
                <w:color w:val="000000"/>
                <w:sz w:val="22"/>
                <w:szCs w:val="22"/>
              </w:rPr>
            </w:pPr>
            <w:r w:rsidRPr="00881E16">
              <w:rPr>
                <w:b/>
                <w:color w:val="000000"/>
                <w:sz w:val="22"/>
                <w:szCs w:val="22"/>
              </w:rPr>
              <w:t xml:space="preserve">Акт приемки законченного строительством объекта приемочной комиссией </w:t>
            </w:r>
            <w:r>
              <w:rPr>
                <w:b/>
                <w:color w:val="000000"/>
                <w:sz w:val="22"/>
                <w:szCs w:val="22"/>
              </w:rPr>
              <w:t xml:space="preserve">по </w:t>
            </w:r>
            <w:r w:rsidRPr="00881E16">
              <w:rPr>
                <w:b/>
                <w:color w:val="000000"/>
                <w:sz w:val="22"/>
                <w:szCs w:val="22"/>
              </w:rPr>
              <w:t>форм</w:t>
            </w:r>
            <w:r w:rsidR="003B715F">
              <w:rPr>
                <w:b/>
                <w:color w:val="000000"/>
                <w:sz w:val="22"/>
                <w:szCs w:val="22"/>
              </w:rPr>
              <w:t>е</w:t>
            </w:r>
            <w:r w:rsidRPr="00881E16">
              <w:rPr>
                <w:b/>
                <w:color w:val="000000"/>
                <w:sz w:val="22"/>
                <w:szCs w:val="22"/>
              </w:rPr>
              <w:t xml:space="preserve"> КС-14</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D9280" w14:textId="0B92B4D4" w:rsidR="00881E16" w:rsidRPr="003122C1" w:rsidRDefault="003B715F" w:rsidP="00CC5F47">
            <w:pPr>
              <w:pBdr>
                <w:top w:val="nil"/>
                <w:left w:val="nil"/>
                <w:bottom w:val="nil"/>
                <w:right w:val="nil"/>
                <w:between w:val="nil"/>
              </w:pBdr>
              <w:jc w:val="both"/>
              <w:rPr>
                <w:color w:val="000000"/>
                <w:sz w:val="22"/>
                <w:szCs w:val="22"/>
              </w:rPr>
            </w:pPr>
            <w:r>
              <w:rPr>
                <w:color w:val="000000"/>
                <w:sz w:val="22"/>
                <w:szCs w:val="22"/>
              </w:rPr>
              <w:t>д</w:t>
            </w:r>
            <w:r w:rsidR="00881E16">
              <w:rPr>
                <w:color w:val="000000"/>
                <w:sz w:val="22"/>
                <w:szCs w:val="22"/>
              </w:rPr>
              <w:t>окумент,</w:t>
            </w:r>
            <w:r>
              <w:rPr>
                <w:color w:val="000000"/>
                <w:sz w:val="22"/>
                <w:szCs w:val="22"/>
              </w:rPr>
              <w:t xml:space="preserve"> подписанный Г</w:t>
            </w:r>
            <w:r w:rsidRPr="003B715F">
              <w:rPr>
                <w:color w:val="000000"/>
                <w:sz w:val="22"/>
                <w:szCs w:val="22"/>
              </w:rPr>
              <w:t>енеральн</w:t>
            </w:r>
            <w:r>
              <w:rPr>
                <w:color w:val="000000"/>
                <w:sz w:val="22"/>
                <w:szCs w:val="22"/>
              </w:rPr>
              <w:t>ым</w:t>
            </w:r>
            <w:r w:rsidRPr="003B715F">
              <w:rPr>
                <w:color w:val="000000"/>
                <w:sz w:val="22"/>
                <w:szCs w:val="22"/>
              </w:rPr>
              <w:t xml:space="preserve"> </w:t>
            </w:r>
            <w:r w:rsidR="00ED28F5">
              <w:rPr>
                <w:color w:val="000000"/>
                <w:sz w:val="22"/>
                <w:szCs w:val="22"/>
              </w:rPr>
              <w:t>подрядчик</w:t>
            </w:r>
            <w:r>
              <w:rPr>
                <w:color w:val="000000"/>
                <w:sz w:val="22"/>
                <w:szCs w:val="22"/>
              </w:rPr>
              <w:t>ом, Заказчиком</w:t>
            </w:r>
            <w:r w:rsidRPr="003B715F">
              <w:rPr>
                <w:color w:val="000000"/>
                <w:sz w:val="22"/>
                <w:szCs w:val="22"/>
              </w:rPr>
              <w:t>, а также членами приемочной комиссии</w:t>
            </w:r>
            <w:r>
              <w:rPr>
                <w:color w:val="000000"/>
                <w:sz w:val="22"/>
                <w:szCs w:val="22"/>
              </w:rPr>
              <w:t xml:space="preserve">, о приемке и вводе </w:t>
            </w:r>
            <w:r w:rsidRPr="003B715F">
              <w:rPr>
                <w:color w:val="000000"/>
                <w:sz w:val="22"/>
                <w:szCs w:val="22"/>
              </w:rPr>
              <w:t>законченного строительством объекта и зачисления их в состав основных фондов (основных средств) всех форм собственности</w:t>
            </w:r>
            <w:r>
              <w:rPr>
                <w:color w:val="000000"/>
                <w:sz w:val="22"/>
                <w:szCs w:val="22"/>
              </w:rPr>
              <w:t>,</w:t>
            </w:r>
            <w:r w:rsidRPr="003B715F">
              <w:rPr>
                <w:color w:val="000000"/>
                <w:sz w:val="22"/>
                <w:szCs w:val="22"/>
              </w:rPr>
              <w:t xml:space="preserve"> </w:t>
            </w:r>
            <w:r w:rsidRPr="003122C1">
              <w:rPr>
                <w:color w:val="000000"/>
                <w:sz w:val="22"/>
                <w:szCs w:val="22"/>
              </w:rPr>
              <w:t>подготовлен</w:t>
            </w:r>
            <w:r>
              <w:rPr>
                <w:color w:val="000000"/>
                <w:sz w:val="22"/>
                <w:szCs w:val="22"/>
              </w:rPr>
              <w:t>ный</w:t>
            </w:r>
            <w:r w:rsidRPr="003122C1">
              <w:rPr>
                <w:color w:val="000000"/>
                <w:sz w:val="22"/>
                <w:szCs w:val="22"/>
              </w:rPr>
              <w:t xml:space="preserve"> </w:t>
            </w:r>
            <w:r w:rsidRPr="001841AD">
              <w:rPr>
                <w:color w:val="000000"/>
                <w:sz w:val="22"/>
                <w:szCs w:val="22"/>
              </w:rPr>
              <w:t>по унифицированной форме № КС-11, утвержденной постановлением Госкомстата РФ от 30.10.1997 № 71а</w:t>
            </w:r>
            <w:r>
              <w:rPr>
                <w:color w:val="000000"/>
                <w:sz w:val="22"/>
                <w:szCs w:val="22"/>
              </w:rPr>
              <w:t xml:space="preserve">. Оформление </w:t>
            </w:r>
            <w:r w:rsidRPr="003B715F">
              <w:rPr>
                <w:color w:val="000000"/>
                <w:sz w:val="22"/>
                <w:szCs w:val="22"/>
              </w:rPr>
              <w:t xml:space="preserve">приемки производится </w:t>
            </w:r>
            <w:r>
              <w:rPr>
                <w:color w:val="000000"/>
                <w:sz w:val="22"/>
                <w:szCs w:val="22"/>
              </w:rPr>
              <w:t>З</w:t>
            </w:r>
            <w:r w:rsidRPr="003B715F">
              <w:rPr>
                <w:color w:val="000000"/>
                <w:sz w:val="22"/>
                <w:szCs w:val="22"/>
              </w:rPr>
              <w:t xml:space="preserve">аказчиком и членами приемочной комиссии на основе результатов проведенных ими обследований, проверок, контрольных испытаний и измерений, документов </w:t>
            </w:r>
            <w:r>
              <w:rPr>
                <w:color w:val="000000"/>
                <w:sz w:val="22"/>
                <w:szCs w:val="22"/>
              </w:rPr>
              <w:t xml:space="preserve">Генерального </w:t>
            </w:r>
            <w:r w:rsidR="00ED28F5">
              <w:rPr>
                <w:color w:val="000000"/>
                <w:sz w:val="22"/>
                <w:szCs w:val="22"/>
              </w:rPr>
              <w:t>подрядчик</w:t>
            </w:r>
            <w:r>
              <w:rPr>
                <w:color w:val="000000"/>
                <w:sz w:val="22"/>
                <w:szCs w:val="22"/>
              </w:rPr>
              <w:t>а</w:t>
            </w:r>
            <w:r w:rsidRPr="003B715F">
              <w:rPr>
                <w:color w:val="000000"/>
                <w:sz w:val="22"/>
                <w:szCs w:val="22"/>
              </w:rPr>
              <w:t xml:space="preserve">, подтверждающих соответствие принимаемого </w:t>
            </w:r>
            <w:r>
              <w:rPr>
                <w:color w:val="000000"/>
                <w:sz w:val="22"/>
                <w:szCs w:val="22"/>
              </w:rPr>
              <w:t>О</w:t>
            </w:r>
            <w:r w:rsidRPr="003B715F">
              <w:rPr>
                <w:color w:val="000000"/>
                <w:sz w:val="22"/>
                <w:szCs w:val="22"/>
              </w:rPr>
              <w:t xml:space="preserve">бъекта утвержденному проекту, нормам, правилам и стандартам, а также заключений органов </w:t>
            </w:r>
            <w:r>
              <w:rPr>
                <w:color w:val="000000"/>
                <w:sz w:val="22"/>
                <w:szCs w:val="22"/>
              </w:rPr>
              <w:t>государственного строительного надзора</w:t>
            </w:r>
            <w:r w:rsidRPr="003B715F">
              <w:rPr>
                <w:color w:val="000000"/>
                <w:sz w:val="22"/>
                <w:szCs w:val="22"/>
              </w:rPr>
              <w:t>.</w:t>
            </w:r>
            <w:r>
              <w:rPr>
                <w:color w:val="000000"/>
                <w:sz w:val="22"/>
                <w:szCs w:val="22"/>
              </w:rPr>
              <w:t xml:space="preserve"> </w:t>
            </w:r>
          </w:p>
        </w:tc>
      </w:tr>
      <w:tr w:rsidR="006F4C0C" w14:paraId="6C22F1C8"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84DAF" w14:textId="77777777" w:rsidR="006F4C0C" w:rsidRDefault="006F4C0C"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93433" w14:textId="77777777" w:rsidR="006F4C0C" w:rsidRPr="002C64F1" w:rsidRDefault="006F4C0C" w:rsidP="002B1716">
            <w:pPr>
              <w:pBdr>
                <w:top w:val="nil"/>
                <w:left w:val="nil"/>
                <w:bottom w:val="nil"/>
                <w:right w:val="nil"/>
                <w:between w:val="nil"/>
              </w:pBdr>
              <w:rPr>
                <w:b/>
                <w:bCs/>
                <w:color w:val="000000"/>
                <w:sz w:val="22"/>
                <w:szCs w:val="22"/>
              </w:rPr>
            </w:pPr>
            <w:r w:rsidRPr="002C64F1">
              <w:rPr>
                <w:b/>
                <w:bCs/>
                <w:color w:val="000000"/>
                <w:sz w:val="22"/>
                <w:szCs w:val="22"/>
              </w:rPr>
              <w:t>Акт о приемке выполненных работ, Акт формы КС-2 или Акт КС-2</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46BA8" w14:textId="3DEBF628" w:rsidR="006F4C0C" w:rsidRPr="00D8509F" w:rsidRDefault="006F4C0C" w:rsidP="00CC5F47">
            <w:pPr>
              <w:pBdr>
                <w:top w:val="nil"/>
                <w:left w:val="nil"/>
                <w:bottom w:val="nil"/>
                <w:right w:val="nil"/>
                <w:between w:val="nil"/>
              </w:pBdr>
              <w:jc w:val="both"/>
              <w:rPr>
                <w:color w:val="000000"/>
                <w:sz w:val="22"/>
                <w:szCs w:val="22"/>
              </w:rPr>
            </w:pPr>
            <w:r w:rsidRPr="002C64F1">
              <w:rPr>
                <w:color w:val="000000"/>
                <w:sz w:val="22"/>
                <w:szCs w:val="22"/>
              </w:rPr>
              <w:t xml:space="preserve">первичный учетный документ, который подтверждает выполнение </w:t>
            </w:r>
            <w:r w:rsidR="00CC5F47">
              <w:rPr>
                <w:color w:val="000000"/>
                <w:sz w:val="22"/>
                <w:szCs w:val="22"/>
              </w:rPr>
              <w:t>П</w:t>
            </w:r>
            <w:r w:rsidR="00ED28F5">
              <w:rPr>
                <w:color w:val="000000"/>
                <w:sz w:val="22"/>
                <w:szCs w:val="22"/>
              </w:rPr>
              <w:t>одрядчик</w:t>
            </w:r>
            <w:r w:rsidRPr="002C64F1">
              <w:rPr>
                <w:color w:val="000000"/>
                <w:sz w:val="22"/>
                <w:szCs w:val="22"/>
              </w:rPr>
              <w:t xml:space="preserve">ом строительно-монтажных работ за отчетный период для проведения расчетов за выполненные работы. Акт о приемке выполненных работ составляется </w:t>
            </w:r>
            <w:r w:rsidR="00CC5F47">
              <w:rPr>
                <w:color w:val="000000"/>
                <w:sz w:val="22"/>
                <w:szCs w:val="22"/>
              </w:rPr>
              <w:t>П</w:t>
            </w:r>
            <w:r w:rsidR="00ED28F5">
              <w:rPr>
                <w:color w:val="000000"/>
                <w:sz w:val="22"/>
                <w:szCs w:val="22"/>
              </w:rPr>
              <w:t>одрядчик</w:t>
            </w:r>
            <w:r w:rsidRPr="002C64F1">
              <w:rPr>
                <w:color w:val="000000"/>
                <w:sz w:val="22"/>
                <w:szCs w:val="22"/>
              </w:rPr>
              <w:t>ом и подписывается Сторонами по унифицированной форме № КС-2, утвержденной постановлением Госкомстата России от 11.11.1999 №100</w:t>
            </w:r>
            <w:r w:rsidR="00AB4388">
              <w:rPr>
                <w:color w:val="000000"/>
                <w:sz w:val="22"/>
                <w:szCs w:val="22"/>
              </w:rPr>
              <w:t xml:space="preserve"> (или иным заменяющим его </w:t>
            </w:r>
            <w:r w:rsidR="00AB4388">
              <w:rPr>
                <w:color w:val="000000"/>
                <w:sz w:val="22"/>
                <w:szCs w:val="22"/>
              </w:rPr>
              <w:lastRenderedPageBreak/>
              <w:t>документом</w:t>
            </w:r>
            <w:r w:rsidR="000A5EFE">
              <w:rPr>
                <w:color w:val="000000"/>
                <w:sz w:val="22"/>
                <w:szCs w:val="22"/>
              </w:rPr>
              <w:t>, если применимо</w:t>
            </w:r>
            <w:r w:rsidR="00AB4388">
              <w:rPr>
                <w:color w:val="000000"/>
                <w:sz w:val="22"/>
                <w:szCs w:val="22"/>
              </w:rPr>
              <w:t>)</w:t>
            </w:r>
            <w:r w:rsidRPr="002C64F1">
              <w:rPr>
                <w:color w:val="000000"/>
                <w:sz w:val="22"/>
                <w:szCs w:val="22"/>
              </w:rPr>
              <w:t xml:space="preserve">. Акт о приемке выполненных работ не является актом предварительной приемки вида работ или Этапа работ. Подписание Сторонами Акта не влечет переход риска случайной гибели или повреждения результата Работ (результата Этапа работ) от </w:t>
            </w:r>
            <w:r w:rsidR="00CC5F47">
              <w:rPr>
                <w:color w:val="000000"/>
                <w:sz w:val="22"/>
                <w:szCs w:val="22"/>
              </w:rPr>
              <w:t>П</w:t>
            </w:r>
            <w:r w:rsidR="00ED28F5">
              <w:rPr>
                <w:color w:val="000000"/>
                <w:sz w:val="22"/>
                <w:szCs w:val="22"/>
              </w:rPr>
              <w:t>одрядчик</w:t>
            </w:r>
            <w:r w:rsidRPr="002C64F1">
              <w:rPr>
                <w:color w:val="000000"/>
                <w:sz w:val="22"/>
                <w:szCs w:val="22"/>
              </w:rPr>
              <w:t xml:space="preserve">а к </w:t>
            </w:r>
            <w:r w:rsidR="00ED28F5">
              <w:rPr>
                <w:color w:val="000000"/>
                <w:sz w:val="22"/>
                <w:szCs w:val="22"/>
              </w:rPr>
              <w:t>Генеральн</w:t>
            </w:r>
            <w:r w:rsidR="00CC5F47">
              <w:rPr>
                <w:color w:val="000000"/>
                <w:sz w:val="22"/>
                <w:szCs w:val="22"/>
              </w:rPr>
              <w:t>ому</w:t>
            </w:r>
            <w:r w:rsidR="00ED28F5">
              <w:rPr>
                <w:color w:val="000000"/>
                <w:sz w:val="22"/>
                <w:szCs w:val="22"/>
              </w:rPr>
              <w:t xml:space="preserve"> подрядчик</w:t>
            </w:r>
            <w:r w:rsidR="0000739A">
              <w:rPr>
                <w:color w:val="000000"/>
                <w:sz w:val="22"/>
                <w:szCs w:val="22"/>
              </w:rPr>
              <w:t>у</w:t>
            </w:r>
            <w:r w:rsidRPr="002C64F1">
              <w:rPr>
                <w:color w:val="000000"/>
                <w:sz w:val="22"/>
                <w:szCs w:val="22"/>
              </w:rPr>
              <w:t>.</w:t>
            </w:r>
          </w:p>
        </w:tc>
      </w:tr>
      <w:tr w:rsidR="006F4C0C" w14:paraId="6A42D78C"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C66C7" w14:textId="77777777" w:rsidR="006F4C0C" w:rsidRDefault="006F4C0C"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FDAF4" w14:textId="77777777" w:rsidR="006F4C0C" w:rsidRDefault="006F4C0C" w:rsidP="002B1716">
            <w:pPr>
              <w:pBdr>
                <w:top w:val="nil"/>
                <w:left w:val="nil"/>
                <w:bottom w:val="nil"/>
                <w:right w:val="nil"/>
                <w:between w:val="nil"/>
              </w:pBdr>
              <w:rPr>
                <w:b/>
                <w:color w:val="000000"/>
                <w:sz w:val="22"/>
                <w:szCs w:val="22"/>
              </w:rPr>
            </w:pPr>
            <w:r>
              <w:rPr>
                <w:b/>
                <w:color w:val="000000"/>
                <w:sz w:val="22"/>
                <w:szCs w:val="22"/>
              </w:rPr>
              <w:t>Арбитражный суд</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F8375" w14:textId="67E63250" w:rsidR="006F4C0C" w:rsidRDefault="006F4C0C" w:rsidP="002B1716">
            <w:pPr>
              <w:pBdr>
                <w:top w:val="nil"/>
                <w:left w:val="nil"/>
                <w:bottom w:val="nil"/>
                <w:right w:val="nil"/>
                <w:between w:val="nil"/>
              </w:pBdr>
              <w:jc w:val="both"/>
              <w:rPr>
                <w:color w:val="000000"/>
                <w:sz w:val="22"/>
                <w:szCs w:val="22"/>
              </w:rPr>
            </w:pPr>
            <w:r>
              <w:rPr>
                <w:color w:val="000000"/>
                <w:sz w:val="22"/>
                <w:szCs w:val="22"/>
              </w:rPr>
              <w:t>имеет значение, указанное в пункте 2</w:t>
            </w:r>
            <w:r w:rsidR="0000739A">
              <w:rPr>
                <w:color w:val="000000"/>
                <w:sz w:val="22"/>
                <w:szCs w:val="22"/>
              </w:rPr>
              <w:t>6</w:t>
            </w:r>
            <w:r>
              <w:rPr>
                <w:color w:val="000000"/>
                <w:sz w:val="22"/>
                <w:szCs w:val="22"/>
              </w:rPr>
              <w:t>.7 Договора.</w:t>
            </w:r>
          </w:p>
        </w:tc>
      </w:tr>
      <w:tr w:rsidR="0000739A" w14:paraId="0BC89BF7"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9E93B"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55D17" w14:textId="221501B5" w:rsidR="0000739A" w:rsidRDefault="0000739A" w:rsidP="002B1716">
            <w:pPr>
              <w:pBdr>
                <w:top w:val="nil"/>
                <w:left w:val="nil"/>
                <w:bottom w:val="nil"/>
                <w:right w:val="nil"/>
                <w:between w:val="nil"/>
              </w:pBdr>
              <w:rPr>
                <w:b/>
                <w:color w:val="000000"/>
                <w:sz w:val="22"/>
                <w:szCs w:val="22"/>
              </w:rPr>
            </w:pPr>
            <w:r>
              <w:rPr>
                <w:b/>
                <w:color w:val="000000"/>
                <w:sz w:val="22"/>
                <w:szCs w:val="22"/>
              </w:rPr>
              <w:t>Гарантийный срок</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12155" w14:textId="7E7D0A64" w:rsidR="0000739A" w:rsidRDefault="0000739A" w:rsidP="00CC5F47">
            <w:pPr>
              <w:pBdr>
                <w:top w:val="nil"/>
                <w:left w:val="nil"/>
                <w:bottom w:val="nil"/>
                <w:right w:val="nil"/>
                <w:between w:val="nil"/>
              </w:pBdr>
              <w:jc w:val="both"/>
              <w:rPr>
                <w:color w:val="000000"/>
                <w:sz w:val="22"/>
                <w:szCs w:val="22"/>
              </w:rPr>
            </w:pPr>
            <w:r w:rsidRPr="002C64F1">
              <w:rPr>
                <w:color w:val="000000"/>
                <w:sz w:val="22"/>
                <w:szCs w:val="22"/>
              </w:rPr>
              <w:t xml:space="preserve">период времени, в течение которого </w:t>
            </w:r>
            <w:r w:rsidR="00CC5F47">
              <w:rPr>
                <w:color w:val="000000"/>
                <w:sz w:val="22"/>
                <w:szCs w:val="22"/>
              </w:rPr>
              <w:t>П</w:t>
            </w:r>
            <w:r w:rsidR="00ED28F5">
              <w:rPr>
                <w:color w:val="000000"/>
                <w:sz w:val="22"/>
                <w:szCs w:val="22"/>
              </w:rPr>
              <w:t>одрядчик</w:t>
            </w:r>
            <w:r w:rsidRPr="002C64F1">
              <w:rPr>
                <w:color w:val="000000"/>
                <w:sz w:val="22"/>
                <w:szCs w:val="22"/>
              </w:rPr>
              <w:t xml:space="preserve">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работ, смонтированного оборудования), которые являются следствием неисполнения и/или ненадлежащего исполнения </w:t>
            </w:r>
            <w:r w:rsidR="00CC5F47">
              <w:rPr>
                <w:color w:val="000000"/>
                <w:sz w:val="22"/>
                <w:szCs w:val="22"/>
              </w:rPr>
              <w:t>П</w:t>
            </w:r>
            <w:r w:rsidR="00ED28F5">
              <w:rPr>
                <w:color w:val="000000"/>
                <w:sz w:val="22"/>
                <w:szCs w:val="22"/>
              </w:rPr>
              <w:t>одрядчик</w:t>
            </w:r>
            <w:r w:rsidRPr="002C64F1">
              <w:rPr>
                <w:color w:val="000000"/>
                <w:sz w:val="22"/>
                <w:szCs w:val="22"/>
              </w:rPr>
              <w:t xml:space="preserve">ом обязательств по Договору. </w:t>
            </w:r>
          </w:p>
        </w:tc>
      </w:tr>
      <w:tr w:rsidR="0000739A" w14:paraId="307AFDF3" w14:textId="77777777" w:rsidTr="002B1716">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18CAB"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E5C2E" w14:textId="2C486207" w:rsidR="0000739A" w:rsidRDefault="0000739A" w:rsidP="002B1716">
            <w:pPr>
              <w:pBdr>
                <w:top w:val="nil"/>
                <w:left w:val="nil"/>
                <w:bottom w:val="nil"/>
                <w:right w:val="nil"/>
                <w:between w:val="nil"/>
              </w:pBdr>
              <w:rPr>
                <w:b/>
                <w:color w:val="000000"/>
                <w:sz w:val="22"/>
                <w:szCs w:val="22"/>
              </w:rPr>
            </w:pPr>
            <w:r>
              <w:rPr>
                <w:b/>
                <w:color w:val="000000"/>
                <w:sz w:val="22"/>
                <w:szCs w:val="22"/>
              </w:rPr>
              <w:t>Заказчик</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254E" w14:textId="098D053B" w:rsidR="0000739A" w:rsidRDefault="0000739A" w:rsidP="002B1716">
            <w:pPr>
              <w:pBdr>
                <w:top w:val="nil"/>
                <w:left w:val="nil"/>
                <w:bottom w:val="nil"/>
                <w:right w:val="nil"/>
                <w:between w:val="nil"/>
              </w:pBdr>
              <w:jc w:val="both"/>
              <w:rPr>
                <w:color w:val="000000"/>
                <w:sz w:val="22"/>
                <w:szCs w:val="22"/>
              </w:rPr>
            </w:pPr>
            <w:r>
              <w:rPr>
                <w:color w:val="000000"/>
                <w:sz w:val="22"/>
                <w:szCs w:val="22"/>
              </w:rPr>
              <w:t>ООО «Томский Студенческий Кампус».</w:t>
            </w:r>
          </w:p>
        </w:tc>
      </w:tr>
      <w:tr w:rsidR="0000739A" w14:paraId="592F59D4" w14:textId="77777777" w:rsidTr="00BB334B">
        <w:trPr>
          <w:trHeight w:val="58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D1A3B"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69944A28" w14:textId="0D7217C7" w:rsidR="0000739A" w:rsidRDefault="0000739A" w:rsidP="00CC5F47">
            <w:pPr>
              <w:pBdr>
                <w:top w:val="nil"/>
                <w:left w:val="nil"/>
                <w:bottom w:val="nil"/>
                <w:right w:val="nil"/>
                <w:between w:val="nil"/>
              </w:pBdr>
              <w:rPr>
                <w:b/>
                <w:color w:val="000000"/>
                <w:sz w:val="22"/>
                <w:szCs w:val="22"/>
              </w:rPr>
            </w:pPr>
            <w:r>
              <w:rPr>
                <w:b/>
                <w:sz w:val="22"/>
                <w:szCs w:val="22"/>
              </w:rPr>
              <w:t xml:space="preserve">Генеральный </w:t>
            </w:r>
            <w:r w:rsidR="00ED28F5">
              <w:rPr>
                <w:b/>
                <w:sz w:val="22"/>
                <w:szCs w:val="22"/>
              </w:rPr>
              <w:t>подрядчик</w:t>
            </w:r>
          </w:p>
        </w:tc>
        <w:tc>
          <w:tcPr>
            <w:tcW w:w="5489" w:type="dxa"/>
            <w:shd w:val="clear" w:color="auto" w:fill="auto"/>
            <w:vAlign w:val="center"/>
          </w:tcPr>
          <w:p w14:paraId="78EDE321" w14:textId="3DB1309D" w:rsidR="0000739A" w:rsidRDefault="0000739A" w:rsidP="002B1716">
            <w:pPr>
              <w:pBdr>
                <w:top w:val="nil"/>
                <w:left w:val="nil"/>
                <w:bottom w:val="nil"/>
                <w:right w:val="nil"/>
                <w:between w:val="nil"/>
              </w:pBdr>
              <w:jc w:val="both"/>
              <w:rPr>
                <w:color w:val="000000"/>
                <w:sz w:val="22"/>
                <w:szCs w:val="22"/>
              </w:rPr>
            </w:pPr>
            <w:r>
              <w:rPr>
                <w:sz w:val="22"/>
                <w:szCs w:val="22"/>
              </w:rPr>
              <w:t>ООО «_________».</w:t>
            </w:r>
          </w:p>
        </w:tc>
      </w:tr>
      <w:tr w:rsidR="0000739A" w14:paraId="11C8108B" w14:textId="77777777" w:rsidTr="00BB334B">
        <w:trPr>
          <w:trHeight w:val="585"/>
        </w:trPr>
        <w:tc>
          <w:tcPr>
            <w:tcW w:w="641" w:type="dxa"/>
            <w:shd w:val="clear" w:color="auto" w:fill="auto"/>
            <w:vAlign w:val="center"/>
          </w:tcPr>
          <w:p w14:paraId="08960923"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2B9120A3" w14:textId="77777777" w:rsidR="0000739A" w:rsidRDefault="0000739A" w:rsidP="002B1716">
            <w:pPr>
              <w:pBdr>
                <w:top w:val="nil"/>
                <w:left w:val="nil"/>
                <w:bottom w:val="nil"/>
                <w:right w:val="nil"/>
                <w:between w:val="nil"/>
              </w:pBdr>
              <w:rPr>
                <w:b/>
                <w:color w:val="000000"/>
                <w:sz w:val="22"/>
                <w:szCs w:val="22"/>
              </w:rPr>
            </w:pPr>
            <w:r>
              <w:rPr>
                <w:b/>
                <w:color w:val="000000"/>
                <w:sz w:val="22"/>
                <w:szCs w:val="22"/>
              </w:rPr>
              <w:t>Государственная экспертиза</w:t>
            </w:r>
          </w:p>
          <w:p w14:paraId="7EE94580" w14:textId="4113B199" w:rsidR="0000739A" w:rsidRDefault="0000739A" w:rsidP="002B1716">
            <w:pPr>
              <w:pBdr>
                <w:top w:val="nil"/>
                <w:left w:val="nil"/>
                <w:bottom w:val="nil"/>
                <w:right w:val="nil"/>
                <w:between w:val="nil"/>
              </w:pBdr>
              <w:rPr>
                <w:b/>
                <w:color w:val="000000"/>
                <w:sz w:val="22"/>
                <w:szCs w:val="22"/>
              </w:rPr>
            </w:pPr>
          </w:p>
        </w:tc>
        <w:tc>
          <w:tcPr>
            <w:tcW w:w="5489" w:type="dxa"/>
            <w:shd w:val="clear" w:color="auto" w:fill="auto"/>
            <w:vAlign w:val="center"/>
          </w:tcPr>
          <w:p w14:paraId="561C2BC5" w14:textId="363ABDDA" w:rsidR="0000739A" w:rsidRDefault="0000739A" w:rsidP="002B1716">
            <w:pPr>
              <w:pBdr>
                <w:top w:val="nil"/>
                <w:left w:val="nil"/>
                <w:bottom w:val="nil"/>
                <w:right w:val="nil"/>
                <w:between w:val="nil"/>
              </w:pBdr>
              <w:jc w:val="both"/>
              <w:rPr>
                <w:color w:val="000000"/>
                <w:sz w:val="22"/>
                <w:szCs w:val="22"/>
              </w:rPr>
            </w:pPr>
            <w:r w:rsidRPr="002B7FA0">
              <w:rPr>
                <w:color w:val="000000"/>
                <w:sz w:val="22"/>
                <w:szCs w:val="22"/>
              </w:rPr>
              <w:t>означает экспертизу проектной документации и результатов инженерных изысканий, а также экспертизу достоверности определения сметной стоимости, проводимую в порядке, предусмотренном Законодательством, государственными органами или организациями, уполномоченными на проведение соответствующей экспертизы.</w:t>
            </w:r>
          </w:p>
        </w:tc>
      </w:tr>
      <w:tr w:rsidR="0000739A" w14:paraId="75B21AA4" w14:textId="77777777" w:rsidTr="002B1716">
        <w:trPr>
          <w:trHeight w:val="615"/>
        </w:trPr>
        <w:tc>
          <w:tcPr>
            <w:tcW w:w="641" w:type="dxa"/>
            <w:shd w:val="clear" w:color="auto" w:fill="auto"/>
            <w:vAlign w:val="center"/>
          </w:tcPr>
          <w:p w14:paraId="432F4E28"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BB244B4" w14:textId="069212C4" w:rsidR="0000739A" w:rsidRDefault="0000739A" w:rsidP="002B1716">
            <w:pPr>
              <w:rPr>
                <w:sz w:val="22"/>
                <w:szCs w:val="22"/>
              </w:rPr>
            </w:pPr>
            <w:r>
              <w:rPr>
                <w:b/>
                <w:color w:val="000000"/>
                <w:sz w:val="22"/>
                <w:szCs w:val="22"/>
              </w:rPr>
              <w:t>Государственные органы</w:t>
            </w:r>
          </w:p>
        </w:tc>
        <w:tc>
          <w:tcPr>
            <w:tcW w:w="5489" w:type="dxa"/>
            <w:shd w:val="clear" w:color="auto" w:fill="auto"/>
            <w:vAlign w:val="center"/>
          </w:tcPr>
          <w:p w14:paraId="210270E7" w14:textId="242FC6BE" w:rsidR="0000739A" w:rsidRDefault="0000739A" w:rsidP="002B1716">
            <w:pPr>
              <w:pBdr>
                <w:top w:val="nil"/>
                <w:left w:val="nil"/>
                <w:bottom w:val="nil"/>
                <w:right w:val="nil"/>
                <w:between w:val="nil"/>
              </w:pBdr>
              <w:jc w:val="both"/>
              <w:rPr>
                <w:color w:val="000000"/>
                <w:sz w:val="22"/>
                <w:szCs w:val="22"/>
              </w:rPr>
            </w:pPr>
            <w:r>
              <w:rPr>
                <w:color w:val="000000"/>
                <w:sz w:val="22"/>
                <w:szCs w:val="22"/>
              </w:rPr>
              <w:t>означает Президента Российской Федерации, Федеральное собрание Российской Федерации, Правительство Российской Федерации, федеральный орган исполнительной власти, государственный орган субъекта Российской Федерации, любой законодательный, исполнительный или судебный орган государственной власти или орган местного самоуправления на территории Российской Федерации, а также образованное или назначенное Российской Федерацией или субъектом Российской Федерации или муниципальным образованием и наделенное властными полномочиями учреждение, ведомство в иной форме или должностное лицо, а равно любую организацию, лицо или иную структуру, являющуюся подразделением или органом какого-либо из указанных выше субъектов, либо действующую по его поручению от его имени, либо иным образом осуществляющую полностью или в части его функции в отношении или в связи с Договором.</w:t>
            </w:r>
          </w:p>
        </w:tc>
      </w:tr>
      <w:tr w:rsidR="0000739A" w14:paraId="54590265" w14:textId="77777777" w:rsidTr="002B1716">
        <w:trPr>
          <w:trHeight w:val="273"/>
        </w:trPr>
        <w:tc>
          <w:tcPr>
            <w:tcW w:w="641" w:type="dxa"/>
            <w:shd w:val="clear" w:color="auto" w:fill="auto"/>
            <w:vAlign w:val="center"/>
          </w:tcPr>
          <w:p w14:paraId="4CB505C8"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7AB9B67" w14:textId="7F1F48BA" w:rsidR="0000739A" w:rsidRDefault="0000739A" w:rsidP="002B1716">
            <w:pPr>
              <w:pBdr>
                <w:top w:val="nil"/>
                <w:left w:val="nil"/>
                <w:bottom w:val="nil"/>
                <w:right w:val="nil"/>
                <w:between w:val="nil"/>
              </w:pBdr>
              <w:rPr>
                <w:b/>
                <w:color w:val="000000"/>
                <w:sz w:val="22"/>
                <w:szCs w:val="22"/>
              </w:rPr>
            </w:pPr>
            <w:r>
              <w:rPr>
                <w:b/>
                <w:color w:val="000000"/>
                <w:sz w:val="22"/>
                <w:szCs w:val="22"/>
              </w:rPr>
              <w:t>Градостроительный кодекс РФ (ГрК РФ)</w:t>
            </w:r>
          </w:p>
        </w:tc>
        <w:tc>
          <w:tcPr>
            <w:tcW w:w="5489" w:type="dxa"/>
            <w:shd w:val="clear" w:color="auto" w:fill="auto"/>
            <w:vAlign w:val="center"/>
          </w:tcPr>
          <w:p w14:paraId="6D759EC6" w14:textId="2AAC9F0E" w:rsidR="0000739A" w:rsidRDefault="0000739A" w:rsidP="002B1716">
            <w:pPr>
              <w:pBdr>
                <w:top w:val="nil"/>
                <w:left w:val="nil"/>
                <w:bottom w:val="nil"/>
                <w:right w:val="nil"/>
                <w:between w:val="nil"/>
              </w:pBdr>
              <w:jc w:val="both"/>
              <w:rPr>
                <w:color w:val="000000"/>
                <w:sz w:val="22"/>
                <w:szCs w:val="22"/>
              </w:rPr>
            </w:pPr>
            <w:r>
              <w:rPr>
                <w:color w:val="000000"/>
                <w:sz w:val="22"/>
                <w:szCs w:val="22"/>
              </w:rPr>
              <w:t>означает Градостроительный кодекс Российской Федерации от 29 декабря 2004 г. № 190-ФЗ.</w:t>
            </w:r>
          </w:p>
        </w:tc>
      </w:tr>
      <w:tr w:rsidR="0000739A" w14:paraId="6BF36F2B" w14:textId="77777777" w:rsidTr="002B1716">
        <w:trPr>
          <w:trHeight w:val="273"/>
        </w:trPr>
        <w:tc>
          <w:tcPr>
            <w:tcW w:w="641" w:type="dxa"/>
            <w:shd w:val="clear" w:color="auto" w:fill="auto"/>
            <w:vAlign w:val="center"/>
          </w:tcPr>
          <w:p w14:paraId="75BDCF41"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0DC4E667" w14:textId="376B4554" w:rsidR="0000739A" w:rsidRDefault="0000739A" w:rsidP="002B1716">
            <w:pPr>
              <w:pBdr>
                <w:top w:val="nil"/>
                <w:left w:val="nil"/>
                <w:bottom w:val="nil"/>
                <w:right w:val="nil"/>
                <w:between w:val="nil"/>
              </w:pBdr>
              <w:rPr>
                <w:b/>
                <w:color w:val="000000"/>
                <w:sz w:val="22"/>
                <w:szCs w:val="22"/>
              </w:rPr>
            </w:pPr>
            <w:r>
              <w:rPr>
                <w:b/>
                <w:color w:val="000000"/>
                <w:sz w:val="22"/>
                <w:szCs w:val="22"/>
              </w:rPr>
              <w:t>График производства работ</w:t>
            </w:r>
          </w:p>
        </w:tc>
        <w:tc>
          <w:tcPr>
            <w:tcW w:w="5489" w:type="dxa"/>
            <w:shd w:val="clear" w:color="auto" w:fill="auto"/>
            <w:vAlign w:val="center"/>
          </w:tcPr>
          <w:p w14:paraId="55C7C593" w14:textId="30204A49" w:rsidR="0000739A" w:rsidRDefault="0000739A" w:rsidP="0000739A">
            <w:pPr>
              <w:pBdr>
                <w:top w:val="nil"/>
                <w:left w:val="nil"/>
                <w:bottom w:val="nil"/>
                <w:right w:val="nil"/>
                <w:between w:val="nil"/>
              </w:pBdr>
              <w:jc w:val="both"/>
              <w:rPr>
                <w:color w:val="000000"/>
                <w:sz w:val="22"/>
                <w:szCs w:val="22"/>
              </w:rPr>
            </w:pPr>
            <w:r>
              <w:rPr>
                <w:color w:val="000000"/>
                <w:sz w:val="22"/>
                <w:szCs w:val="22"/>
              </w:rPr>
              <w:t>означает график строительства с указанием ключевых этапов строительства.</w:t>
            </w:r>
          </w:p>
        </w:tc>
      </w:tr>
      <w:tr w:rsidR="0000739A" w14:paraId="50B222C4" w14:textId="77777777" w:rsidTr="002B1716">
        <w:trPr>
          <w:trHeight w:val="273"/>
        </w:trPr>
        <w:tc>
          <w:tcPr>
            <w:tcW w:w="641" w:type="dxa"/>
            <w:shd w:val="clear" w:color="auto" w:fill="auto"/>
            <w:vAlign w:val="center"/>
          </w:tcPr>
          <w:p w14:paraId="52F84355"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93BF18B" w14:textId="65EC5718" w:rsidR="0000739A" w:rsidRDefault="0000739A" w:rsidP="002B1716">
            <w:pPr>
              <w:pBdr>
                <w:top w:val="nil"/>
                <w:left w:val="nil"/>
                <w:bottom w:val="nil"/>
                <w:right w:val="nil"/>
                <w:between w:val="nil"/>
              </w:pBdr>
              <w:rPr>
                <w:b/>
                <w:color w:val="000000"/>
                <w:sz w:val="22"/>
                <w:szCs w:val="22"/>
              </w:rPr>
            </w:pPr>
            <w:r>
              <w:rPr>
                <w:b/>
                <w:color w:val="000000"/>
                <w:sz w:val="22"/>
                <w:szCs w:val="22"/>
              </w:rPr>
              <w:t xml:space="preserve">Договор </w:t>
            </w:r>
          </w:p>
        </w:tc>
        <w:tc>
          <w:tcPr>
            <w:tcW w:w="5489" w:type="dxa"/>
            <w:shd w:val="clear" w:color="auto" w:fill="auto"/>
            <w:vAlign w:val="center"/>
          </w:tcPr>
          <w:p w14:paraId="2BAE16EC" w14:textId="504E1088" w:rsidR="0000739A" w:rsidRDefault="0000739A" w:rsidP="002B1716">
            <w:pPr>
              <w:pBdr>
                <w:top w:val="nil"/>
                <w:left w:val="nil"/>
                <w:bottom w:val="nil"/>
                <w:right w:val="nil"/>
                <w:between w:val="nil"/>
              </w:pBdr>
              <w:jc w:val="both"/>
              <w:rPr>
                <w:color w:val="000000"/>
                <w:sz w:val="22"/>
                <w:szCs w:val="22"/>
              </w:rPr>
            </w:pPr>
            <w:r w:rsidRPr="00D8509F">
              <w:rPr>
                <w:color w:val="000000"/>
                <w:sz w:val="22"/>
                <w:szCs w:val="22"/>
              </w:rPr>
              <w:t>настоящий документ, подписанный Сторонами, включающий в себя текст Договора, приложения и все дополнительные соглашения к Договору, которые могут быть подписаны Сторонами в период действия Договора</w:t>
            </w:r>
            <w:r>
              <w:rPr>
                <w:color w:val="000000"/>
                <w:sz w:val="22"/>
                <w:szCs w:val="22"/>
              </w:rPr>
              <w:t>.</w:t>
            </w:r>
          </w:p>
        </w:tc>
      </w:tr>
      <w:tr w:rsidR="0000739A" w14:paraId="0D8BC016" w14:textId="77777777" w:rsidTr="002B1716">
        <w:trPr>
          <w:trHeight w:val="273"/>
        </w:trPr>
        <w:tc>
          <w:tcPr>
            <w:tcW w:w="641" w:type="dxa"/>
            <w:shd w:val="clear" w:color="auto" w:fill="auto"/>
            <w:vAlign w:val="center"/>
          </w:tcPr>
          <w:p w14:paraId="3258C886"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31196AC" w14:textId="30B0A4EF" w:rsidR="0000739A" w:rsidRDefault="0000739A" w:rsidP="002B1716">
            <w:pPr>
              <w:pBdr>
                <w:top w:val="nil"/>
                <w:left w:val="nil"/>
                <w:bottom w:val="nil"/>
                <w:right w:val="nil"/>
                <w:between w:val="nil"/>
              </w:pBdr>
              <w:rPr>
                <w:b/>
                <w:color w:val="000000"/>
                <w:sz w:val="22"/>
                <w:szCs w:val="22"/>
              </w:rPr>
            </w:pPr>
            <w:r>
              <w:rPr>
                <w:b/>
                <w:color w:val="000000"/>
                <w:sz w:val="22"/>
                <w:szCs w:val="22"/>
              </w:rPr>
              <w:t>Исполнительная документация</w:t>
            </w:r>
          </w:p>
        </w:tc>
        <w:tc>
          <w:tcPr>
            <w:tcW w:w="5489" w:type="dxa"/>
            <w:shd w:val="clear" w:color="auto" w:fill="auto"/>
            <w:vAlign w:val="center"/>
          </w:tcPr>
          <w:p w14:paraId="24CDFDBB" w14:textId="4E74AFAA" w:rsidR="0000739A" w:rsidRDefault="0000739A" w:rsidP="0000739A">
            <w:pPr>
              <w:pBdr>
                <w:top w:val="nil"/>
                <w:left w:val="nil"/>
                <w:bottom w:val="nil"/>
                <w:right w:val="nil"/>
                <w:between w:val="nil"/>
              </w:pBdr>
              <w:jc w:val="both"/>
              <w:rPr>
                <w:color w:val="000000"/>
                <w:sz w:val="22"/>
                <w:szCs w:val="22"/>
              </w:rPr>
            </w:pPr>
            <w:r>
              <w:rPr>
                <w:color w:val="000000"/>
                <w:sz w:val="22"/>
                <w:szCs w:val="22"/>
              </w:rPr>
              <w:t>означает производственно-техническую документацию, подтверждающую соответствие выполненных работ по строительству требованиям Проектной документации и Рабочей документации, включающую в себя, помимо прочего, исполнительные чертежи, ведомости, журналы работ и другие журналы, акты освидетельствования скрытых работ и промежуточной приемки ответственных конструкций и документацию о контрольно-исполнительной съемке, а также иные документы в соответствии с Применимым правом и положениями раздела 19 Договора.</w:t>
            </w:r>
          </w:p>
        </w:tc>
      </w:tr>
      <w:tr w:rsidR="0000739A" w14:paraId="78194B8A" w14:textId="77777777" w:rsidTr="00BB334B">
        <w:trPr>
          <w:trHeight w:val="61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4B49A"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16304" w14:textId="4B8AAD58" w:rsidR="0000739A" w:rsidRDefault="0000739A" w:rsidP="002B1716">
            <w:pPr>
              <w:pBdr>
                <w:top w:val="nil"/>
                <w:left w:val="nil"/>
                <w:bottom w:val="nil"/>
                <w:right w:val="nil"/>
                <w:between w:val="nil"/>
              </w:pBdr>
              <w:rPr>
                <w:b/>
                <w:color w:val="000000"/>
                <w:sz w:val="22"/>
                <w:szCs w:val="22"/>
              </w:rPr>
            </w:pPr>
            <w:r>
              <w:rPr>
                <w:b/>
                <w:color w:val="000000"/>
                <w:sz w:val="22"/>
                <w:szCs w:val="22"/>
                <w:lang w:val="en-US"/>
              </w:rPr>
              <w:t>[</w:t>
            </w:r>
            <w:r>
              <w:rPr>
                <w:b/>
                <w:color w:val="000000"/>
                <w:sz w:val="22"/>
                <w:szCs w:val="22"/>
              </w:rPr>
              <w:t>Контракты</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07FF3" w14:textId="34E8102F" w:rsidR="0000739A" w:rsidRDefault="0000739A" w:rsidP="002B1716">
            <w:pPr>
              <w:pBdr>
                <w:top w:val="nil"/>
                <w:left w:val="nil"/>
                <w:bottom w:val="nil"/>
                <w:right w:val="nil"/>
                <w:between w:val="nil"/>
              </w:pBdr>
              <w:jc w:val="both"/>
              <w:rPr>
                <w:color w:val="000000"/>
                <w:sz w:val="22"/>
                <w:szCs w:val="22"/>
              </w:rPr>
            </w:pPr>
            <w:r>
              <w:rPr>
                <w:color w:val="000000"/>
                <w:sz w:val="22"/>
                <w:szCs w:val="22"/>
              </w:rPr>
              <w:t>имеет значение, указанное в пункте 9.15 Договора.</w:t>
            </w:r>
          </w:p>
        </w:tc>
      </w:tr>
      <w:tr w:rsidR="0000739A" w14:paraId="7DA8AC0C" w14:textId="77777777" w:rsidTr="00BB334B">
        <w:trPr>
          <w:trHeight w:val="61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3EB29"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171D0" w14:textId="5572557F" w:rsidR="0000739A" w:rsidRDefault="0000739A" w:rsidP="002B1716">
            <w:pPr>
              <w:rPr>
                <w:b/>
                <w:sz w:val="22"/>
                <w:szCs w:val="22"/>
              </w:rPr>
            </w:pPr>
            <w:r>
              <w:rPr>
                <w:b/>
                <w:color w:val="000000"/>
                <w:sz w:val="22"/>
                <w:szCs w:val="22"/>
              </w:rPr>
              <w:t>Контроль</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82463" w14:textId="54757CE7" w:rsidR="0000739A" w:rsidRDefault="0000739A" w:rsidP="00CC5F47">
            <w:pPr>
              <w:jc w:val="both"/>
              <w:rPr>
                <w:sz w:val="22"/>
                <w:szCs w:val="22"/>
              </w:rPr>
            </w:pPr>
            <w:r>
              <w:rPr>
                <w:color w:val="000000"/>
                <w:sz w:val="22"/>
                <w:szCs w:val="22"/>
              </w:rPr>
              <w:t xml:space="preserve">означает осуществляемый Заказчиком, Генеральным </w:t>
            </w:r>
            <w:r w:rsidR="00ED28F5">
              <w:rPr>
                <w:color w:val="000000"/>
                <w:sz w:val="22"/>
                <w:szCs w:val="22"/>
              </w:rPr>
              <w:t>подрядчик</w:t>
            </w:r>
            <w:r>
              <w:rPr>
                <w:color w:val="000000"/>
                <w:sz w:val="22"/>
                <w:szCs w:val="22"/>
              </w:rPr>
              <w:t xml:space="preserve">ом, контроль качества работ в процессе выполнения Работ в целях проверки соответствия Работ Проектной документации, Рабочей документации и требованиям Договора, включая Строительный контроль Заказчика. </w:t>
            </w:r>
          </w:p>
        </w:tc>
      </w:tr>
      <w:tr w:rsidR="0000739A" w14:paraId="79D718B4" w14:textId="77777777" w:rsidTr="00BB334B">
        <w:trPr>
          <w:trHeight w:val="615"/>
        </w:trPr>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1FBFE"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D1704" w14:textId="65F27EEC" w:rsidR="0000739A" w:rsidRDefault="0000739A" w:rsidP="002B1716">
            <w:pPr>
              <w:rPr>
                <w:b/>
                <w:sz w:val="22"/>
                <w:szCs w:val="22"/>
              </w:rPr>
            </w:pPr>
            <w:r>
              <w:rPr>
                <w:b/>
                <w:color w:val="000000"/>
                <w:sz w:val="22"/>
                <w:szCs w:val="22"/>
              </w:rPr>
              <w:t>Конфиденциальные данные</w:t>
            </w:r>
          </w:p>
        </w:tc>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8C2D3" w14:textId="04A1247D" w:rsidR="0000739A" w:rsidRDefault="0000739A" w:rsidP="00EE78B7">
            <w:pPr>
              <w:jc w:val="both"/>
              <w:rPr>
                <w:sz w:val="22"/>
                <w:szCs w:val="22"/>
              </w:rPr>
            </w:pPr>
            <w:r>
              <w:rPr>
                <w:color w:val="000000"/>
                <w:sz w:val="22"/>
                <w:szCs w:val="22"/>
              </w:rPr>
              <w:t>имеет значение, указанное в пункте 30.1 Договора.</w:t>
            </w:r>
          </w:p>
        </w:tc>
      </w:tr>
      <w:tr w:rsidR="0000739A" w:rsidRPr="0000739A" w14:paraId="20489F6B" w14:textId="77777777" w:rsidTr="002B1716">
        <w:trPr>
          <w:trHeight w:val="585"/>
        </w:trPr>
        <w:tc>
          <w:tcPr>
            <w:tcW w:w="641" w:type="dxa"/>
            <w:shd w:val="clear" w:color="auto" w:fill="auto"/>
            <w:vAlign w:val="center"/>
          </w:tcPr>
          <w:p w14:paraId="741214B4"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74B13ECA" w14:textId="47B093A5" w:rsidR="0000739A" w:rsidRPr="0000739A" w:rsidRDefault="0000739A" w:rsidP="00CC5F47">
            <w:pPr>
              <w:pBdr>
                <w:top w:val="nil"/>
                <w:left w:val="nil"/>
                <w:bottom w:val="nil"/>
                <w:right w:val="nil"/>
                <w:between w:val="nil"/>
              </w:pBdr>
              <w:rPr>
                <w:color w:val="000000"/>
                <w:sz w:val="22"/>
                <w:szCs w:val="22"/>
              </w:rPr>
            </w:pPr>
            <w:r w:rsidRPr="0000739A">
              <w:rPr>
                <w:b/>
                <w:color w:val="000000"/>
                <w:sz w:val="22"/>
                <w:szCs w:val="22"/>
              </w:rPr>
              <w:t xml:space="preserve">Лица, относящиеся к Генеральному </w:t>
            </w:r>
            <w:r w:rsidR="00ED28F5">
              <w:rPr>
                <w:b/>
                <w:color w:val="000000"/>
                <w:sz w:val="22"/>
                <w:szCs w:val="22"/>
              </w:rPr>
              <w:t>подрядчик</w:t>
            </w:r>
            <w:r w:rsidRPr="0000739A">
              <w:rPr>
                <w:b/>
                <w:color w:val="000000"/>
                <w:sz w:val="22"/>
                <w:szCs w:val="22"/>
              </w:rPr>
              <w:t>у</w:t>
            </w:r>
          </w:p>
        </w:tc>
        <w:tc>
          <w:tcPr>
            <w:tcW w:w="5489" w:type="dxa"/>
            <w:shd w:val="clear" w:color="auto" w:fill="auto"/>
            <w:vAlign w:val="center"/>
          </w:tcPr>
          <w:p w14:paraId="4EC2BFE5" w14:textId="18482BB4" w:rsidR="0000739A" w:rsidRPr="0000739A" w:rsidRDefault="0000739A" w:rsidP="00CC5F47">
            <w:pPr>
              <w:jc w:val="both"/>
              <w:rPr>
                <w:color w:val="000000"/>
                <w:sz w:val="22"/>
                <w:szCs w:val="22"/>
              </w:rPr>
            </w:pPr>
            <w:r w:rsidRPr="0000739A">
              <w:rPr>
                <w:color w:val="000000"/>
                <w:sz w:val="22"/>
                <w:szCs w:val="22"/>
              </w:rPr>
              <w:t xml:space="preserve">означает третьих лиц, привлекаемые Генеральным </w:t>
            </w:r>
            <w:r w:rsidR="00ED28F5">
              <w:rPr>
                <w:color w:val="000000"/>
                <w:sz w:val="22"/>
                <w:szCs w:val="22"/>
              </w:rPr>
              <w:t>подрядчик</w:t>
            </w:r>
            <w:r w:rsidRPr="0000739A">
              <w:rPr>
                <w:color w:val="000000"/>
                <w:sz w:val="22"/>
                <w:szCs w:val="22"/>
              </w:rPr>
              <w:t xml:space="preserve">ом для исполнения обязательств по Договору. </w:t>
            </w:r>
          </w:p>
        </w:tc>
      </w:tr>
      <w:tr w:rsidR="0000739A" w14:paraId="07BFC5CD" w14:textId="77777777" w:rsidTr="00BB334B">
        <w:trPr>
          <w:trHeight w:val="585"/>
        </w:trPr>
        <w:tc>
          <w:tcPr>
            <w:tcW w:w="641" w:type="dxa"/>
            <w:shd w:val="clear" w:color="auto" w:fill="auto"/>
            <w:vAlign w:val="center"/>
          </w:tcPr>
          <w:p w14:paraId="4ADD5081"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2766405A" w14:textId="1109682F" w:rsidR="0000739A" w:rsidRDefault="0000739A" w:rsidP="002B1716">
            <w:pPr>
              <w:pBdr>
                <w:top w:val="nil"/>
                <w:left w:val="nil"/>
                <w:bottom w:val="nil"/>
                <w:right w:val="nil"/>
                <w:between w:val="nil"/>
              </w:pBdr>
              <w:rPr>
                <w:b/>
                <w:color w:val="000000"/>
                <w:sz w:val="22"/>
                <w:szCs w:val="22"/>
              </w:rPr>
            </w:pPr>
            <w:r>
              <w:rPr>
                <w:b/>
                <w:sz w:val="22"/>
                <w:szCs w:val="22"/>
              </w:rPr>
              <w:t>Лица, относящиеся к Заказчику</w:t>
            </w:r>
          </w:p>
        </w:tc>
        <w:tc>
          <w:tcPr>
            <w:tcW w:w="5489" w:type="dxa"/>
            <w:shd w:val="clear" w:color="auto" w:fill="auto"/>
            <w:vAlign w:val="center"/>
          </w:tcPr>
          <w:p w14:paraId="4AE5F2CC" w14:textId="77777777" w:rsidR="0000739A" w:rsidRDefault="0000739A" w:rsidP="002B1716">
            <w:pPr>
              <w:jc w:val="both"/>
              <w:rPr>
                <w:sz w:val="22"/>
                <w:szCs w:val="22"/>
              </w:rPr>
            </w:pPr>
            <w:r>
              <w:rPr>
                <w:sz w:val="22"/>
                <w:szCs w:val="22"/>
              </w:rPr>
              <w:t>означает:</w:t>
            </w:r>
          </w:p>
          <w:p w14:paraId="72A060A9" w14:textId="77777777" w:rsidR="0000739A" w:rsidRDefault="0000739A" w:rsidP="002B1716">
            <w:pPr>
              <w:jc w:val="both"/>
              <w:rPr>
                <w:sz w:val="22"/>
                <w:szCs w:val="22"/>
              </w:rPr>
            </w:pPr>
            <w:r>
              <w:rPr>
                <w:sz w:val="22"/>
                <w:szCs w:val="22"/>
              </w:rPr>
              <w:t>(а) Технического заказчика для разработки Проектной документации и Рабочей документации;</w:t>
            </w:r>
          </w:p>
          <w:p w14:paraId="0DA92A76" w14:textId="77777777" w:rsidR="0000739A" w:rsidRDefault="0000739A" w:rsidP="002B1716">
            <w:pPr>
              <w:jc w:val="both"/>
              <w:rPr>
                <w:sz w:val="22"/>
                <w:szCs w:val="22"/>
              </w:rPr>
            </w:pPr>
            <w:r>
              <w:rPr>
                <w:sz w:val="22"/>
                <w:szCs w:val="22"/>
              </w:rPr>
              <w:t>(б) Технического заказчика для строительства Объекта;</w:t>
            </w:r>
          </w:p>
          <w:p w14:paraId="2DCE961C" w14:textId="77777777" w:rsidR="0000739A" w:rsidRDefault="0000739A" w:rsidP="002B1716">
            <w:pPr>
              <w:jc w:val="both"/>
              <w:rPr>
                <w:sz w:val="22"/>
                <w:szCs w:val="22"/>
              </w:rPr>
            </w:pPr>
            <w:r>
              <w:rPr>
                <w:sz w:val="22"/>
                <w:szCs w:val="22"/>
              </w:rPr>
              <w:t>(в) лицо, осуществляющее авторский надзор за строительством Объекта;</w:t>
            </w:r>
          </w:p>
          <w:p w14:paraId="69616E36" w14:textId="77777777" w:rsidR="0000739A" w:rsidRDefault="0000739A" w:rsidP="002B1716">
            <w:pPr>
              <w:jc w:val="both"/>
              <w:rPr>
                <w:sz w:val="22"/>
                <w:szCs w:val="22"/>
              </w:rPr>
            </w:pPr>
            <w:r>
              <w:rPr>
                <w:sz w:val="22"/>
                <w:szCs w:val="22"/>
              </w:rPr>
              <w:t>(г) аудитора проектной документации, указанного Заказчиком;</w:t>
            </w:r>
          </w:p>
          <w:p w14:paraId="59CDF6BE" w14:textId="4DC23D99" w:rsidR="0000739A" w:rsidRDefault="0000739A" w:rsidP="002B1716">
            <w:pPr>
              <w:jc w:val="both"/>
              <w:rPr>
                <w:sz w:val="22"/>
                <w:szCs w:val="22"/>
              </w:rPr>
            </w:pPr>
            <w:r>
              <w:rPr>
                <w:sz w:val="22"/>
                <w:szCs w:val="22"/>
              </w:rPr>
              <w:t xml:space="preserve">(д) иных лиц, о привлечении которых Заказчик письменно уведомил Генерального </w:t>
            </w:r>
            <w:r w:rsidR="00ED28F5">
              <w:rPr>
                <w:sz w:val="22"/>
                <w:szCs w:val="22"/>
              </w:rPr>
              <w:t>подрядчик</w:t>
            </w:r>
            <w:r>
              <w:rPr>
                <w:sz w:val="22"/>
                <w:szCs w:val="22"/>
              </w:rPr>
              <w:t>а.</w:t>
            </w:r>
          </w:p>
          <w:p w14:paraId="18BF8E38" w14:textId="594B8757" w:rsidR="0000739A" w:rsidRPr="00AC315D" w:rsidRDefault="0000739A" w:rsidP="00CC5F47">
            <w:pPr>
              <w:jc w:val="both"/>
              <w:rPr>
                <w:sz w:val="22"/>
              </w:rPr>
            </w:pPr>
            <w:r>
              <w:rPr>
                <w:sz w:val="22"/>
                <w:szCs w:val="22"/>
              </w:rPr>
              <w:lastRenderedPageBreak/>
              <w:t xml:space="preserve">Заказчик сообщает Генеральному </w:t>
            </w:r>
            <w:r w:rsidR="00ED28F5">
              <w:rPr>
                <w:sz w:val="22"/>
                <w:szCs w:val="22"/>
              </w:rPr>
              <w:t>подрядчик</w:t>
            </w:r>
            <w:r>
              <w:rPr>
                <w:sz w:val="22"/>
                <w:szCs w:val="22"/>
              </w:rPr>
              <w:t>у наименования и контактную информацию Лиц, относящихся к Заказчику.</w:t>
            </w:r>
          </w:p>
        </w:tc>
      </w:tr>
      <w:tr w:rsidR="0000739A" w14:paraId="2F0DEB39" w14:textId="77777777" w:rsidTr="00BB334B">
        <w:trPr>
          <w:trHeight w:val="585"/>
        </w:trPr>
        <w:tc>
          <w:tcPr>
            <w:tcW w:w="641" w:type="dxa"/>
            <w:shd w:val="clear" w:color="auto" w:fill="auto"/>
            <w:vAlign w:val="center"/>
          </w:tcPr>
          <w:p w14:paraId="6313F993"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05A6DC6" w14:textId="56451240" w:rsidR="0000739A" w:rsidRDefault="0000739A" w:rsidP="002B1716">
            <w:pPr>
              <w:pBdr>
                <w:top w:val="nil"/>
                <w:left w:val="nil"/>
                <w:bottom w:val="nil"/>
                <w:right w:val="nil"/>
                <w:between w:val="nil"/>
              </w:pBdr>
              <w:rPr>
                <w:b/>
                <w:color w:val="000000"/>
                <w:sz w:val="22"/>
                <w:szCs w:val="22"/>
              </w:rPr>
            </w:pPr>
            <w:r>
              <w:rPr>
                <w:b/>
                <w:sz w:val="22"/>
                <w:szCs w:val="22"/>
              </w:rPr>
              <w:t>Лица, относящиеся к Публичной стороне</w:t>
            </w:r>
          </w:p>
        </w:tc>
        <w:tc>
          <w:tcPr>
            <w:tcW w:w="5489" w:type="dxa"/>
            <w:shd w:val="clear" w:color="auto" w:fill="auto"/>
            <w:vAlign w:val="center"/>
          </w:tcPr>
          <w:p w14:paraId="7831F195" w14:textId="333DB627" w:rsidR="0000739A" w:rsidRDefault="0000739A" w:rsidP="0000739A">
            <w:pPr>
              <w:pBdr>
                <w:top w:val="nil"/>
                <w:left w:val="nil"/>
                <w:bottom w:val="nil"/>
                <w:right w:val="nil"/>
                <w:between w:val="nil"/>
              </w:pBdr>
              <w:jc w:val="both"/>
              <w:rPr>
                <w:color w:val="000000"/>
                <w:sz w:val="22"/>
                <w:szCs w:val="22"/>
              </w:rPr>
            </w:pPr>
            <w:r>
              <w:rPr>
                <w:sz w:val="22"/>
                <w:szCs w:val="22"/>
              </w:rPr>
              <w:t>означает представителей и служащих Публичной стороны, органы государственной власти Томской области, подконтрольные Публичной стороне организации, имеющие полномочия, непосредственно связанные с реализацией проекта в рамках Соглашения.</w:t>
            </w:r>
          </w:p>
        </w:tc>
      </w:tr>
      <w:tr w:rsidR="0000739A" w14:paraId="77985C72" w14:textId="77777777" w:rsidTr="00BB334B">
        <w:trPr>
          <w:trHeight w:val="585"/>
        </w:trPr>
        <w:tc>
          <w:tcPr>
            <w:tcW w:w="641" w:type="dxa"/>
            <w:shd w:val="clear" w:color="auto" w:fill="auto"/>
            <w:vAlign w:val="center"/>
          </w:tcPr>
          <w:p w14:paraId="3C7A6CCA"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3FAC4A37" w14:textId="5192F213" w:rsidR="0000739A" w:rsidRDefault="0000739A" w:rsidP="002B1716">
            <w:pPr>
              <w:pBdr>
                <w:top w:val="nil"/>
                <w:left w:val="nil"/>
                <w:bottom w:val="nil"/>
                <w:right w:val="nil"/>
                <w:between w:val="nil"/>
              </w:pBdr>
              <w:rPr>
                <w:b/>
                <w:color w:val="000000"/>
                <w:sz w:val="22"/>
                <w:szCs w:val="22"/>
              </w:rPr>
            </w:pPr>
            <w:r>
              <w:rPr>
                <w:b/>
                <w:sz w:val="22"/>
                <w:szCs w:val="22"/>
              </w:rPr>
              <w:t>Недостаток</w:t>
            </w:r>
          </w:p>
        </w:tc>
        <w:tc>
          <w:tcPr>
            <w:tcW w:w="5489" w:type="dxa"/>
            <w:shd w:val="clear" w:color="auto" w:fill="auto"/>
            <w:vAlign w:val="center"/>
          </w:tcPr>
          <w:p w14:paraId="4FA7E8BC" w14:textId="5BC031C8" w:rsidR="0000739A" w:rsidRPr="005A73D5" w:rsidRDefault="0000739A" w:rsidP="002B1716">
            <w:pPr>
              <w:pBdr>
                <w:top w:val="nil"/>
                <w:left w:val="nil"/>
                <w:bottom w:val="nil"/>
                <w:right w:val="nil"/>
                <w:between w:val="nil"/>
              </w:pBdr>
              <w:jc w:val="both"/>
              <w:rPr>
                <w:color w:val="000000"/>
                <w:sz w:val="22"/>
                <w:szCs w:val="22"/>
              </w:rPr>
            </w:pPr>
            <w:r>
              <w:rPr>
                <w:sz w:val="22"/>
                <w:szCs w:val="22"/>
              </w:rPr>
              <w:t>означает несоответствие Объекта или какой-либо его части требованиям Применимого права, и/или требованиям Договора, и/или Соглашения, и/или Проектной документации, и/или Рабочей документации, и/или Организационно-технологической документации.</w:t>
            </w:r>
          </w:p>
        </w:tc>
      </w:tr>
      <w:tr w:rsidR="0000739A" w14:paraId="5BADD500" w14:textId="77777777" w:rsidTr="00BB334B">
        <w:trPr>
          <w:trHeight w:val="585"/>
        </w:trPr>
        <w:tc>
          <w:tcPr>
            <w:tcW w:w="641" w:type="dxa"/>
            <w:shd w:val="clear" w:color="auto" w:fill="auto"/>
            <w:vAlign w:val="center"/>
          </w:tcPr>
          <w:p w14:paraId="4405BA8E"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2AD2B30D" w14:textId="5163A304" w:rsidR="0000739A" w:rsidRDefault="0000739A" w:rsidP="002B1716">
            <w:pPr>
              <w:pBdr>
                <w:top w:val="nil"/>
                <w:left w:val="nil"/>
                <w:bottom w:val="nil"/>
                <w:right w:val="nil"/>
                <w:between w:val="nil"/>
              </w:pBdr>
              <w:rPr>
                <w:b/>
                <w:color w:val="000000"/>
                <w:sz w:val="22"/>
                <w:szCs w:val="22"/>
              </w:rPr>
            </w:pPr>
            <w:r>
              <w:rPr>
                <w:b/>
                <w:sz w:val="22"/>
                <w:szCs w:val="22"/>
              </w:rPr>
              <w:t>Оборудование</w:t>
            </w:r>
          </w:p>
        </w:tc>
        <w:tc>
          <w:tcPr>
            <w:tcW w:w="5489" w:type="dxa"/>
            <w:shd w:val="clear" w:color="auto" w:fill="auto"/>
            <w:vAlign w:val="center"/>
          </w:tcPr>
          <w:p w14:paraId="702BCEEA" w14:textId="02794718" w:rsidR="0000739A" w:rsidRDefault="0000739A" w:rsidP="002B1716">
            <w:pPr>
              <w:pBdr>
                <w:top w:val="nil"/>
                <w:left w:val="nil"/>
                <w:bottom w:val="nil"/>
                <w:right w:val="nil"/>
                <w:between w:val="nil"/>
              </w:pBdr>
              <w:jc w:val="both"/>
              <w:rPr>
                <w:color w:val="000000"/>
                <w:sz w:val="22"/>
                <w:szCs w:val="22"/>
              </w:rPr>
            </w:pPr>
            <w:r>
              <w:rPr>
                <w:sz w:val="22"/>
                <w:szCs w:val="22"/>
              </w:rPr>
              <w:t>означает являющееся частью Объекта движимое имущество, необходимое для технической эксплуатации Объекта. Перечень Оборудования определяется Проектной документацией и подлежит предоставлению Заказчиком.</w:t>
            </w:r>
          </w:p>
        </w:tc>
      </w:tr>
      <w:tr w:rsidR="0000739A" w14:paraId="38685D1E" w14:textId="77777777" w:rsidTr="00AC315D">
        <w:trPr>
          <w:trHeight w:val="585"/>
        </w:trPr>
        <w:tc>
          <w:tcPr>
            <w:tcW w:w="641" w:type="dxa"/>
            <w:shd w:val="clear" w:color="auto" w:fill="auto"/>
            <w:vAlign w:val="center"/>
          </w:tcPr>
          <w:p w14:paraId="36D153B7"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78570D8" w14:textId="4DEEB638" w:rsidR="0000739A" w:rsidRPr="00AC315D" w:rsidRDefault="0000739A" w:rsidP="00AC315D">
            <w:pPr>
              <w:pBdr>
                <w:top w:val="nil"/>
                <w:left w:val="nil"/>
                <w:bottom w:val="nil"/>
                <w:right w:val="nil"/>
                <w:between w:val="nil"/>
              </w:pBdr>
              <w:rPr>
                <w:b/>
                <w:color w:val="000000"/>
                <w:sz w:val="22"/>
              </w:rPr>
            </w:pPr>
            <w:r>
              <w:rPr>
                <w:b/>
                <w:sz w:val="22"/>
                <w:szCs w:val="22"/>
              </w:rPr>
              <w:t>Объект</w:t>
            </w:r>
          </w:p>
        </w:tc>
        <w:tc>
          <w:tcPr>
            <w:tcW w:w="5489" w:type="dxa"/>
            <w:shd w:val="clear" w:color="auto" w:fill="auto"/>
            <w:vAlign w:val="center"/>
          </w:tcPr>
          <w:p w14:paraId="7546CE61" w14:textId="50066C8F" w:rsidR="0000739A" w:rsidRPr="00AC315D" w:rsidRDefault="0000739A" w:rsidP="00AC315D">
            <w:pPr>
              <w:pBdr>
                <w:top w:val="nil"/>
                <w:left w:val="nil"/>
                <w:bottom w:val="nil"/>
                <w:right w:val="nil"/>
                <w:between w:val="nil"/>
              </w:pBdr>
              <w:jc w:val="both"/>
              <w:rPr>
                <w:color w:val="000000"/>
                <w:sz w:val="22"/>
              </w:rPr>
            </w:pPr>
            <w:r>
              <w:rPr>
                <w:sz w:val="22"/>
                <w:szCs w:val="22"/>
              </w:rPr>
              <w:t>имеет значение, указанное в пункте 2.1 Договора.</w:t>
            </w:r>
          </w:p>
        </w:tc>
      </w:tr>
      <w:tr w:rsidR="0000739A" w14:paraId="1D169C84" w14:textId="77777777" w:rsidTr="002B1716">
        <w:trPr>
          <w:trHeight w:val="615"/>
        </w:trPr>
        <w:tc>
          <w:tcPr>
            <w:tcW w:w="641" w:type="dxa"/>
            <w:shd w:val="clear" w:color="auto" w:fill="auto"/>
            <w:vAlign w:val="center"/>
          </w:tcPr>
          <w:p w14:paraId="16C927BC"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3E0616FD" w14:textId="365112A3" w:rsidR="0000739A" w:rsidRDefault="0000739A" w:rsidP="002B1716">
            <w:pPr>
              <w:rPr>
                <w:b/>
                <w:sz w:val="22"/>
                <w:szCs w:val="22"/>
              </w:rPr>
            </w:pPr>
            <w:r>
              <w:rPr>
                <w:b/>
                <w:color w:val="000000"/>
                <w:sz w:val="22"/>
                <w:szCs w:val="22"/>
              </w:rPr>
              <w:t>Обстоятельство непреодолимой силы</w:t>
            </w:r>
          </w:p>
        </w:tc>
        <w:tc>
          <w:tcPr>
            <w:tcW w:w="5489" w:type="dxa"/>
            <w:shd w:val="clear" w:color="auto" w:fill="auto"/>
            <w:vAlign w:val="center"/>
          </w:tcPr>
          <w:p w14:paraId="0AACAA86" w14:textId="575DCFC7" w:rsidR="0000739A" w:rsidRDefault="0000739A" w:rsidP="002B1716">
            <w:pPr>
              <w:jc w:val="both"/>
              <w:rPr>
                <w:sz w:val="22"/>
                <w:szCs w:val="22"/>
              </w:rPr>
            </w:pPr>
            <w:r>
              <w:rPr>
                <w:color w:val="000000"/>
                <w:sz w:val="22"/>
                <w:szCs w:val="22"/>
              </w:rPr>
              <w:t>имеет значение, указанное в пункте 23.1 Договора.</w:t>
            </w:r>
          </w:p>
        </w:tc>
      </w:tr>
      <w:tr w:rsidR="0000739A" w14:paraId="0B3A3AB0" w14:textId="77777777" w:rsidTr="002B1716">
        <w:trPr>
          <w:trHeight w:val="615"/>
        </w:trPr>
        <w:tc>
          <w:tcPr>
            <w:tcW w:w="641" w:type="dxa"/>
            <w:shd w:val="clear" w:color="auto" w:fill="auto"/>
            <w:vAlign w:val="center"/>
          </w:tcPr>
          <w:p w14:paraId="077F3286"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35C1E57E" w14:textId="572CB740" w:rsidR="0000739A" w:rsidRDefault="0000739A" w:rsidP="002B1716">
            <w:pPr>
              <w:rPr>
                <w:b/>
                <w:sz w:val="22"/>
                <w:szCs w:val="22"/>
              </w:rPr>
            </w:pPr>
            <w:r>
              <w:rPr>
                <w:b/>
                <w:color w:val="000000"/>
                <w:sz w:val="22"/>
                <w:szCs w:val="22"/>
              </w:rPr>
              <w:t>Организационно-технологическая</w:t>
            </w:r>
            <w:r>
              <w:rPr>
                <w:b/>
                <w:color w:val="000000"/>
                <w:sz w:val="22"/>
                <w:szCs w:val="22"/>
              </w:rPr>
              <w:br/>
              <w:t>документация</w:t>
            </w:r>
          </w:p>
        </w:tc>
        <w:tc>
          <w:tcPr>
            <w:tcW w:w="5489" w:type="dxa"/>
            <w:shd w:val="clear" w:color="auto" w:fill="auto"/>
            <w:vAlign w:val="center"/>
          </w:tcPr>
          <w:p w14:paraId="6E99540C" w14:textId="4952F091" w:rsidR="0000739A" w:rsidRDefault="0000739A" w:rsidP="002B1716">
            <w:pPr>
              <w:jc w:val="both"/>
              <w:rPr>
                <w:sz w:val="22"/>
                <w:szCs w:val="22"/>
              </w:rPr>
            </w:pPr>
            <w:r>
              <w:rPr>
                <w:color w:val="000000"/>
                <w:sz w:val="22"/>
                <w:szCs w:val="22"/>
              </w:rPr>
              <w:t>проекты производства работ, технологические регламенты, технологические схемы, схемы организация движения, схемы контроля качества, графики, инструкции, указания и методики по производству работ, а также иные документы, в которых содержатся решения по организации строительного производства и технологии строительно-монтажных работ, обеспечению мероприятий по охране труда, промышленной и пожарной безопасности, соблюдению экологических, санитарно-эпидемиологических и иных норм, разработанные, оформленные, согласованные и утвержденные в соответствии требованиями Договора.</w:t>
            </w:r>
          </w:p>
        </w:tc>
      </w:tr>
      <w:tr w:rsidR="0000739A" w14:paraId="0F30ACB8" w14:textId="77777777" w:rsidTr="002B1716">
        <w:trPr>
          <w:trHeight w:val="615"/>
        </w:trPr>
        <w:tc>
          <w:tcPr>
            <w:tcW w:w="641" w:type="dxa"/>
            <w:shd w:val="clear" w:color="auto" w:fill="auto"/>
            <w:vAlign w:val="center"/>
          </w:tcPr>
          <w:p w14:paraId="53EA1BD2"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73A35BB" w14:textId="7375CA76" w:rsidR="0000739A" w:rsidRDefault="0000739A" w:rsidP="002B1716">
            <w:pPr>
              <w:rPr>
                <w:b/>
                <w:sz w:val="22"/>
                <w:szCs w:val="22"/>
              </w:rPr>
            </w:pPr>
            <w:r>
              <w:rPr>
                <w:b/>
                <w:color w:val="000000"/>
                <w:sz w:val="22"/>
                <w:szCs w:val="22"/>
              </w:rPr>
              <w:t>Оснащение</w:t>
            </w:r>
          </w:p>
        </w:tc>
        <w:tc>
          <w:tcPr>
            <w:tcW w:w="5489" w:type="dxa"/>
            <w:shd w:val="clear" w:color="auto" w:fill="auto"/>
            <w:vAlign w:val="center"/>
          </w:tcPr>
          <w:p w14:paraId="6F2C3D18" w14:textId="22CD1322" w:rsidR="0000739A" w:rsidRDefault="0000739A" w:rsidP="002B1716">
            <w:pPr>
              <w:jc w:val="both"/>
              <w:rPr>
                <w:sz w:val="22"/>
                <w:szCs w:val="22"/>
              </w:rPr>
            </w:pPr>
            <w:r>
              <w:rPr>
                <w:sz w:val="22"/>
                <w:szCs w:val="22"/>
              </w:rPr>
              <w:t>означает оснащение Объекта Оборудованием, в объеме, предусмотренном Договором, в том числе монтажные работы (если применимо).</w:t>
            </w:r>
          </w:p>
        </w:tc>
      </w:tr>
      <w:tr w:rsidR="0000739A" w14:paraId="24DA7EF2" w14:textId="77777777" w:rsidTr="002B1716">
        <w:trPr>
          <w:trHeight w:val="615"/>
        </w:trPr>
        <w:tc>
          <w:tcPr>
            <w:tcW w:w="641" w:type="dxa"/>
            <w:shd w:val="clear" w:color="auto" w:fill="auto"/>
            <w:vAlign w:val="center"/>
          </w:tcPr>
          <w:p w14:paraId="595ED101"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2584FC1D" w14:textId="135A0D85" w:rsidR="0000739A" w:rsidRDefault="0000739A" w:rsidP="002B1716">
            <w:pPr>
              <w:rPr>
                <w:b/>
                <w:sz w:val="22"/>
                <w:szCs w:val="22"/>
              </w:rPr>
            </w:pPr>
            <w:r>
              <w:rPr>
                <w:b/>
                <w:color w:val="000000"/>
                <w:sz w:val="22"/>
                <w:szCs w:val="22"/>
              </w:rPr>
              <w:t>Применимое право</w:t>
            </w:r>
          </w:p>
        </w:tc>
        <w:tc>
          <w:tcPr>
            <w:tcW w:w="5489" w:type="dxa"/>
            <w:shd w:val="clear" w:color="auto" w:fill="auto"/>
            <w:vAlign w:val="center"/>
          </w:tcPr>
          <w:p w14:paraId="79C8BBD3" w14:textId="2EE287CA" w:rsidR="0000739A" w:rsidRDefault="0000739A" w:rsidP="002B1716">
            <w:pPr>
              <w:jc w:val="both"/>
              <w:rPr>
                <w:sz w:val="22"/>
                <w:szCs w:val="22"/>
              </w:rPr>
            </w:pPr>
            <w:r>
              <w:rPr>
                <w:color w:val="000000"/>
                <w:sz w:val="22"/>
                <w:szCs w:val="22"/>
              </w:rPr>
              <w:t xml:space="preserve">вступившие в силу и сохраняющие действие Федеральные законы, законы </w:t>
            </w:r>
            <w:r w:rsidRPr="00336CD4">
              <w:rPr>
                <w:color w:val="000000"/>
                <w:sz w:val="22"/>
                <w:szCs w:val="22"/>
              </w:rPr>
              <w:t>[</w:t>
            </w:r>
            <w:r w:rsidRPr="00336CD4">
              <w:rPr>
                <w:i/>
                <w:iCs/>
                <w:color w:val="000000"/>
                <w:sz w:val="22"/>
                <w:szCs w:val="22"/>
              </w:rPr>
              <w:t>указать субъект РФ</w:t>
            </w:r>
            <w:r w:rsidRPr="00336CD4">
              <w:rPr>
                <w:color w:val="000000"/>
                <w:sz w:val="22"/>
                <w:szCs w:val="22"/>
              </w:rPr>
              <w:t>]</w:t>
            </w:r>
            <w:r>
              <w:rPr>
                <w:color w:val="000000"/>
                <w:sz w:val="22"/>
                <w:szCs w:val="22"/>
              </w:rPr>
              <w:t xml:space="preserve">, нормативно-правовые акты </w:t>
            </w:r>
            <w:r w:rsidRPr="00336CD4">
              <w:rPr>
                <w:color w:val="000000"/>
                <w:sz w:val="22"/>
                <w:szCs w:val="22"/>
              </w:rPr>
              <w:t>[</w:t>
            </w:r>
            <w:r w:rsidRPr="00336CD4">
              <w:rPr>
                <w:i/>
                <w:iCs/>
                <w:color w:val="000000"/>
                <w:sz w:val="22"/>
                <w:szCs w:val="22"/>
              </w:rPr>
              <w:t>указать МО, если применимо</w:t>
            </w:r>
            <w:r w:rsidRPr="00336CD4">
              <w:rPr>
                <w:color w:val="000000"/>
                <w:sz w:val="22"/>
                <w:szCs w:val="22"/>
              </w:rPr>
              <w:t>]</w:t>
            </w:r>
            <w:r>
              <w:rPr>
                <w:color w:val="000000"/>
                <w:sz w:val="22"/>
                <w:szCs w:val="22"/>
              </w:rPr>
              <w:t xml:space="preserve"> подзаконные акты, а равно любые иные нормативные и ненормативные правовые акты Государственных органов, включая, во избежание сомнений, ГОСТ, СНиП, иные технические нормативы и стандарты, имеющие обязательную силу для </w:t>
            </w:r>
            <w:r>
              <w:rPr>
                <w:color w:val="000000"/>
                <w:sz w:val="22"/>
                <w:szCs w:val="22"/>
              </w:rPr>
              <w:lastRenderedPageBreak/>
              <w:t>неопределенного круга лиц. Во избежание сомнений, к Применимому праву также относятся акты их официального толкования со стороны Государственных органов, в том числе правила и нормативы, акты Федеральной налоговой службы, обладающие нормативными свойствами, а также постановления и информационные письма (бюллетени) органов судебной системы Российской Федерации, которые являются обязательными для судов общей юрисдикции, арбитражных судов или иных органов власти Российской Федерации, подлежащие применению к отношениям по поводу заключения, изменения, исполнения и прекращения Договора.</w:t>
            </w:r>
          </w:p>
        </w:tc>
      </w:tr>
      <w:tr w:rsidR="0000739A" w14:paraId="2FB390CE" w14:textId="77777777" w:rsidTr="002B1716">
        <w:trPr>
          <w:trHeight w:val="615"/>
        </w:trPr>
        <w:tc>
          <w:tcPr>
            <w:tcW w:w="641" w:type="dxa"/>
            <w:shd w:val="clear" w:color="auto" w:fill="auto"/>
            <w:vAlign w:val="center"/>
          </w:tcPr>
          <w:p w14:paraId="6D44D5F7"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04D14C96" w14:textId="24DE2108" w:rsidR="0000739A" w:rsidRDefault="0000739A" w:rsidP="002B1716">
            <w:pPr>
              <w:rPr>
                <w:b/>
                <w:sz w:val="22"/>
                <w:szCs w:val="22"/>
              </w:rPr>
            </w:pPr>
            <w:r>
              <w:rPr>
                <w:b/>
                <w:sz w:val="22"/>
                <w:szCs w:val="22"/>
              </w:rPr>
              <w:t>Проектная документация</w:t>
            </w:r>
          </w:p>
        </w:tc>
        <w:tc>
          <w:tcPr>
            <w:tcW w:w="5489" w:type="dxa"/>
            <w:shd w:val="clear" w:color="auto" w:fill="auto"/>
            <w:vAlign w:val="center"/>
          </w:tcPr>
          <w:p w14:paraId="6C73C0AD" w14:textId="12837093" w:rsidR="0000739A" w:rsidRDefault="0000739A" w:rsidP="002B1716">
            <w:pPr>
              <w:jc w:val="both"/>
              <w:rPr>
                <w:sz w:val="22"/>
                <w:szCs w:val="22"/>
              </w:rPr>
            </w:pPr>
            <w:r>
              <w:rPr>
                <w:sz w:val="22"/>
                <w:szCs w:val="22"/>
              </w:rPr>
              <w:t>означает проектную документацию в отношении Объекта, подготовленную в соответствии с постановлением Правительства РФ от 16 февраля 2008 г. № 87 «О составе разделов проектной документации и требованиях к их содержанию» и иным Применимым правом (с учетом последующих изменений, если применимо).</w:t>
            </w:r>
          </w:p>
        </w:tc>
      </w:tr>
      <w:tr w:rsidR="0000739A" w14:paraId="0080479C" w14:textId="77777777" w:rsidTr="002B1716">
        <w:trPr>
          <w:trHeight w:val="615"/>
        </w:trPr>
        <w:tc>
          <w:tcPr>
            <w:tcW w:w="641" w:type="dxa"/>
            <w:shd w:val="clear" w:color="auto" w:fill="auto"/>
            <w:vAlign w:val="center"/>
          </w:tcPr>
          <w:p w14:paraId="16C6EE4E"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68B0D40A" w14:textId="415C4AA2" w:rsidR="0000739A" w:rsidRDefault="0000739A" w:rsidP="002B1716">
            <w:pPr>
              <w:rPr>
                <w:b/>
                <w:sz w:val="22"/>
                <w:szCs w:val="22"/>
              </w:rPr>
            </w:pPr>
            <w:r>
              <w:rPr>
                <w:b/>
                <w:sz w:val="22"/>
                <w:szCs w:val="22"/>
              </w:rPr>
              <w:t>Публичная сторона</w:t>
            </w:r>
          </w:p>
        </w:tc>
        <w:tc>
          <w:tcPr>
            <w:tcW w:w="5489" w:type="dxa"/>
            <w:shd w:val="clear" w:color="auto" w:fill="auto"/>
            <w:vAlign w:val="center"/>
          </w:tcPr>
          <w:p w14:paraId="62C37C31" w14:textId="2675FB37" w:rsidR="0000739A" w:rsidRDefault="0000739A" w:rsidP="002B1716">
            <w:pPr>
              <w:jc w:val="both"/>
              <w:rPr>
                <w:sz w:val="22"/>
                <w:szCs w:val="22"/>
              </w:rPr>
            </w:pPr>
            <w:r>
              <w:rPr>
                <w:sz w:val="22"/>
                <w:szCs w:val="22"/>
              </w:rPr>
              <w:t>Томская область, в лице Департамента градостроительного развития Томской области</w:t>
            </w:r>
          </w:p>
        </w:tc>
      </w:tr>
      <w:tr w:rsidR="0000739A" w14:paraId="7B9B4DE0" w14:textId="77777777" w:rsidTr="00AC315D">
        <w:trPr>
          <w:trHeight w:val="615"/>
        </w:trPr>
        <w:tc>
          <w:tcPr>
            <w:tcW w:w="641" w:type="dxa"/>
            <w:shd w:val="clear" w:color="auto" w:fill="auto"/>
            <w:vAlign w:val="center"/>
          </w:tcPr>
          <w:p w14:paraId="5447DD0C"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63F80A19" w14:textId="1FE9B4BF" w:rsidR="0000739A" w:rsidRPr="00AC315D" w:rsidRDefault="0000739A" w:rsidP="00AC315D">
            <w:pPr>
              <w:rPr>
                <w:b/>
                <w:sz w:val="22"/>
              </w:rPr>
            </w:pPr>
            <w:r>
              <w:rPr>
                <w:b/>
                <w:sz w:val="22"/>
                <w:szCs w:val="22"/>
              </w:rPr>
              <w:t>Публичное финансирование</w:t>
            </w:r>
          </w:p>
        </w:tc>
        <w:tc>
          <w:tcPr>
            <w:tcW w:w="5489" w:type="dxa"/>
            <w:shd w:val="clear" w:color="auto" w:fill="auto"/>
            <w:vAlign w:val="center"/>
          </w:tcPr>
          <w:p w14:paraId="3DA8463C" w14:textId="027C6E68" w:rsidR="0000739A" w:rsidRPr="00AC315D" w:rsidRDefault="0000739A" w:rsidP="00AC315D">
            <w:pPr>
              <w:jc w:val="both"/>
              <w:rPr>
                <w:sz w:val="22"/>
              </w:rPr>
            </w:pPr>
            <w:bookmarkStart w:id="231" w:name="_4gjguf0" w:colFirst="0" w:colLast="0"/>
            <w:bookmarkEnd w:id="231"/>
            <w:r>
              <w:rPr>
                <w:sz w:val="22"/>
                <w:szCs w:val="22"/>
              </w:rPr>
              <w:t>означает платежи, уплачиваемые Публичной стороной Заказчику на условиях Соглашения в целях софинансирования строительства Объекта.</w:t>
            </w:r>
          </w:p>
        </w:tc>
      </w:tr>
      <w:tr w:rsidR="0000739A" w14:paraId="5679D221" w14:textId="77777777" w:rsidTr="00AC315D">
        <w:trPr>
          <w:trHeight w:val="116"/>
        </w:trPr>
        <w:tc>
          <w:tcPr>
            <w:tcW w:w="641" w:type="dxa"/>
            <w:shd w:val="clear" w:color="auto" w:fill="auto"/>
            <w:vAlign w:val="center"/>
          </w:tcPr>
          <w:p w14:paraId="26F9E09F"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B2AED28" w14:textId="7D3EB0A3" w:rsidR="0000739A" w:rsidRPr="00AC315D" w:rsidRDefault="0000739A" w:rsidP="00AC315D">
            <w:pPr>
              <w:pBdr>
                <w:top w:val="nil"/>
                <w:left w:val="nil"/>
                <w:bottom w:val="nil"/>
                <w:right w:val="nil"/>
                <w:between w:val="nil"/>
              </w:pBdr>
              <w:rPr>
                <w:b/>
                <w:color w:val="000000"/>
                <w:sz w:val="22"/>
              </w:rPr>
            </w:pPr>
            <w:r>
              <w:rPr>
                <w:b/>
                <w:sz w:val="22"/>
                <w:szCs w:val="22"/>
              </w:rPr>
              <w:t>Рабочая документация</w:t>
            </w:r>
          </w:p>
        </w:tc>
        <w:tc>
          <w:tcPr>
            <w:tcW w:w="5489" w:type="dxa"/>
            <w:shd w:val="clear" w:color="auto" w:fill="auto"/>
            <w:vAlign w:val="center"/>
          </w:tcPr>
          <w:p w14:paraId="18D8F69E" w14:textId="72F1F04A" w:rsidR="0000739A" w:rsidRPr="00AC315D" w:rsidRDefault="0000739A" w:rsidP="00AC315D">
            <w:pPr>
              <w:pBdr>
                <w:top w:val="nil"/>
                <w:left w:val="nil"/>
                <w:bottom w:val="nil"/>
                <w:right w:val="nil"/>
                <w:between w:val="nil"/>
              </w:pBdr>
              <w:jc w:val="both"/>
              <w:rPr>
                <w:color w:val="000000"/>
                <w:sz w:val="22"/>
              </w:rPr>
            </w:pPr>
            <w:r w:rsidRPr="001D35C7">
              <w:rPr>
                <w:sz w:val="22"/>
                <w:szCs w:val="22"/>
              </w:rPr>
              <w:t xml:space="preserve">разрабатываемая в целях реализации в процессе строительства Объекта архитектурных, технических и технологических решений, содержащихся в утвержденной Проектной документации на Объект, </w:t>
            </w:r>
            <w:r>
              <w:rPr>
                <w:sz w:val="22"/>
                <w:szCs w:val="22"/>
              </w:rPr>
              <w:t xml:space="preserve">документация, </w:t>
            </w:r>
            <w:r w:rsidRPr="001D35C7">
              <w:rPr>
                <w:sz w:val="22"/>
                <w:szCs w:val="22"/>
              </w:rPr>
              <w:t>состоящая из документов в текстовой и графической форме: рабочих чертежей, спецификаций оборудования и изделий, описаний, содержащих качественные и технические характеристики материалов, оборудования, конструкций, изделий, необходимых для производства полного цикла работ по строительству, осуществления технического и авторского надзора за строительством и последующему вводу Объекта в эксплуатацию, выполненная в соответствии с требованиями нормативных актов в области проектирования и строительства</w:t>
            </w:r>
            <w:r>
              <w:rPr>
                <w:sz w:val="22"/>
                <w:szCs w:val="22"/>
              </w:rPr>
              <w:t xml:space="preserve"> (с учетом последующих изменений, если применимо)</w:t>
            </w:r>
            <w:r w:rsidRPr="001D35C7">
              <w:rPr>
                <w:sz w:val="22"/>
                <w:szCs w:val="22"/>
              </w:rPr>
              <w:t>.</w:t>
            </w:r>
          </w:p>
        </w:tc>
      </w:tr>
      <w:tr w:rsidR="0000739A" w14:paraId="28FD7968" w14:textId="77777777" w:rsidTr="00AC315D">
        <w:trPr>
          <w:trHeight w:val="116"/>
        </w:trPr>
        <w:tc>
          <w:tcPr>
            <w:tcW w:w="641" w:type="dxa"/>
            <w:shd w:val="clear" w:color="auto" w:fill="auto"/>
            <w:vAlign w:val="center"/>
          </w:tcPr>
          <w:p w14:paraId="1A7F27D0"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B2718A7" w14:textId="72A25CB5" w:rsidR="0000739A" w:rsidRPr="00AC315D" w:rsidRDefault="0000739A" w:rsidP="00AC315D">
            <w:pPr>
              <w:pBdr>
                <w:top w:val="nil"/>
                <w:left w:val="nil"/>
                <w:bottom w:val="nil"/>
                <w:right w:val="nil"/>
                <w:between w:val="nil"/>
              </w:pBdr>
              <w:rPr>
                <w:b/>
                <w:color w:val="000000"/>
                <w:sz w:val="22"/>
              </w:rPr>
            </w:pPr>
            <w:r>
              <w:rPr>
                <w:b/>
                <w:sz w:val="22"/>
                <w:szCs w:val="22"/>
              </w:rPr>
              <w:t>Разрешения</w:t>
            </w:r>
          </w:p>
        </w:tc>
        <w:tc>
          <w:tcPr>
            <w:tcW w:w="5489" w:type="dxa"/>
            <w:shd w:val="clear" w:color="auto" w:fill="auto"/>
            <w:vAlign w:val="center"/>
          </w:tcPr>
          <w:p w14:paraId="45E97A16" w14:textId="6EB13FC0" w:rsidR="0000739A" w:rsidRPr="00AC315D" w:rsidRDefault="0000739A" w:rsidP="00AC315D">
            <w:pPr>
              <w:pBdr>
                <w:top w:val="nil"/>
                <w:left w:val="nil"/>
                <w:bottom w:val="nil"/>
                <w:right w:val="nil"/>
                <w:between w:val="nil"/>
              </w:pBdr>
              <w:jc w:val="both"/>
              <w:rPr>
                <w:color w:val="000000"/>
                <w:sz w:val="22"/>
              </w:rPr>
            </w:pPr>
            <w:r>
              <w:rPr>
                <w:sz w:val="22"/>
                <w:szCs w:val="22"/>
              </w:rPr>
              <w:t>означает разрешения, согласования, свидетельства, допуски, лицензии и прочие виды разрешительных документов (включая разрешения, согласования и лицензии, необходимые в соответствии с Применимым правом для выполнения Работ, привлечения иностранных работников (если таковые будут привлекаться) и исполнения каких-либо иных обязательств по Договору.</w:t>
            </w:r>
          </w:p>
        </w:tc>
      </w:tr>
      <w:tr w:rsidR="0000739A" w14:paraId="7ACB8157" w14:textId="77777777" w:rsidTr="002B1716">
        <w:trPr>
          <w:trHeight w:val="615"/>
        </w:trPr>
        <w:tc>
          <w:tcPr>
            <w:tcW w:w="641" w:type="dxa"/>
            <w:shd w:val="clear" w:color="auto" w:fill="auto"/>
            <w:vAlign w:val="center"/>
          </w:tcPr>
          <w:p w14:paraId="1F275556"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430193D1" w14:textId="6DD43DCD" w:rsidR="0000739A" w:rsidRDefault="0000739A" w:rsidP="002B1716">
            <w:pPr>
              <w:rPr>
                <w:b/>
                <w:sz w:val="22"/>
                <w:szCs w:val="22"/>
              </w:rPr>
            </w:pPr>
            <w:r w:rsidRPr="005E3D9B">
              <w:rPr>
                <w:b/>
                <w:sz w:val="22"/>
                <w:szCs w:val="22"/>
              </w:rPr>
              <w:t xml:space="preserve">Разрешение на ввод </w:t>
            </w:r>
            <w:r>
              <w:rPr>
                <w:b/>
                <w:sz w:val="22"/>
                <w:szCs w:val="22"/>
              </w:rPr>
              <w:t>О</w:t>
            </w:r>
            <w:r w:rsidRPr="005E3D9B">
              <w:rPr>
                <w:b/>
                <w:sz w:val="22"/>
                <w:szCs w:val="22"/>
              </w:rPr>
              <w:t>бъекта в эксплуатацию</w:t>
            </w:r>
          </w:p>
        </w:tc>
        <w:tc>
          <w:tcPr>
            <w:tcW w:w="5489" w:type="dxa"/>
            <w:shd w:val="clear" w:color="auto" w:fill="auto"/>
            <w:vAlign w:val="center"/>
          </w:tcPr>
          <w:p w14:paraId="2E908F05" w14:textId="67029BCC" w:rsidR="0000739A" w:rsidRDefault="0000739A" w:rsidP="002B1716">
            <w:pPr>
              <w:jc w:val="both"/>
              <w:rPr>
                <w:sz w:val="22"/>
                <w:szCs w:val="22"/>
              </w:rPr>
            </w:pPr>
            <w:r w:rsidRPr="005E3D9B">
              <w:rPr>
                <w:sz w:val="22"/>
                <w:szCs w:val="22"/>
              </w:rPr>
              <w:t xml:space="preserve">документ, </w:t>
            </w:r>
            <w:r>
              <w:rPr>
                <w:sz w:val="22"/>
                <w:szCs w:val="22"/>
              </w:rPr>
              <w:t>имеющий значение, установленное ч. 1 ст. 55 ГрК РФ (или иным заменяющим его документом, если применимо).</w:t>
            </w:r>
          </w:p>
        </w:tc>
      </w:tr>
      <w:tr w:rsidR="0000739A" w14:paraId="7483FCE5" w14:textId="77777777" w:rsidTr="002B1716">
        <w:trPr>
          <w:trHeight w:val="615"/>
        </w:trPr>
        <w:tc>
          <w:tcPr>
            <w:tcW w:w="641" w:type="dxa"/>
            <w:shd w:val="clear" w:color="auto" w:fill="auto"/>
            <w:vAlign w:val="center"/>
          </w:tcPr>
          <w:p w14:paraId="6C2DCE3B"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344D8F5E" w14:textId="60F7668F" w:rsidR="0000739A" w:rsidRDefault="0000739A" w:rsidP="002B1716">
            <w:pPr>
              <w:rPr>
                <w:b/>
                <w:sz w:val="22"/>
                <w:szCs w:val="22"/>
              </w:rPr>
            </w:pPr>
            <w:r>
              <w:rPr>
                <w:b/>
                <w:sz w:val="22"/>
                <w:szCs w:val="22"/>
              </w:rPr>
              <w:t>Разрешение на строительство</w:t>
            </w:r>
          </w:p>
        </w:tc>
        <w:tc>
          <w:tcPr>
            <w:tcW w:w="5489" w:type="dxa"/>
            <w:shd w:val="clear" w:color="auto" w:fill="auto"/>
            <w:vAlign w:val="center"/>
          </w:tcPr>
          <w:p w14:paraId="1E81CC36" w14:textId="72A1566D" w:rsidR="0000739A" w:rsidRDefault="0000739A" w:rsidP="002B1716">
            <w:pPr>
              <w:jc w:val="both"/>
              <w:rPr>
                <w:sz w:val="22"/>
                <w:szCs w:val="22"/>
              </w:rPr>
            </w:pPr>
            <w:r w:rsidRPr="005E3D9B">
              <w:rPr>
                <w:sz w:val="22"/>
                <w:szCs w:val="22"/>
              </w:rPr>
              <w:t xml:space="preserve">документ, </w:t>
            </w:r>
            <w:r>
              <w:rPr>
                <w:sz w:val="22"/>
                <w:szCs w:val="22"/>
              </w:rPr>
              <w:t>имеющий значение, установленное ч. 1 ст. 51 ГрК РФ (или иным заменяющим его документом, если применимо).</w:t>
            </w:r>
          </w:p>
        </w:tc>
      </w:tr>
      <w:tr w:rsidR="0000739A" w14:paraId="18B8B82B" w14:textId="77777777" w:rsidTr="002B1716">
        <w:trPr>
          <w:trHeight w:val="615"/>
        </w:trPr>
        <w:tc>
          <w:tcPr>
            <w:tcW w:w="641" w:type="dxa"/>
            <w:shd w:val="clear" w:color="auto" w:fill="auto"/>
            <w:vAlign w:val="center"/>
          </w:tcPr>
          <w:p w14:paraId="1308E435"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72774FB" w14:textId="7328EC38" w:rsidR="0000739A" w:rsidRPr="00AC315D" w:rsidRDefault="0000739A" w:rsidP="002B1716">
            <w:pPr>
              <w:rPr>
                <w:b/>
                <w:sz w:val="22"/>
              </w:rPr>
            </w:pPr>
            <w:r>
              <w:rPr>
                <w:b/>
                <w:color w:val="000000"/>
                <w:sz w:val="22"/>
                <w:szCs w:val="22"/>
              </w:rPr>
              <w:t>Сети</w:t>
            </w:r>
          </w:p>
        </w:tc>
        <w:tc>
          <w:tcPr>
            <w:tcW w:w="5489" w:type="dxa"/>
            <w:shd w:val="clear" w:color="auto" w:fill="auto"/>
            <w:vAlign w:val="center"/>
          </w:tcPr>
          <w:p w14:paraId="1FBFB613" w14:textId="4FF7BC67" w:rsidR="0000739A" w:rsidRDefault="0000739A" w:rsidP="002B1716">
            <w:pPr>
              <w:jc w:val="both"/>
              <w:rPr>
                <w:sz w:val="22"/>
                <w:szCs w:val="22"/>
              </w:rPr>
            </w:pPr>
            <w:r>
              <w:rPr>
                <w:color w:val="000000"/>
                <w:sz w:val="22"/>
                <w:szCs w:val="22"/>
              </w:rPr>
              <w:t>любые инженерные сети и коммуникации, в том числе системы газораспределения, газоснабжения, теплоснабжения, водоснабжения, водоотведения (в том числе ливневая канализация), электроснабжения, сети связи и сооружения связи (включая телефонизации, радиофикации, интернета, оптоволоконные линии связи).</w:t>
            </w:r>
          </w:p>
        </w:tc>
      </w:tr>
      <w:tr w:rsidR="0000739A" w14:paraId="73DF463F" w14:textId="77777777" w:rsidTr="002B1716">
        <w:trPr>
          <w:trHeight w:val="615"/>
        </w:trPr>
        <w:tc>
          <w:tcPr>
            <w:tcW w:w="641" w:type="dxa"/>
            <w:shd w:val="clear" w:color="auto" w:fill="auto"/>
            <w:vAlign w:val="center"/>
          </w:tcPr>
          <w:p w14:paraId="017E051E"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A970BEA" w14:textId="1A73774C" w:rsidR="0000739A" w:rsidRDefault="0000739A" w:rsidP="002B1716">
            <w:pPr>
              <w:rPr>
                <w:b/>
                <w:sz w:val="22"/>
                <w:szCs w:val="22"/>
              </w:rPr>
            </w:pPr>
            <w:r>
              <w:rPr>
                <w:b/>
                <w:color w:val="000000"/>
                <w:sz w:val="22"/>
                <w:szCs w:val="22"/>
              </w:rPr>
              <w:t>Скрытые работы</w:t>
            </w:r>
          </w:p>
        </w:tc>
        <w:tc>
          <w:tcPr>
            <w:tcW w:w="5489" w:type="dxa"/>
            <w:shd w:val="clear" w:color="auto" w:fill="auto"/>
            <w:vAlign w:val="center"/>
          </w:tcPr>
          <w:p w14:paraId="6FB0FCCD" w14:textId="55C604BF" w:rsidR="0000739A" w:rsidRDefault="0000739A" w:rsidP="00EE78B7">
            <w:pPr>
              <w:jc w:val="both"/>
              <w:rPr>
                <w:sz w:val="22"/>
                <w:szCs w:val="22"/>
              </w:rPr>
            </w:pPr>
            <w:r w:rsidRPr="000E27CC">
              <w:rPr>
                <w:color w:val="000000"/>
                <w:sz w:val="22"/>
                <w:szCs w:val="22"/>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tc>
      </w:tr>
      <w:tr w:rsidR="0000739A" w14:paraId="2BD50F94" w14:textId="77777777" w:rsidTr="002B1716">
        <w:trPr>
          <w:trHeight w:val="615"/>
        </w:trPr>
        <w:tc>
          <w:tcPr>
            <w:tcW w:w="641" w:type="dxa"/>
            <w:shd w:val="clear" w:color="auto" w:fill="auto"/>
            <w:vAlign w:val="center"/>
          </w:tcPr>
          <w:p w14:paraId="5796CFCD"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4FAEE17C" w14:textId="26729CC7" w:rsidR="0000739A" w:rsidRPr="00AC315D" w:rsidRDefault="0000739A" w:rsidP="002B1716">
            <w:pPr>
              <w:rPr>
                <w:b/>
                <w:sz w:val="22"/>
                <w:highlight w:val="yellow"/>
              </w:rPr>
            </w:pPr>
            <w:r>
              <w:rPr>
                <w:b/>
                <w:sz w:val="22"/>
                <w:szCs w:val="22"/>
              </w:rPr>
              <w:t>Сметная стоимость строительства</w:t>
            </w:r>
          </w:p>
        </w:tc>
        <w:tc>
          <w:tcPr>
            <w:tcW w:w="5489" w:type="dxa"/>
            <w:shd w:val="clear" w:color="auto" w:fill="auto"/>
            <w:vAlign w:val="center"/>
          </w:tcPr>
          <w:p w14:paraId="030D2F1D" w14:textId="7F62AC1B" w:rsidR="0000739A" w:rsidRDefault="0000739A" w:rsidP="002B1716">
            <w:pPr>
              <w:jc w:val="both"/>
              <w:rPr>
                <w:sz w:val="22"/>
                <w:szCs w:val="22"/>
              </w:rPr>
            </w:pPr>
            <w:r>
              <w:rPr>
                <w:sz w:val="22"/>
                <w:szCs w:val="22"/>
              </w:rPr>
              <w:t>означает итоговую стоимость (включая НДС) строительства, указанную в сводном сметном расчете в составе Проектной документации, получившей положительное заключение Государственной экспертизы</w:t>
            </w:r>
          </w:p>
        </w:tc>
      </w:tr>
      <w:tr w:rsidR="0000739A" w14:paraId="7570121D" w14:textId="77777777" w:rsidTr="002B1716">
        <w:trPr>
          <w:trHeight w:val="615"/>
        </w:trPr>
        <w:tc>
          <w:tcPr>
            <w:tcW w:w="641" w:type="dxa"/>
            <w:shd w:val="clear" w:color="auto" w:fill="auto"/>
            <w:vAlign w:val="center"/>
          </w:tcPr>
          <w:p w14:paraId="7DB4364D"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05942602" w14:textId="2B981486" w:rsidR="0000739A" w:rsidRDefault="0000739A" w:rsidP="002B1716">
            <w:pPr>
              <w:rPr>
                <w:b/>
                <w:sz w:val="22"/>
                <w:szCs w:val="22"/>
              </w:rPr>
            </w:pPr>
            <w:r>
              <w:rPr>
                <w:b/>
                <w:sz w:val="22"/>
                <w:szCs w:val="22"/>
              </w:rPr>
              <w:t>Соглашение</w:t>
            </w:r>
          </w:p>
        </w:tc>
        <w:tc>
          <w:tcPr>
            <w:tcW w:w="5489" w:type="dxa"/>
            <w:shd w:val="clear" w:color="auto" w:fill="auto"/>
            <w:vAlign w:val="center"/>
          </w:tcPr>
          <w:p w14:paraId="1F82BBEC" w14:textId="036B981F" w:rsidR="0000739A" w:rsidRDefault="0000739A" w:rsidP="002B1716">
            <w:pPr>
              <w:jc w:val="both"/>
              <w:rPr>
                <w:sz w:val="22"/>
                <w:szCs w:val="22"/>
              </w:rPr>
            </w:pPr>
            <w:r>
              <w:rPr>
                <w:sz w:val="22"/>
                <w:szCs w:val="22"/>
              </w:rPr>
              <w:t>Концессионное соглашение о создании современного межвузовского кампуса в г. Томске от 25.09.2023 года, заключенного между Заказчиком и Публичной стороной.</w:t>
            </w:r>
          </w:p>
        </w:tc>
      </w:tr>
      <w:tr w:rsidR="0000739A" w14:paraId="6109AFDD" w14:textId="77777777" w:rsidTr="00AC315D">
        <w:trPr>
          <w:trHeight w:val="615"/>
        </w:trPr>
        <w:tc>
          <w:tcPr>
            <w:tcW w:w="641" w:type="dxa"/>
            <w:shd w:val="clear" w:color="auto" w:fill="auto"/>
            <w:vAlign w:val="center"/>
          </w:tcPr>
          <w:p w14:paraId="6773EA61"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64F37137" w14:textId="41732518" w:rsidR="0000739A" w:rsidRPr="00AC315D" w:rsidRDefault="0000739A" w:rsidP="00AC315D">
            <w:pPr>
              <w:rPr>
                <w:b/>
                <w:sz w:val="22"/>
              </w:rPr>
            </w:pPr>
            <w:r w:rsidRPr="002C64F1">
              <w:rPr>
                <w:b/>
                <w:sz w:val="22"/>
                <w:szCs w:val="22"/>
              </w:rPr>
              <w:t>Справка о стоимости выполненных работ и затрат, Справка формы КС-3 или Справка КС-3</w:t>
            </w:r>
          </w:p>
        </w:tc>
        <w:tc>
          <w:tcPr>
            <w:tcW w:w="5489" w:type="dxa"/>
            <w:shd w:val="clear" w:color="auto" w:fill="auto"/>
            <w:vAlign w:val="center"/>
          </w:tcPr>
          <w:p w14:paraId="6A4B2CFC" w14:textId="0E3192D0" w:rsidR="0000739A" w:rsidRPr="00AC315D" w:rsidRDefault="0000739A" w:rsidP="00CC5F47">
            <w:pPr>
              <w:jc w:val="both"/>
              <w:rPr>
                <w:sz w:val="22"/>
              </w:rPr>
            </w:pPr>
            <w:r w:rsidRPr="002C64F1">
              <w:rPr>
                <w:sz w:val="22"/>
                <w:szCs w:val="22"/>
              </w:rPr>
              <w:t>первичный учетный документ, составленный Ген</w:t>
            </w:r>
            <w:r>
              <w:rPr>
                <w:sz w:val="22"/>
                <w:szCs w:val="22"/>
              </w:rPr>
              <w:t xml:space="preserve">еральным </w:t>
            </w:r>
            <w:r w:rsidR="00ED28F5">
              <w:rPr>
                <w:sz w:val="22"/>
                <w:szCs w:val="22"/>
              </w:rPr>
              <w:t>подрядчик</w:t>
            </w:r>
            <w:r w:rsidRPr="002C64F1">
              <w:rPr>
                <w:sz w:val="22"/>
                <w:szCs w:val="22"/>
              </w:rPr>
              <w:t>ом по унифицированной форме № КС-3, утвержденной постановлением Госкомстата России от 11.11.1999 № 100</w:t>
            </w:r>
            <w:r>
              <w:rPr>
                <w:sz w:val="22"/>
                <w:szCs w:val="22"/>
              </w:rPr>
              <w:t xml:space="preserve"> (или иным заменяющим его документом, если применимо)</w:t>
            </w:r>
            <w:r w:rsidRPr="002C64F1">
              <w:rPr>
                <w:sz w:val="22"/>
                <w:szCs w:val="22"/>
              </w:rPr>
              <w:t xml:space="preserve">, и применяемый для расчетов между </w:t>
            </w:r>
            <w:r w:rsidR="00ED28F5">
              <w:rPr>
                <w:sz w:val="22"/>
                <w:szCs w:val="22"/>
              </w:rPr>
              <w:t>Генеральны</w:t>
            </w:r>
            <w:r w:rsidR="00CC5F47">
              <w:rPr>
                <w:sz w:val="22"/>
                <w:szCs w:val="22"/>
              </w:rPr>
              <w:t>м</w:t>
            </w:r>
            <w:r w:rsidR="00ED28F5">
              <w:rPr>
                <w:sz w:val="22"/>
                <w:szCs w:val="22"/>
              </w:rPr>
              <w:t xml:space="preserve"> подрядчик</w:t>
            </w:r>
            <w:r>
              <w:rPr>
                <w:sz w:val="22"/>
                <w:szCs w:val="22"/>
              </w:rPr>
              <w:t xml:space="preserve">ом </w:t>
            </w:r>
            <w:r w:rsidRPr="002C64F1">
              <w:rPr>
                <w:sz w:val="22"/>
                <w:szCs w:val="22"/>
              </w:rPr>
              <w:t xml:space="preserve">и </w:t>
            </w:r>
            <w:r w:rsidR="00CC5F47">
              <w:rPr>
                <w:sz w:val="22"/>
                <w:szCs w:val="22"/>
              </w:rPr>
              <w:t>П</w:t>
            </w:r>
            <w:r w:rsidR="00ED28F5">
              <w:rPr>
                <w:sz w:val="22"/>
                <w:szCs w:val="22"/>
              </w:rPr>
              <w:t>одрядчик</w:t>
            </w:r>
            <w:r w:rsidRPr="002C64F1">
              <w:rPr>
                <w:sz w:val="22"/>
                <w:szCs w:val="22"/>
              </w:rPr>
              <w:t>ом за выполненные строительно-монтажные работы в отчетном периоде</w:t>
            </w:r>
            <w:r>
              <w:rPr>
                <w:sz w:val="22"/>
                <w:szCs w:val="22"/>
              </w:rPr>
              <w:t xml:space="preserve">. </w:t>
            </w:r>
          </w:p>
        </w:tc>
      </w:tr>
      <w:tr w:rsidR="0000739A" w14:paraId="203DC039" w14:textId="77777777" w:rsidTr="00AC315D">
        <w:trPr>
          <w:trHeight w:val="615"/>
        </w:trPr>
        <w:tc>
          <w:tcPr>
            <w:tcW w:w="641" w:type="dxa"/>
            <w:shd w:val="clear" w:color="auto" w:fill="auto"/>
            <w:vAlign w:val="center"/>
          </w:tcPr>
          <w:p w14:paraId="4BAC95D7"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36FD29CE" w14:textId="30A6E55B" w:rsidR="0000739A" w:rsidRPr="00AC315D" w:rsidRDefault="0000739A" w:rsidP="00AC315D">
            <w:pPr>
              <w:rPr>
                <w:b/>
                <w:sz w:val="22"/>
              </w:rPr>
            </w:pPr>
            <w:r>
              <w:rPr>
                <w:b/>
                <w:color w:val="000000"/>
                <w:sz w:val="22"/>
                <w:szCs w:val="22"/>
              </w:rPr>
              <w:t>Строительная площадка</w:t>
            </w:r>
          </w:p>
        </w:tc>
        <w:tc>
          <w:tcPr>
            <w:tcW w:w="5489" w:type="dxa"/>
            <w:shd w:val="clear" w:color="auto" w:fill="auto"/>
            <w:vAlign w:val="center"/>
          </w:tcPr>
          <w:p w14:paraId="29398F5E" w14:textId="281A592D" w:rsidR="0000739A" w:rsidRPr="00AC315D" w:rsidRDefault="0000739A" w:rsidP="0000739A">
            <w:pPr>
              <w:jc w:val="both"/>
              <w:rPr>
                <w:sz w:val="22"/>
              </w:rPr>
            </w:pPr>
            <w:r w:rsidRPr="000E27CC">
              <w:rPr>
                <w:color w:val="000000"/>
                <w:sz w:val="22"/>
                <w:szCs w:val="22"/>
              </w:rPr>
              <w:t>Земельный</w:t>
            </w:r>
            <w:r>
              <w:rPr>
                <w:color w:val="000000"/>
                <w:sz w:val="22"/>
                <w:szCs w:val="22"/>
              </w:rPr>
              <w:t>(-ые)</w:t>
            </w:r>
            <w:r w:rsidRPr="000E27CC">
              <w:rPr>
                <w:color w:val="000000"/>
                <w:sz w:val="22"/>
                <w:szCs w:val="22"/>
              </w:rPr>
              <w:t xml:space="preserve"> участок</w:t>
            </w:r>
            <w:r>
              <w:rPr>
                <w:color w:val="000000"/>
                <w:sz w:val="22"/>
                <w:szCs w:val="22"/>
              </w:rPr>
              <w:t>(-и)</w:t>
            </w:r>
            <w:r w:rsidRPr="000E27CC">
              <w:rPr>
                <w:color w:val="000000"/>
                <w:sz w:val="22"/>
                <w:szCs w:val="22"/>
              </w:rPr>
              <w:t>, обозначенный в соответствующих правоустанавливающих документах и/или про</w:t>
            </w:r>
            <w:r>
              <w:rPr>
                <w:color w:val="000000"/>
                <w:sz w:val="22"/>
                <w:szCs w:val="22"/>
              </w:rPr>
              <w:t>екте организации строительства.</w:t>
            </w:r>
          </w:p>
        </w:tc>
      </w:tr>
      <w:tr w:rsidR="0000739A" w14:paraId="6BCAEEE7" w14:textId="77777777" w:rsidTr="002B1716">
        <w:trPr>
          <w:trHeight w:val="585"/>
        </w:trPr>
        <w:tc>
          <w:tcPr>
            <w:tcW w:w="641" w:type="dxa"/>
            <w:shd w:val="clear" w:color="auto" w:fill="auto"/>
            <w:vAlign w:val="center"/>
          </w:tcPr>
          <w:p w14:paraId="7C041196"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4323A140" w14:textId="2E193F4A" w:rsidR="0000739A" w:rsidRDefault="0000739A" w:rsidP="002B1716">
            <w:pPr>
              <w:pBdr>
                <w:top w:val="nil"/>
                <w:left w:val="nil"/>
                <w:bottom w:val="nil"/>
                <w:right w:val="nil"/>
                <w:between w:val="nil"/>
              </w:pBdr>
              <w:rPr>
                <w:b/>
                <w:color w:val="000000"/>
                <w:sz w:val="22"/>
                <w:szCs w:val="22"/>
              </w:rPr>
            </w:pPr>
            <w:r>
              <w:rPr>
                <w:b/>
                <w:color w:val="000000"/>
                <w:sz w:val="22"/>
                <w:szCs w:val="22"/>
              </w:rPr>
              <w:t>Строительный контроль</w:t>
            </w:r>
          </w:p>
        </w:tc>
        <w:tc>
          <w:tcPr>
            <w:tcW w:w="5489" w:type="dxa"/>
            <w:shd w:val="clear" w:color="auto" w:fill="auto"/>
            <w:vAlign w:val="center"/>
          </w:tcPr>
          <w:p w14:paraId="48EDF488" w14:textId="7F5864AC" w:rsidR="0000739A" w:rsidRDefault="0000739A" w:rsidP="002B1716">
            <w:pPr>
              <w:pBdr>
                <w:top w:val="nil"/>
                <w:left w:val="nil"/>
                <w:bottom w:val="nil"/>
                <w:right w:val="nil"/>
                <w:between w:val="nil"/>
              </w:pBdr>
              <w:jc w:val="both"/>
              <w:rPr>
                <w:color w:val="000000"/>
                <w:sz w:val="22"/>
                <w:szCs w:val="22"/>
              </w:rPr>
            </w:pPr>
            <w:r>
              <w:rPr>
                <w:color w:val="000000"/>
                <w:sz w:val="22"/>
                <w:szCs w:val="22"/>
              </w:rPr>
              <w:t>ППК «Единый Заказчик».</w:t>
            </w:r>
          </w:p>
        </w:tc>
      </w:tr>
      <w:tr w:rsidR="0000739A" w14:paraId="3A45E3BC" w14:textId="77777777" w:rsidTr="002B1716">
        <w:trPr>
          <w:trHeight w:val="585"/>
        </w:trPr>
        <w:tc>
          <w:tcPr>
            <w:tcW w:w="641" w:type="dxa"/>
            <w:shd w:val="clear" w:color="auto" w:fill="auto"/>
            <w:vAlign w:val="center"/>
          </w:tcPr>
          <w:p w14:paraId="65C53424" w14:textId="77777777" w:rsidR="0000739A" w:rsidRDefault="0000739A"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596E2CF5" w14:textId="0F9BD88E" w:rsidR="0000739A" w:rsidRDefault="0000739A" w:rsidP="002B1716">
            <w:pPr>
              <w:pBdr>
                <w:top w:val="nil"/>
                <w:left w:val="nil"/>
                <w:bottom w:val="nil"/>
                <w:right w:val="nil"/>
                <w:between w:val="nil"/>
              </w:pBdr>
              <w:rPr>
                <w:b/>
                <w:color w:val="000000"/>
                <w:sz w:val="22"/>
                <w:szCs w:val="22"/>
              </w:rPr>
            </w:pPr>
            <w:r>
              <w:rPr>
                <w:b/>
                <w:color w:val="000000"/>
                <w:sz w:val="22"/>
                <w:szCs w:val="22"/>
              </w:rPr>
              <w:t>Технический заказчик для строительства Объекта</w:t>
            </w:r>
          </w:p>
        </w:tc>
        <w:tc>
          <w:tcPr>
            <w:tcW w:w="5489" w:type="dxa"/>
            <w:shd w:val="clear" w:color="auto" w:fill="auto"/>
            <w:vAlign w:val="center"/>
          </w:tcPr>
          <w:p w14:paraId="72BF91B6" w14:textId="78EB6514" w:rsidR="0000739A" w:rsidRDefault="0000739A" w:rsidP="002B1716">
            <w:pPr>
              <w:pBdr>
                <w:top w:val="nil"/>
                <w:left w:val="nil"/>
                <w:bottom w:val="nil"/>
                <w:right w:val="nil"/>
                <w:between w:val="nil"/>
              </w:pBdr>
              <w:jc w:val="both"/>
              <w:rPr>
                <w:color w:val="000000"/>
                <w:sz w:val="22"/>
                <w:szCs w:val="22"/>
              </w:rPr>
            </w:pPr>
            <w:r>
              <w:rPr>
                <w:color w:val="000000"/>
                <w:sz w:val="22"/>
                <w:szCs w:val="22"/>
              </w:rPr>
              <w:t>означает лицо (технический заказчик), привлекаемое Заказчиком д</w:t>
            </w:r>
            <w:r w:rsidRPr="00BB6A5B">
              <w:rPr>
                <w:color w:val="000000"/>
                <w:sz w:val="22"/>
                <w:szCs w:val="22"/>
              </w:rPr>
              <w:t xml:space="preserve">ля выполнения функций, предусмотренных пунктом 22 статьи 1 Градостроительного кодекса РФ, Приказом Минстроя России от 02.06.2020 N 297/пр </w:t>
            </w:r>
            <w:r>
              <w:rPr>
                <w:color w:val="000000"/>
                <w:sz w:val="22"/>
                <w:szCs w:val="22"/>
              </w:rPr>
              <w:t xml:space="preserve">(или иными заменяющими их документами, если применимо) </w:t>
            </w:r>
            <w:r w:rsidRPr="00BB6A5B">
              <w:rPr>
                <w:color w:val="000000"/>
                <w:sz w:val="22"/>
                <w:szCs w:val="22"/>
              </w:rPr>
              <w:t xml:space="preserve">и иными нормативно-правовыми актами в ходе выполнения </w:t>
            </w:r>
            <w:r>
              <w:rPr>
                <w:color w:val="000000"/>
                <w:sz w:val="22"/>
                <w:szCs w:val="22"/>
              </w:rPr>
              <w:t xml:space="preserve">строительно-монтажных работ </w:t>
            </w:r>
            <w:r w:rsidRPr="00BB6A5B">
              <w:rPr>
                <w:color w:val="000000"/>
                <w:sz w:val="22"/>
                <w:szCs w:val="22"/>
              </w:rPr>
              <w:t>и иных связанных с ними работ (услуг) в отношении Объекта</w:t>
            </w:r>
          </w:p>
        </w:tc>
      </w:tr>
      <w:tr w:rsidR="00BC1A6D" w14:paraId="07BD2825" w14:textId="77777777" w:rsidTr="00AC315D">
        <w:trPr>
          <w:trHeight w:val="585"/>
        </w:trPr>
        <w:tc>
          <w:tcPr>
            <w:tcW w:w="641" w:type="dxa"/>
            <w:shd w:val="clear" w:color="auto" w:fill="auto"/>
            <w:vAlign w:val="center"/>
          </w:tcPr>
          <w:p w14:paraId="633C0A87" w14:textId="77777777" w:rsidR="00BC1A6D" w:rsidRDefault="00BC1A6D" w:rsidP="00D604A4">
            <w:pPr>
              <w:numPr>
                <w:ilvl w:val="0"/>
                <w:numId w:val="3"/>
              </w:numPr>
              <w:pBdr>
                <w:top w:val="nil"/>
                <w:left w:val="nil"/>
                <w:bottom w:val="nil"/>
                <w:right w:val="nil"/>
                <w:between w:val="nil"/>
              </w:pBdr>
              <w:jc w:val="center"/>
              <w:rPr>
                <w:color w:val="000000"/>
                <w:sz w:val="22"/>
                <w:szCs w:val="22"/>
              </w:rPr>
            </w:pPr>
          </w:p>
        </w:tc>
        <w:tc>
          <w:tcPr>
            <w:tcW w:w="3607" w:type="dxa"/>
            <w:shd w:val="clear" w:color="auto" w:fill="auto"/>
            <w:vAlign w:val="center"/>
          </w:tcPr>
          <w:p w14:paraId="116CCB91" w14:textId="674B83D5" w:rsidR="00BC1A6D" w:rsidRPr="00AC315D" w:rsidRDefault="00BC1A6D" w:rsidP="00AC315D">
            <w:pPr>
              <w:pBdr>
                <w:top w:val="nil"/>
                <w:left w:val="nil"/>
                <w:bottom w:val="nil"/>
                <w:right w:val="nil"/>
                <w:between w:val="nil"/>
              </w:pBdr>
              <w:rPr>
                <w:b/>
                <w:color w:val="000000"/>
                <w:sz w:val="22"/>
              </w:rPr>
            </w:pPr>
            <w:r>
              <w:rPr>
                <w:b/>
                <w:sz w:val="22"/>
                <w:szCs w:val="22"/>
              </w:rPr>
              <w:t>Финансирующая организация</w:t>
            </w:r>
          </w:p>
        </w:tc>
        <w:tc>
          <w:tcPr>
            <w:tcW w:w="5489" w:type="dxa"/>
            <w:shd w:val="clear" w:color="auto" w:fill="auto"/>
            <w:vAlign w:val="center"/>
          </w:tcPr>
          <w:p w14:paraId="15CA2A15" w14:textId="570D632F" w:rsidR="00BC1A6D" w:rsidRPr="00AC315D" w:rsidRDefault="00BC1A6D" w:rsidP="0000739A">
            <w:pPr>
              <w:pBdr>
                <w:top w:val="nil"/>
                <w:left w:val="nil"/>
                <w:bottom w:val="nil"/>
                <w:right w:val="nil"/>
                <w:between w:val="nil"/>
              </w:pBdr>
              <w:jc w:val="both"/>
              <w:rPr>
                <w:color w:val="000000"/>
                <w:sz w:val="22"/>
              </w:rPr>
            </w:pPr>
            <w:r>
              <w:rPr>
                <w:sz w:val="22"/>
                <w:szCs w:val="22"/>
              </w:rPr>
              <w:t>«Газпромбанк» АО.</w:t>
            </w:r>
          </w:p>
        </w:tc>
      </w:tr>
    </w:tbl>
    <w:p w14:paraId="190D7F2F" w14:textId="77777777" w:rsidR="00EE78B7" w:rsidRDefault="00EE78B7" w:rsidP="006F4C0C">
      <w:pPr>
        <w:jc w:val="center"/>
        <w:rPr>
          <w:b/>
          <w:sz w:val="22"/>
          <w:szCs w:val="22"/>
        </w:rPr>
      </w:pPr>
      <w:bookmarkStart w:id="232" w:name="_2vor4mt"/>
      <w:bookmarkStart w:id="233" w:name="_Hlk147760908"/>
      <w:bookmarkEnd w:id="232"/>
    </w:p>
    <w:p w14:paraId="768DD00E" w14:textId="4C1692E0" w:rsidR="006F4C0C" w:rsidRPr="00976E2F" w:rsidRDefault="006F4C0C" w:rsidP="006F4C0C">
      <w:pPr>
        <w:jc w:val="center"/>
        <w:rPr>
          <w:b/>
          <w:sz w:val="22"/>
          <w:szCs w:val="22"/>
        </w:rPr>
      </w:pPr>
      <w:r>
        <w:rPr>
          <w:b/>
          <w:sz w:val="22"/>
          <w:szCs w:val="22"/>
        </w:rPr>
        <w:t>ПОДПИСИ СТОРОН</w:t>
      </w:r>
      <w:bookmarkStart w:id="234" w:name="_1au1eum" w:colFirst="0" w:colLast="0"/>
      <w:bookmarkEnd w:id="233"/>
      <w:bookmarkEnd w:id="234"/>
    </w:p>
    <w:tbl>
      <w:tblPr>
        <w:tblStyle w:val="51"/>
        <w:tblW w:w="1030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1"/>
        <w:gridCol w:w="572"/>
        <w:gridCol w:w="4634"/>
        <w:gridCol w:w="572"/>
      </w:tblGrid>
      <w:tr w:rsidR="006F4C0C" w:rsidRPr="00AB48E7" w14:paraId="04607DD3" w14:textId="77777777" w:rsidTr="002B1716">
        <w:trPr>
          <w:gridAfter w:val="1"/>
          <w:wAfter w:w="572" w:type="dxa"/>
        </w:trPr>
        <w:tc>
          <w:tcPr>
            <w:tcW w:w="4531" w:type="dxa"/>
          </w:tcPr>
          <w:p w14:paraId="39739FA0" w14:textId="77777777" w:rsidR="006F4C0C" w:rsidRPr="00AB48E7" w:rsidRDefault="006F4C0C" w:rsidP="002B1716">
            <w:pPr>
              <w:widowControl w:val="0"/>
              <w:tabs>
                <w:tab w:val="left" w:pos="709"/>
              </w:tabs>
              <w:spacing w:before="0" w:line="312" w:lineRule="auto"/>
              <w:jc w:val="both"/>
              <w:rPr>
                <w:sz w:val="22"/>
                <w:szCs w:val="22"/>
              </w:rPr>
            </w:pPr>
          </w:p>
        </w:tc>
        <w:tc>
          <w:tcPr>
            <w:tcW w:w="5206" w:type="dxa"/>
            <w:gridSpan w:val="2"/>
          </w:tcPr>
          <w:p w14:paraId="23BF7E64" w14:textId="77777777" w:rsidR="006F4C0C" w:rsidRPr="00AB48E7" w:rsidRDefault="006F4C0C" w:rsidP="002B1716">
            <w:pPr>
              <w:widowControl w:val="0"/>
              <w:tabs>
                <w:tab w:val="left" w:pos="709"/>
              </w:tabs>
              <w:spacing w:before="0" w:line="312" w:lineRule="auto"/>
              <w:jc w:val="both"/>
              <w:rPr>
                <w:sz w:val="22"/>
                <w:szCs w:val="22"/>
              </w:rPr>
            </w:pPr>
          </w:p>
        </w:tc>
      </w:tr>
      <w:tr w:rsidR="006F4C0C" w14:paraId="06EBD2A7" w14:textId="77777777" w:rsidTr="002B1716">
        <w:tc>
          <w:tcPr>
            <w:tcW w:w="5103" w:type="dxa"/>
            <w:gridSpan w:val="2"/>
          </w:tcPr>
          <w:p w14:paraId="04C7C3AD" w14:textId="37305538" w:rsidR="006F4C0C" w:rsidRPr="00AB48E7" w:rsidRDefault="00ED28F5" w:rsidP="002B1716">
            <w:pPr>
              <w:widowControl w:val="0"/>
              <w:tabs>
                <w:tab w:val="left" w:pos="709"/>
              </w:tabs>
              <w:spacing w:before="0" w:after="0" w:line="312" w:lineRule="auto"/>
              <w:jc w:val="both"/>
              <w:rPr>
                <w:b/>
                <w:sz w:val="22"/>
                <w:szCs w:val="22"/>
              </w:rPr>
            </w:pPr>
            <w:r>
              <w:rPr>
                <w:b/>
                <w:sz w:val="22"/>
                <w:szCs w:val="22"/>
              </w:rPr>
              <w:t>Генеральный подрядчик</w:t>
            </w:r>
            <w:r w:rsidR="006F4C0C" w:rsidRPr="00AB48E7">
              <w:rPr>
                <w:b/>
                <w:sz w:val="22"/>
                <w:szCs w:val="22"/>
              </w:rPr>
              <w:t>:</w:t>
            </w:r>
          </w:p>
          <w:p w14:paraId="7EAA63EA" w14:textId="527F1A3E" w:rsidR="006F4C0C" w:rsidRPr="00AB48E7" w:rsidRDefault="001D41BE" w:rsidP="002B1716">
            <w:pPr>
              <w:widowControl w:val="0"/>
              <w:tabs>
                <w:tab w:val="left" w:pos="709"/>
              </w:tabs>
              <w:spacing w:before="0" w:after="0" w:line="312" w:lineRule="auto"/>
              <w:jc w:val="both"/>
              <w:rPr>
                <w:b/>
                <w:sz w:val="22"/>
                <w:szCs w:val="22"/>
              </w:rPr>
            </w:pPr>
            <w:r>
              <w:rPr>
                <w:sz w:val="22"/>
                <w:szCs w:val="22"/>
              </w:rPr>
              <w:t>_______</w:t>
            </w:r>
          </w:p>
          <w:p w14:paraId="69C7FE51" w14:textId="77777777" w:rsidR="006F4C0C" w:rsidRPr="00AB48E7" w:rsidRDefault="006F4C0C" w:rsidP="002B1716">
            <w:pPr>
              <w:widowControl w:val="0"/>
              <w:tabs>
                <w:tab w:val="left" w:pos="709"/>
              </w:tabs>
              <w:spacing w:before="0" w:after="0" w:line="312" w:lineRule="auto"/>
              <w:jc w:val="both"/>
              <w:rPr>
                <w:sz w:val="22"/>
                <w:szCs w:val="22"/>
              </w:rPr>
            </w:pPr>
          </w:p>
          <w:p w14:paraId="38746270" w14:textId="77777777" w:rsidR="006F4C0C" w:rsidRPr="00AB48E7" w:rsidRDefault="006F4C0C" w:rsidP="002B1716">
            <w:pPr>
              <w:widowControl w:val="0"/>
              <w:tabs>
                <w:tab w:val="left" w:pos="709"/>
              </w:tabs>
              <w:spacing w:before="0" w:after="0" w:line="312" w:lineRule="auto"/>
              <w:jc w:val="both"/>
              <w:rPr>
                <w:sz w:val="22"/>
                <w:szCs w:val="22"/>
              </w:rPr>
            </w:pPr>
          </w:p>
          <w:p w14:paraId="63F12393" w14:textId="77777777" w:rsidR="006F4C0C" w:rsidRPr="00AB48E7" w:rsidRDefault="006F4C0C" w:rsidP="002B1716">
            <w:pPr>
              <w:widowControl w:val="0"/>
              <w:tabs>
                <w:tab w:val="left" w:pos="709"/>
              </w:tabs>
              <w:spacing w:before="0" w:after="0" w:line="312" w:lineRule="auto"/>
              <w:jc w:val="both"/>
              <w:rPr>
                <w:sz w:val="22"/>
                <w:szCs w:val="22"/>
              </w:rPr>
            </w:pPr>
          </w:p>
          <w:p w14:paraId="34EEA3C8" w14:textId="7C9BA7A7" w:rsidR="006F4C0C" w:rsidRPr="00AB48E7" w:rsidRDefault="006F4C0C" w:rsidP="002B1716">
            <w:pPr>
              <w:widowControl w:val="0"/>
              <w:tabs>
                <w:tab w:val="left" w:pos="709"/>
              </w:tabs>
              <w:spacing w:before="0" w:after="0" w:line="312" w:lineRule="auto"/>
              <w:jc w:val="both"/>
              <w:rPr>
                <w:b/>
                <w:sz w:val="22"/>
                <w:szCs w:val="22"/>
              </w:rPr>
            </w:pPr>
            <w:r w:rsidRPr="00AB48E7">
              <w:rPr>
                <w:sz w:val="22"/>
                <w:szCs w:val="22"/>
              </w:rPr>
              <w:t xml:space="preserve">______________ </w:t>
            </w:r>
            <w:r>
              <w:rPr>
                <w:sz w:val="22"/>
                <w:szCs w:val="22"/>
              </w:rPr>
              <w:t>/</w:t>
            </w:r>
            <w:r w:rsidR="001D41BE">
              <w:rPr>
                <w:sz w:val="22"/>
                <w:szCs w:val="22"/>
              </w:rPr>
              <w:t>ФИО</w:t>
            </w:r>
          </w:p>
        </w:tc>
        <w:tc>
          <w:tcPr>
            <w:tcW w:w="5206" w:type="dxa"/>
            <w:gridSpan w:val="2"/>
          </w:tcPr>
          <w:p w14:paraId="420E0047" w14:textId="114BC0A7" w:rsidR="006F4C0C" w:rsidRPr="00AB48E7" w:rsidRDefault="00CC5F47" w:rsidP="002B1716">
            <w:pPr>
              <w:widowControl w:val="0"/>
              <w:tabs>
                <w:tab w:val="left" w:pos="709"/>
              </w:tabs>
              <w:spacing w:before="0" w:after="0" w:line="312" w:lineRule="auto"/>
              <w:jc w:val="both"/>
              <w:rPr>
                <w:b/>
                <w:sz w:val="22"/>
                <w:szCs w:val="22"/>
              </w:rPr>
            </w:pPr>
            <w:r>
              <w:rPr>
                <w:b/>
                <w:sz w:val="22"/>
                <w:szCs w:val="22"/>
              </w:rPr>
              <w:t>П</w:t>
            </w:r>
            <w:r w:rsidR="00ED28F5">
              <w:rPr>
                <w:b/>
                <w:sz w:val="22"/>
                <w:szCs w:val="22"/>
              </w:rPr>
              <w:t>одрядчик</w:t>
            </w:r>
            <w:r w:rsidR="006F4C0C" w:rsidRPr="00AB48E7">
              <w:rPr>
                <w:b/>
                <w:sz w:val="22"/>
                <w:szCs w:val="22"/>
              </w:rPr>
              <w:t>:</w:t>
            </w:r>
          </w:p>
          <w:p w14:paraId="2E2D8EB8" w14:textId="5C7B35F9" w:rsidR="006F4C0C" w:rsidRPr="00AB48E7" w:rsidRDefault="001D41BE" w:rsidP="002B1716">
            <w:pPr>
              <w:widowControl w:val="0"/>
              <w:tabs>
                <w:tab w:val="left" w:pos="709"/>
              </w:tabs>
              <w:spacing w:before="0" w:after="0" w:line="312" w:lineRule="auto"/>
              <w:jc w:val="both"/>
              <w:rPr>
                <w:b/>
                <w:sz w:val="22"/>
                <w:szCs w:val="22"/>
              </w:rPr>
            </w:pPr>
            <w:r>
              <w:rPr>
                <w:sz w:val="22"/>
                <w:szCs w:val="22"/>
              </w:rPr>
              <w:t>_____</w:t>
            </w:r>
          </w:p>
          <w:p w14:paraId="24C8E40A" w14:textId="77777777" w:rsidR="006F4C0C" w:rsidRPr="00AB48E7" w:rsidRDefault="006F4C0C" w:rsidP="002B1716">
            <w:pPr>
              <w:widowControl w:val="0"/>
              <w:tabs>
                <w:tab w:val="left" w:pos="709"/>
              </w:tabs>
              <w:spacing w:before="0" w:after="0" w:line="312" w:lineRule="auto"/>
              <w:jc w:val="both"/>
              <w:rPr>
                <w:b/>
                <w:sz w:val="22"/>
                <w:szCs w:val="22"/>
              </w:rPr>
            </w:pPr>
          </w:p>
          <w:p w14:paraId="49E11A24" w14:textId="77777777" w:rsidR="006F4C0C" w:rsidRPr="00AB48E7" w:rsidRDefault="006F4C0C" w:rsidP="002B1716">
            <w:pPr>
              <w:widowControl w:val="0"/>
              <w:tabs>
                <w:tab w:val="left" w:pos="709"/>
              </w:tabs>
              <w:spacing w:before="0" w:after="0" w:line="312" w:lineRule="auto"/>
              <w:jc w:val="both"/>
              <w:rPr>
                <w:b/>
                <w:sz w:val="22"/>
                <w:szCs w:val="22"/>
              </w:rPr>
            </w:pPr>
          </w:p>
          <w:p w14:paraId="5BB4ADFE" w14:textId="77777777" w:rsidR="006F4C0C" w:rsidRPr="00AB48E7" w:rsidRDefault="006F4C0C" w:rsidP="002B1716">
            <w:pPr>
              <w:widowControl w:val="0"/>
              <w:tabs>
                <w:tab w:val="left" w:pos="709"/>
              </w:tabs>
              <w:spacing w:before="0" w:after="0" w:line="312" w:lineRule="auto"/>
              <w:jc w:val="both"/>
              <w:rPr>
                <w:b/>
                <w:sz w:val="22"/>
                <w:szCs w:val="22"/>
              </w:rPr>
            </w:pPr>
          </w:p>
          <w:p w14:paraId="3D83DE16" w14:textId="6A9636D9" w:rsidR="006F4C0C" w:rsidRPr="00AB48E7" w:rsidRDefault="006F4C0C" w:rsidP="002B1716">
            <w:pPr>
              <w:widowControl w:val="0"/>
              <w:tabs>
                <w:tab w:val="left" w:pos="709"/>
              </w:tabs>
              <w:spacing w:before="0" w:after="0" w:line="312" w:lineRule="auto"/>
              <w:jc w:val="both"/>
              <w:rPr>
                <w:b/>
                <w:sz w:val="22"/>
                <w:szCs w:val="22"/>
              </w:rPr>
            </w:pPr>
            <w:r w:rsidRPr="00AB48E7">
              <w:rPr>
                <w:b/>
                <w:sz w:val="22"/>
                <w:szCs w:val="22"/>
              </w:rPr>
              <w:t xml:space="preserve">______________ </w:t>
            </w:r>
            <w:r>
              <w:rPr>
                <w:sz w:val="22"/>
                <w:szCs w:val="22"/>
              </w:rPr>
              <w:t xml:space="preserve">/ </w:t>
            </w:r>
            <w:r w:rsidR="001D41BE">
              <w:rPr>
                <w:sz w:val="22"/>
                <w:szCs w:val="22"/>
              </w:rPr>
              <w:t>ФИО</w:t>
            </w:r>
          </w:p>
        </w:tc>
      </w:tr>
    </w:tbl>
    <w:p w14:paraId="1FFD1049" w14:textId="77777777" w:rsidR="006F4C0C" w:rsidRDefault="006F4C0C" w:rsidP="006F4C0C">
      <w:pPr>
        <w:pBdr>
          <w:top w:val="nil"/>
          <w:left w:val="nil"/>
          <w:bottom w:val="nil"/>
          <w:right w:val="nil"/>
          <w:between w:val="nil"/>
        </w:pBdr>
        <w:tabs>
          <w:tab w:val="left" w:pos="5954"/>
        </w:tabs>
        <w:spacing w:before="0"/>
        <w:rPr>
          <w:b/>
          <w:bCs/>
          <w:sz w:val="22"/>
          <w:szCs w:val="22"/>
        </w:rPr>
      </w:pPr>
    </w:p>
    <w:p w14:paraId="4EAF36AF" w14:textId="77777777" w:rsidR="00AC717B" w:rsidRDefault="00AC717B"/>
    <w:sectPr w:rsidR="00AC717B" w:rsidSect="00D27BB4">
      <w:footerReference w:type="default" r:id="rId10"/>
      <w:headerReference w:type="first" r:id="rId11"/>
      <w:footerReference w:type="first" r:id="rId12"/>
      <w:pgSz w:w="11907" w:h="16839"/>
      <w:pgMar w:top="1134" w:right="850" w:bottom="1134" w:left="1134"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70F18" w16cex:dateUtc="2024-08-26T11:26:00Z"/>
  <w16cex:commentExtensible w16cex:durableId="2A781F99" w16cex:dateUtc="2024-08-27T06:49:00Z"/>
  <w16cex:commentExtensible w16cex:durableId="2A785785" w16cex:dateUtc="2024-08-27T10:45:00Z"/>
  <w16cex:commentExtensible w16cex:durableId="2A7822F5" w16cex:dateUtc="2024-08-27T07:03:00Z"/>
  <w16cex:commentExtensible w16cex:durableId="2A78660B" w16cex:dateUtc="2024-08-27T11:49:00Z"/>
  <w16cex:commentExtensible w16cex:durableId="2A78277F" w16cex:dateUtc="2024-08-27T07:22:00Z"/>
  <w16cex:commentExtensible w16cex:durableId="2A786919" w16cex:dateUtc="2024-08-27T12:02:00Z"/>
  <w16cex:commentExtensible w16cex:durableId="2A7711E6" w16cex:dateUtc="2024-08-26T11:38:00Z"/>
  <w16cex:commentExtensible w16cex:durableId="2A7869C3" w16cex:dateUtc="2024-08-27T12:05:00Z"/>
  <w16cex:commentExtensible w16cex:durableId="2A771203" w16cex:dateUtc="2024-08-26T11:38:00Z"/>
  <w16cex:commentExtensible w16cex:durableId="2A786A05" w16cex:dateUtc="2024-08-27T12:06:00Z"/>
  <w16cex:commentExtensible w16cex:durableId="76F497E3" w16cex:dateUtc="2024-08-05T20:15:00Z"/>
  <w16cex:commentExtensible w16cex:durableId="3B995628" w16cex:dateUtc="2024-08-16T12:37:00Z"/>
  <w16cex:commentExtensible w16cex:durableId="2A771246" w16cex:dateUtc="2024-08-26T11:40:00Z"/>
  <w16cex:commentExtensible w16cex:durableId="2A7827F9" w16cex:dateUtc="2024-08-27T07:24:00Z"/>
  <w16cex:commentExtensible w16cex:durableId="2A786B77" w16cex:dateUtc="2024-08-27T12:12:00Z"/>
  <w16cex:commentExtensible w16cex:durableId="2A786C76" w16cex:dateUtc="2024-08-27T12:17:00Z"/>
  <w16cex:commentExtensible w16cex:durableId="2A7828F0" w16cex:dateUtc="2024-08-27T07:29:00Z"/>
  <w16cex:commentExtensible w16cex:durableId="2A788469" w16cex:dateUtc="2024-08-27T13:59:00Z"/>
  <w16cex:commentExtensible w16cex:durableId="60F3AE0A" w16cex:dateUtc="2024-08-05T20:24:00Z"/>
  <w16cex:commentExtensible w16cex:durableId="311E723E" w16cex:dateUtc="2024-08-16T12:44:00Z"/>
  <w16cex:commentExtensible w16cex:durableId="49DD77F6" w16cex:dateUtc="2024-08-16T12:45:00Z"/>
  <w16cex:commentExtensible w16cex:durableId="2A783258" w16cex:dateUtc="2024-08-27T08:09:00Z"/>
  <w16cex:commentExtensible w16cex:durableId="4DE8C6B3" w16cex:dateUtc="2024-08-05T21:21:00Z"/>
  <w16cex:commentExtensible w16cex:durableId="18A21648" w16cex:dateUtc="2024-08-16T12:53:00Z"/>
  <w16cex:commentExtensible w16cex:durableId="751DBAF3" w16cex:dateUtc="2024-08-23T06:44:00Z"/>
  <w16cex:commentExtensible w16cex:durableId="2A787557" w16cex:dateUtc="2024-08-27T12:55:00Z"/>
  <w16cex:commentExtensible w16cex:durableId="2DC72569" w16cex:dateUtc="2024-08-16T12:54:00Z"/>
  <w16cex:commentExtensible w16cex:durableId="2D316BE3" w16cex:dateUtc="2024-08-20T14:56:00Z"/>
  <w16cex:commentExtensible w16cex:durableId="5B3AEBAC" w16cex:dateUtc="2024-08-05T21:24:00Z"/>
  <w16cex:commentExtensible w16cex:durableId="2A76EE18" w16cex:dateUtc="2024-08-26T09:05:00Z"/>
  <w16cex:commentExtensible w16cex:durableId="2A7876AD" w16cex:dateUtc="2024-08-27T13:00:00Z"/>
  <w16cex:commentExtensible w16cex:durableId="1273907C" w16cex:dateUtc="2024-08-05T21:25:00Z"/>
  <w16cex:commentExtensible w16cex:durableId="2A76E9B2" w16cex:dateUtc="2024-08-26T08:46:00Z"/>
  <w16cex:commentExtensible w16cex:durableId="2A7833B6" w16cex:dateUtc="2024-08-27T08:15:00Z"/>
  <w16cex:commentExtensible w16cex:durableId="2A7AF212" w16cex:dateUtc="2024-08-29T10:11:00Z"/>
  <w16cex:commentExtensible w16cex:durableId="2A78339E" w16cex:dateUtc="2024-08-27T08:14:00Z"/>
  <w16cex:commentExtensible w16cex:durableId="2A785786" w16cex:dateUtc="2024-08-27T10:46:00Z"/>
  <w16cex:commentExtensible w16cex:durableId="2A771D97" w16cex:dateUtc="2024-08-26T12:28:00Z"/>
  <w16cex:commentExtensible w16cex:durableId="2A783403" w16cex:dateUtc="2024-08-27T08:16:00Z"/>
  <w16cex:commentExtensible w16cex:durableId="2A7AF7D8" w16cex:dateUtc="2024-08-29T10:36:00Z"/>
  <w16cex:commentExtensible w16cex:durableId="2A7AFB7E" w16cex:dateUtc="2024-08-29T10:51:00Z"/>
  <w16cex:commentExtensible w16cex:durableId="2A7AFD02" w16cex:dateUtc="2024-08-29T10:58:00Z"/>
  <w16cex:commentExtensible w16cex:durableId="2A78350B" w16cex:dateUtc="2024-08-27T08:20:00Z"/>
  <w16cex:commentExtensible w16cex:durableId="2AD1DB16" w16cex:dateUtc="2024-08-05T21:37:00Z"/>
  <w16cex:commentExtensible w16cex:durableId="42A635EF" w16cex:dateUtc="2024-08-22T14:53:00Z"/>
  <w16cex:commentExtensible w16cex:durableId="2A7835FD" w16cex:dateUtc="2024-08-27T08:24:00Z"/>
  <w16cex:commentExtensible w16cex:durableId="2A78356A" w16cex:dateUtc="2024-08-27T08:22:00Z"/>
  <w16cex:commentExtensible w16cex:durableId="2A7B0171" w16cex:dateUtc="2024-08-29T11:17:00Z"/>
  <w16cex:commentExtensible w16cex:durableId="10DD2DE5" w16cex:dateUtc="2024-08-23T08:58:00Z"/>
  <w16cex:commentExtensible w16cex:durableId="2A7B0566" w16cex:dateUtc="2024-08-29T11:34:00Z"/>
  <w16cex:commentExtensible w16cex:durableId="2A7717DF" w16cex:dateUtc="2024-08-26T12:03:00Z"/>
  <w16cex:commentExtensible w16cex:durableId="2A7717C5" w16cex:dateUtc="2024-08-26T12:03:00Z"/>
  <w16cex:commentExtensible w16cex:durableId="2A76ECA3" w16cex:dateUtc="2024-08-26T08:59:00Z"/>
  <w16cex:commentExtensible w16cex:durableId="2A7B0854" w16cex:dateUtc="2024-08-29T11:46:00Z"/>
  <w16cex:commentExtensible w16cex:durableId="66EC61B7" w16cex:dateUtc="2024-08-05T21:45:00Z"/>
  <w16cex:commentExtensible w16cex:durableId="647781A6" w16cex:dateUtc="2024-08-05T21:47:00Z"/>
  <w16cex:commentExtensible w16cex:durableId="2A783D44" w16cex:dateUtc="2024-08-27T08:55:00Z"/>
  <w16cex:commentExtensible w16cex:durableId="2A785814" w16cex:dateUtc="2024-08-27T10:50:00Z"/>
  <w16cex:commentExtensible w16cex:durableId="2A7C273F" w16cex:dateUtc="2024-08-30T08:10:00Z"/>
  <w16cex:commentExtensible w16cex:durableId="38FAAD2D" w16cex:dateUtc="2024-08-05T23:09:00Z"/>
  <w16cex:commentExtensible w16cex:durableId="0E0365E4" w16cex:dateUtc="2024-08-22T15:07:00Z"/>
  <w16cex:commentExtensible w16cex:durableId="2A783E3E" w16cex:dateUtc="2024-08-27T08:59:00Z"/>
  <w16cex:commentExtensible w16cex:durableId="2A7C2866" w16cex:dateUtc="2024-08-30T08:15:00Z"/>
  <w16cex:commentExtensible w16cex:durableId="3AC3939F" w16cex:dateUtc="2024-08-05T23:22:00Z"/>
  <w16cex:commentExtensible w16cex:durableId="16174D78" w16cex:dateUtc="2024-08-05T23:22:00Z"/>
  <w16cex:commentExtensible w16cex:durableId="568AB372" w16cex:dateUtc="2024-08-22T08:35:00Z"/>
  <w16cex:commentExtensible w16cex:durableId="03C33E2F" w16cex:dateUtc="2024-08-22T15:08:00Z"/>
  <w16cex:commentExtensible w16cex:durableId="2A76F0F0" w16cex:dateUtc="2024-08-26T09:17:00Z"/>
  <w16cex:commentExtensible w16cex:durableId="2A7C2ACE" w16cex:dateUtc="2024-08-30T08:26:00Z"/>
  <w16cex:commentExtensible w16cex:durableId="429F7219" w16cex:dateUtc="2024-08-05T23:24:00Z"/>
  <w16cex:commentExtensible w16cex:durableId="2A76EFF2" w16cex:dateUtc="2024-08-26T09:13:00Z"/>
  <w16cex:commentExtensible w16cex:durableId="151AAE55" w16cex:dateUtc="2024-08-22T15:12:00Z"/>
  <w16cex:commentExtensible w16cex:durableId="2A76EF0F" w16cex:dateUtc="2024-08-26T09:09:00Z"/>
  <w16cex:commentExtensible w16cex:durableId="4F686C14" w16cex:dateUtc="2024-08-05T23:25:00Z"/>
  <w16cex:commentExtensible w16cex:durableId="2A7C2B38" w16cex:dateUtc="2024-08-30T08:27:00Z"/>
  <w16cex:commentExtensible w16cex:durableId="2A76F15C" w16cex:dateUtc="2024-08-26T09:19:00Z"/>
  <w16cex:commentExtensible w16cex:durableId="2A78401C" w16cex:dateUtc="2024-08-27T09:07:00Z"/>
  <w16cex:commentExtensible w16cex:durableId="2A7C2E8C" w16cex:dateUtc="2024-08-30T08:42:00Z"/>
  <w16cex:commentExtensible w16cex:durableId="2A771A0D" w16cex:dateUtc="2024-08-26T12:13:00Z"/>
  <w16cex:commentExtensible w16cex:durableId="2A7C309A" w16cex:dateUtc="2024-08-30T08:50:00Z"/>
  <w16cex:commentExtensible w16cex:durableId="0D08A9E2" w16cex:dateUtc="2024-08-22T15:33:00Z"/>
  <w16cex:commentExtensible w16cex:durableId="2A7C348E" w16cex:dateUtc="2024-08-30T09:07:00Z"/>
  <w16cex:commentExtensible w16cex:durableId="2A782141" w16cex:dateUtc="2024-08-27T06:56:00Z"/>
  <w16cex:commentExtensible w16cex:durableId="2A78584C" w16cex:dateUtc="2024-08-27T10:51:00Z"/>
  <w16cex:commentExtensible w16cex:durableId="2A7C3326" w16cex:dateUtc="2024-08-30T09:01:00Z"/>
  <w16cex:commentExtensible w16cex:durableId="2A7C337D" w16cex:dateUtc="2024-08-30T09:03:00Z"/>
  <w16cex:commentExtensible w16cex:durableId="54A44F65" w16cex:dateUtc="2024-08-05T23:40:00Z"/>
  <w16cex:commentExtensible w16cex:durableId="78B18D95" w16cex:dateUtc="2024-08-23T07:48:00Z"/>
  <w16cex:commentExtensible w16cex:durableId="2A76F1B2" w16cex:dateUtc="2024-08-26T09:21:00Z"/>
  <w16cex:commentExtensible w16cex:durableId="4ADE57AB" w16cex:dateUtc="2024-08-05T23:43:00Z"/>
  <w16cex:commentExtensible w16cex:durableId="30CFF1AE" w16cex:dateUtc="2024-08-23T07:48:00Z"/>
  <w16cex:commentExtensible w16cex:durableId="2A76F3DA" w16cex:dateUtc="2024-08-26T09:30:00Z"/>
  <w16cex:commentExtensible w16cex:durableId="2A7C3883" w16cex:dateUtc="2024-08-30T09:24:00Z"/>
  <w16cex:commentExtensible w16cex:durableId="43A4187B" w16cex:dateUtc="2024-08-22T15:36:00Z"/>
  <w16cex:commentExtensible w16cex:durableId="2A7843EF" w16cex:dateUtc="2024-08-27T09:24:00Z"/>
  <w16cex:commentExtensible w16cex:durableId="2A78588D" w16cex:dateUtc="2024-08-27T10:52:00Z"/>
  <w16cex:commentExtensible w16cex:durableId="2A784412" w16cex:dateUtc="2024-08-27T09:24:00Z"/>
  <w16cex:commentExtensible w16cex:durableId="2A785896" w16cex:dateUtc="2024-08-27T10:52:00Z"/>
  <w16cex:commentExtensible w16cex:durableId="70831A71" w16cex:dateUtc="2024-08-22T15:38:00Z"/>
  <w16cex:commentExtensible w16cex:durableId="2A7C4170" w16cex:dateUtc="2024-08-30T10:02:00Z"/>
  <w16cex:commentExtensible w16cex:durableId="2A7845BF" w16cex:dateUtc="2024-08-27T09:31:00Z"/>
  <w16cex:commentExtensible w16cex:durableId="2A7858B9" w16cex:dateUtc="2024-08-27T10:52:00Z"/>
  <w16cex:commentExtensible w16cex:durableId="2A771C26" w16cex:dateUtc="2024-08-26T12:22:00Z"/>
  <w16cex:commentExtensible w16cex:durableId="2A7C8026" w16cex:dateUtc="2024-08-30T14:30:00Z"/>
  <w16cex:commentExtensible w16cex:durableId="2A7C855A" w16cex:dateUtc="2024-08-30T14:52:00Z"/>
  <w16cex:commentExtensible w16cex:durableId="4A2EC1BB" w16cex:dateUtc="2024-08-06T00:13:00Z"/>
  <w16cex:commentExtensible w16cex:durableId="2A7C878B" w16cex:dateUtc="2024-08-30T15:01:00Z"/>
  <w16cex:commentExtensible w16cex:durableId="2A7C898B" w16cex:dateUtc="2024-08-30T15:10:00Z"/>
  <w16cex:commentExtensible w16cex:durableId="6613E776" w16cex:dateUtc="2024-08-06T00:16:00Z"/>
  <w16cex:commentExtensible w16cex:durableId="55311430" w16cex:dateUtc="2024-08-16T13:22:00Z"/>
  <w16cex:commentExtensible w16cex:durableId="1F0D6FF1" w16cex:dateUtc="2024-08-23T08:01:00Z"/>
  <w16cex:commentExtensible w16cex:durableId="2A7C880C" w16cex:dateUtc="2024-08-30T15:03:00Z"/>
  <w16cex:commentExtensible w16cex:durableId="2A7847BD" w16cex:dateUtc="2024-08-27T09:40:00Z"/>
  <w16cex:commentExtensible w16cex:durableId="2A785909" w16cex:dateUtc="2024-08-27T10:54:00Z"/>
  <w16cex:commentExtensible w16cex:durableId="35AFED67" w16cex:dateUtc="2024-08-23T08:43:00Z"/>
  <w16cex:commentExtensible w16cex:durableId="3F0A3177" w16cex:dateUtc="2024-08-23T08:44:00Z"/>
  <w16cex:commentExtensible w16cex:durableId="2A7C8930" w16cex:dateUtc="2024-08-30T15:08:00Z"/>
  <w16cex:commentExtensible w16cex:durableId="6861BE88" w16cex:dateUtc="2024-08-22T15:59:00Z"/>
  <w16cex:commentExtensible w16cex:durableId="2A7C8E3C" w16cex:dateUtc="2024-08-30T15:30:00Z"/>
  <w16cex:commentExtensible w16cex:durableId="2A784951" w16cex:dateUtc="2024-08-27T09:47:00Z"/>
  <w16cex:commentExtensible w16cex:durableId="2A785938" w16cex:dateUtc="2024-08-27T10:55:00Z"/>
  <w16cex:commentExtensible w16cex:durableId="17CD2AEF" w16cex:dateUtc="2024-08-06T00:24:00Z"/>
  <w16cex:commentExtensible w16cex:durableId="2A76F4DC" w16cex:dateUtc="2024-08-26T09:34:00Z"/>
  <w16cex:commentExtensible w16cex:durableId="2A76F54F" w16cex:dateUtc="2024-08-26T09:36:00Z"/>
  <w16cex:commentExtensible w16cex:durableId="2A772F48" w16cex:dateUtc="2024-08-26T13:43:00Z"/>
  <w16cex:commentExtensible w16cex:durableId="34A873C6" w16cex:dateUtc="2024-08-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BC1214" w16cid:durableId="2A770F18"/>
  <w16cid:commentId w16cid:paraId="19660CE3" w16cid:durableId="2A781F99"/>
  <w16cid:commentId w16cid:paraId="15A64DC4" w16cid:durableId="2A785785"/>
  <w16cid:commentId w16cid:paraId="6CE21100" w16cid:durableId="2A7822F5"/>
  <w16cid:commentId w16cid:paraId="6479F479" w16cid:durableId="2A78660B"/>
  <w16cid:commentId w16cid:paraId="7597D6A3" w16cid:durableId="2A78277F"/>
  <w16cid:commentId w16cid:paraId="161A8C49" w16cid:durableId="2A786919"/>
  <w16cid:commentId w16cid:paraId="7CDA10BD" w16cid:durableId="2A7711E6"/>
  <w16cid:commentId w16cid:paraId="11C873FE" w16cid:durableId="2A7869C3"/>
  <w16cid:commentId w16cid:paraId="1677ACD4" w16cid:durableId="2A771203"/>
  <w16cid:commentId w16cid:paraId="17A6D4C9" w16cid:durableId="2A786A05"/>
  <w16cid:commentId w16cid:paraId="38A76221" w16cid:durableId="76F497E3"/>
  <w16cid:commentId w16cid:paraId="199F04CC" w16cid:durableId="3F9BC64D"/>
  <w16cid:commentId w16cid:paraId="5713DF67" w16cid:durableId="3B995628"/>
  <w16cid:commentId w16cid:paraId="4B88FE0B" w16cid:durableId="2A771246"/>
  <w16cid:commentId w16cid:paraId="270F51DE" w16cid:durableId="2A7827F9"/>
  <w16cid:commentId w16cid:paraId="06390DFC" w16cid:durableId="2A786B77"/>
  <w16cid:commentId w16cid:paraId="1E89C7F3" w16cid:durableId="2A786C76"/>
  <w16cid:commentId w16cid:paraId="2E1C6D43" w16cid:durableId="2A7828F0"/>
  <w16cid:commentId w16cid:paraId="39683C17" w16cid:durableId="2A788469"/>
  <w16cid:commentId w16cid:paraId="5AB4A699" w16cid:durableId="60F3AE0A"/>
  <w16cid:commentId w16cid:paraId="1C8BEB2F" w16cid:durableId="36044FEF"/>
  <w16cid:commentId w16cid:paraId="52026D02" w16cid:durableId="311E723E"/>
  <w16cid:commentId w16cid:paraId="15B4B3D8" w16cid:durableId="49DD77F6"/>
  <w16cid:commentId w16cid:paraId="209593BB" w16cid:durableId="2A783258"/>
  <w16cid:commentId w16cid:paraId="22CC363B" w16cid:durableId="4DE8C6B3"/>
  <w16cid:commentId w16cid:paraId="6092AA10" w16cid:durableId="18A21648"/>
  <w16cid:commentId w16cid:paraId="23B21A28" w16cid:durableId="751DBAF3"/>
  <w16cid:commentId w16cid:paraId="147B9B38" w16cid:durableId="2A787557"/>
  <w16cid:commentId w16cid:paraId="079478C5" w16cid:durableId="2DC72569"/>
  <w16cid:commentId w16cid:paraId="10A30684" w16cid:durableId="2D316BE3"/>
  <w16cid:commentId w16cid:paraId="62233EA1" w16cid:durableId="5B3AEBAC"/>
  <w16cid:commentId w16cid:paraId="25AA4492" w16cid:durableId="46F23231"/>
  <w16cid:commentId w16cid:paraId="68107FFE" w16cid:durableId="2A76EE18"/>
  <w16cid:commentId w16cid:paraId="1D2A39B9" w16cid:durableId="2A7876AD"/>
  <w16cid:commentId w16cid:paraId="5C8F9106" w16cid:durableId="1273907C"/>
  <w16cid:commentId w16cid:paraId="4DE3FFAC" w16cid:durableId="7ABC7E2E"/>
  <w16cid:commentId w16cid:paraId="4C5073C1" w16cid:durableId="2A76E9B2"/>
  <w16cid:commentId w16cid:paraId="166CDC84" w16cid:durableId="2A7833B6"/>
  <w16cid:commentId w16cid:paraId="730AB09B" w16cid:durableId="2A7AF212"/>
  <w16cid:commentId w16cid:paraId="4E43D889" w16cid:durableId="2A78339E"/>
  <w16cid:commentId w16cid:paraId="5FDDA4D9" w16cid:durableId="2A785786"/>
  <w16cid:commentId w16cid:paraId="3A96300E" w16cid:durableId="2A771D97"/>
  <w16cid:commentId w16cid:paraId="54CA80A6" w16cid:durableId="2A783403"/>
  <w16cid:commentId w16cid:paraId="0209B697" w16cid:durableId="2A7AF7D8"/>
  <w16cid:commentId w16cid:paraId="557953A0" w16cid:durableId="2A7AFB7E"/>
  <w16cid:commentId w16cid:paraId="4891133B" w16cid:durableId="2A7AFD02"/>
  <w16cid:commentId w16cid:paraId="5E22B8A4" w16cid:durableId="2A78350B"/>
  <w16cid:commentId w16cid:paraId="34AB49C9" w16cid:durableId="2AD1DB16"/>
  <w16cid:commentId w16cid:paraId="19F74474" w16cid:durableId="67C05C18"/>
  <w16cid:commentId w16cid:paraId="72382838" w16cid:durableId="42A635EF"/>
  <w16cid:commentId w16cid:paraId="51211FDC" w16cid:durableId="2A7835FD"/>
  <w16cid:commentId w16cid:paraId="375D1631" w16cid:durableId="2A78356A"/>
  <w16cid:commentId w16cid:paraId="185ECE49" w16cid:durableId="2A7B0171"/>
  <w16cid:commentId w16cid:paraId="75B90672" w16cid:durableId="10DD2DE5"/>
  <w16cid:commentId w16cid:paraId="173E2B12" w16cid:durableId="2A7B0566"/>
  <w16cid:commentId w16cid:paraId="68BBBF35" w16cid:durableId="2A7717DF"/>
  <w16cid:commentId w16cid:paraId="023FE0A7" w16cid:durableId="2A7717C5"/>
  <w16cid:commentId w16cid:paraId="4CBC9B50" w16cid:durableId="2A76ECA3"/>
  <w16cid:commentId w16cid:paraId="5EE5774F" w16cid:durableId="2A7B0854"/>
  <w16cid:commentId w16cid:paraId="5DC92ADC" w16cid:durableId="66EC61B7"/>
  <w16cid:commentId w16cid:paraId="3AD8FE54" w16cid:durableId="647781A6"/>
  <w16cid:commentId w16cid:paraId="66A91F8A" w16cid:durableId="7382A5F5"/>
  <w16cid:commentId w16cid:paraId="2BB4BFC2" w16cid:durableId="2A783D44"/>
  <w16cid:commentId w16cid:paraId="3D875BFA" w16cid:durableId="2A785814"/>
  <w16cid:commentId w16cid:paraId="39B9CB15" w16cid:durableId="2A7C273F"/>
  <w16cid:commentId w16cid:paraId="1FFCF5E5" w16cid:durableId="38FAAD2D"/>
  <w16cid:commentId w16cid:paraId="0DB1B45D" w16cid:durableId="7D36795D"/>
  <w16cid:commentId w16cid:paraId="2E535081" w16cid:durableId="0E0365E4"/>
  <w16cid:commentId w16cid:paraId="02ED96ED" w16cid:durableId="2A783E3E"/>
  <w16cid:commentId w16cid:paraId="4FEC1A20" w16cid:durableId="2A7C2866"/>
  <w16cid:commentId w16cid:paraId="05A4A966" w16cid:durableId="3AC3939F"/>
  <w16cid:commentId w16cid:paraId="4F9FDB3F" w16cid:durableId="16174D78"/>
  <w16cid:commentId w16cid:paraId="203263BE" w16cid:durableId="568AB372"/>
  <w16cid:commentId w16cid:paraId="091EDCCE" w16cid:durableId="03C33E2F"/>
  <w16cid:commentId w16cid:paraId="65EF0C8C" w16cid:durableId="2A76F0F0"/>
  <w16cid:commentId w16cid:paraId="14A57B8D" w16cid:durableId="2A7C2ACE"/>
  <w16cid:commentId w16cid:paraId="6D8C4AB1" w16cid:durableId="429F7219"/>
  <w16cid:commentId w16cid:paraId="31E41371" w16cid:durableId="4913646F"/>
  <w16cid:commentId w16cid:paraId="59BA8621" w16cid:durableId="2A76EFF2"/>
  <w16cid:commentId w16cid:paraId="31D2290E" w16cid:durableId="151AAE55"/>
  <w16cid:commentId w16cid:paraId="0DD5CF58" w16cid:durableId="2A76EF0F"/>
  <w16cid:commentId w16cid:paraId="4D699CAD" w16cid:durableId="4F686C14"/>
  <w16cid:commentId w16cid:paraId="28CB79F3" w16cid:durableId="18A618FA"/>
  <w16cid:commentId w16cid:paraId="47E43594" w16cid:durableId="2A7C2B38"/>
  <w16cid:commentId w16cid:paraId="4502B5CE" w16cid:durableId="2A76F15C"/>
  <w16cid:commentId w16cid:paraId="62A83CD7" w16cid:durableId="2A78401C"/>
  <w16cid:commentId w16cid:paraId="6A14E122" w16cid:durableId="2A7C2E8C"/>
  <w16cid:commentId w16cid:paraId="7985EFD6" w16cid:durableId="2A771A0D"/>
  <w16cid:commentId w16cid:paraId="350E1792" w16cid:durableId="2A7C309A"/>
  <w16cid:commentId w16cid:paraId="19D6CA85" w16cid:durableId="0D08A9E2"/>
  <w16cid:commentId w16cid:paraId="36C41DFC" w16cid:durableId="2A7C348E"/>
  <w16cid:commentId w16cid:paraId="49EC7CA8" w16cid:durableId="2A782141"/>
  <w16cid:commentId w16cid:paraId="3AC45AF1" w16cid:durableId="2A78584C"/>
  <w16cid:commentId w16cid:paraId="2D729ADD" w16cid:durableId="2A7C3326"/>
  <w16cid:commentId w16cid:paraId="73F37EF9" w16cid:durableId="2A7C337D"/>
  <w16cid:commentId w16cid:paraId="63AB3F24" w16cid:durableId="54A44F65"/>
  <w16cid:commentId w16cid:paraId="4C2DA668" w16cid:durableId="3A6EEBAE"/>
  <w16cid:commentId w16cid:paraId="3B1F2B4D" w16cid:durableId="78B18D95"/>
  <w16cid:commentId w16cid:paraId="0EF8768A" w16cid:durableId="2A76F1B2"/>
  <w16cid:commentId w16cid:paraId="2C9D8D0A" w16cid:durableId="4ADE57AB"/>
  <w16cid:commentId w16cid:paraId="16BE50D3" w16cid:durableId="30CFF1AE"/>
  <w16cid:commentId w16cid:paraId="2722835B" w16cid:durableId="2A76F3DA"/>
  <w16cid:commentId w16cid:paraId="572A82FE" w16cid:durableId="2A7C3883"/>
  <w16cid:commentId w16cid:paraId="68CA15AB" w16cid:durableId="43A4187B"/>
  <w16cid:commentId w16cid:paraId="3D703D46" w16cid:durableId="2A7843EF"/>
  <w16cid:commentId w16cid:paraId="34CD1BDC" w16cid:durableId="2A78588D"/>
  <w16cid:commentId w16cid:paraId="7E874413" w16cid:durableId="2A784412"/>
  <w16cid:commentId w16cid:paraId="213C84C4" w16cid:durableId="2A785896"/>
  <w16cid:commentId w16cid:paraId="45E01E1D" w16cid:durableId="70831A71"/>
  <w16cid:commentId w16cid:paraId="40BFE7A5" w16cid:durableId="2A7C4170"/>
  <w16cid:commentId w16cid:paraId="251F82CC" w16cid:durableId="2A7845BF"/>
  <w16cid:commentId w16cid:paraId="357F472C" w16cid:durableId="2A7858B9"/>
  <w16cid:commentId w16cid:paraId="02A8DCDC" w16cid:durableId="2A771C26"/>
  <w16cid:commentId w16cid:paraId="5B07DD43" w16cid:durableId="2A7C8026"/>
  <w16cid:commentId w16cid:paraId="1185126E" w16cid:durableId="2A7C855A"/>
  <w16cid:commentId w16cid:paraId="424E4F33" w16cid:durableId="4A2EC1BB"/>
  <w16cid:commentId w16cid:paraId="0B32AF0D" w16cid:durableId="2A7C878B"/>
  <w16cid:commentId w16cid:paraId="0E1BE0E9" w16cid:durableId="2A7C898B"/>
  <w16cid:commentId w16cid:paraId="7AF0C756" w16cid:durableId="6613E776"/>
  <w16cid:commentId w16cid:paraId="000ADAA2" w16cid:durableId="2553C182"/>
  <w16cid:commentId w16cid:paraId="3F69FD83" w16cid:durableId="55311430"/>
  <w16cid:commentId w16cid:paraId="2E027ECE" w16cid:durableId="1F0D6FF1"/>
  <w16cid:commentId w16cid:paraId="412522A2" w16cid:durableId="2A7C880C"/>
  <w16cid:commentId w16cid:paraId="29EEA221" w16cid:durableId="2A7847BD"/>
  <w16cid:commentId w16cid:paraId="744B94E5" w16cid:durableId="2A785909"/>
  <w16cid:commentId w16cid:paraId="5020D301" w16cid:durableId="35AFED67"/>
  <w16cid:commentId w16cid:paraId="788FE6E6" w16cid:durableId="3F0A3177"/>
  <w16cid:commentId w16cid:paraId="2E5AC7DD" w16cid:durableId="2A7C8930"/>
  <w16cid:commentId w16cid:paraId="5BE4A32C" w16cid:durableId="6861BE88"/>
  <w16cid:commentId w16cid:paraId="1A68C0AB" w16cid:durableId="2A7C8E3C"/>
  <w16cid:commentId w16cid:paraId="065946D1" w16cid:durableId="2A784951"/>
  <w16cid:commentId w16cid:paraId="741F8A07" w16cid:durableId="2A785938"/>
  <w16cid:commentId w16cid:paraId="0D467692" w16cid:durableId="17CD2AEF"/>
  <w16cid:commentId w16cid:paraId="60BA0238" w16cid:durableId="6DF7E08E"/>
  <w16cid:commentId w16cid:paraId="39D3A77C" w16cid:durableId="538023CA"/>
  <w16cid:commentId w16cid:paraId="3E475433" w16cid:durableId="2A76F4DC"/>
  <w16cid:commentId w16cid:paraId="0AEFBC93" w16cid:durableId="2A76F54F"/>
  <w16cid:commentId w16cid:paraId="46FEDF67" w16cid:durableId="2A772F48"/>
  <w16cid:commentId w16cid:paraId="33CFA374" w16cid:durableId="34A873C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85093" w14:textId="77777777" w:rsidR="002F4A7A" w:rsidRDefault="002F4A7A" w:rsidP="006F4C0C">
      <w:pPr>
        <w:spacing w:before="0" w:after="0"/>
      </w:pPr>
      <w:r>
        <w:separator/>
      </w:r>
    </w:p>
  </w:endnote>
  <w:endnote w:type="continuationSeparator" w:id="0">
    <w:p w14:paraId="16817EAB" w14:textId="77777777" w:rsidR="002F4A7A" w:rsidRDefault="002F4A7A" w:rsidP="006F4C0C">
      <w:pPr>
        <w:spacing w:before="0" w:after="0"/>
      </w:pPr>
      <w:r>
        <w:continuationSeparator/>
      </w:r>
    </w:p>
  </w:endnote>
  <w:endnote w:type="continuationNotice" w:id="1">
    <w:p w14:paraId="6F0B6026" w14:textId="77777777" w:rsidR="002F4A7A" w:rsidRDefault="002F4A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JDGCLK+TimesNewRoman,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Основной текст">
    <w:altName w:val="Arial"/>
    <w:charset w:val="00"/>
    <w:family w:val="roman"/>
    <w:pitch w:val="variable"/>
    <w:sig w:usb0="E0002AFF" w:usb1="C0007841" w:usb2="00000009" w:usb3="00000000" w:csb0="000001FF" w:csb1="00000000"/>
  </w:font>
  <w:font w:name="BigCity Grotesque Pro Book">
    <w:altName w:val="Cambria Math"/>
    <w:panose1 w:val="00000000000000000000"/>
    <w:charset w:val="00"/>
    <w:family w:val="roman"/>
    <w:notTrueType/>
    <w:pitch w:val="variable"/>
    <w:sig w:usb0="80000207" w:usb1="00000002" w:usb2="00000000" w:usb3="00000000" w:csb0="000001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5CD43" w14:textId="30CE4454" w:rsidR="002F4A7A" w:rsidRPr="005A1A9D" w:rsidRDefault="002F4A7A" w:rsidP="008A49E1">
    <w:pPr>
      <w:ind w:left="5670"/>
      <w:rPr>
        <w:color w:val="000000"/>
        <w:sz w:val="20"/>
        <w:szCs w:val="20"/>
      </w:rPr>
    </w:pPr>
    <w:r>
      <w:rPr>
        <w:color w:val="000000"/>
        <w:sz w:val="20"/>
        <w:szCs w:val="20"/>
      </w:rPr>
      <w:tab/>
    </w:r>
    <w:r>
      <w:rPr>
        <w:color w:val="000000"/>
        <w:sz w:val="20"/>
        <w:szCs w:val="20"/>
      </w:rPr>
      <w:tab/>
    </w:r>
    <w:r>
      <w:rPr>
        <w:color w:val="000000"/>
        <w:sz w:val="20"/>
        <w:szCs w:val="20"/>
      </w:rPr>
      <w:tab/>
      <w:t xml:space="preserve">                            </w:t>
    </w:r>
    <w:r>
      <w:rPr>
        <w:color w:val="000000"/>
        <w:sz w:val="20"/>
        <w:szCs w:val="20"/>
      </w:rPr>
      <w:fldChar w:fldCharType="begin"/>
    </w:r>
    <w:r>
      <w:rPr>
        <w:color w:val="000000"/>
        <w:sz w:val="20"/>
        <w:szCs w:val="20"/>
      </w:rPr>
      <w:instrText>PAGE</w:instrText>
    </w:r>
    <w:r>
      <w:rPr>
        <w:color w:val="000000"/>
        <w:sz w:val="20"/>
        <w:szCs w:val="20"/>
      </w:rPr>
      <w:fldChar w:fldCharType="separate"/>
    </w:r>
    <w:r w:rsidR="00241F51">
      <w:rPr>
        <w:noProof/>
        <w:color w:val="000000"/>
        <w:sz w:val="20"/>
        <w:szCs w:val="20"/>
      </w:rPr>
      <w:t>57</w:t>
    </w:r>
    <w:r>
      <w:rPr>
        <w:color w:val="000000"/>
        <w:sz w:val="20"/>
        <w:szCs w:val="20"/>
      </w:rPr>
      <w:fldChar w:fldCharType="end"/>
    </w:r>
    <w:r>
      <w:rPr>
        <w:color w:val="000000"/>
        <w:sz w:val="20"/>
        <w:szCs w:val="20"/>
      </w:rPr>
      <w:t xml:space="preserve"> | </w:t>
    </w:r>
    <w:r>
      <w:rPr>
        <w:color w:val="000000"/>
        <w:sz w:val="20"/>
        <w:szCs w:val="20"/>
      </w:rPr>
      <w:fldChar w:fldCharType="begin"/>
    </w:r>
    <w:r>
      <w:rPr>
        <w:color w:val="000000"/>
        <w:sz w:val="20"/>
        <w:szCs w:val="20"/>
      </w:rPr>
      <w:instrText>NUMPAGES</w:instrText>
    </w:r>
    <w:r>
      <w:rPr>
        <w:color w:val="000000"/>
        <w:sz w:val="20"/>
        <w:szCs w:val="20"/>
      </w:rPr>
      <w:fldChar w:fldCharType="separate"/>
    </w:r>
    <w:r w:rsidR="00241F51">
      <w:rPr>
        <w:noProof/>
        <w:color w:val="000000"/>
        <w:sz w:val="20"/>
        <w:szCs w:val="20"/>
      </w:rPr>
      <w:t>64</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43036" w14:textId="33ABD144" w:rsidR="002F4A7A" w:rsidRDefault="002F4A7A" w:rsidP="002B1716">
    <w:pPr>
      <w:pStyle w:val="af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B981" w14:textId="4CAFF354" w:rsidR="002F4A7A" w:rsidRDefault="002F4A7A" w:rsidP="0000739A">
    <w:pPr>
      <w:jc w:val="right"/>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241F51">
      <w:rPr>
        <w:noProof/>
        <w:color w:val="000000"/>
        <w:sz w:val="20"/>
        <w:szCs w:val="20"/>
      </w:rPr>
      <w:t>63</w:t>
    </w:r>
    <w:r>
      <w:rPr>
        <w:color w:val="000000"/>
        <w:sz w:val="20"/>
        <w:szCs w:val="20"/>
      </w:rPr>
      <w:fldChar w:fldCharType="end"/>
    </w:r>
    <w:r>
      <w:rPr>
        <w:color w:val="000000"/>
        <w:sz w:val="20"/>
        <w:szCs w:val="20"/>
      </w:rPr>
      <w:t xml:space="preserve"> | </w:t>
    </w:r>
    <w:r>
      <w:rPr>
        <w:color w:val="000000"/>
        <w:sz w:val="20"/>
        <w:szCs w:val="20"/>
      </w:rPr>
      <w:fldChar w:fldCharType="begin"/>
    </w:r>
    <w:r>
      <w:rPr>
        <w:color w:val="000000"/>
        <w:sz w:val="20"/>
        <w:szCs w:val="20"/>
      </w:rPr>
      <w:instrText>NUMPAGES</w:instrText>
    </w:r>
    <w:r>
      <w:rPr>
        <w:color w:val="000000"/>
        <w:sz w:val="20"/>
        <w:szCs w:val="20"/>
      </w:rPr>
      <w:fldChar w:fldCharType="separate"/>
    </w:r>
    <w:r w:rsidR="00241F51">
      <w:rPr>
        <w:noProof/>
        <w:color w:val="000000"/>
        <w:sz w:val="20"/>
        <w:szCs w:val="20"/>
      </w:rPr>
      <w:t>64</w:t>
    </w:r>
    <w:r>
      <w:rPr>
        <w:color w:val="000000"/>
        <w:sz w:val="20"/>
        <w:szCs w:val="20"/>
      </w:rPr>
      <w:fldChar w:fldCharType="end"/>
    </w:r>
  </w:p>
  <w:p w14:paraId="55DF7576" w14:textId="77777777" w:rsidR="002F4A7A" w:rsidRDefault="002F4A7A">
    <w:pPr>
      <w:pBdr>
        <w:top w:val="nil"/>
        <w:left w:val="nil"/>
        <w:bottom w:val="nil"/>
        <w:right w:val="nil"/>
        <w:between w:val="nil"/>
      </w:pBdr>
      <w:tabs>
        <w:tab w:val="center" w:pos="4677"/>
        <w:tab w:val="right" w:pos="9355"/>
      </w:tabs>
      <w:spacing w:after="0"/>
      <w:jc w:val="right"/>
      <w:rPr>
        <w:color w:val="000000"/>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00C1" w14:textId="77777777" w:rsidR="002F4A7A" w:rsidRDefault="002F4A7A">
    <w:pPr>
      <w:widowControl w:val="0"/>
      <w:pBdr>
        <w:top w:val="nil"/>
        <w:left w:val="nil"/>
        <w:bottom w:val="nil"/>
        <w:right w:val="nil"/>
        <w:between w:val="nil"/>
      </w:pBdr>
      <w:spacing w:before="0" w:after="0" w:line="276" w:lineRule="auto"/>
      <w:rPr>
        <w:color w:val="000000"/>
      </w:rPr>
    </w:pPr>
  </w:p>
  <w:tbl>
    <w:tblPr>
      <w:tblStyle w:val="13"/>
      <w:tblW w:w="9345" w:type="dxa"/>
      <w:tblInd w:w="0" w:type="dxa"/>
      <w:tblLayout w:type="fixed"/>
      <w:tblLook w:val="0600" w:firstRow="0" w:lastRow="0" w:firstColumn="0" w:lastColumn="0" w:noHBand="1" w:noVBand="1"/>
    </w:tblPr>
    <w:tblGrid>
      <w:gridCol w:w="3115"/>
      <w:gridCol w:w="3115"/>
      <w:gridCol w:w="3115"/>
    </w:tblGrid>
    <w:tr w:rsidR="002F4A7A" w14:paraId="1F239C18" w14:textId="77777777" w:rsidTr="002B1716">
      <w:tc>
        <w:tcPr>
          <w:tcW w:w="3115" w:type="dxa"/>
        </w:tcPr>
        <w:p w14:paraId="6710A37C" w14:textId="77777777" w:rsidR="002F4A7A" w:rsidRDefault="002F4A7A">
          <w:pPr>
            <w:pBdr>
              <w:top w:val="nil"/>
              <w:left w:val="nil"/>
              <w:bottom w:val="nil"/>
              <w:right w:val="nil"/>
              <w:between w:val="nil"/>
            </w:pBdr>
            <w:tabs>
              <w:tab w:val="center" w:pos="4677"/>
              <w:tab w:val="right" w:pos="9355"/>
            </w:tabs>
            <w:spacing w:after="0"/>
            <w:ind w:left="-115"/>
            <w:rPr>
              <w:color w:val="000000"/>
            </w:rPr>
          </w:pPr>
        </w:p>
      </w:tc>
      <w:tc>
        <w:tcPr>
          <w:tcW w:w="3115" w:type="dxa"/>
        </w:tcPr>
        <w:p w14:paraId="045CAECE" w14:textId="77777777" w:rsidR="002F4A7A" w:rsidRDefault="002F4A7A">
          <w:pPr>
            <w:pBdr>
              <w:top w:val="nil"/>
              <w:left w:val="nil"/>
              <w:bottom w:val="nil"/>
              <w:right w:val="nil"/>
              <w:between w:val="nil"/>
            </w:pBdr>
            <w:tabs>
              <w:tab w:val="center" w:pos="4677"/>
              <w:tab w:val="right" w:pos="9355"/>
            </w:tabs>
            <w:spacing w:after="0"/>
            <w:jc w:val="center"/>
            <w:rPr>
              <w:color w:val="000000"/>
            </w:rPr>
          </w:pPr>
        </w:p>
      </w:tc>
      <w:tc>
        <w:tcPr>
          <w:tcW w:w="3115" w:type="dxa"/>
        </w:tcPr>
        <w:p w14:paraId="72AAD7BE" w14:textId="77777777" w:rsidR="002F4A7A" w:rsidRDefault="002F4A7A">
          <w:pPr>
            <w:pBdr>
              <w:top w:val="nil"/>
              <w:left w:val="nil"/>
              <w:bottom w:val="nil"/>
              <w:right w:val="nil"/>
              <w:between w:val="nil"/>
            </w:pBdr>
            <w:tabs>
              <w:tab w:val="center" w:pos="4677"/>
              <w:tab w:val="right" w:pos="9355"/>
            </w:tabs>
            <w:spacing w:after="0"/>
            <w:ind w:right="-115"/>
            <w:jc w:val="right"/>
            <w:rPr>
              <w:color w:val="000000"/>
            </w:rPr>
          </w:pPr>
        </w:p>
      </w:tc>
    </w:tr>
  </w:tbl>
  <w:p w14:paraId="3428192A" w14:textId="77777777" w:rsidR="002F4A7A" w:rsidRDefault="002F4A7A">
    <w:pPr>
      <w:pBdr>
        <w:top w:val="nil"/>
        <w:left w:val="nil"/>
        <w:bottom w:val="nil"/>
        <w:right w:val="nil"/>
        <w:between w:val="nil"/>
      </w:pBdr>
      <w:tabs>
        <w:tab w:val="center" w:pos="4677"/>
        <w:tab w:val="right" w:pos="9355"/>
      </w:tabs>
      <w:spacing w:after="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B3F34" w14:textId="77777777" w:rsidR="002F4A7A" w:rsidRDefault="002F4A7A" w:rsidP="006F4C0C">
      <w:pPr>
        <w:spacing w:before="0" w:after="0"/>
      </w:pPr>
      <w:r>
        <w:separator/>
      </w:r>
    </w:p>
  </w:footnote>
  <w:footnote w:type="continuationSeparator" w:id="0">
    <w:p w14:paraId="4C0EC077" w14:textId="77777777" w:rsidR="002F4A7A" w:rsidRDefault="002F4A7A" w:rsidP="006F4C0C">
      <w:pPr>
        <w:spacing w:before="0" w:after="0"/>
      </w:pPr>
      <w:r>
        <w:continuationSeparator/>
      </w:r>
    </w:p>
  </w:footnote>
  <w:footnote w:type="continuationNotice" w:id="1">
    <w:p w14:paraId="5C676F86" w14:textId="77777777" w:rsidR="002F4A7A" w:rsidRDefault="002F4A7A">
      <w:pPr>
        <w:spacing w:before="0" w:after="0"/>
      </w:pPr>
    </w:p>
  </w:footnote>
  <w:footnote w:id="2">
    <w:p w14:paraId="5B587CF8" w14:textId="27BC4DC9" w:rsidR="002F4A7A" w:rsidRDefault="002F4A7A">
      <w:pPr>
        <w:pStyle w:val="af8"/>
      </w:pPr>
      <w:r>
        <w:rPr>
          <w:rStyle w:val="afa"/>
        </w:rPr>
        <w:footnoteRef/>
      </w:r>
      <w:r>
        <w:t xml:space="preserve"> Включается, если не предусмотрено гарантийное удержание</w:t>
      </w:r>
    </w:p>
  </w:footnote>
  <w:footnote w:id="3">
    <w:p w14:paraId="19B80385" w14:textId="36941BFE" w:rsidR="002F4A7A" w:rsidRDefault="002F4A7A">
      <w:pPr>
        <w:pStyle w:val="af8"/>
      </w:pPr>
      <w:r>
        <w:rPr>
          <w:rStyle w:val="afa"/>
        </w:rPr>
        <w:footnoteRef/>
      </w:r>
      <w:r>
        <w:t xml:space="preserve"> Либо предоставляется банковская гарантия, в соответствии с п. 4.8. договора.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C14A" w14:textId="77777777" w:rsidR="002F4A7A" w:rsidRPr="00637CA0" w:rsidRDefault="002F4A7A">
    <w:pPr>
      <w:widowControl w:val="0"/>
      <w:pBdr>
        <w:top w:val="nil"/>
        <w:left w:val="nil"/>
        <w:bottom w:val="nil"/>
        <w:right w:val="nil"/>
        <w:between w:val="nil"/>
      </w:pBdr>
      <w:spacing w:before="0" w:after="0" w:line="276" w:lineRule="auto"/>
      <w:rPr>
        <w:sz w:val="22"/>
        <w:szCs w:val="22"/>
        <w:lang w:val="en-US"/>
      </w:rPr>
    </w:pPr>
  </w:p>
  <w:tbl>
    <w:tblPr>
      <w:tblStyle w:val="22"/>
      <w:tblW w:w="9345" w:type="dxa"/>
      <w:tblInd w:w="0" w:type="dxa"/>
      <w:tblLayout w:type="fixed"/>
      <w:tblLook w:val="0600" w:firstRow="0" w:lastRow="0" w:firstColumn="0" w:lastColumn="0" w:noHBand="1" w:noVBand="1"/>
    </w:tblPr>
    <w:tblGrid>
      <w:gridCol w:w="3115"/>
      <w:gridCol w:w="3115"/>
      <w:gridCol w:w="3115"/>
    </w:tblGrid>
    <w:tr w:rsidR="002F4A7A" w14:paraId="44F889E9" w14:textId="77777777" w:rsidTr="002B1716">
      <w:tc>
        <w:tcPr>
          <w:tcW w:w="3115" w:type="dxa"/>
        </w:tcPr>
        <w:p w14:paraId="34710E53" w14:textId="77777777" w:rsidR="002F4A7A" w:rsidRDefault="002F4A7A">
          <w:pPr>
            <w:pBdr>
              <w:top w:val="nil"/>
              <w:left w:val="nil"/>
              <w:bottom w:val="nil"/>
              <w:right w:val="nil"/>
              <w:between w:val="nil"/>
            </w:pBdr>
            <w:tabs>
              <w:tab w:val="center" w:pos="4677"/>
              <w:tab w:val="right" w:pos="9355"/>
            </w:tabs>
            <w:spacing w:after="0"/>
            <w:ind w:left="-115"/>
            <w:rPr>
              <w:color w:val="000000"/>
            </w:rPr>
          </w:pPr>
        </w:p>
      </w:tc>
      <w:tc>
        <w:tcPr>
          <w:tcW w:w="3115" w:type="dxa"/>
        </w:tcPr>
        <w:p w14:paraId="703F42D7" w14:textId="77777777" w:rsidR="002F4A7A" w:rsidRDefault="002F4A7A">
          <w:pPr>
            <w:pBdr>
              <w:top w:val="nil"/>
              <w:left w:val="nil"/>
              <w:bottom w:val="nil"/>
              <w:right w:val="nil"/>
              <w:between w:val="nil"/>
            </w:pBdr>
            <w:tabs>
              <w:tab w:val="center" w:pos="4677"/>
              <w:tab w:val="right" w:pos="9355"/>
            </w:tabs>
            <w:spacing w:after="0"/>
            <w:jc w:val="center"/>
            <w:rPr>
              <w:color w:val="000000"/>
            </w:rPr>
          </w:pPr>
        </w:p>
      </w:tc>
      <w:tc>
        <w:tcPr>
          <w:tcW w:w="3115" w:type="dxa"/>
        </w:tcPr>
        <w:p w14:paraId="45F43741" w14:textId="77777777" w:rsidR="002F4A7A" w:rsidRDefault="002F4A7A">
          <w:pPr>
            <w:pBdr>
              <w:top w:val="nil"/>
              <w:left w:val="nil"/>
              <w:bottom w:val="nil"/>
              <w:right w:val="nil"/>
              <w:between w:val="nil"/>
            </w:pBdr>
            <w:tabs>
              <w:tab w:val="center" w:pos="4677"/>
              <w:tab w:val="right" w:pos="9355"/>
            </w:tabs>
            <w:spacing w:after="0"/>
            <w:ind w:right="-115"/>
            <w:jc w:val="right"/>
            <w:rPr>
              <w:color w:val="000000"/>
            </w:rPr>
          </w:pPr>
        </w:p>
      </w:tc>
    </w:tr>
  </w:tbl>
  <w:p w14:paraId="0DCF8C8F" w14:textId="77777777" w:rsidR="002F4A7A" w:rsidRDefault="002F4A7A">
    <w:pPr>
      <w:pBdr>
        <w:top w:val="nil"/>
        <w:left w:val="nil"/>
        <w:bottom w:val="nil"/>
        <w:right w:val="nil"/>
        <w:between w:val="nil"/>
      </w:pBdr>
      <w:tabs>
        <w:tab w:val="center" w:pos="4677"/>
        <w:tab w:val="right" w:pos="9355"/>
      </w:tabs>
      <w:spacing w:after="0"/>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1AF"/>
    <w:multiLevelType w:val="hybridMultilevel"/>
    <w:tmpl w:val="60E83E4E"/>
    <w:lvl w:ilvl="0" w:tplc="FFFFFFFF">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15:restartNumberingAfterBreak="0">
    <w:nsid w:val="01387544"/>
    <w:multiLevelType w:val="hybridMultilevel"/>
    <w:tmpl w:val="02A847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2C7523"/>
    <w:multiLevelType w:val="hybridMultilevel"/>
    <w:tmpl w:val="8074430E"/>
    <w:lvl w:ilvl="0" w:tplc="A40848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0802FC"/>
    <w:multiLevelType w:val="multilevel"/>
    <w:tmpl w:val="4CDE36C0"/>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803EAB"/>
    <w:multiLevelType w:val="multilevel"/>
    <w:tmpl w:val="59CC4B58"/>
    <w:lvl w:ilvl="0">
      <w:start w:val="1"/>
      <w:numFmt w:val="decimal"/>
      <w:pStyle w:val="IPLIST"/>
      <w:lvlText w:val="%1."/>
      <w:lvlJc w:val="left"/>
      <w:pPr>
        <w:ind w:left="822" w:hanging="822"/>
      </w:pPr>
      <w:rPr>
        <w:rFonts w:ascii="Arial" w:hAnsi="Arial" w:hint="default"/>
        <w:b/>
        <w:i w:val="0"/>
        <w:color w:val="auto"/>
        <w:sz w:val="20"/>
        <w:u w:val="none"/>
      </w:rPr>
    </w:lvl>
    <w:lvl w:ilvl="1">
      <w:start w:val="1"/>
      <w:numFmt w:val="decimal"/>
      <w:pStyle w:val="11"/>
      <w:lvlText w:val="%1.%2"/>
      <w:lvlJc w:val="left"/>
      <w:pPr>
        <w:ind w:left="822" w:hanging="822"/>
      </w:pPr>
      <w:rPr>
        <w:rFonts w:hint="default"/>
        <w:b w:val="0"/>
        <w:i w:val="0"/>
      </w:rPr>
    </w:lvl>
    <w:lvl w:ilvl="2">
      <w:start w:val="1"/>
      <w:numFmt w:val="decimal"/>
      <w:pStyle w:val="111"/>
      <w:lvlText w:val="%1.%2.%3"/>
      <w:lvlJc w:val="left"/>
      <w:pPr>
        <w:ind w:left="3091"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3034" w:hanging="1248"/>
      </w:pPr>
      <w:rPr>
        <w:rFonts w:hint="default"/>
      </w:rPr>
    </w:lvl>
    <w:lvl w:ilvl="4">
      <w:start w:val="1"/>
      <w:numFmt w:val="none"/>
      <w:lvlText w:val="%5"/>
      <w:lvlJc w:val="left"/>
      <w:pPr>
        <w:ind w:left="2637" w:hanging="511"/>
      </w:pPr>
      <w:rPr>
        <w:rFonts w:hint="default"/>
      </w:rPr>
    </w:lvl>
    <w:lvl w:ilvl="5">
      <w:start w:val="1"/>
      <w:numFmt w:val="none"/>
      <w:lvlText w:val=""/>
      <w:lvlJc w:val="left"/>
      <w:pPr>
        <w:tabs>
          <w:tab w:val="num" w:pos="2637"/>
        </w:tabs>
        <w:ind w:left="3090" w:hanging="453"/>
      </w:pPr>
      <w:rPr>
        <w:rFonts w:hint="default"/>
      </w:rPr>
    </w:lvl>
    <w:lvl w:ilvl="6">
      <w:start w:val="1"/>
      <w:numFmt w:val="none"/>
      <w:lvlText w:val=""/>
      <w:lvlJc w:val="left"/>
      <w:pPr>
        <w:ind w:left="3090" w:hanging="453"/>
      </w:pPr>
      <w:rPr>
        <w:rFonts w:hint="default"/>
      </w:rPr>
    </w:lvl>
    <w:lvl w:ilvl="7">
      <w:start w:val="1"/>
      <w:numFmt w:val="none"/>
      <w:lvlText w:val="%8"/>
      <w:lvlJc w:val="left"/>
      <w:pPr>
        <w:tabs>
          <w:tab w:val="num" w:pos="3090"/>
        </w:tabs>
        <w:ind w:left="3090" w:firstLine="0"/>
      </w:pPr>
      <w:rPr>
        <w:rFonts w:hint="default"/>
      </w:rPr>
    </w:lvl>
    <w:lvl w:ilvl="8">
      <w:start w:val="1"/>
      <w:numFmt w:val="none"/>
      <w:lvlText w:val="%9"/>
      <w:lvlJc w:val="left"/>
      <w:pPr>
        <w:ind w:left="3090" w:firstLine="0"/>
      </w:pPr>
      <w:rPr>
        <w:rFonts w:hint="default"/>
      </w:rPr>
    </w:lvl>
  </w:abstractNum>
  <w:abstractNum w:abstractNumId="5" w15:restartNumberingAfterBreak="0">
    <w:nsid w:val="17891879"/>
    <w:multiLevelType w:val="multilevel"/>
    <w:tmpl w:val="022A6B7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pStyle w:val="4"/>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9715E0"/>
    <w:multiLevelType w:val="hybridMultilevel"/>
    <w:tmpl w:val="DC2631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927444D"/>
    <w:multiLevelType w:val="hybridMultilevel"/>
    <w:tmpl w:val="E56AD750"/>
    <w:lvl w:ilvl="0" w:tplc="107CDDD2">
      <w:start w:val="1"/>
      <w:numFmt w:val="lowerRoman"/>
      <w:lvlText w:val="(%1)"/>
      <w:lvlJc w:val="left"/>
      <w:pPr>
        <w:ind w:left="2138" w:hanging="142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B450016"/>
    <w:multiLevelType w:val="multilevel"/>
    <w:tmpl w:val="52A86468"/>
    <w:lvl w:ilvl="0">
      <w:start w:val="1"/>
      <w:numFmt w:val="decimal"/>
      <w:lvlText w:val="%1."/>
      <w:lvlJc w:val="left"/>
      <w:pPr>
        <w:ind w:left="360" w:hanging="360"/>
      </w:pPr>
    </w:lvl>
    <w:lvl w:ilvl="1">
      <w:start w:val="1"/>
      <w:numFmt w:val="decimal"/>
      <w:lvlText w:val="%1.%2."/>
      <w:lvlJc w:val="left"/>
      <w:pPr>
        <w:ind w:left="3410" w:hanging="432"/>
      </w:pPr>
      <w:rPr>
        <w:b w:val="0"/>
        <w:i w:val="0"/>
        <w:sz w:val="22"/>
        <w:szCs w:val="22"/>
      </w:rPr>
    </w:lvl>
    <w:lvl w:ilvl="2">
      <w:start w:val="1"/>
      <w:numFmt w:val="lowerLetter"/>
      <w:lvlText w:val="(%3)"/>
      <w:lvlJc w:val="left"/>
      <w:pPr>
        <w:ind w:left="1214" w:hanging="504"/>
      </w:pPr>
      <w:rPr>
        <w:b w:val="0"/>
        <w:i w:val="0"/>
      </w:rPr>
    </w:lvl>
    <w:lvl w:ilvl="3">
      <w:start w:val="1"/>
      <w:numFmt w:val="bullet"/>
      <w:lvlText w:val=""/>
      <w:lvlJc w:val="left"/>
      <w:pPr>
        <w:ind w:left="1783" w:hanging="647"/>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5316A1"/>
    <w:multiLevelType w:val="multilevel"/>
    <w:tmpl w:val="A65CA11A"/>
    <w:lvl w:ilvl="0">
      <w:start w:val="1"/>
      <w:numFmt w:val="decimal"/>
      <w:lvlText w:val="%1."/>
      <w:lvlJc w:val="left"/>
      <w:pPr>
        <w:ind w:left="360" w:hanging="360"/>
      </w:pPr>
    </w:lvl>
    <w:lvl w:ilvl="1">
      <w:start w:val="1"/>
      <w:numFmt w:val="decimal"/>
      <w:lvlText w:val="%1.%2."/>
      <w:lvlJc w:val="left"/>
      <w:pPr>
        <w:ind w:left="574" w:hanging="432"/>
      </w:pPr>
      <w:rPr>
        <w:b w:val="0"/>
        <w:i w:val="0"/>
        <w:sz w:val="22"/>
        <w:szCs w:val="22"/>
      </w:rPr>
    </w:lvl>
    <w:lvl w:ilvl="2">
      <w:start w:val="1"/>
      <w:numFmt w:val="lowerLetter"/>
      <w:lvlText w:val="(%3)"/>
      <w:lvlJc w:val="left"/>
      <w:pPr>
        <w:ind w:left="646" w:hanging="504"/>
      </w:pPr>
      <w:rPr>
        <w:b w:val="0"/>
        <w:i w:val="0"/>
      </w:rPr>
    </w:lvl>
    <w:lvl w:ilvl="3">
      <w:start w:val="1"/>
      <w:numFmt w:val="lowerRoman"/>
      <w:lvlText w:val="(%4)"/>
      <w:lvlJc w:val="left"/>
      <w:pPr>
        <w:ind w:left="1783"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8B5763"/>
    <w:multiLevelType w:val="multilevel"/>
    <w:tmpl w:val="D230139E"/>
    <w:lvl w:ilvl="0">
      <w:start w:val="1"/>
      <w:numFmt w:val="decimal"/>
      <w:lvlText w:val="%1."/>
      <w:lvlJc w:val="left"/>
      <w:pPr>
        <w:ind w:left="360" w:hanging="360"/>
      </w:pPr>
    </w:lvl>
    <w:lvl w:ilvl="1">
      <w:start w:val="1"/>
      <w:numFmt w:val="decimal"/>
      <w:lvlText w:val="%1.%2."/>
      <w:lvlJc w:val="left"/>
      <w:pPr>
        <w:ind w:left="432" w:hanging="432"/>
      </w:pPr>
      <w:rPr>
        <w:b w:val="0"/>
        <w:i w:val="0"/>
        <w:sz w:val="22"/>
        <w:szCs w:val="22"/>
      </w:rPr>
    </w:lvl>
    <w:lvl w:ilvl="2">
      <w:start w:val="1"/>
      <w:numFmt w:val="lowerLetter"/>
      <w:lvlText w:val="(%3)"/>
      <w:lvlJc w:val="left"/>
      <w:pPr>
        <w:ind w:left="1214" w:hanging="504"/>
      </w:pPr>
      <w:rPr>
        <w:b w:val="0"/>
        <w:i w:val="0"/>
      </w:rPr>
    </w:lvl>
    <w:lvl w:ilvl="3">
      <w:start w:val="1"/>
      <w:numFmt w:val="lowerRoman"/>
      <w:lvlText w:val="(%4)"/>
      <w:lvlJc w:val="left"/>
      <w:pPr>
        <w:ind w:left="1783"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2E13F0"/>
    <w:multiLevelType w:val="multilevel"/>
    <w:tmpl w:val="01DA70FA"/>
    <w:lvl w:ilvl="0">
      <w:start w:val="1"/>
      <w:numFmt w:val="upperLetter"/>
      <w:lvlText w:val="(%1)"/>
      <w:lvlJc w:val="left"/>
      <w:pPr>
        <w:ind w:left="2160" w:hanging="360"/>
      </w:p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2" w15:restartNumberingAfterBreak="0">
    <w:nsid w:val="6F5728ED"/>
    <w:multiLevelType w:val="multilevel"/>
    <w:tmpl w:val="34621E3E"/>
    <w:lvl w:ilvl="0">
      <w:start w:val="1"/>
      <w:numFmt w:val="decimal"/>
      <w:pStyle w:val="-1"/>
      <w:lvlText w:val="%1."/>
      <w:lvlJc w:val="left"/>
      <w:pPr>
        <w:ind w:left="360" w:hanging="360"/>
      </w:pPr>
      <w:rPr>
        <w:rFonts w:hint="default"/>
        <w:b/>
        <w:bCs w:val="0"/>
      </w:rPr>
    </w:lvl>
    <w:lvl w:ilvl="1">
      <w:start w:val="1"/>
      <w:numFmt w:val="decimal"/>
      <w:pStyle w:val="Numbparagraph3CTRL6"/>
      <w:lvlText w:val="%1.%2."/>
      <w:lvlJc w:val="left"/>
      <w:pPr>
        <w:ind w:left="792" w:hanging="432"/>
      </w:pPr>
      <w:rPr>
        <w:rFonts w:hint="default"/>
        <w:b w:val="0"/>
        <w:bCs w:val="0"/>
        <w:color w:val="auto"/>
      </w:rPr>
    </w:lvl>
    <w:lvl w:ilvl="2">
      <w:start w:val="1"/>
      <w:numFmt w:val="decimal"/>
      <w:lvlText w:val="4.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53E2064"/>
    <w:multiLevelType w:val="multilevel"/>
    <w:tmpl w:val="E14A91E4"/>
    <w:lvl w:ilvl="0">
      <w:start w:val="1"/>
      <w:numFmt w:val="decimal"/>
      <w:pStyle w:val="1"/>
      <w:lvlText w:val="%1."/>
      <w:lvlJc w:val="left"/>
      <w:pPr>
        <w:ind w:left="360" w:hanging="360"/>
      </w:pPr>
      <w:rPr>
        <w:rFonts w:hint="default"/>
      </w:rPr>
    </w:lvl>
    <w:lvl w:ilvl="1">
      <w:start w:val="1"/>
      <w:numFmt w:val="decimal"/>
      <w:pStyle w:val="2"/>
      <w:suff w:val="space"/>
      <w:lvlText w:val="%1.%2."/>
      <w:lvlJc w:val="left"/>
      <w:pPr>
        <w:ind w:left="792" w:hanging="432"/>
      </w:pPr>
      <w:rPr>
        <w:rFonts w:hint="default"/>
        <w:b w:val="0"/>
        <w:bCs/>
      </w:rPr>
    </w:lvl>
    <w:lvl w:ilvl="2">
      <w:start w:val="1"/>
      <w:numFmt w:val="decimal"/>
      <w:pStyle w:val="3"/>
      <w:suff w:val="space"/>
      <w:lvlText w:val="%1.%2.%3."/>
      <w:lvlJc w:val="left"/>
      <w:pPr>
        <w:ind w:left="3197"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3"/>
  </w:num>
  <w:num w:numId="4">
    <w:abstractNumId w:val="9"/>
  </w:num>
  <w:num w:numId="5">
    <w:abstractNumId w:val="12"/>
  </w:num>
  <w:num w:numId="6">
    <w:abstractNumId w:val="10"/>
  </w:num>
  <w:num w:numId="7">
    <w:abstractNumId w:val="7"/>
  </w:num>
  <w:num w:numId="8">
    <w:abstractNumId w:val="4"/>
  </w:num>
  <w:num w:numId="9">
    <w:abstractNumId w:val="2"/>
  </w:num>
  <w:num w:numId="10">
    <w:abstractNumId w:val="0"/>
  </w:num>
  <w:num w:numId="11">
    <w:abstractNumId w:val="6"/>
  </w:num>
  <w:num w:numId="12">
    <w:abstractNumId w:val="1"/>
  </w:num>
  <w:num w:numId="13">
    <w:abstractNumId w:val="5"/>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cumentProtection w:edit="readOnly" w:enforcement="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184"/>
    <w:rsid w:val="00000610"/>
    <w:rsid w:val="00003D23"/>
    <w:rsid w:val="00005A40"/>
    <w:rsid w:val="000068AA"/>
    <w:rsid w:val="0000739A"/>
    <w:rsid w:val="0001002B"/>
    <w:rsid w:val="00010819"/>
    <w:rsid w:val="000125A5"/>
    <w:rsid w:val="00017277"/>
    <w:rsid w:val="0001739F"/>
    <w:rsid w:val="00021C29"/>
    <w:rsid w:val="00021CCA"/>
    <w:rsid w:val="00022336"/>
    <w:rsid w:val="000238F8"/>
    <w:rsid w:val="0002400A"/>
    <w:rsid w:val="000253B3"/>
    <w:rsid w:val="00027402"/>
    <w:rsid w:val="00031523"/>
    <w:rsid w:val="00032413"/>
    <w:rsid w:val="00036DF0"/>
    <w:rsid w:val="000374BB"/>
    <w:rsid w:val="00042041"/>
    <w:rsid w:val="000424AD"/>
    <w:rsid w:val="00042D8E"/>
    <w:rsid w:val="000437E0"/>
    <w:rsid w:val="00044278"/>
    <w:rsid w:val="0004583A"/>
    <w:rsid w:val="00045B29"/>
    <w:rsid w:val="00051407"/>
    <w:rsid w:val="000517C8"/>
    <w:rsid w:val="00056363"/>
    <w:rsid w:val="00056711"/>
    <w:rsid w:val="00056BDE"/>
    <w:rsid w:val="00056D8B"/>
    <w:rsid w:val="00056DFF"/>
    <w:rsid w:val="00060268"/>
    <w:rsid w:val="000625A9"/>
    <w:rsid w:val="00065FF3"/>
    <w:rsid w:val="00070172"/>
    <w:rsid w:val="000706AB"/>
    <w:rsid w:val="000707E3"/>
    <w:rsid w:val="00073F71"/>
    <w:rsid w:val="00074E9F"/>
    <w:rsid w:val="00076FFF"/>
    <w:rsid w:val="00077A74"/>
    <w:rsid w:val="000811AE"/>
    <w:rsid w:val="00083FCE"/>
    <w:rsid w:val="0008505F"/>
    <w:rsid w:val="00085380"/>
    <w:rsid w:val="00085692"/>
    <w:rsid w:val="0008795F"/>
    <w:rsid w:val="00087F43"/>
    <w:rsid w:val="000901E3"/>
    <w:rsid w:val="000907DA"/>
    <w:rsid w:val="00096A2B"/>
    <w:rsid w:val="00097641"/>
    <w:rsid w:val="000A124D"/>
    <w:rsid w:val="000A2073"/>
    <w:rsid w:val="000A589A"/>
    <w:rsid w:val="000A5EFE"/>
    <w:rsid w:val="000B0D05"/>
    <w:rsid w:val="000B14A5"/>
    <w:rsid w:val="000B331E"/>
    <w:rsid w:val="000B7967"/>
    <w:rsid w:val="000C4FF5"/>
    <w:rsid w:val="000C7A29"/>
    <w:rsid w:val="000D12A4"/>
    <w:rsid w:val="000D709A"/>
    <w:rsid w:val="000D731D"/>
    <w:rsid w:val="000E1D91"/>
    <w:rsid w:val="000E29CB"/>
    <w:rsid w:val="000E3174"/>
    <w:rsid w:val="000E3C6E"/>
    <w:rsid w:val="000E545F"/>
    <w:rsid w:val="000E6B25"/>
    <w:rsid w:val="000E773E"/>
    <w:rsid w:val="000E7876"/>
    <w:rsid w:val="000E7B6A"/>
    <w:rsid w:val="000F1F11"/>
    <w:rsid w:val="000F41D2"/>
    <w:rsid w:val="000F55AE"/>
    <w:rsid w:val="000F6AD8"/>
    <w:rsid w:val="000F7ABD"/>
    <w:rsid w:val="000F7DE4"/>
    <w:rsid w:val="00102D72"/>
    <w:rsid w:val="001038B9"/>
    <w:rsid w:val="00106493"/>
    <w:rsid w:val="00107F23"/>
    <w:rsid w:val="00107F39"/>
    <w:rsid w:val="00110430"/>
    <w:rsid w:val="0011297C"/>
    <w:rsid w:val="00115259"/>
    <w:rsid w:val="00115E34"/>
    <w:rsid w:val="001162B0"/>
    <w:rsid w:val="0011714E"/>
    <w:rsid w:val="00117925"/>
    <w:rsid w:val="00122606"/>
    <w:rsid w:val="00123666"/>
    <w:rsid w:val="00123E95"/>
    <w:rsid w:val="001267EB"/>
    <w:rsid w:val="00130DD9"/>
    <w:rsid w:val="0013115C"/>
    <w:rsid w:val="00135670"/>
    <w:rsid w:val="0014049E"/>
    <w:rsid w:val="001418CF"/>
    <w:rsid w:val="0014360A"/>
    <w:rsid w:val="001444B1"/>
    <w:rsid w:val="00153EDE"/>
    <w:rsid w:val="001559F0"/>
    <w:rsid w:val="001570BB"/>
    <w:rsid w:val="00160698"/>
    <w:rsid w:val="00160D9D"/>
    <w:rsid w:val="0016153C"/>
    <w:rsid w:val="0016323F"/>
    <w:rsid w:val="0016332D"/>
    <w:rsid w:val="001644AC"/>
    <w:rsid w:val="00165BE3"/>
    <w:rsid w:val="00166FF6"/>
    <w:rsid w:val="00172E89"/>
    <w:rsid w:val="001746F2"/>
    <w:rsid w:val="00182343"/>
    <w:rsid w:val="00184E0A"/>
    <w:rsid w:val="00185D70"/>
    <w:rsid w:val="00187AD2"/>
    <w:rsid w:val="00187B4C"/>
    <w:rsid w:val="00187E20"/>
    <w:rsid w:val="00190562"/>
    <w:rsid w:val="00190A64"/>
    <w:rsid w:val="0019347B"/>
    <w:rsid w:val="00193FF1"/>
    <w:rsid w:val="001940AA"/>
    <w:rsid w:val="00196103"/>
    <w:rsid w:val="00196F8A"/>
    <w:rsid w:val="0019731A"/>
    <w:rsid w:val="001A04F7"/>
    <w:rsid w:val="001A0E2E"/>
    <w:rsid w:val="001A14DA"/>
    <w:rsid w:val="001A2256"/>
    <w:rsid w:val="001A23FC"/>
    <w:rsid w:val="001A27E1"/>
    <w:rsid w:val="001A589A"/>
    <w:rsid w:val="001A6EDE"/>
    <w:rsid w:val="001B0328"/>
    <w:rsid w:val="001B06EA"/>
    <w:rsid w:val="001B32D2"/>
    <w:rsid w:val="001B442B"/>
    <w:rsid w:val="001B5778"/>
    <w:rsid w:val="001C00E6"/>
    <w:rsid w:val="001C0C19"/>
    <w:rsid w:val="001C112F"/>
    <w:rsid w:val="001C2863"/>
    <w:rsid w:val="001C3853"/>
    <w:rsid w:val="001C50EA"/>
    <w:rsid w:val="001C6969"/>
    <w:rsid w:val="001C6D47"/>
    <w:rsid w:val="001D1EB0"/>
    <w:rsid w:val="001D2FD5"/>
    <w:rsid w:val="001D37A2"/>
    <w:rsid w:val="001D37C1"/>
    <w:rsid w:val="001D41BE"/>
    <w:rsid w:val="001D4AEE"/>
    <w:rsid w:val="001E1E4E"/>
    <w:rsid w:val="001E37A0"/>
    <w:rsid w:val="001E37C9"/>
    <w:rsid w:val="001E3A0A"/>
    <w:rsid w:val="001E4290"/>
    <w:rsid w:val="001F1227"/>
    <w:rsid w:val="001F12B8"/>
    <w:rsid w:val="001F1D4C"/>
    <w:rsid w:val="001F1DCE"/>
    <w:rsid w:val="001F2D2C"/>
    <w:rsid w:val="001F3DB2"/>
    <w:rsid w:val="001F4E4C"/>
    <w:rsid w:val="001F524D"/>
    <w:rsid w:val="0020020E"/>
    <w:rsid w:val="00200441"/>
    <w:rsid w:val="00202734"/>
    <w:rsid w:val="00203B0E"/>
    <w:rsid w:val="002059B3"/>
    <w:rsid w:val="0020618E"/>
    <w:rsid w:val="002100A4"/>
    <w:rsid w:val="00211090"/>
    <w:rsid w:val="00211881"/>
    <w:rsid w:val="002157C5"/>
    <w:rsid w:val="00217901"/>
    <w:rsid w:val="00220202"/>
    <w:rsid w:val="00221883"/>
    <w:rsid w:val="002225C2"/>
    <w:rsid w:val="00222BEF"/>
    <w:rsid w:val="002269F6"/>
    <w:rsid w:val="002270C9"/>
    <w:rsid w:val="00230823"/>
    <w:rsid w:val="00230B59"/>
    <w:rsid w:val="00230D64"/>
    <w:rsid w:val="002314DE"/>
    <w:rsid w:val="002369FC"/>
    <w:rsid w:val="00240EF8"/>
    <w:rsid w:val="00241F51"/>
    <w:rsid w:val="00242933"/>
    <w:rsid w:val="00244DF6"/>
    <w:rsid w:val="00246B40"/>
    <w:rsid w:val="00250D9B"/>
    <w:rsid w:val="00253BB8"/>
    <w:rsid w:val="00255B10"/>
    <w:rsid w:val="00256712"/>
    <w:rsid w:val="002567A5"/>
    <w:rsid w:val="00257EA2"/>
    <w:rsid w:val="00257F20"/>
    <w:rsid w:val="00261577"/>
    <w:rsid w:val="002633D5"/>
    <w:rsid w:val="0026381D"/>
    <w:rsid w:val="002647FF"/>
    <w:rsid w:val="00264AFF"/>
    <w:rsid w:val="0026610A"/>
    <w:rsid w:val="00266654"/>
    <w:rsid w:val="00267133"/>
    <w:rsid w:val="00270722"/>
    <w:rsid w:val="002708AE"/>
    <w:rsid w:val="0027127F"/>
    <w:rsid w:val="00271AD5"/>
    <w:rsid w:val="00273A1E"/>
    <w:rsid w:val="002772FA"/>
    <w:rsid w:val="00277E49"/>
    <w:rsid w:val="002837D8"/>
    <w:rsid w:val="00283A8D"/>
    <w:rsid w:val="00283CE6"/>
    <w:rsid w:val="002929E7"/>
    <w:rsid w:val="00293E2D"/>
    <w:rsid w:val="00296B90"/>
    <w:rsid w:val="00297306"/>
    <w:rsid w:val="002979AC"/>
    <w:rsid w:val="00297E75"/>
    <w:rsid w:val="002A07D9"/>
    <w:rsid w:val="002A3B7B"/>
    <w:rsid w:val="002A4520"/>
    <w:rsid w:val="002A48C9"/>
    <w:rsid w:val="002A605D"/>
    <w:rsid w:val="002A64EA"/>
    <w:rsid w:val="002B0644"/>
    <w:rsid w:val="002B143B"/>
    <w:rsid w:val="002B1716"/>
    <w:rsid w:val="002B1ACC"/>
    <w:rsid w:val="002B216B"/>
    <w:rsid w:val="002B3B4B"/>
    <w:rsid w:val="002B4CB8"/>
    <w:rsid w:val="002B550C"/>
    <w:rsid w:val="002B6392"/>
    <w:rsid w:val="002C0A8F"/>
    <w:rsid w:val="002C0B47"/>
    <w:rsid w:val="002C0FB2"/>
    <w:rsid w:val="002C2298"/>
    <w:rsid w:val="002C24EE"/>
    <w:rsid w:val="002C32E8"/>
    <w:rsid w:val="002C34B1"/>
    <w:rsid w:val="002D283E"/>
    <w:rsid w:val="002D5BFE"/>
    <w:rsid w:val="002E000E"/>
    <w:rsid w:val="002E0D4A"/>
    <w:rsid w:val="002E0FDB"/>
    <w:rsid w:val="002E1BBD"/>
    <w:rsid w:val="002E2025"/>
    <w:rsid w:val="002E250C"/>
    <w:rsid w:val="002E310E"/>
    <w:rsid w:val="002E46A5"/>
    <w:rsid w:val="002E5E01"/>
    <w:rsid w:val="002E6680"/>
    <w:rsid w:val="002E689A"/>
    <w:rsid w:val="002E6EC7"/>
    <w:rsid w:val="002E7079"/>
    <w:rsid w:val="002E7176"/>
    <w:rsid w:val="002E7643"/>
    <w:rsid w:val="002F2BA3"/>
    <w:rsid w:val="002F4A7A"/>
    <w:rsid w:val="002F4DE5"/>
    <w:rsid w:val="002F4E74"/>
    <w:rsid w:val="002F5529"/>
    <w:rsid w:val="002F6382"/>
    <w:rsid w:val="002F6734"/>
    <w:rsid w:val="0030094A"/>
    <w:rsid w:val="0030139C"/>
    <w:rsid w:val="003018A1"/>
    <w:rsid w:val="003027A2"/>
    <w:rsid w:val="00303422"/>
    <w:rsid w:val="00303CBD"/>
    <w:rsid w:val="00305A76"/>
    <w:rsid w:val="00307003"/>
    <w:rsid w:val="0030791A"/>
    <w:rsid w:val="00307C05"/>
    <w:rsid w:val="003100D1"/>
    <w:rsid w:val="003105DE"/>
    <w:rsid w:val="0031065B"/>
    <w:rsid w:val="00310790"/>
    <w:rsid w:val="003126FA"/>
    <w:rsid w:val="00315618"/>
    <w:rsid w:val="00315B6C"/>
    <w:rsid w:val="00316D8C"/>
    <w:rsid w:val="003203C3"/>
    <w:rsid w:val="00321BF6"/>
    <w:rsid w:val="00322296"/>
    <w:rsid w:val="00324175"/>
    <w:rsid w:val="00326E73"/>
    <w:rsid w:val="003326A9"/>
    <w:rsid w:val="003332E8"/>
    <w:rsid w:val="00336CD4"/>
    <w:rsid w:val="00342A28"/>
    <w:rsid w:val="00345645"/>
    <w:rsid w:val="00345B9C"/>
    <w:rsid w:val="00346926"/>
    <w:rsid w:val="00347B93"/>
    <w:rsid w:val="0035097B"/>
    <w:rsid w:val="00350A64"/>
    <w:rsid w:val="00352357"/>
    <w:rsid w:val="003534F6"/>
    <w:rsid w:val="00356473"/>
    <w:rsid w:val="00357708"/>
    <w:rsid w:val="00360587"/>
    <w:rsid w:val="0036154F"/>
    <w:rsid w:val="00362CBE"/>
    <w:rsid w:val="00364D2F"/>
    <w:rsid w:val="003701FD"/>
    <w:rsid w:val="00370FF8"/>
    <w:rsid w:val="00372F4F"/>
    <w:rsid w:val="0037538F"/>
    <w:rsid w:val="00376F1D"/>
    <w:rsid w:val="00377223"/>
    <w:rsid w:val="00382C5C"/>
    <w:rsid w:val="00383753"/>
    <w:rsid w:val="00385490"/>
    <w:rsid w:val="003854CE"/>
    <w:rsid w:val="00390960"/>
    <w:rsid w:val="003911E1"/>
    <w:rsid w:val="00391F44"/>
    <w:rsid w:val="00392B0A"/>
    <w:rsid w:val="00394D63"/>
    <w:rsid w:val="003A3E30"/>
    <w:rsid w:val="003A49F5"/>
    <w:rsid w:val="003A7780"/>
    <w:rsid w:val="003A7ED8"/>
    <w:rsid w:val="003B18E2"/>
    <w:rsid w:val="003B1ECE"/>
    <w:rsid w:val="003B1FBB"/>
    <w:rsid w:val="003B4064"/>
    <w:rsid w:val="003B582E"/>
    <w:rsid w:val="003B59CD"/>
    <w:rsid w:val="003B715F"/>
    <w:rsid w:val="003B760E"/>
    <w:rsid w:val="003C066C"/>
    <w:rsid w:val="003C1393"/>
    <w:rsid w:val="003C1F26"/>
    <w:rsid w:val="003C30A2"/>
    <w:rsid w:val="003D0C67"/>
    <w:rsid w:val="003D19B0"/>
    <w:rsid w:val="003D277C"/>
    <w:rsid w:val="003D5590"/>
    <w:rsid w:val="003D5B13"/>
    <w:rsid w:val="003E0EBF"/>
    <w:rsid w:val="003E1601"/>
    <w:rsid w:val="003E27B0"/>
    <w:rsid w:val="003E4BC5"/>
    <w:rsid w:val="003E5D1B"/>
    <w:rsid w:val="003E5F56"/>
    <w:rsid w:val="003E663B"/>
    <w:rsid w:val="003E6AD7"/>
    <w:rsid w:val="003F052D"/>
    <w:rsid w:val="003F529D"/>
    <w:rsid w:val="003F57EB"/>
    <w:rsid w:val="003F64E4"/>
    <w:rsid w:val="003F7A3E"/>
    <w:rsid w:val="00400738"/>
    <w:rsid w:val="0040163D"/>
    <w:rsid w:val="00405EA0"/>
    <w:rsid w:val="00406155"/>
    <w:rsid w:val="00406E1B"/>
    <w:rsid w:val="00412C98"/>
    <w:rsid w:val="00413174"/>
    <w:rsid w:val="0041407E"/>
    <w:rsid w:val="00414B8E"/>
    <w:rsid w:val="00415E5C"/>
    <w:rsid w:val="00416F6F"/>
    <w:rsid w:val="00421ABE"/>
    <w:rsid w:val="00421CD4"/>
    <w:rsid w:val="004243E6"/>
    <w:rsid w:val="00425F66"/>
    <w:rsid w:val="00427C10"/>
    <w:rsid w:val="00427EF1"/>
    <w:rsid w:val="004305E2"/>
    <w:rsid w:val="00430EBF"/>
    <w:rsid w:val="004317B5"/>
    <w:rsid w:val="0043197A"/>
    <w:rsid w:val="00433279"/>
    <w:rsid w:val="004355E4"/>
    <w:rsid w:val="00436B89"/>
    <w:rsid w:val="00437249"/>
    <w:rsid w:val="00437534"/>
    <w:rsid w:val="004402DC"/>
    <w:rsid w:val="00444504"/>
    <w:rsid w:val="00444B42"/>
    <w:rsid w:val="00446DD8"/>
    <w:rsid w:val="0044706E"/>
    <w:rsid w:val="00447663"/>
    <w:rsid w:val="004478ED"/>
    <w:rsid w:val="00452B02"/>
    <w:rsid w:val="004532E8"/>
    <w:rsid w:val="004562EC"/>
    <w:rsid w:val="00456E2A"/>
    <w:rsid w:val="004600DF"/>
    <w:rsid w:val="0046044F"/>
    <w:rsid w:val="004612D0"/>
    <w:rsid w:val="00462087"/>
    <w:rsid w:val="00464231"/>
    <w:rsid w:val="004647AA"/>
    <w:rsid w:val="00464C03"/>
    <w:rsid w:val="00465625"/>
    <w:rsid w:val="004663F5"/>
    <w:rsid w:val="0046649A"/>
    <w:rsid w:val="0046775F"/>
    <w:rsid w:val="004678E2"/>
    <w:rsid w:val="00471E02"/>
    <w:rsid w:val="00472E6C"/>
    <w:rsid w:val="00480404"/>
    <w:rsid w:val="004823C8"/>
    <w:rsid w:val="00483277"/>
    <w:rsid w:val="00486024"/>
    <w:rsid w:val="00487005"/>
    <w:rsid w:val="0049061D"/>
    <w:rsid w:val="00490678"/>
    <w:rsid w:val="00493D24"/>
    <w:rsid w:val="00497D47"/>
    <w:rsid w:val="004A15D8"/>
    <w:rsid w:val="004A188B"/>
    <w:rsid w:val="004A1C6B"/>
    <w:rsid w:val="004A360B"/>
    <w:rsid w:val="004A3D7E"/>
    <w:rsid w:val="004A42B4"/>
    <w:rsid w:val="004A431E"/>
    <w:rsid w:val="004A4C5E"/>
    <w:rsid w:val="004A5994"/>
    <w:rsid w:val="004A67BE"/>
    <w:rsid w:val="004A732F"/>
    <w:rsid w:val="004A7BA8"/>
    <w:rsid w:val="004B290F"/>
    <w:rsid w:val="004B2BAD"/>
    <w:rsid w:val="004C091F"/>
    <w:rsid w:val="004C0F9B"/>
    <w:rsid w:val="004C1263"/>
    <w:rsid w:val="004C1F54"/>
    <w:rsid w:val="004C36C7"/>
    <w:rsid w:val="004C3D93"/>
    <w:rsid w:val="004C3FF5"/>
    <w:rsid w:val="004C68D5"/>
    <w:rsid w:val="004C70BD"/>
    <w:rsid w:val="004D0D0B"/>
    <w:rsid w:val="004D33D8"/>
    <w:rsid w:val="004D5902"/>
    <w:rsid w:val="004D59AD"/>
    <w:rsid w:val="004D6BE5"/>
    <w:rsid w:val="004D7128"/>
    <w:rsid w:val="004E04B7"/>
    <w:rsid w:val="004E0858"/>
    <w:rsid w:val="004E0890"/>
    <w:rsid w:val="004E09F3"/>
    <w:rsid w:val="004E1812"/>
    <w:rsid w:val="004E18AF"/>
    <w:rsid w:val="004E2678"/>
    <w:rsid w:val="004E2929"/>
    <w:rsid w:val="004E293D"/>
    <w:rsid w:val="004E39CE"/>
    <w:rsid w:val="004E3ABE"/>
    <w:rsid w:val="004E5FC5"/>
    <w:rsid w:val="004E67EE"/>
    <w:rsid w:val="004F054E"/>
    <w:rsid w:val="004F1824"/>
    <w:rsid w:val="004F43DD"/>
    <w:rsid w:val="004F7896"/>
    <w:rsid w:val="004F7EEC"/>
    <w:rsid w:val="00503D74"/>
    <w:rsid w:val="00504462"/>
    <w:rsid w:val="0050626A"/>
    <w:rsid w:val="00511FA7"/>
    <w:rsid w:val="0051254E"/>
    <w:rsid w:val="00512595"/>
    <w:rsid w:val="00512940"/>
    <w:rsid w:val="00516D58"/>
    <w:rsid w:val="00517DCB"/>
    <w:rsid w:val="005204D9"/>
    <w:rsid w:val="00521B9D"/>
    <w:rsid w:val="00522311"/>
    <w:rsid w:val="00522E85"/>
    <w:rsid w:val="0052549A"/>
    <w:rsid w:val="005304CB"/>
    <w:rsid w:val="005327AB"/>
    <w:rsid w:val="0053341B"/>
    <w:rsid w:val="005343D2"/>
    <w:rsid w:val="00534D7B"/>
    <w:rsid w:val="00536FF8"/>
    <w:rsid w:val="005378DB"/>
    <w:rsid w:val="00543089"/>
    <w:rsid w:val="005430EE"/>
    <w:rsid w:val="0054488B"/>
    <w:rsid w:val="005463ED"/>
    <w:rsid w:val="0054796F"/>
    <w:rsid w:val="00550633"/>
    <w:rsid w:val="0055089E"/>
    <w:rsid w:val="00550CD1"/>
    <w:rsid w:val="00551850"/>
    <w:rsid w:val="005531CA"/>
    <w:rsid w:val="00553D50"/>
    <w:rsid w:val="005541AD"/>
    <w:rsid w:val="005543C0"/>
    <w:rsid w:val="00555635"/>
    <w:rsid w:val="00560D63"/>
    <w:rsid w:val="00563B3D"/>
    <w:rsid w:val="005645DE"/>
    <w:rsid w:val="00565616"/>
    <w:rsid w:val="005663B5"/>
    <w:rsid w:val="00567E64"/>
    <w:rsid w:val="0057078A"/>
    <w:rsid w:val="00572C45"/>
    <w:rsid w:val="005733ED"/>
    <w:rsid w:val="00573636"/>
    <w:rsid w:val="00573FAA"/>
    <w:rsid w:val="00574C97"/>
    <w:rsid w:val="005752CC"/>
    <w:rsid w:val="0058016F"/>
    <w:rsid w:val="00581D52"/>
    <w:rsid w:val="005820AB"/>
    <w:rsid w:val="005847B8"/>
    <w:rsid w:val="00584F76"/>
    <w:rsid w:val="00585072"/>
    <w:rsid w:val="00585C44"/>
    <w:rsid w:val="00586C63"/>
    <w:rsid w:val="00587340"/>
    <w:rsid w:val="00590CDA"/>
    <w:rsid w:val="00593C0B"/>
    <w:rsid w:val="00595CE4"/>
    <w:rsid w:val="00597568"/>
    <w:rsid w:val="0059794C"/>
    <w:rsid w:val="00597B47"/>
    <w:rsid w:val="005A1A9D"/>
    <w:rsid w:val="005A24A9"/>
    <w:rsid w:val="005A6460"/>
    <w:rsid w:val="005A73D5"/>
    <w:rsid w:val="005B08FE"/>
    <w:rsid w:val="005B2625"/>
    <w:rsid w:val="005B5CD0"/>
    <w:rsid w:val="005B7140"/>
    <w:rsid w:val="005C1CE5"/>
    <w:rsid w:val="005C2A23"/>
    <w:rsid w:val="005C467B"/>
    <w:rsid w:val="005C75A2"/>
    <w:rsid w:val="005C76A8"/>
    <w:rsid w:val="005D0B31"/>
    <w:rsid w:val="005D17F9"/>
    <w:rsid w:val="005D439D"/>
    <w:rsid w:val="005D5F58"/>
    <w:rsid w:val="005D66C5"/>
    <w:rsid w:val="005D6A20"/>
    <w:rsid w:val="005D77D7"/>
    <w:rsid w:val="005E16E8"/>
    <w:rsid w:val="005E2534"/>
    <w:rsid w:val="005E2F45"/>
    <w:rsid w:val="005E3801"/>
    <w:rsid w:val="005E3D9B"/>
    <w:rsid w:val="005E436B"/>
    <w:rsid w:val="005E63C4"/>
    <w:rsid w:val="005F0925"/>
    <w:rsid w:val="005F242D"/>
    <w:rsid w:val="005F39A5"/>
    <w:rsid w:val="005F41D3"/>
    <w:rsid w:val="005F61DC"/>
    <w:rsid w:val="005F652C"/>
    <w:rsid w:val="005F689B"/>
    <w:rsid w:val="006004D5"/>
    <w:rsid w:val="00601E3A"/>
    <w:rsid w:val="0060201C"/>
    <w:rsid w:val="00603453"/>
    <w:rsid w:val="00603F7F"/>
    <w:rsid w:val="00604860"/>
    <w:rsid w:val="0060551A"/>
    <w:rsid w:val="00610AF5"/>
    <w:rsid w:val="0061147E"/>
    <w:rsid w:val="00611953"/>
    <w:rsid w:val="00612005"/>
    <w:rsid w:val="0061347F"/>
    <w:rsid w:val="00614CD6"/>
    <w:rsid w:val="00615599"/>
    <w:rsid w:val="0061580A"/>
    <w:rsid w:val="0061630D"/>
    <w:rsid w:val="00616CAD"/>
    <w:rsid w:val="00621A50"/>
    <w:rsid w:val="00621E75"/>
    <w:rsid w:val="00622350"/>
    <w:rsid w:val="0062260D"/>
    <w:rsid w:val="00622702"/>
    <w:rsid w:val="00623C66"/>
    <w:rsid w:val="00624A30"/>
    <w:rsid w:val="00625C3B"/>
    <w:rsid w:val="00625D51"/>
    <w:rsid w:val="006264FA"/>
    <w:rsid w:val="00626ED8"/>
    <w:rsid w:val="00630311"/>
    <w:rsid w:val="00635227"/>
    <w:rsid w:val="00635B0F"/>
    <w:rsid w:val="00636CD1"/>
    <w:rsid w:val="00641196"/>
    <w:rsid w:val="006411C4"/>
    <w:rsid w:val="006415BD"/>
    <w:rsid w:val="00644EDA"/>
    <w:rsid w:val="00646B3E"/>
    <w:rsid w:val="00647E71"/>
    <w:rsid w:val="00650DC5"/>
    <w:rsid w:val="00650EB3"/>
    <w:rsid w:val="00653258"/>
    <w:rsid w:val="00654054"/>
    <w:rsid w:val="006545B6"/>
    <w:rsid w:val="00655A6C"/>
    <w:rsid w:val="00664632"/>
    <w:rsid w:val="006655A6"/>
    <w:rsid w:val="00674030"/>
    <w:rsid w:val="00676102"/>
    <w:rsid w:val="00677379"/>
    <w:rsid w:val="00680B63"/>
    <w:rsid w:val="006823E1"/>
    <w:rsid w:val="00682470"/>
    <w:rsid w:val="006837A3"/>
    <w:rsid w:val="006846E9"/>
    <w:rsid w:val="00684F19"/>
    <w:rsid w:val="00686C46"/>
    <w:rsid w:val="006900D8"/>
    <w:rsid w:val="00691ACB"/>
    <w:rsid w:val="00692599"/>
    <w:rsid w:val="006935C9"/>
    <w:rsid w:val="00697014"/>
    <w:rsid w:val="006A100A"/>
    <w:rsid w:val="006A1191"/>
    <w:rsid w:val="006A2716"/>
    <w:rsid w:val="006A3E2C"/>
    <w:rsid w:val="006A4A1E"/>
    <w:rsid w:val="006A574F"/>
    <w:rsid w:val="006A7887"/>
    <w:rsid w:val="006B1A0C"/>
    <w:rsid w:val="006B2550"/>
    <w:rsid w:val="006B4AC4"/>
    <w:rsid w:val="006B4B5B"/>
    <w:rsid w:val="006B56EF"/>
    <w:rsid w:val="006B788E"/>
    <w:rsid w:val="006B7E1E"/>
    <w:rsid w:val="006C550C"/>
    <w:rsid w:val="006C61CD"/>
    <w:rsid w:val="006C684F"/>
    <w:rsid w:val="006C7366"/>
    <w:rsid w:val="006D2388"/>
    <w:rsid w:val="006D2938"/>
    <w:rsid w:val="006D4ABC"/>
    <w:rsid w:val="006D51EE"/>
    <w:rsid w:val="006D789B"/>
    <w:rsid w:val="006E1988"/>
    <w:rsid w:val="006E19C2"/>
    <w:rsid w:val="006E1CAA"/>
    <w:rsid w:val="006E28CB"/>
    <w:rsid w:val="006E2C62"/>
    <w:rsid w:val="006E30AF"/>
    <w:rsid w:val="006E459E"/>
    <w:rsid w:val="006E4B9D"/>
    <w:rsid w:val="006E502B"/>
    <w:rsid w:val="006E5473"/>
    <w:rsid w:val="006E5498"/>
    <w:rsid w:val="006F17C5"/>
    <w:rsid w:val="006F2184"/>
    <w:rsid w:val="006F4439"/>
    <w:rsid w:val="006F4C0C"/>
    <w:rsid w:val="00700B61"/>
    <w:rsid w:val="00701204"/>
    <w:rsid w:val="007014C3"/>
    <w:rsid w:val="00701816"/>
    <w:rsid w:val="00702698"/>
    <w:rsid w:val="0070310E"/>
    <w:rsid w:val="007041DC"/>
    <w:rsid w:val="007045BC"/>
    <w:rsid w:val="007057A2"/>
    <w:rsid w:val="00706641"/>
    <w:rsid w:val="007101A0"/>
    <w:rsid w:val="00710DFA"/>
    <w:rsid w:val="0071309B"/>
    <w:rsid w:val="007131FC"/>
    <w:rsid w:val="00713A3E"/>
    <w:rsid w:val="0072117F"/>
    <w:rsid w:val="00721C69"/>
    <w:rsid w:val="00722F1A"/>
    <w:rsid w:val="00724241"/>
    <w:rsid w:val="00724487"/>
    <w:rsid w:val="00726739"/>
    <w:rsid w:val="00726ED1"/>
    <w:rsid w:val="00732626"/>
    <w:rsid w:val="00733497"/>
    <w:rsid w:val="007346BB"/>
    <w:rsid w:val="0073576F"/>
    <w:rsid w:val="00736836"/>
    <w:rsid w:val="00740D97"/>
    <w:rsid w:val="007411A5"/>
    <w:rsid w:val="00745211"/>
    <w:rsid w:val="00750626"/>
    <w:rsid w:val="007515E2"/>
    <w:rsid w:val="00751D6C"/>
    <w:rsid w:val="00751EE3"/>
    <w:rsid w:val="0075334B"/>
    <w:rsid w:val="00754D82"/>
    <w:rsid w:val="00764166"/>
    <w:rsid w:val="00765F54"/>
    <w:rsid w:val="00770CAA"/>
    <w:rsid w:val="00770D23"/>
    <w:rsid w:val="0077174C"/>
    <w:rsid w:val="0077288F"/>
    <w:rsid w:val="00773B90"/>
    <w:rsid w:val="007752C5"/>
    <w:rsid w:val="00776779"/>
    <w:rsid w:val="00780563"/>
    <w:rsid w:val="00780AA3"/>
    <w:rsid w:val="00780C0E"/>
    <w:rsid w:val="00782697"/>
    <w:rsid w:val="00782F2E"/>
    <w:rsid w:val="007851B2"/>
    <w:rsid w:val="007851E3"/>
    <w:rsid w:val="00790070"/>
    <w:rsid w:val="00792858"/>
    <w:rsid w:val="00792DFD"/>
    <w:rsid w:val="00795EED"/>
    <w:rsid w:val="007A0082"/>
    <w:rsid w:val="007A4825"/>
    <w:rsid w:val="007A68A6"/>
    <w:rsid w:val="007A769B"/>
    <w:rsid w:val="007B0402"/>
    <w:rsid w:val="007B0971"/>
    <w:rsid w:val="007B0D31"/>
    <w:rsid w:val="007B2825"/>
    <w:rsid w:val="007B42B0"/>
    <w:rsid w:val="007B761D"/>
    <w:rsid w:val="007B7D95"/>
    <w:rsid w:val="007C1009"/>
    <w:rsid w:val="007C143A"/>
    <w:rsid w:val="007C1F95"/>
    <w:rsid w:val="007C3426"/>
    <w:rsid w:val="007C38EA"/>
    <w:rsid w:val="007C6016"/>
    <w:rsid w:val="007C753B"/>
    <w:rsid w:val="007D1821"/>
    <w:rsid w:val="007D42CF"/>
    <w:rsid w:val="007D434E"/>
    <w:rsid w:val="007D4EB8"/>
    <w:rsid w:val="007D6199"/>
    <w:rsid w:val="007D716E"/>
    <w:rsid w:val="007E00FC"/>
    <w:rsid w:val="007E0C38"/>
    <w:rsid w:val="007E0E41"/>
    <w:rsid w:val="007E3365"/>
    <w:rsid w:val="007E3552"/>
    <w:rsid w:val="007E3696"/>
    <w:rsid w:val="007E436A"/>
    <w:rsid w:val="007E64F6"/>
    <w:rsid w:val="007E68EF"/>
    <w:rsid w:val="007F0EAA"/>
    <w:rsid w:val="007F20A0"/>
    <w:rsid w:val="007F21B9"/>
    <w:rsid w:val="007F2B0C"/>
    <w:rsid w:val="007F3177"/>
    <w:rsid w:val="007F4E35"/>
    <w:rsid w:val="007F64CD"/>
    <w:rsid w:val="007F6EA0"/>
    <w:rsid w:val="00801942"/>
    <w:rsid w:val="008031A5"/>
    <w:rsid w:val="00804F1C"/>
    <w:rsid w:val="00806899"/>
    <w:rsid w:val="0080693B"/>
    <w:rsid w:val="00807315"/>
    <w:rsid w:val="0081072C"/>
    <w:rsid w:val="00811354"/>
    <w:rsid w:val="00812C32"/>
    <w:rsid w:val="008142DC"/>
    <w:rsid w:val="00814756"/>
    <w:rsid w:val="00820721"/>
    <w:rsid w:val="00821099"/>
    <w:rsid w:val="008212F5"/>
    <w:rsid w:val="008214EC"/>
    <w:rsid w:val="0082178B"/>
    <w:rsid w:val="00823A48"/>
    <w:rsid w:val="00826E23"/>
    <w:rsid w:val="00827557"/>
    <w:rsid w:val="00835586"/>
    <w:rsid w:val="00835AF9"/>
    <w:rsid w:val="0083615C"/>
    <w:rsid w:val="0083641E"/>
    <w:rsid w:val="008365A3"/>
    <w:rsid w:val="008366AE"/>
    <w:rsid w:val="00840722"/>
    <w:rsid w:val="00843834"/>
    <w:rsid w:val="008444B2"/>
    <w:rsid w:val="00844895"/>
    <w:rsid w:val="00844BB4"/>
    <w:rsid w:val="0084517B"/>
    <w:rsid w:val="008453AB"/>
    <w:rsid w:val="0084546D"/>
    <w:rsid w:val="00846F3E"/>
    <w:rsid w:val="008514CA"/>
    <w:rsid w:val="00852037"/>
    <w:rsid w:val="00852C0F"/>
    <w:rsid w:val="00852DD5"/>
    <w:rsid w:val="00852F70"/>
    <w:rsid w:val="0085444D"/>
    <w:rsid w:val="00854BD4"/>
    <w:rsid w:val="00854CB3"/>
    <w:rsid w:val="0085634A"/>
    <w:rsid w:val="00862BCC"/>
    <w:rsid w:val="008632B8"/>
    <w:rsid w:val="00863FE3"/>
    <w:rsid w:val="0086468B"/>
    <w:rsid w:val="0086477B"/>
    <w:rsid w:val="00864DCE"/>
    <w:rsid w:val="008675BF"/>
    <w:rsid w:val="0086787B"/>
    <w:rsid w:val="00870E69"/>
    <w:rsid w:val="008745EF"/>
    <w:rsid w:val="008762D3"/>
    <w:rsid w:val="00881E16"/>
    <w:rsid w:val="00886B7B"/>
    <w:rsid w:val="00891BDF"/>
    <w:rsid w:val="00891E19"/>
    <w:rsid w:val="00893382"/>
    <w:rsid w:val="00893E4A"/>
    <w:rsid w:val="008945B8"/>
    <w:rsid w:val="00895B64"/>
    <w:rsid w:val="008963D4"/>
    <w:rsid w:val="00896644"/>
    <w:rsid w:val="00896761"/>
    <w:rsid w:val="00896D2C"/>
    <w:rsid w:val="008A29B4"/>
    <w:rsid w:val="008A29DD"/>
    <w:rsid w:val="008A49E1"/>
    <w:rsid w:val="008A4EFA"/>
    <w:rsid w:val="008A6ED6"/>
    <w:rsid w:val="008A78AA"/>
    <w:rsid w:val="008B37EB"/>
    <w:rsid w:val="008B3F82"/>
    <w:rsid w:val="008B4EC3"/>
    <w:rsid w:val="008B7ADF"/>
    <w:rsid w:val="008C1071"/>
    <w:rsid w:val="008C1082"/>
    <w:rsid w:val="008C1096"/>
    <w:rsid w:val="008C3BC2"/>
    <w:rsid w:val="008C64A4"/>
    <w:rsid w:val="008D1EE7"/>
    <w:rsid w:val="008D23FB"/>
    <w:rsid w:val="008D3059"/>
    <w:rsid w:val="008D34FA"/>
    <w:rsid w:val="008D36B1"/>
    <w:rsid w:val="008D498F"/>
    <w:rsid w:val="008D7E88"/>
    <w:rsid w:val="008E02F6"/>
    <w:rsid w:val="008E181E"/>
    <w:rsid w:val="008E3B47"/>
    <w:rsid w:val="008E44E3"/>
    <w:rsid w:val="008E4D1B"/>
    <w:rsid w:val="008E64D9"/>
    <w:rsid w:val="008F0539"/>
    <w:rsid w:val="008F0DA1"/>
    <w:rsid w:val="008F1BCD"/>
    <w:rsid w:val="008F1CD2"/>
    <w:rsid w:val="008F54F7"/>
    <w:rsid w:val="008F5A15"/>
    <w:rsid w:val="008F5D71"/>
    <w:rsid w:val="008F6E4D"/>
    <w:rsid w:val="008F6F0C"/>
    <w:rsid w:val="00900DAF"/>
    <w:rsid w:val="00900F4B"/>
    <w:rsid w:val="0090159A"/>
    <w:rsid w:val="00902EB6"/>
    <w:rsid w:val="00903E87"/>
    <w:rsid w:val="009066BF"/>
    <w:rsid w:val="0091194F"/>
    <w:rsid w:val="009123F4"/>
    <w:rsid w:val="00912643"/>
    <w:rsid w:val="0091391C"/>
    <w:rsid w:val="00913A95"/>
    <w:rsid w:val="00915956"/>
    <w:rsid w:val="00917839"/>
    <w:rsid w:val="009205D7"/>
    <w:rsid w:val="00920766"/>
    <w:rsid w:val="00923D98"/>
    <w:rsid w:val="00923E27"/>
    <w:rsid w:val="00924AF9"/>
    <w:rsid w:val="00925DC3"/>
    <w:rsid w:val="00926FEE"/>
    <w:rsid w:val="0093079D"/>
    <w:rsid w:val="009323C6"/>
    <w:rsid w:val="00932BD8"/>
    <w:rsid w:val="00932CF8"/>
    <w:rsid w:val="009334D2"/>
    <w:rsid w:val="0093443F"/>
    <w:rsid w:val="00934899"/>
    <w:rsid w:val="00935F16"/>
    <w:rsid w:val="0094102B"/>
    <w:rsid w:val="00941093"/>
    <w:rsid w:val="00941575"/>
    <w:rsid w:val="00944B9F"/>
    <w:rsid w:val="009453AD"/>
    <w:rsid w:val="00947153"/>
    <w:rsid w:val="00950113"/>
    <w:rsid w:val="00952DDE"/>
    <w:rsid w:val="0095353F"/>
    <w:rsid w:val="00957D9B"/>
    <w:rsid w:val="00960417"/>
    <w:rsid w:val="00961A18"/>
    <w:rsid w:val="00965081"/>
    <w:rsid w:val="00966557"/>
    <w:rsid w:val="00966599"/>
    <w:rsid w:val="00971435"/>
    <w:rsid w:val="00971993"/>
    <w:rsid w:val="0097604C"/>
    <w:rsid w:val="00977AC5"/>
    <w:rsid w:val="009803AA"/>
    <w:rsid w:val="00980421"/>
    <w:rsid w:val="009815B2"/>
    <w:rsid w:val="0098291E"/>
    <w:rsid w:val="00982FD5"/>
    <w:rsid w:val="00985E1A"/>
    <w:rsid w:val="0098780D"/>
    <w:rsid w:val="0099000D"/>
    <w:rsid w:val="009906CE"/>
    <w:rsid w:val="00991AF4"/>
    <w:rsid w:val="00991DA1"/>
    <w:rsid w:val="009924FF"/>
    <w:rsid w:val="00992984"/>
    <w:rsid w:val="00995632"/>
    <w:rsid w:val="00996D8F"/>
    <w:rsid w:val="00997263"/>
    <w:rsid w:val="00997F87"/>
    <w:rsid w:val="009A4925"/>
    <w:rsid w:val="009A4964"/>
    <w:rsid w:val="009A62B4"/>
    <w:rsid w:val="009A6FD1"/>
    <w:rsid w:val="009B0BC7"/>
    <w:rsid w:val="009B0E44"/>
    <w:rsid w:val="009B2997"/>
    <w:rsid w:val="009B44DB"/>
    <w:rsid w:val="009B4C1E"/>
    <w:rsid w:val="009B6B0E"/>
    <w:rsid w:val="009B6BD1"/>
    <w:rsid w:val="009B7F28"/>
    <w:rsid w:val="009C0CA6"/>
    <w:rsid w:val="009C1D7A"/>
    <w:rsid w:val="009C4ED7"/>
    <w:rsid w:val="009C66C3"/>
    <w:rsid w:val="009C7D53"/>
    <w:rsid w:val="009D1480"/>
    <w:rsid w:val="009D1599"/>
    <w:rsid w:val="009D2EF8"/>
    <w:rsid w:val="009D559F"/>
    <w:rsid w:val="009E2052"/>
    <w:rsid w:val="009E2E6A"/>
    <w:rsid w:val="009E347C"/>
    <w:rsid w:val="009E6C8F"/>
    <w:rsid w:val="009E6F87"/>
    <w:rsid w:val="009F3F11"/>
    <w:rsid w:val="009F6372"/>
    <w:rsid w:val="009F6922"/>
    <w:rsid w:val="009F6B38"/>
    <w:rsid w:val="00A01F9D"/>
    <w:rsid w:val="00A03A13"/>
    <w:rsid w:val="00A0613B"/>
    <w:rsid w:val="00A06AA6"/>
    <w:rsid w:val="00A13478"/>
    <w:rsid w:val="00A14152"/>
    <w:rsid w:val="00A215FC"/>
    <w:rsid w:val="00A228C1"/>
    <w:rsid w:val="00A2436D"/>
    <w:rsid w:val="00A243A3"/>
    <w:rsid w:val="00A26471"/>
    <w:rsid w:val="00A27269"/>
    <w:rsid w:val="00A278C0"/>
    <w:rsid w:val="00A3179D"/>
    <w:rsid w:val="00A3225A"/>
    <w:rsid w:val="00A3234E"/>
    <w:rsid w:val="00A32EDA"/>
    <w:rsid w:val="00A33B8B"/>
    <w:rsid w:val="00A34935"/>
    <w:rsid w:val="00A3665E"/>
    <w:rsid w:val="00A41D70"/>
    <w:rsid w:val="00A440AE"/>
    <w:rsid w:val="00A452E6"/>
    <w:rsid w:val="00A463F8"/>
    <w:rsid w:val="00A47AF8"/>
    <w:rsid w:val="00A5120F"/>
    <w:rsid w:val="00A526AB"/>
    <w:rsid w:val="00A52852"/>
    <w:rsid w:val="00A52F41"/>
    <w:rsid w:val="00A5344B"/>
    <w:rsid w:val="00A57171"/>
    <w:rsid w:val="00A611B0"/>
    <w:rsid w:val="00A614A2"/>
    <w:rsid w:val="00A635A8"/>
    <w:rsid w:val="00A64A52"/>
    <w:rsid w:val="00A67306"/>
    <w:rsid w:val="00A67D93"/>
    <w:rsid w:val="00A70A0C"/>
    <w:rsid w:val="00A728CE"/>
    <w:rsid w:val="00A7382E"/>
    <w:rsid w:val="00A75047"/>
    <w:rsid w:val="00A80FE7"/>
    <w:rsid w:val="00A81FD2"/>
    <w:rsid w:val="00A822F7"/>
    <w:rsid w:val="00A8583B"/>
    <w:rsid w:val="00A8786F"/>
    <w:rsid w:val="00A9062F"/>
    <w:rsid w:val="00A93BFF"/>
    <w:rsid w:val="00A9650B"/>
    <w:rsid w:val="00A966A5"/>
    <w:rsid w:val="00AA0FCA"/>
    <w:rsid w:val="00AA1BEA"/>
    <w:rsid w:val="00AA7E43"/>
    <w:rsid w:val="00AB4388"/>
    <w:rsid w:val="00AB4FF2"/>
    <w:rsid w:val="00AB599F"/>
    <w:rsid w:val="00AB5AAD"/>
    <w:rsid w:val="00AB6D1A"/>
    <w:rsid w:val="00AB7827"/>
    <w:rsid w:val="00AC0F21"/>
    <w:rsid w:val="00AC1C88"/>
    <w:rsid w:val="00AC28BE"/>
    <w:rsid w:val="00AC315D"/>
    <w:rsid w:val="00AC354F"/>
    <w:rsid w:val="00AC3EF8"/>
    <w:rsid w:val="00AC4FB8"/>
    <w:rsid w:val="00AC5F96"/>
    <w:rsid w:val="00AC717B"/>
    <w:rsid w:val="00AC71BE"/>
    <w:rsid w:val="00AD1313"/>
    <w:rsid w:val="00AD2B84"/>
    <w:rsid w:val="00AD32FC"/>
    <w:rsid w:val="00AD59AC"/>
    <w:rsid w:val="00AD6FE6"/>
    <w:rsid w:val="00AD71D5"/>
    <w:rsid w:val="00AE17B9"/>
    <w:rsid w:val="00AE20DC"/>
    <w:rsid w:val="00AE25CA"/>
    <w:rsid w:val="00AE263E"/>
    <w:rsid w:val="00AE2EEA"/>
    <w:rsid w:val="00AE3CEB"/>
    <w:rsid w:val="00AE4390"/>
    <w:rsid w:val="00AE4F04"/>
    <w:rsid w:val="00AE7AA2"/>
    <w:rsid w:val="00AF09A6"/>
    <w:rsid w:val="00AF1689"/>
    <w:rsid w:val="00AF2DB9"/>
    <w:rsid w:val="00AF4812"/>
    <w:rsid w:val="00AF5CC5"/>
    <w:rsid w:val="00AF7371"/>
    <w:rsid w:val="00AF78C7"/>
    <w:rsid w:val="00B00C2B"/>
    <w:rsid w:val="00B01BFF"/>
    <w:rsid w:val="00B03DFC"/>
    <w:rsid w:val="00B079E5"/>
    <w:rsid w:val="00B1130C"/>
    <w:rsid w:val="00B15CE3"/>
    <w:rsid w:val="00B20BEC"/>
    <w:rsid w:val="00B21252"/>
    <w:rsid w:val="00B23074"/>
    <w:rsid w:val="00B24976"/>
    <w:rsid w:val="00B251DB"/>
    <w:rsid w:val="00B252AA"/>
    <w:rsid w:val="00B253EA"/>
    <w:rsid w:val="00B275B8"/>
    <w:rsid w:val="00B27D5D"/>
    <w:rsid w:val="00B30E1B"/>
    <w:rsid w:val="00B31C8E"/>
    <w:rsid w:val="00B324B9"/>
    <w:rsid w:val="00B33EBD"/>
    <w:rsid w:val="00B342EC"/>
    <w:rsid w:val="00B36EFC"/>
    <w:rsid w:val="00B409F4"/>
    <w:rsid w:val="00B43FDA"/>
    <w:rsid w:val="00B4400F"/>
    <w:rsid w:val="00B4529B"/>
    <w:rsid w:val="00B45827"/>
    <w:rsid w:val="00B45E52"/>
    <w:rsid w:val="00B517A3"/>
    <w:rsid w:val="00B51A44"/>
    <w:rsid w:val="00B51AA8"/>
    <w:rsid w:val="00B53224"/>
    <w:rsid w:val="00B6187D"/>
    <w:rsid w:val="00B61EBD"/>
    <w:rsid w:val="00B6298B"/>
    <w:rsid w:val="00B65559"/>
    <w:rsid w:val="00B703CC"/>
    <w:rsid w:val="00B707CE"/>
    <w:rsid w:val="00B707FA"/>
    <w:rsid w:val="00B72DF0"/>
    <w:rsid w:val="00B7469A"/>
    <w:rsid w:val="00B74E3C"/>
    <w:rsid w:val="00B8059C"/>
    <w:rsid w:val="00B81336"/>
    <w:rsid w:val="00B81526"/>
    <w:rsid w:val="00B81D19"/>
    <w:rsid w:val="00B823C6"/>
    <w:rsid w:val="00B84F06"/>
    <w:rsid w:val="00B85812"/>
    <w:rsid w:val="00B87158"/>
    <w:rsid w:val="00B8731F"/>
    <w:rsid w:val="00B933A9"/>
    <w:rsid w:val="00B93AD8"/>
    <w:rsid w:val="00B95746"/>
    <w:rsid w:val="00B9626B"/>
    <w:rsid w:val="00B964E4"/>
    <w:rsid w:val="00B97921"/>
    <w:rsid w:val="00B97D01"/>
    <w:rsid w:val="00BA0E52"/>
    <w:rsid w:val="00BA2A96"/>
    <w:rsid w:val="00BA52D1"/>
    <w:rsid w:val="00BA561C"/>
    <w:rsid w:val="00BA6C2F"/>
    <w:rsid w:val="00BB334B"/>
    <w:rsid w:val="00BB5009"/>
    <w:rsid w:val="00BB5405"/>
    <w:rsid w:val="00BB5F4D"/>
    <w:rsid w:val="00BB735F"/>
    <w:rsid w:val="00BC0459"/>
    <w:rsid w:val="00BC0F39"/>
    <w:rsid w:val="00BC1278"/>
    <w:rsid w:val="00BC1A6D"/>
    <w:rsid w:val="00BC4AEE"/>
    <w:rsid w:val="00BC6F0E"/>
    <w:rsid w:val="00BD0423"/>
    <w:rsid w:val="00BD0615"/>
    <w:rsid w:val="00BD0C9C"/>
    <w:rsid w:val="00BD0CCD"/>
    <w:rsid w:val="00BD261D"/>
    <w:rsid w:val="00BE1880"/>
    <w:rsid w:val="00BE1B00"/>
    <w:rsid w:val="00BE2C39"/>
    <w:rsid w:val="00BE390B"/>
    <w:rsid w:val="00BE3F92"/>
    <w:rsid w:val="00BE5291"/>
    <w:rsid w:val="00BE72E0"/>
    <w:rsid w:val="00BF1B5F"/>
    <w:rsid w:val="00BF40AC"/>
    <w:rsid w:val="00BF4215"/>
    <w:rsid w:val="00BF5451"/>
    <w:rsid w:val="00C00F25"/>
    <w:rsid w:val="00C0113A"/>
    <w:rsid w:val="00C0175E"/>
    <w:rsid w:val="00C025F5"/>
    <w:rsid w:val="00C03785"/>
    <w:rsid w:val="00C0506B"/>
    <w:rsid w:val="00C062D2"/>
    <w:rsid w:val="00C074D8"/>
    <w:rsid w:val="00C07C6D"/>
    <w:rsid w:val="00C12819"/>
    <w:rsid w:val="00C12A25"/>
    <w:rsid w:val="00C13361"/>
    <w:rsid w:val="00C20639"/>
    <w:rsid w:val="00C23B82"/>
    <w:rsid w:val="00C23C90"/>
    <w:rsid w:val="00C23FD3"/>
    <w:rsid w:val="00C30354"/>
    <w:rsid w:val="00C331CA"/>
    <w:rsid w:val="00C332A2"/>
    <w:rsid w:val="00C348D9"/>
    <w:rsid w:val="00C34B1A"/>
    <w:rsid w:val="00C34D44"/>
    <w:rsid w:val="00C351E9"/>
    <w:rsid w:val="00C365E6"/>
    <w:rsid w:val="00C3663B"/>
    <w:rsid w:val="00C36DFB"/>
    <w:rsid w:val="00C415BA"/>
    <w:rsid w:val="00C44A86"/>
    <w:rsid w:val="00C4516D"/>
    <w:rsid w:val="00C45787"/>
    <w:rsid w:val="00C516D7"/>
    <w:rsid w:val="00C51FF6"/>
    <w:rsid w:val="00C52021"/>
    <w:rsid w:val="00C572CB"/>
    <w:rsid w:val="00C60861"/>
    <w:rsid w:val="00C62EBB"/>
    <w:rsid w:val="00C65263"/>
    <w:rsid w:val="00C6604F"/>
    <w:rsid w:val="00C665FB"/>
    <w:rsid w:val="00C66975"/>
    <w:rsid w:val="00C677BC"/>
    <w:rsid w:val="00C67FF9"/>
    <w:rsid w:val="00C71EC0"/>
    <w:rsid w:val="00C73531"/>
    <w:rsid w:val="00C75D54"/>
    <w:rsid w:val="00C7719E"/>
    <w:rsid w:val="00C80429"/>
    <w:rsid w:val="00C81924"/>
    <w:rsid w:val="00C84906"/>
    <w:rsid w:val="00C91339"/>
    <w:rsid w:val="00C91D63"/>
    <w:rsid w:val="00C92490"/>
    <w:rsid w:val="00C92A7C"/>
    <w:rsid w:val="00C9340E"/>
    <w:rsid w:val="00C957B3"/>
    <w:rsid w:val="00CA0482"/>
    <w:rsid w:val="00CA13F4"/>
    <w:rsid w:val="00CA1775"/>
    <w:rsid w:val="00CA2E1A"/>
    <w:rsid w:val="00CA57A7"/>
    <w:rsid w:val="00CA63FF"/>
    <w:rsid w:val="00CB0BDF"/>
    <w:rsid w:val="00CB4B01"/>
    <w:rsid w:val="00CB5FC3"/>
    <w:rsid w:val="00CB657F"/>
    <w:rsid w:val="00CC1A8E"/>
    <w:rsid w:val="00CC3073"/>
    <w:rsid w:val="00CC59AF"/>
    <w:rsid w:val="00CC5F47"/>
    <w:rsid w:val="00CC79B1"/>
    <w:rsid w:val="00CD1DF4"/>
    <w:rsid w:val="00CD1FE6"/>
    <w:rsid w:val="00CD2EE1"/>
    <w:rsid w:val="00CD39DB"/>
    <w:rsid w:val="00CD4261"/>
    <w:rsid w:val="00CD64A0"/>
    <w:rsid w:val="00CE0213"/>
    <w:rsid w:val="00CE0715"/>
    <w:rsid w:val="00CE0BC5"/>
    <w:rsid w:val="00CE17D9"/>
    <w:rsid w:val="00CE2504"/>
    <w:rsid w:val="00CE47E0"/>
    <w:rsid w:val="00CE4A3B"/>
    <w:rsid w:val="00CE4D4F"/>
    <w:rsid w:val="00CE745B"/>
    <w:rsid w:val="00CE7965"/>
    <w:rsid w:val="00CF0C52"/>
    <w:rsid w:val="00CF28A5"/>
    <w:rsid w:val="00CF33AE"/>
    <w:rsid w:val="00D007C6"/>
    <w:rsid w:val="00D01FBD"/>
    <w:rsid w:val="00D024BC"/>
    <w:rsid w:val="00D02CBC"/>
    <w:rsid w:val="00D03E59"/>
    <w:rsid w:val="00D11561"/>
    <w:rsid w:val="00D11882"/>
    <w:rsid w:val="00D12B0E"/>
    <w:rsid w:val="00D12EF2"/>
    <w:rsid w:val="00D13184"/>
    <w:rsid w:val="00D17493"/>
    <w:rsid w:val="00D20549"/>
    <w:rsid w:val="00D20A8A"/>
    <w:rsid w:val="00D216D6"/>
    <w:rsid w:val="00D22755"/>
    <w:rsid w:val="00D23592"/>
    <w:rsid w:val="00D23B8C"/>
    <w:rsid w:val="00D24CA0"/>
    <w:rsid w:val="00D24D78"/>
    <w:rsid w:val="00D254BB"/>
    <w:rsid w:val="00D27BB4"/>
    <w:rsid w:val="00D300AB"/>
    <w:rsid w:val="00D303C9"/>
    <w:rsid w:val="00D3061E"/>
    <w:rsid w:val="00D331E7"/>
    <w:rsid w:val="00D34BF5"/>
    <w:rsid w:val="00D35416"/>
    <w:rsid w:val="00D40ACF"/>
    <w:rsid w:val="00D40B75"/>
    <w:rsid w:val="00D418D6"/>
    <w:rsid w:val="00D4322F"/>
    <w:rsid w:val="00D44A6F"/>
    <w:rsid w:val="00D45731"/>
    <w:rsid w:val="00D518B4"/>
    <w:rsid w:val="00D523F9"/>
    <w:rsid w:val="00D53923"/>
    <w:rsid w:val="00D54B62"/>
    <w:rsid w:val="00D5632D"/>
    <w:rsid w:val="00D604A4"/>
    <w:rsid w:val="00D61068"/>
    <w:rsid w:val="00D63CBB"/>
    <w:rsid w:val="00D65629"/>
    <w:rsid w:val="00D67F4B"/>
    <w:rsid w:val="00D707D1"/>
    <w:rsid w:val="00D71C0E"/>
    <w:rsid w:val="00D72FFB"/>
    <w:rsid w:val="00D731B5"/>
    <w:rsid w:val="00D73A2B"/>
    <w:rsid w:val="00D7483E"/>
    <w:rsid w:val="00D75959"/>
    <w:rsid w:val="00D76428"/>
    <w:rsid w:val="00D80483"/>
    <w:rsid w:val="00D81801"/>
    <w:rsid w:val="00D81E40"/>
    <w:rsid w:val="00D82709"/>
    <w:rsid w:val="00D839D0"/>
    <w:rsid w:val="00D84E39"/>
    <w:rsid w:val="00D8678F"/>
    <w:rsid w:val="00D90711"/>
    <w:rsid w:val="00D9417A"/>
    <w:rsid w:val="00D94683"/>
    <w:rsid w:val="00D94EF4"/>
    <w:rsid w:val="00D96FB0"/>
    <w:rsid w:val="00D977E6"/>
    <w:rsid w:val="00D97B27"/>
    <w:rsid w:val="00D97C6C"/>
    <w:rsid w:val="00DA021A"/>
    <w:rsid w:val="00DA1E07"/>
    <w:rsid w:val="00DA2010"/>
    <w:rsid w:val="00DA46BF"/>
    <w:rsid w:val="00DA6FB0"/>
    <w:rsid w:val="00DA7121"/>
    <w:rsid w:val="00DA722B"/>
    <w:rsid w:val="00DB0904"/>
    <w:rsid w:val="00DB17B5"/>
    <w:rsid w:val="00DB1C10"/>
    <w:rsid w:val="00DB2F3A"/>
    <w:rsid w:val="00DB3A15"/>
    <w:rsid w:val="00DB5F3F"/>
    <w:rsid w:val="00DB61A9"/>
    <w:rsid w:val="00DB7163"/>
    <w:rsid w:val="00DC0E59"/>
    <w:rsid w:val="00DC3C4D"/>
    <w:rsid w:val="00DC4FB8"/>
    <w:rsid w:val="00DC559E"/>
    <w:rsid w:val="00DC5B04"/>
    <w:rsid w:val="00DC74C7"/>
    <w:rsid w:val="00DC7903"/>
    <w:rsid w:val="00DD1399"/>
    <w:rsid w:val="00DD1CBA"/>
    <w:rsid w:val="00DD3998"/>
    <w:rsid w:val="00DD5B95"/>
    <w:rsid w:val="00DD6866"/>
    <w:rsid w:val="00DD6BEB"/>
    <w:rsid w:val="00DD7363"/>
    <w:rsid w:val="00DD74C9"/>
    <w:rsid w:val="00DD7898"/>
    <w:rsid w:val="00DE48ED"/>
    <w:rsid w:val="00DE4B0D"/>
    <w:rsid w:val="00DE54A4"/>
    <w:rsid w:val="00DE5E03"/>
    <w:rsid w:val="00DE6899"/>
    <w:rsid w:val="00DE7931"/>
    <w:rsid w:val="00DF10B1"/>
    <w:rsid w:val="00DF5A15"/>
    <w:rsid w:val="00DF65D8"/>
    <w:rsid w:val="00DF7A40"/>
    <w:rsid w:val="00E00875"/>
    <w:rsid w:val="00E01F21"/>
    <w:rsid w:val="00E02541"/>
    <w:rsid w:val="00E036A6"/>
    <w:rsid w:val="00E03C1F"/>
    <w:rsid w:val="00E04C5C"/>
    <w:rsid w:val="00E04CE2"/>
    <w:rsid w:val="00E0639F"/>
    <w:rsid w:val="00E07232"/>
    <w:rsid w:val="00E07441"/>
    <w:rsid w:val="00E1132F"/>
    <w:rsid w:val="00E15353"/>
    <w:rsid w:val="00E22E5D"/>
    <w:rsid w:val="00E2424E"/>
    <w:rsid w:val="00E25C35"/>
    <w:rsid w:val="00E25D4F"/>
    <w:rsid w:val="00E26333"/>
    <w:rsid w:val="00E26ABD"/>
    <w:rsid w:val="00E31419"/>
    <w:rsid w:val="00E3159B"/>
    <w:rsid w:val="00E31D94"/>
    <w:rsid w:val="00E32E80"/>
    <w:rsid w:val="00E33A44"/>
    <w:rsid w:val="00E344D2"/>
    <w:rsid w:val="00E40AD0"/>
    <w:rsid w:val="00E41F6D"/>
    <w:rsid w:val="00E423BD"/>
    <w:rsid w:val="00E42487"/>
    <w:rsid w:val="00E46732"/>
    <w:rsid w:val="00E471E7"/>
    <w:rsid w:val="00E47587"/>
    <w:rsid w:val="00E4772D"/>
    <w:rsid w:val="00E500CE"/>
    <w:rsid w:val="00E50B5A"/>
    <w:rsid w:val="00E53377"/>
    <w:rsid w:val="00E54294"/>
    <w:rsid w:val="00E55AE1"/>
    <w:rsid w:val="00E6146B"/>
    <w:rsid w:val="00E616E5"/>
    <w:rsid w:val="00E6232E"/>
    <w:rsid w:val="00E6285A"/>
    <w:rsid w:val="00E630B0"/>
    <w:rsid w:val="00E65F0A"/>
    <w:rsid w:val="00E67C68"/>
    <w:rsid w:val="00E7301E"/>
    <w:rsid w:val="00E74532"/>
    <w:rsid w:val="00E74E0C"/>
    <w:rsid w:val="00E75D28"/>
    <w:rsid w:val="00E813C3"/>
    <w:rsid w:val="00E81BBF"/>
    <w:rsid w:val="00E822D9"/>
    <w:rsid w:val="00E823DB"/>
    <w:rsid w:val="00E853AF"/>
    <w:rsid w:val="00E85B84"/>
    <w:rsid w:val="00E8678D"/>
    <w:rsid w:val="00EA457C"/>
    <w:rsid w:val="00EA49EB"/>
    <w:rsid w:val="00EA60D6"/>
    <w:rsid w:val="00EA6551"/>
    <w:rsid w:val="00EA7C0F"/>
    <w:rsid w:val="00EB1295"/>
    <w:rsid w:val="00EB1621"/>
    <w:rsid w:val="00EB1879"/>
    <w:rsid w:val="00EB3AA5"/>
    <w:rsid w:val="00EC0C3E"/>
    <w:rsid w:val="00EC11DB"/>
    <w:rsid w:val="00EC30C0"/>
    <w:rsid w:val="00EC6213"/>
    <w:rsid w:val="00EC72E7"/>
    <w:rsid w:val="00EC7829"/>
    <w:rsid w:val="00ED1231"/>
    <w:rsid w:val="00ED25ED"/>
    <w:rsid w:val="00ED28F5"/>
    <w:rsid w:val="00ED4168"/>
    <w:rsid w:val="00ED6C87"/>
    <w:rsid w:val="00ED6D00"/>
    <w:rsid w:val="00EE4B31"/>
    <w:rsid w:val="00EE535A"/>
    <w:rsid w:val="00EE60BB"/>
    <w:rsid w:val="00EE78B7"/>
    <w:rsid w:val="00EE7EDC"/>
    <w:rsid w:val="00EF157E"/>
    <w:rsid w:val="00EF1FB3"/>
    <w:rsid w:val="00EF22EA"/>
    <w:rsid w:val="00EF3752"/>
    <w:rsid w:val="00EF62D8"/>
    <w:rsid w:val="00EF71DD"/>
    <w:rsid w:val="00EF7DF2"/>
    <w:rsid w:val="00F0000A"/>
    <w:rsid w:val="00F002EA"/>
    <w:rsid w:val="00F009F0"/>
    <w:rsid w:val="00F021D8"/>
    <w:rsid w:val="00F03BE2"/>
    <w:rsid w:val="00F03C0D"/>
    <w:rsid w:val="00F07165"/>
    <w:rsid w:val="00F07F6F"/>
    <w:rsid w:val="00F106B0"/>
    <w:rsid w:val="00F1286D"/>
    <w:rsid w:val="00F14514"/>
    <w:rsid w:val="00F1659D"/>
    <w:rsid w:val="00F20753"/>
    <w:rsid w:val="00F211B9"/>
    <w:rsid w:val="00F23578"/>
    <w:rsid w:val="00F23704"/>
    <w:rsid w:val="00F25648"/>
    <w:rsid w:val="00F276AD"/>
    <w:rsid w:val="00F27ADF"/>
    <w:rsid w:val="00F27EF3"/>
    <w:rsid w:val="00F31297"/>
    <w:rsid w:val="00F31919"/>
    <w:rsid w:val="00F322ED"/>
    <w:rsid w:val="00F32F63"/>
    <w:rsid w:val="00F3652B"/>
    <w:rsid w:val="00F36C8E"/>
    <w:rsid w:val="00F375FA"/>
    <w:rsid w:val="00F40C90"/>
    <w:rsid w:val="00F4194C"/>
    <w:rsid w:val="00F41E64"/>
    <w:rsid w:val="00F43489"/>
    <w:rsid w:val="00F44CFB"/>
    <w:rsid w:val="00F4507B"/>
    <w:rsid w:val="00F45B34"/>
    <w:rsid w:val="00F45F8B"/>
    <w:rsid w:val="00F4669D"/>
    <w:rsid w:val="00F46B6E"/>
    <w:rsid w:val="00F473C4"/>
    <w:rsid w:val="00F47580"/>
    <w:rsid w:val="00F54A23"/>
    <w:rsid w:val="00F6082E"/>
    <w:rsid w:val="00F60C45"/>
    <w:rsid w:val="00F617FD"/>
    <w:rsid w:val="00F6271A"/>
    <w:rsid w:val="00F634C3"/>
    <w:rsid w:val="00F6442A"/>
    <w:rsid w:val="00F64F25"/>
    <w:rsid w:val="00F67503"/>
    <w:rsid w:val="00F675CC"/>
    <w:rsid w:val="00F70665"/>
    <w:rsid w:val="00F73BED"/>
    <w:rsid w:val="00F746E7"/>
    <w:rsid w:val="00F74798"/>
    <w:rsid w:val="00F758CF"/>
    <w:rsid w:val="00F75B63"/>
    <w:rsid w:val="00F77CEC"/>
    <w:rsid w:val="00F816DE"/>
    <w:rsid w:val="00F818B2"/>
    <w:rsid w:val="00F81F32"/>
    <w:rsid w:val="00F820C8"/>
    <w:rsid w:val="00F82471"/>
    <w:rsid w:val="00F8551C"/>
    <w:rsid w:val="00F86E40"/>
    <w:rsid w:val="00F940B7"/>
    <w:rsid w:val="00F9628A"/>
    <w:rsid w:val="00F9656F"/>
    <w:rsid w:val="00F96AA0"/>
    <w:rsid w:val="00F97F90"/>
    <w:rsid w:val="00FA008E"/>
    <w:rsid w:val="00FA0D89"/>
    <w:rsid w:val="00FA160D"/>
    <w:rsid w:val="00FA1CDD"/>
    <w:rsid w:val="00FA28C2"/>
    <w:rsid w:val="00FA2C72"/>
    <w:rsid w:val="00FA64B5"/>
    <w:rsid w:val="00FA650E"/>
    <w:rsid w:val="00FA6D1C"/>
    <w:rsid w:val="00FA6F6B"/>
    <w:rsid w:val="00FB1912"/>
    <w:rsid w:val="00FB23A6"/>
    <w:rsid w:val="00FB2C73"/>
    <w:rsid w:val="00FB4C37"/>
    <w:rsid w:val="00FC2DF6"/>
    <w:rsid w:val="00FC3DA9"/>
    <w:rsid w:val="00FC419F"/>
    <w:rsid w:val="00FC51A7"/>
    <w:rsid w:val="00FC6DC4"/>
    <w:rsid w:val="00FC787F"/>
    <w:rsid w:val="00FC7F6B"/>
    <w:rsid w:val="00FD0588"/>
    <w:rsid w:val="00FD0960"/>
    <w:rsid w:val="00FD0993"/>
    <w:rsid w:val="00FD2474"/>
    <w:rsid w:val="00FD2FAD"/>
    <w:rsid w:val="00FD465E"/>
    <w:rsid w:val="00FD4B30"/>
    <w:rsid w:val="00FD5BA0"/>
    <w:rsid w:val="00FD7548"/>
    <w:rsid w:val="00FD78DC"/>
    <w:rsid w:val="00FE0E59"/>
    <w:rsid w:val="00FE1D84"/>
    <w:rsid w:val="00FE3B1B"/>
    <w:rsid w:val="00FE3B73"/>
    <w:rsid w:val="00FE46BA"/>
    <w:rsid w:val="00FE495F"/>
    <w:rsid w:val="00FE7039"/>
    <w:rsid w:val="00FE7D74"/>
    <w:rsid w:val="00FF0D33"/>
    <w:rsid w:val="00FF23A0"/>
    <w:rsid w:val="00FF23D0"/>
    <w:rsid w:val="00FF255E"/>
    <w:rsid w:val="00FF2F62"/>
    <w:rsid w:val="00FF4B43"/>
    <w:rsid w:val="00FF5883"/>
    <w:rsid w:val="00FF6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D6A3F7"/>
  <w15:docId w15:val="{697423E0-549E-435A-9F4D-E7BBB8544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81E16"/>
    <w:pPr>
      <w:spacing w:before="120" w:after="120" w:line="240" w:lineRule="auto"/>
      <w:ind w:firstLine="0"/>
      <w:jc w:val="left"/>
    </w:pPr>
    <w:rPr>
      <w:rFonts w:eastAsia="Times New Roman"/>
      <w:lang w:eastAsia="ru-RU"/>
    </w:rPr>
  </w:style>
  <w:style w:type="paragraph" w:styleId="10">
    <w:name w:val="heading 1"/>
    <w:basedOn w:val="a"/>
    <w:next w:val="a"/>
    <w:link w:val="12"/>
    <w:qFormat/>
    <w:rsid w:val="00AB6D1A"/>
    <w:pPr>
      <w:keepNext/>
      <w:keepLines/>
      <w:spacing w:before="240" w:line="259" w:lineRule="auto"/>
      <w:outlineLvl w:val="0"/>
    </w:pPr>
    <w:rPr>
      <w:rFonts w:eastAsiaTheme="majorEastAsia" w:cstheme="majorBidi"/>
      <w:sz w:val="32"/>
      <w:szCs w:val="32"/>
    </w:rPr>
  </w:style>
  <w:style w:type="paragraph" w:styleId="20">
    <w:name w:val="heading 2"/>
    <w:basedOn w:val="a"/>
    <w:next w:val="a"/>
    <w:link w:val="21"/>
    <w:unhideWhenUsed/>
    <w:qFormat/>
    <w:rsid w:val="00AB6D1A"/>
    <w:pPr>
      <w:keepNext/>
      <w:keepLines/>
      <w:spacing w:before="160" w:line="259" w:lineRule="auto"/>
      <w:outlineLvl w:val="1"/>
    </w:pPr>
    <w:rPr>
      <w:rFonts w:eastAsiaTheme="majorEastAsia" w:cstheme="majorBidi"/>
      <w:sz w:val="28"/>
      <w:szCs w:val="26"/>
    </w:rPr>
  </w:style>
  <w:style w:type="paragraph" w:styleId="30">
    <w:name w:val="heading 3"/>
    <w:basedOn w:val="a"/>
    <w:next w:val="a"/>
    <w:link w:val="31"/>
    <w:rsid w:val="006F4C0C"/>
    <w:pPr>
      <w:keepNext/>
      <w:spacing w:before="240" w:after="60"/>
      <w:outlineLvl w:val="2"/>
    </w:pPr>
    <w:rPr>
      <w:rFonts w:ascii="Cambria" w:eastAsia="Cambria" w:hAnsi="Cambria" w:cs="Cambria"/>
      <w:b/>
      <w:sz w:val="26"/>
      <w:szCs w:val="26"/>
    </w:rPr>
  </w:style>
  <w:style w:type="paragraph" w:styleId="40">
    <w:name w:val="heading 4"/>
    <w:basedOn w:val="a"/>
    <w:next w:val="a"/>
    <w:link w:val="41"/>
    <w:rsid w:val="006F4C0C"/>
    <w:pPr>
      <w:keepNext/>
      <w:keepLines/>
      <w:spacing w:before="240" w:after="40"/>
      <w:outlineLvl w:val="3"/>
    </w:pPr>
    <w:rPr>
      <w:b/>
    </w:rPr>
  </w:style>
  <w:style w:type="paragraph" w:styleId="5">
    <w:name w:val="heading 5"/>
    <w:basedOn w:val="a"/>
    <w:next w:val="a"/>
    <w:link w:val="50"/>
    <w:rsid w:val="006F4C0C"/>
    <w:pPr>
      <w:keepNext/>
      <w:keepLines/>
      <w:spacing w:before="220" w:after="40"/>
      <w:outlineLvl w:val="4"/>
    </w:pPr>
    <w:rPr>
      <w:b/>
      <w:sz w:val="22"/>
      <w:szCs w:val="22"/>
    </w:rPr>
  </w:style>
  <w:style w:type="paragraph" w:styleId="6">
    <w:name w:val="heading 6"/>
    <w:basedOn w:val="a"/>
    <w:next w:val="a"/>
    <w:link w:val="60"/>
    <w:rsid w:val="006F4C0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uiPriority w:val="9"/>
    <w:rsid w:val="00AB6D1A"/>
    <w:rPr>
      <w:rFonts w:eastAsiaTheme="majorEastAsia" w:cstheme="majorBidi"/>
      <w:sz w:val="32"/>
      <w:szCs w:val="32"/>
    </w:rPr>
  </w:style>
  <w:style w:type="character" w:customStyle="1" w:styleId="21">
    <w:name w:val="Заголовок 2 Знак"/>
    <w:basedOn w:val="a0"/>
    <w:link w:val="20"/>
    <w:uiPriority w:val="9"/>
    <w:semiHidden/>
    <w:rsid w:val="00AB6D1A"/>
    <w:rPr>
      <w:rFonts w:eastAsiaTheme="majorEastAsia" w:cstheme="majorBidi"/>
      <w:sz w:val="28"/>
      <w:szCs w:val="26"/>
    </w:rPr>
  </w:style>
  <w:style w:type="character" w:customStyle="1" w:styleId="31">
    <w:name w:val="Заголовок 3 Знак"/>
    <w:basedOn w:val="a0"/>
    <w:link w:val="30"/>
    <w:rsid w:val="006F4C0C"/>
    <w:rPr>
      <w:rFonts w:ascii="Cambria" w:eastAsia="Cambria" w:hAnsi="Cambria" w:cs="Cambria"/>
      <w:b/>
      <w:sz w:val="26"/>
      <w:szCs w:val="26"/>
      <w:lang w:eastAsia="ru-RU"/>
    </w:rPr>
  </w:style>
  <w:style w:type="character" w:customStyle="1" w:styleId="41">
    <w:name w:val="Заголовок 4 Знак"/>
    <w:basedOn w:val="a0"/>
    <w:link w:val="40"/>
    <w:rsid w:val="006F4C0C"/>
    <w:rPr>
      <w:rFonts w:eastAsia="Times New Roman"/>
      <w:b/>
      <w:lang w:eastAsia="ru-RU"/>
    </w:rPr>
  </w:style>
  <w:style w:type="character" w:customStyle="1" w:styleId="50">
    <w:name w:val="Заголовок 5 Знак"/>
    <w:basedOn w:val="a0"/>
    <w:link w:val="5"/>
    <w:rsid w:val="006F4C0C"/>
    <w:rPr>
      <w:rFonts w:eastAsia="Times New Roman"/>
      <w:b/>
      <w:sz w:val="22"/>
      <w:szCs w:val="22"/>
      <w:lang w:eastAsia="ru-RU"/>
    </w:rPr>
  </w:style>
  <w:style w:type="character" w:customStyle="1" w:styleId="60">
    <w:name w:val="Заголовок 6 Знак"/>
    <w:basedOn w:val="a0"/>
    <w:link w:val="6"/>
    <w:rsid w:val="006F4C0C"/>
    <w:rPr>
      <w:rFonts w:eastAsia="Times New Roman"/>
      <w:b/>
      <w:sz w:val="20"/>
      <w:szCs w:val="20"/>
      <w:lang w:eastAsia="ru-RU"/>
    </w:rPr>
  </w:style>
  <w:style w:type="table" w:customStyle="1" w:styleId="TableNormal">
    <w:name w:val="Table Normal"/>
    <w:rsid w:val="006F4C0C"/>
    <w:pPr>
      <w:spacing w:before="120" w:after="120" w:line="240" w:lineRule="auto"/>
      <w:ind w:firstLine="0"/>
      <w:jc w:val="left"/>
    </w:pPr>
    <w:rPr>
      <w:rFonts w:eastAsia="Times New Roman"/>
      <w:lang w:eastAsia="ru-RU"/>
    </w:rPr>
    <w:tblPr>
      <w:tblCellMar>
        <w:top w:w="0" w:type="dxa"/>
        <w:left w:w="0" w:type="dxa"/>
        <w:bottom w:w="0" w:type="dxa"/>
        <w:right w:w="0" w:type="dxa"/>
      </w:tblCellMar>
    </w:tblPr>
  </w:style>
  <w:style w:type="paragraph" w:styleId="a3">
    <w:name w:val="Title"/>
    <w:basedOn w:val="a"/>
    <w:next w:val="a"/>
    <w:link w:val="a4"/>
    <w:rsid w:val="006F4C0C"/>
    <w:pPr>
      <w:keepNext/>
      <w:keepLines/>
      <w:spacing w:before="480"/>
    </w:pPr>
    <w:rPr>
      <w:b/>
      <w:sz w:val="72"/>
      <w:szCs w:val="72"/>
    </w:rPr>
  </w:style>
  <w:style w:type="character" w:customStyle="1" w:styleId="a4">
    <w:name w:val="Заголовок Знак"/>
    <w:basedOn w:val="a0"/>
    <w:link w:val="a3"/>
    <w:rsid w:val="006F4C0C"/>
    <w:rPr>
      <w:rFonts w:eastAsia="Times New Roman"/>
      <w:b/>
      <w:sz w:val="72"/>
      <w:szCs w:val="72"/>
      <w:lang w:eastAsia="ru-RU"/>
    </w:rPr>
  </w:style>
  <w:style w:type="paragraph" w:styleId="a5">
    <w:name w:val="Subtitle"/>
    <w:basedOn w:val="a"/>
    <w:next w:val="a"/>
    <w:link w:val="a6"/>
    <w:rsid w:val="006F4C0C"/>
    <w:pPr>
      <w:keepNext/>
      <w:keepLines/>
      <w:spacing w:before="360" w:after="80"/>
    </w:pPr>
    <w:rPr>
      <w:rFonts w:ascii="Georgia" w:eastAsia="Georgia" w:hAnsi="Georgia" w:cs="Georgia"/>
      <w:i/>
      <w:color w:val="666666"/>
      <w:sz w:val="48"/>
      <w:szCs w:val="48"/>
    </w:rPr>
  </w:style>
  <w:style w:type="character" w:customStyle="1" w:styleId="a6">
    <w:name w:val="Подзаголовок Знак"/>
    <w:basedOn w:val="a0"/>
    <w:link w:val="a5"/>
    <w:rsid w:val="006F4C0C"/>
    <w:rPr>
      <w:rFonts w:ascii="Georgia" w:eastAsia="Georgia" w:hAnsi="Georgia" w:cs="Georgia"/>
      <w:i/>
      <w:color w:val="666666"/>
      <w:sz w:val="48"/>
      <w:szCs w:val="48"/>
      <w:lang w:eastAsia="ru-RU"/>
    </w:rPr>
  </w:style>
  <w:style w:type="table" w:customStyle="1" w:styleId="61">
    <w:name w:val="6"/>
    <w:basedOn w:val="TableNormal"/>
    <w:rsid w:val="006F4C0C"/>
    <w:tblPr>
      <w:tblStyleRowBandSize w:val="1"/>
      <w:tblStyleColBandSize w:val="1"/>
      <w:tblCellMar>
        <w:left w:w="115" w:type="dxa"/>
        <w:right w:w="115" w:type="dxa"/>
      </w:tblCellMar>
    </w:tblPr>
  </w:style>
  <w:style w:type="table" w:customStyle="1" w:styleId="51">
    <w:name w:val="5"/>
    <w:basedOn w:val="TableNormal"/>
    <w:rsid w:val="006F4C0C"/>
    <w:tblPr>
      <w:tblStyleRowBandSize w:val="1"/>
      <w:tblStyleColBandSize w:val="1"/>
      <w:tblCellMar>
        <w:left w:w="108" w:type="dxa"/>
        <w:right w:w="108" w:type="dxa"/>
      </w:tblCellMar>
    </w:tblPr>
  </w:style>
  <w:style w:type="table" w:customStyle="1" w:styleId="42">
    <w:name w:val="4"/>
    <w:basedOn w:val="TableNormal"/>
    <w:rsid w:val="006F4C0C"/>
    <w:tblPr>
      <w:tblStyleRowBandSize w:val="1"/>
      <w:tblStyleColBandSize w:val="1"/>
      <w:tblCellMar>
        <w:left w:w="115" w:type="dxa"/>
        <w:right w:w="115" w:type="dxa"/>
      </w:tblCellMar>
    </w:tblPr>
  </w:style>
  <w:style w:type="table" w:customStyle="1" w:styleId="32">
    <w:name w:val="3"/>
    <w:basedOn w:val="TableNormal"/>
    <w:rsid w:val="006F4C0C"/>
    <w:tblPr>
      <w:tblStyleRowBandSize w:val="1"/>
      <w:tblStyleColBandSize w:val="1"/>
      <w:tblCellMar>
        <w:left w:w="108" w:type="dxa"/>
        <w:right w:w="108" w:type="dxa"/>
      </w:tblCellMar>
    </w:tblPr>
  </w:style>
  <w:style w:type="table" w:customStyle="1" w:styleId="22">
    <w:name w:val="2"/>
    <w:basedOn w:val="TableNormal"/>
    <w:rsid w:val="006F4C0C"/>
    <w:tblPr>
      <w:tblStyleRowBandSize w:val="1"/>
      <w:tblStyleColBandSize w:val="1"/>
      <w:tblCellMar>
        <w:left w:w="115" w:type="dxa"/>
        <w:right w:w="115" w:type="dxa"/>
      </w:tblCellMar>
    </w:tblPr>
  </w:style>
  <w:style w:type="table" w:customStyle="1" w:styleId="13">
    <w:name w:val="1"/>
    <w:basedOn w:val="TableNormal"/>
    <w:rsid w:val="006F4C0C"/>
    <w:tblPr>
      <w:tblStyleRowBandSize w:val="1"/>
      <w:tblStyleColBandSize w:val="1"/>
      <w:tblCellMar>
        <w:left w:w="115" w:type="dxa"/>
        <w:right w:w="115" w:type="dxa"/>
      </w:tblCellMar>
    </w:tblPr>
  </w:style>
  <w:style w:type="paragraph" w:styleId="a7">
    <w:name w:val="Balloon Text"/>
    <w:basedOn w:val="a"/>
    <w:link w:val="a8"/>
    <w:uiPriority w:val="99"/>
    <w:semiHidden/>
    <w:unhideWhenUsed/>
    <w:rsid w:val="006F4C0C"/>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6F4C0C"/>
    <w:rPr>
      <w:rFonts w:ascii="Segoe UI" w:eastAsia="Times New Roman" w:hAnsi="Segoe UI" w:cs="Segoe UI"/>
      <w:sz w:val="18"/>
      <w:szCs w:val="18"/>
      <w:lang w:eastAsia="ru-RU"/>
    </w:rPr>
  </w:style>
  <w:style w:type="character" w:customStyle="1" w:styleId="a9">
    <w:name w:val="Основной текст_"/>
    <w:link w:val="14"/>
    <w:rsid w:val="006F4C0C"/>
    <w:rPr>
      <w:sz w:val="23"/>
      <w:szCs w:val="23"/>
      <w:shd w:val="clear" w:color="auto" w:fill="FFFFFF"/>
    </w:rPr>
  </w:style>
  <w:style w:type="paragraph" w:customStyle="1" w:styleId="14">
    <w:name w:val="Основной текст1"/>
    <w:basedOn w:val="a"/>
    <w:link w:val="a9"/>
    <w:rsid w:val="006F4C0C"/>
    <w:pPr>
      <w:widowControl w:val="0"/>
      <w:shd w:val="clear" w:color="auto" w:fill="FFFFFF"/>
      <w:spacing w:before="0" w:after="360" w:line="274" w:lineRule="exact"/>
      <w:ind w:hanging="560"/>
    </w:pPr>
    <w:rPr>
      <w:rFonts w:eastAsiaTheme="minorHAnsi"/>
      <w:sz w:val="23"/>
      <w:szCs w:val="23"/>
      <w:lang w:eastAsia="en-US"/>
    </w:rPr>
  </w:style>
  <w:style w:type="character" w:styleId="aa">
    <w:name w:val="annotation reference"/>
    <w:basedOn w:val="a0"/>
    <w:uiPriority w:val="99"/>
    <w:semiHidden/>
    <w:unhideWhenUsed/>
    <w:rsid w:val="006F4C0C"/>
    <w:rPr>
      <w:sz w:val="16"/>
      <w:szCs w:val="16"/>
    </w:rPr>
  </w:style>
  <w:style w:type="paragraph" w:styleId="ab">
    <w:name w:val="annotation text"/>
    <w:basedOn w:val="a"/>
    <w:link w:val="ac"/>
    <w:uiPriority w:val="99"/>
    <w:unhideWhenUsed/>
    <w:rsid w:val="006F4C0C"/>
    <w:rPr>
      <w:sz w:val="20"/>
      <w:szCs w:val="20"/>
    </w:rPr>
  </w:style>
  <w:style w:type="character" w:customStyle="1" w:styleId="ac">
    <w:name w:val="Текст примечания Знак"/>
    <w:basedOn w:val="a0"/>
    <w:link w:val="ab"/>
    <w:uiPriority w:val="99"/>
    <w:rsid w:val="006F4C0C"/>
    <w:rPr>
      <w:rFonts w:eastAsia="Times New Roman"/>
      <w:sz w:val="20"/>
      <w:szCs w:val="20"/>
      <w:lang w:eastAsia="ru-RU"/>
    </w:rPr>
  </w:style>
  <w:style w:type="paragraph" w:styleId="ad">
    <w:name w:val="annotation subject"/>
    <w:basedOn w:val="ab"/>
    <w:next w:val="ab"/>
    <w:link w:val="ae"/>
    <w:uiPriority w:val="99"/>
    <w:semiHidden/>
    <w:unhideWhenUsed/>
    <w:rsid w:val="006F4C0C"/>
    <w:rPr>
      <w:b/>
      <w:bCs/>
    </w:rPr>
  </w:style>
  <w:style w:type="character" w:customStyle="1" w:styleId="ae">
    <w:name w:val="Тема примечания Знак"/>
    <w:basedOn w:val="ac"/>
    <w:link w:val="ad"/>
    <w:uiPriority w:val="99"/>
    <w:semiHidden/>
    <w:rsid w:val="006F4C0C"/>
    <w:rPr>
      <w:rFonts w:eastAsia="Times New Roman"/>
      <w:b/>
      <w:bCs/>
      <w:sz w:val="20"/>
      <w:szCs w:val="20"/>
      <w:lang w:eastAsia="ru-RU"/>
    </w:rPr>
  </w:style>
  <w:style w:type="paragraph" w:styleId="af">
    <w:name w:val="header"/>
    <w:basedOn w:val="a"/>
    <w:link w:val="af0"/>
    <w:uiPriority w:val="99"/>
    <w:unhideWhenUsed/>
    <w:rsid w:val="006F4C0C"/>
    <w:pPr>
      <w:tabs>
        <w:tab w:val="center" w:pos="4677"/>
        <w:tab w:val="right" w:pos="9355"/>
      </w:tabs>
      <w:spacing w:before="0" w:after="0"/>
    </w:pPr>
  </w:style>
  <w:style w:type="character" w:customStyle="1" w:styleId="af0">
    <w:name w:val="Верхний колонтитул Знак"/>
    <w:basedOn w:val="a0"/>
    <w:link w:val="af"/>
    <w:uiPriority w:val="99"/>
    <w:rsid w:val="006F4C0C"/>
    <w:rPr>
      <w:rFonts w:eastAsia="Times New Roman"/>
      <w:lang w:eastAsia="ru-RU"/>
    </w:rPr>
  </w:style>
  <w:style w:type="paragraph" w:styleId="af1">
    <w:name w:val="Revision"/>
    <w:hidden/>
    <w:uiPriority w:val="99"/>
    <w:semiHidden/>
    <w:rsid w:val="006F4C0C"/>
    <w:pPr>
      <w:spacing w:line="240" w:lineRule="auto"/>
      <w:ind w:firstLine="0"/>
      <w:jc w:val="left"/>
    </w:pPr>
    <w:rPr>
      <w:rFonts w:eastAsia="Times New Roman"/>
      <w:lang w:eastAsia="ru-RU"/>
    </w:rPr>
  </w:style>
  <w:style w:type="paragraph" w:styleId="af2">
    <w:name w:val="List Paragraph"/>
    <w:aliases w:val="Абзац списка - заголовок 3,основной диплом,Ненумерованный список,Л‡Ќ€љ –•Џ–ђ€1,кЊ’—“Њ_”‰€’’ћЋ –•Џ–”ђ,_нсxон_пѓйсс_л …Нм…п_,Л‡Ќ€љ –∙Џ–ђ€1,кЊ’—“Њ_”‰€’’ћЋ –∙Џ–”ђ,List Paragraph,Заголовок мой1,СписокСТПр,Маркер,Таблицы,ТЗ список,Абзац списка 2"/>
    <w:basedOn w:val="a"/>
    <w:link w:val="af3"/>
    <w:uiPriority w:val="34"/>
    <w:qFormat/>
    <w:rsid w:val="006F4C0C"/>
    <w:pPr>
      <w:ind w:left="720"/>
      <w:contextualSpacing/>
    </w:pPr>
  </w:style>
  <w:style w:type="paragraph" w:customStyle="1" w:styleId="Style74">
    <w:name w:val="Style74"/>
    <w:basedOn w:val="a"/>
    <w:uiPriority w:val="99"/>
    <w:rsid w:val="006F4C0C"/>
    <w:pPr>
      <w:widowControl w:val="0"/>
      <w:autoSpaceDE w:val="0"/>
      <w:autoSpaceDN w:val="0"/>
      <w:adjustRightInd w:val="0"/>
      <w:spacing w:before="0" w:after="0" w:line="281" w:lineRule="exact"/>
      <w:ind w:firstLine="529"/>
      <w:jc w:val="both"/>
    </w:pPr>
    <w:rPr>
      <w:rFonts w:eastAsiaTheme="minorEastAsia"/>
    </w:rPr>
  </w:style>
  <w:style w:type="paragraph" w:styleId="af4">
    <w:name w:val="TOC Heading"/>
    <w:basedOn w:val="10"/>
    <w:next w:val="a"/>
    <w:uiPriority w:val="39"/>
    <w:unhideWhenUsed/>
    <w:qFormat/>
    <w:rsid w:val="006F4C0C"/>
    <w:pPr>
      <w:outlineLvl w:val="9"/>
    </w:pPr>
    <w:rPr>
      <w:rFonts w:asciiTheme="majorHAnsi" w:hAnsiTheme="majorHAnsi"/>
      <w:color w:val="2F5496" w:themeColor="accent1" w:themeShade="BF"/>
    </w:rPr>
  </w:style>
  <w:style w:type="paragraph" w:styleId="23">
    <w:name w:val="toc 2"/>
    <w:basedOn w:val="a"/>
    <w:next w:val="a"/>
    <w:autoRedefine/>
    <w:uiPriority w:val="39"/>
    <w:unhideWhenUsed/>
    <w:rsid w:val="006F4C0C"/>
    <w:pPr>
      <w:spacing w:before="0" w:after="100" w:line="259" w:lineRule="auto"/>
      <w:ind w:left="220"/>
    </w:pPr>
    <w:rPr>
      <w:rFonts w:asciiTheme="minorHAnsi" w:eastAsiaTheme="minorEastAsia" w:hAnsiTheme="minorHAnsi"/>
      <w:sz w:val="22"/>
      <w:szCs w:val="22"/>
    </w:rPr>
  </w:style>
  <w:style w:type="paragraph" w:styleId="15">
    <w:name w:val="toc 1"/>
    <w:basedOn w:val="a"/>
    <w:next w:val="a"/>
    <w:autoRedefine/>
    <w:uiPriority w:val="39"/>
    <w:unhideWhenUsed/>
    <w:rsid w:val="008A49E1"/>
    <w:pPr>
      <w:tabs>
        <w:tab w:val="left" w:pos="440"/>
        <w:tab w:val="right" w:leader="dot" w:pos="9737"/>
      </w:tabs>
      <w:spacing w:before="0" w:after="100" w:line="259" w:lineRule="auto"/>
    </w:pPr>
    <w:rPr>
      <w:rFonts w:asciiTheme="minorHAnsi" w:eastAsiaTheme="minorEastAsia" w:hAnsiTheme="minorHAnsi"/>
      <w:sz w:val="22"/>
      <w:szCs w:val="22"/>
    </w:rPr>
  </w:style>
  <w:style w:type="paragraph" w:styleId="33">
    <w:name w:val="toc 3"/>
    <w:basedOn w:val="a"/>
    <w:next w:val="a"/>
    <w:autoRedefine/>
    <w:uiPriority w:val="39"/>
    <w:unhideWhenUsed/>
    <w:rsid w:val="006F4C0C"/>
    <w:pPr>
      <w:spacing w:before="0" w:after="100" w:line="259" w:lineRule="auto"/>
      <w:ind w:left="440"/>
    </w:pPr>
    <w:rPr>
      <w:rFonts w:asciiTheme="minorHAnsi" w:eastAsiaTheme="minorEastAsia" w:hAnsiTheme="minorHAnsi"/>
      <w:sz w:val="22"/>
      <w:szCs w:val="22"/>
    </w:rPr>
  </w:style>
  <w:style w:type="character" w:styleId="af5">
    <w:name w:val="Hyperlink"/>
    <w:basedOn w:val="a0"/>
    <w:uiPriority w:val="99"/>
    <w:unhideWhenUsed/>
    <w:rsid w:val="006F4C0C"/>
    <w:rPr>
      <w:color w:val="0563C1" w:themeColor="hyperlink"/>
      <w:u w:val="single"/>
    </w:rPr>
  </w:style>
  <w:style w:type="paragraph" w:customStyle="1" w:styleId="SchedulePartNumber">
    <w:name w:val="Schedule Part Number"/>
    <w:basedOn w:val="a"/>
    <w:next w:val="a"/>
    <w:link w:val="SchedulePartNumber0"/>
    <w:rsid w:val="006F4C0C"/>
    <w:pPr>
      <w:widowControl w:val="0"/>
      <w:autoSpaceDE w:val="0"/>
      <w:autoSpaceDN w:val="0"/>
      <w:adjustRightInd w:val="0"/>
      <w:spacing w:before="0" w:after="240"/>
    </w:pPr>
    <w:rPr>
      <w:rFonts w:ascii="JDGCLK+TimesNewRoman,Bold" w:hAnsi="JDGCLK+TimesNewRoman,Bold" w:cs="JDGCLK+TimesNewRoman,Bold"/>
    </w:rPr>
  </w:style>
  <w:style w:type="character" w:customStyle="1" w:styleId="SchedulePartNumber0">
    <w:name w:val="Schedule Part Number Знак"/>
    <w:link w:val="SchedulePartNumber"/>
    <w:rsid w:val="006F4C0C"/>
    <w:rPr>
      <w:rFonts w:ascii="JDGCLK+TimesNewRoman,Bold" w:eastAsia="Times New Roman" w:hAnsi="JDGCLK+TimesNewRoman,Bold" w:cs="JDGCLK+TimesNewRoman,Bold"/>
      <w:lang w:eastAsia="ru-RU"/>
    </w:rPr>
  </w:style>
  <w:style w:type="paragraph" w:customStyle="1" w:styleId="Numbparagraph3CTRL6">
    <w:name w:val="Numb paragraph 3 [CTRL 6]"/>
    <w:basedOn w:val="20"/>
    <w:uiPriority w:val="99"/>
    <w:qFormat/>
    <w:rsid w:val="006F4C0C"/>
    <w:pPr>
      <w:keepLines w:val="0"/>
      <w:numPr>
        <w:ilvl w:val="1"/>
        <w:numId w:val="5"/>
      </w:numPr>
      <w:spacing w:before="120" w:line="240" w:lineRule="auto"/>
    </w:pPr>
    <w:rPr>
      <w:rFonts w:eastAsia="Arial Unicode MS" w:cs="Times New Roman"/>
      <w:bCs/>
      <w:w w:val="0"/>
      <w:szCs w:val="20"/>
    </w:rPr>
  </w:style>
  <w:style w:type="paragraph" w:customStyle="1" w:styleId="-1">
    <w:name w:val="Заг У-1"/>
    <w:basedOn w:val="34"/>
    <w:link w:val="-10"/>
    <w:qFormat/>
    <w:rsid w:val="006F4C0C"/>
    <w:pPr>
      <w:keepLines/>
      <w:numPr>
        <w:numId w:val="5"/>
      </w:numPr>
      <w:spacing w:before="240" w:after="0" w:line="276" w:lineRule="auto"/>
      <w:contextualSpacing/>
    </w:pPr>
    <w:rPr>
      <w:rFonts w:cs="Arial"/>
      <w:b/>
      <w:bCs/>
      <w:kern w:val="20"/>
      <w:sz w:val="28"/>
      <w:szCs w:val="40"/>
      <w:lang w:val="en-GB"/>
    </w:rPr>
  </w:style>
  <w:style w:type="character" w:customStyle="1" w:styleId="-10">
    <w:name w:val="Заг У-1 Знак"/>
    <w:basedOn w:val="a0"/>
    <w:link w:val="-1"/>
    <w:rsid w:val="006F4C0C"/>
    <w:rPr>
      <w:rFonts w:eastAsia="Times New Roman" w:cs="Arial"/>
      <w:b/>
      <w:bCs/>
      <w:kern w:val="20"/>
      <w:sz w:val="28"/>
      <w:szCs w:val="40"/>
      <w:lang w:val="en-GB" w:eastAsia="ru-RU"/>
    </w:rPr>
  </w:style>
  <w:style w:type="table" w:customStyle="1" w:styleId="110">
    <w:name w:val="Сетка таблицы11"/>
    <w:basedOn w:val="a1"/>
    <w:uiPriority w:val="59"/>
    <w:rsid w:val="006F4C0C"/>
    <w:pPr>
      <w:spacing w:line="240" w:lineRule="auto"/>
      <w:ind w:firstLine="0"/>
      <w:jc w:val="left"/>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Абзац списка Знак"/>
    <w:aliases w:val="Абзац списка - заголовок 3 Знак,основной диплом Знак,Ненумерованный список Знак,Л‡Ќ€љ –•Џ–ђ€1 Знак,кЊ’—“Њ_”‰€’’ћЋ –•Џ–”ђ Знак,_нсxон_пѓйсс_л …Нм…п_ Знак,Л‡Ќ€љ –∙Џ–ђ€1 Знак,кЊ’—“Њ_”‰€’’ћЋ –∙Џ–”ђ Знак,List Paragraph Знак,СписокСТПр Знак"/>
    <w:link w:val="af2"/>
    <w:uiPriority w:val="34"/>
    <w:qFormat/>
    <w:rsid w:val="006F4C0C"/>
    <w:rPr>
      <w:rFonts w:eastAsia="Times New Roman"/>
      <w:lang w:eastAsia="ru-RU"/>
    </w:rPr>
  </w:style>
  <w:style w:type="paragraph" w:styleId="34">
    <w:name w:val="Body Text 3"/>
    <w:basedOn w:val="a"/>
    <w:link w:val="35"/>
    <w:uiPriority w:val="99"/>
    <w:semiHidden/>
    <w:unhideWhenUsed/>
    <w:rsid w:val="006F4C0C"/>
    <w:rPr>
      <w:sz w:val="16"/>
      <w:szCs w:val="16"/>
    </w:rPr>
  </w:style>
  <w:style w:type="character" w:customStyle="1" w:styleId="35">
    <w:name w:val="Основной текст 3 Знак"/>
    <w:basedOn w:val="a0"/>
    <w:link w:val="34"/>
    <w:uiPriority w:val="99"/>
    <w:semiHidden/>
    <w:rsid w:val="006F4C0C"/>
    <w:rPr>
      <w:rFonts w:eastAsia="Times New Roman"/>
      <w:sz w:val="16"/>
      <w:szCs w:val="16"/>
      <w:lang w:eastAsia="ru-RU"/>
    </w:rPr>
  </w:style>
  <w:style w:type="paragraph" w:styleId="af6">
    <w:name w:val="footer"/>
    <w:basedOn w:val="a"/>
    <w:link w:val="af7"/>
    <w:uiPriority w:val="99"/>
    <w:unhideWhenUsed/>
    <w:rsid w:val="006F4C0C"/>
    <w:pPr>
      <w:tabs>
        <w:tab w:val="center" w:pos="4677"/>
        <w:tab w:val="right" w:pos="9355"/>
      </w:tabs>
      <w:spacing w:before="0" w:after="0"/>
    </w:pPr>
  </w:style>
  <w:style w:type="character" w:customStyle="1" w:styleId="af7">
    <w:name w:val="Нижний колонтитул Знак"/>
    <w:basedOn w:val="a0"/>
    <w:link w:val="af6"/>
    <w:uiPriority w:val="99"/>
    <w:rsid w:val="006F4C0C"/>
    <w:rPr>
      <w:rFonts w:eastAsia="Times New Roman"/>
      <w:lang w:eastAsia="ru-RU"/>
    </w:rPr>
  </w:style>
  <w:style w:type="paragraph" w:customStyle="1" w:styleId="-">
    <w:name w:val="ЯНАО-обыч"/>
    <w:basedOn w:val="a"/>
    <w:link w:val="-0"/>
    <w:qFormat/>
    <w:rsid w:val="006F4C0C"/>
    <w:pPr>
      <w:spacing w:before="0" w:after="0"/>
      <w:ind w:firstLine="709"/>
      <w:jc w:val="both"/>
    </w:pPr>
    <w:rPr>
      <w:rFonts w:eastAsia="MS Mincho"/>
      <w:bCs/>
      <w:sz w:val="28"/>
      <w:szCs w:val="28"/>
      <w:lang w:eastAsia="en-US"/>
    </w:rPr>
  </w:style>
  <w:style w:type="character" w:customStyle="1" w:styleId="-0">
    <w:name w:val="ЯНАО-обыч Знак"/>
    <w:basedOn w:val="a0"/>
    <w:link w:val="-"/>
    <w:rsid w:val="006F4C0C"/>
    <w:rPr>
      <w:rFonts w:eastAsia="MS Mincho"/>
      <w:bCs/>
      <w:sz w:val="28"/>
      <w:szCs w:val="28"/>
    </w:rPr>
  </w:style>
  <w:style w:type="character" w:customStyle="1" w:styleId="16">
    <w:name w:val="Неразрешенное упоминание1"/>
    <w:basedOn w:val="a0"/>
    <w:uiPriority w:val="99"/>
    <w:semiHidden/>
    <w:unhideWhenUsed/>
    <w:rsid w:val="006F4C0C"/>
    <w:rPr>
      <w:color w:val="605E5C"/>
      <w:shd w:val="clear" w:color="auto" w:fill="E1DFDD"/>
    </w:rPr>
  </w:style>
  <w:style w:type="paragraph" w:styleId="af8">
    <w:name w:val="footnote text"/>
    <w:aliases w:val="Table_Footnote_last,Table_Footnote_last Знак,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Текст сноски Знак2,f,fn,F"/>
    <w:basedOn w:val="a"/>
    <w:link w:val="af9"/>
    <w:uiPriority w:val="99"/>
    <w:rsid w:val="00FC6DC4"/>
    <w:pPr>
      <w:spacing w:before="0" w:after="0"/>
    </w:pPr>
    <w:rPr>
      <w:rFonts w:cs="SimSun"/>
      <w:sz w:val="20"/>
      <w:szCs w:val="20"/>
      <w:lang w:eastAsia="en-US"/>
    </w:rPr>
  </w:style>
  <w:style w:type="character" w:customStyle="1" w:styleId="af9">
    <w:name w:val="Текст сноски Знак"/>
    <w:aliases w:val="Table_Footnote_last Знак1,Table_Footnote_last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2 Знак,f Знак"/>
    <w:basedOn w:val="a0"/>
    <w:link w:val="af8"/>
    <w:uiPriority w:val="99"/>
    <w:rsid w:val="00FC6DC4"/>
    <w:rPr>
      <w:rFonts w:eastAsia="Times New Roman" w:cs="SimSun"/>
      <w:sz w:val="20"/>
      <w:szCs w:val="20"/>
    </w:rPr>
  </w:style>
  <w:style w:type="character" w:styleId="afa">
    <w:name w:val="footnote reference"/>
    <w:aliases w:val="сноска,Знак сноски 1,Знак сноски-FN,Текст сноски Знак2 Знак Знак1,Текст сноски Знак1 Знак Знак Знак1,Текст сноски Знак Знак Знак Знак Знак1,Текст сноски Знак Знак Знак Знак Знак Знак Знак1,Знак сноски1,Текст сноски Знак1 Знак Знак2"/>
    <w:basedOn w:val="a0"/>
    <w:uiPriority w:val="99"/>
    <w:rsid w:val="00FC6DC4"/>
    <w:rPr>
      <w:vertAlign w:val="superscript"/>
    </w:rPr>
  </w:style>
  <w:style w:type="character" w:styleId="afb">
    <w:name w:val="Emphasis"/>
    <w:basedOn w:val="a0"/>
    <w:uiPriority w:val="20"/>
    <w:qFormat/>
    <w:rsid w:val="00FC6DC4"/>
    <w:rPr>
      <w:i/>
      <w:iCs/>
    </w:rPr>
  </w:style>
  <w:style w:type="paragraph" w:styleId="afc">
    <w:name w:val="endnote text"/>
    <w:basedOn w:val="a"/>
    <w:link w:val="afd"/>
    <w:uiPriority w:val="99"/>
    <w:semiHidden/>
    <w:unhideWhenUsed/>
    <w:rsid w:val="00635227"/>
    <w:pPr>
      <w:spacing w:before="0" w:after="0"/>
    </w:pPr>
    <w:rPr>
      <w:sz w:val="20"/>
      <w:szCs w:val="20"/>
    </w:rPr>
  </w:style>
  <w:style w:type="character" w:customStyle="1" w:styleId="afd">
    <w:name w:val="Текст концевой сноски Знак"/>
    <w:basedOn w:val="a0"/>
    <w:link w:val="afc"/>
    <w:uiPriority w:val="99"/>
    <w:semiHidden/>
    <w:rsid w:val="00635227"/>
    <w:rPr>
      <w:rFonts w:eastAsia="Times New Roman"/>
      <w:sz w:val="20"/>
      <w:szCs w:val="20"/>
      <w:lang w:eastAsia="ru-RU"/>
    </w:rPr>
  </w:style>
  <w:style w:type="character" w:styleId="afe">
    <w:name w:val="endnote reference"/>
    <w:basedOn w:val="a0"/>
    <w:uiPriority w:val="99"/>
    <w:semiHidden/>
    <w:unhideWhenUsed/>
    <w:rsid w:val="00635227"/>
    <w:rPr>
      <w:vertAlign w:val="superscript"/>
    </w:rPr>
  </w:style>
  <w:style w:type="character" w:customStyle="1" w:styleId="aff">
    <w:name w:val="Без интервала Знак"/>
    <w:link w:val="aff0"/>
    <w:uiPriority w:val="1"/>
    <w:qFormat/>
    <w:locked/>
    <w:rsid w:val="007E0E41"/>
    <w:rPr>
      <w:lang w:eastAsia="ar-SA"/>
    </w:rPr>
  </w:style>
  <w:style w:type="paragraph" w:styleId="aff0">
    <w:name w:val="No Spacing"/>
    <w:link w:val="aff"/>
    <w:uiPriority w:val="1"/>
    <w:qFormat/>
    <w:rsid w:val="007E0E41"/>
    <w:pPr>
      <w:suppressAutoHyphens/>
      <w:spacing w:line="240" w:lineRule="auto"/>
      <w:ind w:firstLine="0"/>
      <w:jc w:val="left"/>
    </w:pPr>
    <w:rPr>
      <w:lang w:eastAsia="ar-SA"/>
    </w:rPr>
  </w:style>
  <w:style w:type="paragraph" w:customStyle="1" w:styleId="IPLIST">
    <w:name w:val="I&amp;P_№ LIST"/>
    <w:qFormat/>
    <w:rsid w:val="00E41F6D"/>
    <w:pPr>
      <w:numPr>
        <w:numId w:val="8"/>
      </w:numPr>
      <w:adjustRightInd w:val="0"/>
      <w:snapToGrid w:val="0"/>
      <w:spacing w:after="120" w:line="240" w:lineRule="exact"/>
    </w:pPr>
    <w:rPr>
      <w:rFonts w:ascii="Arial" w:hAnsi="Arial" w:cs="Times New Roman (Основной текст"/>
      <w:b/>
      <w:color w:val="000000" w:themeColor="text1"/>
      <w:sz w:val="20"/>
    </w:rPr>
  </w:style>
  <w:style w:type="paragraph" w:customStyle="1" w:styleId="11">
    <w:name w:val="1.1"/>
    <w:basedOn w:val="IPLIST"/>
    <w:link w:val="112"/>
    <w:qFormat/>
    <w:rsid w:val="00E41F6D"/>
    <w:pPr>
      <w:numPr>
        <w:ilvl w:val="1"/>
      </w:numPr>
    </w:pPr>
    <w:rPr>
      <w:b w:val="0"/>
    </w:rPr>
  </w:style>
  <w:style w:type="character" w:customStyle="1" w:styleId="112">
    <w:name w:val="1.1 Знак"/>
    <w:basedOn w:val="a0"/>
    <w:link w:val="11"/>
    <w:rsid w:val="00E41F6D"/>
    <w:rPr>
      <w:rFonts w:ascii="Arial" w:hAnsi="Arial" w:cs="Times New Roman (Основной текст"/>
      <w:color w:val="000000" w:themeColor="text1"/>
      <w:sz w:val="20"/>
    </w:rPr>
  </w:style>
  <w:style w:type="paragraph" w:customStyle="1" w:styleId="111">
    <w:name w:val="1.1.1"/>
    <w:basedOn w:val="11"/>
    <w:qFormat/>
    <w:rsid w:val="00E41F6D"/>
    <w:pPr>
      <w:numPr>
        <w:ilvl w:val="2"/>
      </w:numPr>
      <w:ind w:left="1786" w:hanging="504"/>
    </w:pPr>
  </w:style>
  <w:style w:type="paragraph" w:customStyle="1" w:styleId="4">
    <w:name w:val="Стиль4"/>
    <w:basedOn w:val="af2"/>
    <w:autoRedefine/>
    <w:qFormat/>
    <w:rsid w:val="00982FD5"/>
    <w:pPr>
      <w:numPr>
        <w:ilvl w:val="2"/>
        <w:numId w:val="13"/>
      </w:numPr>
      <w:tabs>
        <w:tab w:val="left" w:pos="1701"/>
      </w:tabs>
      <w:spacing w:before="0" w:after="0" w:line="276" w:lineRule="auto"/>
      <w:contextualSpacing w:val="0"/>
      <w:jc w:val="both"/>
    </w:pPr>
    <w:rPr>
      <w:rFonts w:eastAsia="MS Mincho"/>
    </w:rPr>
  </w:style>
  <w:style w:type="paragraph" w:customStyle="1" w:styleId="FWSL5">
    <w:name w:val="FWS_L5"/>
    <w:basedOn w:val="a"/>
    <w:link w:val="FWSL50"/>
    <w:uiPriority w:val="99"/>
    <w:rsid w:val="00A27269"/>
    <w:pPr>
      <w:tabs>
        <w:tab w:val="left" w:pos="1069"/>
        <w:tab w:val="left" w:pos="4309"/>
      </w:tabs>
      <w:spacing w:before="0" w:after="240"/>
      <w:jc w:val="both"/>
    </w:pPr>
    <w:rPr>
      <w:szCs w:val="20"/>
      <w:lang w:eastAsia="en-US"/>
    </w:rPr>
  </w:style>
  <w:style w:type="character" w:customStyle="1" w:styleId="FWSL50">
    <w:name w:val="FWS_L5 Знак"/>
    <w:basedOn w:val="a0"/>
    <w:link w:val="FWSL5"/>
    <w:uiPriority w:val="99"/>
    <w:rsid w:val="00A27269"/>
    <w:rPr>
      <w:rFonts w:eastAsia="Times New Roman"/>
      <w:szCs w:val="20"/>
    </w:rPr>
  </w:style>
  <w:style w:type="paragraph" w:customStyle="1" w:styleId="1">
    <w:name w:val="1 Ур"/>
    <w:basedOn w:val="af2"/>
    <w:rsid w:val="008963D4"/>
    <w:pPr>
      <w:numPr>
        <w:numId w:val="14"/>
      </w:numPr>
      <w:spacing w:after="0"/>
      <w:contextualSpacing w:val="0"/>
      <w:jc w:val="both"/>
    </w:pPr>
    <w:rPr>
      <w:rFonts w:ascii="BigCity Grotesque Pro Book" w:eastAsiaTheme="minorHAnsi" w:hAnsi="BigCity Grotesque Pro Book" w:cstheme="minorBidi"/>
      <w:sz w:val="22"/>
      <w:szCs w:val="22"/>
      <w:lang w:eastAsia="en-US"/>
    </w:rPr>
  </w:style>
  <w:style w:type="paragraph" w:customStyle="1" w:styleId="2">
    <w:name w:val="2 УР"/>
    <w:basedOn w:val="1"/>
    <w:uiPriority w:val="1"/>
    <w:qFormat/>
    <w:rsid w:val="008963D4"/>
    <w:pPr>
      <w:numPr>
        <w:ilvl w:val="1"/>
      </w:numPr>
      <w:outlineLvl w:val="1"/>
    </w:pPr>
  </w:style>
  <w:style w:type="paragraph" w:customStyle="1" w:styleId="3">
    <w:name w:val="3 УР"/>
    <w:basedOn w:val="2"/>
    <w:next w:val="a"/>
    <w:uiPriority w:val="2"/>
    <w:qFormat/>
    <w:rsid w:val="008963D4"/>
    <w:pPr>
      <w:numPr>
        <w:ilvl w:val="2"/>
      </w:num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9983">
      <w:bodyDiv w:val="1"/>
      <w:marLeft w:val="0"/>
      <w:marRight w:val="0"/>
      <w:marTop w:val="0"/>
      <w:marBottom w:val="0"/>
      <w:divBdr>
        <w:top w:val="none" w:sz="0" w:space="0" w:color="auto"/>
        <w:left w:val="none" w:sz="0" w:space="0" w:color="auto"/>
        <w:bottom w:val="none" w:sz="0" w:space="0" w:color="auto"/>
        <w:right w:val="none" w:sz="0" w:space="0" w:color="auto"/>
      </w:divBdr>
    </w:div>
    <w:div w:id="155651067">
      <w:bodyDiv w:val="1"/>
      <w:marLeft w:val="0"/>
      <w:marRight w:val="0"/>
      <w:marTop w:val="0"/>
      <w:marBottom w:val="0"/>
      <w:divBdr>
        <w:top w:val="none" w:sz="0" w:space="0" w:color="auto"/>
        <w:left w:val="none" w:sz="0" w:space="0" w:color="auto"/>
        <w:bottom w:val="none" w:sz="0" w:space="0" w:color="auto"/>
        <w:right w:val="none" w:sz="0" w:space="0" w:color="auto"/>
      </w:divBdr>
    </w:div>
    <w:div w:id="259609446">
      <w:bodyDiv w:val="1"/>
      <w:marLeft w:val="0"/>
      <w:marRight w:val="0"/>
      <w:marTop w:val="0"/>
      <w:marBottom w:val="0"/>
      <w:divBdr>
        <w:top w:val="none" w:sz="0" w:space="0" w:color="auto"/>
        <w:left w:val="none" w:sz="0" w:space="0" w:color="auto"/>
        <w:bottom w:val="none" w:sz="0" w:space="0" w:color="auto"/>
        <w:right w:val="none" w:sz="0" w:space="0" w:color="auto"/>
      </w:divBdr>
    </w:div>
    <w:div w:id="1110662873">
      <w:bodyDiv w:val="1"/>
      <w:marLeft w:val="0"/>
      <w:marRight w:val="0"/>
      <w:marTop w:val="0"/>
      <w:marBottom w:val="0"/>
      <w:divBdr>
        <w:top w:val="none" w:sz="0" w:space="0" w:color="auto"/>
        <w:left w:val="none" w:sz="0" w:space="0" w:color="auto"/>
        <w:bottom w:val="none" w:sz="0" w:space="0" w:color="auto"/>
        <w:right w:val="none" w:sz="0" w:space="0" w:color="auto"/>
      </w:divBdr>
    </w:div>
    <w:div w:id="1151017182">
      <w:bodyDiv w:val="1"/>
      <w:marLeft w:val="0"/>
      <w:marRight w:val="0"/>
      <w:marTop w:val="0"/>
      <w:marBottom w:val="0"/>
      <w:divBdr>
        <w:top w:val="none" w:sz="0" w:space="0" w:color="auto"/>
        <w:left w:val="none" w:sz="0" w:space="0" w:color="auto"/>
        <w:bottom w:val="none" w:sz="0" w:space="0" w:color="auto"/>
        <w:right w:val="none" w:sz="0" w:space="0" w:color="auto"/>
      </w:divBdr>
    </w:div>
    <w:div w:id="1449932918">
      <w:bodyDiv w:val="1"/>
      <w:marLeft w:val="0"/>
      <w:marRight w:val="0"/>
      <w:marTop w:val="0"/>
      <w:marBottom w:val="0"/>
      <w:divBdr>
        <w:top w:val="none" w:sz="0" w:space="0" w:color="auto"/>
        <w:left w:val="none" w:sz="0" w:space="0" w:color="auto"/>
        <w:bottom w:val="none" w:sz="0" w:space="0" w:color="auto"/>
        <w:right w:val="none" w:sz="0" w:space="0" w:color="auto"/>
      </w:divBdr>
    </w:div>
    <w:div w:id="1468669787">
      <w:bodyDiv w:val="1"/>
      <w:marLeft w:val="0"/>
      <w:marRight w:val="0"/>
      <w:marTop w:val="0"/>
      <w:marBottom w:val="0"/>
      <w:divBdr>
        <w:top w:val="none" w:sz="0" w:space="0" w:color="auto"/>
        <w:left w:val="none" w:sz="0" w:space="0" w:color="auto"/>
        <w:bottom w:val="none" w:sz="0" w:space="0" w:color="auto"/>
        <w:right w:val="none" w:sz="0" w:space="0" w:color="auto"/>
      </w:divBdr>
    </w:div>
    <w:div w:id="1577518440">
      <w:bodyDiv w:val="1"/>
      <w:marLeft w:val="0"/>
      <w:marRight w:val="0"/>
      <w:marTop w:val="0"/>
      <w:marBottom w:val="0"/>
      <w:divBdr>
        <w:top w:val="none" w:sz="0" w:space="0" w:color="auto"/>
        <w:left w:val="none" w:sz="0" w:space="0" w:color="auto"/>
        <w:bottom w:val="none" w:sz="0" w:space="0" w:color="auto"/>
        <w:right w:val="none" w:sz="0" w:space="0" w:color="auto"/>
      </w:divBdr>
    </w:div>
    <w:div w:id="1959485278">
      <w:bodyDiv w:val="1"/>
      <w:marLeft w:val="0"/>
      <w:marRight w:val="0"/>
      <w:marTop w:val="0"/>
      <w:marBottom w:val="0"/>
      <w:divBdr>
        <w:top w:val="none" w:sz="0" w:space="0" w:color="auto"/>
        <w:left w:val="none" w:sz="0" w:space="0" w:color="auto"/>
        <w:bottom w:val="none" w:sz="0" w:space="0" w:color="auto"/>
        <w:right w:val="none" w:sz="0" w:space="0" w:color="auto"/>
      </w:divBdr>
    </w:div>
    <w:div w:id="1982340109">
      <w:bodyDiv w:val="1"/>
      <w:marLeft w:val="0"/>
      <w:marRight w:val="0"/>
      <w:marTop w:val="0"/>
      <w:marBottom w:val="0"/>
      <w:divBdr>
        <w:top w:val="none" w:sz="0" w:space="0" w:color="auto"/>
        <w:left w:val="none" w:sz="0" w:space="0" w:color="auto"/>
        <w:bottom w:val="none" w:sz="0" w:space="0" w:color="auto"/>
        <w:right w:val="none" w:sz="0" w:space="0" w:color="auto"/>
      </w:divBdr>
    </w:div>
    <w:div w:id="2021277312">
      <w:bodyDiv w:val="1"/>
      <w:marLeft w:val="0"/>
      <w:marRight w:val="0"/>
      <w:marTop w:val="0"/>
      <w:marBottom w:val="0"/>
      <w:divBdr>
        <w:top w:val="none" w:sz="0" w:space="0" w:color="auto"/>
        <w:left w:val="none" w:sz="0" w:space="0" w:color="auto"/>
        <w:bottom w:val="none" w:sz="0" w:space="0" w:color="auto"/>
        <w:right w:val="none" w:sz="0" w:space="0" w:color="auto"/>
      </w:divBdr>
    </w:div>
    <w:div w:id="2145001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932F6-1981-4E64-861F-9A480EB7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64</Pages>
  <Words>30625</Words>
  <Characters>174568</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Иконников</dc:creator>
  <cp:keywords/>
  <dc:description/>
  <cp:lastModifiedBy>Алиева Марина Викторовна</cp:lastModifiedBy>
  <cp:revision>11</cp:revision>
  <cp:lastPrinted>2024-09-30T10:41:00Z</cp:lastPrinted>
  <dcterms:created xsi:type="dcterms:W3CDTF">2024-09-23T15:20:00Z</dcterms:created>
  <dcterms:modified xsi:type="dcterms:W3CDTF">2024-10-01T17:05:00Z</dcterms:modified>
</cp:coreProperties>
</file>