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76620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76620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F37102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6FF7CE0" w:rsidR="0076620C" w:rsidRPr="0076620C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</w:t>
            </w:r>
            <w:r w:rsidRPr="0076620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F5AA2">
              <w:rPr>
                <w:rFonts w:cs="Arial"/>
                <w:b/>
                <w:sz w:val="24"/>
                <w:szCs w:val="24"/>
              </w:rPr>
              <w:t>цен</w:t>
            </w:r>
            <w:r w:rsidR="00581429" w:rsidRPr="0076620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на</w:t>
            </w:r>
            <w:r w:rsidR="004A25B7" w:rsidRPr="0076620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поставку</w:t>
            </w:r>
            <w:r w:rsidR="004A25B7" w:rsidRPr="0076620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лицензи</w:t>
            </w:r>
            <w:r w:rsidR="0076620C">
              <w:rPr>
                <w:rFonts w:cs="Arial"/>
                <w:b/>
                <w:sz w:val="24"/>
                <w:szCs w:val="24"/>
              </w:rPr>
              <w:t>й и сертификатов Крипто-ПРО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0B7EC62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6620C">
              <w:rPr>
                <w:rFonts w:ascii="Arial" w:hAnsi="Arial" w:cs="Arial"/>
                <w:color w:val="FF0000"/>
                <w:sz w:val="24"/>
                <w:szCs w:val="24"/>
              </w:rPr>
              <w:t>9,5</w:t>
            </w:r>
            <w:bookmarkStart w:id="2" w:name="_GoBack"/>
            <w:bookmarkEnd w:id="2"/>
            <w:r w:rsidR="004A25B7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3165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76620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1657B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6620C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37102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0E65-A2D9-4BE3-8DB7-BD0F47C1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16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18</cp:revision>
  <dcterms:created xsi:type="dcterms:W3CDTF">2024-04-23T13:05:00Z</dcterms:created>
  <dcterms:modified xsi:type="dcterms:W3CDTF">2024-10-07T15:26:00Z</dcterms:modified>
</cp:coreProperties>
</file>